
<file path=[Content_Types].xml><?xml version="1.0" encoding="utf-8"?>
<Types xmlns="http://schemas.openxmlformats.org/package/2006/content-types">
  <Default ContentType="image/png" Extension="png"/>
  <Default ContentType="image/x-wmf" Extension="wmf"/>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0.xml"/>
  <Override ContentType="application/vnd.openxmlformats-officedocument.wordprocessingml.footer+xml" PartName="/word/footer12.xml"/>
  <Override ContentType="application/vnd.openxmlformats-officedocument.wordprocessingml.footer+xml" PartName="/word/footer14.xml"/>
  <Override ContentType="application/vnd.openxmlformats-officedocument.wordprocessingml.footer+xml" PartName="/word/footer16.xml"/>
  <Override ContentType="application/vnd.openxmlformats-officedocument.wordprocessingml.footer+xml" PartName="/word/footer18.xml"/>
  <Override ContentType="application/vnd.openxmlformats-officedocument.wordprocessingml.footer+xml" PartName="/word/footer2.xml"/>
  <Override ContentType="application/vnd.openxmlformats-officedocument.wordprocessingml.footer+xml" PartName="/word/footer20.xml"/>
  <Override ContentType="application/vnd.openxmlformats-officedocument.wordprocessingml.footer+xml" PartName="/word/footer22.xml"/>
  <Override ContentType="application/vnd.openxmlformats-officedocument.wordprocessingml.footer+xml" PartName="/word/footer4.xml"/>
  <Override ContentType="application/vnd.openxmlformats-officedocument.wordprocessingml.footer+xml" PartName="/word/footer6.xml"/>
  <Override ContentType="application/vnd.openxmlformats-officedocument.wordprocessingml.footer+xml" PartName="/word/footer8.xml"/>
  <Override ContentType="application/vnd.openxmlformats-officedocument.wordprocessingml.header+xml" PartName="/word/header1.xml"/>
  <Override ContentType="application/vnd.openxmlformats-officedocument.wordprocessingml.header+xml" PartName="/word/header11.xml"/>
  <Override ContentType="application/vnd.openxmlformats-officedocument.wordprocessingml.header+xml" PartName="/word/header13.xml"/>
  <Override ContentType="application/vnd.openxmlformats-officedocument.wordprocessingml.header+xml" PartName="/word/header15.xml"/>
  <Override ContentType="application/vnd.openxmlformats-officedocument.wordprocessingml.header+xml" PartName="/word/header17.xml"/>
  <Override ContentType="application/vnd.openxmlformats-officedocument.wordprocessingml.header+xml" PartName="/word/header19.xml"/>
  <Override ContentType="application/vnd.openxmlformats-officedocument.wordprocessingml.header+xml" PartName="/word/header21.xml"/>
  <Override ContentType="application/vnd.openxmlformats-officedocument.wordprocessingml.header+xml" PartName="/word/header3.xml"/>
  <Override ContentType="application/vnd.openxmlformats-officedocument.wordprocessingml.header+xml" PartName="/word/header5.xml"/>
  <Override ContentType="application/vnd.openxmlformats-officedocument.wordprocessingml.header+xml" PartName="/word/header7.xml"/>
  <Override ContentType="application/vnd.openxmlformats-officedocument.wordprocessingml.header+xml" PartName="/word/header9.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tbl>
      <w:tblPr>
        <w:tblStyle w:val="Style_1"/>
        <w:tblW w:type="auto" w:w="0"/>
        <w:tblLayout w:type="fixed"/>
        <w:tblCellMar>
          <w:top w:type="dxa" w:w="0"/>
          <w:left w:type="dxa" w:w="0"/>
          <w:bottom w:type="dxa" w:w="0"/>
          <w:right w:type="dxa" w:w="0"/>
        </w:tblCellMar>
      </w:tblPr>
      <w:tblGrid>
        <w:gridCol w:w="10367"/>
      </w:tblGrid>
      <w:tr>
        <w:trPr>
          <w:trHeight w:hRule="exact" w:val="2791"/>
        </w:trPr>
        <w:tc>
          <w:tcPr>
            <w:tcW w:type="dxa" w:w="10367"/>
            <w:tcMar>
              <w:top w:type="dxa" w:w="60"/>
              <w:left w:type="dxa" w:w="80"/>
              <w:bottom w:type="dxa" w:w="60"/>
              <w:right w:type="dxa" w:w="80"/>
            </w:tcMar>
          </w:tcPr>
          <w:p w14:paraId="59000000">
            <w:pPr>
              <w:pStyle w:val="Style_3"/>
              <w:ind w:firstLine="0" w:left="0"/>
              <w:jc w:val="left"/>
            </w:pPr>
            <w:r>
              <w:drawing>
                <wp:inline>
                  <wp:extent cx="3810000" cy="904875"/>
                  <wp:docPr hidden="false" id="2" name="Picture 2"/>
                  <a:graphic>
                    <a:graphicData uri="http://schemas.openxmlformats.org/drawingml/2006/picture">
                      <pic:pic>
                        <pic:nvPicPr>
                          <pic:cNvPr hidden="false" id="1" name="Picture 1"/>
                          <pic:cNvPicPr preferRelativeResize="true"/>
                        </pic:nvPicPr>
                        <pic:blipFill>
                          <a:blip r:embed="rId23"/>
                          <a:srcRect b="0" l="0" r="0" t="0"/>
                          <a:stretch/>
                        </pic:blipFill>
                        <pic:spPr>
                          <a:xfrm flipH="false" flipV="false" rot="0">
                            <a:ext cx="3810000" cy="904875"/>
                          </a:xfrm>
                          <a:prstGeom prst="rect"/>
                        </pic:spPr>
                      </pic:pic>
                    </a:graphicData>
                  </a:graphic>
                </wp:inline>
              </w:drawing>
            </w:r>
          </w:p>
        </w:tc>
      </w:tr>
      <w:tr>
        <w:trPr>
          <w:trHeight w:hRule="exact" w:val="7676"/>
        </w:trPr>
        <w:tc>
          <w:tcPr>
            <w:tcW w:type="dxa" w:w="10367"/>
            <w:tcMar>
              <w:top w:type="dxa" w:w="60"/>
              <w:left w:type="dxa" w:w="80"/>
              <w:bottom w:type="dxa" w:w="60"/>
              <w:right w:type="dxa" w:w="80"/>
            </w:tcMar>
            <w:vAlign w:val="center"/>
          </w:tcPr>
          <w:p w14:paraId="5A000000">
            <w:pPr>
              <w:pStyle w:val="Style_3"/>
              <w:ind w:firstLine="0" w:left="0"/>
              <w:jc w:val="center"/>
              <w:rPr>
                <w:sz w:val="48"/>
              </w:rPr>
            </w:pPr>
            <w:r>
              <w:rPr>
                <w:sz w:val="48"/>
              </w:rPr>
              <w:t>Постановление Правительства РФ от 28.12.2021 N 2505</w:t>
            </w:r>
            <w:r>
              <w:rPr>
                <w:sz w:val="48"/>
              </w:rPr>
              <w:br/>
            </w:r>
            <w:r>
              <w:rPr>
                <w:sz w:val="48"/>
              </w:rPr>
              <w:t>(ред. от 14.12.2022)</w:t>
            </w:r>
            <w:r>
              <w:rPr>
                <w:sz w:val="48"/>
              </w:rPr>
              <w:br/>
            </w:r>
            <w:r>
              <w:rPr>
                <w:sz w:val="48"/>
              </w:rPr>
              <w:t>"О Программе государственных гарантий бесплатного оказания гражданам медицинской помощи на 2022 год и на плановый период 2023 и 2024 годов"</w:t>
            </w:r>
          </w:p>
        </w:tc>
      </w:tr>
      <w:tr>
        <w:trPr>
          <w:trHeight w:hRule="exact" w:val="2791"/>
        </w:trPr>
        <w:tc>
          <w:tcPr>
            <w:tcW w:type="dxa" w:w="10367"/>
            <w:tcMar>
              <w:top w:type="dxa" w:w="60"/>
              <w:left w:type="dxa" w:w="80"/>
              <w:bottom w:type="dxa" w:w="60"/>
              <w:right w:type="dxa" w:w="80"/>
            </w:tcMar>
            <w:vAlign w:val="center"/>
          </w:tcPr>
          <w:p w14:paraId="5B000000">
            <w:pPr>
              <w:pStyle w:val="Style_3"/>
              <w:ind w:firstLine="0" w:left="0"/>
              <w:jc w:val="center"/>
              <w:rPr>
                <w:sz w:val="28"/>
              </w:rPr>
            </w:pPr>
            <w:r>
              <w:rPr>
                <w:sz w:val="28"/>
              </w:rPr>
              <w:t xml:space="preserve">Документ предоставлен </w:t>
            </w:r>
            <w:r>
              <w:rPr>
                <w:b w:val="1"/>
                <w:color w:val="0000FF"/>
                <w:sz w:val="28"/>
              </w:rPr>
              <w:fldChar w:fldCharType="begin"/>
            </w:r>
            <w:r>
              <w:rPr>
                <w:b w:val="1"/>
                <w:color w:val="0000FF"/>
                <w:sz w:val="28"/>
              </w:rPr>
              <w:instrText>HYPERLINK "https://www.consultant.ru"</w:instrText>
            </w:r>
            <w:r>
              <w:rPr>
                <w:b w:val="1"/>
                <w:color w:val="0000FF"/>
                <w:sz w:val="28"/>
              </w:rPr>
              <w:fldChar w:fldCharType="separate"/>
            </w:r>
            <w:r>
              <w:rPr>
                <w:b w:val="1"/>
                <w:color w:val="0000FF"/>
                <w:sz w:val="28"/>
              </w:rPr>
              <w:t>КонсультантПлюс</w:t>
            </w:r>
            <w:r>
              <w:rPr>
                <w:b w:val="1"/>
                <w:color w:val="0000FF"/>
                <w:sz w:val="28"/>
              </w:rPr>
              <w:br/>
            </w:r>
            <w:r>
              <w:rPr>
                <w:b w:val="1"/>
                <w:color w:val="0000FF"/>
                <w:sz w:val="28"/>
              </w:rPr>
              <w:br/>
            </w:r>
            <w:r>
              <w:rPr>
                <w:b w:val="1"/>
                <w:color w:val="0000FF"/>
                <w:sz w:val="28"/>
              </w:rPr>
              <w:t>www.consultant.ru</w:t>
            </w:r>
            <w:r>
              <w:rPr>
                <w:b w:val="1"/>
                <w:color w:val="0000FF"/>
                <w:sz w:val="28"/>
              </w:rPr>
              <w:fldChar w:fldCharType="end"/>
            </w:r>
            <w:r>
              <w:rPr>
                <w:sz w:val="28"/>
              </w:rPr>
              <w:br/>
            </w:r>
            <w:r>
              <w:rPr>
                <w:sz w:val="28"/>
              </w:rPr>
              <w:br/>
            </w:r>
            <w:r>
              <w:rPr>
                <w:sz w:val="28"/>
              </w:rPr>
              <w:t>Дата сохранения: 02.02.2024</w:t>
            </w:r>
            <w:r>
              <w:rPr>
                <w:sz w:val="28"/>
              </w:rPr>
              <w:br/>
            </w:r>
            <w:r>
              <w:rPr>
                <w:sz w:val="28"/>
              </w:rPr>
              <w:t> </w:t>
            </w:r>
          </w:p>
        </w:tc>
      </w:tr>
    </w:tbl>
    <w:p w14:paraId="5C000000">
      <w:pPr>
        <w:sectPr>
          <w:type w:val="nextPage"/>
          <w:pgSz w:h="16838" w:orient="portrait" w:w="11906"/>
          <w:pgMar w:bottom="1440" w:footer="0" w:gutter="0" w:header="0" w:left="1133" w:right="566" w:top="1440"/>
        </w:sectPr>
      </w:pPr>
    </w:p>
    <w:p w14:paraId="5D000000">
      <w:pPr>
        <w:pStyle w:val="Style_2"/>
        <w:ind w:firstLine="0" w:left="0"/>
        <w:jc w:val="both"/>
        <w:outlineLvl w:val="0"/>
      </w:pPr>
    </w:p>
    <w:p w14:paraId="5E000000">
      <w:pPr>
        <w:pStyle w:val="Style_4"/>
        <w:ind w:firstLine="0" w:left="0"/>
        <w:jc w:val="center"/>
        <w:outlineLvl w:val="0"/>
      </w:pPr>
      <w:r>
        <w:t>ПРАВИТЕЛЬСТВО РОССИЙСКОЙ ФЕДЕРАЦИИ</w:t>
      </w:r>
    </w:p>
    <w:p w14:paraId="5F000000">
      <w:pPr>
        <w:pStyle w:val="Style_4"/>
        <w:ind w:firstLine="0" w:left="0"/>
        <w:jc w:val="center"/>
      </w:pPr>
    </w:p>
    <w:p w14:paraId="60000000">
      <w:pPr>
        <w:pStyle w:val="Style_4"/>
        <w:ind w:firstLine="0" w:left="0"/>
        <w:jc w:val="center"/>
      </w:pPr>
      <w:r>
        <w:t>ПОСТАНОВЛЕНИЕ</w:t>
      </w:r>
    </w:p>
    <w:p w14:paraId="61000000">
      <w:pPr>
        <w:pStyle w:val="Style_4"/>
        <w:ind w:firstLine="0" w:left="0"/>
        <w:jc w:val="center"/>
      </w:pPr>
      <w:r>
        <w:t>от 28 декабря 2021 г. N 2505</w:t>
      </w:r>
    </w:p>
    <w:p w14:paraId="62000000">
      <w:pPr>
        <w:pStyle w:val="Style_4"/>
        <w:ind w:firstLine="0" w:left="0"/>
        <w:jc w:val="center"/>
      </w:pPr>
    </w:p>
    <w:p w14:paraId="63000000">
      <w:pPr>
        <w:pStyle w:val="Style_4"/>
        <w:ind w:firstLine="0" w:left="0"/>
        <w:jc w:val="center"/>
      </w:pPr>
      <w:r>
        <w:t>О ПРОГРАММЕ</w:t>
      </w:r>
    </w:p>
    <w:p w14:paraId="64000000">
      <w:pPr>
        <w:pStyle w:val="Style_4"/>
        <w:ind w:firstLine="0" w:left="0"/>
        <w:jc w:val="center"/>
      </w:pPr>
      <w:r>
        <w:t>ГОСУДАРСТВЕННЫХ ГАРАНТИЙ БЕСПЛАТНОГО ОКАЗАНИЯ ГРАЖДАНАМ</w:t>
      </w:r>
    </w:p>
    <w:p w14:paraId="65000000">
      <w:pPr>
        <w:pStyle w:val="Style_4"/>
        <w:ind w:firstLine="0" w:left="0"/>
        <w:jc w:val="center"/>
      </w:pPr>
      <w:r>
        <w:t>МЕДИЦИНСКОЙ ПОМОЩИ НА 2022 ГОД И НА ПЛАНОВЫЙ ПЕРИОД</w:t>
      </w:r>
    </w:p>
    <w:p w14:paraId="66000000">
      <w:pPr>
        <w:pStyle w:val="Style_4"/>
        <w:ind w:firstLine="0" w:left="0"/>
        <w:jc w:val="center"/>
      </w:pPr>
      <w:r>
        <w:t>2023 И 2024 ГОДОВ</w:t>
      </w:r>
    </w:p>
    <w:p w14:paraId="67000000">
      <w:pPr>
        <w:pStyle w:val="Style_2"/>
        <w:rPr>
          <w:b w:val="0"/>
          <w:i w:val="0"/>
          <w:strike w:val="0"/>
          <w:sz w:val="24"/>
          <w:u w:val="none"/>
        </w:rPr>
      </w:pPr>
    </w:p>
    <w:tbl>
      <w:tblPr>
        <w:tblStyle w:val="Style_1"/>
        <w:tblW w:type="auto" w:w="0"/>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68000000">
            <w:pPr>
              <w:pStyle w:val="Style_2"/>
              <w:rPr>
                <w:b w:val="0"/>
                <w:i w:val="0"/>
                <w:strike w:val="0"/>
                <w:sz w:val="24"/>
                <w:u w:val="none"/>
              </w:rPr>
            </w:pPr>
          </w:p>
        </w:tc>
        <w:tc>
          <w:tcPr>
            <w:tcW w:type="dxa" w:w="113"/>
            <w:shd w:fill="F4F3F8" w:val="clear"/>
            <w:tcMar>
              <w:top w:type="dxa" w:w="0"/>
              <w:left w:type="dxa" w:w="0"/>
              <w:bottom w:type="dxa" w:w="0"/>
              <w:right w:type="dxa" w:w="0"/>
            </w:tcMar>
            <w:vAlign w:val="top"/>
          </w:tcPr>
          <w:p w14:paraId="69000000">
            <w:pPr>
              <w:pStyle w:val="Style_2"/>
              <w:rPr>
                <w:b w:val="0"/>
                <w:i w:val="0"/>
                <w:strike w:val="0"/>
                <w:sz w:val="24"/>
                <w:u w:val="none"/>
              </w:rPr>
            </w:pPr>
          </w:p>
        </w:tc>
        <w:tc>
          <w:tcPr>
            <w:tcW w:type="dxa" w:w="9921"/>
            <w:shd w:fill="F4F3F8" w:val="clear"/>
            <w:tcMar>
              <w:top w:type="dxa" w:w="113"/>
              <w:left w:type="dxa" w:w="0"/>
              <w:bottom w:type="dxa" w:w="113"/>
              <w:right w:type="dxa" w:w="0"/>
            </w:tcMar>
            <w:vAlign w:val="top"/>
          </w:tcPr>
          <w:p w14:paraId="6A000000">
            <w:pPr>
              <w:pStyle w:val="Style_2"/>
              <w:ind w:firstLine="0" w:left="0"/>
              <w:jc w:val="center"/>
              <w:rPr>
                <w:color w:val="392C69"/>
              </w:rPr>
            </w:pPr>
            <w:r>
              <w:rPr>
                <w:color w:val="392C69"/>
              </w:rPr>
              <w:t>Список изменяющих документов</w:t>
            </w:r>
          </w:p>
          <w:p w14:paraId="6B000000">
            <w:pPr>
              <w:pStyle w:val="Style_2"/>
              <w:ind w:firstLine="0" w:left="0"/>
              <w:jc w:val="center"/>
              <w:rPr>
                <w:color w:val="392C69"/>
              </w:rPr>
            </w:pPr>
            <w:r>
              <w:rPr>
                <w:color w:val="392C69"/>
              </w:rPr>
              <w:t xml:space="preserve">(в ред. Постановлений Правительства РФ от 12.03.2022 </w:t>
            </w:r>
            <w:r>
              <w:rPr>
                <w:color w:val="0000FF"/>
              </w:rPr>
              <w:fldChar w:fldCharType="begin"/>
            </w:r>
            <w:r>
              <w:rPr>
                <w:color w:val="0000FF"/>
              </w:rPr>
              <w:instrText>HYPERLINK "https://login.consultant.ru/link/?req=doc&amp;base=LAW&amp;n=411450&amp;date=02.02.2024&amp;dst=100005&amp;field=134"</w:instrText>
            </w:r>
            <w:r>
              <w:rPr>
                <w:color w:val="0000FF"/>
              </w:rPr>
              <w:fldChar w:fldCharType="separate"/>
            </w:r>
            <w:r>
              <w:rPr>
                <w:color w:val="0000FF"/>
              </w:rPr>
              <w:t>N 346</w:t>
            </w:r>
            <w:r>
              <w:rPr>
                <w:color w:val="0000FF"/>
              </w:rPr>
              <w:fldChar w:fldCharType="end"/>
            </w:r>
            <w:r>
              <w:rPr>
                <w:color w:val="392C69"/>
              </w:rPr>
              <w:t>,</w:t>
            </w:r>
          </w:p>
          <w:p w14:paraId="6C000000">
            <w:pPr>
              <w:pStyle w:val="Style_2"/>
              <w:ind w:firstLine="0" w:left="0"/>
              <w:jc w:val="center"/>
              <w:rPr>
                <w:color w:val="392C69"/>
              </w:rPr>
            </w:pPr>
            <w:r>
              <w:rPr>
                <w:color w:val="392C69"/>
              </w:rPr>
              <w:t xml:space="preserve">от 16.03.2022 </w:t>
            </w:r>
            <w:r>
              <w:rPr>
                <w:color w:val="0000FF"/>
              </w:rPr>
              <w:fldChar w:fldCharType="begin"/>
            </w:r>
            <w:r>
              <w:rPr>
                <w:color w:val="0000FF"/>
              </w:rPr>
              <w:instrText>HYPERLINK "https://login.consultant.ru/link/?req=doc&amp;base=LAW&amp;n=411750&amp;date=02.02.2024&amp;dst=100005&amp;field=134"</w:instrText>
            </w:r>
            <w:r>
              <w:rPr>
                <w:color w:val="0000FF"/>
              </w:rPr>
              <w:fldChar w:fldCharType="separate"/>
            </w:r>
            <w:r>
              <w:rPr>
                <w:color w:val="0000FF"/>
              </w:rPr>
              <w:t>N 373</w:t>
            </w:r>
            <w:r>
              <w:rPr>
                <w:color w:val="0000FF"/>
              </w:rPr>
              <w:fldChar w:fldCharType="end"/>
            </w:r>
            <w:r>
              <w:rPr>
                <w:color w:val="392C69"/>
              </w:rPr>
              <w:t xml:space="preserve">, от 14.04.2022 </w:t>
            </w:r>
            <w:r>
              <w:rPr>
                <w:color w:val="0000FF"/>
              </w:rPr>
              <w:fldChar w:fldCharType="begin"/>
            </w:r>
            <w:r>
              <w:rPr>
                <w:color w:val="0000FF"/>
              </w:rPr>
              <w:instrText>HYPERLINK "https://login.consultant.ru/link/?req=doc&amp;base=LAW&amp;n=414812&amp;date=02.02.2024&amp;dst=100005&amp;field=134"</w:instrText>
            </w:r>
            <w:r>
              <w:rPr>
                <w:color w:val="0000FF"/>
              </w:rPr>
              <w:fldChar w:fldCharType="separate"/>
            </w:r>
            <w:r>
              <w:rPr>
                <w:color w:val="0000FF"/>
              </w:rPr>
              <w:t>N 656</w:t>
            </w:r>
            <w:r>
              <w:rPr>
                <w:color w:val="0000FF"/>
              </w:rPr>
              <w:fldChar w:fldCharType="end"/>
            </w:r>
            <w:r>
              <w:rPr>
                <w:color w:val="392C69"/>
              </w:rPr>
              <w:t xml:space="preserve">, от 14.12.2022 </w:t>
            </w:r>
            <w:r>
              <w:rPr>
                <w:color w:val="0000FF"/>
              </w:rPr>
              <w:fldChar w:fldCharType="begin"/>
            </w:r>
            <w:r>
              <w:rPr>
                <w:color w:val="0000FF"/>
              </w:rPr>
              <w:instrText>HYPERLINK "https://login.consultant.ru/link/?req=doc&amp;base=LAW&amp;n=434293&amp;date=02.02.2024&amp;dst=100005&amp;field=134"</w:instrText>
            </w:r>
            <w:r>
              <w:rPr>
                <w:color w:val="0000FF"/>
              </w:rPr>
              <w:fldChar w:fldCharType="separate"/>
            </w:r>
            <w:r>
              <w:rPr>
                <w:color w:val="0000FF"/>
              </w:rPr>
              <w:t>N 2297</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6D000000">
            <w:pPr>
              <w:pStyle w:val="Style_2"/>
              <w:ind w:firstLine="0" w:left="0"/>
              <w:jc w:val="center"/>
              <w:rPr>
                <w:color w:val="392C69"/>
              </w:rPr>
            </w:pPr>
          </w:p>
        </w:tc>
      </w:tr>
    </w:tbl>
    <w:p w14:paraId="6E000000">
      <w:pPr>
        <w:pStyle w:val="Style_2"/>
        <w:ind w:firstLine="540" w:left="0"/>
        <w:jc w:val="both"/>
      </w:pPr>
    </w:p>
    <w:p w14:paraId="6F000000">
      <w:pPr>
        <w:pStyle w:val="Style_2"/>
        <w:ind w:firstLine="540" w:left="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14:paraId="70000000">
      <w:pPr>
        <w:pStyle w:val="Style_2"/>
        <w:spacing w:before="200"/>
        <w:ind w:firstLine="540" w:left="0"/>
        <w:jc w:val="both"/>
      </w:pPr>
      <w:r>
        <w:t xml:space="preserve">1. Утвердить прилагаемую </w:t>
      </w:r>
      <w:r>
        <w:rPr>
          <w:color w:val="0000FF"/>
        </w:rPr>
        <w:fldChar w:fldCharType="begin"/>
      </w:r>
      <w:r>
        <w:rPr>
          <w:color w:val="0000FF"/>
        </w:rPr>
        <w:instrText>HYPERLINK \l "Par45" \o "ПРОГРАММА"</w:instrText>
      </w:r>
      <w:r>
        <w:rPr>
          <w:color w:val="0000FF"/>
        </w:rPr>
        <w:fldChar w:fldCharType="separate"/>
      </w:r>
      <w:r>
        <w:rPr>
          <w:color w:val="0000FF"/>
        </w:rPr>
        <w:t>Программу</w:t>
      </w:r>
      <w:r>
        <w:rPr>
          <w:color w:val="0000FF"/>
        </w:rPr>
        <w:fldChar w:fldCharType="end"/>
      </w:r>
      <w:r>
        <w:t xml:space="preserve"> государственных гарантий бесплатного оказания гражданам медицинской помощи на 2022 год и на плановый период 2023 и 2024 годов.</w:t>
      </w:r>
    </w:p>
    <w:p w14:paraId="71000000">
      <w:pPr>
        <w:pStyle w:val="Style_2"/>
        <w:spacing w:before="200"/>
        <w:ind w:firstLine="540" w:left="0"/>
        <w:jc w:val="both"/>
      </w:pPr>
      <w:r>
        <w:t>2. Министерству здравоохранения Российской Федерации:</w:t>
      </w:r>
    </w:p>
    <w:p w14:paraId="72000000">
      <w:pPr>
        <w:pStyle w:val="Style_2"/>
        <w:spacing w:before="200"/>
        <w:ind w:firstLine="540" w:left="0"/>
        <w:jc w:val="both"/>
      </w:pPr>
      <w:r>
        <w:t>а) внести в установленном порядке в Правительство Российской Федерации:</w:t>
      </w:r>
    </w:p>
    <w:p w14:paraId="73000000">
      <w:pPr>
        <w:pStyle w:val="Style_2"/>
        <w:spacing w:before="200"/>
        <w:ind w:firstLine="540" w:left="0"/>
        <w:jc w:val="both"/>
      </w:pPr>
      <w:r>
        <w:t xml:space="preserve">до 1 июля 2022 г. - доклад о реализации в 2021 году </w:t>
      </w:r>
      <w:r>
        <w:rPr>
          <w:color w:val="0000FF"/>
        </w:rPr>
        <w:fldChar w:fldCharType="begin"/>
      </w:r>
      <w:r>
        <w:rPr>
          <w:color w:val="0000FF"/>
        </w:rPr>
        <w:instrText>HYPERLINK "https://login.consultant.ru/link/?req=doc&amp;base=LAW&amp;n=401064&amp;date=02.02.2024&amp;dst=100026&amp;field=134"</w:instrText>
      </w:r>
      <w:r>
        <w:rPr>
          <w:color w:val="0000FF"/>
        </w:rPr>
        <w:fldChar w:fldCharType="separate"/>
      </w:r>
      <w:r>
        <w:rPr>
          <w:color w:val="0000FF"/>
        </w:rPr>
        <w:t>Программы</w:t>
      </w:r>
      <w:r>
        <w:rPr>
          <w:color w:val="0000FF"/>
        </w:rPr>
        <w:fldChar w:fldCharType="end"/>
      </w:r>
      <w:r>
        <w:t xml:space="preserve">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Правительства Российской Федерации от 28 декабря 2020 г. N 2299 "О Программе государственных гарантий бесплатного оказания гражданам медицинской помощи на 2021 год и на плановый период 2022 и 2023 годов";</w:t>
      </w:r>
    </w:p>
    <w:p w14:paraId="74000000">
      <w:pPr>
        <w:pStyle w:val="Style_2"/>
        <w:spacing w:before="200"/>
        <w:ind w:firstLine="540" w:left="0"/>
        <w:jc w:val="both"/>
      </w:pPr>
      <w:r>
        <w:t>до 1 октября 2022 г. - проект программы государственных гарантий бесплатного оказания гражданам медицинской помощи на 2023 год и на плановый период 2024 и 2025 годов;</w:t>
      </w:r>
    </w:p>
    <w:p w14:paraId="75000000">
      <w:pPr>
        <w:pStyle w:val="Style_2"/>
        <w:spacing w:before="200"/>
        <w:ind w:firstLine="540" w:left="0"/>
        <w:jc w:val="both"/>
      </w:pPr>
      <w:r>
        <w:t>б) совместно с Федеральным фондом обязательного медицинского страхования давать разъяснения по следующим вопросам:</w:t>
      </w:r>
    </w:p>
    <w:p w14:paraId="76000000">
      <w:pPr>
        <w:pStyle w:val="Style_2"/>
        <w:spacing w:before="200"/>
        <w:ind w:firstLine="540" w:left="0"/>
        <w:jc w:val="both"/>
      </w:pPr>
      <w:r>
        <w:rPr>
          <w:color w:val="0000FF"/>
        </w:rPr>
        <w:fldChar w:fldCharType="begin"/>
      </w:r>
      <w:r>
        <w:rPr>
          <w:color w:val="0000FF"/>
        </w:rPr>
        <w:instrText>HYPERLINK "https://login.consultant.ru/link/?req=doc&amp;base=LAW&amp;n=406983&amp;date=02.02.2024&amp;dst=100008&amp;field=134"</w:instrText>
      </w:r>
      <w:r>
        <w:rPr>
          <w:color w:val="0000FF"/>
        </w:rPr>
        <w:fldChar w:fldCharType="separate"/>
      </w:r>
      <w:r>
        <w:rPr>
          <w:color w:val="0000FF"/>
        </w:rPr>
        <w:t>формирование</w:t>
      </w:r>
      <w:r>
        <w:rPr>
          <w:color w:val="0000FF"/>
        </w:rPr>
        <w:fldChar w:fldCharType="end"/>
      </w:r>
      <w:r>
        <w:t xml:space="preserve"> и экономическое обоснование территориальных программ государственных гарантий бесплатного оказания гражданам медицинской помощи на 2022 год и на плановый период 2023 и 2024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14:paraId="77000000">
      <w:pPr>
        <w:pStyle w:val="Style_2"/>
        <w:spacing w:before="200"/>
        <w:ind w:firstLine="540" w:left="0"/>
        <w:jc w:val="both"/>
      </w:pPr>
      <w:r>
        <w:t xml:space="preserve">финансовое </w:t>
      </w:r>
      <w:r>
        <w:rPr>
          <w:color w:val="0000FF"/>
        </w:rPr>
        <w:fldChar w:fldCharType="begin"/>
      </w:r>
      <w:r>
        <w:rPr>
          <w:color w:val="0000FF"/>
        </w:rPr>
        <w:instrText>HYPERLINK "https://login.consultant.ru/link/?req=doc&amp;base=LAW&amp;n=431091&amp;date=02.02.2024&amp;dst=100003&amp;field=134"</w:instrText>
      </w:r>
      <w:r>
        <w:rPr>
          <w:color w:val="0000FF"/>
        </w:rPr>
        <w:fldChar w:fldCharType="separate"/>
      </w:r>
      <w:r>
        <w:rPr>
          <w:color w:val="0000FF"/>
        </w:rPr>
        <w:t>обеспечение</w:t>
      </w:r>
      <w:r>
        <w:rPr>
          <w:color w:val="0000FF"/>
        </w:rPr>
        <w:fldChar w:fldCharType="end"/>
      </w:r>
      <w:r>
        <w:t xml:space="preserve">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14:paraId="78000000">
      <w:pPr>
        <w:pStyle w:val="Style_2"/>
        <w:spacing w:before="200"/>
        <w:ind w:firstLine="540" w:left="0"/>
        <w:jc w:val="both"/>
      </w:pPr>
      <w:r>
        <w:t xml:space="preserve">в) осуществлять </w:t>
      </w:r>
      <w:r>
        <w:rPr>
          <w:color w:val="0000FF"/>
        </w:rPr>
        <w:fldChar w:fldCharType="begin"/>
      </w:r>
      <w:r>
        <w:rPr>
          <w:color w:val="0000FF"/>
        </w:rPr>
        <w:instrText>HYPERLINK "https://login.consultant.ru/link/?req=doc&amp;base=LAW&amp;n=182978&amp;date=02.02.2024&amp;dst=100009&amp;field=134"</w:instrText>
      </w:r>
      <w:r>
        <w:rPr>
          <w:color w:val="0000FF"/>
        </w:rPr>
        <w:fldChar w:fldCharType="separate"/>
      </w:r>
      <w:r>
        <w:rPr>
          <w:color w:val="0000FF"/>
        </w:rPr>
        <w:t>мониторинг</w:t>
      </w:r>
      <w:r>
        <w:rPr>
          <w:color w:val="0000FF"/>
        </w:rPr>
        <w:fldChar w:fldCharType="end"/>
      </w:r>
      <w:r>
        <w:t xml:space="preserve">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2022 год и на плановый период 2023 и 2024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14:paraId="79000000">
      <w:pPr>
        <w:pStyle w:val="Style_2"/>
        <w:spacing w:before="200"/>
        <w:ind w:firstLine="540" w:left="0"/>
        <w:jc w:val="both"/>
      </w:pPr>
      <w:r>
        <w:t>г) внести до 1 марта 2022 г. в Правительство Российской Федерации проекты нормативных правовых актов в целях определения порядка установления тарифов на оплату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а также нормативов финансовых затрат на единицу объема такой медицинской помощи и порядка распределения объемов предоставления медицинской помощи с использованием уникальных методов между указанными медицинскими организациями.</w:t>
      </w:r>
    </w:p>
    <w:p w14:paraId="7A000000">
      <w:pPr>
        <w:pStyle w:val="Style_2"/>
        <w:spacing w:before="200"/>
        <w:ind w:firstLine="540" w:left="0"/>
        <w:jc w:val="both"/>
      </w:pPr>
      <w:r>
        <w:t>3. Установить, что в 2022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(далее - годовой объем)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2021 году.</w:t>
      </w:r>
    </w:p>
    <w:p w14:paraId="7B000000">
      <w:pPr>
        <w:pStyle w:val="Style_2"/>
        <w:ind w:firstLine="0" w:left="0"/>
        <w:jc w:val="both"/>
      </w:pPr>
      <w:r>
        <w:t xml:space="preserve">(п. 3 в ред. </w:t>
      </w:r>
      <w:r>
        <w:rPr>
          <w:color w:val="0000FF"/>
        </w:rPr>
        <w:fldChar w:fldCharType="begin"/>
      </w:r>
      <w:r>
        <w:rPr>
          <w:color w:val="0000FF"/>
        </w:rPr>
        <w:instrText>HYPERLINK "https://login.consultant.ru/link/?req=doc&amp;base=LAW&amp;n=411750&amp;date=02.02.2024&amp;dst=100005&amp;field=134"</w:instrText>
      </w:r>
      <w:r>
        <w:rPr>
          <w:color w:val="0000FF"/>
        </w:rPr>
        <w:fldChar w:fldCharType="separate"/>
      </w:r>
      <w:r>
        <w:rPr>
          <w:color w:val="0000FF"/>
        </w:rPr>
        <w:t>Постановления</w:t>
      </w:r>
      <w:r>
        <w:rPr>
          <w:color w:val="0000FF"/>
        </w:rPr>
        <w:fldChar w:fldCharType="end"/>
      </w:r>
      <w:r>
        <w:t xml:space="preserve"> Правительства РФ от 16.03.2022 N 373)</w:t>
      </w:r>
    </w:p>
    <w:p w14:paraId="7C000000">
      <w:pPr>
        <w:pStyle w:val="Style_2"/>
        <w:spacing w:before="200"/>
        <w:ind w:firstLine="540" w:left="0"/>
        <w:jc w:val="both"/>
      </w:pPr>
      <w:r>
        <w:t xml:space="preserve">4. Установить, что в 2022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2022 год, распределенного медицинской организации в </w:t>
      </w:r>
      <w:r>
        <w:rPr>
          <w:color w:val="0000FF"/>
        </w:rPr>
        <w:fldChar w:fldCharType="begin"/>
      </w:r>
      <w:r>
        <w:rPr>
          <w:color w:val="0000FF"/>
        </w:rPr>
        <w:instrText>HYPERLINK "https://login.consultant.ru/link/?req=doc&amp;base=LAW&amp;n=419226&amp;date=02.02.2024&amp;dst=100071&amp;field=134"</w:instrText>
      </w:r>
      <w:r>
        <w:rPr>
          <w:color w:val="0000FF"/>
        </w:rPr>
        <w:fldChar w:fldCharType="separate"/>
      </w:r>
      <w:r>
        <w:rPr>
          <w:color w:val="0000FF"/>
        </w:rPr>
        <w:t>порядке</w:t>
      </w:r>
      <w:r>
        <w:rPr>
          <w:color w:val="0000FF"/>
        </w:rPr>
        <w:fldChar w:fldCharType="end"/>
      </w:r>
      <w:r>
        <w:t xml:space="preserve">, предусмотренном </w:t>
      </w:r>
      <w:r>
        <w:rPr>
          <w:color w:val="0000FF"/>
        </w:rPr>
        <w:fldChar w:fldCharType="begin"/>
      </w:r>
      <w:r>
        <w:rPr>
          <w:color w:val="0000FF"/>
        </w:rPr>
        <w:instrText>HYPERLINK "https://login.consultant.ru/link/?req=doc&amp;base=LAW&amp;n=422330&amp;date=02.02.2024&amp;dst=197&amp;field=134"</w:instrText>
      </w:r>
      <w:r>
        <w:rPr>
          <w:color w:val="0000FF"/>
        </w:rPr>
        <w:fldChar w:fldCharType="separate"/>
      </w:r>
      <w:r>
        <w:rPr>
          <w:color w:val="0000FF"/>
        </w:rPr>
        <w:t>частью 3.2 статьи 35</w:t>
      </w:r>
      <w:r>
        <w:rPr>
          <w:color w:val="0000FF"/>
        </w:rPr>
        <w:fldChar w:fldCharType="end"/>
      </w:r>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2021 году.</w:t>
      </w:r>
    </w:p>
    <w:p w14:paraId="7D000000">
      <w:pPr>
        <w:pStyle w:val="Style_2"/>
        <w:ind w:firstLine="0" w:left="0"/>
        <w:jc w:val="both"/>
      </w:pPr>
      <w:r>
        <w:t xml:space="preserve">(п. 4 в ред. </w:t>
      </w:r>
      <w:r>
        <w:rPr>
          <w:color w:val="0000FF"/>
        </w:rPr>
        <w:fldChar w:fldCharType="begin"/>
      </w:r>
      <w:r>
        <w:rPr>
          <w:color w:val="0000FF"/>
        </w:rPr>
        <w:instrText>HYPERLINK "https://login.consultant.ru/link/?req=doc&amp;base=LAW&amp;n=411750&amp;date=02.02.2024&amp;dst=100007&amp;field=134"</w:instrText>
      </w:r>
      <w:r>
        <w:rPr>
          <w:color w:val="0000FF"/>
        </w:rPr>
        <w:fldChar w:fldCharType="separate"/>
      </w:r>
      <w:r>
        <w:rPr>
          <w:color w:val="0000FF"/>
        </w:rPr>
        <w:t>Постановления</w:t>
      </w:r>
      <w:r>
        <w:rPr>
          <w:color w:val="0000FF"/>
        </w:rPr>
        <w:fldChar w:fldCharType="end"/>
      </w:r>
      <w:r>
        <w:t xml:space="preserve"> Правительства РФ от 16.03.2022 N 373)</w:t>
      </w:r>
    </w:p>
    <w:p w14:paraId="7E000000">
      <w:pPr>
        <w:pStyle w:val="Style_2"/>
        <w:spacing w:before="200"/>
        <w:ind w:firstLine="540" w:left="0"/>
        <w:jc w:val="both"/>
      </w:pPr>
      <w:r>
        <w:t xml:space="preserve">5. Федеральному фонду обязательного медицинского страхования до 1 марта 2022 г. осуществить пересмотр тарифов на оплату медицинской помощи, установленных на 2021 год медицинским организациям, осуществляющим оказание медицинской помощи, финансовое обеспечение которой осуществляется в соответствии с </w:t>
      </w:r>
      <w:r>
        <w:rPr>
          <w:color w:val="0000FF"/>
        </w:rPr>
        <w:fldChar w:fldCharType="begin"/>
      </w:r>
      <w:r>
        <w:rPr>
          <w:color w:val="0000FF"/>
        </w:rPr>
        <w:instrText>HYPERLINK "https://login.consultant.ru/link/?req=doc&amp;base=LAW&amp;n=422330&amp;date=02.02.2024&amp;dst=162&amp;field=134"</w:instrText>
      </w:r>
      <w:r>
        <w:rPr>
          <w:color w:val="0000FF"/>
        </w:rPr>
        <w:fldChar w:fldCharType="separate"/>
      </w:r>
      <w:r>
        <w:rPr>
          <w:color w:val="0000FF"/>
        </w:rPr>
        <w:t>пунктом 11 статьи 5</w:t>
      </w:r>
      <w:r>
        <w:rPr>
          <w:color w:val="0000FF"/>
        </w:rPr>
        <w:fldChar w:fldCharType="end"/>
      </w:r>
      <w:r>
        <w:t xml:space="preserve"> Федерального закона "Об обязательном медицинском страховании в Российской Федерации", и расположенным в субъектах Российской Федерации, по которым коэффициент дифференциации не является единым для всей территории субъекта Российской Федерации, с учетом коэффициентов дифференциации, определенных для территории оказания медицинской помощи, и произвести расчеты с указанными медицинскими организациями по измененным тарифам на оплату медицинской помощи.</w:t>
      </w:r>
    </w:p>
    <w:p w14:paraId="7F000000">
      <w:pPr>
        <w:pStyle w:val="Style_2"/>
        <w:spacing w:before="200"/>
        <w:ind w:firstLine="540" w:left="0"/>
        <w:jc w:val="both"/>
      </w:pPr>
      <w:r>
        <w:t>6. Рекомендовать органам государственной власти субъектов Российской Федерации утвердить до 30 декабря 2021 г. территориальные программы государственных гарантий бесплатного оказания гражданам медицинской помощи на 2022 год и на плановый период 2023 и 2024 годов.</w:t>
      </w:r>
    </w:p>
    <w:p w14:paraId="80000000">
      <w:pPr>
        <w:pStyle w:val="Style_2"/>
        <w:ind w:firstLine="540" w:left="0"/>
        <w:jc w:val="both"/>
      </w:pPr>
    </w:p>
    <w:p w14:paraId="81000000">
      <w:pPr>
        <w:pStyle w:val="Style_2"/>
        <w:ind w:firstLine="0" w:left="0"/>
        <w:jc w:val="right"/>
      </w:pPr>
      <w:r>
        <w:t>Председатель Правительства</w:t>
      </w:r>
    </w:p>
    <w:p w14:paraId="82000000">
      <w:pPr>
        <w:pStyle w:val="Style_2"/>
        <w:ind w:firstLine="0" w:left="0"/>
        <w:jc w:val="right"/>
      </w:pPr>
      <w:r>
        <w:t>Российской Федерации</w:t>
      </w:r>
    </w:p>
    <w:p w14:paraId="83000000">
      <w:pPr>
        <w:pStyle w:val="Style_2"/>
        <w:ind w:firstLine="0" w:left="0"/>
        <w:jc w:val="right"/>
      </w:pPr>
      <w:r>
        <w:t>М.МИШУСТИН</w:t>
      </w:r>
    </w:p>
    <w:p w14:paraId="84000000">
      <w:pPr>
        <w:pStyle w:val="Style_2"/>
        <w:ind w:firstLine="540" w:left="0"/>
        <w:jc w:val="both"/>
      </w:pPr>
    </w:p>
    <w:p w14:paraId="85000000">
      <w:pPr>
        <w:pStyle w:val="Style_2"/>
        <w:ind w:firstLine="540" w:left="0"/>
        <w:jc w:val="both"/>
      </w:pPr>
    </w:p>
    <w:p w14:paraId="86000000">
      <w:pPr>
        <w:pStyle w:val="Style_2"/>
        <w:ind w:firstLine="540" w:left="0"/>
        <w:jc w:val="both"/>
      </w:pPr>
    </w:p>
    <w:p w14:paraId="87000000">
      <w:pPr>
        <w:pStyle w:val="Style_2"/>
        <w:ind w:firstLine="540" w:left="0"/>
        <w:jc w:val="both"/>
      </w:pPr>
    </w:p>
    <w:p w14:paraId="88000000">
      <w:pPr>
        <w:pStyle w:val="Style_2"/>
        <w:ind w:firstLine="540" w:left="0"/>
        <w:jc w:val="both"/>
      </w:pPr>
    </w:p>
    <w:p w14:paraId="89000000">
      <w:pPr>
        <w:pStyle w:val="Style_2"/>
        <w:ind w:firstLine="0" w:left="0"/>
        <w:jc w:val="right"/>
        <w:outlineLvl w:val="0"/>
      </w:pPr>
      <w:r>
        <w:t>Утверждена</w:t>
      </w:r>
    </w:p>
    <w:p w14:paraId="8A000000">
      <w:pPr>
        <w:pStyle w:val="Style_2"/>
        <w:ind w:firstLine="0" w:left="0"/>
        <w:jc w:val="right"/>
      </w:pPr>
      <w:r>
        <w:t>постановлением Правительства</w:t>
      </w:r>
    </w:p>
    <w:p w14:paraId="8B000000">
      <w:pPr>
        <w:pStyle w:val="Style_2"/>
        <w:ind w:firstLine="0" w:left="0"/>
        <w:jc w:val="right"/>
      </w:pPr>
      <w:r>
        <w:t>Российской Федерации</w:t>
      </w:r>
    </w:p>
    <w:p w14:paraId="8C000000">
      <w:pPr>
        <w:pStyle w:val="Style_2"/>
        <w:ind w:firstLine="0" w:left="0"/>
        <w:jc w:val="right"/>
      </w:pPr>
      <w:r>
        <w:t>от 28 декабря 2021 г. N 2505</w:t>
      </w:r>
    </w:p>
    <w:p w14:paraId="8D000000">
      <w:pPr>
        <w:pStyle w:val="Style_2"/>
        <w:ind w:firstLine="0" w:left="0"/>
        <w:jc w:val="both"/>
      </w:pPr>
    </w:p>
    <w:p w14:paraId="8E000000">
      <w:pPr>
        <w:pStyle w:val="Style_4"/>
        <w:ind w:firstLine="0" w:left="0"/>
        <w:jc w:val="center"/>
      </w:pPr>
      <w:bookmarkStart w:id="1" w:name="Par45"/>
      <w:bookmarkEnd w:id="1"/>
      <w:r>
        <w:t>ПРОГРАММА</w:t>
      </w:r>
    </w:p>
    <w:p w14:paraId="8F000000">
      <w:pPr>
        <w:pStyle w:val="Style_4"/>
        <w:ind w:firstLine="0" w:left="0"/>
        <w:jc w:val="center"/>
      </w:pPr>
      <w:r>
        <w:t>ГОСУДАРСТВЕННЫХ ГАРАНТИЙ БЕСПЛАТНОГО ОКАЗАНИЯ ГРАЖДАНАМ</w:t>
      </w:r>
    </w:p>
    <w:p w14:paraId="90000000">
      <w:pPr>
        <w:pStyle w:val="Style_4"/>
        <w:ind w:firstLine="0" w:left="0"/>
        <w:jc w:val="center"/>
      </w:pPr>
      <w:r>
        <w:t>МЕДИЦИНСКОЙ ПОМОЩИ НА 2022 ГОД И НА ПЛАНОВЫЙ ПЕРИОД</w:t>
      </w:r>
    </w:p>
    <w:p w14:paraId="91000000">
      <w:pPr>
        <w:pStyle w:val="Style_4"/>
        <w:ind w:firstLine="0" w:left="0"/>
        <w:jc w:val="center"/>
      </w:pPr>
      <w:r>
        <w:t>2023 И 2024 ГОДОВ</w:t>
      </w:r>
    </w:p>
    <w:p w14:paraId="92000000">
      <w:pPr>
        <w:pStyle w:val="Style_2"/>
        <w:rPr>
          <w:b w:val="0"/>
          <w:i w:val="0"/>
          <w:strike w:val="0"/>
          <w:sz w:val="24"/>
          <w:u w:val="none"/>
        </w:rPr>
      </w:pPr>
    </w:p>
    <w:tbl>
      <w:tblPr>
        <w:tblStyle w:val="Style_1"/>
        <w:tblW w:type="auto" w:w="0"/>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93000000">
            <w:pPr>
              <w:pStyle w:val="Style_2"/>
              <w:rPr>
                <w:b w:val="0"/>
                <w:i w:val="0"/>
                <w:strike w:val="0"/>
                <w:sz w:val="24"/>
                <w:u w:val="none"/>
              </w:rPr>
            </w:pPr>
          </w:p>
        </w:tc>
        <w:tc>
          <w:tcPr>
            <w:tcW w:type="dxa" w:w="113"/>
            <w:shd w:fill="F4F3F8" w:val="clear"/>
            <w:tcMar>
              <w:top w:type="dxa" w:w="0"/>
              <w:left w:type="dxa" w:w="0"/>
              <w:bottom w:type="dxa" w:w="0"/>
              <w:right w:type="dxa" w:w="0"/>
            </w:tcMar>
            <w:vAlign w:val="top"/>
          </w:tcPr>
          <w:p w14:paraId="94000000">
            <w:pPr>
              <w:pStyle w:val="Style_2"/>
              <w:rPr>
                <w:b w:val="0"/>
                <w:i w:val="0"/>
                <w:strike w:val="0"/>
                <w:sz w:val="24"/>
                <w:u w:val="none"/>
              </w:rPr>
            </w:pPr>
          </w:p>
        </w:tc>
        <w:tc>
          <w:tcPr>
            <w:tcW w:type="dxa" w:w="9921"/>
            <w:shd w:fill="F4F3F8" w:val="clear"/>
            <w:tcMar>
              <w:top w:type="dxa" w:w="113"/>
              <w:left w:type="dxa" w:w="0"/>
              <w:bottom w:type="dxa" w:w="113"/>
              <w:right w:type="dxa" w:w="0"/>
            </w:tcMar>
            <w:vAlign w:val="top"/>
          </w:tcPr>
          <w:p w14:paraId="95000000">
            <w:pPr>
              <w:pStyle w:val="Style_2"/>
              <w:ind w:firstLine="0" w:left="0"/>
              <w:jc w:val="center"/>
              <w:rPr>
                <w:color w:val="392C69"/>
              </w:rPr>
            </w:pPr>
            <w:r>
              <w:rPr>
                <w:color w:val="392C69"/>
              </w:rPr>
              <w:t>Список изменяющих документов</w:t>
            </w:r>
          </w:p>
          <w:p w14:paraId="96000000">
            <w:pPr>
              <w:pStyle w:val="Style_2"/>
              <w:ind w:firstLine="0" w:left="0"/>
              <w:jc w:val="center"/>
              <w:rPr>
                <w:color w:val="392C69"/>
              </w:rPr>
            </w:pPr>
            <w:r>
              <w:rPr>
                <w:color w:val="392C69"/>
              </w:rPr>
              <w:t xml:space="preserve">(в ред. Постановлений Правительства РФ от 12.03.2022 </w:t>
            </w:r>
            <w:r>
              <w:rPr>
                <w:color w:val="0000FF"/>
              </w:rPr>
              <w:fldChar w:fldCharType="begin"/>
            </w:r>
            <w:r>
              <w:rPr>
                <w:color w:val="0000FF"/>
              </w:rPr>
              <w:instrText>HYPERLINK "https://login.consultant.ru/link/?req=doc&amp;base=LAW&amp;n=411450&amp;date=02.02.2024&amp;dst=100005&amp;field=134"</w:instrText>
            </w:r>
            <w:r>
              <w:rPr>
                <w:color w:val="0000FF"/>
              </w:rPr>
              <w:fldChar w:fldCharType="separate"/>
            </w:r>
            <w:r>
              <w:rPr>
                <w:color w:val="0000FF"/>
              </w:rPr>
              <w:t>N 346</w:t>
            </w:r>
            <w:r>
              <w:rPr>
                <w:color w:val="0000FF"/>
              </w:rPr>
              <w:fldChar w:fldCharType="end"/>
            </w:r>
            <w:r>
              <w:rPr>
                <w:color w:val="392C69"/>
              </w:rPr>
              <w:t>,</w:t>
            </w:r>
          </w:p>
          <w:p w14:paraId="97000000">
            <w:pPr>
              <w:pStyle w:val="Style_2"/>
              <w:ind w:firstLine="0" w:left="0"/>
              <w:jc w:val="center"/>
              <w:rPr>
                <w:color w:val="392C69"/>
              </w:rPr>
            </w:pPr>
            <w:r>
              <w:rPr>
                <w:color w:val="392C69"/>
              </w:rPr>
              <w:t xml:space="preserve">от 14.04.2022 </w:t>
            </w:r>
            <w:r>
              <w:rPr>
                <w:color w:val="0000FF"/>
              </w:rPr>
              <w:fldChar w:fldCharType="begin"/>
            </w:r>
            <w:r>
              <w:rPr>
                <w:color w:val="0000FF"/>
              </w:rPr>
              <w:instrText>HYPERLINK "https://login.consultant.ru/link/?req=doc&amp;base=LAW&amp;n=414812&amp;date=02.02.2024&amp;dst=100005&amp;field=134"</w:instrText>
            </w:r>
            <w:r>
              <w:rPr>
                <w:color w:val="0000FF"/>
              </w:rPr>
              <w:fldChar w:fldCharType="separate"/>
            </w:r>
            <w:r>
              <w:rPr>
                <w:color w:val="0000FF"/>
              </w:rPr>
              <w:t>N 656</w:t>
            </w:r>
            <w:r>
              <w:rPr>
                <w:color w:val="0000FF"/>
              </w:rPr>
              <w:fldChar w:fldCharType="end"/>
            </w:r>
            <w:r>
              <w:rPr>
                <w:color w:val="392C69"/>
              </w:rPr>
              <w:t xml:space="preserve">, от 14.12.2022 </w:t>
            </w:r>
            <w:r>
              <w:rPr>
                <w:color w:val="0000FF"/>
              </w:rPr>
              <w:fldChar w:fldCharType="begin"/>
            </w:r>
            <w:r>
              <w:rPr>
                <w:color w:val="0000FF"/>
              </w:rPr>
              <w:instrText>HYPERLINK "https://login.consultant.ru/link/?req=doc&amp;base=LAW&amp;n=434293&amp;date=02.02.2024&amp;dst=100005&amp;field=134"</w:instrText>
            </w:r>
            <w:r>
              <w:rPr>
                <w:color w:val="0000FF"/>
              </w:rPr>
              <w:fldChar w:fldCharType="separate"/>
            </w:r>
            <w:r>
              <w:rPr>
                <w:color w:val="0000FF"/>
              </w:rPr>
              <w:t>N 2297</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98000000">
            <w:pPr>
              <w:pStyle w:val="Style_2"/>
              <w:ind w:firstLine="0" w:left="0"/>
              <w:jc w:val="center"/>
              <w:rPr>
                <w:color w:val="392C69"/>
              </w:rPr>
            </w:pPr>
          </w:p>
        </w:tc>
      </w:tr>
    </w:tbl>
    <w:p w14:paraId="99000000">
      <w:pPr>
        <w:pStyle w:val="Style_2"/>
        <w:ind w:firstLine="0" w:left="0"/>
        <w:jc w:val="both"/>
      </w:pPr>
    </w:p>
    <w:p w14:paraId="9A000000">
      <w:pPr>
        <w:pStyle w:val="Style_4"/>
        <w:ind w:firstLine="0" w:left="0"/>
        <w:jc w:val="center"/>
        <w:outlineLvl w:val="1"/>
      </w:pPr>
      <w:r>
        <w:t>I. Общие положения</w:t>
      </w:r>
    </w:p>
    <w:p w14:paraId="9B000000">
      <w:pPr>
        <w:pStyle w:val="Style_2"/>
        <w:ind w:firstLine="0" w:left="0"/>
        <w:jc w:val="both"/>
      </w:pPr>
    </w:p>
    <w:p w14:paraId="9C000000">
      <w:pPr>
        <w:pStyle w:val="Style_2"/>
        <w:ind w:firstLine="540" w:left="0"/>
        <w:jc w:val="both"/>
      </w:pPr>
      <w:r>
        <w:t xml:space="preserve">В соответствии с Федеральным </w:t>
      </w:r>
      <w:r>
        <w:rPr>
          <w:color w:val="0000FF"/>
        </w:rPr>
        <w:fldChar w:fldCharType="begin"/>
      </w:r>
      <w:r>
        <w:rPr>
          <w:color w:val="0000FF"/>
        </w:rPr>
        <w:instrText>HYPERLINK "https://login.consultant.ru/link/?req=doc&amp;base=LAW&amp;n=422327&amp;date=02.02.2024&amp;dst=100237&amp;field=134"</w:instrText>
      </w:r>
      <w:r>
        <w:rPr>
          <w:color w:val="0000FF"/>
        </w:rPr>
        <w:fldChar w:fldCharType="separate"/>
      </w:r>
      <w:r>
        <w:rPr>
          <w:color w:val="0000FF"/>
        </w:rPr>
        <w:t>законом</w:t>
      </w:r>
      <w:r>
        <w:rPr>
          <w:color w:val="0000FF"/>
        </w:rPr>
        <w:fldChar w:fldCharType="end"/>
      </w:r>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14:paraId="9D000000">
      <w:pPr>
        <w:pStyle w:val="Style_2"/>
        <w:spacing w:before="200"/>
        <w:ind w:firstLine="540" w:left="0"/>
        <w:jc w:val="both"/>
      </w:pPr>
      <w:r>
        <w:t>Программа государственных гарантий бесплатного оказания гражданам медицинской помощи на 2022 год и на плановый период 2023 и 2024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14:paraId="9E000000">
      <w:pPr>
        <w:pStyle w:val="Style_2"/>
        <w:spacing w:before="200"/>
        <w:ind w:firstLine="540" w:left="0"/>
        <w:jc w:val="both"/>
      </w:pPr>
      <w:r>
        <w:t xml:space="preserve">Программа формируется с учетом </w:t>
      </w:r>
      <w:r>
        <w:rPr>
          <w:color w:val="0000FF"/>
        </w:rPr>
        <w:fldChar w:fldCharType="begin"/>
      </w:r>
      <w:r>
        <w:rPr>
          <w:color w:val="0000FF"/>
        </w:rPr>
        <w:instrText>HYPERLINK "https://login.consultant.ru/link/?req=doc&amp;base=LAW&amp;n=141711&amp;date=02.02.2024&amp;dst=100003&amp;field=134"</w:instrText>
      </w:r>
      <w:r>
        <w:rPr>
          <w:color w:val="0000FF"/>
        </w:rPr>
        <w:fldChar w:fldCharType="separate"/>
      </w:r>
      <w:r>
        <w:rPr>
          <w:color w:val="0000FF"/>
        </w:rPr>
        <w:t>порядков</w:t>
      </w:r>
      <w:r>
        <w:rPr>
          <w:color w:val="0000FF"/>
        </w:rPr>
        <w:fldChar w:fldCharType="end"/>
      </w:r>
      <w:r>
        <w:t xml:space="preserve"> оказания медицинской помощи и </w:t>
      </w:r>
      <w:r>
        <w:rPr>
          <w:color w:val="0000FF"/>
        </w:rPr>
        <w:fldChar w:fldCharType="begin"/>
      </w:r>
      <w:r>
        <w:rPr>
          <w:color w:val="0000FF"/>
        </w:rPr>
        <w:instrText>HYPERLINK "https://login.consultant.ru/link/?req=doc&amp;base=LAW&amp;n=141711&amp;date=02.02.2024&amp;dst=100005&amp;field=134"</w:instrText>
      </w:r>
      <w:r>
        <w:rPr>
          <w:color w:val="0000FF"/>
        </w:rPr>
        <w:fldChar w:fldCharType="separate"/>
      </w:r>
      <w:r>
        <w:rPr>
          <w:color w:val="0000FF"/>
        </w:rPr>
        <w:t>стандартов</w:t>
      </w:r>
      <w:r>
        <w:rPr>
          <w:color w:val="0000FF"/>
        </w:rPr>
        <w:fldChar w:fldCharType="end"/>
      </w:r>
      <w: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14:paraId="9F000000">
      <w:pPr>
        <w:pStyle w:val="Style_2"/>
        <w:spacing w:before="200"/>
        <w:ind w:firstLine="540" w:left="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2022 год и на плановый период 2023 и 2024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14:paraId="A0000000">
      <w:pPr>
        <w:pStyle w:val="Style_2"/>
        <w:spacing w:before="200"/>
        <w:ind w:firstLine="540" w:left="0"/>
        <w:jc w:val="both"/>
      </w:pPr>
      <w:r>
        <w:t xml:space="preserve">В соответствии с </w:t>
      </w:r>
      <w:r>
        <w:rPr>
          <w:color w:val="0000FF"/>
        </w:rPr>
        <w:fldChar w:fldCharType="begin"/>
      </w:r>
      <w:r>
        <w:rPr>
          <w:color w:val="0000FF"/>
        </w:rPr>
        <w:instrText>HYPERLINK "https://login.consultant.ru/link/?req=doc&amp;base=LAW&amp;n=2875&amp;date=02.02.2024&amp;dst=28&amp;field=134"</w:instrText>
      </w:r>
      <w:r>
        <w:rPr>
          <w:color w:val="0000FF"/>
        </w:rPr>
        <w:fldChar w:fldCharType="separate"/>
      </w:r>
      <w:r>
        <w:rPr>
          <w:color w:val="0000FF"/>
        </w:rPr>
        <w:t>Конституцией</w:t>
      </w:r>
      <w:r>
        <w:rPr>
          <w:color w:val="0000FF"/>
        </w:rPr>
        <w:fldChar w:fldCharType="end"/>
      </w:r>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r>
        <w:rPr>
          <w:color w:val="0000FF"/>
        </w:rPr>
        <w:fldChar w:fldCharType="begin"/>
      </w:r>
      <w:r>
        <w:rPr>
          <w:color w:val="0000FF"/>
        </w:rPr>
        <w:instrText>HYPERLINK "https://login.consultant.ru/link/?req=doc&amp;base=LAW&amp;n=422327&amp;date=02.02.2024&amp;dst=100081&amp;field=134"</w:instrText>
      </w:r>
      <w:r>
        <w:rPr>
          <w:color w:val="0000FF"/>
        </w:rPr>
        <w:fldChar w:fldCharType="separate"/>
      </w:r>
      <w:r>
        <w:rPr>
          <w:color w:val="0000FF"/>
        </w:rPr>
        <w:t>законом</w:t>
      </w:r>
      <w:r>
        <w:rPr>
          <w:color w:val="0000FF"/>
        </w:rPr>
        <w:fldChar w:fldCharType="end"/>
      </w:r>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14:paraId="A1000000">
      <w:pPr>
        <w:pStyle w:val="Style_2"/>
        <w:spacing w:before="200"/>
        <w:ind w:firstLine="540" w:left="0"/>
        <w:jc w:val="both"/>
      </w:pPr>
      <w:r>
        <w:t>Высшие исполнительные органы государственной власти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органам исполнительной власти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14:paraId="A2000000">
      <w:pPr>
        <w:pStyle w:val="Style_2"/>
        <w:spacing w:before="200"/>
        <w:ind w:firstLine="540" w:left="0"/>
        <w:jc w:val="both"/>
      </w:pPr>
      <w: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14:paraId="A3000000">
      <w:pPr>
        <w:pStyle w:val="Style_2"/>
        <w:spacing w:before="200"/>
        <w:ind w:firstLine="540" w:left="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14:paraId="A4000000">
      <w:pPr>
        <w:pStyle w:val="Style_2"/>
        <w:spacing w:before="200"/>
        <w:ind w:firstLine="540" w:left="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14:paraId="A5000000">
      <w:pPr>
        <w:pStyle w:val="Style_2"/>
        <w:ind w:firstLine="0" w:left="0"/>
        <w:jc w:val="both"/>
      </w:pPr>
    </w:p>
    <w:p w14:paraId="A6000000">
      <w:pPr>
        <w:pStyle w:val="Style_4"/>
        <w:ind w:firstLine="0" w:left="0"/>
        <w:jc w:val="center"/>
        <w:outlineLvl w:val="1"/>
      </w:pPr>
      <w:bookmarkStart w:id="2" w:name="Par65"/>
      <w:bookmarkEnd w:id="2"/>
      <w:r>
        <w:t>II. Перечень видов, форм и условий</w:t>
      </w:r>
    </w:p>
    <w:p w14:paraId="A7000000">
      <w:pPr>
        <w:pStyle w:val="Style_4"/>
        <w:ind w:firstLine="0" w:left="0"/>
        <w:jc w:val="center"/>
      </w:pPr>
      <w:r>
        <w:t>предоставления медицинской помощи, оказание которой</w:t>
      </w:r>
    </w:p>
    <w:p w14:paraId="A8000000">
      <w:pPr>
        <w:pStyle w:val="Style_4"/>
        <w:ind w:firstLine="0" w:left="0"/>
        <w:jc w:val="center"/>
      </w:pPr>
      <w:r>
        <w:t>осуществляется бесплатно</w:t>
      </w:r>
    </w:p>
    <w:p w14:paraId="A9000000">
      <w:pPr>
        <w:pStyle w:val="Style_2"/>
        <w:ind w:firstLine="0" w:left="0"/>
        <w:jc w:val="both"/>
      </w:pPr>
    </w:p>
    <w:p w14:paraId="AA000000">
      <w:pPr>
        <w:pStyle w:val="Style_2"/>
        <w:ind w:firstLine="540" w:left="0"/>
        <w:jc w:val="both"/>
      </w:pPr>
      <w:r>
        <w:t>В рамках Программы (за исключением медицинской помощи, оказываемой в рамках клинической апробации) бесплатно предоставляются:</w:t>
      </w:r>
    </w:p>
    <w:p w14:paraId="AB000000">
      <w:pPr>
        <w:pStyle w:val="Style_2"/>
        <w:spacing w:before="200"/>
        <w:ind w:firstLine="540" w:left="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14:paraId="AC000000">
      <w:pPr>
        <w:pStyle w:val="Style_2"/>
        <w:spacing w:before="200"/>
        <w:ind w:firstLine="540" w:left="0"/>
        <w:jc w:val="both"/>
      </w:pPr>
      <w:r>
        <w:t>специализированная, в том числе высокотехнологичная, медицинская помощь;</w:t>
      </w:r>
    </w:p>
    <w:p w14:paraId="AD000000">
      <w:pPr>
        <w:pStyle w:val="Style_2"/>
        <w:spacing w:before="200"/>
        <w:ind w:firstLine="540" w:left="0"/>
        <w:jc w:val="both"/>
      </w:pPr>
      <w:r>
        <w:t>скорая, в том числе скорая специализированная, медицинская помощь;</w:t>
      </w:r>
    </w:p>
    <w:p w14:paraId="AE000000">
      <w:pPr>
        <w:pStyle w:val="Style_2"/>
        <w:spacing w:before="200"/>
        <w:ind w:firstLine="540" w:left="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14:paraId="AF000000">
      <w:pPr>
        <w:pStyle w:val="Style_2"/>
        <w:spacing w:before="200"/>
        <w:ind w:firstLine="540" w:left="0"/>
        <w:jc w:val="both"/>
      </w:pPr>
      <w:r>
        <w:t>Понятие "медицинская организация" используется в Программе в значении, определенном в федеральных законах "</w:t>
      </w:r>
      <w:r>
        <w:rPr>
          <w:color w:val="0000FF"/>
        </w:rPr>
        <w:fldChar w:fldCharType="begin"/>
      </w:r>
      <w:r>
        <w:rPr>
          <w:color w:val="0000FF"/>
        </w:rPr>
        <w:instrText>HYPERLINK "https://login.consultant.ru/link/?req=doc&amp;base=LAW&amp;n=422327&amp;date=02.02.2024&amp;dst=426&amp;field=134"</w:instrText>
      </w:r>
      <w:r>
        <w:rPr>
          <w:color w:val="0000FF"/>
        </w:rPr>
        <w:fldChar w:fldCharType="separate"/>
      </w:r>
      <w:r>
        <w:rPr>
          <w:color w:val="0000FF"/>
        </w:rPr>
        <w:t>Об основах охраны</w:t>
      </w:r>
      <w:r>
        <w:rPr>
          <w:color w:val="0000FF"/>
        </w:rPr>
        <w:fldChar w:fldCharType="end"/>
      </w:r>
      <w:r>
        <w:t xml:space="preserve"> здоровья граждан в Российской Федерации" и "</w:t>
      </w:r>
      <w:r>
        <w:rPr>
          <w:color w:val="0000FF"/>
        </w:rPr>
        <w:fldChar w:fldCharType="begin"/>
      </w:r>
      <w:r>
        <w:rPr>
          <w:color w:val="0000FF"/>
        </w:rPr>
        <w:instrText>HYPERLINK "https://login.consultant.ru/link/?req=doc&amp;base=LAW&amp;n=422330&amp;date=02.02.2024&amp;dst=100153&amp;field=134"</w:instrText>
      </w:r>
      <w:r>
        <w:rPr>
          <w:color w:val="0000FF"/>
        </w:rPr>
        <w:fldChar w:fldCharType="separate"/>
      </w:r>
      <w:r>
        <w:rPr>
          <w:color w:val="0000FF"/>
        </w:rPr>
        <w:t>Об обязательном медицинском</w:t>
      </w:r>
      <w:r>
        <w:rPr>
          <w:color w:val="0000FF"/>
        </w:rPr>
        <w:fldChar w:fldCharType="end"/>
      </w:r>
      <w:r>
        <w:t xml:space="preserve"> страховании в Российской Федерации".</w:t>
      </w:r>
    </w:p>
    <w:p w14:paraId="B0000000">
      <w:pPr>
        <w:pStyle w:val="Style_2"/>
        <w:spacing w:before="200"/>
        <w:ind w:firstLine="540" w:left="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B1000000">
      <w:pPr>
        <w:pStyle w:val="Style_2"/>
        <w:spacing w:before="200"/>
        <w:ind w:firstLine="540" w:left="0"/>
        <w:jc w:val="both"/>
      </w:pPr>
      <w:r>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14:paraId="B2000000">
      <w:pPr>
        <w:pStyle w:val="Style_2"/>
        <w:spacing w:before="200"/>
        <w:ind w:firstLine="540" w:left="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14:paraId="B3000000">
      <w:pPr>
        <w:pStyle w:val="Style_2"/>
        <w:spacing w:before="200"/>
        <w:ind w:firstLine="540" w:left="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B4000000">
      <w:pPr>
        <w:pStyle w:val="Style_2"/>
        <w:spacing w:before="200"/>
        <w:ind w:firstLine="540" w:left="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B5000000">
      <w:pPr>
        <w:pStyle w:val="Style_2"/>
        <w:spacing w:before="200"/>
        <w:ind w:firstLine="540" w:left="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B6000000">
      <w:pPr>
        <w:pStyle w:val="Style_2"/>
        <w:spacing w:before="200"/>
        <w:ind w:firstLine="540" w:left="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B7000000">
      <w:pPr>
        <w:pStyle w:val="Style_2"/>
        <w:spacing w:before="200"/>
        <w:ind w:firstLine="540" w:left="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r>
        <w:rPr>
          <w:color w:val="0000FF"/>
        </w:rPr>
        <w:fldChar w:fldCharType="begin"/>
      </w:r>
      <w:r>
        <w:rPr>
          <w:color w:val="0000FF"/>
        </w:rPr>
        <w:instrText>HYPERLINK \l "Par408" \o "ПЕРЕЧЕНЬ"</w:instrText>
      </w:r>
      <w:r>
        <w:rPr>
          <w:color w:val="0000FF"/>
        </w:rPr>
        <w:fldChar w:fldCharType="separate"/>
      </w:r>
      <w:r>
        <w:rPr>
          <w:color w:val="0000FF"/>
        </w:rPr>
        <w:t>приложению N 1</w:t>
      </w:r>
      <w:r>
        <w:rPr>
          <w:color w:val="0000FF"/>
        </w:rPr>
        <w:fldChar w:fldCharType="end"/>
      </w:r>
      <w:r>
        <w:t xml:space="preserve"> (далее - перечень видов высокотехнологичной медицинской помощи).</w:t>
      </w:r>
    </w:p>
    <w:p w14:paraId="B8000000">
      <w:pPr>
        <w:pStyle w:val="Style_2"/>
        <w:spacing w:before="200"/>
        <w:ind w:firstLine="540" w:left="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14:paraId="B9000000">
      <w:pPr>
        <w:pStyle w:val="Style_2"/>
        <w:spacing w:before="200"/>
        <w:ind w:firstLine="540" w:left="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14:paraId="BA000000">
      <w:pPr>
        <w:pStyle w:val="Style_2"/>
        <w:spacing w:before="200"/>
        <w:ind w:firstLine="540" w:left="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14:paraId="BB000000">
      <w:pPr>
        <w:pStyle w:val="Style_2"/>
        <w:spacing w:before="200"/>
        <w:ind w:firstLine="540" w:left="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BC000000">
      <w:pPr>
        <w:pStyle w:val="Style_2"/>
        <w:spacing w:before="200"/>
        <w:ind w:firstLine="540" w:left="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14:paraId="BD000000">
      <w:pPr>
        <w:pStyle w:val="Style_2"/>
        <w:spacing w:before="200"/>
        <w:ind w:firstLine="540" w:left="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r>
        <w:rPr>
          <w:color w:val="0000FF"/>
        </w:rPr>
        <w:fldChar w:fldCharType="begin"/>
      </w:r>
      <w:r>
        <w:rPr>
          <w:color w:val="0000FF"/>
        </w:rPr>
        <w:instrText>HYPERLINK "https://login.consultant.ru/link/?req=doc&amp;base=LAW&amp;n=422327&amp;date=02.02.2024&amp;dst=100069&amp;field=134"</w:instrText>
      </w:r>
      <w:r>
        <w:rPr>
          <w:color w:val="0000FF"/>
        </w:rPr>
        <w:fldChar w:fldCharType="separate"/>
      </w:r>
      <w:r>
        <w:rPr>
          <w:color w:val="0000FF"/>
        </w:rPr>
        <w:t>части 2 статьи 6</w:t>
      </w:r>
      <w:r>
        <w:rPr>
          <w:color w:val="0000FF"/>
        </w:rPr>
        <w:fldChar w:fldCharType="end"/>
      </w:r>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BE000000">
      <w:pPr>
        <w:pStyle w:val="Style_2"/>
        <w:spacing w:before="200"/>
        <w:ind w:firstLine="540" w:left="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14:paraId="BF000000">
      <w:pPr>
        <w:pStyle w:val="Style_2"/>
        <w:spacing w:before="200"/>
        <w:ind w:firstLine="540" w:left="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14:paraId="C0000000">
      <w:pPr>
        <w:pStyle w:val="Style_2"/>
        <w:spacing w:before="200"/>
        <w:ind w:firstLine="540" w:left="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r>
        <w:rPr>
          <w:color w:val="0000FF"/>
        </w:rPr>
        <w:fldChar w:fldCharType="begin"/>
      </w:r>
      <w:r>
        <w:rPr>
          <w:color w:val="0000FF"/>
        </w:rPr>
        <w:instrText>HYPERLINK "https://login.consultant.ru/link/?req=doc&amp;base=LAW&amp;n=369863&amp;date=02.02.2024&amp;dst=100009&amp;field=134"</w:instrText>
      </w:r>
      <w:r>
        <w:rPr>
          <w:color w:val="0000FF"/>
        </w:rPr>
        <w:fldChar w:fldCharType="separate"/>
      </w:r>
      <w:r>
        <w:rPr>
          <w:color w:val="0000FF"/>
        </w:rPr>
        <w:t>перечню</w:t>
      </w:r>
      <w:r>
        <w:rPr>
          <w:color w:val="0000FF"/>
        </w:rPr>
        <w:fldChar w:fldCharType="end"/>
      </w:r>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14:paraId="C1000000">
      <w:pPr>
        <w:pStyle w:val="Style_2"/>
        <w:spacing w:before="200"/>
        <w:ind w:firstLine="540" w:left="0"/>
        <w:jc w:val="both"/>
      </w:pPr>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органы исполнительной власти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14:paraId="C2000000">
      <w:pPr>
        <w:pStyle w:val="Style_2"/>
        <w:spacing w:before="200"/>
        <w:ind w:firstLine="540" w:left="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14:paraId="C3000000">
      <w:pPr>
        <w:pStyle w:val="Style_2"/>
        <w:spacing w:before="200"/>
        <w:ind w:firstLine="540" w:left="0"/>
        <w:jc w:val="both"/>
      </w:pPr>
      <w:r>
        <w:t>В целях оказания гражданам, находящимся в стационарных организациях социального обслуживания, медицинской помощи органами исполнительной власти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w:t>
      </w:r>
    </w:p>
    <w:p w14:paraId="C4000000">
      <w:pPr>
        <w:pStyle w:val="Style_2"/>
        <w:spacing w:before="200"/>
        <w:ind w:firstLine="540" w:left="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14:paraId="C5000000">
      <w:pPr>
        <w:pStyle w:val="Style_2"/>
        <w:spacing w:before="200"/>
        <w:ind w:firstLine="540" w:left="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14:paraId="C6000000">
      <w:pPr>
        <w:pStyle w:val="Style_2"/>
        <w:spacing w:before="200"/>
        <w:ind w:firstLine="540" w:left="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14:paraId="C7000000">
      <w:pPr>
        <w:pStyle w:val="Style_2"/>
        <w:spacing w:before="200"/>
        <w:ind w:firstLine="540" w:left="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14:paraId="C8000000">
      <w:pPr>
        <w:pStyle w:val="Style_2"/>
        <w:spacing w:before="200"/>
        <w:ind w:firstLine="540" w:left="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14:paraId="C9000000">
      <w:pPr>
        <w:pStyle w:val="Style_2"/>
        <w:spacing w:before="200"/>
        <w:ind w:firstLine="540" w:left="0"/>
        <w:jc w:val="both"/>
      </w:pPr>
      <w:r>
        <w:t>Медицинская помощь оказывается в следующих формах:</w:t>
      </w:r>
    </w:p>
    <w:p w14:paraId="CA000000">
      <w:pPr>
        <w:pStyle w:val="Style_2"/>
        <w:spacing w:before="200"/>
        <w:ind w:firstLine="540" w:left="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CB000000">
      <w:pPr>
        <w:pStyle w:val="Style_2"/>
        <w:spacing w:before="200"/>
        <w:ind w:firstLine="540" w:left="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CC000000">
      <w:pPr>
        <w:pStyle w:val="Style_2"/>
        <w:spacing w:before="200"/>
        <w:ind w:firstLine="540" w:left="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14:paraId="CD000000">
      <w:pPr>
        <w:pStyle w:val="Style_2"/>
        <w:spacing w:before="200"/>
        <w:ind w:firstLine="540" w:left="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r>
        <w:rPr>
          <w:color w:val="0000FF"/>
        </w:rPr>
        <w:fldChar w:fldCharType="begin"/>
      </w:r>
      <w:r>
        <w:rPr>
          <w:color w:val="0000FF"/>
        </w:rPr>
        <w:instrText>HYPERLINK "https://login.consultant.ru/link/?req=doc&amp;base=LAW&amp;n=428699&amp;date=02.02.2024&amp;dst=105018&amp;field=134"</w:instrText>
      </w:r>
      <w:r>
        <w:rPr>
          <w:color w:val="0000FF"/>
        </w:rPr>
        <w:fldChar w:fldCharType="separate"/>
      </w:r>
      <w:r>
        <w:rPr>
          <w:color w:val="0000FF"/>
        </w:rPr>
        <w:t>перечень</w:t>
      </w:r>
      <w:r>
        <w:rPr>
          <w:color w:val="0000FF"/>
        </w:rPr>
        <w:fldChar w:fldCharType="end"/>
      </w:r>
      <w:r>
        <w:t xml:space="preserve"> жизненно необходимых и важнейших лекарственных препаратов и </w:t>
      </w:r>
      <w:r>
        <w:rPr>
          <w:color w:val="0000FF"/>
        </w:rPr>
        <w:fldChar w:fldCharType="begin"/>
      </w:r>
      <w:r>
        <w:rPr>
          <w:color w:val="0000FF"/>
        </w:rPr>
        <w:instrText>HYPERLINK "https://login.consultant.ru/link/?req=doc&amp;base=LAW&amp;n=407206&amp;date=02.02.2024&amp;dst=100010&amp;field=134"</w:instrText>
      </w:r>
      <w:r>
        <w:rPr>
          <w:color w:val="0000FF"/>
        </w:rPr>
        <w:fldChar w:fldCharType="separate"/>
      </w:r>
      <w:r>
        <w:rPr>
          <w:color w:val="0000FF"/>
        </w:rPr>
        <w:t>перечень</w:t>
      </w:r>
      <w:r>
        <w:rPr>
          <w:color w:val="0000FF"/>
        </w:rPr>
        <w:fldChar w:fldCharType="end"/>
      </w:r>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14:paraId="CE000000">
      <w:pPr>
        <w:pStyle w:val="Style_2"/>
        <w:spacing w:before="200"/>
        <w:ind w:firstLine="540" w:left="0"/>
        <w:jc w:val="both"/>
      </w:pPr>
      <w:r>
        <w:rPr>
          <w:color w:val="0000FF"/>
        </w:rPr>
        <w:fldChar w:fldCharType="begin"/>
      </w:r>
      <w:r>
        <w:rPr>
          <w:color w:val="0000FF"/>
        </w:rPr>
        <w:instrText>HYPERLINK "https://login.consultant.ru/link/?req=doc&amp;base=LAW&amp;n=333986&amp;date=02.02.2024&amp;dst=100009&amp;field=134"</w:instrText>
      </w:r>
      <w:r>
        <w:rPr>
          <w:color w:val="0000FF"/>
        </w:rPr>
        <w:fldChar w:fldCharType="separate"/>
      </w:r>
      <w:r>
        <w:rPr>
          <w:color w:val="0000FF"/>
        </w:rPr>
        <w:t>Порядок</w:t>
      </w:r>
      <w:r>
        <w:rPr>
          <w:color w:val="0000FF"/>
        </w:rPr>
        <w:fldChar w:fldCharType="end"/>
      </w:r>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14:paraId="CF000000">
      <w:pPr>
        <w:pStyle w:val="Style_2"/>
        <w:ind w:firstLine="0" w:left="0"/>
        <w:jc w:val="both"/>
      </w:pPr>
    </w:p>
    <w:p w14:paraId="D0000000">
      <w:pPr>
        <w:pStyle w:val="Style_4"/>
        <w:ind w:firstLine="0" w:left="0"/>
        <w:jc w:val="center"/>
        <w:outlineLvl w:val="1"/>
      </w:pPr>
      <w:bookmarkStart w:id="3" w:name="Par107"/>
      <w:bookmarkEnd w:id="3"/>
      <w:r>
        <w:t>III. Перечень заболеваний и состояний, оказание</w:t>
      </w:r>
    </w:p>
    <w:p w14:paraId="D1000000">
      <w:pPr>
        <w:pStyle w:val="Style_4"/>
        <w:ind w:firstLine="0" w:left="0"/>
        <w:jc w:val="center"/>
      </w:pPr>
      <w:r>
        <w:t>медицинской помощи при которых осуществляется бесплатно,</w:t>
      </w:r>
    </w:p>
    <w:p w14:paraId="D2000000">
      <w:pPr>
        <w:pStyle w:val="Style_4"/>
        <w:ind w:firstLine="0" w:left="0"/>
        <w:jc w:val="center"/>
      </w:pPr>
      <w:r>
        <w:t>и категории граждан, оказание медицинской помощи которым</w:t>
      </w:r>
    </w:p>
    <w:p w14:paraId="D3000000">
      <w:pPr>
        <w:pStyle w:val="Style_4"/>
        <w:ind w:firstLine="0" w:left="0"/>
        <w:jc w:val="center"/>
      </w:pPr>
      <w:r>
        <w:t>осуществляется бесплатно</w:t>
      </w:r>
    </w:p>
    <w:p w14:paraId="D4000000">
      <w:pPr>
        <w:pStyle w:val="Style_2"/>
        <w:ind w:firstLine="0" w:left="0"/>
        <w:jc w:val="both"/>
      </w:pPr>
    </w:p>
    <w:p w14:paraId="D5000000">
      <w:pPr>
        <w:pStyle w:val="Style_2"/>
        <w:ind w:firstLine="540" w:left="0"/>
        <w:jc w:val="both"/>
      </w:pPr>
      <w:r>
        <w:t xml:space="preserve">Гражданин имеет право на бесплатное получение медицинской помощи по видам, формам и условиям ее оказания в соответствии с </w:t>
      </w:r>
      <w:r>
        <w:rPr>
          <w:color w:val="0000FF"/>
        </w:rPr>
        <w:fldChar w:fldCharType="begin"/>
      </w:r>
      <w:r>
        <w:rPr>
          <w:color w:val="0000FF"/>
        </w:rPr>
        <w:instrText>HYPERLINK \l "Par65" \o "II. Перечень видов, форм и условий"</w:instrText>
      </w:r>
      <w:r>
        <w:rPr>
          <w:color w:val="0000FF"/>
        </w:rPr>
        <w:fldChar w:fldCharType="separate"/>
      </w:r>
      <w:r>
        <w:rPr>
          <w:color w:val="0000FF"/>
        </w:rPr>
        <w:t>разделом II</w:t>
      </w:r>
      <w:r>
        <w:rPr>
          <w:color w:val="0000FF"/>
        </w:rPr>
        <w:fldChar w:fldCharType="end"/>
      </w:r>
      <w:r>
        <w:t xml:space="preserve"> Программы при следующих заболеваниях и состояниях:</w:t>
      </w:r>
    </w:p>
    <w:p w14:paraId="D6000000">
      <w:pPr>
        <w:pStyle w:val="Style_2"/>
        <w:spacing w:before="200"/>
        <w:ind w:firstLine="540" w:left="0"/>
        <w:jc w:val="both"/>
      </w:pPr>
      <w:r>
        <w:t>инфекционные и паразитарные болезни;</w:t>
      </w:r>
    </w:p>
    <w:p w14:paraId="D7000000">
      <w:pPr>
        <w:pStyle w:val="Style_2"/>
        <w:spacing w:before="200"/>
        <w:ind w:firstLine="540" w:left="0"/>
        <w:jc w:val="both"/>
      </w:pPr>
      <w:r>
        <w:t>новообразования;</w:t>
      </w:r>
    </w:p>
    <w:p w14:paraId="D8000000">
      <w:pPr>
        <w:pStyle w:val="Style_2"/>
        <w:spacing w:before="200"/>
        <w:ind w:firstLine="540" w:left="0"/>
        <w:jc w:val="both"/>
      </w:pPr>
      <w:r>
        <w:t>болезни эндокринной системы;</w:t>
      </w:r>
    </w:p>
    <w:p w14:paraId="D9000000">
      <w:pPr>
        <w:pStyle w:val="Style_2"/>
        <w:spacing w:before="200"/>
        <w:ind w:firstLine="540" w:left="0"/>
        <w:jc w:val="both"/>
      </w:pPr>
      <w:r>
        <w:t>расстройства питания и нарушения обмена веществ;</w:t>
      </w:r>
    </w:p>
    <w:p w14:paraId="DA000000">
      <w:pPr>
        <w:pStyle w:val="Style_2"/>
        <w:spacing w:before="200"/>
        <w:ind w:firstLine="540" w:left="0"/>
        <w:jc w:val="both"/>
      </w:pPr>
      <w:r>
        <w:t>болезни нервной системы;</w:t>
      </w:r>
    </w:p>
    <w:p w14:paraId="DB000000">
      <w:pPr>
        <w:pStyle w:val="Style_2"/>
        <w:spacing w:before="200"/>
        <w:ind w:firstLine="540" w:left="0"/>
        <w:jc w:val="both"/>
      </w:pPr>
      <w:r>
        <w:t>болезни крови, кроветворных органов;</w:t>
      </w:r>
    </w:p>
    <w:p w14:paraId="DC000000">
      <w:pPr>
        <w:pStyle w:val="Style_2"/>
        <w:spacing w:before="200"/>
        <w:ind w:firstLine="540" w:left="0"/>
        <w:jc w:val="both"/>
      </w:pPr>
      <w:r>
        <w:t>отдельные нарушения, вовлекающие иммунный механизм;</w:t>
      </w:r>
    </w:p>
    <w:p w14:paraId="DD000000">
      <w:pPr>
        <w:pStyle w:val="Style_2"/>
        <w:spacing w:before="200"/>
        <w:ind w:firstLine="540" w:left="0"/>
        <w:jc w:val="both"/>
      </w:pPr>
      <w:r>
        <w:t>болезни глаза и его придаточного аппарата;</w:t>
      </w:r>
    </w:p>
    <w:p w14:paraId="DE000000">
      <w:pPr>
        <w:pStyle w:val="Style_2"/>
        <w:spacing w:before="200"/>
        <w:ind w:firstLine="540" w:left="0"/>
        <w:jc w:val="both"/>
      </w:pPr>
      <w:r>
        <w:t>болезни уха и сосцевидного отростка;</w:t>
      </w:r>
    </w:p>
    <w:p w14:paraId="DF000000">
      <w:pPr>
        <w:pStyle w:val="Style_2"/>
        <w:spacing w:before="200"/>
        <w:ind w:firstLine="540" w:left="0"/>
        <w:jc w:val="both"/>
      </w:pPr>
      <w:r>
        <w:t>болезни системы кровообращения;</w:t>
      </w:r>
    </w:p>
    <w:p w14:paraId="E0000000">
      <w:pPr>
        <w:pStyle w:val="Style_2"/>
        <w:spacing w:before="200"/>
        <w:ind w:firstLine="540" w:left="0"/>
        <w:jc w:val="both"/>
      </w:pPr>
      <w:r>
        <w:t>болезни органов дыхания;</w:t>
      </w:r>
    </w:p>
    <w:p w14:paraId="E1000000">
      <w:pPr>
        <w:pStyle w:val="Style_2"/>
        <w:spacing w:before="200"/>
        <w:ind w:firstLine="540" w:left="0"/>
        <w:jc w:val="both"/>
      </w:pPr>
      <w:r>
        <w:t>болезни органов пищеварения, в том числе болезни полости рта, слюнных желез и челюстей (за исключением зубного протезирования);</w:t>
      </w:r>
    </w:p>
    <w:p w14:paraId="E2000000">
      <w:pPr>
        <w:pStyle w:val="Style_2"/>
        <w:spacing w:before="200"/>
        <w:ind w:firstLine="540" w:left="0"/>
        <w:jc w:val="both"/>
      </w:pPr>
      <w:r>
        <w:t>болезни мочеполовой системы;</w:t>
      </w:r>
    </w:p>
    <w:p w14:paraId="E3000000">
      <w:pPr>
        <w:pStyle w:val="Style_2"/>
        <w:spacing w:before="200"/>
        <w:ind w:firstLine="540" w:left="0"/>
        <w:jc w:val="both"/>
      </w:pPr>
      <w:r>
        <w:t>болезни кожи и подкожной клетчатки;</w:t>
      </w:r>
    </w:p>
    <w:p w14:paraId="E4000000">
      <w:pPr>
        <w:pStyle w:val="Style_2"/>
        <w:spacing w:before="200"/>
        <w:ind w:firstLine="540" w:left="0"/>
        <w:jc w:val="both"/>
      </w:pPr>
      <w:r>
        <w:t>болезни костно-мышечной системы и соединительной ткани;</w:t>
      </w:r>
    </w:p>
    <w:p w14:paraId="E5000000">
      <w:pPr>
        <w:pStyle w:val="Style_2"/>
        <w:spacing w:before="200"/>
        <w:ind w:firstLine="540" w:left="0"/>
        <w:jc w:val="both"/>
      </w:pPr>
      <w:r>
        <w:t>травмы, отравления и некоторые другие последствия воздействия внешних причин;</w:t>
      </w:r>
    </w:p>
    <w:p w14:paraId="E6000000">
      <w:pPr>
        <w:pStyle w:val="Style_2"/>
        <w:spacing w:before="200"/>
        <w:ind w:firstLine="540" w:left="0"/>
        <w:jc w:val="both"/>
      </w:pPr>
      <w:r>
        <w:t>врожденные аномалии (пороки развития);</w:t>
      </w:r>
    </w:p>
    <w:p w14:paraId="E7000000">
      <w:pPr>
        <w:pStyle w:val="Style_2"/>
        <w:spacing w:before="200"/>
        <w:ind w:firstLine="540" w:left="0"/>
        <w:jc w:val="both"/>
      </w:pPr>
      <w:r>
        <w:t>деформации и хромосомные нарушения;</w:t>
      </w:r>
    </w:p>
    <w:p w14:paraId="E8000000">
      <w:pPr>
        <w:pStyle w:val="Style_2"/>
        <w:spacing w:before="200"/>
        <w:ind w:firstLine="540" w:left="0"/>
        <w:jc w:val="both"/>
      </w:pPr>
      <w:r>
        <w:t>беременность, роды, послеродовой период и аборты;</w:t>
      </w:r>
    </w:p>
    <w:p w14:paraId="E9000000">
      <w:pPr>
        <w:pStyle w:val="Style_2"/>
        <w:spacing w:before="200"/>
        <w:ind w:firstLine="540" w:left="0"/>
        <w:jc w:val="both"/>
      </w:pPr>
      <w:r>
        <w:t>отдельные состояния, возникающие у детей в перинатальный период;</w:t>
      </w:r>
    </w:p>
    <w:p w14:paraId="EA000000">
      <w:pPr>
        <w:pStyle w:val="Style_2"/>
        <w:spacing w:before="200"/>
        <w:ind w:firstLine="540" w:left="0"/>
        <w:jc w:val="both"/>
      </w:pPr>
      <w:r>
        <w:t>психические расстройства и расстройства поведения;</w:t>
      </w:r>
    </w:p>
    <w:p w14:paraId="EB000000">
      <w:pPr>
        <w:pStyle w:val="Style_2"/>
        <w:spacing w:before="200"/>
        <w:ind w:firstLine="540" w:left="0"/>
        <w:jc w:val="both"/>
      </w:pPr>
      <w:r>
        <w:t>симптомы, признаки и отклонения от нормы, не отнесенные к заболеваниям и состояниям.</w:t>
      </w:r>
    </w:p>
    <w:p w14:paraId="EC000000">
      <w:pPr>
        <w:pStyle w:val="Style_2"/>
        <w:spacing w:before="200"/>
        <w:ind w:firstLine="540" w:left="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14:paraId="ED000000">
      <w:pPr>
        <w:pStyle w:val="Style_2"/>
        <w:spacing w:before="200"/>
        <w:ind w:firstLine="540" w:left="0"/>
        <w:jc w:val="both"/>
      </w:pPr>
      <w:r>
        <w:t>В соответствии с законодательством Российской Федерации отдельные категории граждан имеют право:</w:t>
      </w:r>
    </w:p>
    <w:p w14:paraId="EE000000">
      <w:pPr>
        <w:pStyle w:val="Style_2"/>
        <w:spacing w:before="200"/>
        <w:ind w:firstLine="540" w:left="0"/>
        <w:jc w:val="both"/>
      </w:pPr>
      <w:r>
        <w:t xml:space="preserve">на обеспечение лекарственными препаратами в соответствии с </w:t>
      </w:r>
      <w:r>
        <w:rPr>
          <w:color w:val="0000FF"/>
        </w:rPr>
        <w:fldChar w:fldCharType="begin"/>
      </w:r>
      <w:r>
        <w:rPr>
          <w:color w:val="0000FF"/>
        </w:rPr>
        <w:instrText>HYPERLINK \l "Par232" \o "V. Финансовое обеспечение Программы"</w:instrText>
      </w:r>
      <w:r>
        <w:rPr>
          <w:color w:val="0000FF"/>
        </w:rPr>
        <w:fldChar w:fldCharType="separate"/>
      </w:r>
      <w:r>
        <w:rPr>
          <w:color w:val="0000FF"/>
        </w:rPr>
        <w:t>разделом V</w:t>
      </w:r>
      <w:r>
        <w:rPr>
          <w:color w:val="0000FF"/>
        </w:rPr>
        <w:fldChar w:fldCharType="end"/>
      </w:r>
      <w:r>
        <w:t xml:space="preserve"> Программы;</w:t>
      </w:r>
    </w:p>
    <w:p w14:paraId="EF000000">
      <w:pPr>
        <w:pStyle w:val="Style_2"/>
        <w:spacing w:before="200"/>
        <w:ind w:firstLine="540" w:left="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14:paraId="F0000000">
      <w:pPr>
        <w:pStyle w:val="Style_2"/>
        <w:spacing w:before="200"/>
        <w:ind w:firstLine="540" w:left="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14:paraId="F1000000">
      <w:pPr>
        <w:pStyle w:val="Style_2"/>
        <w:spacing w:before="200"/>
        <w:ind w:firstLine="540" w:left="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14:paraId="F2000000">
      <w:pPr>
        <w:pStyle w:val="Style_2"/>
        <w:spacing w:before="200"/>
        <w:ind w:firstLine="540" w:left="0"/>
        <w:jc w:val="both"/>
      </w:pPr>
      <w:r>
        <w:t xml:space="preserve">на диспансерное наблюдение - граждане, страдающие социально значимыми </w:t>
      </w:r>
      <w:r>
        <w:rPr>
          <w:color w:val="0000FF"/>
        </w:rPr>
        <w:fldChar w:fldCharType="begin"/>
      </w:r>
      <w:r>
        <w:rPr>
          <w:color w:val="0000FF"/>
        </w:rPr>
        <w:instrText>HYPERLINK "https://login.consultant.ru/link/?req=doc&amp;base=LAW&amp;n=344438&amp;date=02.02.2024&amp;dst=100010&amp;field=134"</w:instrText>
      </w:r>
      <w:r>
        <w:rPr>
          <w:color w:val="0000FF"/>
        </w:rPr>
        <w:fldChar w:fldCharType="separate"/>
      </w:r>
      <w:r>
        <w:rPr>
          <w:color w:val="0000FF"/>
        </w:rPr>
        <w:t>заболеваниями</w:t>
      </w:r>
      <w:r>
        <w:rPr>
          <w:color w:val="0000FF"/>
        </w:rPr>
        <w:fldChar w:fldCharType="end"/>
      </w:r>
      <w:r>
        <w:t xml:space="preserve"> и </w:t>
      </w:r>
      <w:r>
        <w:rPr>
          <w:color w:val="0000FF"/>
        </w:rPr>
        <w:fldChar w:fldCharType="begin"/>
      </w:r>
      <w:r>
        <w:rPr>
          <w:color w:val="0000FF"/>
        </w:rPr>
        <w:instrText>HYPERLINK "https://login.consultant.ru/link/?req=doc&amp;base=LAW&amp;n=344438&amp;date=02.02.2024&amp;dst=100024&amp;field=134"</w:instrText>
      </w:r>
      <w:r>
        <w:rPr>
          <w:color w:val="0000FF"/>
        </w:rPr>
        <w:fldChar w:fldCharType="separate"/>
      </w:r>
      <w:r>
        <w:rPr>
          <w:color w:val="0000FF"/>
        </w:rPr>
        <w:t>заболеваниями</w:t>
      </w:r>
      <w:r>
        <w:rPr>
          <w:color w:val="0000FF"/>
        </w:rPr>
        <w:fldChar w:fldCharType="end"/>
      </w:r>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14:paraId="F3000000">
      <w:pPr>
        <w:pStyle w:val="Style_2"/>
        <w:spacing w:before="200"/>
        <w:ind w:firstLine="540" w:left="0"/>
        <w:jc w:val="both"/>
      </w:pPr>
      <w:r>
        <w:t>на пренатальную (дородовую) диагностику нарушений развития ребенка - беременные женщины;</w:t>
      </w:r>
    </w:p>
    <w:p w14:paraId="F4000000">
      <w:pPr>
        <w:pStyle w:val="Style_2"/>
        <w:spacing w:before="200"/>
        <w:ind w:firstLine="540" w:left="0"/>
        <w:jc w:val="both"/>
      </w:pPr>
      <w:r>
        <w:t>на аудиологический скрининг - новорожденные дети и дети первого года жизни;</w:t>
      </w:r>
    </w:p>
    <w:p w14:paraId="F5000000">
      <w:pPr>
        <w:pStyle w:val="Style_2"/>
        <w:spacing w:before="200"/>
        <w:ind w:firstLine="540" w:left="0"/>
        <w:jc w:val="both"/>
      </w:pPr>
      <w:r>
        <w:t>на неонатальный скрининг на 5 наследственных и врожденных заболеваний. С 2022 года осуществляется подготовка и оснащение необходимым оборудованием центров для проведения расширенного неонатального скрининга, с 2023 года - проведение расширенного неонатального скрининга.</w:t>
      </w:r>
    </w:p>
    <w:p w14:paraId="F6000000">
      <w:pPr>
        <w:pStyle w:val="Style_2"/>
        <w:spacing w:before="200"/>
        <w:ind w:firstLine="540" w:left="0"/>
        <w:jc w:val="both"/>
      </w:pPr>
      <w: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14:paraId="F7000000">
      <w:pPr>
        <w:pStyle w:val="Style_2"/>
        <w:spacing w:before="200"/>
        <w:ind w:firstLine="540" w:left="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w:t>
      </w:r>
      <w:r>
        <w:rPr>
          <w:color w:val="0000FF"/>
        </w:rPr>
        <w:fldChar w:fldCharType="begin"/>
      </w:r>
      <w:r>
        <w:rPr>
          <w:color w:val="0000FF"/>
        </w:rPr>
        <w:instrText>HYPERLINK "https://login.consultant.ru/link/?req=doc&amp;base=LAW&amp;n=435766&amp;date=02.02.2024&amp;dst=100009&amp;field=134"</w:instrText>
      </w:r>
      <w:r>
        <w:rPr>
          <w:color w:val="0000FF"/>
        </w:rPr>
        <w:fldChar w:fldCharType="separate"/>
      </w:r>
      <w:r>
        <w:rPr>
          <w:color w:val="0000FF"/>
        </w:rPr>
        <w:t>помощи</w:t>
      </w:r>
      <w:r>
        <w:rPr>
          <w:color w:val="0000FF"/>
        </w:rPr>
        <w:fldChar w:fldCharType="end"/>
      </w:r>
      <w:r>
        <w:t xml:space="preserve">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14:paraId="F8000000">
      <w:pPr>
        <w:pStyle w:val="Style_2"/>
        <w:spacing w:before="200"/>
        <w:ind w:firstLine="540" w:left="0"/>
        <w:jc w:val="both"/>
      </w:pPr>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14:paraId="F9000000">
      <w:pPr>
        <w:pStyle w:val="Style_2"/>
        <w:spacing w:before="200"/>
        <w:ind w:firstLine="540" w:left="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14:paraId="FA000000">
      <w:pPr>
        <w:pStyle w:val="Style_2"/>
        <w:ind w:firstLine="0" w:left="0"/>
        <w:jc w:val="both"/>
      </w:pPr>
    </w:p>
    <w:p w14:paraId="FB000000">
      <w:pPr>
        <w:pStyle w:val="Style_4"/>
        <w:ind w:firstLine="0" w:left="0"/>
        <w:jc w:val="center"/>
        <w:outlineLvl w:val="1"/>
      </w:pPr>
      <w:bookmarkStart w:id="4" w:name="Par150"/>
      <w:bookmarkEnd w:id="4"/>
      <w:r>
        <w:t>IV. Базовая программа обязательного медицинского страхования</w:t>
      </w:r>
    </w:p>
    <w:p w14:paraId="FC000000">
      <w:pPr>
        <w:pStyle w:val="Style_2"/>
        <w:ind w:firstLine="0" w:left="0"/>
        <w:jc w:val="both"/>
      </w:pPr>
    </w:p>
    <w:p w14:paraId="FD000000">
      <w:pPr>
        <w:pStyle w:val="Style_2"/>
        <w:ind w:firstLine="540" w:left="0"/>
        <w:jc w:val="both"/>
      </w:pPr>
      <w:r>
        <w:t>Базовая программа обязательного медицинского страхования является составной частью Программы.</w:t>
      </w:r>
    </w:p>
    <w:p w14:paraId="FE000000">
      <w:pPr>
        <w:pStyle w:val="Style_2"/>
        <w:spacing w:before="200"/>
        <w:ind w:firstLine="540" w:left="0"/>
        <w:jc w:val="both"/>
      </w:pPr>
      <w:r>
        <w:t>В рамках базовой программы обязательного медицинского страхования:</w:t>
      </w:r>
    </w:p>
    <w:p w14:paraId="FF000000">
      <w:pPr>
        <w:pStyle w:val="Style_2"/>
        <w:spacing w:before="200"/>
        <w:ind w:firstLine="540" w:left="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r>
        <w:rPr>
          <w:color w:val="0000FF"/>
        </w:rPr>
        <w:fldChar w:fldCharType="begin"/>
      </w:r>
      <w:r>
        <w:rPr>
          <w:color w:val="0000FF"/>
        </w:rPr>
        <w:instrText>HYPERLINK \l "Par107" \o "III. Перечень заболеваний и состояний, оказание"</w:instrText>
      </w:r>
      <w:r>
        <w:rPr>
          <w:color w:val="0000FF"/>
        </w:rPr>
        <w:fldChar w:fldCharType="separate"/>
      </w:r>
      <w:r>
        <w:rPr>
          <w:color w:val="0000FF"/>
        </w:rPr>
        <w:t>разделе III</w:t>
      </w:r>
      <w:r>
        <w:rPr>
          <w:color w:val="0000FF"/>
        </w:rPr>
        <w:fldChar w:fldCharType="end"/>
      </w:r>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00010000">
      <w:pPr>
        <w:pStyle w:val="Style_2"/>
        <w:spacing w:before="200"/>
        <w:ind w:firstLine="540" w:left="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r>
        <w:rPr>
          <w:color w:val="0000FF"/>
        </w:rPr>
        <w:fldChar w:fldCharType="begin"/>
      </w:r>
      <w:r>
        <w:rPr>
          <w:color w:val="0000FF"/>
        </w:rPr>
        <w:instrText>HYPERLINK \l "Par107" \o "III. Перечень заболеваний и состояний, оказание"</w:instrText>
      </w:r>
      <w:r>
        <w:rPr>
          <w:color w:val="0000FF"/>
        </w:rPr>
        <w:fldChar w:fldCharType="separate"/>
      </w:r>
      <w:r>
        <w:rPr>
          <w:color w:val="0000FF"/>
        </w:rPr>
        <w:t>разделе III</w:t>
      </w:r>
      <w:r>
        <w:rPr>
          <w:color w:val="0000FF"/>
        </w:rPr>
        <w:fldChar w:fldCharType="end"/>
      </w:r>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r>
        <w:rPr>
          <w:color w:val="0000FF"/>
        </w:rPr>
        <w:fldChar w:fldCharType="begin"/>
      </w:r>
      <w:r>
        <w:rPr>
          <w:color w:val="0000FF"/>
        </w:rPr>
        <w:instrText>HYPERLINK \l "Par107" \o "III. Перечень заболеваний и состояний, оказание"</w:instrText>
      </w:r>
      <w:r>
        <w:rPr>
          <w:color w:val="0000FF"/>
        </w:rPr>
        <w:fldChar w:fldCharType="separate"/>
      </w:r>
      <w:r>
        <w:rPr>
          <w:color w:val="0000FF"/>
        </w:rPr>
        <w:t>разделе III</w:t>
      </w:r>
      <w:r>
        <w:rPr>
          <w:color w:val="0000FF"/>
        </w:rPr>
        <w:fldChar w:fldCharType="end"/>
      </w:r>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01010000">
      <w:pPr>
        <w:pStyle w:val="Style_2"/>
        <w:spacing w:before="200"/>
        <w:ind w:firstLine="540" w:left="0"/>
        <w:jc w:val="both"/>
      </w:pPr>
      <w: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согласно </w:t>
      </w:r>
      <w:r>
        <w:rPr>
          <w:color w:val="0000FF"/>
        </w:rPr>
        <w:fldChar w:fldCharType="begin"/>
      </w:r>
      <w:r>
        <w:rPr>
          <w:color w:val="0000FF"/>
        </w:rPr>
        <w:instrText>HYPERLINK \l "Par6254" \o "ПЕРЕЧЕНЬ"</w:instrText>
      </w:r>
      <w:r>
        <w:rPr>
          <w:color w:val="0000FF"/>
        </w:rPr>
        <w:fldChar w:fldCharType="separate"/>
      </w:r>
      <w:r>
        <w:rPr>
          <w:color w:val="0000FF"/>
        </w:rPr>
        <w:t>приложению N 2</w:t>
      </w:r>
      <w:r>
        <w:rPr>
          <w:color w:val="0000FF"/>
        </w:rPr>
        <w:fldChar w:fldCharType="end"/>
      </w:r>
      <w:r>
        <w:t>.</w:t>
      </w:r>
    </w:p>
    <w:p w14:paraId="02010000">
      <w:pPr>
        <w:pStyle w:val="Style_2"/>
        <w:spacing w:before="200"/>
        <w:ind w:firstLine="540" w:left="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14:paraId="03010000">
      <w:pPr>
        <w:pStyle w:val="Style_2"/>
        <w:spacing w:before="200"/>
        <w:ind w:firstLine="540" w:left="0"/>
        <w:jc w:val="both"/>
      </w:pPr>
      <w:r>
        <w:rPr>
          <w:color w:val="0000FF"/>
        </w:rPr>
        <w:fldChar w:fldCharType="begin"/>
      </w:r>
      <w:r>
        <w:rPr>
          <w:color w:val="0000FF"/>
        </w:rPr>
        <w:instrText>HYPERLINK "https://login.consultant.ru/link/?req=doc&amp;base=LAW&amp;n=389899&amp;date=02.02.2024&amp;dst=100010&amp;field=134"</w:instrText>
      </w:r>
      <w:r>
        <w:rPr>
          <w:color w:val="0000FF"/>
        </w:rPr>
        <w:fldChar w:fldCharType="separate"/>
      </w:r>
      <w:r>
        <w:rPr>
          <w:color w:val="0000FF"/>
        </w:rPr>
        <w:t>Порядок</w:t>
      </w:r>
      <w:r>
        <w:rPr>
          <w:color w:val="0000FF"/>
        </w:rPr>
        <w:fldChar w:fldCharType="end"/>
      </w:r>
      <w:r>
        <w:t xml:space="preserve"> направления граждан на прохождение углубленной диспансеризации, включая </w:t>
      </w:r>
      <w:r>
        <w:rPr>
          <w:color w:val="0000FF"/>
        </w:rPr>
        <w:fldChar w:fldCharType="begin"/>
      </w:r>
      <w:r>
        <w:rPr>
          <w:color w:val="0000FF"/>
        </w:rPr>
        <w:instrText>HYPERLINK "https://login.consultant.ru/link/?req=doc&amp;base=LAW&amp;n=389899&amp;date=02.02.2024&amp;dst=100056&amp;field=134"</w:instrText>
      </w:r>
      <w:r>
        <w:rPr>
          <w:color w:val="0000FF"/>
        </w:rPr>
        <w:fldChar w:fldCharType="separate"/>
      </w:r>
      <w:r>
        <w:rPr>
          <w:color w:val="0000FF"/>
        </w:rPr>
        <w:t>категории</w:t>
      </w:r>
      <w:r>
        <w:rPr>
          <w:color w:val="0000FF"/>
        </w:rPr>
        <w:fldChar w:fldCharType="end"/>
      </w:r>
      <w: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14:paraId="04010000">
      <w:pPr>
        <w:pStyle w:val="Style_2"/>
        <w:spacing w:before="200"/>
        <w:ind w:firstLine="540" w:left="0"/>
        <w:jc w:val="both"/>
      </w:pPr>
      <w:r>
        <w:t>Медицинские организации, в том числе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14:paraId="05010000">
      <w:pPr>
        <w:pStyle w:val="Style_2"/>
        <w:spacing w:before="200"/>
        <w:ind w:firstLine="540" w:left="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14:paraId="06010000">
      <w:pPr>
        <w:pStyle w:val="Style_2"/>
        <w:spacing w:before="200"/>
        <w:ind w:firstLine="540" w:left="0"/>
        <w:jc w:val="both"/>
      </w:pPr>
      <w:r>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07010000">
      <w:pPr>
        <w:pStyle w:val="Style_2"/>
        <w:spacing w:before="200"/>
        <w:ind w:firstLine="540" w:left="0"/>
        <w:jc w:val="both"/>
      </w:pPr>
      <w:r>
        <w:t xml:space="preserve">Медицинские организации организуют прохождение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r>
        <w:rPr>
          <w:color w:val="0000FF"/>
        </w:rPr>
        <w:fldChar w:fldCharType="begin"/>
      </w:r>
      <w:r>
        <w:rPr>
          <w:color w:val="0000FF"/>
        </w:rPr>
        <w:instrText>HYPERLINK \l "Par6258" \o "1.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instrText>
      </w:r>
      <w:r>
        <w:rPr>
          <w:color w:val="0000FF"/>
        </w:rPr>
        <w:fldChar w:fldCharType="separate"/>
      </w:r>
      <w:r>
        <w:rPr>
          <w:color w:val="0000FF"/>
        </w:rPr>
        <w:t>пунктом 1</w:t>
      </w:r>
      <w:r>
        <w:rPr>
          <w:color w:val="0000FF"/>
        </w:rPr>
        <w:fldChar w:fldCharType="end"/>
      </w:r>
      <w:r>
        <w:t xml:space="preserve"> приложения N 2 к Программе в течение одного дня.</w:t>
      </w:r>
    </w:p>
    <w:p w14:paraId="08010000">
      <w:pPr>
        <w:pStyle w:val="Style_2"/>
        <w:spacing w:before="200"/>
        <w:ind w:firstLine="540" w:left="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14:paraId="09010000">
      <w:pPr>
        <w:pStyle w:val="Style_2"/>
        <w:spacing w:before="200"/>
        <w:ind w:firstLine="540" w:left="0"/>
        <w:jc w:val="both"/>
      </w:pPr>
      <w:r>
        <w:t>Федеральный фонд обязательного медицинского страхования (далее - Фонд) осуществляет взаимодействие с территориальными фондами обязательного медицинского страхования, в том числе по вопросам осуществления мониторинга прохождения углубленной диспансеризации и ее результатов.</w:t>
      </w:r>
    </w:p>
    <w:p w14:paraId="0A010000">
      <w:pPr>
        <w:pStyle w:val="Style_2"/>
        <w:spacing w:before="200"/>
        <w:ind w:firstLine="540" w:left="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14:paraId="0B010000">
      <w:pPr>
        <w:pStyle w:val="Style_2"/>
        <w:spacing w:before="200"/>
        <w:ind w:firstLine="540" w:left="0"/>
        <w:jc w:val="both"/>
      </w:pPr>
      <w:r>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базовой программы обязательного медицинского страхования в 2022 году будет осуществляться с учетом таких особенностей.</w:t>
      </w:r>
    </w:p>
    <w:p w14:paraId="0C010000">
      <w:pPr>
        <w:pStyle w:val="Style_2"/>
        <w:spacing w:before="200"/>
        <w:ind w:firstLine="540" w:left="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r>
        <w:rPr>
          <w:color w:val="0000FF"/>
        </w:rPr>
        <w:fldChar w:fldCharType="begin"/>
      </w:r>
      <w:r>
        <w:rPr>
          <w:color w:val="0000FF"/>
        </w:rPr>
        <w:instrText>HYPERLINK "https://login.consultant.ru/link/?req=doc&amp;base=LAW&amp;n=422330&amp;date=02.02.2024&amp;dst=100331&amp;field=134"</w:instrText>
      </w:r>
      <w:r>
        <w:rPr>
          <w:color w:val="0000FF"/>
        </w:rPr>
        <w:fldChar w:fldCharType="separate"/>
      </w:r>
      <w:r>
        <w:rPr>
          <w:color w:val="0000FF"/>
        </w:rPr>
        <w:t>законом</w:t>
      </w:r>
      <w:r>
        <w:rPr>
          <w:color w:val="0000FF"/>
        </w:rPr>
        <w:fldChar w:fldCharType="end"/>
      </w:r>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14:paraId="0D010000">
      <w:pPr>
        <w:pStyle w:val="Style_2"/>
        <w:ind w:firstLine="0" w:left="0"/>
        <w:jc w:val="both"/>
      </w:pPr>
      <w:r>
        <w:t xml:space="preserve">(в ред. </w:t>
      </w:r>
      <w:r>
        <w:rPr>
          <w:color w:val="0000FF"/>
        </w:rPr>
        <w:fldChar w:fldCharType="begin"/>
      </w:r>
      <w:r>
        <w:rPr>
          <w:color w:val="0000FF"/>
        </w:rPr>
        <w:instrText>HYPERLINK "https://login.consultant.ru/link/?req=doc&amp;base=LAW&amp;n=411450&amp;date=02.02.2024&amp;dst=100005&amp;field=134"</w:instrText>
      </w:r>
      <w:r>
        <w:rPr>
          <w:color w:val="0000FF"/>
        </w:rPr>
        <w:fldChar w:fldCharType="separate"/>
      </w:r>
      <w:r>
        <w:rPr>
          <w:color w:val="0000FF"/>
        </w:rPr>
        <w:t>Постановления</w:t>
      </w:r>
      <w:r>
        <w:rPr>
          <w:color w:val="0000FF"/>
        </w:rPr>
        <w:fldChar w:fldCharType="end"/>
      </w:r>
      <w:r>
        <w:t xml:space="preserve"> Правительства РФ от 12.03.2022 N 346)</w:t>
      </w:r>
    </w:p>
    <w:p w14:paraId="0E010000">
      <w:pPr>
        <w:pStyle w:val="Style_2"/>
        <w:spacing w:before="200"/>
        <w:ind w:firstLine="540" w:left="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r>
        <w:rPr>
          <w:color w:val="0000FF"/>
        </w:rPr>
        <w:fldChar w:fldCharType="begin"/>
      </w:r>
      <w:r>
        <w:rPr>
          <w:color w:val="0000FF"/>
        </w:rPr>
        <w:instrText>HYPERLINK "https://login.consultant.ru/link/?req=doc&amp;base=LAW&amp;n=422330&amp;date=02.02.2024&amp;dst=100331&amp;field=134"</w:instrText>
      </w:r>
      <w:r>
        <w:rPr>
          <w:color w:val="0000FF"/>
        </w:rPr>
        <w:fldChar w:fldCharType="separate"/>
      </w:r>
      <w:r>
        <w:rPr>
          <w:color w:val="0000FF"/>
        </w:rPr>
        <w:t>статьей 30</w:t>
      </w:r>
      <w:r>
        <w:rPr>
          <w:color w:val="0000FF"/>
        </w:rPr>
        <w:fldChar w:fldCharType="end"/>
      </w:r>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органом исполнительной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r>
        <w:rPr>
          <w:color w:val="0000FF"/>
        </w:rPr>
        <w:fldChar w:fldCharType="begin"/>
      </w:r>
      <w:r>
        <w:rPr>
          <w:color w:val="0000FF"/>
        </w:rPr>
        <w:instrText>HYPERLINK "https://login.consultant.ru/link/?req=doc&amp;base=LAW&amp;n=422327&amp;date=02.02.2024&amp;dst=100752&amp;field=134"</w:instrText>
      </w:r>
      <w:r>
        <w:rPr>
          <w:color w:val="0000FF"/>
        </w:rPr>
        <w:fldChar w:fldCharType="separate"/>
      </w:r>
      <w:r>
        <w:rPr>
          <w:color w:val="0000FF"/>
        </w:rPr>
        <w:t>статьей 76</w:t>
      </w:r>
      <w:r>
        <w:rPr>
          <w:color w:val="0000FF"/>
        </w:rPr>
        <w:fldChar w:fldCharType="end"/>
      </w:r>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14:paraId="0F010000">
      <w:pPr>
        <w:pStyle w:val="Style_2"/>
        <w:spacing w:before="200"/>
        <w:ind w:firstLine="540" w:left="0"/>
        <w:jc w:val="both"/>
      </w:pPr>
      <w:r>
        <w:t xml:space="preserve">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r>
        <w:rPr>
          <w:color w:val="0000FF"/>
        </w:rPr>
        <w:fldChar w:fldCharType="begin"/>
      </w:r>
      <w:r>
        <w:rPr>
          <w:color w:val="0000FF"/>
        </w:rPr>
        <w:instrText>HYPERLINK \l "Par6282" \o "ПОЛОЖЕНИЕ"</w:instrText>
      </w:r>
      <w:r>
        <w:rPr>
          <w:color w:val="0000FF"/>
        </w:rPr>
        <w:fldChar w:fldCharType="separate"/>
      </w:r>
      <w:r>
        <w:rPr>
          <w:color w:val="0000FF"/>
        </w:rPr>
        <w:t>приложению N 3</w:t>
      </w:r>
      <w:r>
        <w:rPr>
          <w:color w:val="0000FF"/>
        </w:rPr>
        <w:fldChar w:fldCharType="end"/>
      </w:r>
      <w:r>
        <w:t>.</w:t>
      </w:r>
    </w:p>
    <w:p w14:paraId="10010000">
      <w:pPr>
        <w:pStyle w:val="Style_2"/>
        <w:spacing w:before="200"/>
        <w:ind w:firstLine="540" w:left="0"/>
        <w:jc w:val="both"/>
      </w:pPr>
      <w:r>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14:paraId="11010000">
      <w:pPr>
        <w:pStyle w:val="Style_2"/>
        <w:spacing w:before="200"/>
        <w:ind w:firstLine="540" w:left="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14:paraId="12010000">
      <w:pPr>
        <w:pStyle w:val="Style_2"/>
        <w:spacing w:before="200"/>
        <w:ind w:firstLine="540" w:left="0"/>
        <w:jc w:val="both"/>
      </w:pPr>
      <w: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14:paraId="13010000">
      <w:pPr>
        <w:pStyle w:val="Style_2"/>
        <w:spacing w:before="200"/>
        <w:ind w:firstLine="540" w:left="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14010000">
      <w:pPr>
        <w:pStyle w:val="Style_2"/>
        <w:spacing w:before="200"/>
        <w:ind w:firstLine="540" w:left="0"/>
        <w:jc w:val="both"/>
      </w:pPr>
      <w:r>
        <w:t>врачам-специалистам за оказанную медицинскую помощь в амбулаторных условиях.</w:t>
      </w:r>
    </w:p>
    <w:p w14:paraId="15010000">
      <w:pPr>
        <w:pStyle w:val="Style_2"/>
        <w:spacing w:before="200"/>
        <w:ind w:firstLine="540" w:left="0"/>
        <w:jc w:val="both"/>
      </w:pPr>
      <w:r>
        <w:t xml:space="preserve">Примерный перечень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приведен в </w:t>
      </w:r>
      <w:r>
        <w:rPr>
          <w:color w:val="0000FF"/>
        </w:rPr>
        <w:fldChar w:fldCharType="begin"/>
      </w:r>
      <w:r>
        <w:rPr>
          <w:color w:val="0000FF"/>
        </w:rPr>
        <w:instrText>HYPERLINK \l "Par6401" \o "ПЕРЕЧЕНЬ"</w:instrText>
      </w:r>
      <w:r>
        <w:rPr>
          <w:color w:val="0000FF"/>
        </w:rPr>
        <w:fldChar w:fldCharType="separate"/>
      </w:r>
      <w:r>
        <w:rPr>
          <w:color w:val="0000FF"/>
        </w:rPr>
        <w:t>приложении N 4</w:t>
      </w:r>
      <w:r>
        <w:rPr>
          <w:color w:val="0000FF"/>
        </w:rPr>
        <w:fldChar w:fldCharType="end"/>
      </w:r>
      <w:r>
        <w:t>.</w:t>
      </w:r>
    </w:p>
    <w:p w14:paraId="16010000">
      <w:pPr>
        <w:pStyle w:val="Style_2"/>
        <w:spacing w:before="200"/>
        <w:ind w:firstLine="540" w:left="0"/>
        <w:jc w:val="both"/>
      </w:pPr>
      <w:r>
        <w:t>В рамках проведения профилактических мероприятий органы исполнительной власти субъектов Российской Федерации в сфере охраны здоровья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14:paraId="17010000">
      <w:pPr>
        <w:pStyle w:val="Style_2"/>
        <w:spacing w:before="200"/>
        <w:ind w:firstLine="540" w:left="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14:paraId="18010000">
      <w:pPr>
        <w:pStyle w:val="Style_2"/>
        <w:spacing w:before="200"/>
        <w:ind w:firstLine="540" w:left="0"/>
        <w:jc w:val="both"/>
      </w:pPr>
      <w:r>
        <w:t>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14:paraId="19010000">
      <w:pPr>
        <w:pStyle w:val="Style_2"/>
        <w:spacing w:before="200"/>
        <w:ind w:firstLine="540" w:left="0"/>
        <w:jc w:val="both"/>
      </w:pPr>
      <w:r>
        <w:t>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14:paraId="1A010000">
      <w:pPr>
        <w:pStyle w:val="Style_2"/>
        <w:spacing w:before="200"/>
        <w:ind w:firstLine="540" w:left="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14:paraId="1B010000">
      <w:pPr>
        <w:pStyle w:val="Style_2"/>
        <w:spacing w:before="200"/>
        <w:ind w:firstLine="540" w:left="0"/>
        <w:jc w:val="both"/>
      </w:pPr>
      <w:r>
        <w:t>при оплате медицинской помощи, оказанной в амбулаторных условиях:</w:t>
      </w:r>
    </w:p>
    <w:p w14:paraId="1C010000">
      <w:pPr>
        <w:pStyle w:val="Style_2"/>
        <w:spacing w:before="200"/>
        <w:ind w:firstLine="540" w:left="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тестирования на выявление новой коронавирусной инфекции (COVID-19), углубленной диспансеризации,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14:paraId="1D010000">
      <w:pPr>
        <w:pStyle w:val="Style_2"/>
        <w:spacing w:before="200"/>
        <w:ind w:firstLine="540" w:left="0"/>
        <w:jc w:val="both"/>
      </w:pPr>
      <w:r>
        <w:t>за единицу объема медицинской помощи - за медицинскую услугу, посещение, обращение (законченный случай) при оплате:</w:t>
      </w:r>
    </w:p>
    <w:p w14:paraId="1E010000">
      <w:pPr>
        <w:pStyle w:val="Style_2"/>
        <w:spacing w:before="200"/>
        <w:ind w:firstLine="540" w:left="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14:paraId="1F010000">
      <w:pPr>
        <w:pStyle w:val="Style_2"/>
        <w:spacing w:before="200"/>
        <w:ind w:firstLine="540" w:left="0"/>
        <w:jc w:val="both"/>
      </w:pPr>
      <w:r>
        <w:t>медицинской помощи, оказанной в медицинских организациях, не имеющих прикрепившихся лиц;</w:t>
      </w:r>
    </w:p>
    <w:p w14:paraId="20010000">
      <w:pPr>
        <w:pStyle w:val="Style_2"/>
        <w:spacing w:before="200"/>
        <w:ind w:firstLine="540" w:left="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14:paraId="21010000">
      <w:pPr>
        <w:pStyle w:val="Style_2"/>
        <w:spacing w:before="200"/>
        <w:ind w:firstLine="540" w:left="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14:paraId="22010000">
      <w:pPr>
        <w:pStyle w:val="Style_2"/>
        <w:spacing w:before="200"/>
        <w:ind w:firstLine="540" w:left="0"/>
        <w:jc w:val="both"/>
      </w:pPr>
      <w:r>
        <w:t>углубленной диспансеризации;</w:t>
      </w:r>
    </w:p>
    <w:p w14:paraId="23010000">
      <w:pPr>
        <w:pStyle w:val="Style_2"/>
        <w:spacing w:before="200"/>
        <w:ind w:firstLine="540" w:left="0"/>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14:paraId="24010000">
      <w:pPr>
        <w:pStyle w:val="Style_2"/>
        <w:spacing w:before="200"/>
        <w:ind w:firstLine="540" w:left="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w:t>
      </w:r>
    </w:p>
    <w:p w14:paraId="25010000">
      <w:pPr>
        <w:pStyle w:val="Style_2"/>
        <w:spacing w:before="200"/>
        <w:ind w:firstLine="540" w:left="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r>
        <w:rPr>
          <w:color w:val="0000FF"/>
        </w:rPr>
        <w:fldChar w:fldCharType="begin"/>
      </w:r>
      <w:r>
        <w:rPr>
          <w:color w:val="0000FF"/>
        </w:rPr>
        <w:instrText>HYPERLINK \l "Par11176" \o "ПРИМЕРНЫЙ ПЕРЕЧЕНЬ"</w:instrText>
      </w:r>
      <w:r>
        <w:rPr>
          <w:color w:val="0000FF"/>
        </w:rPr>
        <w:fldChar w:fldCharType="separate"/>
      </w:r>
      <w:r>
        <w:rPr>
          <w:color w:val="0000FF"/>
        </w:rPr>
        <w:t>приложении N 5</w:t>
      </w:r>
      <w:r>
        <w:rPr>
          <w:color w:val="0000FF"/>
        </w:rPr>
        <w:fldChar w:fldCharType="end"/>
      </w:r>
      <w:r>
        <w:t>;</w:t>
      </w:r>
    </w:p>
    <w:p w14:paraId="26010000">
      <w:pPr>
        <w:pStyle w:val="Style_2"/>
        <w:spacing w:before="200"/>
        <w:ind w:firstLine="540" w:left="0"/>
        <w:jc w:val="both"/>
      </w:pPr>
      <w:r>
        <w:t>при оплате медицинской помощи, оказанной в условиях дневного стационара:</w:t>
      </w:r>
    </w:p>
    <w:p w14:paraId="27010000">
      <w:pPr>
        <w:pStyle w:val="Style_2"/>
        <w:spacing w:before="200"/>
        <w:ind w:firstLine="540" w:left="0"/>
        <w:jc w:val="both"/>
      </w:pPr>
      <w:r>
        <w:t>за случай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14:paraId="28010000">
      <w:pPr>
        <w:pStyle w:val="Style_2"/>
        <w:spacing w:before="200"/>
        <w:ind w:firstLine="540" w:left="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согласно </w:t>
      </w:r>
      <w:r>
        <w:rPr>
          <w:color w:val="0000FF"/>
        </w:rPr>
        <w:fldChar w:fldCharType="begin"/>
      </w:r>
      <w:r>
        <w:rPr>
          <w:color w:val="0000FF"/>
        </w:rPr>
        <w:instrText>HYPERLINK \l "Par11176" \o "ПРИМЕРНЫЙ ПЕРЕЧЕНЬ"</w:instrText>
      </w:r>
      <w:r>
        <w:rPr>
          <w:color w:val="0000FF"/>
        </w:rPr>
        <w:fldChar w:fldCharType="separate"/>
      </w:r>
      <w:r>
        <w:rPr>
          <w:color w:val="0000FF"/>
        </w:rPr>
        <w:t>приложению N 5</w:t>
      </w:r>
      <w:r>
        <w:rPr>
          <w:color w:val="0000FF"/>
        </w:rPr>
        <w:fldChar w:fldCharType="end"/>
      </w:r>
      <w:r>
        <w:t>;</w:t>
      </w:r>
    </w:p>
    <w:p w14:paraId="29010000">
      <w:pPr>
        <w:pStyle w:val="Style_2"/>
        <w:spacing w:before="200"/>
        <w:ind w:firstLine="540" w:left="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2A010000">
      <w:pPr>
        <w:pStyle w:val="Style_2"/>
        <w:spacing w:before="200"/>
        <w:ind w:firstLine="540" w:left="0"/>
        <w:jc w:val="both"/>
      </w:pPr>
      <w:r>
        <w:t>по подушевому нормативу финансирования;</w:t>
      </w:r>
    </w:p>
    <w:p w14:paraId="2B010000">
      <w:pPr>
        <w:pStyle w:val="Style_2"/>
        <w:spacing w:before="200"/>
        <w:ind w:firstLine="540" w:left="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14:paraId="2C010000">
      <w:pPr>
        <w:pStyle w:val="Style_2"/>
        <w:spacing w:before="200"/>
        <w:ind w:firstLine="540" w:left="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углубленной диспансеризации,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14:paraId="2D010000">
      <w:pPr>
        <w:pStyle w:val="Style_2"/>
        <w:spacing w:before="200"/>
        <w:ind w:firstLine="540" w:left="0"/>
        <w:jc w:val="both"/>
      </w:pPr>
      <w:r>
        <w:t xml:space="preserve">Финансовое обеспечение профилактических медицинских осмотров и диспансеризации включается в подушевой норматив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установленного объема профилактических медицинских осмотров и диспансеризации, проводимых в соответствии с порядками, утверждаемыми Министерством здравоохранения Российской Федерации в соответствии с Федеральным </w:t>
      </w:r>
      <w:r>
        <w:rPr>
          <w:color w:val="0000FF"/>
        </w:rPr>
        <w:fldChar w:fldCharType="begin"/>
      </w:r>
      <w:r>
        <w:rPr>
          <w:color w:val="0000FF"/>
        </w:rPr>
        <w:instrText>HYPERLINK "https://login.consultant.ru/link/?req=doc&amp;base=LAW&amp;n=422327&amp;date=02.02.2024&amp;dst=187&amp;field=134"</w:instrText>
      </w:r>
      <w:r>
        <w:rPr>
          <w:color w:val="0000FF"/>
        </w:rPr>
        <w:fldChar w:fldCharType="separate"/>
      </w:r>
      <w:r>
        <w:rPr>
          <w:color w:val="0000FF"/>
        </w:rPr>
        <w:t>законом</w:t>
      </w:r>
      <w:r>
        <w:rPr>
          <w:color w:val="0000FF"/>
        </w:rPr>
        <w:fldChar w:fldCharType="end"/>
      </w:r>
      <w:r>
        <w:t xml:space="preserve"> "Об основах охраны здоровья граждан в Российской Федерации".</w:t>
      </w:r>
    </w:p>
    <w:p w14:paraId="2E010000">
      <w:pPr>
        <w:pStyle w:val="Style_2"/>
        <w:spacing w:before="200"/>
        <w:ind w:firstLine="540" w:left="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углубленной диспансеризации, а также средства на финансовое обеспечение фельдшерских и фельдшерско-акушерских пунктов.</w:t>
      </w:r>
    </w:p>
    <w:p w14:paraId="2F010000">
      <w:pPr>
        <w:pStyle w:val="Style_2"/>
        <w:spacing w:before="200"/>
        <w:ind w:firstLine="540" w:left="0"/>
        <w:jc w:val="both"/>
      </w:pPr>
      <w: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14:paraId="30010000">
      <w:pPr>
        <w:pStyle w:val="Style_2"/>
        <w:spacing w:before="200"/>
        <w:ind w:firstLine="540" w:left="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14:paraId="31010000">
      <w:pPr>
        <w:pStyle w:val="Style_2"/>
        <w:spacing w:before="200"/>
        <w:ind w:firstLine="540" w:left="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14:paraId="32010000">
      <w:pPr>
        <w:pStyle w:val="Style_2"/>
        <w:spacing w:before="200"/>
        <w:ind w:firstLine="540" w:left="0"/>
        <w:jc w:val="both"/>
      </w:pPr>
      <w:bookmarkStart w:id="5" w:name="Par205"/>
      <w:bookmarkEnd w:id="5"/>
      <w: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и на наличие вирусов респираторных инфекций, включая вирус гриппа, любым из методов в случае:</w:t>
      </w:r>
    </w:p>
    <w:p w14:paraId="33010000">
      <w:pPr>
        <w:pStyle w:val="Style_2"/>
        <w:ind w:firstLine="0" w:left="0"/>
        <w:jc w:val="both"/>
      </w:pPr>
      <w:r>
        <w:t xml:space="preserve">(в ред. </w:t>
      </w:r>
      <w:r>
        <w:rPr>
          <w:color w:val="0000FF"/>
        </w:rPr>
        <w:fldChar w:fldCharType="begin"/>
      </w:r>
      <w:r>
        <w:rPr>
          <w:color w:val="0000FF"/>
        </w:rPr>
        <w:instrText>HYPERLINK "https://login.consultant.ru/link/?req=doc&amp;base=LAW&amp;n=434293&amp;date=02.02.2024&amp;dst=100006&amp;field=134"</w:instrText>
      </w:r>
      <w:r>
        <w:rPr>
          <w:color w:val="0000FF"/>
        </w:rPr>
        <w:fldChar w:fldCharType="separate"/>
      </w:r>
      <w:r>
        <w:rPr>
          <w:color w:val="0000FF"/>
        </w:rPr>
        <w:t>Постановления</w:t>
      </w:r>
      <w:r>
        <w:rPr>
          <w:color w:val="0000FF"/>
        </w:rPr>
        <w:fldChar w:fldCharType="end"/>
      </w:r>
      <w:r>
        <w:t xml:space="preserve"> Правительства РФ от 14.12.2022 N 2297)</w:t>
      </w:r>
    </w:p>
    <w:p w14:paraId="34010000">
      <w:pPr>
        <w:pStyle w:val="Style_2"/>
        <w:spacing w:before="200"/>
        <w:ind w:firstLine="540" w:left="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14:paraId="35010000">
      <w:pPr>
        <w:pStyle w:val="Style_2"/>
        <w:ind w:firstLine="0" w:left="0"/>
        <w:jc w:val="both"/>
      </w:pPr>
      <w:r>
        <w:t xml:space="preserve">(в ред. </w:t>
      </w:r>
      <w:r>
        <w:rPr>
          <w:color w:val="0000FF"/>
        </w:rPr>
        <w:fldChar w:fldCharType="begin"/>
      </w:r>
      <w:r>
        <w:rPr>
          <w:color w:val="0000FF"/>
        </w:rPr>
        <w:instrText>HYPERLINK "https://login.consultant.ru/link/?req=doc&amp;base=LAW&amp;n=434293&amp;date=02.02.2024&amp;dst=100007&amp;field=134"</w:instrText>
      </w:r>
      <w:r>
        <w:rPr>
          <w:color w:val="0000FF"/>
        </w:rPr>
        <w:fldChar w:fldCharType="separate"/>
      </w:r>
      <w:r>
        <w:rPr>
          <w:color w:val="0000FF"/>
        </w:rPr>
        <w:t>Постановления</w:t>
      </w:r>
      <w:r>
        <w:rPr>
          <w:color w:val="0000FF"/>
        </w:rPr>
        <w:fldChar w:fldCharType="end"/>
      </w:r>
      <w:r>
        <w:t xml:space="preserve"> Правительства РФ от 14.12.2022 N 2297)</w:t>
      </w:r>
    </w:p>
    <w:p w14:paraId="36010000">
      <w:pPr>
        <w:pStyle w:val="Style_2"/>
        <w:spacing w:before="200"/>
        <w:ind w:firstLine="540" w:left="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14:paraId="37010000">
      <w:pPr>
        <w:pStyle w:val="Style_2"/>
        <w:ind w:firstLine="0" w:left="0"/>
        <w:jc w:val="both"/>
      </w:pPr>
      <w:r>
        <w:t xml:space="preserve">(в ред. </w:t>
      </w:r>
      <w:r>
        <w:rPr>
          <w:color w:val="0000FF"/>
        </w:rPr>
        <w:fldChar w:fldCharType="begin"/>
      </w:r>
      <w:r>
        <w:rPr>
          <w:color w:val="0000FF"/>
        </w:rPr>
        <w:instrText>HYPERLINK "https://login.consultant.ru/link/?req=doc&amp;base=LAW&amp;n=434293&amp;date=02.02.2024&amp;dst=100008&amp;field=134"</w:instrText>
      </w:r>
      <w:r>
        <w:rPr>
          <w:color w:val="0000FF"/>
        </w:rPr>
        <w:fldChar w:fldCharType="separate"/>
      </w:r>
      <w:r>
        <w:rPr>
          <w:color w:val="0000FF"/>
        </w:rPr>
        <w:t>Постановления</w:t>
      </w:r>
      <w:r>
        <w:rPr>
          <w:color w:val="0000FF"/>
        </w:rPr>
        <w:fldChar w:fldCharType="end"/>
      </w:r>
      <w:r>
        <w:t xml:space="preserve"> Правительства РФ от 14.12.2022 N 2297)</w:t>
      </w:r>
    </w:p>
    <w:p w14:paraId="38010000">
      <w:pPr>
        <w:pStyle w:val="Style_2"/>
        <w:spacing w:before="200"/>
        <w:ind w:firstLine="540" w:left="0"/>
        <w:jc w:val="both"/>
      </w:pPr>
      <w:r>
        <w:t>положительного результата исследования на выявление возбудителя новой коронавирусной инфекцией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14:paraId="39010000">
      <w:pPr>
        <w:pStyle w:val="Style_2"/>
        <w:ind w:firstLine="0" w:left="0"/>
        <w:jc w:val="both"/>
      </w:pPr>
      <w:r>
        <w:t xml:space="preserve">(в ред. </w:t>
      </w:r>
      <w:r>
        <w:rPr>
          <w:color w:val="0000FF"/>
        </w:rPr>
        <w:fldChar w:fldCharType="begin"/>
      </w:r>
      <w:r>
        <w:rPr>
          <w:color w:val="0000FF"/>
        </w:rPr>
        <w:instrText>HYPERLINK "https://login.consultant.ru/link/?req=doc&amp;base=LAW&amp;n=434293&amp;date=02.02.2024&amp;dst=100008&amp;field=134"</w:instrText>
      </w:r>
      <w:r>
        <w:rPr>
          <w:color w:val="0000FF"/>
        </w:rPr>
        <w:fldChar w:fldCharType="separate"/>
      </w:r>
      <w:r>
        <w:rPr>
          <w:color w:val="0000FF"/>
        </w:rPr>
        <w:t>Постановления</w:t>
      </w:r>
      <w:r>
        <w:rPr>
          <w:color w:val="0000FF"/>
        </w:rPr>
        <w:fldChar w:fldCharType="end"/>
      </w:r>
      <w:r>
        <w:t xml:space="preserve"> Правительства РФ от 14.12.2022 N 2297)</w:t>
      </w:r>
    </w:p>
    <w:p w14:paraId="3A010000">
      <w:pPr>
        <w:pStyle w:val="Style_2"/>
        <w:spacing w:before="200"/>
        <w:ind w:firstLine="540" w:left="0"/>
        <w:jc w:val="both"/>
      </w:pPr>
      <w:r>
        <w:t xml:space="preserve">При проведении исследований, указанных в </w:t>
      </w:r>
      <w:r>
        <w:rPr>
          <w:color w:val="0000FF"/>
        </w:rPr>
        <w:fldChar w:fldCharType="begin"/>
      </w:r>
      <w:r>
        <w:rPr>
          <w:color w:val="0000FF"/>
        </w:rPr>
        <w:instrText>HYPERLINK \l "Par205" \o "В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и на наличие вирусов респираторных инфекций, включая вирус гриппа, любым из методов в случае:"</w:instrText>
      </w:r>
      <w:r>
        <w:rPr>
          <w:color w:val="0000FF"/>
        </w:rPr>
        <w:fldChar w:fldCharType="separate"/>
      </w:r>
      <w:r>
        <w:rPr>
          <w:color w:val="0000FF"/>
        </w:rPr>
        <w:t>абзаце пятьдесят третьем</w:t>
      </w:r>
      <w:r>
        <w:rPr>
          <w:color w:val="0000FF"/>
        </w:rPr>
        <w:fldChar w:fldCharType="end"/>
      </w:r>
      <w:r>
        <w:t xml:space="preserve"> настоящего раздела, федеральными медицинскими организациями в процессе оказания медицинской помощи в стационарных условиях,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медицинской помощи осуществляется Фондом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14:paraId="3B010000">
      <w:pPr>
        <w:pStyle w:val="Style_2"/>
        <w:ind w:firstLine="0" w:left="0"/>
        <w:jc w:val="both"/>
      </w:pPr>
      <w:r>
        <w:t xml:space="preserve">(абзац введен </w:t>
      </w:r>
      <w:r>
        <w:rPr>
          <w:color w:val="0000FF"/>
        </w:rPr>
        <w:fldChar w:fldCharType="begin"/>
      </w:r>
      <w:r>
        <w:rPr>
          <w:color w:val="0000FF"/>
        </w:rPr>
        <w:instrText>HYPERLINK "https://login.consultant.ru/link/?req=doc&amp;base=LAW&amp;n=434293&amp;date=02.02.2024&amp;dst=100009&amp;field=134"</w:instrText>
      </w:r>
      <w:r>
        <w:rPr>
          <w:color w:val="0000FF"/>
        </w:rPr>
        <w:fldChar w:fldCharType="separate"/>
      </w:r>
      <w:r>
        <w:rPr>
          <w:color w:val="0000FF"/>
        </w:rPr>
        <w:t>Постановлением</w:t>
      </w:r>
      <w:r>
        <w:rPr>
          <w:color w:val="0000FF"/>
        </w:rPr>
        <w:fldChar w:fldCharType="end"/>
      </w:r>
      <w:r>
        <w:t xml:space="preserve"> Правительства РФ от 14.12.2022 N 2297)</w:t>
      </w:r>
    </w:p>
    <w:p w14:paraId="3C010000">
      <w:pPr>
        <w:pStyle w:val="Style_2"/>
        <w:spacing w:before="200"/>
        <w:ind w:firstLine="540" w:left="0"/>
        <w:jc w:val="both"/>
      </w:pPr>
      <w: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14:paraId="3D010000">
      <w:pPr>
        <w:pStyle w:val="Style_2"/>
        <w:spacing w:before="200"/>
        <w:ind w:firstLine="540" w:left="0"/>
        <w:jc w:val="both"/>
      </w:pPr>
      <w:r>
        <w:t xml:space="preserve">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w:t>
      </w:r>
      <w:r>
        <w:rPr>
          <w:color w:val="0000FF"/>
        </w:rPr>
        <w:fldChar w:fldCharType="begin"/>
      </w:r>
      <w:r>
        <w:rPr>
          <w:color w:val="0000FF"/>
        </w:rPr>
        <w:instrText>HYPERLINK \l "Par6282" \o "ПОЛОЖЕНИЕ"</w:instrText>
      </w:r>
      <w:r>
        <w:rPr>
          <w:color w:val="0000FF"/>
        </w:rPr>
        <w:fldChar w:fldCharType="separate"/>
      </w:r>
      <w:r>
        <w:rPr>
          <w:color w:val="0000FF"/>
        </w:rPr>
        <w:t>приложением N 3</w:t>
      </w:r>
      <w:r>
        <w:rPr>
          <w:color w:val="0000FF"/>
        </w:rPr>
        <w:fldChar w:fldCharType="end"/>
      </w:r>
      <w:r>
        <w:t xml:space="preserve"> к Программе.</w:t>
      </w:r>
    </w:p>
    <w:p w14:paraId="3E010000">
      <w:pPr>
        <w:pStyle w:val="Style_2"/>
        <w:spacing w:before="200"/>
        <w:ind w:firstLine="540" w:left="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по перечню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согласно </w:t>
      </w:r>
      <w:r>
        <w:rPr>
          <w:color w:val="0000FF"/>
        </w:rPr>
        <w:fldChar w:fldCharType="begin"/>
      </w:r>
      <w:r>
        <w:rPr>
          <w:color w:val="0000FF"/>
        </w:rPr>
        <w:instrText>HYPERLINK \l "Par6166" \o "Раздел III. Перечень видов высокотехнологичной"</w:instrText>
      </w:r>
      <w:r>
        <w:rPr>
          <w:color w:val="0000FF"/>
        </w:rPr>
        <w:fldChar w:fldCharType="separate"/>
      </w:r>
      <w:r>
        <w:rPr>
          <w:color w:val="0000FF"/>
        </w:rPr>
        <w:t>разделу III</w:t>
      </w:r>
      <w:r>
        <w:rPr>
          <w:color w:val="0000FF"/>
        </w:rPr>
        <w:fldChar w:fldCharType="end"/>
      </w:r>
      <w:r>
        <w:t xml:space="preserve"> приложения N 1.</w:t>
      </w:r>
    </w:p>
    <w:p w14:paraId="3F010000">
      <w:pPr>
        <w:pStyle w:val="Style_2"/>
        <w:ind w:firstLine="0" w:left="0"/>
        <w:jc w:val="both"/>
      </w:pPr>
      <w:r>
        <w:t xml:space="preserve">(в ред. </w:t>
      </w:r>
      <w:r>
        <w:rPr>
          <w:color w:val="0000FF"/>
        </w:rPr>
        <w:fldChar w:fldCharType="begin"/>
      </w:r>
      <w:r>
        <w:rPr>
          <w:color w:val="0000FF"/>
        </w:rPr>
        <w:instrText>HYPERLINK "https://login.consultant.ru/link/?req=doc&amp;base=LAW&amp;n=414812&amp;date=02.02.2024&amp;dst=100010&amp;field=134"</w:instrText>
      </w:r>
      <w:r>
        <w:rPr>
          <w:color w:val="0000FF"/>
        </w:rPr>
        <w:fldChar w:fldCharType="separate"/>
      </w:r>
      <w:r>
        <w:rPr>
          <w:color w:val="0000FF"/>
        </w:rPr>
        <w:t>Постановления</w:t>
      </w:r>
      <w:r>
        <w:rPr>
          <w:color w:val="0000FF"/>
        </w:rPr>
        <w:fldChar w:fldCharType="end"/>
      </w:r>
      <w:r>
        <w:t xml:space="preserve"> Правительства РФ от 14.04.2022 N 656)</w:t>
      </w:r>
    </w:p>
    <w:p w14:paraId="40010000">
      <w:pPr>
        <w:pStyle w:val="Style_2"/>
        <w:spacing w:before="200"/>
        <w:ind w:firstLine="540" w:left="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r>
        <w:rPr>
          <w:color w:val="0000FF"/>
        </w:rPr>
        <w:fldChar w:fldCharType="begin"/>
      </w:r>
      <w:r>
        <w:rPr>
          <w:color w:val="0000FF"/>
        </w:rPr>
        <w:instrText>HYPERLINK "https://login.consultant.ru/link/?req=doc&amp;base=LAW&amp;n=422330&amp;date=02.02.2024&amp;dst=198&amp;field=134"</w:instrText>
      </w:r>
      <w:r>
        <w:rPr>
          <w:color w:val="0000FF"/>
        </w:rPr>
        <w:fldChar w:fldCharType="separate"/>
      </w:r>
      <w:r>
        <w:rPr>
          <w:color w:val="0000FF"/>
        </w:rPr>
        <w:t>частью 10 статьи 36</w:t>
      </w:r>
      <w:r>
        <w:rPr>
          <w:color w:val="0000FF"/>
        </w:rPr>
        <w:fldChar w:fldCharType="end"/>
      </w:r>
      <w:r>
        <w:t xml:space="preserve"> Федерального закона "Об обязательном медицинском страховании в Российской Федерации".</w:t>
      </w:r>
    </w:p>
    <w:p w14:paraId="41010000">
      <w:pPr>
        <w:pStyle w:val="Style_2"/>
        <w:spacing w:before="200"/>
        <w:ind w:firstLine="540" w:left="0"/>
        <w:jc w:val="both"/>
      </w:pPr>
      <w:r>
        <w:t xml:space="preserve">Оказание медицинской помощи в экстренной форме пациентам,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по тарифам в соответствии с порядком, приведенным в </w:t>
      </w:r>
      <w:r>
        <w:rPr>
          <w:color w:val="0000FF"/>
        </w:rPr>
        <w:fldChar w:fldCharType="begin"/>
      </w:r>
      <w:r>
        <w:rPr>
          <w:color w:val="0000FF"/>
        </w:rPr>
        <w:instrText>HYPERLINK \l "Par6282" \o "ПОЛОЖЕНИЕ"</w:instrText>
      </w:r>
      <w:r>
        <w:rPr>
          <w:color w:val="0000FF"/>
        </w:rPr>
        <w:fldChar w:fldCharType="separate"/>
      </w:r>
      <w:r>
        <w:rPr>
          <w:color w:val="0000FF"/>
        </w:rPr>
        <w:t>приложении N 3</w:t>
      </w:r>
      <w:r>
        <w:rPr>
          <w:color w:val="0000FF"/>
        </w:rPr>
        <w:fldChar w:fldCharType="end"/>
      </w:r>
      <w:r>
        <w:t xml:space="preserve"> к Программе, и примерным перечнем, приведенным в </w:t>
      </w:r>
      <w:r>
        <w:rPr>
          <w:color w:val="0000FF"/>
        </w:rPr>
        <w:fldChar w:fldCharType="begin"/>
      </w:r>
      <w:r>
        <w:rPr>
          <w:color w:val="0000FF"/>
        </w:rPr>
        <w:instrText>HYPERLINK \l "Par6401" \o "ПЕРЕЧЕНЬ"</w:instrText>
      </w:r>
      <w:r>
        <w:rPr>
          <w:color w:val="0000FF"/>
        </w:rPr>
        <w:fldChar w:fldCharType="separate"/>
      </w:r>
      <w:r>
        <w:rPr>
          <w:color w:val="0000FF"/>
        </w:rPr>
        <w:t>приложении N 4</w:t>
      </w:r>
      <w:r>
        <w:rPr>
          <w:color w:val="0000FF"/>
        </w:rPr>
        <w:fldChar w:fldCharType="end"/>
      </w:r>
      <w:r>
        <w:t xml:space="preserve"> к Программе.</w:t>
      </w:r>
    </w:p>
    <w:p w14:paraId="42010000">
      <w:pPr>
        <w:pStyle w:val="Style_2"/>
        <w:spacing w:before="200"/>
        <w:ind w:firstLine="540" w:left="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рамках территориальной программы обязательного медицинского страхования пациент переводится в иную медицинскую организацию, оказывающую медицинскую помощь по соответствующему профилю.</w:t>
      </w:r>
    </w:p>
    <w:p w14:paraId="43010000">
      <w:pPr>
        <w:pStyle w:val="Style_2"/>
        <w:spacing w:before="200"/>
        <w:ind w:firstLine="540" w:left="0"/>
        <w:jc w:val="both"/>
      </w:pPr>
      <w:r>
        <w:t>Базовая программа обязательного медицинского страхования включает:</w:t>
      </w:r>
    </w:p>
    <w:p w14:paraId="44010000">
      <w:pPr>
        <w:pStyle w:val="Style_2"/>
        <w:spacing w:before="200"/>
        <w:ind w:firstLine="540" w:left="0"/>
        <w:jc w:val="both"/>
      </w:pPr>
      <w:r>
        <w:t xml:space="preserve">нормативы объемов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 согласно </w:t>
      </w:r>
      <w:r>
        <w:rPr>
          <w:color w:val="0000FF"/>
        </w:rPr>
        <w:fldChar w:fldCharType="begin"/>
      </w:r>
      <w:r>
        <w:rPr>
          <w:color w:val="0000FF"/>
        </w:rPr>
        <w:instrText>HYPERLINK \l "Par11470" \o "СРЕДНИЕ НОРМАТИВЫ"</w:instrText>
      </w:r>
      <w:r>
        <w:rPr>
          <w:color w:val="0000FF"/>
        </w:rPr>
        <w:fldChar w:fldCharType="separate"/>
      </w:r>
      <w:r>
        <w:rPr>
          <w:color w:val="0000FF"/>
        </w:rPr>
        <w:t>приложению N 7</w:t>
      </w:r>
      <w:r>
        <w:rPr>
          <w:color w:val="0000FF"/>
        </w:rPr>
        <w:fldChar w:fldCharType="end"/>
      </w:r>
      <w:r>
        <w:t>;</w:t>
      </w:r>
    </w:p>
    <w:p w14:paraId="45010000">
      <w:pPr>
        <w:pStyle w:val="Style_2"/>
        <w:spacing w:before="200"/>
        <w:ind w:firstLine="540" w:left="0"/>
        <w:jc w:val="both"/>
      </w:pPr>
      <w:r>
        <w:t xml:space="preserve">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 предусмотренные </w:t>
      </w:r>
      <w:r>
        <w:rPr>
          <w:color w:val="0000FF"/>
        </w:rPr>
        <w:fldChar w:fldCharType="begin"/>
      </w:r>
      <w:r>
        <w:rPr>
          <w:color w:val="0000FF"/>
        </w:rPr>
        <w:instrText>HYPERLINK \l "Par11470" \o "СРЕДНИЕ НОРМАТИВЫ"</w:instrText>
      </w:r>
      <w:r>
        <w:rPr>
          <w:color w:val="0000FF"/>
        </w:rPr>
        <w:fldChar w:fldCharType="separate"/>
      </w:r>
      <w:r>
        <w:rPr>
          <w:color w:val="0000FF"/>
        </w:rPr>
        <w:t>приложением N 7</w:t>
      </w:r>
      <w:r>
        <w:rPr>
          <w:color w:val="0000FF"/>
        </w:rPr>
        <w:fldChar w:fldCharType="end"/>
      </w:r>
      <w:r>
        <w:t xml:space="preserve"> к Программе;</w:t>
      </w:r>
    </w:p>
    <w:p w14:paraId="46010000">
      <w:pPr>
        <w:pStyle w:val="Style_2"/>
        <w:spacing w:before="200"/>
        <w:ind w:firstLine="540" w:left="0"/>
        <w:jc w:val="both"/>
      </w:pPr>
      <w:r>
        <w:t xml:space="preserve">средние нормативы объема медицинской помощи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r>
        <w:rPr>
          <w:color w:val="0000FF"/>
        </w:rPr>
        <w:fldChar w:fldCharType="begin"/>
      </w:r>
      <w:r>
        <w:rPr>
          <w:color w:val="0000FF"/>
        </w:rPr>
        <w:instrText>HYPERLINK \l "Par11470" \o "СРЕДНИЕ НОРМАТИВЫ"</w:instrText>
      </w:r>
      <w:r>
        <w:rPr>
          <w:color w:val="0000FF"/>
        </w:rPr>
        <w:fldChar w:fldCharType="separate"/>
      </w:r>
      <w:r>
        <w:rPr>
          <w:color w:val="0000FF"/>
        </w:rPr>
        <w:t>приложением N 7</w:t>
      </w:r>
      <w:r>
        <w:rPr>
          <w:color w:val="0000FF"/>
        </w:rPr>
        <w:fldChar w:fldCharType="end"/>
      </w:r>
      <w:r>
        <w:t xml:space="preserve"> к Программе;</w:t>
      </w:r>
    </w:p>
    <w:p w14:paraId="47010000">
      <w:pPr>
        <w:pStyle w:val="Style_2"/>
        <w:spacing w:before="200"/>
        <w:ind w:firstLine="540" w:left="0"/>
        <w:jc w:val="both"/>
      </w:pPr>
      <w:r>
        <w:t xml:space="preserve">требования к территориальным программам государственных гарантий и условия оказания медицинской помощи, предусмотренные </w:t>
      </w:r>
      <w:r>
        <w:rPr>
          <w:color w:val="0000FF"/>
        </w:rPr>
        <w:fldChar w:fldCharType="begin"/>
      </w:r>
      <w:r>
        <w:rPr>
          <w:color w:val="0000FF"/>
        </w:rPr>
        <w:instrText>HYPERLINK \l "Par324" \o "VII. Требования к территориальной программе государственных"</w:instrText>
      </w:r>
      <w:r>
        <w:rPr>
          <w:color w:val="0000FF"/>
        </w:rPr>
        <w:fldChar w:fldCharType="separate"/>
      </w:r>
      <w:r>
        <w:rPr>
          <w:color w:val="0000FF"/>
        </w:rPr>
        <w:t>разделом VII</w:t>
      </w:r>
      <w:r>
        <w:rPr>
          <w:color w:val="0000FF"/>
        </w:rPr>
        <w:fldChar w:fldCharType="end"/>
      </w:r>
      <w:r>
        <w:t xml:space="preserve"> Программы;</w:t>
      </w:r>
    </w:p>
    <w:p w14:paraId="48010000">
      <w:pPr>
        <w:pStyle w:val="Style_2"/>
        <w:spacing w:before="200"/>
        <w:ind w:firstLine="540" w:left="0"/>
        <w:jc w:val="both"/>
      </w:pPr>
      <w:r>
        <w:t xml:space="preserve">критерии доступности и качества медицинской помощи, предусмотренные </w:t>
      </w:r>
      <w:r>
        <w:rPr>
          <w:color w:val="0000FF"/>
        </w:rPr>
        <w:fldChar w:fldCharType="begin"/>
      </w:r>
      <w:r>
        <w:rPr>
          <w:color w:val="0000FF"/>
        </w:rPr>
        <w:instrText>HYPERLINK \l "Par365" \o "VIII. Критерии доступности и качества медицинской помощи"</w:instrText>
      </w:r>
      <w:r>
        <w:rPr>
          <w:color w:val="0000FF"/>
        </w:rPr>
        <w:fldChar w:fldCharType="separate"/>
      </w:r>
      <w:r>
        <w:rPr>
          <w:color w:val="0000FF"/>
        </w:rPr>
        <w:t>разделом VIII</w:t>
      </w:r>
      <w:r>
        <w:rPr>
          <w:color w:val="0000FF"/>
        </w:rPr>
        <w:fldChar w:fldCharType="end"/>
      </w:r>
      <w:r>
        <w:t xml:space="preserve"> Программы.</w:t>
      </w:r>
    </w:p>
    <w:p w14:paraId="49010000">
      <w:pPr>
        <w:pStyle w:val="Style_2"/>
        <w:spacing w:before="200"/>
        <w:ind w:firstLine="540" w:left="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14:paraId="4A010000">
      <w:pPr>
        <w:pStyle w:val="Style_2"/>
        <w:spacing w:before="200"/>
        <w:ind w:firstLine="540" w:left="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14:paraId="4B010000">
      <w:pPr>
        <w:pStyle w:val="Style_2"/>
        <w:spacing w:before="200"/>
        <w:ind w:firstLine="540" w:left="0"/>
        <w:jc w:val="both"/>
      </w:pPr>
      <w:r>
        <w:t>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14:paraId="4C010000">
      <w:pPr>
        <w:pStyle w:val="Style_2"/>
        <w:ind w:firstLine="0" w:left="0"/>
        <w:jc w:val="both"/>
      </w:pPr>
    </w:p>
    <w:p w14:paraId="4D010000">
      <w:pPr>
        <w:pStyle w:val="Style_4"/>
        <w:ind w:firstLine="0" w:left="0"/>
        <w:jc w:val="center"/>
        <w:outlineLvl w:val="1"/>
      </w:pPr>
      <w:bookmarkStart w:id="6" w:name="Par232"/>
      <w:bookmarkEnd w:id="6"/>
      <w:r>
        <w:t>V. Финансовое обеспечение Программы</w:t>
      </w:r>
    </w:p>
    <w:p w14:paraId="4E010000">
      <w:pPr>
        <w:pStyle w:val="Style_2"/>
        <w:ind w:firstLine="0" w:left="0"/>
        <w:jc w:val="both"/>
      </w:pPr>
    </w:p>
    <w:p w14:paraId="4F010000">
      <w:pPr>
        <w:pStyle w:val="Style_2"/>
        <w:ind w:firstLine="540" w:left="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14:paraId="50010000">
      <w:pPr>
        <w:pStyle w:val="Style_2"/>
        <w:spacing w:before="200"/>
        <w:ind w:firstLine="540" w:left="0"/>
        <w:jc w:val="both"/>
      </w:pPr>
      <w:r>
        <w:t>За счет средств обязательного медицинского страхования в рамках базовой программы обязательного медицинского страхования:</w:t>
      </w:r>
    </w:p>
    <w:p w14:paraId="51010000">
      <w:pPr>
        <w:pStyle w:val="Style_2"/>
        <w:spacing w:before="200"/>
        <w:ind w:firstLine="540" w:left="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r>
        <w:rPr>
          <w:color w:val="0000FF"/>
        </w:rPr>
        <w:fldChar w:fldCharType="begin"/>
      </w:r>
      <w:r>
        <w:rPr>
          <w:color w:val="0000FF"/>
        </w:rPr>
        <w:instrText>HYPERLINK \l "Par415" \o "Раздел I. Перечень видов высокотехнологичной медицинской"</w:instrText>
      </w:r>
      <w:r>
        <w:rPr>
          <w:color w:val="0000FF"/>
        </w:rPr>
        <w:fldChar w:fldCharType="separate"/>
      </w:r>
      <w:r>
        <w:rPr>
          <w:color w:val="0000FF"/>
        </w:rPr>
        <w:t>раздел I</w:t>
      </w:r>
      <w:r>
        <w:rPr>
          <w:color w:val="0000FF"/>
        </w:rPr>
        <w:fldChar w:fldCharType="end"/>
      </w:r>
      <w:r>
        <w:t xml:space="preserve"> перечня видов высокотехнологичной медицинской помощи, при заболеваниях и состояниях, указанных в </w:t>
      </w:r>
      <w:r>
        <w:rPr>
          <w:color w:val="0000FF"/>
        </w:rPr>
        <w:fldChar w:fldCharType="begin"/>
      </w:r>
      <w:r>
        <w:rPr>
          <w:color w:val="0000FF"/>
        </w:rPr>
        <w:instrText>HYPERLINK \l "Par107" \o "III. Перечень заболеваний и состояний, оказание"</w:instrText>
      </w:r>
      <w:r>
        <w:rPr>
          <w:color w:val="0000FF"/>
        </w:rPr>
        <w:fldChar w:fldCharType="separate"/>
      </w:r>
      <w:r>
        <w:rPr>
          <w:color w:val="0000FF"/>
        </w:rPr>
        <w:t>разделе III</w:t>
      </w:r>
      <w:r>
        <w:rPr>
          <w:color w:val="0000FF"/>
        </w:rPr>
        <w:fldChar w:fldCharType="end"/>
      </w:r>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52010000">
      <w:pPr>
        <w:pStyle w:val="Style_2"/>
        <w:spacing w:before="200"/>
        <w:ind w:firstLine="540" w:left="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r>
        <w:rPr>
          <w:color w:val="0000FF"/>
        </w:rPr>
        <w:fldChar w:fldCharType="begin"/>
      </w:r>
      <w:r>
        <w:rPr>
          <w:color w:val="0000FF"/>
        </w:rPr>
        <w:instrText>HYPERLINK \l "Par107" \o "III. Перечень заболеваний и состояний, оказание"</w:instrText>
      </w:r>
      <w:r>
        <w:rPr>
          <w:color w:val="0000FF"/>
        </w:rPr>
        <w:fldChar w:fldCharType="separate"/>
      </w:r>
      <w:r>
        <w:rPr>
          <w:color w:val="0000FF"/>
        </w:rPr>
        <w:t>разделе III</w:t>
      </w:r>
      <w:r>
        <w:rPr>
          <w:color w:val="0000FF"/>
        </w:rPr>
        <w:fldChar w:fldCharType="end"/>
      </w:r>
      <w:r>
        <w:t xml:space="preserve"> Программы, в том числе в рамках диспансеризации, диспансеризацию, диспансерное наблюдение (при заболеваниях и состояниях, указанных в </w:t>
      </w:r>
      <w:r>
        <w:rPr>
          <w:color w:val="0000FF"/>
        </w:rPr>
        <w:fldChar w:fldCharType="begin"/>
      </w:r>
      <w:r>
        <w:rPr>
          <w:color w:val="0000FF"/>
        </w:rPr>
        <w:instrText>HYPERLINK \l "Par107" \o "III. Перечень заболеваний и состояний, оказание"</w:instrText>
      </w:r>
      <w:r>
        <w:rPr>
          <w:color w:val="0000FF"/>
        </w:rPr>
        <w:fldChar w:fldCharType="separate"/>
      </w:r>
      <w:r>
        <w:rPr>
          <w:color w:val="0000FF"/>
        </w:rPr>
        <w:t>разделе III</w:t>
      </w:r>
      <w:r>
        <w:rPr>
          <w:color w:val="0000FF"/>
        </w:rPr>
        <w:fldChar w:fldCharType="end"/>
      </w:r>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53010000">
      <w:pPr>
        <w:pStyle w:val="Style_2"/>
        <w:spacing w:before="200"/>
        <w:ind w:firstLine="540" w:left="0"/>
        <w:jc w:val="both"/>
      </w:pPr>
      <w:r>
        <w:t>За счет средств обязательного медицинского страхования в рамках базовой программы обязательного медицинского страхования, в том числе за счет межбюджетных трансфертов из федерального бюджета, предоставляемых бюджету Фонда, осуществляется финансовое обеспечение:</w:t>
      </w:r>
    </w:p>
    <w:p w14:paraId="54010000">
      <w:pPr>
        <w:pStyle w:val="Style_2"/>
        <w:spacing w:before="200"/>
        <w:ind w:firstLine="540" w:left="0"/>
        <w:jc w:val="both"/>
      </w:pPr>
      <w:r>
        <w:t>оказания медицинской помощи больным онкологическими заболеваниями в соответствии с клиническими рекомендациями;</w:t>
      </w:r>
    </w:p>
    <w:p w14:paraId="55010000">
      <w:pPr>
        <w:pStyle w:val="Style_2"/>
        <w:spacing w:before="200"/>
        <w:ind w:firstLine="540" w:left="0"/>
        <w:jc w:val="both"/>
      </w:pPr>
      <w:r>
        <w:t>проведения углубленной диспансеризации;</w:t>
      </w:r>
    </w:p>
    <w:p w14:paraId="56010000">
      <w:pPr>
        <w:pStyle w:val="Style_2"/>
        <w:spacing w:before="200"/>
        <w:ind w:firstLine="540" w:left="0"/>
        <w:jc w:val="both"/>
      </w:pPr>
      <w:r>
        <w:t>проведения медицинской реабилитации.</w:t>
      </w:r>
    </w:p>
    <w:p w14:paraId="57010000">
      <w:pPr>
        <w:pStyle w:val="Style_2"/>
        <w:spacing w:before="200"/>
        <w:ind w:firstLine="540" w:left="0"/>
        <w:jc w:val="both"/>
      </w:pPr>
      <w:r>
        <w:t xml:space="preserve">За счет бюджетных ассигнований федерального бюджета, в том числе за счет межбюджетных трансфертов федерального бюджета бюджету Фонда,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r>
        <w:rPr>
          <w:color w:val="0000FF"/>
        </w:rPr>
        <w:fldChar w:fldCharType="begin"/>
      </w:r>
      <w:r>
        <w:rPr>
          <w:color w:val="0000FF"/>
        </w:rPr>
        <w:instrText>HYPERLINK \l "Par3253" \o "Раздел II. Перечень видов высокотехнологичной медицинской"</w:instrText>
      </w:r>
      <w:r>
        <w:rPr>
          <w:color w:val="0000FF"/>
        </w:rPr>
        <w:fldChar w:fldCharType="separate"/>
      </w:r>
      <w:r>
        <w:rPr>
          <w:color w:val="0000FF"/>
        </w:rPr>
        <w:t>разделом II</w:t>
      </w:r>
      <w:r>
        <w:rPr>
          <w:color w:val="0000FF"/>
        </w:rPr>
        <w:fldChar w:fldCharType="end"/>
      </w:r>
      <w:r>
        <w:t xml:space="preserve"> перечня видов высокотехнологичной медицинской помощи, оказываемой:</w:t>
      </w:r>
    </w:p>
    <w:p w14:paraId="58010000">
      <w:pPr>
        <w:pStyle w:val="Style_2"/>
        <w:spacing w:before="200"/>
        <w:ind w:firstLine="540" w:left="0"/>
        <w:jc w:val="both"/>
      </w:pPr>
      <w:r>
        <w:t xml:space="preserve">федеральными медицинскими организациями и медицинскими организациями частной системы здравоохранения, включенными в </w:t>
      </w:r>
      <w:r>
        <w:rPr>
          <w:color w:val="0000FF"/>
        </w:rPr>
        <w:fldChar w:fldCharType="begin"/>
      </w:r>
      <w:r>
        <w:rPr>
          <w:color w:val="0000FF"/>
        </w:rPr>
        <w:instrText>HYPERLINK "https://login.consultant.ru/link/?req=doc&amp;base=LAW&amp;n=421349&amp;date=02.02.2024&amp;dst=100009&amp;field=134"</w:instrText>
      </w:r>
      <w:r>
        <w:rPr>
          <w:color w:val="0000FF"/>
        </w:rPr>
        <w:fldChar w:fldCharType="separate"/>
      </w:r>
      <w:r>
        <w:rPr>
          <w:color w:val="0000FF"/>
        </w:rPr>
        <w:t>перечень</w:t>
      </w:r>
      <w:r>
        <w:rPr>
          <w:color w:val="0000FF"/>
        </w:rPr>
        <w:fldChar w:fldCharType="end"/>
      </w:r>
      <w:r>
        <w:t>, утверждаемый Министерством здравоохранения Российской Федерации;</w:t>
      </w:r>
    </w:p>
    <w:p w14:paraId="59010000">
      <w:pPr>
        <w:pStyle w:val="Style_2"/>
        <w:spacing w:before="200"/>
        <w:ind w:firstLine="540" w:left="0"/>
        <w:jc w:val="both"/>
      </w:pPr>
      <w:r>
        <w:t>медицинскими организациями, подведомственными исполнительным органам государственной власти субъектов Российской Федерации.</w:t>
      </w:r>
    </w:p>
    <w:p w14:paraId="5A010000">
      <w:pPr>
        <w:pStyle w:val="Style_2"/>
        <w:spacing w:before="200"/>
        <w:ind w:firstLine="540" w:left="0"/>
        <w:jc w:val="both"/>
      </w:pPr>
      <w:r>
        <w:t>За счет бюджетных ассигнований федерального бюджета осуществляется финансовое обеспечение:</w:t>
      </w:r>
    </w:p>
    <w:p w14:paraId="5B010000">
      <w:pPr>
        <w:pStyle w:val="Style_2"/>
        <w:spacing w:before="200"/>
        <w:ind w:firstLine="540" w:left="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5C010000">
      <w:pPr>
        <w:pStyle w:val="Style_2"/>
        <w:spacing w:before="200"/>
        <w:ind w:firstLine="540" w:left="0"/>
        <w:jc w:val="both"/>
      </w:pPr>
      <w:r>
        <w:t xml:space="preserve">медицинской эвакуации, осуществляемой федеральными медицинскими организациями, по </w:t>
      </w:r>
      <w:r>
        <w:rPr>
          <w:color w:val="0000FF"/>
        </w:rPr>
        <w:fldChar w:fldCharType="begin"/>
      </w:r>
      <w:r>
        <w:rPr>
          <w:color w:val="0000FF"/>
        </w:rPr>
        <w:instrText>HYPERLINK "https://login.consultant.ru/link/?req=doc&amp;base=LAW&amp;n=129793&amp;date=02.02.2024&amp;dst=100009&amp;field=134"</w:instrText>
      </w:r>
      <w:r>
        <w:rPr>
          <w:color w:val="0000FF"/>
        </w:rPr>
        <w:fldChar w:fldCharType="separate"/>
      </w:r>
      <w:r>
        <w:rPr>
          <w:color w:val="0000FF"/>
        </w:rPr>
        <w:t>перечню</w:t>
      </w:r>
      <w:r>
        <w:rPr>
          <w:color w:val="0000FF"/>
        </w:rPr>
        <w:fldChar w:fldCharType="end"/>
      </w:r>
      <w:r>
        <w:t>, утверждаемому Министерством здравоохранения Российской Федерации;</w:t>
      </w:r>
    </w:p>
    <w:p w14:paraId="5D010000">
      <w:pPr>
        <w:pStyle w:val="Style_2"/>
        <w:spacing w:before="200"/>
        <w:ind w:firstLine="540" w:left="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r>
        <w:rPr>
          <w:color w:val="0000FF"/>
        </w:rPr>
        <w:fldChar w:fldCharType="begin"/>
      </w:r>
      <w:r>
        <w:rPr>
          <w:color w:val="0000FF"/>
        </w:rPr>
        <w:instrText>HYPERLINK "https://login.consultant.ru/link/?req=doc&amp;base=LAW&amp;n=433100&amp;date=02.02.2024&amp;dst=100403&amp;field=134"</w:instrText>
      </w:r>
      <w:r>
        <w:rPr>
          <w:color w:val="0000FF"/>
        </w:rPr>
        <w:fldChar w:fldCharType="separate"/>
      </w:r>
      <w:r>
        <w:rPr>
          <w:color w:val="0000FF"/>
        </w:rPr>
        <w:t>перечень</w:t>
      </w:r>
      <w:r>
        <w:rPr>
          <w:color w:val="0000FF"/>
        </w:rPr>
        <w:fldChar w:fldCharType="end"/>
      </w:r>
      <w:r>
        <w:t>,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5E010000">
      <w:pPr>
        <w:pStyle w:val="Style_2"/>
        <w:spacing w:before="200"/>
        <w:ind w:firstLine="540" w:left="0"/>
        <w:jc w:val="both"/>
      </w:pPr>
      <w: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14:paraId="5F010000">
      <w:pPr>
        <w:pStyle w:val="Style_2"/>
        <w:spacing w:before="200"/>
        <w:ind w:firstLine="540" w:left="0"/>
        <w:jc w:val="both"/>
      </w:pPr>
      <w: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14:paraId="60010000">
      <w:pPr>
        <w:pStyle w:val="Style_2"/>
        <w:spacing w:before="200"/>
        <w:ind w:firstLine="540" w:left="0"/>
        <w:jc w:val="both"/>
      </w:pPr>
      <w:r>
        <w:t>санаторно-курортного лечения отдельных категорий граждан в соответствии с законодательством Российской Федерации;</w:t>
      </w:r>
    </w:p>
    <w:p w14:paraId="61010000">
      <w:pPr>
        <w:pStyle w:val="Style_2"/>
        <w:spacing w:before="200"/>
        <w:ind w:firstLine="540" w:left="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r>
        <w:rPr>
          <w:color w:val="0000FF"/>
        </w:rPr>
        <w:fldChar w:fldCharType="begin"/>
      </w:r>
      <w:r>
        <w:rPr>
          <w:color w:val="0000FF"/>
        </w:rPr>
        <w:instrText>HYPERLINK "https://login.consultant.ru/link/?req=doc&amp;base=LAW&amp;n=428699&amp;date=02.02.2024&amp;dst=104990&amp;field=134"</w:instrText>
      </w:r>
      <w:r>
        <w:rPr>
          <w:color w:val="0000FF"/>
        </w:rPr>
        <w:fldChar w:fldCharType="separate"/>
      </w:r>
      <w:r>
        <w:rPr>
          <w:color w:val="0000FF"/>
        </w:rPr>
        <w:t>перечню</w:t>
      </w:r>
      <w:r>
        <w:rPr>
          <w:color w:val="0000FF"/>
        </w:rPr>
        <w:fldChar w:fldCharType="end"/>
      </w:r>
      <w:r>
        <w:t xml:space="preserve"> лекарственных препаратов, сформированному в установленном </w:t>
      </w:r>
      <w:r>
        <w:rPr>
          <w:color w:val="0000FF"/>
        </w:rPr>
        <w:fldChar w:fldCharType="begin"/>
      </w:r>
      <w:r>
        <w:rPr>
          <w:color w:val="0000FF"/>
        </w:rPr>
        <w:instrText>HYPERLINK "https://login.consultant.ru/link/?req=doc&amp;base=LAW&amp;n=370477&amp;date=02.02.2024&amp;dst=100012&amp;field=134"</w:instrText>
      </w:r>
      <w:r>
        <w:rPr>
          <w:color w:val="0000FF"/>
        </w:rPr>
        <w:fldChar w:fldCharType="separate"/>
      </w:r>
      <w:r>
        <w:rPr>
          <w:color w:val="0000FF"/>
        </w:rPr>
        <w:t>порядке</w:t>
      </w:r>
      <w:r>
        <w:rPr>
          <w:color w:val="0000FF"/>
        </w:rPr>
        <w:fldChar w:fldCharType="end"/>
      </w:r>
      <w:r>
        <w:t xml:space="preserve"> и утверждаемому Правительством Российской Федерации;</w:t>
      </w:r>
    </w:p>
    <w:p w14:paraId="62010000">
      <w:pPr>
        <w:pStyle w:val="Style_2"/>
        <w:spacing w:before="200"/>
        <w:ind w:firstLine="540" w:left="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14:paraId="63010000">
      <w:pPr>
        <w:pStyle w:val="Style_2"/>
        <w:spacing w:before="200"/>
        <w:ind w:firstLine="540" w:left="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14:paraId="64010000">
      <w:pPr>
        <w:pStyle w:val="Style_2"/>
        <w:spacing w:before="200"/>
        <w:ind w:firstLine="540" w:left="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r>
        <w:rPr>
          <w:color w:val="0000FF"/>
        </w:rPr>
        <w:fldChar w:fldCharType="begin"/>
      </w:r>
      <w:r>
        <w:rPr>
          <w:color w:val="0000FF"/>
        </w:rPr>
        <w:instrText>HYPERLINK "https://login.consultant.ru/link/?req=doc&amp;base=LAW&amp;n=420811&amp;date=02.02.2024&amp;dst=287&amp;field=134"</w:instrText>
      </w:r>
      <w:r>
        <w:rPr>
          <w:color w:val="0000FF"/>
        </w:rPr>
        <w:fldChar w:fldCharType="separate"/>
      </w:r>
      <w:r>
        <w:rPr>
          <w:color w:val="0000FF"/>
        </w:rPr>
        <w:t>пунктом 1 части 1 статьи 6.2</w:t>
      </w:r>
      <w:r>
        <w:rPr>
          <w:color w:val="0000FF"/>
        </w:rPr>
        <w:fldChar w:fldCharType="end"/>
      </w:r>
      <w:r>
        <w:t xml:space="preserve"> Федерального закона "О государственной социальной помощи";</w:t>
      </w:r>
    </w:p>
    <w:p w14:paraId="65010000">
      <w:pPr>
        <w:pStyle w:val="Style_2"/>
        <w:spacing w:before="200"/>
        <w:ind w:firstLine="540" w:left="0"/>
        <w:jc w:val="both"/>
      </w:pPr>
      <w:r>
        <w:t xml:space="preserve">мероприятий, предусмотренных национальным </w:t>
      </w:r>
      <w:r>
        <w:rPr>
          <w:color w:val="0000FF"/>
        </w:rPr>
        <w:fldChar w:fldCharType="begin"/>
      </w:r>
      <w:r>
        <w:rPr>
          <w:color w:val="0000FF"/>
        </w:rPr>
        <w:instrText>HYPERLINK "https://login.consultant.ru/link/?req=doc&amp;base=LAW&amp;n=403902&amp;date=02.02.2024&amp;dst=100021&amp;field=134"</w:instrText>
      </w:r>
      <w:r>
        <w:rPr>
          <w:color w:val="0000FF"/>
        </w:rPr>
        <w:fldChar w:fldCharType="separate"/>
      </w:r>
      <w:r>
        <w:rPr>
          <w:color w:val="0000FF"/>
        </w:rPr>
        <w:t>календарем</w:t>
      </w:r>
      <w:r>
        <w:rPr>
          <w:color w:val="0000FF"/>
        </w:rPr>
        <w:fldChar w:fldCharType="end"/>
      </w:r>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r>
        <w:rPr>
          <w:color w:val="0000FF"/>
        </w:rPr>
        <w:fldChar w:fldCharType="begin"/>
      </w:r>
      <w:r>
        <w:rPr>
          <w:color w:val="0000FF"/>
        </w:rPr>
        <w:instrText>HYPERLINK "https://login.consultant.ru/link/?req=doc&amp;base=LAW&amp;n=433487&amp;date=02.02.2024&amp;dst=131745&amp;field=134"</w:instrText>
      </w:r>
      <w:r>
        <w:rPr>
          <w:color w:val="0000FF"/>
        </w:rPr>
        <w:fldChar w:fldCharType="separate"/>
      </w:r>
      <w:r>
        <w:rPr>
          <w:color w:val="0000FF"/>
        </w:rPr>
        <w:t>программы</w:t>
      </w:r>
      <w:r>
        <w:rPr>
          <w:color w:val="0000FF"/>
        </w:rPr>
        <w:fldChar w:fldCharType="end"/>
      </w:r>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14:paraId="66010000">
      <w:pPr>
        <w:pStyle w:val="Style_2"/>
        <w:spacing w:before="200"/>
        <w:ind w:firstLine="540" w:left="0"/>
        <w:jc w:val="both"/>
      </w:pPr>
      <w:r>
        <w:t>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14:paraId="67010000">
      <w:pPr>
        <w:pStyle w:val="Style_2"/>
        <w:spacing w:before="200"/>
        <w:ind w:firstLine="540" w:left="0"/>
        <w:jc w:val="both"/>
      </w:pPr>
      <w:r>
        <w:t>медицинской деятельности, связанной с донорством органов и тканей человека в целях трансплантации (пересадки).</w:t>
      </w:r>
    </w:p>
    <w:p w14:paraId="68010000">
      <w:pPr>
        <w:pStyle w:val="Style_2"/>
        <w:spacing w:before="200"/>
        <w:ind w:firstLine="540" w:left="0"/>
        <w:jc w:val="both"/>
      </w:pPr>
      <w:r>
        <w:t>За счет бюджетных ассигнований бюджетов субъектов Российской Федерации осуществляется финансовое обеспечение:</w:t>
      </w:r>
    </w:p>
    <w:p w14:paraId="69010000">
      <w:pPr>
        <w:pStyle w:val="Style_2"/>
        <w:spacing w:before="200"/>
        <w:ind w:firstLine="540" w:left="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6A010000">
      <w:pPr>
        <w:pStyle w:val="Style_2"/>
        <w:spacing w:before="200"/>
        <w:ind w:firstLine="540" w:left="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14:paraId="6B010000">
      <w:pPr>
        <w:pStyle w:val="Style_2"/>
        <w:spacing w:before="200"/>
        <w:ind w:firstLine="540" w:left="0"/>
        <w:jc w:val="both"/>
      </w:pPr>
      <w:r>
        <w:t>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при заболеваниях, включенных в базовую программу обязательного медицинского страхования,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6C010000">
      <w:pPr>
        <w:pStyle w:val="Style_2"/>
        <w:spacing w:before="200"/>
        <w:ind w:firstLine="540" w:left="0"/>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14:paraId="6D010000">
      <w:pPr>
        <w:pStyle w:val="Style_2"/>
        <w:spacing w:before="200"/>
        <w:ind w:firstLine="540" w:left="0"/>
        <w:jc w:val="both"/>
      </w:pPr>
      <w:r>
        <w:t xml:space="preserve">высокотехнологичной медицинской помощи, оказываемой в медицинских организациях, подведомственных исполнительным органам государственной власти субъектов Российской Федерации, в соответствии с </w:t>
      </w:r>
      <w:r>
        <w:rPr>
          <w:color w:val="0000FF"/>
        </w:rPr>
        <w:fldChar w:fldCharType="begin"/>
      </w:r>
      <w:r>
        <w:rPr>
          <w:color w:val="0000FF"/>
        </w:rPr>
        <w:instrText>HYPERLINK \l "Par3253" \o "Раздел II. Перечень видов высокотехнологичной медицинской"</w:instrText>
      </w:r>
      <w:r>
        <w:rPr>
          <w:color w:val="0000FF"/>
        </w:rPr>
        <w:fldChar w:fldCharType="separate"/>
      </w:r>
      <w:r>
        <w:rPr>
          <w:color w:val="0000FF"/>
        </w:rPr>
        <w:t>разделом II</w:t>
      </w:r>
      <w:r>
        <w:rPr>
          <w:color w:val="0000FF"/>
        </w:rPr>
        <w:fldChar w:fldCharType="end"/>
      </w:r>
      <w:r>
        <w:t xml:space="preserve"> перечня видов высокотехнологичной медицинской помощи;</w:t>
      </w:r>
    </w:p>
    <w:p w14:paraId="6E010000">
      <w:pPr>
        <w:pStyle w:val="Style_2"/>
        <w:spacing w:before="200"/>
        <w:ind w:firstLine="540" w:left="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14:paraId="6F010000">
      <w:pPr>
        <w:pStyle w:val="Style_2"/>
        <w:spacing w:before="200"/>
        <w:ind w:firstLine="540" w:left="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14:paraId="70010000">
      <w:pPr>
        <w:pStyle w:val="Style_2"/>
        <w:spacing w:before="200"/>
        <w:ind w:firstLine="540" w:left="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14:paraId="71010000">
      <w:pPr>
        <w:pStyle w:val="Style_2"/>
        <w:spacing w:before="200"/>
        <w:ind w:firstLine="540" w:left="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субъектов Российской Федерации, в соответствии с </w:t>
      </w:r>
      <w:r>
        <w:rPr>
          <w:color w:val="0000FF"/>
        </w:rPr>
        <w:fldChar w:fldCharType="begin"/>
      </w:r>
      <w:r>
        <w:rPr>
          <w:color w:val="0000FF"/>
        </w:rPr>
        <w:instrText>HYPERLINK \l "Par415" \o "Раздел I. Перечень видов высокотехнологичной медицинской"</w:instrText>
      </w:r>
      <w:r>
        <w:rPr>
          <w:color w:val="0000FF"/>
        </w:rPr>
        <w:fldChar w:fldCharType="separate"/>
      </w:r>
      <w:r>
        <w:rPr>
          <w:color w:val="0000FF"/>
        </w:rPr>
        <w:t>разделом I</w:t>
      </w:r>
      <w:r>
        <w:rPr>
          <w:color w:val="0000FF"/>
        </w:rPr>
        <w:fldChar w:fldCharType="end"/>
      </w:r>
      <w:r>
        <w:t xml:space="preserve"> перечня видов высокотехнологичной медицинской помощи.</w:t>
      </w:r>
    </w:p>
    <w:p w14:paraId="72010000">
      <w:pPr>
        <w:pStyle w:val="Style_2"/>
        <w:spacing w:before="200"/>
        <w:ind w:firstLine="540" w:left="0"/>
        <w:jc w:val="both"/>
      </w:pPr>
      <w:r>
        <w:t>За счет бюджетных ассигнований бюджетов субъектов Российской Федерации осуществляются:</w:t>
      </w:r>
    </w:p>
    <w:p w14:paraId="73010000">
      <w:pPr>
        <w:pStyle w:val="Style_2"/>
        <w:spacing w:before="200"/>
        <w:ind w:firstLine="540" w:left="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r>
        <w:rPr>
          <w:color w:val="0000FF"/>
        </w:rPr>
        <w:fldChar w:fldCharType="begin"/>
      </w:r>
      <w:r>
        <w:rPr>
          <w:color w:val="0000FF"/>
        </w:rPr>
        <w:instrText>HYPERLINK "https://login.consultant.ru/link/?req=doc&amp;base=LAW&amp;n=354666&amp;date=02.02.2024&amp;dst=100051&amp;field=134"</w:instrText>
      </w:r>
      <w:r>
        <w:rPr>
          <w:color w:val="0000FF"/>
        </w:rPr>
        <w:fldChar w:fldCharType="separate"/>
      </w:r>
      <w:r>
        <w:rPr>
          <w:color w:val="0000FF"/>
        </w:rPr>
        <w:t>перечень</w:t>
      </w:r>
      <w:r>
        <w:rPr>
          <w:color w:val="0000FF"/>
        </w:rPr>
        <w:fldChar w:fldCharType="end"/>
      </w:r>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14:paraId="74010000">
      <w:pPr>
        <w:pStyle w:val="Style_2"/>
        <w:spacing w:before="200"/>
        <w:ind w:firstLine="540" w:left="0"/>
        <w:jc w:val="both"/>
      </w:pPr>
      <w:r>
        <w:t xml:space="preserve">обеспечение лекарственными препаратами в соответствии с </w:t>
      </w:r>
      <w:r>
        <w:rPr>
          <w:color w:val="0000FF"/>
        </w:rPr>
        <w:fldChar w:fldCharType="begin"/>
      </w:r>
      <w:r>
        <w:rPr>
          <w:color w:val="0000FF"/>
        </w:rPr>
        <w:instrText>HYPERLINK "https://login.consultant.ru/link/?req=doc&amp;base=LAW&amp;n=35503&amp;date=02.02.2024&amp;dst=100036&amp;field=134"</w:instrText>
      </w:r>
      <w:r>
        <w:rPr>
          <w:color w:val="0000FF"/>
        </w:rPr>
        <w:fldChar w:fldCharType="separate"/>
      </w:r>
      <w:r>
        <w:rPr>
          <w:color w:val="0000FF"/>
        </w:rPr>
        <w:t>перечнем</w:t>
      </w:r>
      <w:r>
        <w:rPr>
          <w:color w:val="0000FF"/>
        </w:rPr>
        <w:fldChar w:fldCharType="end"/>
      </w:r>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14:paraId="75010000">
      <w:pPr>
        <w:pStyle w:val="Style_2"/>
        <w:spacing w:before="200"/>
        <w:ind w:firstLine="540" w:left="0"/>
        <w:jc w:val="both"/>
      </w:pPr>
      <w:r>
        <w:t xml:space="preserve">обеспечение лекарственными препаратами в соответствии с </w:t>
      </w:r>
      <w:r>
        <w:rPr>
          <w:color w:val="0000FF"/>
        </w:rPr>
        <w:fldChar w:fldCharType="begin"/>
      </w:r>
      <w:r>
        <w:rPr>
          <w:color w:val="0000FF"/>
        </w:rPr>
        <w:instrText>HYPERLINK "https://login.consultant.ru/link/?req=doc&amp;base=LAW&amp;n=35503&amp;date=02.02.2024&amp;dst=100708&amp;field=134"</w:instrText>
      </w:r>
      <w:r>
        <w:rPr>
          <w:color w:val="0000FF"/>
        </w:rPr>
        <w:fldChar w:fldCharType="separate"/>
      </w:r>
      <w:r>
        <w:rPr>
          <w:color w:val="0000FF"/>
        </w:rPr>
        <w:t>перечнем</w:t>
      </w:r>
      <w:r>
        <w:rPr>
          <w:color w:val="0000FF"/>
        </w:rPr>
        <w:fldChar w:fldCharType="end"/>
      </w:r>
      <w:r>
        <w:t xml:space="preserve"> групп населения, при амбулаторном лечении которых лекарственные препараты отпускаются по рецептам врачей с 50-процентной скидкой;</w:t>
      </w:r>
    </w:p>
    <w:p w14:paraId="76010000">
      <w:pPr>
        <w:pStyle w:val="Style_2"/>
        <w:spacing w:before="200"/>
        <w:ind w:firstLine="540" w:left="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14:paraId="77010000">
      <w:pPr>
        <w:pStyle w:val="Style_2"/>
        <w:spacing w:before="200"/>
        <w:ind w:firstLine="540" w:left="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14:paraId="78010000">
      <w:pPr>
        <w:pStyle w:val="Style_2"/>
        <w:spacing w:before="200"/>
        <w:ind w:firstLine="540" w:left="0"/>
        <w:jc w:val="both"/>
      </w:pPr>
      <w: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r>
        <w:rPr>
          <w:color w:val="0000FF"/>
        </w:rPr>
        <w:fldChar w:fldCharType="begin"/>
      </w:r>
      <w:r>
        <w:rPr>
          <w:color w:val="0000FF"/>
        </w:rPr>
        <w:instrText>HYPERLINK "https://login.consultant.ru/link/?req=doc&amp;base=LAW&amp;n=369863&amp;date=02.02.2024&amp;dst=100009&amp;field=134"</w:instrText>
      </w:r>
      <w:r>
        <w:rPr>
          <w:color w:val="0000FF"/>
        </w:rPr>
        <w:fldChar w:fldCharType="separate"/>
      </w:r>
      <w:r>
        <w:rPr>
          <w:color w:val="0000FF"/>
        </w:rPr>
        <w:t>перечню</w:t>
      </w:r>
      <w:r>
        <w:rPr>
          <w:color w:val="0000FF"/>
        </w:rPr>
        <w:fldChar w:fldCharType="end"/>
      </w:r>
      <w:r>
        <w:t>,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14:paraId="79010000">
      <w:pPr>
        <w:pStyle w:val="Style_2"/>
        <w:spacing w:before="200"/>
        <w:ind w:firstLine="540" w:left="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14:paraId="7A010000">
      <w:pPr>
        <w:pStyle w:val="Style_2"/>
        <w:spacing w:before="200"/>
        <w:ind w:firstLine="540" w:left="0"/>
        <w:jc w:val="both"/>
      </w:pPr>
      <w: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14:paraId="7B010000">
      <w:pPr>
        <w:pStyle w:val="Style_2"/>
        <w:spacing w:before="200"/>
        <w:ind w:firstLine="540" w:left="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государственной власти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r>
        <w:rPr>
          <w:color w:val="0000FF"/>
        </w:rPr>
        <w:fldChar w:fldCharType="begin"/>
      </w:r>
      <w:r>
        <w:rPr>
          <w:color w:val="0000FF"/>
        </w:rPr>
        <w:instrText>HYPERLINK \l "Par107" \o "III. Перечень заболеваний и состояний, оказание"</w:instrText>
      </w:r>
      <w:r>
        <w:rPr>
          <w:color w:val="0000FF"/>
        </w:rPr>
        <w:fldChar w:fldCharType="separate"/>
      </w:r>
      <w:r>
        <w:rPr>
          <w:color w:val="0000FF"/>
        </w:rPr>
        <w:t>разделе III</w:t>
      </w:r>
      <w:r>
        <w:rPr>
          <w:color w:val="0000FF"/>
        </w:rPr>
        <w:fldChar w:fldCharType="end"/>
      </w:r>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в молочных кухнях и прочих медицинских организациях, входящих в </w:t>
      </w:r>
      <w:r>
        <w:rPr>
          <w:color w:val="0000FF"/>
        </w:rPr>
        <w:fldChar w:fldCharType="begin"/>
      </w:r>
      <w:r>
        <w:rPr>
          <w:color w:val="0000FF"/>
        </w:rPr>
        <w:instrText>HYPERLINK "https://login.consultant.ru/link/?req=doc&amp;base=LAW&amp;n=348537&amp;date=02.02.2024&amp;dst=100013&amp;field=134"</w:instrText>
      </w:r>
      <w:r>
        <w:rPr>
          <w:color w:val="0000FF"/>
        </w:rPr>
        <w:fldChar w:fldCharType="separate"/>
      </w:r>
      <w:r>
        <w:rPr>
          <w:color w:val="0000FF"/>
        </w:rPr>
        <w:t>номенклатуру</w:t>
      </w:r>
      <w:r>
        <w:rPr>
          <w:color w:val="0000FF"/>
        </w:rPr>
        <w:fldChar w:fldCharType="end"/>
      </w:r>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w:t>
      </w:r>
      <w:r>
        <w:rPr>
          <w:color w:val="0000FF"/>
        </w:rPr>
        <w:fldChar w:fldCharType="begin"/>
      </w:r>
      <w:r>
        <w:rPr>
          <w:color w:val="0000FF"/>
        </w:rPr>
        <w:instrText>HYPERLINK \l "Par150" \o "IV. Базовая программа обязательного медицинского страхования"</w:instrText>
      </w:r>
      <w:r>
        <w:rPr>
          <w:color w:val="0000FF"/>
        </w:rPr>
        <w:fldChar w:fldCharType="separate"/>
      </w:r>
      <w:r>
        <w:rPr>
          <w:color w:val="0000FF"/>
        </w:rPr>
        <w:t>программу</w:t>
      </w:r>
      <w:r>
        <w:rPr>
          <w:color w:val="0000FF"/>
        </w:rPr>
        <w:fldChar w:fldCharType="end"/>
      </w:r>
      <w:r>
        <w:t xml:space="preserve">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14:paraId="7C010000">
      <w:pPr>
        <w:pStyle w:val="Style_2"/>
        <w:spacing w:before="200"/>
        <w:ind w:firstLine="540" w:left="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14:paraId="7D010000">
      <w:pPr>
        <w:pStyle w:val="Style_2"/>
        <w:ind w:firstLine="0" w:left="0"/>
        <w:jc w:val="both"/>
      </w:pPr>
    </w:p>
    <w:p w14:paraId="7E010000">
      <w:pPr>
        <w:pStyle w:val="Style_4"/>
        <w:ind w:firstLine="0" w:left="0"/>
        <w:jc w:val="center"/>
        <w:outlineLvl w:val="1"/>
      </w:pPr>
      <w:r>
        <w:t>VI. Средние нормативы объема медицинской помощи, средние</w:t>
      </w:r>
    </w:p>
    <w:p w14:paraId="7F010000">
      <w:pPr>
        <w:pStyle w:val="Style_4"/>
        <w:ind w:firstLine="0" w:left="0"/>
        <w:jc w:val="center"/>
      </w:pPr>
      <w:r>
        <w:t>нормативы финансовых затрат на единицу объема медицинской</w:t>
      </w:r>
    </w:p>
    <w:p w14:paraId="80010000">
      <w:pPr>
        <w:pStyle w:val="Style_4"/>
        <w:ind w:firstLine="0" w:left="0"/>
        <w:jc w:val="center"/>
      </w:pPr>
      <w:r>
        <w:t>помощи, средние подушевые нормативы финансирования</w:t>
      </w:r>
    </w:p>
    <w:p w14:paraId="81010000">
      <w:pPr>
        <w:pStyle w:val="Style_2"/>
        <w:ind w:firstLine="0" w:left="0"/>
        <w:jc w:val="both"/>
      </w:pPr>
    </w:p>
    <w:p w14:paraId="82010000">
      <w:pPr>
        <w:pStyle w:val="Style_2"/>
        <w:ind w:firstLine="540" w:left="0"/>
        <w:jc w:val="both"/>
      </w:pPr>
      <w:r>
        <w:t xml:space="preserve">Средние нормативы объема медицинской помощи и средние нормативы финансовых затрат на единицу объема медицинской помощи приведены в </w:t>
      </w:r>
      <w:r>
        <w:rPr>
          <w:color w:val="0000FF"/>
        </w:rPr>
        <w:fldChar w:fldCharType="begin"/>
      </w:r>
      <w:r>
        <w:rPr>
          <w:color w:val="0000FF"/>
        </w:rPr>
        <w:instrText>HYPERLINK \l "Par11470" \o "СРЕДНИЕ НОРМАТИВЫ"</w:instrText>
      </w:r>
      <w:r>
        <w:rPr>
          <w:color w:val="0000FF"/>
        </w:rPr>
        <w:fldChar w:fldCharType="separate"/>
      </w:r>
      <w:r>
        <w:rPr>
          <w:color w:val="0000FF"/>
        </w:rPr>
        <w:t>приложении N 7</w:t>
      </w:r>
      <w:r>
        <w:rPr>
          <w:color w:val="0000FF"/>
        </w:rPr>
        <w:fldChar w:fldCharType="end"/>
      </w:r>
      <w:r>
        <w:t xml:space="preserve"> к Программе.</w:t>
      </w:r>
    </w:p>
    <w:p w14:paraId="83010000">
      <w:pPr>
        <w:pStyle w:val="Style_2"/>
        <w:spacing w:before="200"/>
        <w:ind w:firstLine="540" w:left="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14:paraId="84010000">
      <w:pPr>
        <w:pStyle w:val="Style_2"/>
        <w:spacing w:before="200"/>
        <w:ind w:firstLine="540" w:left="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14:paraId="85010000">
      <w:pPr>
        <w:pStyle w:val="Style_2"/>
        <w:spacing w:before="200"/>
        <w:ind w:firstLine="540" w:left="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14:paraId="86010000">
      <w:pPr>
        <w:pStyle w:val="Style_2"/>
        <w:spacing w:before="200"/>
        <w:ind w:firstLine="540" w:left="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14:paraId="87010000">
      <w:pPr>
        <w:pStyle w:val="Style_2"/>
        <w:spacing w:before="200"/>
        <w:ind w:firstLine="540" w:left="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установленные в территориальных программах государственных гарантий дифференцированные нормативы объема медицинской помощи могут быть обоснованно ниже средних нормативов, предусмотренных </w:t>
      </w:r>
      <w:r>
        <w:rPr>
          <w:color w:val="0000FF"/>
        </w:rPr>
        <w:fldChar w:fldCharType="begin"/>
      </w:r>
      <w:r>
        <w:rPr>
          <w:color w:val="0000FF"/>
        </w:rPr>
        <w:instrText>HYPERLINK \l "Par11470" \o "СРЕДНИЕ НОРМАТИВЫ"</w:instrText>
      </w:r>
      <w:r>
        <w:rPr>
          <w:color w:val="0000FF"/>
        </w:rPr>
        <w:fldChar w:fldCharType="separate"/>
      </w:r>
      <w:r>
        <w:rPr>
          <w:color w:val="0000FF"/>
        </w:rPr>
        <w:t>приложением N 7</w:t>
      </w:r>
      <w:r>
        <w:rPr>
          <w:color w:val="0000FF"/>
        </w:rPr>
        <w:fldChar w:fldCharType="end"/>
      </w:r>
      <w:r>
        <w:t xml:space="preserve"> к Программе.</w:t>
      </w:r>
    </w:p>
    <w:p w14:paraId="88010000">
      <w:pPr>
        <w:pStyle w:val="Style_2"/>
        <w:spacing w:before="200"/>
        <w:ind w:firstLine="540" w:left="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r>
        <w:rPr>
          <w:color w:val="0000FF"/>
        </w:rPr>
        <w:fldChar w:fldCharType="begin"/>
      </w:r>
      <w:r>
        <w:rPr>
          <w:color w:val="0000FF"/>
        </w:rPr>
        <w:instrText>HYPERLINK "https://login.consultant.ru/link/?req=doc&amp;base=LAW&amp;n=287515&amp;date=02.02.2024&amp;dst=100009&amp;field=134"</w:instrText>
      </w:r>
      <w:r>
        <w:rPr>
          <w:color w:val="0000FF"/>
        </w:rPr>
        <w:fldChar w:fldCharType="separate"/>
      </w:r>
      <w:r>
        <w:rPr>
          <w:color w:val="0000FF"/>
        </w:rPr>
        <w:t>технологий</w:t>
      </w:r>
      <w:r>
        <w:rPr>
          <w:color w:val="0000FF"/>
        </w:rPr>
        <w:fldChar w:fldCharType="end"/>
      </w:r>
      <w:r>
        <w:t xml:space="preserve"> и передвижных форм оказания медицинской помощи.</w:t>
      </w:r>
    </w:p>
    <w:p w14:paraId="89010000">
      <w:pPr>
        <w:pStyle w:val="Style_2"/>
        <w:spacing w:before="200"/>
        <w:ind w:firstLine="540" w:left="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r>
        <w:rPr>
          <w:color w:val="0000FF"/>
        </w:rPr>
        <w:fldChar w:fldCharType="begin"/>
      </w:r>
      <w:r>
        <w:rPr>
          <w:color w:val="0000FF"/>
        </w:rPr>
        <w:instrText>HYPERLINK \l "Par11470" \o "СРЕДНИЕ НОРМАТИВЫ"</w:instrText>
      </w:r>
      <w:r>
        <w:rPr>
          <w:color w:val="0000FF"/>
        </w:rPr>
        <w:fldChar w:fldCharType="separate"/>
      </w:r>
      <w:r>
        <w:rPr>
          <w:color w:val="0000FF"/>
        </w:rPr>
        <w:t>приложением N 7</w:t>
      </w:r>
      <w:r>
        <w:rPr>
          <w:color w:val="0000FF"/>
        </w:rPr>
        <w:fldChar w:fldCharType="end"/>
      </w:r>
      <w:r>
        <w:t xml:space="preserve"> к Программе.</w:t>
      </w:r>
    </w:p>
    <w:p w14:paraId="8A010000">
      <w:pPr>
        <w:pStyle w:val="Style_2"/>
        <w:spacing w:before="200"/>
        <w:ind w:firstLine="540" w:left="0"/>
        <w:jc w:val="both"/>
      </w:pPr>
      <w: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r>
        <w:rPr>
          <w:color w:val="0000FF"/>
        </w:rPr>
        <w:fldChar w:fldCharType="begin"/>
      </w:r>
      <w:r>
        <w:rPr>
          <w:color w:val="0000FF"/>
        </w:rPr>
        <w:instrText>HYPERLINK \l "Par11470" \o "СРЕДНИЕ НОРМАТИВЫ"</w:instrText>
      </w:r>
      <w:r>
        <w:rPr>
          <w:color w:val="0000FF"/>
        </w:rPr>
        <w:fldChar w:fldCharType="separate"/>
      </w:r>
      <w:r>
        <w:rPr>
          <w:color w:val="0000FF"/>
        </w:rPr>
        <w:t>приложением N 7</w:t>
      </w:r>
      <w:r>
        <w:rPr>
          <w:color w:val="0000FF"/>
        </w:rPr>
        <w:fldChar w:fldCharType="end"/>
      </w:r>
      <w:r>
        <w:t xml:space="preserve"> к Программе.</w:t>
      </w:r>
    </w:p>
    <w:p w14:paraId="8B010000">
      <w:pPr>
        <w:pStyle w:val="Style_2"/>
        <w:spacing w:before="200"/>
        <w:ind w:firstLine="540" w:left="0"/>
        <w:jc w:val="both"/>
      </w:pPr>
      <w:r>
        <w:t>Субъект Российской Федерации осуществляет планирование объема и финансового обеспечения медицинской помощи пациентам с новой коронавирусной инфекцией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14:paraId="8C010000">
      <w:pPr>
        <w:pStyle w:val="Style_2"/>
        <w:spacing w:before="200"/>
        <w:ind w:firstLine="540" w:left="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14:paraId="8D010000">
      <w:pPr>
        <w:pStyle w:val="Style_2"/>
        <w:spacing w:before="200"/>
        <w:ind w:firstLine="540" w:left="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обусловленного заболеваемостью населения.</w:t>
      </w:r>
    </w:p>
    <w:p w14:paraId="8E010000">
      <w:pPr>
        <w:pStyle w:val="Style_2"/>
        <w:spacing w:before="200"/>
        <w:ind w:firstLine="540" w:left="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14:paraId="8F010000">
      <w:pPr>
        <w:pStyle w:val="Style_2"/>
        <w:spacing w:before="200"/>
        <w:ind w:firstLine="540" w:left="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14:paraId="90010000">
      <w:pPr>
        <w:pStyle w:val="Style_2"/>
        <w:spacing w:before="200"/>
        <w:ind w:firstLine="540" w:left="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Фонда устанавливаются с учетом соответствующих коэффициентов дифференциации, рассчитанных в соответствии с </w:t>
      </w:r>
      <w:r>
        <w:rPr>
          <w:color w:val="0000FF"/>
        </w:rPr>
        <w:fldChar w:fldCharType="begin"/>
      </w:r>
      <w:r>
        <w:rPr>
          <w:color w:val="0000FF"/>
        </w:rPr>
        <w:instrText>HYPERLINK "https://login.consultant.ru/link/?req=doc&amp;base=LAW&amp;n=432514&amp;date=02.02.2024"</w:instrText>
      </w:r>
      <w:r>
        <w:rPr>
          <w:color w:val="0000FF"/>
        </w:rPr>
        <w:fldChar w:fldCharType="separate"/>
      </w:r>
      <w:r>
        <w:rPr>
          <w:color w:val="0000FF"/>
        </w:rPr>
        <w:t>постановлением</w:t>
      </w:r>
      <w:r>
        <w:rPr>
          <w:color w:val="0000FF"/>
        </w:rPr>
        <w:fldChar w:fldCharType="end"/>
      </w:r>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14:paraId="91010000">
      <w:pPr>
        <w:pStyle w:val="Style_2"/>
        <w:spacing w:before="200"/>
        <w:ind w:firstLine="540" w:left="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14:paraId="92010000">
      <w:pPr>
        <w:pStyle w:val="Style_2"/>
        <w:spacing w:before="200"/>
        <w:ind w:firstLine="540" w:left="0"/>
        <w:jc w:val="both"/>
      </w:pPr>
      <w:r>
        <w:t>Средние подушевые нормативы финансирования, предусмотренные Программой (без учета расходов федерального бюджета), составляют:</w:t>
      </w:r>
    </w:p>
    <w:p w14:paraId="93010000">
      <w:pPr>
        <w:pStyle w:val="Style_2"/>
        <w:spacing w:before="200"/>
        <w:ind w:firstLine="540" w:left="0"/>
        <w:jc w:val="both"/>
      </w:pPr>
      <w:r>
        <w:t>за счет бюджетных ассигнований соответствующих бюджетов (в расчете на одного жителя) в 2022 году - 3875,3 рубля, 2023 году - 4030,3 рубля и 2024 году - 4191,5 рубля;</w:t>
      </w:r>
    </w:p>
    <w:p w14:paraId="94010000">
      <w:pPr>
        <w:pStyle w:val="Style_2"/>
        <w:spacing w:before="200"/>
        <w:ind w:firstLine="540" w:left="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2022 году - 15062,9 рубля, в 2023 году - 15887,8 рубля и в 2024 году - 16827,9 рубля, в том числе:</w:t>
      </w:r>
    </w:p>
    <w:p w14:paraId="95010000">
      <w:pPr>
        <w:pStyle w:val="Style_2"/>
        <w:spacing w:before="200"/>
        <w:ind w:firstLine="540" w:left="0"/>
        <w:jc w:val="both"/>
      </w:pPr>
      <w:r>
        <w:t>на оказание медицинской помощи федеральными медицинскими организациями в 2022 году - 889 рублей, в 2023 году - 937,9 рубля и в 2024 году - 993,2 рубля;</w:t>
      </w:r>
    </w:p>
    <w:p w14:paraId="96010000">
      <w:pPr>
        <w:pStyle w:val="Style_2"/>
        <w:spacing w:before="200"/>
        <w:ind w:firstLine="540" w:left="0"/>
        <w:jc w:val="both"/>
      </w:pPr>
      <w:r>
        <w:t>на оказание медицинской помощи медицинскими организациями (за исключением федеральных медицинских организаций) в 2022 году - 14173,9 рубля, в 2023 году - 14949,9 рубля, в 2024 году - 15834,7 рубля.</w:t>
      </w:r>
    </w:p>
    <w:p w14:paraId="97010000">
      <w:pPr>
        <w:pStyle w:val="Style_2"/>
        <w:spacing w:before="200"/>
        <w:ind w:firstLine="540" w:left="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14:paraId="98010000">
      <w:pPr>
        <w:pStyle w:val="Style_2"/>
        <w:spacing w:before="200"/>
        <w:ind w:firstLine="540" w:left="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Фонда сформированы без учета средств бюджета Фонда,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r>
        <w:rPr>
          <w:color w:val="0000FF"/>
        </w:rPr>
        <w:fldChar w:fldCharType="begin"/>
      </w:r>
      <w:r>
        <w:rPr>
          <w:color w:val="0000FF"/>
        </w:rPr>
        <w:instrText>HYPERLINK \l "Par3253" \o "Раздел II. Перечень видов высокотехнологичной медицинской"</w:instrText>
      </w:r>
      <w:r>
        <w:rPr>
          <w:color w:val="0000FF"/>
        </w:rPr>
        <w:fldChar w:fldCharType="separate"/>
      </w:r>
      <w:r>
        <w:rPr>
          <w:color w:val="0000FF"/>
        </w:rPr>
        <w:t>разделом II</w:t>
      </w:r>
      <w:r>
        <w:rPr>
          <w:color w:val="0000FF"/>
        </w:rPr>
        <w:fldChar w:fldCharType="end"/>
      </w:r>
      <w:r>
        <w:t xml:space="preserve"> перечня видов высокотехнологичной медицинской помощи.</w:t>
      </w:r>
    </w:p>
    <w:p w14:paraId="99010000">
      <w:pPr>
        <w:pStyle w:val="Style_2"/>
        <w:spacing w:before="200"/>
        <w:ind w:firstLine="540" w:left="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14:paraId="9A010000">
      <w:pPr>
        <w:pStyle w:val="Style_2"/>
        <w:spacing w:before="200"/>
        <w:ind w:firstLine="540" w:left="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14:paraId="9B010000">
      <w:pPr>
        <w:pStyle w:val="Style_2"/>
        <w:spacing w:before="200"/>
        <w:ind w:firstLine="540" w:left="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14:paraId="9C010000">
      <w:pPr>
        <w:pStyle w:val="Style_2"/>
        <w:spacing w:before="200"/>
        <w:ind w:firstLine="540" w:left="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14:paraId="9D010000">
      <w:pPr>
        <w:pStyle w:val="Style_2"/>
        <w:spacing w:before="200"/>
        <w:ind w:firstLine="540" w:left="0"/>
        <w:jc w:val="both"/>
      </w:pPr>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14:paraId="9E010000">
      <w:pPr>
        <w:pStyle w:val="Style_2"/>
        <w:spacing w:before="200"/>
        <w:ind w:firstLine="540" w:left="0"/>
        <w:jc w:val="both"/>
      </w:pPr>
      <w:r>
        <w:t>для медицинских организаций, обслуживающих до 20 тыс. человек, - не менее 1,113;</w:t>
      </w:r>
    </w:p>
    <w:p w14:paraId="9F010000">
      <w:pPr>
        <w:pStyle w:val="Style_2"/>
        <w:spacing w:before="200"/>
        <w:ind w:firstLine="540" w:left="0"/>
        <w:jc w:val="both"/>
      </w:pPr>
      <w:r>
        <w:t>для медицинских организаций, обслуживающих свыше 20 тыс. человек, - не менее 1,04.</w:t>
      </w:r>
    </w:p>
    <w:p w14:paraId="A0010000">
      <w:pPr>
        <w:pStyle w:val="Style_2"/>
        <w:spacing w:before="200"/>
        <w:ind w:firstLine="540" w:left="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14:paraId="A1010000">
      <w:pPr>
        <w:pStyle w:val="Style_2"/>
        <w:spacing w:before="200"/>
        <w:ind w:firstLine="540" w:left="0"/>
        <w:jc w:val="both"/>
      </w:pPr>
      <w:r>
        <w:t xml:space="preserve">Размер финансового обеспечения фельдшерских и фельдшерско-акушерских пунктов при условии их соответствия требованиям, установленным </w:t>
      </w:r>
      <w:r>
        <w:rPr>
          <w:color w:val="0000FF"/>
        </w:rPr>
        <w:fldChar w:fldCharType="begin"/>
      </w:r>
      <w:r>
        <w:rPr>
          <w:color w:val="0000FF"/>
        </w:rPr>
        <w:instrText>HYPERLINK "https://login.consultant.ru/link/?req=doc&amp;base=LAW&amp;n=358683&amp;date=02.02.2024&amp;dst=100013&amp;field=134"</w:instrText>
      </w:r>
      <w:r>
        <w:rPr>
          <w:color w:val="0000FF"/>
        </w:rPr>
        <w:fldChar w:fldCharType="separate"/>
      </w:r>
      <w:r>
        <w:rPr>
          <w:color w:val="0000FF"/>
        </w:rPr>
        <w:t>положением</w:t>
      </w:r>
      <w:r>
        <w:rPr>
          <w:color w:val="0000FF"/>
        </w:rPr>
        <w:fldChar w:fldCharType="end"/>
      </w:r>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2022 год:</w:t>
      </w:r>
    </w:p>
    <w:p w14:paraId="A2010000">
      <w:pPr>
        <w:pStyle w:val="Style_2"/>
        <w:spacing w:before="200"/>
        <w:ind w:firstLine="540" w:left="0"/>
        <w:jc w:val="both"/>
      </w:pPr>
      <w:r>
        <w:t>для фельдшерского или фельдшерско-акушерского пункта, обслуживающего от 100 до 900 жителей, - 1087,7 тыс. рублей;</w:t>
      </w:r>
    </w:p>
    <w:p w14:paraId="A3010000">
      <w:pPr>
        <w:pStyle w:val="Style_2"/>
        <w:spacing w:before="200"/>
        <w:ind w:firstLine="540" w:left="0"/>
        <w:jc w:val="both"/>
      </w:pPr>
      <w:r>
        <w:t>для фельдшерского или фельдшерско-акушерского пункта, обслуживающего от 900 до 1500 жителей, - 1723,1 тыс. рублей;</w:t>
      </w:r>
    </w:p>
    <w:p w14:paraId="A4010000">
      <w:pPr>
        <w:pStyle w:val="Style_2"/>
        <w:spacing w:before="200"/>
        <w:ind w:firstLine="540" w:left="0"/>
        <w:jc w:val="both"/>
      </w:pPr>
      <w:r>
        <w:t>для фельдшерского или фельдшерско-акушерского пункта, обслуживающего от 1500 до 2000 жителей, - 1934,9 тыс. рублей.</w:t>
      </w:r>
    </w:p>
    <w:p w14:paraId="A5010000">
      <w:pPr>
        <w:pStyle w:val="Style_2"/>
        <w:spacing w:before="200"/>
        <w:ind w:firstLine="540" w:left="0"/>
        <w:jc w:val="both"/>
      </w:pPr>
      <w:r>
        <w:t>Размер финансового обеспечения фельдшерских, фельдшерско-акушерских пунктов, обслуживающих до 100 жителей, устанавливается субъектом Российской Федерации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14:paraId="A6010000">
      <w:pPr>
        <w:pStyle w:val="Style_2"/>
        <w:spacing w:before="200"/>
        <w:ind w:firstLine="540" w:left="0"/>
        <w:jc w:val="both"/>
      </w:pPr>
      <w:r>
        <w:t xml:space="preserve">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r>
        <w:rPr>
          <w:color w:val="0000FF"/>
        </w:rPr>
        <w:fldChar w:fldCharType="begin"/>
      </w:r>
      <w:r>
        <w:rPr>
          <w:color w:val="0000FF"/>
        </w:rPr>
        <w:instrText>HYPERLINK "https://login.consultant.ru/link/?req=doc&amp;base=LAW&amp;n=129344&amp;date=02.02.2024"</w:instrText>
      </w:r>
      <w:r>
        <w:rPr>
          <w:color w:val="0000FF"/>
        </w:rPr>
        <w:fldChar w:fldCharType="separate"/>
      </w:r>
      <w:r>
        <w:rPr>
          <w:color w:val="0000FF"/>
        </w:rPr>
        <w:t>Указом</w:t>
      </w:r>
      <w:r>
        <w:rPr>
          <w:color w:val="0000FF"/>
        </w:rPr>
        <w:fldChar w:fldCharType="end"/>
      </w:r>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14:paraId="A7010000">
      <w:pPr>
        <w:pStyle w:val="Style_2"/>
        <w:spacing w:before="200"/>
        <w:ind w:firstLine="540" w:left="0"/>
        <w:jc w:val="both"/>
      </w:pPr>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14:paraId="A8010000">
      <w:pPr>
        <w:pStyle w:val="Style_2"/>
        <w:ind w:firstLine="0" w:left="0"/>
        <w:jc w:val="both"/>
      </w:pPr>
    </w:p>
    <w:p w14:paraId="A9010000">
      <w:pPr>
        <w:pStyle w:val="Style_4"/>
        <w:ind w:firstLine="0" w:left="0"/>
        <w:jc w:val="center"/>
        <w:outlineLvl w:val="1"/>
      </w:pPr>
      <w:bookmarkStart w:id="7" w:name="Par324"/>
      <w:bookmarkEnd w:id="7"/>
      <w:r>
        <w:t>VII. Требования к территориальной программе государственных</w:t>
      </w:r>
    </w:p>
    <w:p w14:paraId="AA010000">
      <w:pPr>
        <w:pStyle w:val="Style_4"/>
        <w:ind w:firstLine="0" w:left="0"/>
        <w:jc w:val="center"/>
      </w:pPr>
      <w:r>
        <w:t>гарантий в части определения порядка, условий предоставления</w:t>
      </w:r>
    </w:p>
    <w:p w14:paraId="AB010000">
      <w:pPr>
        <w:pStyle w:val="Style_4"/>
        <w:ind w:firstLine="0" w:left="0"/>
        <w:jc w:val="center"/>
      </w:pPr>
      <w:r>
        <w:t>медицинской помощи, критериев доступности и качества</w:t>
      </w:r>
    </w:p>
    <w:p w14:paraId="AC010000">
      <w:pPr>
        <w:pStyle w:val="Style_4"/>
        <w:ind w:firstLine="0" w:left="0"/>
        <w:jc w:val="center"/>
      </w:pPr>
      <w:r>
        <w:t>медицинской помощи</w:t>
      </w:r>
    </w:p>
    <w:p w14:paraId="AD010000">
      <w:pPr>
        <w:pStyle w:val="Style_2"/>
        <w:ind w:firstLine="0" w:left="0"/>
        <w:jc w:val="both"/>
      </w:pPr>
    </w:p>
    <w:p w14:paraId="AE010000">
      <w:pPr>
        <w:pStyle w:val="Style_2"/>
        <w:ind w:firstLine="540" w:left="0"/>
        <w:jc w:val="both"/>
      </w:pPr>
      <w:r>
        <w:t>Территориальная программа государственных гарантий в части определения порядка и условий оказания медицинской помощи должна включать:</w:t>
      </w:r>
    </w:p>
    <w:p w14:paraId="AF010000">
      <w:pPr>
        <w:pStyle w:val="Style_2"/>
        <w:spacing w:before="200"/>
        <w:ind w:firstLine="540" w:left="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14:paraId="B0010000">
      <w:pPr>
        <w:pStyle w:val="Style_2"/>
        <w:spacing w:before="200"/>
        <w:ind w:firstLine="540" w:left="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14:paraId="B1010000">
      <w:pPr>
        <w:pStyle w:val="Style_2"/>
        <w:spacing w:before="200"/>
        <w:ind w:firstLine="540" w:left="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объема,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14:paraId="B2010000">
      <w:pPr>
        <w:pStyle w:val="Style_2"/>
        <w:spacing w:before="200"/>
        <w:ind w:firstLine="540" w:left="0"/>
        <w:jc w:val="both"/>
      </w:pPr>
      <w:r>
        <w:t xml:space="preserve">порядок обеспечения граждан лекарственными препаратами, а также медицинскими изделиями, включенными в утвержденный Правительством Российской Федерации </w:t>
      </w:r>
      <w:r>
        <w:rPr>
          <w:color w:val="0000FF"/>
        </w:rPr>
        <w:fldChar w:fldCharType="begin"/>
      </w:r>
      <w:r>
        <w:rPr>
          <w:color w:val="0000FF"/>
        </w:rPr>
        <w:instrText>HYPERLINK "https://login.consultant.ru/link/?req=doc&amp;base=LAW&amp;n=407206&amp;date=02.02.2024&amp;dst=100010&amp;field=134"</w:instrText>
      </w:r>
      <w:r>
        <w:rPr>
          <w:color w:val="0000FF"/>
        </w:rPr>
        <w:fldChar w:fldCharType="separate"/>
      </w:r>
      <w:r>
        <w:rPr>
          <w:color w:val="0000FF"/>
        </w:rPr>
        <w:t>перечень</w:t>
      </w:r>
      <w:r>
        <w:rPr>
          <w:color w:val="0000FF"/>
        </w:rPr>
        <w:fldChar w:fldCharType="end"/>
      </w:r>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14:paraId="B3010000">
      <w:pPr>
        <w:pStyle w:val="Style_2"/>
        <w:spacing w:before="200"/>
        <w:ind w:firstLine="540" w:left="0"/>
        <w:jc w:val="both"/>
      </w:pPr>
      <w: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14:paraId="B4010000">
      <w:pPr>
        <w:pStyle w:val="Style_2"/>
        <w:spacing w:before="200"/>
        <w:ind w:firstLine="540" w:left="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w:t>
      </w:r>
    </w:p>
    <w:p w14:paraId="B5010000">
      <w:pPr>
        <w:pStyle w:val="Style_2"/>
        <w:spacing w:before="200"/>
        <w:ind w:firstLine="540" w:left="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14:paraId="B6010000">
      <w:pPr>
        <w:pStyle w:val="Style_2"/>
        <w:spacing w:before="200"/>
        <w:ind w:firstLine="540" w:left="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14:paraId="B7010000">
      <w:pPr>
        <w:pStyle w:val="Style_2"/>
        <w:spacing w:before="200"/>
        <w:ind w:firstLine="540" w:left="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14:paraId="B8010000">
      <w:pPr>
        <w:pStyle w:val="Style_2"/>
        <w:spacing w:before="200"/>
        <w:ind w:firstLine="540" w:left="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14:paraId="B9010000">
      <w:pPr>
        <w:pStyle w:val="Style_2"/>
        <w:spacing w:before="200"/>
        <w:ind w:firstLine="540" w:left="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14:paraId="BA010000">
      <w:pPr>
        <w:pStyle w:val="Style_2"/>
        <w:spacing w:before="200"/>
        <w:ind w:firstLine="540" w:left="0"/>
        <w:jc w:val="both"/>
      </w:pPr>
      <w:r>
        <w:t>условия и сроки диспансеризации для отдельных категорий населения, а также профилактических осмотров несовершеннолетних;</w:t>
      </w:r>
    </w:p>
    <w:p w14:paraId="BB010000">
      <w:pPr>
        <w:pStyle w:val="Style_2"/>
        <w:spacing w:before="200"/>
        <w:ind w:firstLine="540" w:left="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14:paraId="BC010000">
      <w:pPr>
        <w:pStyle w:val="Style_2"/>
        <w:spacing w:before="200"/>
        <w:ind w:firstLine="540" w:left="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14:paraId="BD010000">
      <w:pPr>
        <w:pStyle w:val="Style_2"/>
        <w:spacing w:before="200"/>
        <w:ind w:firstLine="540" w:left="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14:paraId="BE010000">
      <w:pPr>
        <w:pStyle w:val="Style_2"/>
        <w:spacing w:before="200"/>
        <w:ind w:firstLine="540" w:left="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14:paraId="BF010000">
      <w:pPr>
        <w:pStyle w:val="Style_2"/>
        <w:spacing w:before="200"/>
        <w:ind w:firstLine="540" w:left="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14:paraId="C0010000">
      <w:pPr>
        <w:pStyle w:val="Style_2"/>
        <w:spacing w:before="200"/>
        <w:ind w:firstLine="540" w:left="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14:paraId="C1010000">
      <w:pPr>
        <w:pStyle w:val="Style_2"/>
        <w:spacing w:before="200"/>
        <w:ind w:firstLine="540" w:left="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14:paraId="C2010000">
      <w:pPr>
        <w:pStyle w:val="Style_2"/>
        <w:spacing w:before="200"/>
        <w:ind w:firstLine="540" w:left="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14:paraId="C3010000">
      <w:pPr>
        <w:pStyle w:val="Style_2"/>
        <w:spacing w:before="200"/>
        <w:ind w:firstLine="540" w:left="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14:paraId="C4010000">
      <w:pPr>
        <w:pStyle w:val="Style_2"/>
        <w:spacing w:before="200"/>
        <w:ind w:firstLine="540" w:left="0"/>
        <w:jc w:val="both"/>
      </w:pPr>
      <w:r>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14:paraId="C5010000">
      <w:pPr>
        <w:pStyle w:val="Style_2"/>
        <w:spacing w:before="200"/>
        <w:ind w:firstLine="540" w:left="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14:paraId="C6010000">
      <w:pPr>
        <w:pStyle w:val="Style_2"/>
        <w:spacing w:before="200"/>
        <w:ind w:firstLine="540" w:left="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14:paraId="C7010000">
      <w:pPr>
        <w:pStyle w:val="Style_2"/>
        <w:spacing w:before="200"/>
        <w:ind w:firstLine="540" w:left="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14:paraId="C8010000">
      <w:pPr>
        <w:pStyle w:val="Style_2"/>
        <w:spacing w:before="200"/>
        <w:ind w:firstLine="540" w:left="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14:paraId="C9010000">
      <w:pPr>
        <w:pStyle w:val="Style_2"/>
        <w:spacing w:before="200"/>
        <w:ind w:firstLine="540" w:left="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14:paraId="CA010000">
      <w:pPr>
        <w:pStyle w:val="Style_2"/>
        <w:spacing w:before="200"/>
        <w:ind w:firstLine="540" w:left="0"/>
        <w:jc w:val="both"/>
      </w:pPr>
      <w:r>
        <w:t>При формировании территориальной программы государственных гарантий учитываются:</w:t>
      </w:r>
    </w:p>
    <w:p w14:paraId="CB010000">
      <w:pPr>
        <w:pStyle w:val="Style_2"/>
        <w:spacing w:before="200"/>
        <w:ind w:firstLine="540" w:left="0"/>
        <w:jc w:val="both"/>
      </w:pPr>
      <w:r>
        <w:rPr>
          <w:color w:val="0000FF"/>
        </w:rPr>
        <w:fldChar w:fldCharType="begin"/>
      </w:r>
      <w:r>
        <w:rPr>
          <w:color w:val="0000FF"/>
        </w:rPr>
        <w:instrText>HYPERLINK "https://login.consultant.ru/link/?req=doc&amp;base=LAW&amp;n=141711&amp;date=02.02.2024&amp;dst=100003&amp;field=134"</w:instrText>
      </w:r>
      <w:r>
        <w:rPr>
          <w:color w:val="0000FF"/>
        </w:rPr>
        <w:fldChar w:fldCharType="separate"/>
      </w:r>
      <w:r>
        <w:rPr>
          <w:color w:val="0000FF"/>
        </w:rPr>
        <w:t>порядки</w:t>
      </w:r>
      <w:r>
        <w:rPr>
          <w:color w:val="0000FF"/>
        </w:rPr>
        <w:fldChar w:fldCharType="end"/>
      </w:r>
      <w:r>
        <w:t xml:space="preserve"> оказания медицинской помощи, </w:t>
      </w:r>
      <w:r>
        <w:rPr>
          <w:color w:val="0000FF"/>
        </w:rPr>
        <w:fldChar w:fldCharType="begin"/>
      </w:r>
      <w:r>
        <w:rPr>
          <w:color w:val="0000FF"/>
        </w:rPr>
        <w:instrText>HYPERLINK "https://login.consultant.ru/link/?req=doc&amp;base=LAW&amp;n=141711&amp;date=02.02.2024&amp;dst=100005&amp;field=134"</w:instrText>
      </w:r>
      <w:r>
        <w:rPr>
          <w:color w:val="0000FF"/>
        </w:rPr>
        <w:fldChar w:fldCharType="separate"/>
      </w:r>
      <w:r>
        <w:rPr>
          <w:color w:val="0000FF"/>
        </w:rPr>
        <w:t>стандарты</w:t>
      </w:r>
      <w:r>
        <w:rPr>
          <w:color w:val="0000FF"/>
        </w:rPr>
        <w:fldChar w:fldCharType="end"/>
      </w:r>
      <w:r>
        <w:t xml:space="preserve"> медицинской помощи и </w:t>
      </w:r>
      <w:r>
        <w:rPr>
          <w:color w:val="0000FF"/>
        </w:rPr>
        <w:fldChar w:fldCharType="begin"/>
      </w:r>
      <w:r>
        <w:rPr>
          <w:color w:val="0000FF"/>
        </w:rPr>
        <w:instrText>HYPERLINK "https://login.consultant.ru/link/?req=doc&amp;base=LAW&amp;n=141711&amp;date=02.02.2024&amp;dst=100123&amp;field=134"</w:instrText>
      </w:r>
      <w:r>
        <w:rPr>
          <w:color w:val="0000FF"/>
        </w:rPr>
        <w:fldChar w:fldCharType="separate"/>
      </w:r>
      <w:r>
        <w:rPr>
          <w:color w:val="0000FF"/>
        </w:rPr>
        <w:t>клинические рекомендации</w:t>
      </w:r>
      <w:r>
        <w:rPr>
          <w:color w:val="0000FF"/>
        </w:rPr>
        <w:fldChar w:fldCharType="end"/>
      </w:r>
      <w:r>
        <w:t>;</w:t>
      </w:r>
    </w:p>
    <w:p w14:paraId="CC010000">
      <w:pPr>
        <w:pStyle w:val="Style_2"/>
        <w:spacing w:before="200"/>
        <w:ind w:firstLine="540" w:left="0"/>
        <w:jc w:val="both"/>
      </w:pPr>
      <w:r>
        <w:t>особенности половозрастного состава населения субъекта Российской Федерации;</w:t>
      </w:r>
    </w:p>
    <w:p w14:paraId="CD010000">
      <w:pPr>
        <w:pStyle w:val="Style_2"/>
        <w:spacing w:before="200"/>
        <w:ind w:firstLine="540" w:left="0"/>
        <w:jc w:val="both"/>
      </w:pPr>
      <w:r>
        <w:t>уровень и структура заболеваемости населения субъекта Российской Федерации, основанные на данных медицинской статистики;</w:t>
      </w:r>
    </w:p>
    <w:p w14:paraId="CE010000">
      <w:pPr>
        <w:pStyle w:val="Style_2"/>
        <w:spacing w:before="200"/>
        <w:ind w:firstLine="540" w:left="0"/>
        <w:jc w:val="both"/>
      </w:pPr>
      <w:r>
        <w:t>климатические и географические особенности региона и транспортная доступность медицинских организаций;</w:t>
      </w:r>
    </w:p>
    <w:p w14:paraId="CF010000">
      <w:pPr>
        <w:pStyle w:val="Style_2"/>
        <w:spacing w:before="200"/>
        <w:ind w:firstLine="540" w:left="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14:paraId="D0010000">
      <w:pPr>
        <w:pStyle w:val="Style_2"/>
        <w:spacing w:before="200"/>
        <w:ind w:firstLine="540" w:left="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14:paraId="D1010000">
      <w:pPr>
        <w:pStyle w:val="Style_2"/>
        <w:ind w:firstLine="0" w:left="0"/>
        <w:jc w:val="both"/>
      </w:pPr>
    </w:p>
    <w:p w14:paraId="D2010000">
      <w:pPr>
        <w:pStyle w:val="Style_4"/>
        <w:ind w:firstLine="0" w:left="0"/>
        <w:jc w:val="center"/>
        <w:outlineLvl w:val="1"/>
      </w:pPr>
      <w:bookmarkStart w:id="8" w:name="Par365"/>
      <w:bookmarkEnd w:id="8"/>
      <w:r>
        <w:t>VIII. Критерии доступности и качества медицинской помощи</w:t>
      </w:r>
    </w:p>
    <w:p w14:paraId="D3010000">
      <w:pPr>
        <w:pStyle w:val="Style_2"/>
        <w:ind w:firstLine="0" w:left="0"/>
        <w:jc w:val="both"/>
      </w:pPr>
    </w:p>
    <w:p w14:paraId="D4010000">
      <w:pPr>
        <w:pStyle w:val="Style_2"/>
        <w:ind w:firstLine="540" w:left="0"/>
        <w:jc w:val="both"/>
      </w:pPr>
      <w:r>
        <w:t>Критериями доступности медицинской помощи являются:</w:t>
      </w:r>
    </w:p>
    <w:p w14:paraId="D5010000">
      <w:pPr>
        <w:pStyle w:val="Style_2"/>
        <w:spacing w:before="200"/>
        <w:ind w:firstLine="540" w:left="0"/>
        <w:jc w:val="both"/>
      </w:pPr>
      <w:r>
        <w:t>удовлетворенность населения доступностью медицинской помощи, в том числе городского и сельского населения (процентов числа опрошенных);</w:t>
      </w:r>
    </w:p>
    <w:p w14:paraId="D6010000">
      <w:pPr>
        <w:pStyle w:val="Style_2"/>
        <w:spacing w:before="200"/>
        <w:ind w:firstLine="540" w:left="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14:paraId="D7010000">
      <w:pPr>
        <w:pStyle w:val="Style_2"/>
        <w:spacing w:before="200"/>
        <w:ind w:firstLine="540" w:left="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14:paraId="D8010000">
      <w:pPr>
        <w:pStyle w:val="Style_2"/>
        <w:spacing w:before="200"/>
        <w:ind w:firstLine="540" w:left="0"/>
        <w:jc w:val="both"/>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14:paraId="D9010000">
      <w:pPr>
        <w:pStyle w:val="Style_2"/>
        <w:spacing w:before="200"/>
        <w:ind w:firstLine="540" w:left="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14:paraId="DA010000">
      <w:pPr>
        <w:pStyle w:val="Style_2"/>
        <w:spacing w:before="200"/>
        <w:ind w:firstLine="540" w:left="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14:paraId="DB010000">
      <w:pPr>
        <w:pStyle w:val="Style_2"/>
        <w:spacing w:before="200"/>
        <w:ind w:firstLine="540" w:left="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14:paraId="DC010000">
      <w:pPr>
        <w:pStyle w:val="Style_2"/>
        <w:spacing w:before="200"/>
        <w:ind w:firstLine="540" w:left="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14:paraId="DD010000">
      <w:pPr>
        <w:pStyle w:val="Style_2"/>
        <w:spacing w:before="200"/>
        <w:ind w:firstLine="540" w:left="0"/>
        <w:jc w:val="both"/>
      </w:pPr>
      <w:r>
        <w:t>доля граждан, обеспеченных лекарственными препаратами, в общем количестве льготных категорий граждан.</w:t>
      </w:r>
    </w:p>
    <w:p w14:paraId="DE010000">
      <w:pPr>
        <w:pStyle w:val="Style_2"/>
        <w:spacing w:before="200"/>
        <w:ind w:firstLine="540" w:left="0"/>
        <w:jc w:val="both"/>
      </w:pPr>
      <w:r>
        <w:t>Критериями качества медицинской помощи являются:</w:t>
      </w:r>
    </w:p>
    <w:p w14:paraId="DF010000">
      <w:pPr>
        <w:pStyle w:val="Style_2"/>
        <w:spacing w:before="200"/>
        <w:ind w:firstLine="540" w:left="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14:paraId="E0010000">
      <w:pPr>
        <w:pStyle w:val="Style_2"/>
        <w:spacing w:before="200"/>
        <w:ind w:firstLine="540" w:left="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14:paraId="E1010000">
      <w:pPr>
        <w:pStyle w:val="Style_2"/>
        <w:spacing w:before="200"/>
        <w:ind w:firstLine="540" w:left="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14:paraId="E2010000">
      <w:pPr>
        <w:pStyle w:val="Style_2"/>
        <w:spacing w:before="200"/>
        <w:ind w:firstLine="540" w:left="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14:paraId="E3010000">
      <w:pPr>
        <w:pStyle w:val="Style_2"/>
        <w:spacing w:before="200"/>
        <w:ind w:firstLine="540" w:left="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14:paraId="E4010000">
      <w:pPr>
        <w:pStyle w:val="Style_2"/>
        <w:spacing w:before="200"/>
        <w:ind w:firstLine="540" w:left="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14:paraId="E5010000">
      <w:pPr>
        <w:pStyle w:val="Style_2"/>
        <w:spacing w:before="200"/>
        <w:ind w:firstLine="540" w:left="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14:paraId="E6010000">
      <w:pPr>
        <w:pStyle w:val="Style_2"/>
        <w:spacing w:before="200"/>
        <w:ind w:firstLine="540" w:left="0"/>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14:paraId="E7010000">
      <w:pPr>
        <w:pStyle w:val="Style_2"/>
        <w:spacing w:before="200"/>
        <w:ind w:firstLine="540" w:left="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14:paraId="E8010000">
      <w:pPr>
        <w:pStyle w:val="Style_2"/>
        <w:spacing w:before="200"/>
        <w:ind w:firstLine="540" w:left="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14:paraId="E9010000">
      <w:pPr>
        <w:pStyle w:val="Style_2"/>
        <w:spacing w:before="200"/>
        <w:ind w:firstLine="540" w:left="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14:paraId="EA010000">
      <w:pPr>
        <w:pStyle w:val="Style_2"/>
        <w:spacing w:before="200"/>
        <w:ind w:firstLine="540" w:left="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14:paraId="EB010000">
      <w:pPr>
        <w:pStyle w:val="Style_2"/>
        <w:spacing w:before="200"/>
        <w:ind w:firstLine="540" w:left="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14:paraId="EC010000">
      <w:pPr>
        <w:pStyle w:val="Style_2"/>
        <w:spacing w:before="200"/>
        <w:ind w:firstLine="540" w:left="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14:paraId="ED010000">
      <w:pPr>
        <w:pStyle w:val="Style_2"/>
        <w:spacing w:before="200"/>
        <w:ind w:firstLine="540" w:left="0"/>
        <w:jc w:val="both"/>
      </w:pPr>
      <w: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r>
        <w:rPr>
          <w:color w:val="0000FF"/>
        </w:rPr>
        <w:fldChar w:fldCharType="begin"/>
      </w:r>
      <w:r>
        <w:rPr>
          <w:color w:val="0000FF"/>
        </w:rPr>
        <w:instrText>HYPERLINK "https://login.consultant.ru/link/?req=doc&amp;base=LAW&amp;n=319209&amp;date=02.02.2024"</w:instrText>
      </w:r>
      <w:r>
        <w:rPr>
          <w:color w:val="0000FF"/>
        </w:rPr>
        <w:fldChar w:fldCharType="separate"/>
      </w:r>
      <w:r>
        <w:rPr>
          <w:color w:val="0000FF"/>
        </w:rPr>
        <w:t>"Здравоохранение"</w:t>
      </w:r>
      <w:r>
        <w:rPr>
          <w:color w:val="0000FF"/>
        </w:rPr>
        <w:fldChar w:fldCharType="end"/>
      </w:r>
      <w:r>
        <w:t xml:space="preserve"> и </w:t>
      </w:r>
      <w:r>
        <w:rPr>
          <w:color w:val="0000FF"/>
        </w:rPr>
        <w:fldChar w:fldCharType="begin"/>
      </w:r>
      <w:r>
        <w:rPr>
          <w:color w:val="0000FF"/>
        </w:rPr>
        <w:instrText>HYPERLINK "https://login.consultant.ru/link/?req=doc&amp;base=LAW&amp;n=384857&amp;date=02.02.2024"</w:instrText>
      </w:r>
      <w:r>
        <w:rPr>
          <w:color w:val="0000FF"/>
        </w:rPr>
        <w:fldChar w:fldCharType="separate"/>
      </w:r>
      <w:r>
        <w:rPr>
          <w:color w:val="0000FF"/>
        </w:rPr>
        <w:t>"Демография"</w:t>
      </w:r>
      <w:r>
        <w:rPr>
          <w:color w:val="0000FF"/>
        </w:rPr>
        <w:fldChar w:fldCharType="end"/>
      </w:r>
      <w:r>
        <w:t>.</w:t>
      </w:r>
    </w:p>
    <w:p w14:paraId="EE010000">
      <w:pPr>
        <w:pStyle w:val="Style_2"/>
        <w:spacing w:before="200"/>
        <w:ind w:firstLine="540" w:left="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14:paraId="EF010000">
      <w:pPr>
        <w:pStyle w:val="Style_2"/>
        <w:spacing w:before="200"/>
        <w:ind w:firstLine="540" w:left="0"/>
        <w:jc w:val="both"/>
      </w:pPr>
      <w: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14:paraId="F0010000">
      <w:pPr>
        <w:pStyle w:val="Style_2"/>
        <w:spacing w:before="200"/>
        <w:ind w:firstLine="540" w:left="0"/>
        <w:jc w:val="both"/>
      </w:pPr>
      <w: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(в 2022 году - не менее 60 процентов, в 2023 и 2024 годах - не менее 70 процентов);</w:t>
      </w:r>
    </w:p>
    <w:p w14:paraId="F1010000">
      <w:pPr>
        <w:pStyle w:val="Style_2"/>
        <w:spacing w:before="200"/>
        <w:ind w:firstLine="540" w:left="0"/>
        <w:jc w:val="both"/>
      </w:pPr>
      <w:r>
        <w:t>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14:paraId="F2010000">
      <w:pPr>
        <w:pStyle w:val="Style_2"/>
        <w:ind w:firstLine="0" w:left="0"/>
        <w:jc w:val="both"/>
      </w:pPr>
    </w:p>
    <w:p w14:paraId="F3010000">
      <w:pPr>
        <w:pStyle w:val="Style_2"/>
        <w:ind w:firstLine="0" w:left="0"/>
        <w:jc w:val="both"/>
      </w:pPr>
    </w:p>
    <w:p w14:paraId="F4010000">
      <w:pPr>
        <w:pStyle w:val="Style_2"/>
        <w:ind w:firstLine="0" w:left="0"/>
        <w:jc w:val="both"/>
      </w:pPr>
    </w:p>
    <w:p w14:paraId="F5010000">
      <w:pPr>
        <w:pStyle w:val="Style_2"/>
        <w:ind w:firstLine="0" w:left="0"/>
        <w:jc w:val="both"/>
      </w:pPr>
    </w:p>
    <w:p w14:paraId="F6010000">
      <w:pPr>
        <w:pStyle w:val="Style_2"/>
        <w:ind w:firstLine="0" w:left="0"/>
        <w:jc w:val="both"/>
      </w:pPr>
    </w:p>
    <w:p w14:paraId="F7010000">
      <w:pPr>
        <w:pStyle w:val="Style_2"/>
        <w:ind w:firstLine="0" w:left="0"/>
        <w:jc w:val="right"/>
        <w:outlineLvl w:val="1"/>
      </w:pPr>
      <w:r>
        <w:t>Приложение N 1</w:t>
      </w:r>
    </w:p>
    <w:p w14:paraId="F8010000">
      <w:pPr>
        <w:pStyle w:val="Style_2"/>
        <w:ind w:firstLine="0" w:left="0"/>
        <w:jc w:val="right"/>
      </w:pPr>
      <w:r>
        <w:t>к Программе государственных гарантий</w:t>
      </w:r>
    </w:p>
    <w:p w14:paraId="F9010000">
      <w:pPr>
        <w:pStyle w:val="Style_2"/>
        <w:ind w:firstLine="0" w:left="0"/>
        <w:jc w:val="right"/>
      </w:pPr>
      <w:r>
        <w:t>бесплатного оказания гражданам</w:t>
      </w:r>
    </w:p>
    <w:p w14:paraId="FA010000">
      <w:pPr>
        <w:pStyle w:val="Style_2"/>
        <w:ind w:firstLine="0" w:left="0"/>
        <w:jc w:val="right"/>
      </w:pPr>
      <w:r>
        <w:t>медицинской помощи на 2022 год</w:t>
      </w:r>
    </w:p>
    <w:p w14:paraId="FB010000">
      <w:pPr>
        <w:pStyle w:val="Style_2"/>
        <w:ind w:firstLine="0" w:left="0"/>
        <w:jc w:val="right"/>
      </w:pPr>
      <w:r>
        <w:t>и на плановый период 2023 и 2024 годов</w:t>
      </w:r>
    </w:p>
    <w:p w14:paraId="FC010000">
      <w:pPr>
        <w:pStyle w:val="Style_2"/>
        <w:ind w:firstLine="0" w:left="0"/>
        <w:jc w:val="both"/>
      </w:pPr>
    </w:p>
    <w:p w14:paraId="FD010000">
      <w:pPr>
        <w:pStyle w:val="Style_4"/>
        <w:ind w:firstLine="0" w:left="0"/>
        <w:jc w:val="center"/>
      </w:pPr>
      <w:bookmarkStart w:id="9" w:name="Par408"/>
      <w:bookmarkEnd w:id="9"/>
      <w:r>
        <w:t>ПЕРЕЧЕНЬ</w:t>
      </w:r>
    </w:p>
    <w:p w14:paraId="FE010000">
      <w:pPr>
        <w:pStyle w:val="Style_4"/>
        <w:ind w:firstLine="0" w:left="0"/>
        <w:jc w:val="center"/>
      </w:pPr>
      <w:r>
        <w:t>ВИДОВ ВЫСОКОТЕХНОЛОГИЧНОЙ МЕДИЦИНСКОЙ ПОМОЩИ, СОДЕРЖАЩИЙ</w:t>
      </w:r>
    </w:p>
    <w:p w14:paraId="FF010000">
      <w:pPr>
        <w:pStyle w:val="Style_4"/>
        <w:ind w:firstLine="0" w:left="0"/>
        <w:jc w:val="center"/>
      </w:pPr>
      <w:r>
        <w:t>В ТОМ ЧИСЛЕ МЕТОДЫ ЛЕЧЕНИЯ И ИСТОЧНИКИ ФИНАНСОВОГО</w:t>
      </w:r>
    </w:p>
    <w:p w14:paraId="00020000">
      <w:pPr>
        <w:pStyle w:val="Style_4"/>
        <w:ind w:firstLine="0" w:left="0"/>
        <w:jc w:val="center"/>
      </w:pPr>
      <w:r>
        <w:t>ОБЕСПЕЧЕНИЯ ВЫСОКОТЕХНОЛОГИЧНОЙ МЕДИЦИНСКОЙ ПОМОЩИ</w:t>
      </w:r>
    </w:p>
    <w:p w14:paraId="01020000">
      <w:pPr>
        <w:pStyle w:val="Style_2"/>
        <w:rPr>
          <w:b w:val="0"/>
          <w:i w:val="0"/>
          <w:strike w:val="0"/>
          <w:sz w:val="24"/>
          <w:u w:val="none"/>
        </w:rPr>
      </w:pPr>
    </w:p>
    <w:tbl>
      <w:tblPr>
        <w:tblStyle w:val="Style_1"/>
        <w:tblW w:type="auto" w:w="0"/>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02020000">
            <w:pPr>
              <w:pStyle w:val="Style_2"/>
              <w:rPr>
                <w:b w:val="0"/>
                <w:i w:val="0"/>
                <w:strike w:val="0"/>
                <w:sz w:val="24"/>
                <w:u w:val="none"/>
              </w:rPr>
            </w:pPr>
          </w:p>
        </w:tc>
        <w:tc>
          <w:tcPr>
            <w:tcW w:type="dxa" w:w="113"/>
            <w:shd w:fill="F4F3F8" w:val="clear"/>
            <w:tcMar>
              <w:top w:type="dxa" w:w="0"/>
              <w:left w:type="dxa" w:w="0"/>
              <w:bottom w:type="dxa" w:w="0"/>
              <w:right w:type="dxa" w:w="0"/>
            </w:tcMar>
            <w:vAlign w:val="top"/>
          </w:tcPr>
          <w:p w14:paraId="03020000">
            <w:pPr>
              <w:pStyle w:val="Style_2"/>
              <w:rPr>
                <w:b w:val="0"/>
                <w:i w:val="0"/>
                <w:strike w:val="0"/>
                <w:sz w:val="24"/>
                <w:u w:val="none"/>
              </w:rPr>
            </w:pPr>
          </w:p>
        </w:tc>
        <w:tc>
          <w:tcPr>
            <w:tcW w:type="dxa" w:w="9921"/>
            <w:shd w:fill="F4F3F8" w:val="clear"/>
            <w:tcMar>
              <w:top w:type="dxa" w:w="113"/>
              <w:left w:type="dxa" w:w="0"/>
              <w:bottom w:type="dxa" w:w="113"/>
              <w:right w:type="dxa" w:w="0"/>
            </w:tcMar>
            <w:vAlign w:val="top"/>
          </w:tcPr>
          <w:p w14:paraId="04020000">
            <w:pPr>
              <w:pStyle w:val="Style_2"/>
              <w:ind w:firstLine="0" w:left="0"/>
              <w:jc w:val="center"/>
              <w:rPr>
                <w:color w:val="392C69"/>
              </w:rPr>
            </w:pPr>
            <w:r>
              <w:rPr>
                <w:color w:val="392C69"/>
              </w:rPr>
              <w:t>Список изменяющих документов</w:t>
            </w:r>
          </w:p>
          <w:p w14:paraId="05020000">
            <w:pPr>
              <w:pStyle w:val="Style_2"/>
              <w:ind w:firstLine="0" w:left="0"/>
              <w:jc w:val="center"/>
              <w:rPr>
                <w:color w:val="392C69"/>
              </w:rPr>
            </w:pPr>
            <w:r>
              <w:rPr>
                <w:color w:val="392C69"/>
              </w:rPr>
              <w:t xml:space="preserve">(в ред. </w:t>
            </w:r>
            <w:r>
              <w:rPr>
                <w:color w:val="0000FF"/>
              </w:rPr>
              <w:fldChar w:fldCharType="begin"/>
            </w:r>
            <w:r>
              <w:rPr>
                <w:color w:val="0000FF"/>
              </w:rPr>
              <w:instrText>HYPERLINK "https://login.consultant.ru/link/?req=doc&amp;base=LAW&amp;n=414812&amp;date=02.02.2024&amp;dst=100012&amp;field=134"</w:instrText>
            </w:r>
            <w:r>
              <w:rPr>
                <w:color w:val="0000FF"/>
              </w:rPr>
              <w:fldChar w:fldCharType="separate"/>
            </w:r>
            <w:r>
              <w:rPr>
                <w:color w:val="0000FF"/>
              </w:rPr>
              <w:t>Постановления</w:t>
            </w:r>
            <w:r>
              <w:rPr>
                <w:color w:val="0000FF"/>
              </w:rPr>
              <w:fldChar w:fldCharType="end"/>
            </w:r>
            <w:r>
              <w:rPr>
                <w:color w:val="392C69"/>
              </w:rPr>
              <w:t xml:space="preserve"> Правительства РФ от 14.04.2022 N 656)</w:t>
            </w:r>
          </w:p>
        </w:tc>
        <w:tc>
          <w:tcPr>
            <w:tcW w:type="dxa" w:w="113"/>
            <w:shd w:fill="F4F3F8" w:val="clear"/>
            <w:tcMar>
              <w:top w:type="dxa" w:w="0"/>
              <w:left w:type="dxa" w:w="0"/>
              <w:bottom w:type="dxa" w:w="0"/>
              <w:right w:type="dxa" w:w="0"/>
            </w:tcMar>
            <w:vAlign w:val="top"/>
          </w:tcPr>
          <w:p w14:paraId="06020000">
            <w:pPr>
              <w:pStyle w:val="Style_2"/>
              <w:ind w:firstLine="0" w:left="0"/>
              <w:jc w:val="center"/>
              <w:rPr>
                <w:color w:val="392C69"/>
              </w:rPr>
            </w:pPr>
          </w:p>
        </w:tc>
      </w:tr>
    </w:tbl>
    <w:p w14:paraId="07020000">
      <w:pPr>
        <w:pStyle w:val="Style_2"/>
        <w:ind w:firstLine="0" w:left="0"/>
        <w:jc w:val="both"/>
      </w:pPr>
    </w:p>
    <w:p w14:paraId="08020000">
      <w:pPr>
        <w:pStyle w:val="Style_4"/>
        <w:ind w:firstLine="0" w:left="0"/>
        <w:jc w:val="center"/>
        <w:outlineLvl w:val="2"/>
      </w:pPr>
      <w:bookmarkStart w:id="10" w:name="Par415"/>
      <w:bookmarkEnd w:id="10"/>
      <w:r>
        <w:t>Раздел I. Перечень видов высокотехнологичной медицинской</w:t>
      </w:r>
    </w:p>
    <w:p w14:paraId="09020000">
      <w:pPr>
        <w:pStyle w:val="Style_4"/>
        <w:ind w:firstLine="0" w:left="0"/>
        <w:jc w:val="center"/>
      </w:pPr>
      <w:r>
        <w:t>помощи, включенных в базовую программу обязательного</w:t>
      </w:r>
    </w:p>
    <w:p w14:paraId="0A020000">
      <w:pPr>
        <w:pStyle w:val="Style_4"/>
        <w:ind w:firstLine="0" w:left="0"/>
        <w:jc w:val="center"/>
      </w:pPr>
      <w:r>
        <w:t>медицинского страхования, финансовое обеспечение которых</w:t>
      </w:r>
    </w:p>
    <w:p w14:paraId="0B020000">
      <w:pPr>
        <w:pStyle w:val="Style_4"/>
        <w:ind w:firstLine="0" w:left="0"/>
        <w:jc w:val="center"/>
      </w:pPr>
      <w:r>
        <w:t>осуществляется за счет субвенции из бюджета Федерального</w:t>
      </w:r>
    </w:p>
    <w:p w14:paraId="0C020000">
      <w:pPr>
        <w:pStyle w:val="Style_4"/>
        <w:ind w:firstLine="0" w:left="0"/>
        <w:jc w:val="center"/>
      </w:pPr>
      <w:r>
        <w:t>фонда обязательного медицинского страхования бюджетам</w:t>
      </w:r>
    </w:p>
    <w:p w14:paraId="0D020000">
      <w:pPr>
        <w:pStyle w:val="Style_4"/>
        <w:ind w:firstLine="0" w:left="0"/>
        <w:jc w:val="center"/>
      </w:pPr>
      <w:r>
        <w:t>территориальных фондов обязательного</w:t>
      </w:r>
    </w:p>
    <w:p w14:paraId="0E020000">
      <w:pPr>
        <w:pStyle w:val="Style_4"/>
        <w:ind w:firstLine="0" w:left="0"/>
        <w:jc w:val="center"/>
      </w:pPr>
      <w:r>
        <w:t>медицинского страхования</w:t>
      </w:r>
    </w:p>
    <w:p w14:paraId="0F020000">
      <w:pPr>
        <w:pStyle w:val="Style_2"/>
        <w:ind w:firstLine="0" w:left="0"/>
        <w:jc w:val="both"/>
      </w:pPr>
    </w:p>
    <w:p w14:paraId="10020000">
      <w:pPr>
        <w:sectPr>
          <w:headerReference r:id="rId1" w:type="default"/>
          <w:footerReference r:id="rId2" w:type="default"/>
          <w:type w:val="nextPage"/>
          <w:pgSz w:h="16838" w:orient="portrait" w:w="11906"/>
          <w:pgMar w:bottom="1440" w:footer="0" w:header="0" w:left="1133" w:right="566" w:top="1440"/>
        </w:sectPr>
      </w:pPr>
    </w:p>
    <w:tbl>
      <w:tblPr>
        <w:tblStyle w:val="Style_1"/>
        <w:tblW w:type="auto" w:w="0"/>
        <w:jc w:val="left"/>
        <w:tblLayout w:type="fixed"/>
        <w:tblCellMar>
          <w:left w:type="dxa" w:w="0"/>
          <w:right w:type="dxa" w:w="0"/>
        </w:tblCellMar>
      </w:tblPr>
      <w:tblGrid>
        <w:gridCol w:w="813"/>
        <w:gridCol w:w="2202"/>
        <w:gridCol w:w="1644"/>
        <w:gridCol w:w="1474"/>
        <w:gridCol w:w="1425"/>
        <w:gridCol w:w="2879"/>
        <w:gridCol w:w="1453"/>
      </w:tblGrid>
      <w:tr>
        <w:tc>
          <w:tcPr>
            <w:tcW w:type="dxa" w:w="813"/>
            <w:tcBorders>
              <w:top w:color="000000" w:sz="4" w:val="single"/>
              <w:bottom w:color="000000" w:sz="4" w:val="single"/>
              <w:right w:color="000000" w:sz="4" w:val="single"/>
            </w:tcBorders>
            <w:tcMar>
              <w:left w:type="dxa" w:w="0"/>
              <w:right w:type="dxa" w:w="0"/>
            </w:tcMar>
          </w:tcPr>
          <w:p w14:paraId="11020000">
            <w:pPr>
              <w:pStyle w:val="Style_2"/>
              <w:ind w:firstLine="0" w:left="0"/>
              <w:jc w:val="center"/>
            </w:pPr>
            <w:r>
              <w:t>N группы ВМП</w:t>
            </w:r>
          </w:p>
        </w:tc>
        <w:tc>
          <w:tcPr>
            <w:tcW w:type="dxa" w:w="2202"/>
            <w:tcBorders>
              <w:top w:color="000000" w:sz="4" w:val="single"/>
              <w:left w:color="000000" w:sz="4" w:val="single"/>
              <w:bottom w:color="000000" w:sz="4" w:val="single"/>
              <w:right w:color="000000" w:sz="4" w:val="single"/>
            </w:tcBorders>
            <w:tcMar>
              <w:left w:type="dxa" w:w="0"/>
              <w:right w:type="dxa" w:w="0"/>
            </w:tcMar>
          </w:tcPr>
          <w:p w14:paraId="12020000">
            <w:pPr>
              <w:pStyle w:val="Style_2"/>
              <w:ind w:firstLine="0" w:left="0"/>
              <w:jc w:val="center"/>
            </w:pPr>
            <w:r>
              <w:t>Наименование вида высокотехнологичной медицинской помощи</w:t>
            </w:r>
          </w:p>
        </w:tc>
        <w:tc>
          <w:tcPr>
            <w:tcW w:type="dxa" w:w="1644"/>
            <w:tcBorders>
              <w:top w:color="000000" w:sz="4" w:val="single"/>
              <w:left w:color="000000" w:sz="4" w:val="single"/>
              <w:bottom w:color="000000" w:sz="4" w:val="single"/>
              <w:right w:color="000000" w:sz="4" w:val="single"/>
            </w:tcBorders>
            <w:tcMar>
              <w:left w:type="dxa" w:w="0"/>
              <w:right w:type="dxa" w:w="0"/>
            </w:tcMar>
          </w:tcPr>
          <w:p w14:paraId="13020000">
            <w:pPr>
              <w:pStyle w:val="Style_2"/>
              <w:ind w:firstLine="0" w:left="0"/>
              <w:jc w:val="center"/>
            </w:pPr>
            <w:r>
              <w:t xml:space="preserve">Коды по </w:t>
            </w:r>
            <w:r>
              <w:rPr>
                <w:color w:val="0000FF"/>
              </w:rPr>
              <w:fldChar w:fldCharType="begin"/>
            </w:r>
            <w:r>
              <w:rPr>
                <w:color w:val="0000FF"/>
              </w:rPr>
              <w:instrText>HYPERLINK "https://login.consultant.ru/link/?req=doc&amp;base=EXP&amp;n=763941&amp;date=02.02.2024"</w:instrText>
            </w:r>
            <w:r>
              <w:rPr>
                <w:color w:val="0000FF"/>
              </w:rPr>
              <w:fldChar w:fldCharType="separate"/>
            </w:r>
            <w:r>
              <w:rPr>
                <w:color w:val="0000FF"/>
              </w:rPr>
              <w:t>МКБ-10</w:t>
            </w:r>
            <w:r>
              <w:rPr>
                <w:color w:val="0000FF"/>
              </w:rPr>
              <w:fldChar w:fldCharType="end"/>
            </w:r>
          </w:p>
        </w:tc>
        <w:tc>
          <w:tcPr>
            <w:tcW w:type="dxa" w:w="1474"/>
            <w:tcBorders>
              <w:top w:color="000000" w:sz="4" w:val="single"/>
              <w:left w:color="000000" w:sz="4" w:val="single"/>
              <w:bottom w:color="000000" w:sz="4" w:val="single"/>
              <w:right w:color="000000" w:sz="4" w:val="single"/>
            </w:tcBorders>
            <w:tcMar>
              <w:left w:type="dxa" w:w="0"/>
              <w:right w:type="dxa" w:w="0"/>
            </w:tcMar>
          </w:tcPr>
          <w:p w14:paraId="14020000">
            <w:pPr>
              <w:pStyle w:val="Style_2"/>
              <w:ind w:firstLine="0" w:left="0"/>
              <w:jc w:val="center"/>
            </w:pPr>
            <w:r>
              <w:t>Модель пациента</w:t>
            </w:r>
          </w:p>
        </w:tc>
        <w:tc>
          <w:tcPr>
            <w:tcW w:type="dxa" w:w="1425"/>
            <w:tcBorders>
              <w:top w:color="000000" w:sz="4" w:val="single"/>
              <w:left w:color="000000" w:sz="4" w:val="single"/>
              <w:bottom w:color="000000" w:sz="4" w:val="single"/>
              <w:right w:color="000000" w:sz="4" w:val="single"/>
            </w:tcBorders>
            <w:tcMar>
              <w:left w:type="dxa" w:w="0"/>
              <w:right w:type="dxa" w:w="0"/>
            </w:tcMar>
          </w:tcPr>
          <w:p w14:paraId="15020000">
            <w:pPr>
              <w:pStyle w:val="Style_2"/>
              <w:ind w:firstLine="0" w:left="0"/>
              <w:jc w:val="center"/>
            </w:pPr>
            <w:r>
              <w:t>Вид лечения</w:t>
            </w:r>
          </w:p>
        </w:tc>
        <w:tc>
          <w:tcPr>
            <w:tcW w:type="dxa" w:w="2879"/>
            <w:tcBorders>
              <w:top w:color="000000" w:sz="4" w:val="single"/>
              <w:left w:color="000000" w:sz="4" w:val="single"/>
              <w:bottom w:color="000000" w:sz="4" w:val="single"/>
              <w:right w:color="000000" w:sz="4" w:val="single"/>
            </w:tcBorders>
            <w:tcMar>
              <w:left w:type="dxa" w:w="0"/>
              <w:right w:type="dxa" w:w="0"/>
            </w:tcMar>
          </w:tcPr>
          <w:p w14:paraId="16020000">
            <w:pPr>
              <w:pStyle w:val="Style_2"/>
              <w:ind w:firstLine="0" w:left="0"/>
              <w:jc w:val="center"/>
            </w:pPr>
            <w:r>
              <w:t>Метод лечения</w:t>
            </w:r>
          </w:p>
        </w:tc>
        <w:tc>
          <w:tcPr>
            <w:tcW w:type="dxa" w:w="1453"/>
            <w:tcBorders>
              <w:top w:color="000000" w:sz="4" w:val="single"/>
              <w:left w:color="000000" w:sz="4" w:val="single"/>
              <w:bottom w:color="000000" w:sz="4" w:val="single"/>
            </w:tcBorders>
            <w:tcMar>
              <w:left w:type="dxa" w:w="0"/>
              <w:right w:type="dxa" w:w="0"/>
            </w:tcMar>
          </w:tcPr>
          <w:p w14:paraId="17020000">
            <w:pPr>
              <w:pStyle w:val="Style_2"/>
              <w:ind w:firstLine="0" w:left="0"/>
              <w:jc w:val="center"/>
            </w:pPr>
            <w:r>
              <w:t xml:space="preserve">Норматив финансовых затрат на единицу объема медицинской помощи </w:t>
            </w:r>
            <w:r>
              <w:rPr>
                <w:color w:val="0000FF"/>
              </w:rPr>
              <w:fldChar w:fldCharType="begin"/>
            </w:r>
            <w:r>
              <w:rPr>
                <w:color w:val="0000FF"/>
              </w:rPr>
              <w:instrText>HYPERLINK \l "Par3250" \o "&lt;*&gt;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instrText>
            </w:r>
            <w:r>
              <w:rPr>
                <w:color w:val="0000FF"/>
              </w:rPr>
              <w:fldChar w:fldCharType="separate"/>
            </w:r>
            <w:r>
              <w:rPr>
                <w:color w:val="0000FF"/>
              </w:rPr>
              <w:t>&lt;*&gt;</w:t>
            </w:r>
            <w:r>
              <w:rPr>
                <w:color w:val="0000FF"/>
              </w:rPr>
              <w:fldChar w:fldCharType="end"/>
            </w:r>
            <w:r>
              <w:t>, рублей</w:t>
            </w:r>
          </w:p>
        </w:tc>
      </w:tr>
      <w:tr>
        <w:tc>
          <w:tcPr>
            <w:tcW w:type="dxa" w:w="11890"/>
            <w:gridSpan w:val="7"/>
            <w:tcBorders>
              <w:top w:color="000000" w:sz="4" w:val="single"/>
            </w:tcBorders>
            <w:tcMar>
              <w:left w:type="dxa" w:w="0"/>
              <w:right w:type="dxa" w:w="0"/>
            </w:tcMar>
          </w:tcPr>
          <w:p w14:paraId="18020000">
            <w:pPr>
              <w:pStyle w:val="Style_2"/>
              <w:ind w:firstLine="0" w:left="0"/>
              <w:jc w:val="center"/>
              <w:outlineLvl w:val="3"/>
            </w:pPr>
            <w:r>
              <w:t>Абдоминальная хирургия (хирургия)</w:t>
            </w:r>
          </w:p>
        </w:tc>
      </w:tr>
      <w:tr>
        <w:tc>
          <w:tcPr>
            <w:tcW w:type="dxa" w:w="813"/>
            <w:vMerge w:val="restart"/>
            <w:tcMar>
              <w:left w:type="dxa" w:w="0"/>
              <w:right w:type="dxa" w:w="0"/>
            </w:tcMar>
          </w:tcPr>
          <w:p w14:paraId="19020000">
            <w:pPr>
              <w:pStyle w:val="Style_2"/>
              <w:ind w:firstLine="0" w:left="0"/>
              <w:jc w:val="center"/>
            </w:pPr>
            <w:r>
              <w:t>1.</w:t>
            </w:r>
          </w:p>
        </w:tc>
        <w:tc>
          <w:tcPr>
            <w:tcW w:type="dxa" w:w="2202"/>
            <w:vMerge w:val="restart"/>
            <w:tcMar>
              <w:left w:type="dxa" w:w="0"/>
              <w:right w:type="dxa" w:w="0"/>
            </w:tcMar>
          </w:tcPr>
          <w:p w14:paraId="1A020000">
            <w:pPr>
              <w:pStyle w:val="Style_2"/>
              <w:ind w:firstLine="0" w:left="0"/>
              <w:jc w:val="left"/>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type="dxa" w:w="1644"/>
            <w:vMerge w:val="restart"/>
            <w:tcMar>
              <w:left w:type="dxa" w:w="0"/>
              <w:right w:type="dxa" w:w="0"/>
            </w:tcMar>
          </w:tcPr>
          <w:p w14:paraId="1B020000">
            <w:pPr>
              <w:pStyle w:val="Style_2"/>
              <w:ind w:firstLine="0" w:left="0"/>
              <w:jc w:val="center"/>
            </w:pPr>
            <w:r>
              <w:t>K86.0 - K86.8</w:t>
            </w:r>
          </w:p>
        </w:tc>
        <w:tc>
          <w:tcPr>
            <w:tcW w:type="dxa" w:w="1474"/>
            <w:vMerge w:val="restart"/>
            <w:tcMar>
              <w:left w:type="dxa" w:w="0"/>
              <w:right w:type="dxa" w:w="0"/>
            </w:tcMar>
          </w:tcPr>
          <w:p w14:paraId="1C020000">
            <w:pPr>
              <w:pStyle w:val="Style_2"/>
              <w:ind w:firstLine="0" w:left="0"/>
              <w:jc w:val="left"/>
            </w:pPr>
            <w:r>
              <w:t>заболевания поджелудочной железы</w:t>
            </w:r>
          </w:p>
        </w:tc>
        <w:tc>
          <w:tcPr>
            <w:tcW w:type="dxa" w:w="1425"/>
            <w:vMerge w:val="restart"/>
            <w:tcMar>
              <w:left w:type="dxa" w:w="0"/>
              <w:right w:type="dxa" w:w="0"/>
            </w:tcMar>
          </w:tcPr>
          <w:p w14:paraId="1D020000">
            <w:pPr>
              <w:pStyle w:val="Style_2"/>
              <w:ind w:firstLine="0" w:left="0"/>
              <w:jc w:val="left"/>
            </w:pPr>
            <w:r>
              <w:t>хирургическое лечение</w:t>
            </w:r>
          </w:p>
        </w:tc>
        <w:tc>
          <w:tcPr>
            <w:tcW w:type="dxa" w:w="2879"/>
            <w:tcMar>
              <w:left w:type="dxa" w:w="0"/>
              <w:right w:type="dxa" w:w="0"/>
            </w:tcMar>
          </w:tcPr>
          <w:p w14:paraId="1E020000">
            <w:pPr>
              <w:pStyle w:val="Style_2"/>
              <w:ind w:firstLine="0" w:left="0"/>
              <w:jc w:val="left"/>
            </w:pPr>
            <w:r>
              <w:t>резекция поджелудочной железы субтотальная</w:t>
            </w:r>
          </w:p>
        </w:tc>
        <w:tc>
          <w:tcPr>
            <w:tcW w:type="dxa" w:w="1453"/>
            <w:vMerge w:val="restart"/>
            <w:tcMar>
              <w:left w:type="dxa" w:w="0"/>
              <w:right w:type="dxa" w:w="0"/>
            </w:tcMar>
          </w:tcPr>
          <w:p w14:paraId="1F020000">
            <w:pPr>
              <w:pStyle w:val="Style_2"/>
              <w:ind w:firstLine="0" w:left="0"/>
              <w:jc w:val="center"/>
            </w:pPr>
            <w:r>
              <w:t>182526</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20020000">
            <w:pPr>
              <w:pStyle w:val="Style_2"/>
              <w:ind w:firstLine="0" w:left="0"/>
              <w:jc w:val="left"/>
            </w:pPr>
            <w:r>
              <w:t>наложение гепатикоеюноанастомоза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21020000">
            <w:pPr>
              <w:pStyle w:val="Style_2"/>
              <w:ind w:firstLine="0" w:left="0"/>
              <w:jc w:val="left"/>
            </w:pPr>
            <w:r>
              <w:t>резекция поджелудочной железы эндоскопическая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22020000">
            <w:pPr>
              <w:pStyle w:val="Style_2"/>
              <w:ind w:firstLine="0" w:left="0"/>
              <w:jc w:val="left"/>
            </w:pPr>
            <w:r>
              <w:t>дистальная резекция поджелудочной железы с сохранением селезенки</w:t>
            </w:r>
          </w:p>
        </w:tc>
        <w:tc>
          <w:tcPr>
            <w:tcW w:type="dxa" w:w="1453"/>
            <w:gridSpan w:val="1"/>
            <w:vMerge w:val="continue"/>
            <w:tcMar>
              <w:left w:type="dxa" w:w="0"/>
              <w:right w:type="dxa" w:w="0"/>
            </w:tcMar>
          </w:tcPr>
          <w:p/>
        </w:tc>
      </w:tr>
      <w:tr>
        <w:tc>
          <w:tcPr>
            <w:tcW w:type="dxa" w:w="813"/>
            <w:tcMar>
              <w:left w:type="dxa" w:w="0"/>
              <w:right w:type="dxa" w:w="0"/>
            </w:tcMar>
          </w:tcPr>
          <w:p w14:paraId="23020000">
            <w:pPr>
              <w:pStyle w:val="Style_2"/>
              <w:ind w:firstLine="0" w:left="0"/>
              <w:jc w:val="left"/>
            </w:pPr>
          </w:p>
        </w:tc>
        <w:tc>
          <w:tcPr>
            <w:tcW w:type="dxa" w:w="2202"/>
            <w:tcMar>
              <w:left w:type="dxa" w:w="0"/>
              <w:right w:type="dxa" w:w="0"/>
            </w:tcMar>
          </w:tcPr>
          <w:p w14:paraId="24020000">
            <w:pPr>
              <w:pStyle w:val="Style_2"/>
              <w:ind w:firstLine="0" w:left="0"/>
              <w:jc w:val="left"/>
            </w:pPr>
          </w:p>
        </w:tc>
        <w:tc>
          <w:tcPr>
            <w:tcW w:type="dxa" w:w="1644"/>
            <w:tcMar>
              <w:left w:type="dxa" w:w="0"/>
              <w:right w:type="dxa" w:w="0"/>
            </w:tcMar>
          </w:tcPr>
          <w:p w14:paraId="25020000">
            <w:pPr>
              <w:pStyle w:val="Style_2"/>
              <w:ind w:firstLine="0" w:left="0"/>
              <w:jc w:val="left"/>
            </w:pPr>
          </w:p>
        </w:tc>
        <w:tc>
          <w:tcPr>
            <w:tcW w:type="dxa" w:w="1474"/>
            <w:tcMar>
              <w:left w:type="dxa" w:w="0"/>
              <w:right w:type="dxa" w:w="0"/>
            </w:tcMar>
          </w:tcPr>
          <w:p w14:paraId="26020000">
            <w:pPr>
              <w:pStyle w:val="Style_2"/>
              <w:ind w:firstLine="0" w:left="0"/>
              <w:jc w:val="left"/>
            </w:pPr>
          </w:p>
        </w:tc>
        <w:tc>
          <w:tcPr>
            <w:tcW w:type="dxa" w:w="1425"/>
            <w:tcMar>
              <w:left w:type="dxa" w:w="0"/>
              <w:right w:type="dxa" w:w="0"/>
            </w:tcMar>
          </w:tcPr>
          <w:p w14:paraId="27020000">
            <w:pPr>
              <w:pStyle w:val="Style_2"/>
              <w:ind w:firstLine="0" w:left="0"/>
              <w:jc w:val="left"/>
            </w:pPr>
          </w:p>
        </w:tc>
        <w:tc>
          <w:tcPr>
            <w:tcW w:type="dxa" w:w="2879"/>
            <w:tcMar>
              <w:left w:type="dxa" w:w="0"/>
              <w:right w:type="dxa" w:w="0"/>
            </w:tcMar>
          </w:tcPr>
          <w:p w14:paraId="28020000">
            <w:pPr>
              <w:pStyle w:val="Style_2"/>
              <w:ind w:firstLine="0" w:left="0"/>
              <w:jc w:val="left"/>
            </w:pPr>
            <w:r>
              <w:t>дистальная резекция поджелудочной железы со спленэктомией</w:t>
            </w:r>
          </w:p>
        </w:tc>
        <w:tc>
          <w:tcPr>
            <w:tcW w:type="dxa" w:w="1453"/>
            <w:tcMar>
              <w:left w:type="dxa" w:w="0"/>
              <w:right w:type="dxa" w:w="0"/>
            </w:tcMar>
          </w:tcPr>
          <w:p w14:paraId="29020000">
            <w:pPr>
              <w:pStyle w:val="Style_2"/>
              <w:ind w:firstLine="0" w:left="0"/>
              <w:jc w:val="left"/>
            </w:pPr>
          </w:p>
        </w:tc>
      </w:tr>
      <w:tr>
        <w:tc>
          <w:tcPr>
            <w:tcW w:type="dxa" w:w="813"/>
            <w:tcMar>
              <w:left w:type="dxa" w:w="0"/>
              <w:right w:type="dxa" w:w="0"/>
            </w:tcMar>
          </w:tcPr>
          <w:p w14:paraId="2A020000">
            <w:pPr>
              <w:pStyle w:val="Style_2"/>
              <w:ind w:firstLine="0" w:left="0"/>
              <w:jc w:val="left"/>
            </w:pPr>
          </w:p>
        </w:tc>
        <w:tc>
          <w:tcPr>
            <w:tcW w:type="dxa" w:w="2202"/>
            <w:tcMar>
              <w:left w:type="dxa" w:w="0"/>
              <w:right w:type="dxa" w:w="0"/>
            </w:tcMar>
          </w:tcPr>
          <w:p w14:paraId="2B020000">
            <w:pPr>
              <w:pStyle w:val="Style_2"/>
              <w:ind w:firstLine="0" w:left="0"/>
              <w:jc w:val="left"/>
            </w:pPr>
          </w:p>
        </w:tc>
        <w:tc>
          <w:tcPr>
            <w:tcW w:type="dxa" w:w="1644"/>
            <w:tcMar>
              <w:left w:type="dxa" w:w="0"/>
              <w:right w:type="dxa" w:w="0"/>
            </w:tcMar>
          </w:tcPr>
          <w:p w14:paraId="2C020000">
            <w:pPr>
              <w:pStyle w:val="Style_2"/>
              <w:ind w:firstLine="0" w:left="0"/>
              <w:jc w:val="left"/>
            </w:pPr>
          </w:p>
        </w:tc>
        <w:tc>
          <w:tcPr>
            <w:tcW w:type="dxa" w:w="1474"/>
            <w:tcMar>
              <w:left w:type="dxa" w:w="0"/>
              <w:right w:type="dxa" w:w="0"/>
            </w:tcMar>
          </w:tcPr>
          <w:p w14:paraId="2D020000">
            <w:pPr>
              <w:pStyle w:val="Style_2"/>
              <w:ind w:firstLine="0" w:left="0"/>
              <w:jc w:val="left"/>
            </w:pPr>
          </w:p>
        </w:tc>
        <w:tc>
          <w:tcPr>
            <w:tcW w:type="dxa" w:w="1425"/>
            <w:tcMar>
              <w:left w:type="dxa" w:w="0"/>
              <w:right w:type="dxa" w:w="0"/>
            </w:tcMar>
          </w:tcPr>
          <w:p w14:paraId="2E020000">
            <w:pPr>
              <w:pStyle w:val="Style_2"/>
              <w:ind w:firstLine="0" w:left="0"/>
              <w:jc w:val="left"/>
            </w:pPr>
          </w:p>
        </w:tc>
        <w:tc>
          <w:tcPr>
            <w:tcW w:type="dxa" w:w="2879"/>
            <w:tcMar>
              <w:left w:type="dxa" w:w="0"/>
              <w:right w:type="dxa" w:w="0"/>
            </w:tcMar>
          </w:tcPr>
          <w:p w14:paraId="2F020000">
            <w:pPr>
              <w:pStyle w:val="Style_2"/>
              <w:ind w:firstLine="0" w:left="0"/>
              <w:jc w:val="left"/>
            </w:pPr>
            <w:r>
              <w:t>срединная резекция поджелудочной железы (атипичная резекция)</w:t>
            </w:r>
          </w:p>
        </w:tc>
        <w:tc>
          <w:tcPr>
            <w:tcW w:type="dxa" w:w="1453"/>
            <w:tcMar>
              <w:left w:type="dxa" w:w="0"/>
              <w:right w:type="dxa" w:w="0"/>
            </w:tcMar>
          </w:tcPr>
          <w:p w14:paraId="30020000">
            <w:pPr>
              <w:pStyle w:val="Style_2"/>
              <w:ind w:firstLine="0" w:left="0"/>
              <w:jc w:val="left"/>
            </w:pPr>
          </w:p>
        </w:tc>
      </w:tr>
      <w:tr>
        <w:tc>
          <w:tcPr>
            <w:tcW w:type="dxa" w:w="813"/>
            <w:tcMar>
              <w:left w:type="dxa" w:w="0"/>
              <w:right w:type="dxa" w:w="0"/>
            </w:tcMar>
          </w:tcPr>
          <w:p w14:paraId="31020000">
            <w:pPr>
              <w:pStyle w:val="Style_2"/>
              <w:ind w:firstLine="0" w:left="0"/>
              <w:jc w:val="left"/>
            </w:pPr>
          </w:p>
        </w:tc>
        <w:tc>
          <w:tcPr>
            <w:tcW w:type="dxa" w:w="2202"/>
            <w:tcMar>
              <w:left w:type="dxa" w:w="0"/>
              <w:right w:type="dxa" w:w="0"/>
            </w:tcMar>
          </w:tcPr>
          <w:p w14:paraId="32020000">
            <w:pPr>
              <w:pStyle w:val="Style_2"/>
              <w:ind w:firstLine="0" w:left="0"/>
              <w:jc w:val="left"/>
            </w:pPr>
          </w:p>
        </w:tc>
        <w:tc>
          <w:tcPr>
            <w:tcW w:type="dxa" w:w="1644"/>
            <w:tcMar>
              <w:left w:type="dxa" w:w="0"/>
              <w:right w:type="dxa" w:w="0"/>
            </w:tcMar>
          </w:tcPr>
          <w:p w14:paraId="33020000">
            <w:pPr>
              <w:pStyle w:val="Style_2"/>
              <w:ind w:firstLine="0" w:left="0"/>
              <w:jc w:val="left"/>
            </w:pPr>
          </w:p>
        </w:tc>
        <w:tc>
          <w:tcPr>
            <w:tcW w:type="dxa" w:w="1474"/>
            <w:tcMar>
              <w:left w:type="dxa" w:w="0"/>
              <w:right w:type="dxa" w:w="0"/>
            </w:tcMar>
          </w:tcPr>
          <w:p w14:paraId="34020000">
            <w:pPr>
              <w:pStyle w:val="Style_2"/>
              <w:ind w:firstLine="0" w:left="0"/>
              <w:jc w:val="left"/>
            </w:pPr>
          </w:p>
        </w:tc>
        <w:tc>
          <w:tcPr>
            <w:tcW w:type="dxa" w:w="1425"/>
            <w:tcMar>
              <w:left w:type="dxa" w:w="0"/>
              <w:right w:type="dxa" w:w="0"/>
            </w:tcMar>
          </w:tcPr>
          <w:p w14:paraId="35020000">
            <w:pPr>
              <w:pStyle w:val="Style_2"/>
              <w:ind w:firstLine="0" w:left="0"/>
              <w:jc w:val="left"/>
            </w:pPr>
          </w:p>
        </w:tc>
        <w:tc>
          <w:tcPr>
            <w:tcW w:type="dxa" w:w="2879"/>
            <w:tcMar>
              <w:left w:type="dxa" w:w="0"/>
              <w:right w:type="dxa" w:w="0"/>
            </w:tcMar>
          </w:tcPr>
          <w:p w14:paraId="36020000">
            <w:pPr>
              <w:pStyle w:val="Style_2"/>
              <w:ind w:firstLine="0" w:left="0"/>
              <w:jc w:val="left"/>
            </w:pPr>
            <w:r>
              <w:t>панкреатодуоденальная резекция с резекцией желудка</w:t>
            </w:r>
          </w:p>
        </w:tc>
        <w:tc>
          <w:tcPr>
            <w:tcW w:type="dxa" w:w="1453"/>
            <w:tcMar>
              <w:left w:type="dxa" w:w="0"/>
              <w:right w:type="dxa" w:w="0"/>
            </w:tcMar>
          </w:tcPr>
          <w:p w14:paraId="37020000">
            <w:pPr>
              <w:pStyle w:val="Style_2"/>
              <w:ind w:firstLine="0" w:left="0"/>
              <w:jc w:val="left"/>
            </w:pPr>
          </w:p>
        </w:tc>
      </w:tr>
      <w:tr>
        <w:tc>
          <w:tcPr>
            <w:tcW w:type="dxa" w:w="813"/>
            <w:vMerge w:val="restart"/>
            <w:tcMar>
              <w:left w:type="dxa" w:w="0"/>
              <w:right w:type="dxa" w:w="0"/>
            </w:tcMar>
          </w:tcPr>
          <w:p w14:paraId="38020000">
            <w:pPr>
              <w:pStyle w:val="Style_2"/>
              <w:ind w:firstLine="0" w:left="0"/>
              <w:jc w:val="left"/>
            </w:pPr>
          </w:p>
        </w:tc>
        <w:tc>
          <w:tcPr>
            <w:tcW w:type="dxa" w:w="2202"/>
            <w:vMerge w:val="restart"/>
            <w:tcMar>
              <w:left w:type="dxa" w:w="0"/>
              <w:right w:type="dxa" w:w="0"/>
            </w:tcMar>
          </w:tcPr>
          <w:p w14:paraId="39020000">
            <w:pPr>
              <w:pStyle w:val="Style_2"/>
              <w:ind w:firstLine="0" w:left="0"/>
              <w:jc w:val="left"/>
            </w:pPr>
          </w:p>
        </w:tc>
        <w:tc>
          <w:tcPr>
            <w:tcW w:type="dxa" w:w="1644"/>
            <w:vMerge w:val="restart"/>
            <w:tcMar>
              <w:left w:type="dxa" w:w="0"/>
              <w:right w:type="dxa" w:w="0"/>
            </w:tcMar>
          </w:tcPr>
          <w:p w14:paraId="3A020000">
            <w:pPr>
              <w:pStyle w:val="Style_2"/>
              <w:ind w:firstLine="0" w:left="0"/>
              <w:jc w:val="left"/>
            </w:pPr>
          </w:p>
        </w:tc>
        <w:tc>
          <w:tcPr>
            <w:tcW w:type="dxa" w:w="1474"/>
            <w:vMerge w:val="restart"/>
            <w:tcMar>
              <w:left w:type="dxa" w:w="0"/>
              <w:right w:type="dxa" w:w="0"/>
            </w:tcMar>
          </w:tcPr>
          <w:p w14:paraId="3B020000">
            <w:pPr>
              <w:pStyle w:val="Style_2"/>
              <w:ind w:firstLine="0" w:left="0"/>
              <w:jc w:val="left"/>
            </w:pPr>
          </w:p>
        </w:tc>
        <w:tc>
          <w:tcPr>
            <w:tcW w:type="dxa" w:w="1425"/>
            <w:vMerge w:val="restart"/>
            <w:tcMar>
              <w:left w:type="dxa" w:w="0"/>
              <w:right w:type="dxa" w:w="0"/>
            </w:tcMar>
          </w:tcPr>
          <w:p w14:paraId="3C020000">
            <w:pPr>
              <w:pStyle w:val="Style_2"/>
              <w:ind w:firstLine="0" w:left="0"/>
              <w:jc w:val="left"/>
            </w:pPr>
          </w:p>
        </w:tc>
        <w:tc>
          <w:tcPr>
            <w:tcW w:type="dxa" w:w="2879"/>
            <w:tcMar>
              <w:left w:type="dxa" w:w="0"/>
              <w:right w:type="dxa" w:w="0"/>
            </w:tcMar>
          </w:tcPr>
          <w:p w14:paraId="3D020000">
            <w:pPr>
              <w:pStyle w:val="Style_2"/>
              <w:ind w:firstLine="0" w:left="0"/>
              <w:jc w:val="left"/>
            </w:pPr>
            <w:r>
              <w:t>субтотальная резекция головки поджелудочной железы</w:t>
            </w:r>
          </w:p>
        </w:tc>
        <w:tc>
          <w:tcPr>
            <w:tcW w:type="dxa" w:w="1453"/>
            <w:vMerge w:val="restart"/>
            <w:tcMar>
              <w:left w:type="dxa" w:w="0"/>
              <w:right w:type="dxa" w:w="0"/>
            </w:tcMar>
          </w:tcPr>
          <w:p w14:paraId="3E02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3F020000">
            <w:pPr>
              <w:pStyle w:val="Style_2"/>
              <w:ind w:firstLine="0" w:left="0"/>
              <w:jc w:val="left"/>
            </w:pPr>
            <w:r>
              <w:t>продольная панкреатоеюностомия</w:t>
            </w:r>
          </w:p>
        </w:tc>
        <w:tc>
          <w:tcPr>
            <w:tcW w:type="dxa" w:w="1453"/>
            <w:gridSpan w:val="1"/>
            <w:vMerge w:val="continue"/>
            <w:tcMar>
              <w:left w:type="dxa" w:w="0"/>
              <w:right w:type="dxa" w:w="0"/>
            </w:tcMar>
          </w:tcPr>
          <w:p/>
        </w:tc>
      </w:tr>
      <w:tr>
        <w:tc>
          <w:tcPr>
            <w:tcW w:type="dxa" w:w="813"/>
            <w:vMerge w:val="restart"/>
            <w:tcMar>
              <w:left w:type="dxa" w:w="0"/>
              <w:right w:type="dxa" w:w="0"/>
            </w:tcMar>
          </w:tcPr>
          <w:p w14:paraId="40020000">
            <w:pPr>
              <w:pStyle w:val="Style_2"/>
              <w:ind w:firstLine="0" w:left="0"/>
              <w:jc w:val="left"/>
            </w:pPr>
          </w:p>
        </w:tc>
        <w:tc>
          <w:tcPr>
            <w:tcW w:type="dxa" w:w="2202"/>
            <w:vMerge w:val="restart"/>
            <w:tcMar>
              <w:left w:type="dxa" w:w="0"/>
              <w:right w:type="dxa" w:w="0"/>
            </w:tcMar>
          </w:tcPr>
          <w:p w14:paraId="41020000">
            <w:pPr>
              <w:pStyle w:val="Style_2"/>
              <w:ind w:firstLine="0" w:left="0"/>
              <w:jc w:val="left"/>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type="dxa" w:w="1644"/>
            <w:vMerge w:val="restart"/>
            <w:tcMar>
              <w:left w:type="dxa" w:w="0"/>
              <w:right w:type="dxa" w:w="0"/>
            </w:tcMar>
          </w:tcPr>
          <w:p w14:paraId="42020000">
            <w:pPr>
              <w:pStyle w:val="Style_2"/>
              <w:ind w:firstLine="0" w:left="0"/>
              <w:jc w:val="center"/>
            </w:pPr>
            <w:r>
              <w:t>D18.0, D13.4, D13.5, B67.0, K76.6, K76.8, Q26.5, I85.0</w:t>
            </w:r>
          </w:p>
        </w:tc>
        <w:tc>
          <w:tcPr>
            <w:tcW w:type="dxa" w:w="1474"/>
            <w:vMerge w:val="restart"/>
            <w:tcMar>
              <w:left w:type="dxa" w:w="0"/>
              <w:right w:type="dxa" w:w="0"/>
            </w:tcMar>
          </w:tcPr>
          <w:p w14:paraId="43020000">
            <w:pPr>
              <w:pStyle w:val="Style_2"/>
              <w:ind w:firstLine="0" w:left="0"/>
              <w:jc w:val="left"/>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type="dxa" w:w="1425"/>
            <w:vMerge w:val="restart"/>
            <w:tcMar>
              <w:left w:type="dxa" w:w="0"/>
              <w:right w:type="dxa" w:w="0"/>
            </w:tcMar>
          </w:tcPr>
          <w:p w14:paraId="44020000">
            <w:pPr>
              <w:pStyle w:val="Style_2"/>
              <w:ind w:firstLine="0" w:left="0"/>
              <w:jc w:val="left"/>
            </w:pPr>
            <w:r>
              <w:t>хирургическое лечение</w:t>
            </w:r>
          </w:p>
        </w:tc>
        <w:tc>
          <w:tcPr>
            <w:tcW w:type="dxa" w:w="2879"/>
            <w:tcMar>
              <w:left w:type="dxa" w:w="0"/>
              <w:right w:type="dxa" w:w="0"/>
            </w:tcMar>
          </w:tcPr>
          <w:p w14:paraId="45020000">
            <w:pPr>
              <w:pStyle w:val="Style_2"/>
              <w:ind w:firstLine="0" w:left="0"/>
              <w:jc w:val="left"/>
            </w:pPr>
            <w:r>
              <w:t>резекция печени с использованием лапароскопической техники</w:t>
            </w:r>
          </w:p>
        </w:tc>
        <w:tc>
          <w:tcPr>
            <w:tcW w:type="dxa" w:w="1453"/>
            <w:tcMar>
              <w:left w:type="dxa" w:w="0"/>
              <w:right w:type="dxa" w:w="0"/>
            </w:tcMar>
          </w:tcPr>
          <w:p w14:paraId="4602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47020000">
            <w:pPr>
              <w:pStyle w:val="Style_2"/>
              <w:ind w:firstLine="0" w:left="0"/>
              <w:jc w:val="left"/>
            </w:pPr>
            <w:r>
              <w:t>резекция одного сегмента печени</w:t>
            </w:r>
          </w:p>
        </w:tc>
        <w:tc>
          <w:tcPr>
            <w:tcW w:type="dxa" w:w="1453"/>
            <w:tcMar>
              <w:left w:type="dxa" w:w="0"/>
              <w:right w:type="dxa" w:w="0"/>
            </w:tcMar>
          </w:tcPr>
          <w:p w14:paraId="4802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49020000">
            <w:pPr>
              <w:pStyle w:val="Style_2"/>
              <w:ind w:firstLine="0" w:left="0"/>
              <w:jc w:val="left"/>
            </w:pPr>
            <w:r>
              <w:t>резекция сегмента (сегментов) печени с реконструктивно-пластическим компонентом</w:t>
            </w:r>
          </w:p>
        </w:tc>
        <w:tc>
          <w:tcPr>
            <w:tcW w:type="dxa" w:w="1453"/>
            <w:tcMar>
              <w:left w:type="dxa" w:w="0"/>
              <w:right w:type="dxa" w:w="0"/>
            </w:tcMar>
          </w:tcPr>
          <w:p w14:paraId="4A02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4B020000">
            <w:pPr>
              <w:pStyle w:val="Style_2"/>
              <w:ind w:firstLine="0" w:left="0"/>
              <w:jc w:val="left"/>
            </w:pPr>
            <w:r>
              <w:t>резекция печени атипичная</w:t>
            </w:r>
          </w:p>
        </w:tc>
        <w:tc>
          <w:tcPr>
            <w:tcW w:type="dxa" w:w="1453"/>
            <w:tcMar>
              <w:left w:type="dxa" w:w="0"/>
              <w:right w:type="dxa" w:w="0"/>
            </w:tcMar>
          </w:tcPr>
          <w:p w14:paraId="4C02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4D020000">
            <w:pPr>
              <w:pStyle w:val="Style_2"/>
              <w:ind w:firstLine="0" w:left="0"/>
              <w:jc w:val="left"/>
            </w:pPr>
            <w:r>
              <w:t>эмболизация печени с использованием лекарственных средств</w:t>
            </w:r>
          </w:p>
        </w:tc>
        <w:tc>
          <w:tcPr>
            <w:tcW w:type="dxa" w:w="1453"/>
            <w:vMerge w:val="restart"/>
            <w:tcMar>
              <w:left w:type="dxa" w:w="0"/>
              <w:right w:type="dxa" w:w="0"/>
            </w:tcMar>
          </w:tcPr>
          <w:p w14:paraId="4E02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4F020000">
            <w:pPr>
              <w:pStyle w:val="Style_2"/>
              <w:ind w:firstLine="0" w:left="0"/>
              <w:jc w:val="both"/>
            </w:pPr>
            <w:r>
              <w:t>резекция сегмента (сегментов) печени комбинированная с ангиопластикой</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50020000">
            <w:pPr>
              <w:pStyle w:val="Style_2"/>
              <w:ind w:firstLine="0" w:left="0"/>
              <w:jc w:val="both"/>
            </w:pPr>
            <w:r>
              <w:t>абляция при новообразованиях печени</w:t>
            </w:r>
          </w:p>
        </w:tc>
        <w:tc>
          <w:tcPr>
            <w:tcW w:type="dxa" w:w="1453"/>
            <w:gridSpan w:val="1"/>
            <w:vMerge w:val="continue"/>
            <w:tcMar>
              <w:left w:type="dxa" w:w="0"/>
              <w:right w:type="dxa" w:w="0"/>
            </w:tcMar>
          </w:tcPr>
          <w:p/>
        </w:tc>
      </w:tr>
      <w:tr>
        <w:tc>
          <w:tcPr>
            <w:tcW w:type="dxa" w:w="813"/>
            <w:tcMar>
              <w:left w:type="dxa" w:w="0"/>
              <w:right w:type="dxa" w:w="0"/>
            </w:tcMar>
          </w:tcPr>
          <w:p w14:paraId="51020000">
            <w:pPr>
              <w:pStyle w:val="Style_2"/>
              <w:ind w:firstLine="0" w:left="0"/>
              <w:jc w:val="left"/>
            </w:pPr>
          </w:p>
        </w:tc>
        <w:tc>
          <w:tcPr>
            <w:tcW w:type="dxa" w:w="2202"/>
            <w:tcMar>
              <w:left w:type="dxa" w:w="0"/>
              <w:right w:type="dxa" w:w="0"/>
            </w:tcMar>
          </w:tcPr>
          <w:p w14:paraId="52020000">
            <w:pPr>
              <w:pStyle w:val="Style_2"/>
              <w:ind w:firstLine="0" w:left="0"/>
              <w:jc w:val="left"/>
            </w:pPr>
            <w:r>
              <w:t>Реконструктивно-пластические, в том числе лапароскопически ассистированные операции на тонкой, толстой кишке и промежности</w:t>
            </w:r>
          </w:p>
        </w:tc>
        <w:tc>
          <w:tcPr>
            <w:tcW w:type="dxa" w:w="1644"/>
            <w:tcMar>
              <w:left w:type="dxa" w:w="0"/>
              <w:right w:type="dxa" w:w="0"/>
            </w:tcMar>
          </w:tcPr>
          <w:p w14:paraId="53020000">
            <w:pPr>
              <w:pStyle w:val="Style_2"/>
              <w:ind w:firstLine="0" w:left="0"/>
              <w:jc w:val="center"/>
            </w:pPr>
            <w:r>
              <w:t>D12.6, K60.4, N82.2, N82.3, N82.4, K57.2, K59.3, Q43.1, Q43.2, Q43.3, Q52.2, K59.0, K59.3, Z93.2, Z93.3, K55.2, K51, K50.0, K50.1, K50.8, K57.2, K62.3, K62.8</w:t>
            </w:r>
          </w:p>
        </w:tc>
        <w:tc>
          <w:tcPr>
            <w:tcW w:type="dxa" w:w="1474"/>
            <w:tcMar>
              <w:left w:type="dxa" w:w="0"/>
              <w:right w:type="dxa" w:w="0"/>
            </w:tcMar>
          </w:tcPr>
          <w:p w14:paraId="54020000">
            <w:pPr>
              <w:pStyle w:val="Style_2"/>
              <w:ind w:firstLine="0" w:left="0"/>
              <w:jc w:val="left"/>
            </w:pPr>
            <w:r>
              <w:t>семейный аденоматоз толстой кишки, тотальное поражение всех отделов толстой кишки полипами</w:t>
            </w:r>
          </w:p>
        </w:tc>
        <w:tc>
          <w:tcPr>
            <w:tcW w:type="dxa" w:w="1425"/>
            <w:tcMar>
              <w:left w:type="dxa" w:w="0"/>
              <w:right w:type="dxa" w:w="0"/>
            </w:tcMar>
          </w:tcPr>
          <w:p w14:paraId="55020000">
            <w:pPr>
              <w:pStyle w:val="Style_2"/>
              <w:ind w:firstLine="0" w:left="0"/>
              <w:jc w:val="left"/>
            </w:pPr>
            <w:r>
              <w:t>хирургическое лечение</w:t>
            </w:r>
          </w:p>
        </w:tc>
        <w:tc>
          <w:tcPr>
            <w:tcW w:type="dxa" w:w="2879"/>
            <w:tcMar>
              <w:left w:type="dxa" w:w="0"/>
              <w:right w:type="dxa" w:w="0"/>
            </w:tcMar>
          </w:tcPr>
          <w:p w14:paraId="56020000">
            <w:pPr>
              <w:pStyle w:val="Style_2"/>
              <w:ind w:firstLine="0" w:left="0"/>
              <w:jc w:val="left"/>
            </w:pPr>
            <w:r>
              <w:t>реконструктивно-пластическая операция по восстановлению непрерывности кишечника - закрытие стомы с формированием анастомоза</w:t>
            </w:r>
          </w:p>
        </w:tc>
        <w:tc>
          <w:tcPr>
            <w:tcW w:type="dxa" w:w="1453"/>
            <w:tcMar>
              <w:left w:type="dxa" w:w="0"/>
              <w:right w:type="dxa" w:w="0"/>
            </w:tcMar>
          </w:tcPr>
          <w:p w14:paraId="57020000">
            <w:pPr>
              <w:pStyle w:val="Style_2"/>
              <w:ind w:firstLine="0" w:left="0"/>
              <w:jc w:val="left"/>
            </w:pPr>
          </w:p>
        </w:tc>
      </w:tr>
      <w:tr>
        <w:tc>
          <w:tcPr>
            <w:tcW w:type="dxa" w:w="813"/>
            <w:vMerge w:val="restart"/>
            <w:tcMar>
              <w:left w:type="dxa" w:w="0"/>
              <w:right w:type="dxa" w:w="0"/>
            </w:tcMar>
          </w:tcPr>
          <w:p w14:paraId="58020000">
            <w:pPr>
              <w:pStyle w:val="Style_2"/>
              <w:ind w:firstLine="0" w:left="0"/>
              <w:jc w:val="left"/>
            </w:pPr>
          </w:p>
        </w:tc>
        <w:tc>
          <w:tcPr>
            <w:tcW w:type="dxa" w:w="2202"/>
            <w:vMerge w:val="restart"/>
            <w:tcMar>
              <w:left w:type="dxa" w:w="0"/>
              <w:right w:type="dxa" w:w="0"/>
            </w:tcMar>
          </w:tcPr>
          <w:p w14:paraId="59020000">
            <w:pPr>
              <w:pStyle w:val="Style_2"/>
              <w:ind w:firstLine="0" w:left="0"/>
              <w:jc w:val="left"/>
            </w:pPr>
          </w:p>
        </w:tc>
        <w:tc>
          <w:tcPr>
            <w:tcW w:type="dxa" w:w="1644"/>
            <w:vMerge w:val="restart"/>
            <w:tcMar>
              <w:left w:type="dxa" w:w="0"/>
              <w:right w:type="dxa" w:w="0"/>
            </w:tcMar>
          </w:tcPr>
          <w:p w14:paraId="5A020000">
            <w:pPr>
              <w:pStyle w:val="Style_2"/>
              <w:ind w:firstLine="0" w:left="0"/>
              <w:jc w:val="left"/>
            </w:pPr>
          </w:p>
        </w:tc>
        <w:tc>
          <w:tcPr>
            <w:tcW w:type="dxa" w:w="1474"/>
            <w:vMerge w:val="restart"/>
            <w:tcMar>
              <w:left w:type="dxa" w:w="0"/>
              <w:right w:type="dxa" w:w="0"/>
            </w:tcMar>
          </w:tcPr>
          <w:p w14:paraId="5B020000">
            <w:pPr>
              <w:pStyle w:val="Style_2"/>
              <w:ind w:firstLine="0" w:left="0"/>
              <w:jc w:val="left"/>
            </w:pPr>
          </w:p>
        </w:tc>
        <w:tc>
          <w:tcPr>
            <w:tcW w:type="dxa" w:w="1425"/>
            <w:vMerge w:val="restart"/>
            <w:tcMar>
              <w:left w:type="dxa" w:w="0"/>
              <w:right w:type="dxa" w:w="0"/>
            </w:tcMar>
          </w:tcPr>
          <w:p w14:paraId="5C020000">
            <w:pPr>
              <w:pStyle w:val="Style_2"/>
              <w:ind w:firstLine="0" w:left="0"/>
              <w:jc w:val="left"/>
            </w:pPr>
          </w:p>
        </w:tc>
        <w:tc>
          <w:tcPr>
            <w:tcW w:type="dxa" w:w="2879"/>
            <w:tcMar>
              <w:left w:type="dxa" w:w="0"/>
              <w:right w:type="dxa" w:w="0"/>
            </w:tcMar>
          </w:tcPr>
          <w:p w14:paraId="5D020000">
            <w:pPr>
              <w:pStyle w:val="Style_2"/>
              <w:ind w:firstLine="0" w:left="0"/>
              <w:jc w:val="left"/>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type="dxa" w:w="1453"/>
            <w:vMerge w:val="restart"/>
            <w:tcMar>
              <w:left w:type="dxa" w:w="0"/>
              <w:right w:type="dxa" w:w="0"/>
            </w:tcMar>
          </w:tcPr>
          <w:p w14:paraId="5E02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5F020000">
            <w:pPr>
              <w:pStyle w:val="Style_2"/>
              <w:ind w:firstLine="0" w:left="0"/>
              <w:jc w:val="left"/>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type="dxa" w:w="1453"/>
            <w:gridSpan w:val="1"/>
            <w:vMerge w:val="continue"/>
            <w:tcMar>
              <w:left w:type="dxa" w:w="0"/>
              <w:right w:type="dxa" w:w="0"/>
            </w:tcMar>
          </w:tcPr>
          <w:p/>
        </w:tc>
      </w:tr>
      <w:tr>
        <w:tc>
          <w:tcPr>
            <w:tcW w:type="dxa" w:w="813"/>
            <w:tcMar>
              <w:left w:type="dxa" w:w="0"/>
              <w:right w:type="dxa" w:w="0"/>
            </w:tcMar>
          </w:tcPr>
          <w:p w14:paraId="60020000">
            <w:pPr>
              <w:pStyle w:val="Style_2"/>
              <w:ind w:firstLine="0" w:left="0"/>
              <w:jc w:val="left"/>
            </w:pPr>
          </w:p>
        </w:tc>
        <w:tc>
          <w:tcPr>
            <w:tcW w:type="dxa" w:w="2202"/>
            <w:tcMar>
              <w:left w:type="dxa" w:w="0"/>
              <w:right w:type="dxa" w:w="0"/>
            </w:tcMar>
          </w:tcPr>
          <w:p w14:paraId="61020000">
            <w:pPr>
              <w:pStyle w:val="Style_2"/>
              <w:ind w:firstLine="0" w:left="0"/>
              <w:jc w:val="left"/>
            </w:pPr>
          </w:p>
        </w:tc>
        <w:tc>
          <w:tcPr>
            <w:tcW w:type="dxa" w:w="1644"/>
            <w:tcMar>
              <w:left w:type="dxa" w:w="0"/>
              <w:right w:type="dxa" w:w="0"/>
            </w:tcMar>
          </w:tcPr>
          <w:p w14:paraId="62020000">
            <w:pPr>
              <w:pStyle w:val="Style_2"/>
              <w:ind w:firstLine="0" w:left="0"/>
              <w:jc w:val="left"/>
            </w:pPr>
          </w:p>
        </w:tc>
        <w:tc>
          <w:tcPr>
            <w:tcW w:type="dxa" w:w="1474"/>
            <w:tcMar>
              <w:left w:type="dxa" w:w="0"/>
              <w:right w:type="dxa" w:w="0"/>
            </w:tcMar>
          </w:tcPr>
          <w:p w14:paraId="63020000">
            <w:pPr>
              <w:pStyle w:val="Style_2"/>
              <w:ind w:firstLine="0" w:left="0"/>
              <w:jc w:val="left"/>
            </w:pPr>
            <w:r>
              <w:t>свищ прямой кишки 3 - 4 степени сложности</w:t>
            </w:r>
          </w:p>
        </w:tc>
        <w:tc>
          <w:tcPr>
            <w:tcW w:type="dxa" w:w="1425"/>
            <w:tcMar>
              <w:left w:type="dxa" w:w="0"/>
              <w:right w:type="dxa" w:w="0"/>
            </w:tcMar>
          </w:tcPr>
          <w:p w14:paraId="64020000">
            <w:pPr>
              <w:pStyle w:val="Style_2"/>
              <w:ind w:firstLine="0" w:left="0"/>
              <w:jc w:val="left"/>
            </w:pPr>
            <w:r>
              <w:t>хирургическое лечение</w:t>
            </w:r>
          </w:p>
        </w:tc>
        <w:tc>
          <w:tcPr>
            <w:tcW w:type="dxa" w:w="2879"/>
            <w:tcMar>
              <w:left w:type="dxa" w:w="0"/>
              <w:right w:type="dxa" w:w="0"/>
            </w:tcMar>
          </w:tcPr>
          <w:p w14:paraId="65020000">
            <w:pPr>
              <w:pStyle w:val="Style_2"/>
              <w:ind w:firstLine="0" w:left="0"/>
              <w:jc w:val="left"/>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type="dxa" w:w="1453"/>
            <w:tcMar>
              <w:left w:type="dxa" w:w="0"/>
              <w:right w:type="dxa" w:w="0"/>
            </w:tcMar>
          </w:tcPr>
          <w:p w14:paraId="66020000">
            <w:pPr>
              <w:pStyle w:val="Style_2"/>
              <w:ind w:firstLine="0" w:left="0"/>
              <w:jc w:val="left"/>
            </w:pPr>
          </w:p>
        </w:tc>
      </w:tr>
      <w:tr>
        <w:tc>
          <w:tcPr>
            <w:tcW w:type="dxa" w:w="813"/>
            <w:tcMar>
              <w:left w:type="dxa" w:w="0"/>
              <w:right w:type="dxa" w:w="0"/>
            </w:tcMar>
          </w:tcPr>
          <w:p w14:paraId="67020000">
            <w:pPr>
              <w:pStyle w:val="Style_2"/>
              <w:ind w:firstLine="0" w:left="0"/>
              <w:jc w:val="left"/>
            </w:pPr>
          </w:p>
        </w:tc>
        <w:tc>
          <w:tcPr>
            <w:tcW w:type="dxa" w:w="2202"/>
            <w:tcMar>
              <w:left w:type="dxa" w:w="0"/>
              <w:right w:type="dxa" w:w="0"/>
            </w:tcMar>
          </w:tcPr>
          <w:p w14:paraId="68020000">
            <w:pPr>
              <w:pStyle w:val="Style_2"/>
              <w:ind w:firstLine="0" w:left="0"/>
              <w:jc w:val="left"/>
            </w:pPr>
          </w:p>
        </w:tc>
        <w:tc>
          <w:tcPr>
            <w:tcW w:type="dxa" w:w="1644"/>
            <w:tcMar>
              <w:left w:type="dxa" w:w="0"/>
              <w:right w:type="dxa" w:w="0"/>
            </w:tcMar>
          </w:tcPr>
          <w:p w14:paraId="69020000">
            <w:pPr>
              <w:pStyle w:val="Style_2"/>
              <w:ind w:firstLine="0" w:left="0"/>
              <w:jc w:val="left"/>
            </w:pPr>
          </w:p>
        </w:tc>
        <w:tc>
          <w:tcPr>
            <w:tcW w:type="dxa" w:w="1474"/>
            <w:tcMar>
              <w:left w:type="dxa" w:w="0"/>
              <w:right w:type="dxa" w:w="0"/>
            </w:tcMar>
          </w:tcPr>
          <w:p w14:paraId="6A020000">
            <w:pPr>
              <w:pStyle w:val="Style_2"/>
              <w:ind w:firstLine="0" w:left="0"/>
              <w:jc w:val="left"/>
            </w:pPr>
            <w:r>
              <w:t>ректовагинальный (коловагинальный) свищ</w:t>
            </w:r>
          </w:p>
        </w:tc>
        <w:tc>
          <w:tcPr>
            <w:tcW w:type="dxa" w:w="1425"/>
            <w:tcMar>
              <w:left w:type="dxa" w:w="0"/>
              <w:right w:type="dxa" w:w="0"/>
            </w:tcMar>
          </w:tcPr>
          <w:p w14:paraId="6B020000">
            <w:pPr>
              <w:pStyle w:val="Style_2"/>
              <w:ind w:firstLine="0" w:left="0"/>
              <w:jc w:val="left"/>
            </w:pPr>
            <w:r>
              <w:t>хирургическое лечение</w:t>
            </w:r>
          </w:p>
        </w:tc>
        <w:tc>
          <w:tcPr>
            <w:tcW w:type="dxa" w:w="2879"/>
            <w:tcMar>
              <w:left w:type="dxa" w:w="0"/>
              <w:right w:type="dxa" w:w="0"/>
            </w:tcMar>
          </w:tcPr>
          <w:p w14:paraId="6C020000">
            <w:pPr>
              <w:pStyle w:val="Style_2"/>
              <w:ind w:firstLine="0" w:left="0"/>
              <w:jc w:val="left"/>
            </w:pPr>
            <w:r>
              <w:t>иссечение свища с пластикой внутреннего свищевого отверстия сегментом прямой или ободочной кишки</w:t>
            </w:r>
          </w:p>
        </w:tc>
        <w:tc>
          <w:tcPr>
            <w:tcW w:type="dxa" w:w="1453"/>
            <w:tcMar>
              <w:left w:type="dxa" w:w="0"/>
              <w:right w:type="dxa" w:w="0"/>
            </w:tcMar>
          </w:tcPr>
          <w:p w14:paraId="6D020000">
            <w:pPr>
              <w:pStyle w:val="Style_2"/>
              <w:ind w:firstLine="0" w:left="0"/>
              <w:jc w:val="left"/>
            </w:pPr>
          </w:p>
        </w:tc>
      </w:tr>
      <w:tr>
        <w:tc>
          <w:tcPr>
            <w:tcW w:type="dxa" w:w="813"/>
            <w:tcMar>
              <w:left w:type="dxa" w:w="0"/>
              <w:right w:type="dxa" w:w="0"/>
            </w:tcMar>
          </w:tcPr>
          <w:p w14:paraId="6E020000">
            <w:pPr>
              <w:pStyle w:val="Style_2"/>
              <w:ind w:firstLine="0" w:left="0"/>
              <w:jc w:val="left"/>
            </w:pPr>
          </w:p>
        </w:tc>
        <w:tc>
          <w:tcPr>
            <w:tcW w:type="dxa" w:w="2202"/>
            <w:tcMar>
              <w:left w:type="dxa" w:w="0"/>
              <w:right w:type="dxa" w:w="0"/>
            </w:tcMar>
          </w:tcPr>
          <w:p w14:paraId="6F020000">
            <w:pPr>
              <w:pStyle w:val="Style_2"/>
              <w:ind w:firstLine="0" w:left="0"/>
              <w:jc w:val="left"/>
            </w:pPr>
          </w:p>
        </w:tc>
        <w:tc>
          <w:tcPr>
            <w:tcW w:type="dxa" w:w="1644"/>
            <w:tcMar>
              <w:left w:type="dxa" w:w="0"/>
              <w:right w:type="dxa" w:w="0"/>
            </w:tcMar>
          </w:tcPr>
          <w:p w14:paraId="70020000">
            <w:pPr>
              <w:pStyle w:val="Style_2"/>
              <w:ind w:firstLine="0" w:left="0"/>
              <w:jc w:val="left"/>
            </w:pPr>
          </w:p>
        </w:tc>
        <w:tc>
          <w:tcPr>
            <w:tcW w:type="dxa" w:w="1474"/>
            <w:tcMar>
              <w:left w:type="dxa" w:w="0"/>
              <w:right w:type="dxa" w:w="0"/>
            </w:tcMar>
          </w:tcPr>
          <w:p w14:paraId="71020000">
            <w:pPr>
              <w:pStyle w:val="Style_2"/>
              <w:ind w:firstLine="0" w:left="0"/>
              <w:jc w:val="left"/>
            </w:pPr>
            <w:r>
              <w:t>дивертикулярная болезнь ободочной кишки, осложненное течение</w:t>
            </w:r>
          </w:p>
        </w:tc>
        <w:tc>
          <w:tcPr>
            <w:tcW w:type="dxa" w:w="1425"/>
            <w:tcMar>
              <w:left w:type="dxa" w:w="0"/>
              <w:right w:type="dxa" w:w="0"/>
            </w:tcMar>
          </w:tcPr>
          <w:p w14:paraId="72020000">
            <w:pPr>
              <w:pStyle w:val="Style_2"/>
              <w:ind w:firstLine="0" w:left="0"/>
              <w:jc w:val="left"/>
            </w:pPr>
            <w:r>
              <w:t>хирургическое лечение</w:t>
            </w:r>
          </w:p>
        </w:tc>
        <w:tc>
          <w:tcPr>
            <w:tcW w:type="dxa" w:w="2879"/>
            <w:tcMar>
              <w:left w:type="dxa" w:w="0"/>
              <w:right w:type="dxa" w:w="0"/>
            </w:tcMar>
          </w:tcPr>
          <w:p w14:paraId="73020000">
            <w:pPr>
              <w:pStyle w:val="Style_2"/>
              <w:ind w:firstLine="0" w:left="0"/>
              <w:jc w:val="left"/>
            </w:pPr>
            <w:r>
              <w:t>резекция ободочной кишки, в том числе с ликвидацией свища</w:t>
            </w:r>
          </w:p>
        </w:tc>
        <w:tc>
          <w:tcPr>
            <w:tcW w:type="dxa" w:w="1453"/>
            <w:tcMar>
              <w:left w:type="dxa" w:w="0"/>
              <w:right w:type="dxa" w:w="0"/>
            </w:tcMar>
          </w:tcPr>
          <w:p w14:paraId="74020000">
            <w:pPr>
              <w:pStyle w:val="Style_2"/>
              <w:ind w:firstLine="0" w:left="0"/>
              <w:jc w:val="left"/>
            </w:pPr>
          </w:p>
        </w:tc>
      </w:tr>
      <w:tr>
        <w:tc>
          <w:tcPr>
            <w:tcW w:type="dxa" w:w="813"/>
            <w:tcMar>
              <w:left w:type="dxa" w:w="0"/>
              <w:right w:type="dxa" w:w="0"/>
            </w:tcMar>
          </w:tcPr>
          <w:p w14:paraId="75020000">
            <w:pPr>
              <w:pStyle w:val="Style_2"/>
              <w:ind w:firstLine="0" w:left="0"/>
              <w:jc w:val="left"/>
            </w:pPr>
          </w:p>
        </w:tc>
        <w:tc>
          <w:tcPr>
            <w:tcW w:type="dxa" w:w="2202"/>
            <w:tcMar>
              <w:left w:type="dxa" w:w="0"/>
              <w:right w:type="dxa" w:w="0"/>
            </w:tcMar>
          </w:tcPr>
          <w:p w14:paraId="76020000">
            <w:pPr>
              <w:pStyle w:val="Style_2"/>
              <w:ind w:firstLine="0" w:left="0"/>
              <w:jc w:val="left"/>
            </w:pPr>
          </w:p>
        </w:tc>
        <w:tc>
          <w:tcPr>
            <w:tcW w:type="dxa" w:w="1644"/>
            <w:tcMar>
              <w:left w:type="dxa" w:w="0"/>
              <w:right w:type="dxa" w:w="0"/>
            </w:tcMar>
          </w:tcPr>
          <w:p w14:paraId="77020000">
            <w:pPr>
              <w:pStyle w:val="Style_2"/>
              <w:ind w:firstLine="0" w:left="0"/>
              <w:jc w:val="left"/>
            </w:pPr>
          </w:p>
        </w:tc>
        <w:tc>
          <w:tcPr>
            <w:tcW w:type="dxa" w:w="1474"/>
            <w:tcMar>
              <w:left w:type="dxa" w:w="0"/>
              <w:right w:type="dxa" w:w="0"/>
            </w:tcMar>
          </w:tcPr>
          <w:p w14:paraId="78020000">
            <w:pPr>
              <w:pStyle w:val="Style_2"/>
              <w:ind w:firstLine="0" w:left="0"/>
              <w:jc w:val="left"/>
            </w:pPr>
            <w:r>
              <w:t>мегадолихоколон, рецидивирующие завороты сигмовидной кишки</w:t>
            </w:r>
          </w:p>
        </w:tc>
        <w:tc>
          <w:tcPr>
            <w:tcW w:type="dxa" w:w="1425"/>
            <w:tcMar>
              <w:left w:type="dxa" w:w="0"/>
              <w:right w:type="dxa" w:w="0"/>
            </w:tcMar>
          </w:tcPr>
          <w:p w14:paraId="79020000">
            <w:pPr>
              <w:pStyle w:val="Style_2"/>
              <w:ind w:firstLine="0" w:left="0"/>
              <w:jc w:val="left"/>
            </w:pPr>
            <w:r>
              <w:t>хирургическое лечение</w:t>
            </w:r>
          </w:p>
        </w:tc>
        <w:tc>
          <w:tcPr>
            <w:tcW w:type="dxa" w:w="2879"/>
            <w:tcMar>
              <w:left w:type="dxa" w:w="0"/>
              <w:right w:type="dxa" w:w="0"/>
            </w:tcMar>
          </w:tcPr>
          <w:p w14:paraId="7A020000">
            <w:pPr>
              <w:pStyle w:val="Style_2"/>
              <w:ind w:firstLine="0" w:left="0"/>
              <w:jc w:val="left"/>
            </w:pPr>
            <w:r>
              <w:t>резекция ободочной кишки с аппендэктомией, разворотом кишки на 180 градусов, формированием асцендо-ректального анастомоза</w:t>
            </w:r>
          </w:p>
        </w:tc>
        <w:tc>
          <w:tcPr>
            <w:tcW w:type="dxa" w:w="1453"/>
            <w:tcMar>
              <w:left w:type="dxa" w:w="0"/>
              <w:right w:type="dxa" w:w="0"/>
            </w:tcMar>
          </w:tcPr>
          <w:p w14:paraId="7B020000">
            <w:pPr>
              <w:pStyle w:val="Style_2"/>
              <w:ind w:firstLine="0" w:left="0"/>
              <w:jc w:val="left"/>
            </w:pPr>
          </w:p>
        </w:tc>
      </w:tr>
      <w:tr>
        <w:tc>
          <w:tcPr>
            <w:tcW w:type="dxa" w:w="813"/>
            <w:tcMar>
              <w:left w:type="dxa" w:w="0"/>
              <w:right w:type="dxa" w:w="0"/>
            </w:tcMar>
          </w:tcPr>
          <w:p w14:paraId="7C020000">
            <w:pPr>
              <w:pStyle w:val="Style_2"/>
              <w:ind w:firstLine="0" w:left="0"/>
              <w:jc w:val="left"/>
            </w:pPr>
          </w:p>
        </w:tc>
        <w:tc>
          <w:tcPr>
            <w:tcW w:type="dxa" w:w="2202"/>
            <w:tcMar>
              <w:left w:type="dxa" w:w="0"/>
              <w:right w:type="dxa" w:w="0"/>
            </w:tcMar>
          </w:tcPr>
          <w:p w14:paraId="7D020000">
            <w:pPr>
              <w:pStyle w:val="Style_2"/>
              <w:ind w:firstLine="0" w:left="0"/>
              <w:jc w:val="left"/>
            </w:pPr>
          </w:p>
        </w:tc>
        <w:tc>
          <w:tcPr>
            <w:tcW w:type="dxa" w:w="1644"/>
            <w:tcMar>
              <w:left w:type="dxa" w:w="0"/>
              <w:right w:type="dxa" w:w="0"/>
            </w:tcMar>
          </w:tcPr>
          <w:p w14:paraId="7E020000">
            <w:pPr>
              <w:pStyle w:val="Style_2"/>
              <w:ind w:firstLine="0" w:left="0"/>
              <w:jc w:val="left"/>
            </w:pPr>
          </w:p>
        </w:tc>
        <w:tc>
          <w:tcPr>
            <w:tcW w:type="dxa" w:w="1474"/>
            <w:tcMar>
              <w:left w:type="dxa" w:w="0"/>
              <w:right w:type="dxa" w:w="0"/>
            </w:tcMar>
          </w:tcPr>
          <w:p w14:paraId="7F020000">
            <w:pPr>
              <w:pStyle w:val="Style_2"/>
              <w:ind w:firstLine="0" w:left="0"/>
              <w:jc w:val="left"/>
            </w:pPr>
            <w:r>
              <w:t>болезнь Гиршпрунга, мегадолихосигма</w:t>
            </w:r>
          </w:p>
        </w:tc>
        <w:tc>
          <w:tcPr>
            <w:tcW w:type="dxa" w:w="1425"/>
            <w:tcMar>
              <w:left w:type="dxa" w:w="0"/>
              <w:right w:type="dxa" w:w="0"/>
            </w:tcMar>
          </w:tcPr>
          <w:p w14:paraId="80020000">
            <w:pPr>
              <w:pStyle w:val="Style_2"/>
              <w:ind w:firstLine="0" w:left="0"/>
              <w:jc w:val="left"/>
            </w:pPr>
            <w:r>
              <w:t>хирургическое лечение</w:t>
            </w:r>
          </w:p>
        </w:tc>
        <w:tc>
          <w:tcPr>
            <w:tcW w:type="dxa" w:w="2879"/>
            <w:tcMar>
              <w:left w:type="dxa" w:w="0"/>
              <w:right w:type="dxa" w:w="0"/>
            </w:tcMar>
          </w:tcPr>
          <w:p w14:paraId="81020000">
            <w:pPr>
              <w:pStyle w:val="Style_2"/>
              <w:ind w:firstLine="0" w:left="0"/>
              <w:jc w:val="left"/>
            </w:pPr>
            <w:r>
              <w:t>резекция ободочной кишки с формированием наданального конце-бокового колоректального анастомоза</w:t>
            </w:r>
          </w:p>
        </w:tc>
        <w:tc>
          <w:tcPr>
            <w:tcW w:type="dxa" w:w="1453"/>
            <w:tcMar>
              <w:left w:type="dxa" w:w="0"/>
              <w:right w:type="dxa" w:w="0"/>
            </w:tcMar>
          </w:tcPr>
          <w:p w14:paraId="82020000">
            <w:pPr>
              <w:pStyle w:val="Style_2"/>
              <w:ind w:firstLine="0" w:left="0"/>
              <w:jc w:val="left"/>
            </w:pPr>
          </w:p>
        </w:tc>
      </w:tr>
      <w:tr>
        <w:tc>
          <w:tcPr>
            <w:tcW w:type="dxa" w:w="813"/>
            <w:tcMar>
              <w:left w:type="dxa" w:w="0"/>
              <w:right w:type="dxa" w:w="0"/>
            </w:tcMar>
          </w:tcPr>
          <w:p w14:paraId="83020000">
            <w:pPr>
              <w:pStyle w:val="Style_2"/>
              <w:ind w:firstLine="0" w:left="0"/>
              <w:jc w:val="left"/>
            </w:pPr>
          </w:p>
        </w:tc>
        <w:tc>
          <w:tcPr>
            <w:tcW w:type="dxa" w:w="2202"/>
            <w:tcMar>
              <w:left w:type="dxa" w:w="0"/>
              <w:right w:type="dxa" w:w="0"/>
            </w:tcMar>
          </w:tcPr>
          <w:p w14:paraId="84020000">
            <w:pPr>
              <w:pStyle w:val="Style_2"/>
              <w:ind w:firstLine="0" w:left="0"/>
              <w:jc w:val="left"/>
            </w:pPr>
          </w:p>
        </w:tc>
        <w:tc>
          <w:tcPr>
            <w:tcW w:type="dxa" w:w="1644"/>
            <w:tcMar>
              <w:left w:type="dxa" w:w="0"/>
              <w:right w:type="dxa" w:w="0"/>
            </w:tcMar>
          </w:tcPr>
          <w:p w14:paraId="85020000">
            <w:pPr>
              <w:pStyle w:val="Style_2"/>
              <w:ind w:firstLine="0" w:left="0"/>
              <w:jc w:val="left"/>
            </w:pPr>
          </w:p>
        </w:tc>
        <w:tc>
          <w:tcPr>
            <w:tcW w:type="dxa" w:w="1474"/>
            <w:tcMar>
              <w:left w:type="dxa" w:w="0"/>
              <w:right w:type="dxa" w:w="0"/>
            </w:tcMar>
          </w:tcPr>
          <w:p w14:paraId="86020000">
            <w:pPr>
              <w:pStyle w:val="Style_2"/>
              <w:ind w:firstLine="0" w:left="0"/>
              <w:jc w:val="left"/>
            </w:pPr>
            <w:r>
              <w:t>хронический толстокишечный стаз в стадии декомпенсации</w:t>
            </w:r>
          </w:p>
        </w:tc>
        <w:tc>
          <w:tcPr>
            <w:tcW w:type="dxa" w:w="1425"/>
            <w:tcMar>
              <w:left w:type="dxa" w:w="0"/>
              <w:right w:type="dxa" w:w="0"/>
            </w:tcMar>
          </w:tcPr>
          <w:p w14:paraId="87020000">
            <w:pPr>
              <w:pStyle w:val="Style_2"/>
              <w:ind w:firstLine="0" w:left="0"/>
              <w:jc w:val="left"/>
            </w:pPr>
            <w:r>
              <w:t>хирургическое лечение</w:t>
            </w:r>
          </w:p>
        </w:tc>
        <w:tc>
          <w:tcPr>
            <w:tcW w:type="dxa" w:w="2879"/>
            <w:tcMar>
              <w:left w:type="dxa" w:w="0"/>
              <w:right w:type="dxa" w:w="0"/>
            </w:tcMar>
          </w:tcPr>
          <w:p w14:paraId="88020000">
            <w:pPr>
              <w:pStyle w:val="Style_2"/>
              <w:ind w:firstLine="0" w:left="0"/>
              <w:jc w:val="left"/>
            </w:pPr>
            <w:r>
              <w:t>резекция ободочной кишки с аппендэктомией, разворотом кишки на 180 градусов, формированием асцендо-ректального анастомоза</w:t>
            </w:r>
          </w:p>
        </w:tc>
        <w:tc>
          <w:tcPr>
            <w:tcW w:type="dxa" w:w="1453"/>
            <w:tcMar>
              <w:left w:type="dxa" w:w="0"/>
              <w:right w:type="dxa" w:w="0"/>
            </w:tcMar>
          </w:tcPr>
          <w:p w14:paraId="89020000">
            <w:pPr>
              <w:pStyle w:val="Style_2"/>
              <w:ind w:firstLine="0" w:left="0"/>
              <w:jc w:val="left"/>
            </w:pPr>
          </w:p>
        </w:tc>
      </w:tr>
      <w:tr>
        <w:tc>
          <w:tcPr>
            <w:tcW w:type="dxa" w:w="813"/>
            <w:tcMar>
              <w:left w:type="dxa" w:w="0"/>
              <w:right w:type="dxa" w:w="0"/>
            </w:tcMar>
          </w:tcPr>
          <w:p w14:paraId="8A020000">
            <w:pPr>
              <w:pStyle w:val="Style_2"/>
              <w:ind w:firstLine="0" w:left="0"/>
              <w:jc w:val="left"/>
            </w:pPr>
          </w:p>
        </w:tc>
        <w:tc>
          <w:tcPr>
            <w:tcW w:type="dxa" w:w="2202"/>
            <w:tcMar>
              <w:left w:type="dxa" w:w="0"/>
              <w:right w:type="dxa" w:w="0"/>
            </w:tcMar>
          </w:tcPr>
          <w:p w14:paraId="8B020000">
            <w:pPr>
              <w:pStyle w:val="Style_2"/>
              <w:ind w:firstLine="0" w:left="0"/>
              <w:jc w:val="left"/>
            </w:pPr>
          </w:p>
        </w:tc>
        <w:tc>
          <w:tcPr>
            <w:tcW w:type="dxa" w:w="1644"/>
            <w:tcMar>
              <w:left w:type="dxa" w:w="0"/>
              <w:right w:type="dxa" w:w="0"/>
            </w:tcMar>
          </w:tcPr>
          <w:p w14:paraId="8C020000">
            <w:pPr>
              <w:pStyle w:val="Style_2"/>
              <w:ind w:firstLine="0" w:left="0"/>
              <w:jc w:val="left"/>
            </w:pPr>
          </w:p>
        </w:tc>
        <w:tc>
          <w:tcPr>
            <w:tcW w:type="dxa" w:w="1474"/>
            <w:tcMar>
              <w:left w:type="dxa" w:w="0"/>
              <w:right w:type="dxa" w:w="0"/>
            </w:tcMar>
          </w:tcPr>
          <w:p w14:paraId="8D020000">
            <w:pPr>
              <w:pStyle w:val="Style_2"/>
              <w:ind w:firstLine="0" w:left="0"/>
              <w:jc w:val="left"/>
            </w:pPr>
            <w:r>
              <w:t>колостома, илеостома, еюностома, состояние после обструктивной резекции ободочной кишки</w:t>
            </w:r>
          </w:p>
        </w:tc>
        <w:tc>
          <w:tcPr>
            <w:tcW w:type="dxa" w:w="1425"/>
            <w:tcMar>
              <w:left w:type="dxa" w:w="0"/>
              <w:right w:type="dxa" w:w="0"/>
            </w:tcMar>
          </w:tcPr>
          <w:p w14:paraId="8E020000">
            <w:pPr>
              <w:pStyle w:val="Style_2"/>
              <w:ind w:firstLine="0" w:left="0"/>
              <w:jc w:val="left"/>
            </w:pPr>
            <w:r>
              <w:t>хирургическое лечение</w:t>
            </w:r>
          </w:p>
        </w:tc>
        <w:tc>
          <w:tcPr>
            <w:tcW w:type="dxa" w:w="2879"/>
            <w:tcMar>
              <w:left w:type="dxa" w:w="0"/>
              <w:right w:type="dxa" w:w="0"/>
            </w:tcMar>
          </w:tcPr>
          <w:p w14:paraId="8F020000">
            <w:pPr>
              <w:pStyle w:val="Style_2"/>
              <w:ind w:firstLine="0" w:left="0"/>
              <w:jc w:val="left"/>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type="dxa" w:w="1453"/>
            <w:tcMar>
              <w:left w:type="dxa" w:w="0"/>
              <w:right w:type="dxa" w:w="0"/>
            </w:tcMar>
          </w:tcPr>
          <w:p w14:paraId="90020000">
            <w:pPr>
              <w:pStyle w:val="Style_2"/>
              <w:ind w:firstLine="0" w:left="0"/>
              <w:jc w:val="left"/>
            </w:pPr>
          </w:p>
        </w:tc>
      </w:tr>
      <w:tr>
        <w:tc>
          <w:tcPr>
            <w:tcW w:type="dxa" w:w="813"/>
            <w:tcMar>
              <w:left w:type="dxa" w:w="0"/>
              <w:right w:type="dxa" w:w="0"/>
            </w:tcMar>
          </w:tcPr>
          <w:p w14:paraId="91020000">
            <w:pPr>
              <w:pStyle w:val="Style_2"/>
              <w:ind w:firstLine="0" w:left="0"/>
              <w:jc w:val="left"/>
            </w:pPr>
          </w:p>
        </w:tc>
        <w:tc>
          <w:tcPr>
            <w:tcW w:type="dxa" w:w="2202"/>
            <w:tcMar>
              <w:left w:type="dxa" w:w="0"/>
              <w:right w:type="dxa" w:w="0"/>
            </w:tcMar>
          </w:tcPr>
          <w:p w14:paraId="92020000">
            <w:pPr>
              <w:pStyle w:val="Style_2"/>
              <w:ind w:firstLine="0" w:left="0"/>
              <w:jc w:val="left"/>
            </w:pPr>
          </w:p>
        </w:tc>
        <w:tc>
          <w:tcPr>
            <w:tcW w:type="dxa" w:w="1644"/>
            <w:tcMar>
              <w:left w:type="dxa" w:w="0"/>
              <w:right w:type="dxa" w:w="0"/>
            </w:tcMar>
          </w:tcPr>
          <w:p w14:paraId="93020000">
            <w:pPr>
              <w:pStyle w:val="Style_2"/>
              <w:ind w:firstLine="0" w:left="0"/>
              <w:jc w:val="left"/>
            </w:pPr>
          </w:p>
        </w:tc>
        <w:tc>
          <w:tcPr>
            <w:tcW w:type="dxa" w:w="1474"/>
            <w:tcMar>
              <w:left w:type="dxa" w:w="0"/>
              <w:right w:type="dxa" w:w="0"/>
            </w:tcMar>
          </w:tcPr>
          <w:p w14:paraId="94020000">
            <w:pPr>
              <w:pStyle w:val="Style_2"/>
              <w:ind w:firstLine="0" w:left="0"/>
              <w:jc w:val="left"/>
            </w:pPr>
            <w:r>
              <w:t>врожденная ангиодисплазия толстой кишки</w:t>
            </w:r>
          </w:p>
        </w:tc>
        <w:tc>
          <w:tcPr>
            <w:tcW w:type="dxa" w:w="1425"/>
            <w:tcMar>
              <w:left w:type="dxa" w:w="0"/>
              <w:right w:type="dxa" w:w="0"/>
            </w:tcMar>
          </w:tcPr>
          <w:p w14:paraId="95020000">
            <w:pPr>
              <w:pStyle w:val="Style_2"/>
              <w:ind w:firstLine="0" w:left="0"/>
              <w:jc w:val="left"/>
            </w:pPr>
            <w:r>
              <w:t>хирургическое лечение</w:t>
            </w:r>
          </w:p>
        </w:tc>
        <w:tc>
          <w:tcPr>
            <w:tcW w:type="dxa" w:w="2879"/>
            <w:tcMar>
              <w:left w:type="dxa" w:w="0"/>
              <w:right w:type="dxa" w:w="0"/>
            </w:tcMar>
          </w:tcPr>
          <w:p w14:paraId="96020000">
            <w:pPr>
              <w:pStyle w:val="Style_2"/>
              <w:ind w:firstLine="0" w:left="0"/>
              <w:jc w:val="left"/>
            </w:pPr>
            <w:r>
              <w:t>резекция пораженных отделов ободочной и (или) прямой кишки</w:t>
            </w:r>
          </w:p>
        </w:tc>
        <w:tc>
          <w:tcPr>
            <w:tcW w:type="dxa" w:w="1453"/>
            <w:tcMar>
              <w:left w:type="dxa" w:w="0"/>
              <w:right w:type="dxa" w:w="0"/>
            </w:tcMar>
          </w:tcPr>
          <w:p w14:paraId="97020000">
            <w:pPr>
              <w:pStyle w:val="Style_2"/>
              <w:ind w:firstLine="0" w:left="0"/>
              <w:jc w:val="left"/>
            </w:pPr>
          </w:p>
        </w:tc>
      </w:tr>
      <w:tr>
        <w:tc>
          <w:tcPr>
            <w:tcW w:type="dxa" w:w="813"/>
            <w:vMerge w:val="restart"/>
            <w:tcMar>
              <w:left w:type="dxa" w:w="0"/>
              <w:right w:type="dxa" w:w="0"/>
            </w:tcMar>
          </w:tcPr>
          <w:p w14:paraId="98020000">
            <w:pPr>
              <w:pStyle w:val="Style_2"/>
              <w:ind w:firstLine="0" w:left="0"/>
              <w:jc w:val="left"/>
            </w:pPr>
          </w:p>
        </w:tc>
        <w:tc>
          <w:tcPr>
            <w:tcW w:type="dxa" w:w="2202"/>
            <w:vMerge w:val="restart"/>
            <w:tcMar>
              <w:left w:type="dxa" w:w="0"/>
              <w:right w:type="dxa" w:w="0"/>
            </w:tcMar>
          </w:tcPr>
          <w:p w14:paraId="99020000">
            <w:pPr>
              <w:pStyle w:val="Style_2"/>
              <w:ind w:firstLine="0" w:left="0"/>
              <w:jc w:val="left"/>
            </w:pPr>
          </w:p>
        </w:tc>
        <w:tc>
          <w:tcPr>
            <w:tcW w:type="dxa" w:w="1644"/>
            <w:vMerge w:val="restart"/>
            <w:tcMar>
              <w:left w:type="dxa" w:w="0"/>
              <w:right w:type="dxa" w:w="0"/>
            </w:tcMar>
          </w:tcPr>
          <w:p w14:paraId="9A020000">
            <w:pPr>
              <w:pStyle w:val="Style_2"/>
              <w:ind w:firstLine="0" w:left="0"/>
              <w:jc w:val="left"/>
            </w:pPr>
          </w:p>
        </w:tc>
        <w:tc>
          <w:tcPr>
            <w:tcW w:type="dxa" w:w="1474"/>
            <w:vMerge w:val="restart"/>
            <w:tcMar>
              <w:left w:type="dxa" w:w="0"/>
              <w:right w:type="dxa" w:w="0"/>
            </w:tcMar>
          </w:tcPr>
          <w:p w14:paraId="9B020000">
            <w:pPr>
              <w:pStyle w:val="Style_2"/>
              <w:ind w:firstLine="0" w:left="0"/>
              <w:jc w:val="left"/>
            </w:pPr>
            <w:r>
              <w:t>язвенный колит, тотальное поражение, хроническое непрерывное течение, тяжелая гормонозависимая или гормонорезистентная форма</w:t>
            </w:r>
          </w:p>
        </w:tc>
        <w:tc>
          <w:tcPr>
            <w:tcW w:type="dxa" w:w="1425"/>
            <w:vMerge w:val="restart"/>
            <w:tcMar>
              <w:left w:type="dxa" w:w="0"/>
              <w:right w:type="dxa" w:w="0"/>
            </w:tcMar>
          </w:tcPr>
          <w:p w14:paraId="9C020000">
            <w:pPr>
              <w:pStyle w:val="Style_2"/>
              <w:ind w:firstLine="0" w:left="0"/>
              <w:jc w:val="left"/>
            </w:pPr>
            <w:r>
              <w:t>хирургическое лечение</w:t>
            </w:r>
          </w:p>
        </w:tc>
        <w:tc>
          <w:tcPr>
            <w:tcW w:type="dxa" w:w="2879"/>
            <w:tcMar>
              <w:left w:type="dxa" w:w="0"/>
              <w:right w:type="dxa" w:w="0"/>
            </w:tcMar>
          </w:tcPr>
          <w:p w14:paraId="9D020000">
            <w:pPr>
              <w:pStyle w:val="Style_2"/>
              <w:ind w:firstLine="0" w:left="0"/>
              <w:jc w:val="left"/>
            </w:pPr>
            <w:r>
              <w:t>колпроктэктомия с формированием резервуарного анастомоза, илеостомия</w:t>
            </w:r>
          </w:p>
        </w:tc>
        <w:tc>
          <w:tcPr>
            <w:tcW w:type="dxa" w:w="1453"/>
            <w:tcMar>
              <w:left w:type="dxa" w:w="0"/>
              <w:right w:type="dxa" w:w="0"/>
            </w:tcMar>
          </w:tcPr>
          <w:p w14:paraId="9E02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9F020000">
            <w:pPr>
              <w:pStyle w:val="Style_2"/>
              <w:ind w:firstLine="0" w:left="0"/>
              <w:jc w:val="left"/>
            </w:pPr>
            <w:r>
              <w:t>колэктомия с брюшно-анальной резекцией прямой кишки, илеостомия</w:t>
            </w:r>
          </w:p>
        </w:tc>
        <w:tc>
          <w:tcPr>
            <w:tcW w:type="dxa" w:w="1453"/>
            <w:vMerge w:val="restart"/>
            <w:tcMar>
              <w:left w:type="dxa" w:w="0"/>
              <w:right w:type="dxa" w:w="0"/>
            </w:tcMar>
          </w:tcPr>
          <w:p w14:paraId="A002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A1020000">
            <w:pPr>
              <w:pStyle w:val="Style_2"/>
              <w:ind w:firstLine="0" w:left="0"/>
              <w:jc w:val="both"/>
            </w:pPr>
            <w:r>
              <w:t>резекция оставшихся отделов ободочной и прямой кишки, илеостомия</w:t>
            </w:r>
          </w:p>
        </w:tc>
        <w:tc>
          <w:tcPr>
            <w:tcW w:type="dxa" w:w="1453"/>
            <w:gridSpan w:val="1"/>
            <w:vMerge w:val="continue"/>
            <w:tcMar>
              <w:left w:type="dxa" w:w="0"/>
              <w:right w:type="dxa" w:w="0"/>
            </w:tcMar>
          </w:tcPr>
          <w:p/>
        </w:tc>
      </w:tr>
      <w:tr>
        <w:tc>
          <w:tcPr>
            <w:tcW w:type="dxa" w:w="813"/>
            <w:vMerge w:val="restart"/>
            <w:tcMar>
              <w:left w:type="dxa" w:w="0"/>
              <w:right w:type="dxa" w:w="0"/>
            </w:tcMar>
          </w:tcPr>
          <w:p w14:paraId="A2020000">
            <w:pPr>
              <w:pStyle w:val="Style_2"/>
              <w:ind w:firstLine="0" w:left="0"/>
              <w:jc w:val="left"/>
            </w:pPr>
          </w:p>
        </w:tc>
        <w:tc>
          <w:tcPr>
            <w:tcW w:type="dxa" w:w="2202"/>
            <w:vMerge w:val="restart"/>
            <w:tcMar>
              <w:left w:type="dxa" w:w="0"/>
              <w:right w:type="dxa" w:w="0"/>
            </w:tcMar>
          </w:tcPr>
          <w:p w14:paraId="A3020000">
            <w:pPr>
              <w:pStyle w:val="Style_2"/>
              <w:ind w:firstLine="0" w:left="0"/>
              <w:jc w:val="left"/>
            </w:pPr>
          </w:p>
        </w:tc>
        <w:tc>
          <w:tcPr>
            <w:tcW w:type="dxa" w:w="1644"/>
            <w:vMerge w:val="restart"/>
            <w:tcMar>
              <w:left w:type="dxa" w:w="0"/>
              <w:right w:type="dxa" w:w="0"/>
            </w:tcMar>
          </w:tcPr>
          <w:p w14:paraId="A4020000">
            <w:pPr>
              <w:pStyle w:val="Style_2"/>
              <w:ind w:firstLine="0" w:left="0"/>
              <w:jc w:val="left"/>
            </w:pPr>
          </w:p>
        </w:tc>
        <w:tc>
          <w:tcPr>
            <w:tcW w:type="dxa" w:w="1474"/>
            <w:vMerge w:val="restart"/>
            <w:tcMar>
              <w:left w:type="dxa" w:w="0"/>
              <w:right w:type="dxa" w:w="0"/>
            </w:tcMar>
          </w:tcPr>
          <w:p w14:paraId="A5020000">
            <w:pPr>
              <w:pStyle w:val="Style_2"/>
              <w:ind w:firstLine="0" w:left="0"/>
              <w:jc w:val="left"/>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type="dxa" w:w="1425"/>
            <w:vMerge w:val="restart"/>
            <w:tcMar>
              <w:left w:type="dxa" w:w="0"/>
              <w:right w:type="dxa" w:w="0"/>
            </w:tcMar>
          </w:tcPr>
          <w:p w14:paraId="A6020000">
            <w:pPr>
              <w:pStyle w:val="Style_2"/>
              <w:ind w:firstLine="0" w:left="0"/>
              <w:jc w:val="left"/>
            </w:pPr>
            <w:r>
              <w:t>хирургическое лечение</w:t>
            </w:r>
          </w:p>
        </w:tc>
        <w:tc>
          <w:tcPr>
            <w:tcW w:type="dxa" w:w="2879"/>
            <w:tcMar>
              <w:left w:type="dxa" w:w="0"/>
              <w:right w:type="dxa" w:w="0"/>
            </w:tcMar>
          </w:tcPr>
          <w:p w14:paraId="A7020000">
            <w:pPr>
              <w:pStyle w:val="Style_2"/>
              <w:ind w:firstLine="0" w:left="0"/>
              <w:jc w:val="left"/>
            </w:pPr>
            <w:r>
              <w:t>колпроктэктомия с формированием резервуарного анастомоза, илеостомия</w:t>
            </w:r>
          </w:p>
        </w:tc>
        <w:tc>
          <w:tcPr>
            <w:tcW w:type="dxa" w:w="1453"/>
            <w:tcMar>
              <w:left w:type="dxa" w:w="0"/>
              <w:right w:type="dxa" w:w="0"/>
            </w:tcMar>
          </w:tcPr>
          <w:p w14:paraId="A802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A9020000">
            <w:pPr>
              <w:pStyle w:val="Style_2"/>
              <w:ind w:firstLine="0" w:left="0"/>
              <w:jc w:val="left"/>
            </w:pPr>
            <w:r>
              <w:t>резекция пораженного участка тонкой и (или) толстой кишки, в том числе с формированием анастомоза, илеостомия (колостомия)</w:t>
            </w:r>
          </w:p>
        </w:tc>
        <w:tc>
          <w:tcPr>
            <w:tcW w:type="dxa" w:w="1453"/>
            <w:tcMar>
              <w:left w:type="dxa" w:w="0"/>
              <w:right w:type="dxa" w:w="0"/>
            </w:tcMar>
          </w:tcPr>
          <w:p w14:paraId="AA020000">
            <w:pPr>
              <w:pStyle w:val="Style_2"/>
              <w:ind w:firstLine="0" w:left="0"/>
              <w:jc w:val="left"/>
            </w:pPr>
          </w:p>
        </w:tc>
      </w:tr>
      <w:tr>
        <w:tc>
          <w:tcPr>
            <w:tcW w:type="dxa" w:w="813"/>
            <w:vMerge w:val="restart"/>
            <w:tcMar>
              <w:left w:type="dxa" w:w="0"/>
              <w:right w:type="dxa" w:w="0"/>
            </w:tcMar>
          </w:tcPr>
          <w:p w14:paraId="AB020000">
            <w:pPr>
              <w:pStyle w:val="Style_2"/>
              <w:ind w:firstLine="0" w:left="0"/>
              <w:jc w:val="center"/>
            </w:pPr>
            <w:r>
              <w:t>2.</w:t>
            </w:r>
          </w:p>
        </w:tc>
        <w:tc>
          <w:tcPr>
            <w:tcW w:type="dxa" w:w="2202"/>
            <w:vMerge w:val="restart"/>
            <w:tcMar>
              <w:left w:type="dxa" w:w="0"/>
              <w:right w:type="dxa" w:w="0"/>
            </w:tcMar>
          </w:tcPr>
          <w:p w14:paraId="AC020000">
            <w:pPr>
              <w:pStyle w:val="Style_2"/>
              <w:ind w:firstLine="0" w:left="0"/>
              <w:jc w:val="left"/>
            </w:pPr>
            <w:r>
              <w:t>Хирургическое лечение новообразований надпочечников и забрюшинного пространства</w:t>
            </w:r>
          </w:p>
        </w:tc>
        <w:tc>
          <w:tcPr>
            <w:tcW w:type="dxa" w:w="1644"/>
            <w:vMerge w:val="restart"/>
            <w:tcMar>
              <w:left w:type="dxa" w:w="0"/>
              <w:right w:type="dxa" w:w="0"/>
            </w:tcMar>
          </w:tcPr>
          <w:p w14:paraId="AD020000">
            <w:pPr>
              <w:pStyle w:val="Style_2"/>
              <w:ind w:firstLine="0" w:left="0"/>
              <w:jc w:val="center"/>
            </w:pPr>
            <w:r>
              <w:t>E27.5, D35.0, D48.3, E26.0, E24</w:t>
            </w:r>
          </w:p>
        </w:tc>
        <w:tc>
          <w:tcPr>
            <w:tcW w:type="dxa" w:w="1474"/>
            <w:vMerge w:val="restart"/>
            <w:tcMar>
              <w:left w:type="dxa" w:w="0"/>
              <w:right w:type="dxa" w:w="0"/>
            </w:tcMar>
          </w:tcPr>
          <w:p w14:paraId="AE020000">
            <w:pPr>
              <w:pStyle w:val="Style_2"/>
              <w:ind w:firstLine="0" w:left="0"/>
              <w:jc w:val="left"/>
            </w:pPr>
            <w:r>
              <w:t>новообразования надпочечников и забрюшинного пространства</w:t>
            </w:r>
          </w:p>
          <w:p w14:paraId="AF020000">
            <w:pPr>
              <w:pStyle w:val="Style_2"/>
              <w:ind w:firstLine="0" w:left="0"/>
              <w:jc w:val="left"/>
            </w:pPr>
            <w:r>
              <w:t>заболевания надпочечников гиперальдостеронизм гиперкортицизм. Синдром Иценко - Кушинга (кортикостерома)</w:t>
            </w:r>
          </w:p>
        </w:tc>
        <w:tc>
          <w:tcPr>
            <w:tcW w:type="dxa" w:w="1425"/>
            <w:vMerge w:val="restart"/>
            <w:tcMar>
              <w:left w:type="dxa" w:w="0"/>
              <w:right w:type="dxa" w:w="0"/>
            </w:tcMar>
          </w:tcPr>
          <w:p w14:paraId="B0020000">
            <w:pPr>
              <w:pStyle w:val="Style_2"/>
              <w:ind w:firstLine="0" w:left="0"/>
              <w:jc w:val="left"/>
            </w:pPr>
            <w:r>
              <w:t>хирургическое лечение</w:t>
            </w:r>
          </w:p>
        </w:tc>
        <w:tc>
          <w:tcPr>
            <w:tcW w:type="dxa" w:w="2879"/>
            <w:tcMar>
              <w:left w:type="dxa" w:w="0"/>
              <w:right w:type="dxa" w:w="0"/>
            </w:tcMar>
          </w:tcPr>
          <w:p w14:paraId="B1020000">
            <w:pPr>
              <w:pStyle w:val="Style_2"/>
              <w:ind w:firstLine="0" w:left="0"/>
              <w:jc w:val="left"/>
            </w:pPr>
            <w:r>
              <w:t>односторонняя адреналэктомия открытым доступом (лапаротомия, люмботомия, торакофренолапаротомия)</w:t>
            </w:r>
          </w:p>
        </w:tc>
        <w:tc>
          <w:tcPr>
            <w:tcW w:type="dxa" w:w="1453"/>
            <w:vMerge w:val="restart"/>
            <w:tcMar>
              <w:left w:type="dxa" w:w="0"/>
              <w:right w:type="dxa" w:w="0"/>
            </w:tcMar>
          </w:tcPr>
          <w:p w14:paraId="B2020000">
            <w:pPr>
              <w:pStyle w:val="Style_2"/>
              <w:ind w:firstLine="0" w:left="0"/>
              <w:jc w:val="center"/>
            </w:pPr>
            <w:r>
              <w:t>196459</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B3020000">
            <w:pPr>
              <w:pStyle w:val="Style_2"/>
              <w:ind w:firstLine="0" w:left="0"/>
              <w:jc w:val="left"/>
            </w:pPr>
            <w:r>
              <w:t>удаление параганглиомы открытым доступом (лапаротомия, люмботомия, торакофренолапаротомия)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B4020000">
            <w:pPr>
              <w:pStyle w:val="Style_2"/>
              <w:ind w:firstLine="0" w:left="0"/>
              <w:jc w:val="left"/>
            </w:pPr>
            <w:r>
              <w:t>эндоскопическое удаление параганглиомы</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B5020000">
            <w:pPr>
              <w:pStyle w:val="Style_2"/>
              <w:ind w:firstLine="0" w:left="0"/>
              <w:jc w:val="left"/>
            </w:pPr>
            <w:r>
              <w:t>аортокавальная лимфаденэктомия лапаротомным доступом</w:t>
            </w:r>
          </w:p>
        </w:tc>
        <w:tc>
          <w:tcPr>
            <w:tcW w:type="dxa" w:w="1453"/>
            <w:gridSpan w:val="1"/>
            <w:vMerge w:val="continue"/>
            <w:tcMar>
              <w:left w:type="dxa" w:w="0"/>
              <w:right w:type="dxa" w:w="0"/>
            </w:tcMar>
          </w:tcPr>
          <w:p/>
        </w:tc>
      </w:tr>
      <w:tr>
        <w:tc>
          <w:tcPr>
            <w:tcW w:type="dxa" w:w="813"/>
            <w:tcMar>
              <w:left w:type="dxa" w:w="0"/>
              <w:right w:type="dxa" w:w="0"/>
            </w:tcMar>
          </w:tcPr>
          <w:p w14:paraId="B6020000">
            <w:pPr>
              <w:pStyle w:val="Style_2"/>
              <w:ind w:firstLine="0" w:left="0"/>
              <w:jc w:val="left"/>
            </w:pPr>
          </w:p>
        </w:tc>
        <w:tc>
          <w:tcPr>
            <w:tcW w:type="dxa" w:w="2202"/>
            <w:tcMar>
              <w:left w:type="dxa" w:w="0"/>
              <w:right w:type="dxa" w:w="0"/>
            </w:tcMar>
          </w:tcPr>
          <w:p w14:paraId="B7020000">
            <w:pPr>
              <w:pStyle w:val="Style_2"/>
              <w:ind w:firstLine="0" w:left="0"/>
              <w:jc w:val="left"/>
            </w:pPr>
          </w:p>
        </w:tc>
        <w:tc>
          <w:tcPr>
            <w:tcW w:type="dxa" w:w="1644"/>
            <w:tcMar>
              <w:left w:type="dxa" w:w="0"/>
              <w:right w:type="dxa" w:w="0"/>
            </w:tcMar>
          </w:tcPr>
          <w:p w14:paraId="B8020000">
            <w:pPr>
              <w:pStyle w:val="Style_2"/>
              <w:ind w:firstLine="0" w:left="0"/>
              <w:jc w:val="left"/>
            </w:pPr>
          </w:p>
        </w:tc>
        <w:tc>
          <w:tcPr>
            <w:tcW w:type="dxa" w:w="1474"/>
            <w:tcMar>
              <w:left w:type="dxa" w:w="0"/>
              <w:right w:type="dxa" w:w="0"/>
            </w:tcMar>
          </w:tcPr>
          <w:p w14:paraId="B9020000">
            <w:pPr>
              <w:pStyle w:val="Style_2"/>
              <w:ind w:firstLine="0" w:left="0"/>
              <w:jc w:val="left"/>
            </w:pPr>
          </w:p>
        </w:tc>
        <w:tc>
          <w:tcPr>
            <w:tcW w:type="dxa" w:w="1425"/>
            <w:tcMar>
              <w:left w:type="dxa" w:w="0"/>
              <w:right w:type="dxa" w:w="0"/>
            </w:tcMar>
          </w:tcPr>
          <w:p w14:paraId="BA020000">
            <w:pPr>
              <w:pStyle w:val="Style_2"/>
              <w:ind w:firstLine="0" w:left="0"/>
              <w:jc w:val="left"/>
            </w:pPr>
          </w:p>
        </w:tc>
        <w:tc>
          <w:tcPr>
            <w:tcW w:type="dxa" w:w="2879"/>
            <w:tcMar>
              <w:left w:type="dxa" w:w="0"/>
              <w:right w:type="dxa" w:w="0"/>
            </w:tcMar>
          </w:tcPr>
          <w:p w14:paraId="BB020000">
            <w:pPr>
              <w:pStyle w:val="Style_2"/>
              <w:ind w:firstLine="0" w:left="0"/>
              <w:jc w:val="left"/>
            </w:pPr>
            <w:r>
              <w:t>эндоскопическая адреналэктомия с опухолью</w:t>
            </w:r>
          </w:p>
        </w:tc>
        <w:tc>
          <w:tcPr>
            <w:tcW w:type="dxa" w:w="1453"/>
            <w:tcMar>
              <w:left w:type="dxa" w:w="0"/>
              <w:right w:type="dxa" w:w="0"/>
            </w:tcMar>
          </w:tcPr>
          <w:p w14:paraId="BC020000">
            <w:pPr>
              <w:pStyle w:val="Style_2"/>
              <w:ind w:firstLine="0" w:left="0"/>
              <w:jc w:val="left"/>
            </w:pPr>
          </w:p>
        </w:tc>
      </w:tr>
      <w:tr>
        <w:tc>
          <w:tcPr>
            <w:tcW w:type="dxa" w:w="813"/>
            <w:vMerge w:val="restart"/>
            <w:tcMar>
              <w:left w:type="dxa" w:w="0"/>
              <w:right w:type="dxa" w:w="0"/>
            </w:tcMar>
          </w:tcPr>
          <w:p w14:paraId="BD020000">
            <w:pPr>
              <w:pStyle w:val="Style_2"/>
              <w:ind w:firstLine="0" w:left="0"/>
              <w:jc w:val="left"/>
            </w:pPr>
          </w:p>
        </w:tc>
        <w:tc>
          <w:tcPr>
            <w:tcW w:type="dxa" w:w="2202"/>
            <w:vMerge w:val="restart"/>
            <w:tcMar>
              <w:left w:type="dxa" w:w="0"/>
              <w:right w:type="dxa" w:w="0"/>
            </w:tcMar>
          </w:tcPr>
          <w:p w14:paraId="BE020000">
            <w:pPr>
              <w:pStyle w:val="Style_2"/>
              <w:ind w:firstLine="0" w:left="0"/>
              <w:jc w:val="left"/>
            </w:pPr>
          </w:p>
        </w:tc>
        <w:tc>
          <w:tcPr>
            <w:tcW w:type="dxa" w:w="1644"/>
            <w:vMerge w:val="restart"/>
            <w:tcMar>
              <w:left w:type="dxa" w:w="0"/>
              <w:right w:type="dxa" w:w="0"/>
            </w:tcMar>
          </w:tcPr>
          <w:p w14:paraId="BF020000">
            <w:pPr>
              <w:pStyle w:val="Style_2"/>
              <w:ind w:firstLine="0" w:left="0"/>
              <w:jc w:val="left"/>
            </w:pPr>
          </w:p>
        </w:tc>
        <w:tc>
          <w:tcPr>
            <w:tcW w:type="dxa" w:w="1474"/>
            <w:vMerge w:val="restart"/>
            <w:tcMar>
              <w:left w:type="dxa" w:w="0"/>
              <w:right w:type="dxa" w:w="0"/>
            </w:tcMar>
          </w:tcPr>
          <w:p w14:paraId="C0020000">
            <w:pPr>
              <w:pStyle w:val="Style_2"/>
              <w:ind w:firstLine="0" w:left="0"/>
              <w:jc w:val="left"/>
            </w:pPr>
          </w:p>
        </w:tc>
        <w:tc>
          <w:tcPr>
            <w:tcW w:type="dxa" w:w="1425"/>
            <w:vMerge w:val="restart"/>
            <w:tcMar>
              <w:left w:type="dxa" w:w="0"/>
              <w:right w:type="dxa" w:w="0"/>
            </w:tcMar>
          </w:tcPr>
          <w:p w14:paraId="C1020000">
            <w:pPr>
              <w:pStyle w:val="Style_2"/>
              <w:ind w:firstLine="0" w:left="0"/>
              <w:jc w:val="left"/>
            </w:pPr>
          </w:p>
        </w:tc>
        <w:tc>
          <w:tcPr>
            <w:tcW w:type="dxa" w:w="2879"/>
            <w:tcMar>
              <w:left w:type="dxa" w:w="0"/>
              <w:right w:type="dxa" w:w="0"/>
            </w:tcMar>
          </w:tcPr>
          <w:p w14:paraId="C2020000">
            <w:pPr>
              <w:pStyle w:val="Style_2"/>
              <w:ind w:firstLine="0" w:left="0"/>
              <w:jc w:val="left"/>
            </w:pPr>
            <w:r>
              <w:t>двусторонняя эндоскопическая адреналэктомия</w:t>
            </w:r>
          </w:p>
        </w:tc>
        <w:tc>
          <w:tcPr>
            <w:tcW w:type="dxa" w:w="1453"/>
            <w:vMerge w:val="restart"/>
            <w:tcMar>
              <w:left w:type="dxa" w:w="0"/>
              <w:right w:type="dxa" w:w="0"/>
            </w:tcMar>
          </w:tcPr>
          <w:p w14:paraId="C302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C4020000">
            <w:pPr>
              <w:pStyle w:val="Style_2"/>
              <w:ind w:firstLine="0" w:left="0"/>
              <w:jc w:val="left"/>
            </w:pPr>
            <w:r>
              <w:t>двусторонняя эндоскопическая адреналэктомия с опухолями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C5020000">
            <w:pPr>
              <w:pStyle w:val="Style_2"/>
              <w:ind w:firstLine="0" w:left="0"/>
              <w:jc w:val="left"/>
            </w:pPr>
            <w:r>
              <w:t>аортокавальная лимфаденэктомия эндоскопическая</w:t>
            </w:r>
          </w:p>
        </w:tc>
        <w:tc>
          <w:tcPr>
            <w:tcW w:type="dxa" w:w="1453"/>
            <w:gridSpan w:val="1"/>
            <w:vMerge w:val="continue"/>
            <w:tcMar>
              <w:left w:type="dxa" w:w="0"/>
              <w:right w:type="dxa" w:w="0"/>
            </w:tcMar>
          </w:tcPr>
          <w:p/>
        </w:tc>
      </w:tr>
      <w:tr>
        <w:tc>
          <w:tcPr>
            <w:tcW w:type="dxa" w:w="813"/>
            <w:tcMar>
              <w:left w:type="dxa" w:w="0"/>
              <w:right w:type="dxa" w:w="0"/>
            </w:tcMar>
          </w:tcPr>
          <w:p w14:paraId="C6020000">
            <w:pPr>
              <w:pStyle w:val="Style_2"/>
              <w:ind w:firstLine="0" w:left="0"/>
              <w:jc w:val="left"/>
            </w:pPr>
          </w:p>
        </w:tc>
        <w:tc>
          <w:tcPr>
            <w:tcW w:type="dxa" w:w="2202"/>
            <w:tcMar>
              <w:left w:type="dxa" w:w="0"/>
              <w:right w:type="dxa" w:w="0"/>
            </w:tcMar>
          </w:tcPr>
          <w:p w14:paraId="C7020000">
            <w:pPr>
              <w:pStyle w:val="Style_2"/>
              <w:ind w:firstLine="0" w:left="0"/>
              <w:jc w:val="left"/>
            </w:pPr>
          </w:p>
        </w:tc>
        <w:tc>
          <w:tcPr>
            <w:tcW w:type="dxa" w:w="1644"/>
            <w:tcMar>
              <w:left w:type="dxa" w:w="0"/>
              <w:right w:type="dxa" w:w="0"/>
            </w:tcMar>
          </w:tcPr>
          <w:p w14:paraId="C8020000">
            <w:pPr>
              <w:pStyle w:val="Style_2"/>
              <w:ind w:firstLine="0" w:left="0"/>
              <w:jc w:val="left"/>
            </w:pPr>
          </w:p>
        </w:tc>
        <w:tc>
          <w:tcPr>
            <w:tcW w:type="dxa" w:w="1474"/>
            <w:tcMar>
              <w:left w:type="dxa" w:w="0"/>
              <w:right w:type="dxa" w:w="0"/>
            </w:tcMar>
          </w:tcPr>
          <w:p w14:paraId="C9020000">
            <w:pPr>
              <w:pStyle w:val="Style_2"/>
              <w:ind w:firstLine="0" w:left="0"/>
              <w:jc w:val="left"/>
            </w:pPr>
          </w:p>
        </w:tc>
        <w:tc>
          <w:tcPr>
            <w:tcW w:type="dxa" w:w="1425"/>
            <w:tcMar>
              <w:left w:type="dxa" w:w="0"/>
              <w:right w:type="dxa" w:w="0"/>
            </w:tcMar>
          </w:tcPr>
          <w:p w14:paraId="CA020000">
            <w:pPr>
              <w:pStyle w:val="Style_2"/>
              <w:ind w:firstLine="0" w:left="0"/>
              <w:jc w:val="left"/>
            </w:pPr>
          </w:p>
        </w:tc>
        <w:tc>
          <w:tcPr>
            <w:tcW w:type="dxa" w:w="2879"/>
            <w:tcMar>
              <w:left w:type="dxa" w:w="0"/>
              <w:right w:type="dxa" w:w="0"/>
            </w:tcMar>
          </w:tcPr>
          <w:p w14:paraId="CB020000">
            <w:pPr>
              <w:pStyle w:val="Style_2"/>
              <w:ind w:firstLine="0" w:left="0"/>
              <w:jc w:val="left"/>
            </w:pPr>
            <w:r>
              <w:t>удаление неорганной забрюшинной опухоли</w:t>
            </w:r>
          </w:p>
        </w:tc>
        <w:tc>
          <w:tcPr>
            <w:tcW w:type="dxa" w:w="1453"/>
            <w:tcMar>
              <w:left w:type="dxa" w:w="0"/>
              <w:right w:type="dxa" w:w="0"/>
            </w:tcMar>
          </w:tcPr>
          <w:p w14:paraId="CC020000">
            <w:pPr>
              <w:pStyle w:val="Style_2"/>
              <w:ind w:firstLine="0" w:left="0"/>
              <w:jc w:val="left"/>
            </w:pPr>
          </w:p>
        </w:tc>
      </w:tr>
      <w:tr>
        <w:tc>
          <w:tcPr>
            <w:tcW w:type="dxa" w:w="11890"/>
            <w:gridSpan w:val="7"/>
            <w:tcMar>
              <w:left w:type="dxa" w:w="0"/>
              <w:right w:type="dxa" w:w="0"/>
            </w:tcMar>
          </w:tcPr>
          <w:p w14:paraId="CD020000">
            <w:pPr>
              <w:pStyle w:val="Style_2"/>
              <w:ind w:firstLine="0" w:left="0"/>
              <w:jc w:val="center"/>
              <w:outlineLvl w:val="3"/>
            </w:pPr>
            <w:r>
              <w:t>Акушерство и гинекология</w:t>
            </w:r>
          </w:p>
        </w:tc>
      </w:tr>
      <w:tr>
        <w:tc>
          <w:tcPr>
            <w:tcW w:type="dxa" w:w="813"/>
            <w:vMerge w:val="restart"/>
            <w:tcMar>
              <w:left w:type="dxa" w:w="0"/>
              <w:right w:type="dxa" w:w="0"/>
            </w:tcMar>
          </w:tcPr>
          <w:p w14:paraId="CE020000">
            <w:pPr>
              <w:pStyle w:val="Style_2"/>
              <w:ind w:firstLine="0" w:left="0"/>
              <w:jc w:val="center"/>
            </w:pPr>
            <w:r>
              <w:t>3.</w:t>
            </w:r>
          </w:p>
        </w:tc>
        <w:tc>
          <w:tcPr>
            <w:tcW w:type="dxa" w:w="2202"/>
            <w:vMerge w:val="restart"/>
            <w:tcMar>
              <w:left w:type="dxa" w:w="0"/>
              <w:right w:type="dxa" w:w="0"/>
            </w:tcMar>
          </w:tcPr>
          <w:p w14:paraId="CF020000">
            <w:pPr>
              <w:pStyle w:val="Style_2"/>
              <w:ind w:firstLine="0" w:left="0"/>
              <w:jc w:val="left"/>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type="dxa" w:w="1644"/>
            <w:tcMar>
              <w:left w:type="dxa" w:w="0"/>
              <w:right w:type="dxa" w:w="0"/>
            </w:tcMar>
          </w:tcPr>
          <w:p w14:paraId="D0020000">
            <w:pPr>
              <w:pStyle w:val="Style_2"/>
              <w:ind w:firstLine="0" w:left="0"/>
              <w:jc w:val="center"/>
            </w:pPr>
            <w:r>
              <w:t>O36.0, O36.1</w:t>
            </w:r>
          </w:p>
        </w:tc>
        <w:tc>
          <w:tcPr>
            <w:tcW w:type="dxa" w:w="1474"/>
            <w:tcMar>
              <w:left w:type="dxa" w:w="0"/>
              <w:right w:type="dxa" w:w="0"/>
            </w:tcMar>
          </w:tcPr>
          <w:p w14:paraId="D1020000">
            <w:pPr>
              <w:pStyle w:val="Style_2"/>
              <w:ind w:firstLine="0" w:left="0"/>
              <w:jc w:val="left"/>
            </w:pPr>
            <w:r>
              <w:t>привычный выкидыш, сопровождающийся резус-иммунизацией</w:t>
            </w:r>
          </w:p>
        </w:tc>
        <w:tc>
          <w:tcPr>
            <w:tcW w:type="dxa" w:w="1425"/>
            <w:tcMar>
              <w:left w:type="dxa" w:w="0"/>
              <w:right w:type="dxa" w:w="0"/>
            </w:tcMar>
          </w:tcPr>
          <w:p w14:paraId="D2020000">
            <w:pPr>
              <w:pStyle w:val="Style_2"/>
              <w:ind w:firstLine="0" w:left="0"/>
              <w:jc w:val="left"/>
            </w:pPr>
            <w:r>
              <w:t>терапевтическое лечение</w:t>
            </w:r>
          </w:p>
        </w:tc>
        <w:tc>
          <w:tcPr>
            <w:tcW w:type="dxa" w:w="2879"/>
            <w:tcMar>
              <w:left w:type="dxa" w:w="0"/>
              <w:right w:type="dxa" w:w="0"/>
            </w:tcMar>
          </w:tcPr>
          <w:p w14:paraId="D3020000">
            <w:pPr>
              <w:pStyle w:val="Style_2"/>
              <w:ind w:firstLine="0" w:left="0"/>
              <w:jc w:val="left"/>
            </w:pPr>
            <w: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type="dxa" w:w="1453"/>
            <w:tcMar>
              <w:left w:type="dxa" w:w="0"/>
              <w:right w:type="dxa" w:w="0"/>
            </w:tcMar>
          </w:tcPr>
          <w:p w14:paraId="D4020000">
            <w:pPr>
              <w:pStyle w:val="Style_2"/>
              <w:ind w:firstLine="0" w:left="0"/>
              <w:jc w:val="center"/>
            </w:pPr>
            <w:r>
              <w:t>140072</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D5020000">
            <w:pPr>
              <w:pStyle w:val="Style_2"/>
              <w:ind w:firstLine="0" w:left="0"/>
              <w:jc w:val="center"/>
            </w:pPr>
            <w:r>
              <w:t>O28.0</w:t>
            </w:r>
          </w:p>
        </w:tc>
        <w:tc>
          <w:tcPr>
            <w:tcW w:type="dxa" w:w="1474"/>
            <w:tcMar>
              <w:left w:type="dxa" w:w="0"/>
              <w:right w:type="dxa" w:w="0"/>
            </w:tcMar>
          </w:tcPr>
          <w:p w14:paraId="D6020000">
            <w:pPr>
              <w:pStyle w:val="Style_2"/>
              <w:ind w:firstLine="0" w:left="0"/>
              <w:jc w:val="left"/>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type="dxa" w:w="1425"/>
            <w:tcMar>
              <w:left w:type="dxa" w:w="0"/>
              <w:right w:type="dxa" w:w="0"/>
            </w:tcMar>
          </w:tcPr>
          <w:p w14:paraId="D7020000">
            <w:pPr>
              <w:pStyle w:val="Style_2"/>
              <w:ind w:firstLine="0" w:left="0"/>
              <w:jc w:val="left"/>
            </w:pPr>
            <w:r>
              <w:t>терапевтическое лечение</w:t>
            </w:r>
          </w:p>
        </w:tc>
        <w:tc>
          <w:tcPr>
            <w:tcW w:type="dxa" w:w="2879"/>
            <w:tcMar>
              <w:left w:type="dxa" w:w="0"/>
              <w:right w:type="dxa" w:w="0"/>
            </w:tcMar>
          </w:tcPr>
          <w:p w14:paraId="D8020000">
            <w:pPr>
              <w:pStyle w:val="Style_2"/>
              <w:ind w:firstLine="0" w:left="0"/>
              <w:jc w:val="left"/>
            </w:pPr>
            <w: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type="dxa" w:w="1453"/>
            <w:tcMar>
              <w:left w:type="dxa" w:w="0"/>
              <w:right w:type="dxa" w:w="0"/>
            </w:tcMar>
          </w:tcPr>
          <w:p w14:paraId="D9020000">
            <w:pPr>
              <w:pStyle w:val="Style_2"/>
              <w:ind w:firstLine="0" w:left="0"/>
              <w:jc w:val="left"/>
            </w:pPr>
          </w:p>
        </w:tc>
      </w:tr>
      <w:tr>
        <w:tc>
          <w:tcPr>
            <w:tcW w:type="dxa" w:w="813"/>
            <w:vMerge w:val="restart"/>
            <w:tcMar>
              <w:left w:type="dxa" w:w="0"/>
              <w:right w:type="dxa" w:w="0"/>
            </w:tcMar>
          </w:tcPr>
          <w:p w14:paraId="DA020000">
            <w:pPr>
              <w:pStyle w:val="Style_2"/>
              <w:ind w:firstLine="0" w:left="0"/>
              <w:jc w:val="left"/>
            </w:pPr>
          </w:p>
        </w:tc>
        <w:tc>
          <w:tcPr>
            <w:tcW w:type="dxa" w:w="2202"/>
            <w:vMerge w:val="restart"/>
            <w:tcMar>
              <w:left w:type="dxa" w:w="0"/>
              <w:right w:type="dxa" w:w="0"/>
            </w:tcMar>
          </w:tcPr>
          <w:p w14:paraId="DB020000">
            <w:pPr>
              <w:pStyle w:val="Style_2"/>
              <w:ind w:firstLine="0" w:left="0"/>
              <w:jc w:val="left"/>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type="dxa" w:w="1644"/>
            <w:vMerge w:val="restart"/>
            <w:tcMar>
              <w:left w:type="dxa" w:w="0"/>
              <w:right w:type="dxa" w:w="0"/>
            </w:tcMar>
          </w:tcPr>
          <w:p w14:paraId="DC020000">
            <w:pPr>
              <w:pStyle w:val="Style_2"/>
              <w:ind w:firstLine="0" w:left="0"/>
              <w:jc w:val="center"/>
            </w:pPr>
            <w:r>
              <w:t>N81, N88.4, N88.1</w:t>
            </w:r>
          </w:p>
        </w:tc>
        <w:tc>
          <w:tcPr>
            <w:tcW w:type="dxa" w:w="1474"/>
            <w:vMerge w:val="restart"/>
            <w:tcMar>
              <w:left w:type="dxa" w:w="0"/>
              <w:right w:type="dxa" w:w="0"/>
            </w:tcMar>
          </w:tcPr>
          <w:p w14:paraId="DD020000">
            <w:pPr>
              <w:pStyle w:val="Style_2"/>
              <w:ind w:firstLine="0" w:left="0"/>
              <w:jc w:val="left"/>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type="dxa" w:w="1425"/>
            <w:vMerge w:val="restart"/>
            <w:tcMar>
              <w:left w:type="dxa" w:w="0"/>
              <w:right w:type="dxa" w:w="0"/>
            </w:tcMar>
          </w:tcPr>
          <w:p w14:paraId="DE020000">
            <w:pPr>
              <w:pStyle w:val="Style_2"/>
              <w:ind w:firstLine="0" w:left="0"/>
              <w:jc w:val="left"/>
            </w:pPr>
            <w:r>
              <w:t>хирургическое лечение</w:t>
            </w:r>
          </w:p>
        </w:tc>
        <w:tc>
          <w:tcPr>
            <w:tcW w:type="dxa" w:w="2879"/>
            <w:tcMar>
              <w:left w:type="dxa" w:w="0"/>
              <w:right w:type="dxa" w:w="0"/>
            </w:tcMar>
          </w:tcPr>
          <w:p w14:paraId="DF020000">
            <w:pPr>
              <w:pStyle w:val="Style_2"/>
              <w:ind w:firstLine="0" w:left="0"/>
              <w:jc w:val="left"/>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type="dxa" w:w="1453"/>
            <w:tcMar>
              <w:left w:type="dxa" w:w="0"/>
              <w:right w:type="dxa" w:w="0"/>
            </w:tcMar>
          </w:tcPr>
          <w:p w14:paraId="E002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E1020000">
            <w:pPr>
              <w:pStyle w:val="Style_2"/>
              <w:ind w:firstLine="0" w:left="0"/>
              <w:jc w:val="left"/>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type="dxa" w:w="1453"/>
            <w:tcMar>
              <w:left w:type="dxa" w:w="0"/>
              <w:right w:type="dxa" w:w="0"/>
            </w:tcMar>
          </w:tcPr>
          <w:p w14:paraId="E202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E3020000">
            <w:pPr>
              <w:pStyle w:val="Style_2"/>
              <w:ind w:firstLine="0" w:left="0"/>
              <w:jc w:val="left"/>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type="dxa" w:w="1453"/>
            <w:tcMar>
              <w:left w:type="dxa" w:w="0"/>
              <w:right w:type="dxa" w:w="0"/>
            </w:tcMar>
          </w:tcPr>
          <w:p w14:paraId="E4020000">
            <w:pPr>
              <w:pStyle w:val="Style_2"/>
              <w:ind w:firstLine="0" w:left="0"/>
              <w:jc w:val="left"/>
            </w:pPr>
          </w:p>
        </w:tc>
      </w:tr>
      <w:tr>
        <w:tc>
          <w:tcPr>
            <w:tcW w:type="dxa" w:w="813"/>
            <w:tcMar>
              <w:left w:type="dxa" w:w="0"/>
              <w:right w:type="dxa" w:w="0"/>
            </w:tcMar>
          </w:tcPr>
          <w:p w14:paraId="E5020000">
            <w:pPr>
              <w:pStyle w:val="Style_2"/>
              <w:ind w:firstLine="0" w:left="0"/>
              <w:jc w:val="left"/>
            </w:pPr>
          </w:p>
        </w:tc>
        <w:tc>
          <w:tcPr>
            <w:tcW w:type="dxa" w:w="2202"/>
            <w:tcMar>
              <w:left w:type="dxa" w:w="0"/>
              <w:right w:type="dxa" w:w="0"/>
            </w:tcMar>
          </w:tcPr>
          <w:p w14:paraId="E6020000">
            <w:pPr>
              <w:pStyle w:val="Style_2"/>
              <w:ind w:firstLine="0" w:left="0"/>
              <w:jc w:val="left"/>
            </w:pPr>
          </w:p>
        </w:tc>
        <w:tc>
          <w:tcPr>
            <w:tcW w:type="dxa" w:w="1644"/>
            <w:tcMar>
              <w:left w:type="dxa" w:w="0"/>
              <w:right w:type="dxa" w:w="0"/>
            </w:tcMar>
          </w:tcPr>
          <w:p w14:paraId="E7020000">
            <w:pPr>
              <w:pStyle w:val="Style_2"/>
              <w:ind w:firstLine="0" w:left="0"/>
              <w:jc w:val="left"/>
            </w:pPr>
          </w:p>
        </w:tc>
        <w:tc>
          <w:tcPr>
            <w:tcW w:type="dxa" w:w="1474"/>
            <w:tcMar>
              <w:left w:type="dxa" w:w="0"/>
              <w:right w:type="dxa" w:w="0"/>
            </w:tcMar>
          </w:tcPr>
          <w:p w14:paraId="E8020000">
            <w:pPr>
              <w:pStyle w:val="Style_2"/>
              <w:ind w:firstLine="0" w:left="0"/>
              <w:jc w:val="left"/>
            </w:pPr>
          </w:p>
        </w:tc>
        <w:tc>
          <w:tcPr>
            <w:tcW w:type="dxa" w:w="1425"/>
            <w:tcMar>
              <w:left w:type="dxa" w:w="0"/>
              <w:right w:type="dxa" w:w="0"/>
            </w:tcMar>
          </w:tcPr>
          <w:p w14:paraId="E9020000">
            <w:pPr>
              <w:pStyle w:val="Style_2"/>
              <w:ind w:firstLine="0" w:left="0"/>
              <w:jc w:val="left"/>
            </w:pPr>
          </w:p>
        </w:tc>
        <w:tc>
          <w:tcPr>
            <w:tcW w:type="dxa" w:w="2879"/>
            <w:tcMar>
              <w:left w:type="dxa" w:w="0"/>
              <w:right w:type="dxa" w:w="0"/>
            </w:tcMar>
          </w:tcPr>
          <w:p w14:paraId="EA020000">
            <w:pPr>
              <w:pStyle w:val="Style_2"/>
              <w:ind w:firstLine="0" w:left="0"/>
              <w:jc w:val="left"/>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type="dxa" w:w="1453"/>
            <w:tcMar>
              <w:left w:type="dxa" w:w="0"/>
              <w:right w:type="dxa" w:w="0"/>
            </w:tcMar>
          </w:tcPr>
          <w:p w14:paraId="EB020000">
            <w:pPr>
              <w:pStyle w:val="Style_2"/>
              <w:ind w:firstLine="0" w:left="0"/>
              <w:jc w:val="left"/>
            </w:pPr>
          </w:p>
        </w:tc>
      </w:tr>
      <w:tr>
        <w:tc>
          <w:tcPr>
            <w:tcW w:type="dxa" w:w="813"/>
            <w:tcMar>
              <w:left w:type="dxa" w:w="0"/>
              <w:right w:type="dxa" w:w="0"/>
            </w:tcMar>
          </w:tcPr>
          <w:p w14:paraId="EC020000">
            <w:pPr>
              <w:pStyle w:val="Style_2"/>
              <w:ind w:firstLine="0" w:left="0"/>
              <w:jc w:val="left"/>
            </w:pPr>
          </w:p>
        </w:tc>
        <w:tc>
          <w:tcPr>
            <w:tcW w:type="dxa" w:w="2202"/>
            <w:tcMar>
              <w:left w:type="dxa" w:w="0"/>
              <w:right w:type="dxa" w:w="0"/>
            </w:tcMar>
          </w:tcPr>
          <w:p w14:paraId="ED020000">
            <w:pPr>
              <w:pStyle w:val="Style_2"/>
              <w:ind w:firstLine="0" w:left="0"/>
              <w:jc w:val="left"/>
            </w:pPr>
          </w:p>
        </w:tc>
        <w:tc>
          <w:tcPr>
            <w:tcW w:type="dxa" w:w="1644"/>
            <w:tcMar>
              <w:left w:type="dxa" w:w="0"/>
              <w:right w:type="dxa" w:w="0"/>
            </w:tcMar>
          </w:tcPr>
          <w:p w14:paraId="EE020000">
            <w:pPr>
              <w:pStyle w:val="Style_2"/>
              <w:ind w:firstLine="0" w:left="0"/>
              <w:jc w:val="left"/>
            </w:pPr>
          </w:p>
        </w:tc>
        <w:tc>
          <w:tcPr>
            <w:tcW w:type="dxa" w:w="1474"/>
            <w:tcMar>
              <w:left w:type="dxa" w:w="0"/>
              <w:right w:type="dxa" w:w="0"/>
            </w:tcMar>
          </w:tcPr>
          <w:p w14:paraId="EF020000">
            <w:pPr>
              <w:pStyle w:val="Style_2"/>
              <w:ind w:firstLine="0" w:left="0"/>
              <w:jc w:val="left"/>
            </w:pPr>
          </w:p>
        </w:tc>
        <w:tc>
          <w:tcPr>
            <w:tcW w:type="dxa" w:w="1425"/>
            <w:tcMar>
              <w:left w:type="dxa" w:w="0"/>
              <w:right w:type="dxa" w:w="0"/>
            </w:tcMar>
          </w:tcPr>
          <w:p w14:paraId="F0020000">
            <w:pPr>
              <w:pStyle w:val="Style_2"/>
              <w:ind w:firstLine="0" w:left="0"/>
              <w:jc w:val="left"/>
            </w:pPr>
          </w:p>
        </w:tc>
        <w:tc>
          <w:tcPr>
            <w:tcW w:type="dxa" w:w="2879"/>
            <w:tcMar>
              <w:left w:type="dxa" w:w="0"/>
              <w:right w:type="dxa" w:w="0"/>
            </w:tcMar>
          </w:tcPr>
          <w:p w14:paraId="F1020000">
            <w:pPr>
              <w:pStyle w:val="Style_2"/>
              <w:ind w:firstLine="0" w:left="0"/>
              <w:jc w:val="left"/>
            </w:pPr>
            <w:r>
              <w:t>операции эндоскопическим, влагалищным и абдоминальным доступом и их сочетание в различной комбинации (пластика шейки матки)</w:t>
            </w:r>
          </w:p>
        </w:tc>
        <w:tc>
          <w:tcPr>
            <w:tcW w:type="dxa" w:w="1453"/>
            <w:tcMar>
              <w:left w:type="dxa" w:w="0"/>
              <w:right w:type="dxa" w:w="0"/>
            </w:tcMar>
          </w:tcPr>
          <w:p w14:paraId="F2020000">
            <w:pPr>
              <w:pStyle w:val="Style_2"/>
              <w:ind w:firstLine="0" w:left="0"/>
              <w:jc w:val="left"/>
            </w:pPr>
          </w:p>
        </w:tc>
      </w:tr>
      <w:tr>
        <w:tc>
          <w:tcPr>
            <w:tcW w:type="dxa" w:w="813"/>
            <w:tcMar>
              <w:left w:type="dxa" w:w="0"/>
              <w:right w:type="dxa" w:w="0"/>
            </w:tcMar>
          </w:tcPr>
          <w:p w14:paraId="F3020000">
            <w:pPr>
              <w:pStyle w:val="Style_2"/>
              <w:ind w:firstLine="0" w:left="0"/>
              <w:jc w:val="left"/>
            </w:pPr>
          </w:p>
        </w:tc>
        <w:tc>
          <w:tcPr>
            <w:tcW w:type="dxa" w:w="2202"/>
            <w:tcMar>
              <w:left w:type="dxa" w:w="0"/>
              <w:right w:type="dxa" w:w="0"/>
            </w:tcMar>
          </w:tcPr>
          <w:p w14:paraId="F4020000">
            <w:pPr>
              <w:pStyle w:val="Style_2"/>
              <w:ind w:firstLine="0" w:left="0"/>
              <w:jc w:val="left"/>
            </w:pPr>
          </w:p>
        </w:tc>
        <w:tc>
          <w:tcPr>
            <w:tcW w:type="dxa" w:w="1644"/>
            <w:tcMar>
              <w:left w:type="dxa" w:w="0"/>
              <w:right w:type="dxa" w:w="0"/>
            </w:tcMar>
          </w:tcPr>
          <w:p w14:paraId="F5020000">
            <w:pPr>
              <w:pStyle w:val="Style_2"/>
              <w:ind w:firstLine="0" w:left="0"/>
              <w:jc w:val="center"/>
            </w:pPr>
            <w:r>
              <w:t>N99.3</w:t>
            </w:r>
          </w:p>
        </w:tc>
        <w:tc>
          <w:tcPr>
            <w:tcW w:type="dxa" w:w="1474"/>
            <w:tcMar>
              <w:left w:type="dxa" w:w="0"/>
              <w:right w:type="dxa" w:w="0"/>
            </w:tcMar>
          </w:tcPr>
          <w:p w14:paraId="F6020000">
            <w:pPr>
              <w:pStyle w:val="Style_2"/>
              <w:ind w:firstLine="0" w:left="0"/>
              <w:jc w:val="left"/>
            </w:pPr>
            <w:r>
              <w:t>выпадение стенок влагалища после экстирпации матки</w:t>
            </w:r>
          </w:p>
        </w:tc>
        <w:tc>
          <w:tcPr>
            <w:tcW w:type="dxa" w:w="1425"/>
            <w:tcMar>
              <w:left w:type="dxa" w:w="0"/>
              <w:right w:type="dxa" w:w="0"/>
            </w:tcMar>
          </w:tcPr>
          <w:p w14:paraId="F7020000">
            <w:pPr>
              <w:pStyle w:val="Style_2"/>
              <w:ind w:firstLine="0" w:left="0"/>
              <w:jc w:val="left"/>
            </w:pPr>
            <w:r>
              <w:t>хирургическое лечение</w:t>
            </w:r>
          </w:p>
        </w:tc>
        <w:tc>
          <w:tcPr>
            <w:tcW w:type="dxa" w:w="2879"/>
            <w:tcMar>
              <w:left w:type="dxa" w:w="0"/>
              <w:right w:type="dxa" w:w="0"/>
            </w:tcMar>
          </w:tcPr>
          <w:p w14:paraId="F8020000">
            <w:pPr>
              <w:pStyle w:val="Style_2"/>
              <w:ind w:firstLine="0" w:left="0"/>
              <w:jc w:val="left"/>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type="dxa" w:w="1453"/>
            <w:tcMar>
              <w:left w:type="dxa" w:w="0"/>
              <w:right w:type="dxa" w:w="0"/>
            </w:tcMar>
          </w:tcPr>
          <w:p w14:paraId="F9020000">
            <w:pPr>
              <w:pStyle w:val="Style_2"/>
              <w:ind w:firstLine="0" w:left="0"/>
              <w:jc w:val="left"/>
            </w:pPr>
          </w:p>
        </w:tc>
      </w:tr>
      <w:tr>
        <w:tc>
          <w:tcPr>
            <w:tcW w:type="dxa" w:w="813"/>
            <w:tcMar>
              <w:left w:type="dxa" w:w="0"/>
              <w:right w:type="dxa" w:w="0"/>
            </w:tcMar>
          </w:tcPr>
          <w:p w14:paraId="FA020000">
            <w:pPr>
              <w:pStyle w:val="Style_2"/>
              <w:ind w:firstLine="0" w:left="0"/>
              <w:jc w:val="left"/>
            </w:pPr>
          </w:p>
        </w:tc>
        <w:tc>
          <w:tcPr>
            <w:tcW w:type="dxa" w:w="2202"/>
            <w:tcMar>
              <w:left w:type="dxa" w:w="0"/>
              <w:right w:type="dxa" w:w="0"/>
            </w:tcMar>
          </w:tcPr>
          <w:p w14:paraId="FB020000">
            <w:pPr>
              <w:pStyle w:val="Style_2"/>
              <w:ind w:firstLine="0" w:left="0"/>
              <w:jc w:val="left"/>
            </w:pPr>
          </w:p>
        </w:tc>
        <w:tc>
          <w:tcPr>
            <w:tcW w:type="dxa" w:w="1644"/>
            <w:tcMar>
              <w:left w:type="dxa" w:w="0"/>
              <w:right w:type="dxa" w:w="0"/>
            </w:tcMar>
          </w:tcPr>
          <w:p w14:paraId="FC020000">
            <w:pPr>
              <w:pStyle w:val="Style_2"/>
              <w:ind w:firstLine="0" w:left="0"/>
              <w:jc w:val="center"/>
            </w:pPr>
            <w:r>
              <w:t>N39.4</w:t>
            </w:r>
          </w:p>
        </w:tc>
        <w:tc>
          <w:tcPr>
            <w:tcW w:type="dxa" w:w="1474"/>
            <w:tcMar>
              <w:left w:type="dxa" w:w="0"/>
              <w:right w:type="dxa" w:w="0"/>
            </w:tcMar>
          </w:tcPr>
          <w:p w14:paraId="FD020000">
            <w:pPr>
              <w:pStyle w:val="Style_2"/>
              <w:ind w:firstLine="0" w:left="0"/>
              <w:jc w:val="left"/>
            </w:pPr>
            <w:r>
              <w:t>стрессовое недержание мочи в сочетании с опущением и (или) выпадением органов малого таза</w:t>
            </w:r>
          </w:p>
        </w:tc>
        <w:tc>
          <w:tcPr>
            <w:tcW w:type="dxa" w:w="1425"/>
            <w:tcMar>
              <w:left w:type="dxa" w:w="0"/>
              <w:right w:type="dxa" w:w="0"/>
            </w:tcMar>
          </w:tcPr>
          <w:p w14:paraId="FE020000">
            <w:pPr>
              <w:pStyle w:val="Style_2"/>
              <w:ind w:firstLine="0" w:left="0"/>
              <w:jc w:val="left"/>
            </w:pPr>
            <w:r>
              <w:t>хирургическое лечение</w:t>
            </w:r>
          </w:p>
        </w:tc>
        <w:tc>
          <w:tcPr>
            <w:tcW w:type="dxa" w:w="2879"/>
            <w:tcMar>
              <w:left w:type="dxa" w:w="0"/>
              <w:right w:type="dxa" w:w="0"/>
            </w:tcMar>
          </w:tcPr>
          <w:p w14:paraId="FF020000">
            <w:pPr>
              <w:pStyle w:val="Style_2"/>
              <w:ind w:firstLine="0" w:left="0"/>
              <w:jc w:val="left"/>
            </w:pPr>
            <w:r>
              <w:t>слинговые операции (TVT-0, TVT, TOT) с использованием имплантатов</w:t>
            </w:r>
          </w:p>
        </w:tc>
        <w:tc>
          <w:tcPr>
            <w:tcW w:type="dxa" w:w="1453"/>
            <w:tcMar>
              <w:left w:type="dxa" w:w="0"/>
              <w:right w:type="dxa" w:w="0"/>
            </w:tcMar>
          </w:tcPr>
          <w:p w14:paraId="00030000">
            <w:pPr>
              <w:pStyle w:val="Style_2"/>
              <w:ind w:firstLine="0" w:left="0"/>
              <w:jc w:val="left"/>
            </w:pPr>
          </w:p>
        </w:tc>
      </w:tr>
      <w:tr>
        <w:tc>
          <w:tcPr>
            <w:tcW w:type="dxa" w:w="813"/>
            <w:tcMar>
              <w:left w:type="dxa" w:w="0"/>
              <w:right w:type="dxa" w:w="0"/>
            </w:tcMar>
          </w:tcPr>
          <w:p w14:paraId="01030000">
            <w:pPr>
              <w:pStyle w:val="Style_2"/>
              <w:ind w:firstLine="0" w:left="0"/>
              <w:jc w:val="center"/>
            </w:pPr>
            <w:r>
              <w:t>4.</w:t>
            </w:r>
          </w:p>
        </w:tc>
        <w:tc>
          <w:tcPr>
            <w:tcW w:type="dxa" w:w="2202"/>
            <w:tcMar>
              <w:left w:type="dxa" w:w="0"/>
              <w:right w:type="dxa" w:w="0"/>
            </w:tcMar>
          </w:tcPr>
          <w:p w14:paraId="02030000">
            <w:pPr>
              <w:pStyle w:val="Style_2"/>
              <w:ind w:firstLine="0" w:left="0"/>
              <w:jc w:val="left"/>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type="dxa" w:w="1644"/>
            <w:tcMar>
              <w:left w:type="dxa" w:w="0"/>
              <w:right w:type="dxa" w:w="0"/>
            </w:tcMar>
          </w:tcPr>
          <w:p w14:paraId="03030000">
            <w:pPr>
              <w:pStyle w:val="Style_2"/>
              <w:ind w:firstLine="0" w:left="0"/>
              <w:jc w:val="center"/>
            </w:pPr>
            <w:r>
              <w:t>D26, D27, D28, D25</w:t>
            </w:r>
          </w:p>
        </w:tc>
        <w:tc>
          <w:tcPr>
            <w:tcW w:type="dxa" w:w="1474"/>
            <w:tcMar>
              <w:left w:type="dxa" w:w="0"/>
              <w:right w:type="dxa" w:w="0"/>
            </w:tcMar>
          </w:tcPr>
          <w:p w14:paraId="04030000">
            <w:pPr>
              <w:pStyle w:val="Style_2"/>
              <w:ind w:firstLine="0" w:left="0"/>
              <w:jc w:val="left"/>
            </w:pPr>
            <w:r>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type="dxa" w:w="1425"/>
            <w:tcMar>
              <w:left w:type="dxa" w:w="0"/>
              <w:right w:type="dxa" w:w="0"/>
            </w:tcMar>
          </w:tcPr>
          <w:p w14:paraId="05030000">
            <w:pPr>
              <w:pStyle w:val="Style_2"/>
              <w:ind w:firstLine="0" w:left="0"/>
              <w:jc w:val="left"/>
            </w:pPr>
            <w:r>
              <w:t>хирургическое лечение</w:t>
            </w:r>
          </w:p>
        </w:tc>
        <w:tc>
          <w:tcPr>
            <w:tcW w:type="dxa" w:w="2879"/>
            <w:tcMar>
              <w:left w:type="dxa" w:w="0"/>
              <w:right w:type="dxa" w:w="0"/>
            </w:tcMar>
          </w:tcPr>
          <w:p w14:paraId="06030000">
            <w:pPr>
              <w:pStyle w:val="Style_2"/>
              <w:ind w:firstLine="0" w:left="0"/>
              <w:jc w:val="left"/>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type="dxa" w:w="1453"/>
            <w:tcMar>
              <w:left w:type="dxa" w:w="0"/>
              <w:right w:type="dxa" w:w="0"/>
            </w:tcMar>
          </w:tcPr>
          <w:p w14:paraId="07030000">
            <w:pPr>
              <w:pStyle w:val="Style_2"/>
              <w:ind w:firstLine="0" w:left="0"/>
              <w:jc w:val="center"/>
            </w:pPr>
            <w:r>
              <w:t>212352</w:t>
            </w:r>
          </w:p>
        </w:tc>
      </w:tr>
      <w:tr>
        <w:tc>
          <w:tcPr>
            <w:tcW w:type="dxa" w:w="11890"/>
            <w:gridSpan w:val="7"/>
            <w:tcMar>
              <w:left w:type="dxa" w:w="0"/>
              <w:right w:type="dxa" w:w="0"/>
            </w:tcMar>
          </w:tcPr>
          <w:p w14:paraId="08030000">
            <w:pPr>
              <w:pStyle w:val="Style_2"/>
              <w:ind w:firstLine="0" w:left="0"/>
              <w:jc w:val="center"/>
              <w:outlineLvl w:val="3"/>
            </w:pPr>
            <w:r>
              <w:t>Гастроэнтерология</w:t>
            </w:r>
          </w:p>
        </w:tc>
      </w:tr>
      <w:tr>
        <w:tc>
          <w:tcPr>
            <w:tcW w:type="dxa" w:w="813"/>
            <w:tcMar>
              <w:left w:type="dxa" w:w="0"/>
              <w:right w:type="dxa" w:w="0"/>
            </w:tcMar>
          </w:tcPr>
          <w:p w14:paraId="09030000">
            <w:pPr>
              <w:pStyle w:val="Style_2"/>
              <w:ind w:firstLine="0" w:left="0"/>
              <w:jc w:val="center"/>
            </w:pPr>
            <w:r>
              <w:t>5.</w:t>
            </w:r>
          </w:p>
        </w:tc>
        <w:tc>
          <w:tcPr>
            <w:tcW w:type="dxa" w:w="2202"/>
            <w:tcMar>
              <w:left w:type="dxa" w:w="0"/>
              <w:right w:type="dxa" w:w="0"/>
            </w:tcMar>
          </w:tcPr>
          <w:p w14:paraId="0A030000">
            <w:pPr>
              <w:pStyle w:val="Style_2"/>
              <w:ind w:firstLine="0" w:left="0"/>
              <w:jc w:val="left"/>
            </w:pPr>
            <w:r>
              <w:t>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type="dxa" w:w="1644"/>
            <w:tcMar>
              <w:left w:type="dxa" w:w="0"/>
              <w:right w:type="dxa" w:w="0"/>
            </w:tcMar>
          </w:tcPr>
          <w:p w14:paraId="0B030000">
            <w:pPr>
              <w:pStyle w:val="Style_2"/>
              <w:ind w:firstLine="0" w:left="0"/>
              <w:jc w:val="center"/>
            </w:pPr>
            <w:r>
              <w:t>K50, K51, K90.0</w:t>
            </w:r>
          </w:p>
        </w:tc>
        <w:tc>
          <w:tcPr>
            <w:tcW w:type="dxa" w:w="1474"/>
            <w:tcMar>
              <w:left w:type="dxa" w:w="0"/>
              <w:right w:type="dxa" w:w="0"/>
            </w:tcMar>
          </w:tcPr>
          <w:p w14:paraId="0C030000">
            <w:pPr>
              <w:pStyle w:val="Style_2"/>
              <w:ind w:firstLine="0" w:left="0"/>
              <w:jc w:val="left"/>
            </w:pPr>
            <w:r>
              <w:t>язвенный колит и болезнь Крона 3 и 4 степени активности, гормонозависимые и гормонорезистентные формы. Тяжелые формы целиакии</w:t>
            </w:r>
          </w:p>
        </w:tc>
        <w:tc>
          <w:tcPr>
            <w:tcW w:type="dxa" w:w="1425"/>
            <w:tcMar>
              <w:left w:type="dxa" w:w="0"/>
              <w:right w:type="dxa" w:w="0"/>
            </w:tcMar>
          </w:tcPr>
          <w:p w14:paraId="0D030000">
            <w:pPr>
              <w:pStyle w:val="Style_2"/>
              <w:ind w:firstLine="0" w:left="0"/>
              <w:jc w:val="left"/>
            </w:pPr>
            <w:r>
              <w:t>терапевтическое лечение</w:t>
            </w:r>
          </w:p>
        </w:tc>
        <w:tc>
          <w:tcPr>
            <w:tcW w:type="dxa" w:w="2879"/>
            <w:tcMar>
              <w:left w:type="dxa" w:w="0"/>
              <w:right w:type="dxa" w:w="0"/>
            </w:tcMar>
          </w:tcPr>
          <w:p w14:paraId="0E030000">
            <w:pPr>
              <w:pStyle w:val="Style_2"/>
              <w:ind w:firstLine="0" w:left="0"/>
              <w:jc w:val="left"/>
            </w:pPr>
            <w: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type="dxa" w:w="1453"/>
            <w:tcMar>
              <w:left w:type="dxa" w:w="0"/>
              <w:right w:type="dxa" w:w="0"/>
            </w:tcMar>
          </w:tcPr>
          <w:p w14:paraId="0F030000">
            <w:pPr>
              <w:pStyle w:val="Style_2"/>
              <w:ind w:firstLine="0" w:left="0"/>
              <w:jc w:val="center"/>
            </w:pPr>
            <w:r>
              <w:t>146554</w:t>
            </w:r>
          </w:p>
        </w:tc>
      </w:tr>
      <w:tr>
        <w:tc>
          <w:tcPr>
            <w:tcW w:type="dxa" w:w="813"/>
            <w:vMerge w:val="restart"/>
            <w:tcMar>
              <w:left w:type="dxa" w:w="0"/>
              <w:right w:type="dxa" w:w="0"/>
            </w:tcMar>
          </w:tcPr>
          <w:p w14:paraId="10030000">
            <w:pPr>
              <w:pStyle w:val="Style_2"/>
              <w:ind w:firstLine="0" w:left="0"/>
              <w:jc w:val="left"/>
            </w:pPr>
          </w:p>
        </w:tc>
        <w:tc>
          <w:tcPr>
            <w:tcW w:type="dxa" w:w="2202"/>
            <w:vMerge w:val="restart"/>
            <w:tcMar>
              <w:left w:type="dxa" w:w="0"/>
              <w:right w:type="dxa" w:w="0"/>
            </w:tcMar>
          </w:tcPr>
          <w:p w14:paraId="11030000">
            <w:pPr>
              <w:pStyle w:val="Style_2"/>
              <w:ind w:firstLine="0" w:left="0"/>
              <w:jc w:val="left"/>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type="dxa" w:w="1644"/>
            <w:vMerge w:val="restart"/>
            <w:tcMar>
              <w:left w:type="dxa" w:w="0"/>
              <w:right w:type="dxa" w:w="0"/>
            </w:tcMar>
          </w:tcPr>
          <w:p w14:paraId="12030000">
            <w:pPr>
              <w:pStyle w:val="Style_2"/>
              <w:ind w:firstLine="0" w:left="0"/>
              <w:jc w:val="center"/>
            </w:pPr>
            <w:r>
              <w:t>K73.2, K74.3, K83.0, B18.0, B18.1, B18.2</w:t>
            </w:r>
          </w:p>
        </w:tc>
        <w:tc>
          <w:tcPr>
            <w:tcW w:type="dxa" w:w="1474"/>
            <w:tcMar>
              <w:left w:type="dxa" w:w="0"/>
              <w:right w:type="dxa" w:w="0"/>
            </w:tcMar>
          </w:tcPr>
          <w:p w14:paraId="13030000">
            <w:pPr>
              <w:pStyle w:val="Style_2"/>
              <w:ind w:firstLine="0" w:left="0"/>
              <w:jc w:val="left"/>
            </w:pPr>
            <w:r>
              <w:t>хронический аутоиммунный гепатит в сочетании с первично-склерозирующим холангитом</w:t>
            </w:r>
          </w:p>
        </w:tc>
        <w:tc>
          <w:tcPr>
            <w:tcW w:type="dxa" w:w="1425"/>
            <w:vMerge w:val="restart"/>
            <w:tcMar>
              <w:left w:type="dxa" w:w="0"/>
              <w:right w:type="dxa" w:w="0"/>
            </w:tcMar>
          </w:tcPr>
          <w:p w14:paraId="14030000">
            <w:pPr>
              <w:pStyle w:val="Style_2"/>
              <w:ind w:firstLine="0" w:left="0"/>
              <w:jc w:val="left"/>
            </w:pPr>
            <w:r>
              <w:t>терапевтическое лечение</w:t>
            </w:r>
          </w:p>
        </w:tc>
        <w:tc>
          <w:tcPr>
            <w:tcW w:type="dxa" w:w="2879"/>
            <w:vMerge w:val="restart"/>
            <w:tcMar>
              <w:left w:type="dxa" w:w="0"/>
              <w:right w:type="dxa" w:w="0"/>
            </w:tcMar>
          </w:tcPr>
          <w:p w14:paraId="15030000">
            <w:pPr>
              <w:pStyle w:val="Style_2"/>
              <w:ind w:firstLine="0" w:left="0"/>
              <w:jc w:val="left"/>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type="dxa" w:w="1453"/>
            <w:vMerge w:val="restart"/>
            <w:tcMar>
              <w:left w:type="dxa" w:w="0"/>
              <w:right w:type="dxa" w:w="0"/>
            </w:tcMar>
          </w:tcPr>
          <w:p w14:paraId="1603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tcMar>
              <w:left w:type="dxa" w:w="0"/>
              <w:right w:type="dxa" w:w="0"/>
            </w:tcMar>
          </w:tcPr>
          <w:p w14:paraId="17030000">
            <w:pPr>
              <w:pStyle w:val="Style_2"/>
              <w:ind w:firstLine="0" w:left="0"/>
              <w:jc w:val="left"/>
            </w:pPr>
            <w:r>
              <w:t>хронический аутоиммунный гепатит в сочетании с первичным билиарным циррозом печени</w:t>
            </w:r>
          </w:p>
        </w:tc>
        <w:tc>
          <w:tcPr>
            <w:tcW w:type="dxa" w:w="1425"/>
            <w:gridSpan w:val="1"/>
            <w:vMerge w:val="continue"/>
            <w:tcMar>
              <w:left w:type="dxa" w:w="0"/>
              <w:right w:type="dxa" w:w="0"/>
            </w:tcMar>
          </w:tcPr>
          <w:p/>
        </w:tc>
        <w:tc>
          <w:tcPr>
            <w:tcW w:type="dxa" w:w="2879"/>
            <w:gridSpan w:val="1"/>
            <w:vMerge w:val="continue"/>
            <w:tcMar>
              <w:left w:type="dxa" w:w="0"/>
              <w:right w:type="dxa" w:w="0"/>
            </w:tcMar>
          </w:tcP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tcMar>
              <w:left w:type="dxa" w:w="0"/>
              <w:right w:type="dxa" w:w="0"/>
            </w:tcMar>
          </w:tcPr>
          <w:p w14:paraId="18030000">
            <w:pPr>
              <w:pStyle w:val="Style_2"/>
              <w:ind w:firstLine="0" w:left="0"/>
              <w:jc w:val="left"/>
            </w:pPr>
            <w:r>
              <w:t>хронический аутоиммунный гепатит в сочетании с хроническим вирусным гепатитом C</w:t>
            </w:r>
          </w:p>
        </w:tc>
        <w:tc>
          <w:tcPr>
            <w:tcW w:type="dxa" w:w="1425"/>
            <w:gridSpan w:val="1"/>
            <w:vMerge w:val="continue"/>
            <w:tcMar>
              <w:left w:type="dxa" w:w="0"/>
              <w:right w:type="dxa" w:w="0"/>
            </w:tcMar>
          </w:tcPr>
          <w:p/>
        </w:tc>
        <w:tc>
          <w:tcPr>
            <w:tcW w:type="dxa" w:w="2879"/>
            <w:gridSpan w:val="1"/>
            <w:vMerge w:val="continue"/>
            <w:tcMar>
              <w:left w:type="dxa" w:w="0"/>
              <w:right w:type="dxa" w:w="0"/>
            </w:tcMar>
          </w:tcP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tcMar>
              <w:left w:type="dxa" w:w="0"/>
              <w:right w:type="dxa" w:w="0"/>
            </w:tcMar>
          </w:tcPr>
          <w:p w14:paraId="19030000">
            <w:pPr>
              <w:pStyle w:val="Style_2"/>
              <w:ind w:firstLine="0" w:left="0"/>
              <w:jc w:val="left"/>
            </w:pPr>
            <w:r>
              <w:t>хронический аутоиммунный гепатит в сочетании с хроническим вирусным гепатитом B</w:t>
            </w:r>
          </w:p>
        </w:tc>
        <w:tc>
          <w:tcPr>
            <w:tcW w:type="dxa" w:w="1425"/>
            <w:gridSpan w:val="1"/>
            <w:vMerge w:val="continue"/>
            <w:tcMar>
              <w:left w:type="dxa" w:w="0"/>
              <w:right w:type="dxa" w:w="0"/>
            </w:tcMar>
          </w:tcPr>
          <w:p/>
        </w:tc>
        <w:tc>
          <w:tcPr>
            <w:tcW w:type="dxa" w:w="2879"/>
            <w:gridSpan w:val="1"/>
            <w:vMerge w:val="continue"/>
            <w:tcMar>
              <w:left w:type="dxa" w:w="0"/>
              <w:right w:type="dxa" w:w="0"/>
            </w:tcMar>
          </w:tcPr>
          <w:p/>
        </w:tc>
        <w:tc>
          <w:tcPr>
            <w:tcW w:type="dxa" w:w="1453"/>
            <w:gridSpan w:val="1"/>
            <w:vMerge w:val="continue"/>
            <w:tcMar>
              <w:left w:type="dxa" w:w="0"/>
              <w:right w:type="dxa" w:w="0"/>
            </w:tcMar>
          </w:tcPr>
          <w:p/>
        </w:tc>
      </w:tr>
      <w:tr>
        <w:tc>
          <w:tcPr>
            <w:tcW w:type="dxa" w:w="11890"/>
            <w:gridSpan w:val="7"/>
            <w:tcMar>
              <w:left w:type="dxa" w:w="0"/>
              <w:right w:type="dxa" w:w="0"/>
            </w:tcMar>
          </w:tcPr>
          <w:p w14:paraId="1A030000">
            <w:pPr>
              <w:pStyle w:val="Style_2"/>
              <w:ind w:firstLine="0" w:left="0"/>
              <w:jc w:val="center"/>
              <w:outlineLvl w:val="3"/>
            </w:pPr>
            <w:r>
              <w:t>Гематология</w:t>
            </w:r>
          </w:p>
        </w:tc>
      </w:tr>
      <w:tr>
        <w:tc>
          <w:tcPr>
            <w:tcW w:type="dxa" w:w="813"/>
            <w:vMerge w:val="restart"/>
            <w:tcMar>
              <w:left w:type="dxa" w:w="0"/>
              <w:right w:type="dxa" w:w="0"/>
            </w:tcMar>
          </w:tcPr>
          <w:p w14:paraId="1B030000">
            <w:pPr>
              <w:pStyle w:val="Style_2"/>
              <w:ind w:firstLine="0" w:left="0"/>
              <w:jc w:val="center"/>
            </w:pPr>
            <w:r>
              <w:t>6.</w:t>
            </w:r>
          </w:p>
        </w:tc>
        <w:tc>
          <w:tcPr>
            <w:tcW w:type="dxa" w:w="2202"/>
            <w:vMerge w:val="restart"/>
            <w:tcMar>
              <w:left w:type="dxa" w:w="0"/>
              <w:right w:type="dxa" w:w="0"/>
            </w:tcMar>
          </w:tcPr>
          <w:p w14:paraId="1C030000">
            <w:pPr>
              <w:pStyle w:val="Style_2"/>
              <w:ind w:firstLine="0" w:left="0"/>
              <w:jc w:val="left"/>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type="dxa" w:w="1644"/>
            <w:tcMar>
              <w:left w:type="dxa" w:w="0"/>
              <w:right w:type="dxa" w:w="0"/>
            </w:tcMar>
          </w:tcPr>
          <w:p w14:paraId="1D030000">
            <w:pPr>
              <w:pStyle w:val="Style_2"/>
              <w:ind w:firstLine="0" w:left="0"/>
              <w:jc w:val="center"/>
            </w:pPr>
            <w:r>
              <w:t>D69.1, D82.0, D69.5, D58, D59</w:t>
            </w:r>
          </w:p>
        </w:tc>
        <w:tc>
          <w:tcPr>
            <w:tcW w:type="dxa" w:w="1474"/>
            <w:tcMar>
              <w:left w:type="dxa" w:w="0"/>
              <w:right w:type="dxa" w:w="0"/>
            </w:tcMar>
          </w:tcPr>
          <w:p w14:paraId="1E030000">
            <w:pPr>
              <w:pStyle w:val="Style_2"/>
              <w:ind w:firstLine="0" w:left="0"/>
              <w:jc w:val="left"/>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type="dxa" w:w="1425"/>
            <w:tcMar>
              <w:left w:type="dxa" w:w="0"/>
              <w:right w:type="dxa" w:w="0"/>
            </w:tcMar>
          </w:tcPr>
          <w:p w14:paraId="1F030000">
            <w:pPr>
              <w:pStyle w:val="Style_2"/>
              <w:ind w:firstLine="0" w:left="0"/>
              <w:jc w:val="left"/>
            </w:pPr>
            <w:r>
              <w:t>терапевтическое лечение</w:t>
            </w:r>
          </w:p>
        </w:tc>
        <w:tc>
          <w:tcPr>
            <w:tcW w:type="dxa" w:w="2879"/>
            <w:tcMar>
              <w:left w:type="dxa" w:w="0"/>
              <w:right w:type="dxa" w:w="0"/>
            </w:tcMar>
          </w:tcPr>
          <w:p w14:paraId="20030000">
            <w:pPr>
              <w:pStyle w:val="Style_2"/>
              <w:ind w:firstLine="0" w:left="0"/>
              <w:jc w:val="left"/>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type="dxa" w:w="1453"/>
            <w:tcMar>
              <w:left w:type="dxa" w:w="0"/>
              <w:right w:type="dxa" w:w="0"/>
            </w:tcMar>
          </w:tcPr>
          <w:p w14:paraId="21030000">
            <w:pPr>
              <w:pStyle w:val="Style_2"/>
              <w:ind w:firstLine="0" w:left="0"/>
              <w:jc w:val="center"/>
            </w:pPr>
            <w:r>
              <w:t>164108</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22030000">
            <w:pPr>
              <w:pStyle w:val="Style_2"/>
              <w:ind w:firstLine="0" w:left="0"/>
              <w:jc w:val="center"/>
            </w:pPr>
            <w:r>
              <w:t>D69.3</w:t>
            </w:r>
          </w:p>
        </w:tc>
        <w:tc>
          <w:tcPr>
            <w:tcW w:type="dxa" w:w="1474"/>
            <w:tcMar>
              <w:left w:type="dxa" w:w="0"/>
              <w:right w:type="dxa" w:w="0"/>
            </w:tcMar>
          </w:tcPr>
          <w:p w14:paraId="23030000">
            <w:pPr>
              <w:pStyle w:val="Style_2"/>
              <w:ind w:firstLine="0" w:left="0"/>
              <w:jc w:val="left"/>
            </w:pPr>
            <w:r>
              <w:t>патология гемостаза, резистентная к стандартной терапии, и (или) с течением, осложненным угрожаемыми геморрагическими явлениями</w:t>
            </w:r>
          </w:p>
        </w:tc>
        <w:tc>
          <w:tcPr>
            <w:tcW w:type="dxa" w:w="1425"/>
            <w:tcMar>
              <w:left w:type="dxa" w:w="0"/>
              <w:right w:type="dxa" w:w="0"/>
            </w:tcMar>
          </w:tcPr>
          <w:p w14:paraId="24030000">
            <w:pPr>
              <w:pStyle w:val="Style_2"/>
              <w:ind w:firstLine="0" w:left="0"/>
              <w:jc w:val="left"/>
            </w:pPr>
            <w:r>
              <w:t>терапевтическое лечение</w:t>
            </w:r>
          </w:p>
        </w:tc>
        <w:tc>
          <w:tcPr>
            <w:tcW w:type="dxa" w:w="2879"/>
            <w:tcMar>
              <w:left w:type="dxa" w:w="0"/>
              <w:right w:type="dxa" w:w="0"/>
            </w:tcMar>
          </w:tcPr>
          <w:p w14:paraId="25030000">
            <w:pPr>
              <w:pStyle w:val="Style_2"/>
              <w:ind w:firstLine="0" w:left="0"/>
              <w:jc w:val="left"/>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type="dxa" w:w="1453"/>
            <w:tcMar>
              <w:left w:type="dxa" w:w="0"/>
              <w:right w:type="dxa" w:w="0"/>
            </w:tcMar>
          </w:tcPr>
          <w:p w14:paraId="26030000">
            <w:pPr>
              <w:pStyle w:val="Style_2"/>
              <w:ind w:firstLine="0" w:left="0"/>
              <w:jc w:val="left"/>
            </w:pPr>
          </w:p>
        </w:tc>
      </w:tr>
      <w:tr>
        <w:tc>
          <w:tcPr>
            <w:tcW w:type="dxa" w:w="813"/>
            <w:tcMar>
              <w:left w:type="dxa" w:w="0"/>
              <w:right w:type="dxa" w:w="0"/>
            </w:tcMar>
          </w:tcPr>
          <w:p w14:paraId="27030000">
            <w:pPr>
              <w:pStyle w:val="Style_2"/>
              <w:ind w:firstLine="0" w:left="0"/>
              <w:jc w:val="left"/>
            </w:pPr>
          </w:p>
        </w:tc>
        <w:tc>
          <w:tcPr>
            <w:tcW w:type="dxa" w:w="2202"/>
            <w:tcMar>
              <w:left w:type="dxa" w:w="0"/>
              <w:right w:type="dxa" w:w="0"/>
            </w:tcMar>
          </w:tcPr>
          <w:p w14:paraId="28030000">
            <w:pPr>
              <w:pStyle w:val="Style_2"/>
              <w:ind w:firstLine="0" w:left="0"/>
              <w:jc w:val="left"/>
            </w:pPr>
          </w:p>
        </w:tc>
        <w:tc>
          <w:tcPr>
            <w:tcW w:type="dxa" w:w="1644"/>
            <w:tcMar>
              <w:left w:type="dxa" w:w="0"/>
              <w:right w:type="dxa" w:w="0"/>
            </w:tcMar>
          </w:tcPr>
          <w:p w14:paraId="29030000">
            <w:pPr>
              <w:pStyle w:val="Style_2"/>
              <w:ind w:firstLine="0" w:left="0"/>
              <w:jc w:val="center"/>
            </w:pPr>
            <w:r>
              <w:t>D69.0</w:t>
            </w:r>
          </w:p>
        </w:tc>
        <w:tc>
          <w:tcPr>
            <w:tcW w:type="dxa" w:w="1474"/>
            <w:tcMar>
              <w:left w:type="dxa" w:w="0"/>
              <w:right w:type="dxa" w:w="0"/>
            </w:tcMar>
          </w:tcPr>
          <w:p w14:paraId="2A030000">
            <w:pPr>
              <w:pStyle w:val="Style_2"/>
              <w:ind w:firstLine="0" w:left="0"/>
              <w:jc w:val="left"/>
            </w:pPr>
            <w:r>
              <w:t>патология гемостаза, резистентная к стандартной терапии, и (или) с течением, осложненным тромбозами или тромбоэмболиями</w:t>
            </w:r>
          </w:p>
        </w:tc>
        <w:tc>
          <w:tcPr>
            <w:tcW w:type="dxa" w:w="1425"/>
            <w:tcMar>
              <w:left w:type="dxa" w:w="0"/>
              <w:right w:type="dxa" w:w="0"/>
            </w:tcMar>
          </w:tcPr>
          <w:p w14:paraId="2B030000">
            <w:pPr>
              <w:pStyle w:val="Style_2"/>
              <w:ind w:firstLine="0" w:left="0"/>
              <w:jc w:val="left"/>
            </w:pPr>
            <w:r>
              <w:t>комбинированное лечение</w:t>
            </w:r>
          </w:p>
        </w:tc>
        <w:tc>
          <w:tcPr>
            <w:tcW w:type="dxa" w:w="2879"/>
            <w:tcMar>
              <w:left w:type="dxa" w:w="0"/>
              <w:right w:type="dxa" w:w="0"/>
            </w:tcMar>
          </w:tcPr>
          <w:p w14:paraId="2C030000">
            <w:pPr>
              <w:pStyle w:val="Style_2"/>
              <w:ind w:firstLine="0" w:left="0"/>
              <w:jc w:val="left"/>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type="dxa" w:w="1453"/>
            <w:tcMar>
              <w:left w:type="dxa" w:w="0"/>
              <w:right w:type="dxa" w:w="0"/>
            </w:tcMar>
          </w:tcPr>
          <w:p w14:paraId="2D030000">
            <w:pPr>
              <w:pStyle w:val="Style_2"/>
              <w:ind w:firstLine="0" w:left="0"/>
              <w:jc w:val="left"/>
            </w:pPr>
          </w:p>
        </w:tc>
      </w:tr>
      <w:tr>
        <w:tc>
          <w:tcPr>
            <w:tcW w:type="dxa" w:w="813"/>
            <w:tcMar>
              <w:left w:type="dxa" w:w="0"/>
              <w:right w:type="dxa" w:w="0"/>
            </w:tcMar>
          </w:tcPr>
          <w:p w14:paraId="2E030000">
            <w:pPr>
              <w:pStyle w:val="Style_2"/>
              <w:ind w:firstLine="0" w:left="0"/>
              <w:jc w:val="left"/>
            </w:pPr>
          </w:p>
        </w:tc>
        <w:tc>
          <w:tcPr>
            <w:tcW w:type="dxa" w:w="2202"/>
            <w:tcMar>
              <w:left w:type="dxa" w:w="0"/>
              <w:right w:type="dxa" w:w="0"/>
            </w:tcMar>
          </w:tcPr>
          <w:p w14:paraId="2F030000">
            <w:pPr>
              <w:pStyle w:val="Style_2"/>
              <w:ind w:firstLine="0" w:left="0"/>
              <w:jc w:val="left"/>
            </w:pPr>
          </w:p>
        </w:tc>
        <w:tc>
          <w:tcPr>
            <w:tcW w:type="dxa" w:w="1644"/>
            <w:tcMar>
              <w:left w:type="dxa" w:w="0"/>
              <w:right w:type="dxa" w:w="0"/>
            </w:tcMar>
          </w:tcPr>
          <w:p w14:paraId="30030000">
            <w:pPr>
              <w:pStyle w:val="Style_2"/>
              <w:ind w:firstLine="0" w:left="0"/>
              <w:jc w:val="center"/>
            </w:pPr>
            <w:r>
              <w:t>M31.1</w:t>
            </w:r>
          </w:p>
        </w:tc>
        <w:tc>
          <w:tcPr>
            <w:tcW w:type="dxa" w:w="1474"/>
            <w:tcMar>
              <w:left w:type="dxa" w:w="0"/>
              <w:right w:type="dxa" w:w="0"/>
            </w:tcMar>
          </w:tcPr>
          <w:p w14:paraId="31030000">
            <w:pPr>
              <w:pStyle w:val="Style_2"/>
              <w:ind w:firstLine="0" w:left="0"/>
              <w:jc w:val="left"/>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type="dxa" w:w="1425"/>
            <w:tcMar>
              <w:left w:type="dxa" w:w="0"/>
              <w:right w:type="dxa" w:w="0"/>
            </w:tcMar>
          </w:tcPr>
          <w:p w14:paraId="32030000">
            <w:pPr>
              <w:pStyle w:val="Style_2"/>
              <w:ind w:firstLine="0" w:left="0"/>
              <w:jc w:val="left"/>
            </w:pPr>
            <w:r>
              <w:t>комбинированное лечение</w:t>
            </w:r>
          </w:p>
        </w:tc>
        <w:tc>
          <w:tcPr>
            <w:tcW w:type="dxa" w:w="2879"/>
            <w:tcMar>
              <w:left w:type="dxa" w:w="0"/>
              <w:right w:type="dxa" w:w="0"/>
            </w:tcMar>
          </w:tcPr>
          <w:p w14:paraId="33030000">
            <w:pPr>
              <w:pStyle w:val="Style_2"/>
              <w:ind w:firstLine="0" w:left="0"/>
              <w:jc w:val="left"/>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type="dxa" w:w="1453"/>
            <w:tcMar>
              <w:left w:type="dxa" w:w="0"/>
              <w:right w:type="dxa" w:w="0"/>
            </w:tcMar>
          </w:tcPr>
          <w:p w14:paraId="34030000">
            <w:pPr>
              <w:pStyle w:val="Style_2"/>
              <w:ind w:firstLine="0" w:left="0"/>
              <w:jc w:val="left"/>
            </w:pPr>
          </w:p>
        </w:tc>
      </w:tr>
      <w:tr>
        <w:tc>
          <w:tcPr>
            <w:tcW w:type="dxa" w:w="813"/>
            <w:tcMar>
              <w:left w:type="dxa" w:w="0"/>
              <w:right w:type="dxa" w:w="0"/>
            </w:tcMar>
          </w:tcPr>
          <w:p w14:paraId="35030000">
            <w:pPr>
              <w:pStyle w:val="Style_2"/>
              <w:ind w:firstLine="0" w:left="0"/>
              <w:jc w:val="left"/>
            </w:pPr>
          </w:p>
        </w:tc>
        <w:tc>
          <w:tcPr>
            <w:tcW w:type="dxa" w:w="2202"/>
            <w:tcMar>
              <w:left w:type="dxa" w:w="0"/>
              <w:right w:type="dxa" w:w="0"/>
            </w:tcMar>
          </w:tcPr>
          <w:p w14:paraId="36030000">
            <w:pPr>
              <w:pStyle w:val="Style_2"/>
              <w:ind w:firstLine="0" w:left="0"/>
              <w:jc w:val="left"/>
            </w:pPr>
          </w:p>
        </w:tc>
        <w:tc>
          <w:tcPr>
            <w:tcW w:type="dxa" w:w="1644"/>
            <w:tcMar>
              <w:left w:type="dxa" w:w="0"/>
              <w:right w:type="dxa" w:w="0"/>
            </w:tcMar>
          </w:tcPr>
          <w:p w14:paraId="37030000">
            <w:pPr>
              <w:pStyle w:val="Style_2"/>
              <w:ind w:firstLine="0" w:left="0"/>
              <w:jc w:val="center"/>
            </w:pPr>
            <w:r>
              <w:t>D68.8</w:t>
            </w:r>
          </w:p>
        </w:tc>
        <w:tc>
          <w:tcPr>
            <w:tcW w:type="dxa" w:w="1474"/>
            <w:tcMar>
              <w:left w:type="dxa" w:w="0"/>
              <w:right w:type="dxa" w:w="0"/>
            </w:tcMar>
          </w:tcPr>
          <w:p w14:paraId="38030000">
            <w:pPr>
              <w:pStyle w:val="Style_2"/>
              <w:ind w:firstLine="0" w:left="0"/>
              <w:jc w:val="left"/>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type="dxa" w:w="1425"/>
            <w:tcMar>
              <w:left w:type="dxa" w:w="0"/>
              <w:right w:type="dxa" w:w="0"/>
            </w:tcMar>
          </w:tcPr>
          <w:p w14:paraId="39030000">
            <w:pPr>
              <w:pStyle w:val="Style_2"/>
              <w:ind w:firstLine="0" w:left="0"/>
              <w:jc w:val="left"/>
            </w:pPr>
            <w:r>
              <w:t>комбинированное лечение</w:t>
            </w:r>
          </w:p>
        </w:tc>
        <w:tc>
          <w:tcPr>
            <w:tcW w:type="dxa" w:w="2879"/>
            <w:tcMar>
              <w:left w:type="dxa" w:w="0"/>
              <w:right w:type="dxa" w:w="0"/>
            </w:tcMar>
          </w:tcPr>
          <w:p w14:paraId="3A030000">
            <w:pPr>
              <w:pStyle w:val="Style_2"/>
              <w:ind w:firstLine="0" w:left="0"/>
              <w:jc w:val="left"/>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type="dxa" w:w="1453"/>
            <w:tcMar>
              <w:left w:type="dxa" w:w="0"/>
              <w:right w:type="dxa" w:w="0"/>
            </w:tcMar>
          </w:tcPr>
          <w:p w14:paraId="3B030000">
            <w:pPr>
              <w:pStyle w:val="Style_2"/>
              <w:ind w:firstLine="0" w:left="0"/>
              <w:jc w:val="left"/>
            </w:pPr>
          </w:p>
        </w:tc>
      </w:tr>
      <w:tr>
        <w:tc>
          <w:tcPr>
            <w:tcW w:type="dxa" w:w="813"/>
            <w:tcMar>
              <w:left w:type="dxa" w:w="0"/>
              <w:right w:type="dxa" w:w="0"/>
            </w:tcMar>
          </w:tcPr>
          <w:p w14:paraId="3C030000">
            <w:pPr>
              <w:pStyle w:val="Style_2"/>
              <w:ind w:firstLine="0" w:left="0"/>
              <w:jc w:val="left"/>
            </w:pPr>
          </w:p>
        </w:tc>
        <w:tc>
          <w:tcPr>
            <w:tcW w:type="dxa" w:w="2202"/>
            <w:tcMar>
              <w:left w:type="dxa" w:w="0"/>
              <w:right w:type="dxa" w:w="0"/>
            </w:tcMar>
          </w:tcPr>
          <w:p w14:paraId="3D030000">
            <w:pPr>
              <w:pStyle w:val="Style_2"/>
              <w:ind w:firstLine="0" w:left="0"/>
              <w:jc w:val="left"/>
            </w:pPr>
          </w:p>
        </w:tc>
        <w:tc>
          <w:tcPr>
            <w:tcW w:type="dxa" w:w="1644"/>
            <w:tcMar>
              <w:left w:type="dxa" w:w="0"/>
              <w:right w:type="dxa" w:w="0"/>
            </w:tcMar>
          </w:tcPr>
          <w:p w14:paraId="3E030000">
            <w:pPr>
              <w:pStyle w:val="Style_2"/>
              <w:ind w:firstLine="0" w:left="0"/>
              <w:jc w:val="center"/>
            </w:pPr>
            <w:r>
              <w:t>E83.0, E83.1, E83.2</w:t>
            </w:r>
          </w:p>
        </w:tc>
        <w:tc>
          <w:tcPr>
            <w:tcW w:type="dxa" w:w="1474"/>
            <w:tcMar>
              <w:left w:type="dxa" w:w="0"/>
              <w:right w:type="dxa" w:w="0"/>
            </w:tcMar>
          </w:tcPr>
          <w:p w14:paraId="3F030000">
            <w:pPr>
              <w:pStyle w:val="Style_2"/>
              <w:ind w:firstLine="0" w:left="0"/>
              <w:jc w:val="left"/>
            </w:pPr>
            <w:r>
              <w:t>цитопенический синдром, перегрузка железом, цинком и медью</w:t>
            </w:r>
          </w:p>
        </w:tc>
        <w:tc>
          <w:tcPr>
            <w:tcW w:type="dxa" w:w="1425"/>
            <w:tcMar>
              <w:left w:type="dxa" w:w="0"/>
              <w:right w:type="dxa" w:w="0"/>
            </w:tcMar>
          </w:tcPr>
          <w:p w14:paraId="40030000">
            <w:pPr>
              <w:pStyle w:val="Style_2"/>
              <w:ind w:firstLine="0" w:left="0"/>
              <w:jc w:val="left"/>
            </w:pPr>
            <w:r>
              <w:t>комбинированное лечение</w:t>
            </w:r>
          </w:p>
        </w:tc>
        <w:tc>
          <w:tcPr>
            <w:tcW w:type="dxa" w:w="2879"/>
            <w:tcMar>
              <w:left w:type="dxa" w:w="0"/>
              <w:right w:type="dxa" w:w="0"/>
            </w:tcMar>
          </w:tcPr>
          <w:p w14:paraId="41030000">
            <w:pPr>
              <w:pStyle w:val="Style_2"/>
              <w:ind w:firstLine="0" w:left="0"/>
              <w:jc w:val="left"/>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type="dxa" w:w="1453"/>
            <w:tcMar>
              <w:left w:type="dxa" w:w="0"/>
              <w:right w:type="dxa" w:w="0"/>
            </w:tcMar>
          </w:tcPr>
          <w:p w14:paraId="42030000">
            <w:pPr>
              <w:pStyle w:val="Style_2"/>
              <w:ind w:firstLine="0" w:left="0"/>
              <w:jc w:val="left"/>
            </w:pPr>
          </w:p>
        </w:tc>
      </w:tr>
      <w:tr>
        <w:tc>
          <w:tcPr>
            <w:tcW w:type="dxa" w:w="813"/>
            <w:tcMar>
              <w:left w:type="dxa" w:w="0"/>
              <w:right w:type="dxa" w:w="0"/>
            </w:tcMar>
          </w:tcPr>
          <w:p w14:paraId="43030000">
            <w:pPr>
              <w:pStyle w:val="Style_2"/>
              <w:ind w:firstLine="0" w:left="0"/>
              <w:jc w:val="left"/>
            </w:pPr>
          </w:p>
        </w:tc>
        <w:tc>
          <w:tcPr>
            <w:tcW w:type="dxa" w:w="2202"/>
            <w:tcMar>
              <w:left w:type="dxa" w:w="0"/>
              <w:right w:type="dxa" w:w="0"/>
            </w:tcMar>
          </w:tcPr>
          <w:p w14:paraId="44030000">
            <w:pPr>
              <w:pStyle w:val="Style_2"/>
              <w:ind w:firstLine="0" w:left="0"/>
              <w:jc w:val="left"/>
            </w:pPr>
          </w:p>
        </w:tc>
        <w:tc>
          <w:tcPr>
            <w:tcW w:type="dxa" w:w="1644"/>
            <w:tcMar>
              <w:left w:type="dxa" w:w="0"/>
              <w:right w:type="dxa" w:w="0"/>
            </w:tcMar>
          </w:tcPr>
          <w:p w14:paraId="45030000">
            <w:pPr>
              <w:pStyle w:val="Style_2"/>
              <w:ind w:firstLine="0" w:left="0"/>
              <w:jc w:val="center"/>
            </w:pPr>
            <w:r>
              <w:t>D59, D56, D57.0, D58</w:t>
            </w:r>
          </w:p>
        </w:tc>
        <w:tc>
          <w:tcPr>
            <w:tcW w:type="dxa" w:w="1474"/>
            <w:tcMar>
              <w:left w:type="dxa" w:w="0"/>
              <w:right w:type="dxa" w:w="0"/>
            </w:tcMar>
          </w:tcPr>
          <w:p w14:paraId="46030000">
            <w:pPr>
              <w:pStyle w:val="Style_2"/>
              <w:ind w:firstLine="0" w:left="0"/>
              <w:jc w:val="left"/>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type="dxa" w:w="1425"/>
            <w:tcMar>
              <w:left w:type="dxa" w:w="0"/>
              <w:right w:type="dxa" w:w="0"/>
            </w:tcMar>
          </w:tcPr>
          <w:p w14:paraId="47030000">
            <w:pPr>
              <w:pStyle w:val="Style_2"/>
              <w:ind w:firstLine="0" w:left="0"/>
              <w:jc w:val="left"/>
            </w:pPr>
            <w:r>
              <w:t>комбинированное лечение</w:t>
            </w:r>
          </w:p>
        </w:tc>
        <w:tc>
          <w:tcPr>
            <w:tcW w:type="dxa" w:w="2879"/>
            <w:tcMar>
              <w:left w:type="dxa" w:w="0"/>
              <w:right w:type="dxa" w:w="0"/>
            </w:tcMar>
          </w:tcPr>
          <w:p w14:paraId="48030000">
            <w:pPr>
              <w:pStyle w:val="Style_2"/>
              <w:ind w:firstLine="0" w:left="0"/>
              <w:jc w:val="left"/>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type="dxa" w:w="1453"/>
            <w:tcMar>
              <w:left w:type="dxa" w:w="0"/>
              <w:right w:type="dxa" w:w="0"/>
            </w:tcMar>
          </w:tcPr>
          <w:p w14:paraId="49030000">
            <w:pPr>
              <w:pStyle w:val="Style_2"/>
              <w:ind w:firstLine="0" w:left="0"/>
              <w:jc w:val="left"/>
            </w:pPr>
          </w:p>
        </w:tc>
      </w:tr>
      <w:tr>
        <w:tc>
          <w:tcPr>
            <w:tcW w:type="dxa" w:w="813"/>
            <w:tcMar>
              <w:left w:type="dxa" w:w="0"/>
              <w:right w:type="dxa" w:w="0"/>
            </w:tcMar>
          </w:tcPr>
          <w:p w14:paraId="4A030000">
            <w:pPr>
              <w:pStyle w:val="Style_2"/>
              <w:ind w:firstLine="0" w:left="0"/>
              <w:jc w:val="left"/>
            </w:pPr>
          </w:p>
        </w:tc>
        <w:tc>
          <w:tcPr>
            <w:tcW w:type="dxa" w:w="2202"/>
            <w:tcMar>
              <w:left w:type="dxa" w:w="0"/>
              <w:right w:type="dxa" w:w="0"/>
            </w:tcMar>
          </w:tcPr>
          <w:p w14:paraId="4B030000">
            <w:pPr>
              <w:pStyle w:val="Style_2"/>
              <w:ind w:firstLine="0" w:left="0"/>
              <w:jc w:val="left"/>
            </w:pPr>
          </w:p>
        </w:tc>
        <w:tc>
          <w:tcPr>
            <w:tcW w:type="dxa" w:w="1644"/>
            <w:tcMar>
              <w:left w:type="dxa" w:w="0"/>
              <w:right w:type="dxa" w:w="0"/>
            </w:tcMar>
          </w:tcPr>
          <w:p w14:paraId="4C030000">
            <w:pPr>
              <w:pStyle w:val="Style_2"/>
              <w:ind w:firstLine="0" w:left="0"/>
              <w:jc w:val="center"/>
            </w:pPr>
            <w:r>
              <w:t>D70</w:t>
            </w:r>
          </w:p>
        </w:tc>
        <w:tc>
          <w:tcPr>
            <w:tcW w:type="dxa" w:w="1474"/>
            <w:tcMar>
              <w:left w:type="dxa" w:w="0"/>
              <w:right w:type="dxa" w:w="0"/>
            </w:tcMar>
          </w:tcPr>
          <w:p w14:paraId="4D030000">
            <w:pPr>
              <w:pStyle w:val="Style_2"/>
              <w:ind w:firstLine="0" w:left="0"/>
              <w:jc w:val="left"/>
            </w:pPr>
            <w:r>
              <w:t>агранулоцитоз с показателями нейтрофильных лейкоцитов крови 0,5 x 10</w:t>
            </w:r>
            <w:r>
              <w:rPr>
                <w:vertAlign w:val="superscript"/>
              </w:rPr>
              <w:t>9</w:t>
            </w:r>
            <w:r>
              <w:t>/л и ниже</w:t>
            </w:r>
          </w:p>
        </w:tc>
        <w:tc>
          <w:tcPr>
            <w:tcW w:type="dxa" w:w="1425"/>
            <w:tcMar>
              <w:left w:type="dxa" w:w="0"/>
              <w:right w:type="dxa" w:w="0"/>
            </w:tcMar>
          </w:tcPr>
          <w:p w14:paraId="4E030000">
            <w:pPr>
              <w:pStyle w:val="Style_2"/>
              <w:ind w:firstLine="0" w:left="0"/>
              <w:jc w:val="left"/>
            </w:pPr>
            <w:r>
              <w:t>терапевтическое лечение</w:t>
            </w:r>
          </w:p>
        </w:tc>
        <w:tc>
          <w:tcPr>
            <w:tcW w:type="dxa" w:w="2879"/>
            <w:tcMar>
              <w:left w:type="dxa" w:w="0"/>
              <w:right w:type="dxa" w:w="0"/>
            </w:tcMar>
          </w:tcPr>
          <w:p w14:paraId="4F030000">
            <w:pPr>
              <w:pStyle w:val="Style_2"/>
              <w:ind w:firstLine="0" w:left="0"/>
              <w:jc w:val="left"/>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type="dxa" w:w="1453"/>
            <w:tcMar>
              <w:left w:type="dxa" w:w="0"/>
              <w:right w:type="dxa" w:w="0"/>
            </w:tcMar>
          </w:tcPr>
          <w:p w14:paraId="50030000">
            <w:pPr>
              <w:pStyle w:val="Style_2"/>
              <w:ind w:firstLine="0" w:left="0"/>
              <w:jc w:val="left"/>
            </w:pPr>
          </w:p>
        </w:tc>
      </w:tr>
      <w:tr>
        <w:tc>
          <w:tcPr>
            <w:tcW w:type="dxa" w:w="813"/>
            <w:tcMar>
              <w:left w:type="dxa" w:w="0"/>
              <w:right w:type="dxa" w:w="0"/>
            </w:tcMar>
          </w:tcPr>
          <w:p w14:paraId="51030000">
            <w:pPr>
              <w:pStyle w:val="Style_2"/>
              <w:ind w:firstLine="0" w:left="0"/>
              <w:jc w:val="left"/>
            </w:pPr>
          </w:p>
        </w:tc>
        <w:tc>
          <w:tcPr>
            <w:tcW w:type="dxa" w:w="2202"/>
            <w:tcMar>
              <w:left w:type="dxa" w:w="0"/>
              <w:right w:type="dxa" w:w="0"/>
            </w:tcMar>
          </w:tcPr>
          <w:p w14:paraId="52030000">
            <w:pPr>
              <w:pStyle w:val="Style_2"/>
              <w:ind w:firstLine="0" w:left="0"/>
              <w:jc w:val="left"/>
            </w:pPr>
          </w:p>
        </w:tc>
        <w:tc>
          <w:tcPr>
            <w:tcW w:type="dxa" w:w="1644"/>
            <w:tcMar>
              <w:left w:type="dxa" w:w="0"/>
              <w:right w:type="dxa" w:w="0"/>
            </w:tcMar>
          </w:tcPr>
          <w:p w14:paraId="53030000">
            <w:pPr>
              <w:pStyle w:val="Style_2"/>
              <w:ind w:firstLine="0" w:left="0"/>
              <w:jc w:val="center"/>
            </w:pPr>
            <w:r>
              <w:t>D60</w:t>
            </w:r>
          </w:p>
        </w:tc>
        <w:tc>
          <w:tcPr>
            <w:tcW w:type="dxa" w:w="1474"/>
            <w:tcMar>
              <w:left w:type="dxa" w:w="0"/>
              <w:right w:type="dxa" w:w="0"/>
            </w:tcMar>
          </w:tcPr>
          <w:p w14:paraId="54030000">
            <w:pPr>
              <w:pStyle w:val="Style_2"/>
              <w:ind w:firstLine="0" w:left="0"/>
              <w:jc w:val="left"/>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type="dxa" w:w="1425"/>
            <w:tcMar>
              <w:left w:type="dxa" w:w="0"/>
              <w:right w:type="dxa" w:w="0"/>
            </w:tcMar>
          </w:tcPr>
          <w:p w14:paraId="55030000">
            <w:pPr>
              <w:pStyle w:val="Style_2"/>
              <w:ind w:firstLine="0" w:left="0"/>
              <w:jc w:val="left"/>
            </w:pPr>
            <w:r>
              <w:t>терапевтическое лечение</w:t>
            </w:r>
          </w:p>
        </w:tc>
        <w:tc>
          <w:tcPr>
            <w:tcW w:type="dxa" w:w="2879"/>
            <w:tcMar>
              <w:left w:type="dxa" w:w="0"/>
              <w:right w:type="dxa" w:w="0"/>
            </w:tcMar>
          </w:tcPr>
          <w:p w14:paraId="56030000">
            <w:pPr>
              <w:pStyle w:val="Style_2"/>
              <w:ind w:firstLine="0" w:left="0"/>
              <w:jc w:val="left"/>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type="dxa" w:w="1453"/>
            <w:tcMar>
              <w:left w:type="dxa" w:w="0"/>
              <w:right w:type="dxa" w:w="0"/>
            </w:tcMar>
          </w:tcPr>
          <w:p w14:paraId="57030000">
            <w:pPr>
              <w:pStyle w:val="Style_2"/>
              <w:ind w:firstLine="0" w:left="0"/>
              <w:jc w:val="left"/>
            </w:pPr>
          </w:p>
        </w:tc>
      </w:tr>
      <w:tr>
        <w:tc>
          <w:tcPr>
            <w:tcW w:type="dxa" w:w="813"/>
            <w:tcMar>
              <w:left w:type="dxa" w:w="0"/>
              <w:right w:type="dxa" w:w="0"/>
            </w:tcMar>
          </w:tcPr>
          <w:p w14:paraId="58030000">
            <w:pPr>
              <w:pStyle w:val="Style_2"/>
              <w:ind w:firstLine="0" w:left="0"/>
              <w:jc w:val="center"/>
            </w:pPr>
            <w:r>
              <w:t>7.</w:t>
            </w:r>
          </w:p>
        </w:tc>
        <w:tc>
          <w:tcPr>
            <w:tcW w:type="dxa" w:w="2202"/>
            <w:tcMar>
              <w:left w:type="dxa" w:w="0"/>
              <w:right w:type="dxa" w:w="0"/>
            </w:tcMar>
          </w:tcPr>
          <w:p w14:paraId="59030000">
            <w:pPr>
              <w:pStyle w:val="Style_2"/>
              <w:ind w:firstLine="0" w:left="0"/>
              <w:jc w:val="left"/>
            </w:pPr>
            <w:r>
              <w:t>Интенсивная терапия, включающая методы экстракорпорального воздействия на кровь у больных с порфириями</w:t>
            </w:r>
          </w:p>
        </w:tc>
        <w:tc>
          <w:tcPr>
            <w:tcW w:type="dxa" w:w="1644"/>
            <w:tcMar>
              <w:left w:type="dxa" w:w="0"/>
              <w:right w:type="dxa" w:w="0"/>
            </w:tcMar>
          </w:tcPr>
          <w:p w14:paraId="5A030000">
            <w:pPr>
              <w:pStyle w:val="Style_2"/>
              <w:ind w:firstLine="0" w:left="0"/>
              <w:jc w:val="center"/>
            </w:pPr>
            <w:r>
              <w:t>E80.0, E80.1, E80.2</w:t>
            </w:r>
          </w:p>
        </w:tc>
        <w:tc>
          <w:tcPr>
            <w:tcW w:type="dxa" w:w="1474"/>
            <w:tcMar>
              <w:left w:type="dxa" w:w="0"/>
              <w:right w:type="dxa" w:w="0"/>
            </w:tcMar>
          </w:tcPr>
          <w:p w14:paraId="5B030000">
            <w:pPr>
              <w:pStyle w:val="Style_2"/>
              <w:ind w:firstLine="0" w:left="0"/>
              <w:jc w:val="left"/>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type="dxa" w:w="1425"/>
            <w:tcMar>
              <w:left w:type="dxa" w:w="0"/>
              <w:right w:type="dxa" w:w="0"/>
            </w:tcMar>
          </w:tcPr>
          <w:p w14:paraId="5C030000">
            <w:pPr>
              <w:pStyle w:val="Style_2"/>
              <w:ind w:firstLine="0" w:left="0"/>
              <w:jc w:val="left"/>
            </w:pPr>
            <w:r>
              <w:t>терапевтическое лечение</w:t>
            </w:r>
          </w:p>
        </w:tc>
        <w:tc>
          <w:tcPr>
            <w:tcW w:type="dxa" w:w="2879"/>
            <w:tcMar>
              <w:left w:type="dxa" w:w="0"/>
              <w:right w:type="dxa" w:w="0"/>
            </w:tcMar>
          </w:tcPr>
          <w:p w14:paraId="5D030000">
            <w:pPr>
              <w:pStyle w:val="Style_2"/>
              <w:ind w:firstLine="0" w:left="0"/>
              <w:jc w:val="left"/>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type="dxa" w:w="1453"/>
            <w:tcMar>
              <w:left w:type="dxa" w:w="0"/>
              <w:right w:type="dxa" w:w="0"/>
            </w:tcMar>
          </w:tcPr>
          <w:p w14:paraId="5E030000">
            <w:pPr>
              <w:pStyle w:val="Style_2"/>
              <w:ind w:firstLine="0" w:left="0"/>
              <w:jc w:val="center"/>
            </w:pPr>
            <w:r>
              <w:t>486210</w:t>
            </w:r>
          </w:p>
        </w:tc>
      </w:tr>
      <w:tr>
        <w:tc>
          <w:tcPr>
            <w:tcW w:type="dxa" w:w="11890"/>
            <w:gridSpan w:val="7"/>
            <w:tcMar>
              <w:left w:type="dxa" w:w="0"/>
              <w:right w:type="dxa" w:w="0"/>
            </w:tcMar>
          </w:tcPr>
          <w:p w14:paraId="5F030000">
            <w:pPr>
              <w:pStyle w:val="Style_2"/>
              <w:ind w:firstLine="0" w:left="0"/>
              <w:jc w:val="center"/>
              <w:outlineLvl w:val="3"/>
            </w:pPr>
            <w:r>
              <w:t>Детская хирургия в период новорожденности</w:t>
            </w:r>
          </w:p>
        </w:tc>
      </w:tr>
      <w:tr>
        <w:tc>
          <w:tcPr>
            <w:tcW w:type="dxa" w:w="813"/>
            <w:vMerge w:val="restart"/>
            <w:tcMar>
              <w:left w:type="dxa" w:w="0"/>
              <w:right w:type="dxa" w:w="0"/>
            </w:tcMar>
          </w:tcPr>
          <w:p w14:paraId="60030000">
            <w:pPr>
              <w:pStyle w:val="Style_2"/>
              <w:ind w:firstLine="0" w:left="0"/>
              <w:jc w:val="center"/>
            </w:pPr>
            <w:r>
              <w:t>8.</w:t>
            </w:r>
          </w:p>
        </w:tc>
        <w:tc>
          <w:tcPr>
            <w:tcW w:type="dxa" w:w="2202"/>
            <w:vMerge w:val="restart"/>
            <w:tcMar>
              <w:left w:type="dxa" w:w="0"/>
              <w:right w:type="dxa" w:w="0"/>
            </w:tcMar>
          </w:tcPr>
          <w:p w14:paraId="61030000">
            <w:pPr>
              <w:pStyle w:val="Style_2"/>
              <w:ind w:firstLine="0" w:left="0"/>
              <w:jc w:val="left"/>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type="dxa" w:w="1644"/>
            <w:vMerge w:val="restart"/>
            <w:tcMar>
              <w:left w:type="dxa" w:w="0"/>
              <w:right w:type="dxa" w:w="0"/>
            </w:tcMar>
          </w:tcPr>
          <w:p w14:paraId="62030000">
            <w:pPr>
              <w:pStyle w:val="Style_2"/>
              <w:ind w:firstLine="0" w:left="0"/>
              <w:jc w:val="center"/>
            </w:pPr>
            <w:r>
              <w:t>Q33.0, Q33.2, Q39.0, Q39.1, Q39.2</w:t>
            </w:r>
          </w:p>
        </w:tc>
        <w:tc>
          <w:tcPr>
            <w:tcW w:type="dxa" w:w="1474"/>
            <w:vMerge w:val="restart"/>
            <w:tcMar>
              <w:left w:type="dxa" w:w="0"/>
              <w:right w:type="dxa" w:w="0"/>
            </w:tcMar>
          </w:tcPr>
          <w:p w14:paraId="63030000">
            <w:pPr>
              <w:pStyle w:val="Style_2"/>
              <w:ind w:firstLine="0" w:left="0"/>
              <w:jc w:val="left"/>
            </w:pPr>
            <w:r>
              <w:t>врожденная киста легкого. Секвестрация легкого. Атрезия пищевода. Свищ трахеопищеводный</w:t>
            </w:r>
          </w:p>
        </w:tc>
        <w:tc>
          <w:tcPr>
            <w:tcW w:type="dxa" w:w="1425"/>
            <w:vMerge w:val="restart"/>
            <w:tcMar>
              <w:left w:type="dxa" w:w="0"/>
              <w:right w:type="dxa" w:w="0"/>
            </w:tcMar>
          </w:tcPr>
          <w:p w14:paraId="64030000">
            <w:pPr>
              <w:pStyle w:val="Style_2"/>
              <w:ind w:firstLine="0" w:left="0"/>
              <w:jc w:val="left"/>
            </w:pPr>
            <w:r>
              <w:t>хирургическое лечение</w:t>
            </w:r>
          </w:p>
        </w:tc>
        <w:tc>
          <w:tcPr>
            <w:tcW w:type="dxa" w:w="2879"/>
            <w:tcMar>
              <w:left w:type="dxa" w:w="0"/>
              <w:right w:type="dxa" w:w="0"/>
            </w:tcMar>
          </w:tcPr>
          <w:p w14:paraId="65030000">
            <w:pPr>
              <w:pStyle w:val="Style_2"/>
              <w:ind w:firstLine="0" w:left="0"/>
              <w:jc w:val="left"/>
            </w:pPr>
            <w:r>
              <w:t>удаление кисты или секвестра легкого, в том числе с применением эндовидеохирургической техники</w:t>
            </w:r>
          </w:p>
        </w:tc>
        <w:tc>
          <w:tcPr>
            <w:tcW w:type="dxa" w:w="1453"/>
            <w:vMerge w:val="restart"/>
            <w:tcMar>
              <w:left w:type="dxa" w:w="0"/>
              <w:right w:type="dxa" w:w="0"/>
            </w:tcMar>
          </w:tcPr>
          <w:p w14:paraId="66030000">
            <w:pPr>
              <w:pStyle w:val="Style_2"/>
              <w:ind w:firstLine="0" w:left="0"/>
              <w:jc w:val="center"/>
            </w:pPr>
            <w:r>
              <w:t>285612</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7030000">
            <w:pPr>
              <w:pStyle w:val="Style_2"/>
              <w:ind w:firstLine="0" w:left="0"/>
              <w:jc w:val="left"/>
            </w:pPr>
            <w:r>
              <w:t>прямой эзофаго-эзофаго анастомоз, в том числе этапные операции на пищеводе и желудке, ликвидация трахеопищеводного свища</w:t>
            </w:r>
          </w:p>
        </w:tc>
        <w:tc>
          <w:tcPr>
            <w:tcW w:type="dxa" w:w="1453"/>
            <w:gridSpan w:val="1"/>
            <w:vMerge w:val="continue"/>
            <w:tcMar>
              <w:left w:type="dxa" w:w="0"/>
              <w:right w:type="dxa" w:w="0"/>
            </w:tcMar>
          </w:tcPr>
          <w:p/>
        </w:tc>
      </w:tr>
      <w:tr>
        <w:tc>
          <w:tcPr>
            <w:tcW w:type="dxa" w:w="11890"/>
            <w:gridSpan w:val="7"/>
            <w:tcMar>
              <w:left w:type="dxa" w:w="0"/>
              <w:right w:type="dxa" w:w="0"/>
            </w:tcMar>
          </w:tcPr>
          <w:p w14:paraId="68030000">
            <w:pPr>
              <w:pStyle w:val="Style_2"/>
              <w:ind w:firstLine="0" w:left="0"/>
              <w:jc w:val="center"/>
              <w:outlineLvl w:val="3"/>
            </w:pPr>
            <w:r>
              <w:t>Дерматовенерология</w:t>
            </w:r>
          </w:p>
        </w:tc>
      </w:tr>
      <w:tr>
        <w:tc>
          <w:tcPr>
            <w:tcW w:type="dxa" w:w="813"/>
            <w:tcMar>
              <w:left w:type="dxa" w:w="0"/>
              <w:right w:type="dxa" w:w="0"/>
            </w:tcMar>
          </w:tcPr>
          <w:p w14:paraId="69030000">
            <w:pPr>
              <w:pStyle w:val="Style_2"/>
              <w:ind w:firstLine="0" w:left="0"/>
              <w:jc w:val="center"/>
            </w:pPr>
            <w:r>
              <w:t>9.</w:t>
            </w:r>
          </w:p>
        </w:tc>
        <w:tc>
          <w:tcPr>
            <w:tcW w:type="dxa" w:w="2202"/>
            <w:tcMar>
              <w:left w:type="dxa" w:w="0"/>
              <w:right w:type="dxa" w:w="0"/>
            </w:tcMar>
          </w:tcPr>
          <w:p w14:paraId="6A030000">
            <w:pPr>
              <w:pStyle w:val="Style_2"/>
              <w:ind w:firstLine="0" w:left="0"/>
              <w:jc w:val="left"/>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type="dxa" w:w="1644"/>
            <w:tcMar>
              <w:left w:type="dxa" w:w="0"/>
              <w:right w:type="dxa" w:w="0"/>
            </w:tcMar>
          </w:tcPr>
          <w:p w14:paraId="6B030000">
            <w:pPr>
              <w:pStyle w:val="Style_2"/>
              <w:ind w:firstLine="0" w:left="0"/>
              <w:jc w:val="center"/>
            </w:pPr>
            <w:r>
              <w:t>L40.0</w:t>
            </w:r>
          </w:p>
        </w:tc>
        <w:tc>
          <w:tcPr>
            <w:tcW w:type="dxa" w:w="1474"/>
            <w:tcMar>
              <w:left w:type="dxa" w:w="0"/>
              <w:right w:type="dxa" w:w="0"/>
            </w:tcMar>
          </w:tcPr>
          <w:p w14:paraId="6C030000">
            <w:pPr>
              <w:pStyle w:val="Style_2"/>
              <w:ind w:firstLine="0" w:left="0"/>
              <w:jc w:val="left"/>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type="dxa" w:w="1425"/>
            <w:tcMar>
              <w:left w:type="dxa" w:w="0"/>
              <w:right w:type="dxa" w:w="0"/>
            </w:tcMar>
          </w:tcPr>
          <w:p w14:paraId="6D030000">
            <w:pPr>
              <w:pStyle w:val="Style_2"/>
              <w:ind w:firstLine="0" w:left="0"/>
              <w:jc w:val="left"/>
            </w:pPr>
            <w:r>
              <w:t>терапевтическое лечение</w:t>
            </w:r>
          </w:p>
        </w:tc>
        <w:tc>
          <w:tcPr>
            <w:tcW w:type="dxa" w:w="2879"/>
            <w:tcMar>
              <w:left w:type="dxa" w:w="0"/>
              <w:right w:type="dxa" w:w="0"/>
            </w:tcMar>
          </w:tcPr>
          <w:p w14:paraId="6E030000">
            <w:pPr>
              <w:pStyle w:val="Style_2"/>
              <w:ind w:firstLine="0" w:left="0"/>
              <w:jc w:val="left"/>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type="dxa" w:w="1453"/>
            <w:tcMar>
              <w:left w:type="dxa" w:w="0"/>
              <w:right w:type="dxa" w:w="0"/>
            </w:tcMar>
          </w:tcPr>
          <w:p w14:paraId="6F030000">
            <w:pPr>
              <w:pStyle w:val="Style_2"/>
              <w:ind w:firstLine="0" w:left="0"/>
              <w:jc w:val="center"/>
            </w:pPr>
            <w:r>
              <w:t>110986</w:t>
            </w:r>
          </w:p>
        </w:tc>
      </w:tr>
      <w:tr>
        <w:tc>
          <w:tcPr>
            <w:tcW w:type="dxa" w:w="813"/>
            <w:tcMar>
              <w:left w:type="dxa" w:w="0"/>
              <w:right w:type="dxa" w:w="0"/>
            </w:tcMar>
          </w:tcPr>
          <w:p w14:paraId="70030000">
            <w:pPr>
              <w:pStyle w:val="Style_2"/>
              <w:ind w:firstLine="0" w:left="0"/>
              <w:jc w:val="left"/>
            </w:pPr>
          </w:p>
        </w:tc>
        <w:tc>
          <w:tcPr>
            <w:tcW w:type="dxa" w:w="2202"/>
            <w:tcMar>
              <w:left w:type="dxa" w:w="0"/>
              <w:right w:type="dxa" w:w="0"/>
            </w:tcMar>
          </w:tcPr>
          <w:p w14:paraId="71030000">
            <w:pPr>
              <w:pStyle w:val="Style_2"/>
              <w:ind w:firstLine="0" w:left="0"/>
              <w:jc w:val="left"/>
            </w:pPr>
          </w:p>
        </w:tc>
        <w:tc>
          <w:tcPr>
            <w:tcW w:type="dxa" w:w="1644"/>
            <w:tcMar>
              <w:left w:type="dxa" w:w="0"/>
              <w:right w:type="dxa" w:w="0"/>
            </w:tcMar>
          </w:tcPr>
          <w:p w14:paraId="72030000">
            <w:pPr>
              <w:pStyle w:val="Style_2"/>
              <w:ind w:firstLine="0" w:left="0"/>
              <w:jc w:val="center"/>
            </w:pPr>
            <w:r>
              <w:t>L40.1, L40.3</w:t>
            </w:r>
          </w:p>
        </w:tc>
        <w:tc>
          <w:tcPr>
            <w:tcW w:type="dxa" w:w="1474"/>
            <w:tcMar>
              <w:left w:type="dxa" w:w="0"/>
              <w:right w:type="dxa" w:w="0"/>
            </w:tcMar>
          </w:tcPr>
          <w:p w14:paraId="73030000">
            <w:pPr>
              <w:pStyle w:val="Style_2"/>
              <w:ind w:firstLine="0" w:left="0"/>
              <w:jc w:val="left"/>
            </w:pPr>
            <w:r>
              <w:t>пустулезные формы псориаза при отсутствии эффективности ранее проводимых методов системного и физиотерапевтического лечения</w:t>
            </w:r>
          </w:p>
        </w:tc>
        <w:tc>
          <w:tcPr>
            <w:tcW w:type="dxa" w:w="1425"/>
            <w:tcMar>
              <w:left w:type="dxa" w:w="0"/>
              <w:right w:type="dxa" w:w="0"/>
            </w:tcMar>
          </w:tcPr>
          <w:p w14:paraId="74030000">
            <w:pPr>
              <w:pStyle w:val="Style_2"/>
              <w:ind w:firstLine="0" w:left="0"/>
              <w:jc w:val="left"/>
            </w:pPr>
            <w:r>
              <w:t>терапевтическое лечение</w:t>
            </w:r>
          </w:p>
        </w:tc>
        <w:tc>
          <w:tcPr>
            <w:tcW w:type="dxa" w:w="2879"/>
            <w:tcMar>
              <w:left w:type="dxa" w:w="0"/>
              <w:right w:type="dxa" w:w="0"/>
            </w:tcMar>
          </w:tcPr>
          <w:p w14:paraId="75030000">
            <w:pPr>
              <w:pStyle w:val="Style_2"/>
              <w:ind w:firstLine="0" w:left="0"/>
              <w:jc w:val="left"/>
            </w:pPr>
            <w: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type="dxa" w:w="1453"/>
            <w:tcMar>
              <w:left w:type="dxa" w:w="0"/>
              <w:right w:type="dxa" w:w="0"/>
            </w:tcMar>
          </w:tcPr>
          <w:p w14:paraId="76030000">
            <w:pPr>
              <w:pStyle w:val="Style_2"/>
              <w:ind w:firstLine="0" w:left="0"/>
              <w:jc w:val="left"/>
            </w:pPr>
          </w:p>
        </w:tc>
      </w:tr>
      <w:tr>
        <w:tc>
          <w:tcPr>
            <w:tcW w:type="dxa" w:w="813"/>
            <w:tcMar>
              <w:left w:type="dxa" w:w="0"/>
              <w:right w:type="dxa" w:w="0"/>
            </w:tcMar>
          </w:tcPr>
          <w:p w14:paraId="77030000">
            <w:pPr>
              <w:pStyle w:val="Style_2"/>
              <w:ind w:firstLine="0" w:left="0"/>
              <w:jc w:val="left"/>
            </w:pPr>
          </w:p>
        </w:tc>
        <w:tc>
          <w:tcPr>
            <w:tcW w:type="dxa" w:w="2202"/>
            <w:tcMar>
              <w:left w:type="dxa" w:w="0"/>
              <w:right w:type="dxa" w:w="0"/>
            </w:tcMar>
          </w:tcPr>
          <w:p w14:paraId="78030000">
            <w:pPr>
              <w:pStyle w:val="Style_2"/>
              <w:ind w:firstLine="0" w:left="0"/>
              <w:jc w:val="left"/>
            </w:pPr>
          </w:p>
        </w:tc>
        <w:tc>
          <w:tcPr>
            <w:tcW w:type="dxa" w:w="1644"/>
            <w:tcMar>
              <w:left w:type="dxa" w:w="0"/>
              <w:right w:type="dxa" w:w="0"/>
            </w:tcMar>
          </w:tcPr>
          <w:p w14:paraId="79030000">
            <w:pPr>
              <w:pStyle w:val="Style_2"/>
              <w:ind w:firstLine="0" w:left="0"/>
              <w:jc w:val="center"/>
            </w:pPr>
            <w:r>
              <w:t>L40.5</w:t>
            </w:r>
          </w:p>
        </w:tc>
        <w:tc>
          <w:tcPr>
            <w:tcW w:type="dxa" w:w="1474"/>
            <w:tcMar>
              <w:left w:type="dxa" w:w="0"/>
              <w:right w:type="dxa" w:w="0"/>
            </w:tcMar>
          </w:tcPr>
          <w:p w14:paraId="7A030000">
            <w:pPr>
              <w:pStyle w:val="Style_2"/>
              <w:ind w:firstLine="0" w:left="0"/>
              <w:jc w:val="left"/>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type="dxa" w:w="1425"/>
            <w:tcMar>
              <w:left w:type="dxa" w:w="0"/>
              <w:right w:type="dxa" w:w="0"/>
            </w:tcMar>
          </w:tcPr>
          <w:p w14:paraId="7B030000">
            <w:pPr>
              <w:pStyle w:val="Style_2"/>
              <w:ind w:firstLine="0" w:left="0"/>
              <w:jc w:val="left"/>
            </w:pPr>
            <w:r>
              <w:t>терапевтическое лечение</w:t>
            </w:r>
          </w:p>
        </w:tc>
        <w:tc>
          <w:tcPr>
            <w:tcW w:type="dxa" w:w="2879"/>
            <w:tcMar>
              <w:left w:type="dxa" w:w="0"/>
              <w:right w:type="dxa" w:w="0"/>
            </w:tcMar>
          </w:tcPr>
          <w:p w14:paraId="7C030000">
            <w:pPr>
              <w:pStyle w:val="Style_2"/>
              <w:ind w:firstLine="0" w:left="0"/>
              <w:jc w:val="left"/>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type="dxa" w:w="1453"/>
            <w:tcMar>
              <w:left w:type="dxa" w:w="0"/>
              <w:right w:type="dxa" w:w="0"/>
            </w:tcMar>
          </w:tcPr>
          <w:p w14:paraId="7D030000">
            <w:pPr>
              <w:pStyle w:val="Style_2"/>
              <w:ind w:firstLine="0" w:left="0"/>
              <w:jc w:val="left"/>
            </w:pPr>
          </w:p>
        </w:tc>
      </w:tr>
      <w:tr>
        <w:tc>
          <w:tcPr>
            <w:tcW w:type="dxa" w:w="813"/>
            <w:tcMar>
              <w:left w:type="dxa" w:w="0"/>
              <w:right w:type="dxa" w:w="0"/>
            </w:tcMar>
          </w:tcPr>
          <w:p w14:paraId="7E030000">
            <w:pPr>
              <w:pStyle w:val="Style_2"/>
              <w:ind w:firstLine="0" w:left="0"/>
              <w:jc w:val="left"/>
            </w:pPr>
          </w:p>
        </w:tc>
        <w:tc>
          <w:tcPr>
            <w:tcW w:type="dxa" w:w="2202"/>
            <w:tcMar>
              <w:left w:type="dxa" w:w="0"/>
              <w:right w:type="dxa" w:w="0"/>
            </w:tcMar>
          </w:tcPr>
          <w:p w14:paraId="7F030000">
            <w:pPr>
              <w:pStyle w:val="Style_2"/>
              <w:ind w:firstLine="0" w:left="0"/>
              <w:jc w:val="left"/>
            </w:pPr>
          </w:p>
        </w:tc>
        <w:tc>
          <w:tcPr>
            <w:tcW w:type="dxa" w:w="1644"/>
            <w:tcMar>
              <w:left w:type="dxa" w:w="0"/>
              <w:right w:type="dxa" w:w="0"/>
            </w:tcMar>
          </w:tcPr>
          <w:p w14:paraId="80030000">
            <w:pPr>
              <w:pStyle w:val="Style_2"/>
              <w:ind w:firstLine="0" w:left="0"/>
              <w:jc w:val="center"/>
            </w:pPr>
            <w:r>
              <w:t>L20</w:t>
            </w:r>
          </w:p>
        </w:tc>
        <w:tc>
          <w:tcPr>
            <w:tcW w:type="dxa" w:w="1474"/>
            <w:tcMar>
              <w:left w:type="dxa" w:w="0"/>
              <w:right w:type="dxa" w:w="0"/>
            </w:tcMar>
          </w:tcPr>
          <w:p w14:paraId="81030000">
            <w:pPr>
              <w:pStyle w:val="Style_2"/>
              <w:ind w:firstLine="0" w:left="0"/>
              <w:jc w:val="left"/>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type="dxa" w:w="1425"/>
            <w:tcMar>
              <w:left w:type="dxa" w:w="0"/>
              <w:right w:type="dxa" w:w="0"/>
            </w:tcMar>
          </w:tcPr>
          <w:p w14:paraId="82030000">
            <w:pPr>
              <w:pStyle w:val="Style_2"/>
              <w:ind w:firstLine="0" w:left="0"/>
              <w:jc w:val="left"/>
            </w:pPr>
            <w:r>
              <w:t>терапевтическое лечение</w:t>
            </w:r>
          </w:p>
        </w:tc>
        <w:tc>
          <w:tcPr>
            <w:tcW w:type="dxa" w:w="2879"/>
            <w:tcMar>
              <w:left w:type="dxa" w:w="0"/>
              <w:right w:type="dxa" w:w="0"/>
            </w:tcMar>
          </w:tcPr>
          <w:p w14:paraId="83030000">
            <w:pPr>
              <w:pStyle w:val="Style_2"/>
              <w:ind w:firstLine="0" w:left="0"/>
              <w:jc w:val="left"/>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type="dxa" w:w="1453"/>
            <w:tcMar>
              <w:left w:type="dxa" w:w="0"/>
              <w:right w:type="dxa" w:w="0"/>
            </w:tcMar>
          </w:tcPr>
          <w:p w14:paraId="84030000">
            <w:pPr>
              <w:pStyle w:val="Style_2"/>
              <w:ind w:firstLine="0" w:left="0"/>
              <w:jc w:val="left"/>
            </w:pPr>
          </w:p>
        </w:tc>
      </w:tr>
      <w:tr>
        <w:tc>
          <w:tcPr>
            <w:tcW w:type="dxa" w:w="813"/>
            <w:tcMar>
              <w:left w:type="dxa" w:w="0"/>
              <w:right w:type="dxa" w:w="0"/>
            </w:tcMar>
          </w:tcPr>
          <w:p w14:paraId="85030000">
            <w:pPr>
              <w:pStyle w:val="Style_2"/>
              <w:ind w:firstLine="0" w:left="0"/>
              <w:jc w:val="left"/>
            </w:pPr>
          </w:p>
        </w:tc>
        <w:tc>
          <w:tcPr>
            <w:tcW w:type="dxa" w:w="2202"/>
            <w:tcMar>
              <w:left w:type="dxa" w:w="0"/>
              <w:right w:type="dxa" w:w="0"/>
            </w:tcMar>
          </w:tcPr>
          <w:p w14:paraId="86030000">
            <w:pPr>
              <w:pStyle w:val="Style_2"/>
              <w:ind w:firstLine="0" w:left="0"/>
              <w:jc w:val="left"/>
            </w:pPr>
          </w:p>
        </w:tc>
        <w:tc>
          <w:tcPr>
            <w:tcW w:type="dxa" w:w="1644"/>
            <w:tcMar>
              <w:left w:type="dxa" w:w="0"/>
              <w:right w:type="dxa" w:w="0"/>
            </w:tcMar>
          </w:tcPr>
          <w:p w14:paraId="87030000">
            <w:pPr>
              <w:pStyle w:val="Style_2"/>
              <w:ind w:firstLine="0" w:left="0"/>
              <w:jc w:val="center"/>
            </w:pPr>
            <w:r>
              <w:t>L10.0, L10.1, L10.2, L10.4</w:t>
            </w:r>
          </w:p>
        </w:tc>
        <w:tc>
          <w:tcPr>
            <w:tcW w:type="dxa" w:w="1474"/>
            <w:tcMar>
              <w:left w:type="dxa" w:w="0"/>
              <w:right w:type="dxa" w:w="0"/>
            </w:tcMar>
          </w:tcPr>
          <w:p w14:paraId="88030000">
            <w:pPr>
              <w:pStyle w:val="Style_2"/>
              <w:ind w:firstLine="0" w:left="0"/>
              <w:jc w:val="left"/>
            </w:pPr>
            <w:r>
              <w:t>истинная (акантолитическая) пузырчатка</w:t>
            </w:r>
          </w:p>
        </w:tc>
        <w:tc>
          <w:tcPr>
            <w:tcW w:type="dxa" w:w="1425"/>
            <w:tcMar>
              <w:left w:type="dxa" w:w="0"/>
              <w:right w:type="dxa" w:w="0"/>
            </w:tcMar>
          </w:tcPr>
          <w:p w14:paraId="89030000">
            <w:pPr>
              <w:pStyle w:val="Style_2"/>
              <w:ind w:firstLine="0" w:left="0"/>
              <w:jc w:val="left"/>
            </w:pPr>
            <w:r>
              <w:t>терапевтическое лечение</w:t>
            </w:r>
          </w:p>
        </w:tc>
        <w:tc>
          <w:tcPr>
            <w:tcW w:type="dxa" w:w="2879"/>
            <w:tcMar>
              <w:left w:type="dxa" w:w="0"/>
              <w:right w:type="dxa" w:w="0"/>
            </w:tcMar>
          </w:tcPr>
          <w:p w14:paraId="8A030000">
            <w:pPr>
              <w:pStyle w:val="Style_2"/>
              <w:ind w:firstLine="0" w:left="0"/>
              <w:jc w:val="left"/>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type="dxa" w:w="1453"/>
            <w:tcMar>
              <w:left w:type="dxa" w:w="0"/>
              <w:right w:type="dxa" w:w="0"/>
            </w:tcMar>
          </w:tcPr>
          <w:p w14:paraId="8B030000">
            <w:pPr>
              <w:pStyle w:val="Style_2"/>
              <w:ind w:firstLine="0" w:left="0"/>
              <w:jc w:val="left"/>
            </w:pPr>
          </w:p>
        </w:tc>
      </w:tr>
      <w:tr>
        <w:tc>
          <w:tcPr>
            <w:tcW w:type="dxa" w:w="813"/>
            <w:tcMar>
              <w:left w:type="dxa" w:w="0"/>
              <w:right w:type="dxa" w:w="0"/>
            </w:tcMar>
          </w:tcPr>
          <w:p w14:paraId="8C030000">
            <w:pPr>
              <w:pStyle w:val="Style_2"/>
              <w:ind w:firstLine="0" w:left="0"/>
              <w:jc w:val="left"/>
            </w:pPr>
          </w:p>
        </w:tc>
        <w:tc>
          <w:tcPr>
            <w:tcW w:type="dxa" w:w="2202"/>
            <w:tcMar>
              <w:left w:type="dxa" w:w="0"/>
              <w:right w:type="dxa" w:w="0"/>
            </w:tcMar>
          </w:tcPr>
          <w:p w14:paraId="8D030000">
            <w:pPr>
              <w:pStyle w:val="Style_2"/>
              <w:ind w:firstLine="0" w:left="0"/>
              <w:jc w:val="left"/>
            </w:pPr>
          </w:p>
        </w:tc>
        <w:tc>
          <w:tcPr>
            <w:tcW w:type="dxa" w:w="1644"/>
            <w:tcMar>
              <w:left w:type="dxa" w:w="0"/>
              <w:right w:type="dxa" w:w="0"/>
            </w:tcMar>
          </w:tcPr>
          <w:p w14:paraId="8E030000">
            <w:pPr>
              <w:pStyle w:val="Style_2"/>
              <w:ind w:firstLine="0" w:left="0"/>
              <w:jc w:val="center"/>
            </w:pPr>
            <w:r>
              <w:t>L94.0</w:t>
            </w:r>
          </w:p>
        </w:tc>
        <w:tc>
          <w:tcPr>
            <w:tcW w:type="dxa" w:w="1474"/>
            <w:tcMar>
              <w:left w:type="dxa" w:w="0"/>
              <w:right w:type="dxa" w:w="0"/>
            </w:tcMar>
          </w:tcPr>
          <w:p w14:paraId="8F030000">
            <w:pPr>
              <w:pStyle w:val="Style_2"/>
              <w:ind w:firstLine="0" w:left="0"/>
              <w:jc w:val="left"/>
            </w:pPr>
            <w:r>
              <w:t>локализованная склеродермия при отсутствии эффективности ранее проводимых методов системного и физиотерапевтического лечения</w:t>
            </w:r>
          </w:p>
        </w:tc>
        <w:tc>
          <w:tcPr>
            <w:tcW w:type="dxa" w:w="1425"/>
            <w:tcMar>
              <w:left w:type="dxa" w:w="0"/>
              <w:right w:type="dxa" w:w="0"/>
            </w:tcMar>
          </w:tcPr>
          <w:p w14:paraId="90030000">
            <w:pPr>
              <w:pStyle w:val="Style_2"/>
              <w:ind w:firstLine="0" w:left="0"/>
              <w:jc w:val="left"/>
            </w:pPr>
            <w:r>
              <w:t>терапевтическое лечение</w:t>
            </w:r>
          </w:p>
        </w:tc>
        <w:tc>
          <w:tcPr>
            <w:tcW w:type="dxa" w:w="2879"/>
            <w:tcMar>
              <w:left w:type="dxa" w:w="0"/>
              <w:right w:type="dxa" w:w="0"/>
            </w:tcMar>
          </w:tcPr>
          <w:p w14:paraId="91030000">
            <w:pPr>
              <w:pStyle w:val="Style_2"/>
              <w:ind w:firstLine="0" w:left="0"/>
              <w:jc w:val="left"/>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type="dxa" w:w="1453"/>
            <w:tcMar>
              <w:left w:type="dxa" w:w="0"/>
              <w:right w:type="dxa" w:w="0"/>
            </w:tcMar>
          </w:tcPr>
          <w:p w14:paraId="92030000">
            <w:pPr>
              <w:pStyle w:val="Style_2"/>
              <w:ind w:firstLine="0" w:left="0"/>
              <w:jc w:val="left"/>
            </w:pPr>
          </w:p>
        </w:tc>
      </w:tr>
      <w:tr>
        <w:tc>
          <w:tcPr>
            <w:tcW w:type="dxa" w:w="813"/>
            <w:vMerge w:val="restart"/>
            <w:tcMar>
              <w:left w:type="dxa" w:w="0"/>
              <w:right w:type="dxa" w:w="0"/>
            </w:tcMar>
          </w:tcPr>
          <w:p w14:paraId="93030000">
            <w:pPr>
              <w:pStyle w:val="Style_2"/>
              <w:ind w:firstLine="0" w:left="0"/>
              <w:jc w:val="left"/>
            </w:pPr>
          </w:p>
        </w:tc>
        <w:tc>
          <w:tcPr>
            <w:tcW w:type="dxa" w:w="2202"/>
            <w:vMerge w:val="restart"/>
            <w:tcMar>
              <w:left w:type="dxa" w:w="0"/>
              <w:right w:type="dxa" w:w="0"/>
            </w:tcMar>
          </w:tcPr>
          <w:p w14:paraId="94030000">
            <w:pPr>
              <w:pStyle w:val="Style_2"/>
              <w:ind w:firstLine="0" w:left="0"/>
              <w:jc w:val="left"/>
            </w:pPr>
            <w:r>
              <w:t>Лечение тяжелых, резистентных форм атопического дерматита и псориаза, включая псориатический артрит, с применением генно-инженерных биологических лекарственных препаратов</w:t>
            </w:r>
          </w:p>
        </w:tc>
        <w:tc>
          <w:tcPr>
            <w:tcW w:type="dxa" w:w="1644"/>
            <w:tcMar>
              <w:left w:type="dxa" w:w="0"/>
              <w:right w:type="dxa" w:w="0"/>
            </w:tcMar>
          </w:tcPr>
          <w:p w14:paraId="95030000">
            <w:pPr>
              <w:pStyle w:val="Style_2"/>
              <w:ind w:firstLine="0" w:left="0"/>
              <w:jc w:val="center"/>
            </w:pPr>
            <w:r>
              <w:t>L40.0</w:t>
            </w:r>
          </w:p>
        </w:tc>
        <w:tc>
          <w:tcPr>
            <w:tcW w:type="dxa" w:w="1474"/>
            <w:tcMar>
              <w:left w:type="dxa" w:w="0"/>
              <w:right w:type="dxa" w:w="0"/>
            </w:tcMar>
          </w:tcPr>
          <w:p w14:paraId="96030000">
            <w:pPr>
              <w:pStyle w:val="Style_2"/>
              <w:ind w:firstLine="0" w:left="0"/>
              <w:jc w:val="left"/>
            </w:pPr>
            <w:r>
              <w:t>тяжелые распространенные формы псориаза, резистентные к другим видам системной терапии</w:t>
            </w:r>
          </w:p>
        </w:tc>
        <w:tc>
          <w:tcPr>
            <w:tcW w:type="dxa" w:w="1425"/>
            <w:tcMar>
              <w:left w:type="dxa" w:w="0"/>
              <w:right w:type="dxa" w:w="0"/>
            </w:tcMar>
          </w:tcPr>
          <w:p w14:paraId="97030000">
            <w:pPr>
              <w:pStyle w:val="Style_2"/>
              <w:ind w:firstLine="0" w:left="0"/>
              <w:jc w:val="left"/>
            </w:pPr>
            <w:r>
              <w:t>терапевтическое лечение</w:t>
            </w:r>
          </w:p>
        </w:tc>
        <w:tc>
          <w:tcPr>
            <w:tcW w:type="dxa" w:w="2879"/>
            <w:tcMar>
              <w:left w:type="dxa" w:w="0"/>
              <w:right w:type="dxa" w:w="0"/>
            </w:tcMar>
          </w:tcPr>
          <w:p w14:paraId="98030000">
            <w:pPr>
              <w:pStyle w:val="Style_2"/>
              <w:ind w:firstLine="0" w:left="0"/>
              <w:jc w:val="left"/>
            </w:pPr>
            <w:r>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type="dxa" w:w="1453"/>
            <w:vMerge w:val="restart"/>
            <w:tcMar>
              <w:left w:type="dxa" w:w="0"/>
              <w:right w:type="dxa" w:w="0"/>
            </w:tcMar>
          </w:tcPr>
          <w:p w14:paraId="9903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9A030000">
            <w:pPr>
              <w:pStyle w:val="Style_2"/>
              <w:ind w:firstLine="0" w:left="0"/>
              <w:jc w:val="center"/>
            </w:pPr>
            <w:r>
              <w:t>L40.5, L20</w:t>
            </w:r>
          </w:p>
        </w:tc>
        <w:tc>
          <w:tcPr>
            <w:tcW w:type="dxa" w:w="1474"/>
            <w:tcMar>
              <w:left w:type="dxa" w:w="0"/>
              <w:right w:type="dxa" w:w="0"/>
            </w:tcMar>
          </w:tcPr>
          <w:p w14:paraId="9B030000">
            <w:pPr>
              <w:pStyle w:val="Style_2"/>
              <w:ind w:firstLine="0" w:left="0"/>
              <w:jc w:val="left"/>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type="dxa" w:w="1425"/>
            <w:tcMar>
              <w:left w:type="dxa" w:w="0"/>
              <w:right w:type="dxa" w:w="0"/>
            </w:tcMar>
          </w:tcPr>
          <w:p w14:paraId="9C030000">
            <w:pPr>
              <w:pStyle w:val="Style_2"/>
              <w:ind w:firstLine="0" w:left="0"/>
              <w:jc w:val="left"/>
            </w:pPr>
            <w:r>
              <w:t>терапевтическое лечение</w:t>
            </w:r>
          </w:p>
        </w:tc>
        <w:tc>
          <w:tcPr>
            <w:tcW w:type="dxa" w:w="2879"/>
            <w:tcMar>
              <w:left w:type="dxa" w:w="0"/>
              <w:right w:type="dxa" w:w="0"/>
            </w:tcMar>
          </w:tcPr>
          <w:p w14:paraId="9D030000">
            <w:pPr>
              <w:pStyle w:val="Style_2"/>
              <w:ind w:firstLine="0" w:left="0"/>
              <w:jc w:val="left"/>
            </w:pPr>
            <w:r>
              <w:t>лечение с применением генно-инженерных биологических лекарственных препаратов</w:t>
            </w:r>
          </w:p>
        </w:tc>
        <w:tc>
          <w:tcPr>
            <w:tcW w:type="dxa" w:w="1453"/>
            <w:gridSpan w:val="1"/>
            <w:vMerge w:val="continue"/>
            <w:tcMar>
              <w:left w:type="dxa" w:w="0"/>
              <w:right w:type="dxa" w:w="0"/>
            </w:tcMar>
          </w:tcPr>
          <w:p/>
        </w:tc>
      </w:tr>
      <w:tr>
        <w:tc>
          <w:tcPr>
            <w:tcW w:type="dxa" w:w="11890"/>
            <w:gridSpan w:val="7"/>
            <w:tcMar>
              <w:left w:type="dxa" w:w="0"/>
              <w:right w:type="dxa" w:w="0"/>
            </w:tcMar>
          </w:tcPr>
          <w:p w14:paraId="9E030000">
            <w:pPr>
              <w:pStyle w:val="Style_2"/>
              <w:ind w:firstLine="0" w:left="0"/>
              <w:jc w:val="center"/>
              <w:outlineLvl w:val="3"/>
            </w:pPr>
            <w:r>
              <w:t>Комбустиология</w:t>
            </w:r>
          </w:p>
        </w:tc>
      </w:tr>
      <w:tr>
        <w:tc>
          <w:tcPr>
            <w:tcW w:type="dxa" w:w="813"/>
            <w:tcMar>
              <w:left w:type="dxa" w:w="0"/>
              <w:right w:type="dxa" w:w="0"/>
            </w:tcMar>
          </w:tcPr>
          <w:p w14:paraId="9F030000">
            <w:pPr>
              <w:pStyle w:val="Style_2"/>
              <w:ind w:firstLine="0" w:left="0"/>
              <w:jc w:val="center"/>
            </w:pPr>
            <w:r>
              <w:t>10.</w:t>
            </w:r>
          </w:p>
        </w:tc>
        <w:tc>
          <w:tcPr>
            <w:tcW w:type="dxa" w:w="2202"/>
            <w:tcMar>
              <w:left w:type="dxa" w:w="0"/>
              <w:right w:type="dxa" w:w="0"/>
            </w:tcMar>
          </w:tcPr>
          <w:p w14:paraId="A0030000">
            <w:pPr>
              <w:pStyle w:val="Style_2"/>
              <w:ind w:firstLine="0" w:left="0"/>
              <w:jc w:val="left"/>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type="dxa" w:w="1644"/>
            <w:tcMar>
              <w:left w:type="dxa" w:w="0"/>
              <w:right w:type="dxa" w:w="0"/>
            </w:tcMar>
          </w:tcPr>
          <w:p w14:paraId="A1030000">
            <w:pPr>
              <w:pStyle w:val="Style_2"/>
              <w:ind w:firstLine="0" w:left="0"/>
              <w:jc w:val="center"/>
            </w:pPr>
            <w:r>
              <w:t>T20, T21, T22, T23, T24, T25, T27, T29, T30, T31.3, T31.4, T32.3, T32.4, T58, T59, T75.4</w:t>
            </w:r>
          </w:p>
        </w:tc>
        <w:tc>
          <w:tcPr>
            <w:tcW w:type="dxa" w:w="1474"/>
            <w:tcMar>
              <w:left w:type="dxa" w:w="0"/>
              <w:right w:type="dxa" w:w="0"/>
            </w:tcMar>
          </w:tcPr>
          <w:p w14:paraId="A2030000">
            <w:pPr>
              <w:pStyle w:val="Style_2"/>
              <w:ind w:firstLine="0" w:left="0"/>
              <w:jc w:val="left"/>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type="dxa" w:w="1425"/>
            <w:tcMar>
              <w:left w:type="dxa" w:w="0"/>
              <w:right w:type="dxa" w:w="0"/>
            </w:tcMar>
          </w:tcPr>
          <w:p w14:paraId="A3030000">
            <w:pPr>
              <w:pStyle w:val="Style_2"/>
              <w:ind w:firstLine="0" w:left="0"/>
              <w:jc w:val="left"/>
            </w:pPr>
            <w:r>
              <w:t>комбинированное лечение</w:t>
            </w:r>
          </w:p>
        </w:tc>
        <w:tc>
          <w:tcPr>
            <w:tcW w:type="dxa" w:w="2879"/>
            <w:tcMar>
              <w:left w:type="dxa" w:w="0"/>
              <w:right w:type="dxa" w:w="0"/>
            </w:tcMar>
          </w:tcPr>
          <w:p w14:paraId="A4030000">
            <w:pPr>
              <w:pStyle w:val="Style_2"/>
              <w:ind w:firstLine="0" w:left="0"/>
              <w:jc w:val="left"/>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type="dxa" w:w="1453"/>
            <w:tcMar>
              <w:left w:type="dxa" w:w="0"/>
              <w:right w:type="dxa" w:w="0"/>
            </w:tcMar>
          </w:tcPr>
          <w:p w14:paraId="A5030000">
            <w:pPr>
              <w:pStyle w:val="Style_2"/>
              <w:ind w:firstLine="0" w:left="0"/>
              <w:jc w:val="center"/>
            </w:pPr>
            <w:r>
              <w:t>582692</w:t>
            </w:r>
          </w:p>
        </w:tc>
      </w:tr>
      <w:tr>
        <w:tc>
          <w:tcPr>
            <w:tcW w:type="dxa" w:w="813"/>
            <w:tcMar>
              <w:left w:type="dxa" w:w="0"/>
              <w:right w:type="dxa" w:w="0"/>
            </w:tcMar>
          </w:tcPr>
          <w:p w14:paraId="A6030000">
            <w:pPr>
              <w:pStyle w:val="Style_2"/>
              <w:ind w:firstLine="0" w:left="0"/>
              <w:jc w:val="center"/>
            </w:pPr>
            <w:r>
              <w:t>11.</w:t>
            </w:r>
          </w:p>
        </w:tc>
        <w:tc>
          <w:tcPr>
            <w:tcW w:type="dxa" w:w="2202"/>
            <w:tcMar>
              <w:left w:type="dxa" w:w="0"/>
              <w:right w:type="dxa" w:w="0"/>
            </w:tcMar>
          </w:tcPr>
          <w:p w14:paraId="A7030000">
            <w:pPr>
              <w:pStyle w:val="Style_2"/>
              <w:ind w:firstLine="0" w:left="0"/>
              <w:jc w:val="left"/>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type="dxa" w:w="1644"/>
            <w:tcMar>
              <w:left w:type="dxa" w:w="0"/>
              <w:right w:type="dxa" w:w="0"/>
            </w:tcMar>
          </w:tcPr>
          <w:p w14:paraId="A8030000">
            <w:pPr>
              <w:pStyle w:val="Style_2"/>
              <w:ind w:firstLine="0" w:left="0"/>
              <w:jc w:val="center"/>
            </w:pPr>
            <w:r>
              <w:t>T20, T21, T22, T23, T24, T25, T27, T29, T30, T31.3, T31.4, T32.3, T32.4, T58, T59, T75.4</w:t>
            </w:r>
          </w:p>
        </w:tc>
        <w:tc>
          <w:tcPr>
            <w:tcW w:type="dxa" w:w="1474"/>
            <w:tcMar>
              <w:left w:type="dxa" w:w="0"/>
              <w:right w:type="dxa" w:w="0"/>
            </w:tcMar>
          </w:tcPr>
          <w:p w14:paraId="A9030000">
            <w:pPr>
              <w:pStyle w:val="Style_2"/>
              <w:ind w:firstLine="0" w:left="0"/>
              <w:jc w:val="left"/>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type="dxa" w:w="1425"/>
            <w:tcMar>
              <w:left w:type="dxa" w:w="0"/>
              <w:right w:type="dxa" w:w="0"/>
            </w:tcMar>
          </w:tcPr>
          <w:p w14:paraId="AA030000">
            <w:pPr>
              <w:pStyle w:val="Style_2"/>
              <w:ind w:firstLine="0" w:left="0"/>
              <w:jc w:val="left"/>
            </w:pPr>
            <w:r>
              <w:t>комбинированное лечение</w:t>
            </w:r>
          </w:p>
        </w:tc>
        <w:tc>
          <w:tcPr>
            <w:tcW w:type="dxa" w:w="2879"/>
            <w:tcMar>
              <w:left w:type="dxa" w:w="0"/>
              <w:right w:type="dxa" w:w="0"/>
            </w:tcMar>
          </w:tcPr>
          <w:p w14:paraId="AB030000">
            <w:pPr>
              <w:pStyle w:val="Style_2"/>
              <w:ind w:firstLine="0" w:left="0"/>
              <w:jc w:val="left"/>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type="dxa" w:w="1453"/>
            <w:tcMar>
              <w:left w:type="dxa" w:w="0"/>
              <w:right w:type="dxa" w:w="0"/>
            </w:tcMar>
          </w:tcPr>
          <w:p w14:paraId="AC030000">
            <w:pPr>
              <w:pStyle w:val="Style_2"/>
              <w:ind w:firstLine="0" w:left="0"/>
              <w:jc w:val="center"/>
            </w:pPr>
            <w:r>
              <w:t>1718267</w:t>
            </w:r>
          </w:p>
        </w:tc>
      </w:tr>
      <w:tr>
        <w:tc>
          <w:tcPr>
            <w:tcW w:type="dxa" w:w="11890"/>
            <w:gridSpan w:val="7"/>
            <w:tcMar>
              <w:left w:type="dxa" w:w="0"/>
              <w:right w:type="dxa" w:w="0"/>
            </w:tcMar>
          </w:tcPr>
          <w:p w14:paraId="AD030000">
            <w:pPr>
              <w:pStyle w:val="Style_2"/>
              <w:ind w:firstLine="0" w:left="0"/>
              <w:jc w:val="center"/>
              <w:outlineLvl w:val="3"/>
            </w:pPr>
            <w:r>
              <w:t>Нейрохирургия</w:t>
            </w:r>
          </w:p>
        </w:tc>
      </w:tr>
      <w:tr>
        <w:tc>
          <w:tcPr>
            <w:tcW w:type="dxa" w:w="813"/>
            <w:vMerge w:val="restart"/>
            <w:tcMar>
              <w:left w:type="dxa" w:w="0"/>
              <w:right w:type="dxa" w:w="0"/>
            </w:tcMar>
          </w:tcPr>
          <w:p w14:paraId="AE030000">
            <w:pPr>
              <w:pStyle w:val="Style_2"/>
              <w:ind w:firstLine="0" w:left="0"/>
              <w:jc w:val="center"/>
            </w:pPr>
            <w:r>
              <w:t>12.</w:t>
            </w:r>
          </w:p>
        </w:tc>
        <w:tc>
          <w:tcPr>
            <w:tcW w:type="dxa" w:w="2202"/>
            <w:vMerge w:val="restart"/>
            <w:tcMar>
              <w:left w:type="dxa" w:w="0"/>
              <w:right w:type="dxa" w:w="0"/>
            </w:tcMar>
          </w:tcPr>
          <w:p w14:paraId="AF030000">
            <w:pPr>
              <w:pStyle w:val="Style_2"/>
              <w:ind w:firstLine="0" w:left="0"/>
              <w:jc w:val="left"/>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type="dxa" w:w="1644"/>
            <w:vMerge w:val="restart"/>
            <w:tcMar>
              <w:left w:type="dxa" w:w="0"/>
              <w:right w:type="dxa" w:w="0"/>
            </w:tcMar>
          </w:tcPr>
          <w:p w14:paraId="B0030000">
            <w:pPr>
              <w:pStyle w:val="Style_2"/>
              <w:ind w:firstLine="0" w:left="0"/>
              <w:jc w:val="center"/>
            </w:pPr>
            <w:r>
              <w:t>C71.0, C71.1, C71.2, C71.3, C71.4, C79.3, D33.0, D43.0</w:t>
            </w:r>
          </w:p>
        </w:tc>
        <w:tc>
          <w:tcPr>
            <w:tcW w:type="dxa" w:w="1474"/>
            <w:vMerge w:val="restart"/>
            <w:tcMar>
              <w:left w:type="dxa" w:w="0"/>
              <w:right w:type="dxa" w:w="0"/>
            </w:tcMar>
          </w:tcPr>
          <w:p w14:paraId="B1030000">
            <w:pPr>
              <w:pStyle w:val="Style_2"/>
              <w:ind w:firstLine="0" w:left="0"/>
              <w:jc w:val="left"/>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type="dxa" w:w="1425"/>
            <w:vMerge w:val="restart"/>
            <w:tcMar>
              <w:left w:type="dxa" w:w="0"/>
              <w:right w:type="dxa" w:w="0"/>
            </w:tcMar>
          </w:tcPr>
          <w:p w14:paraId="B2030000">
            <w:pPr>
              <w:pStyle w:val="Style_2"/>
              <w:ind w:firstLine="0" w:left="0"/>
              <w:jc w:val="left"/>
            </w:pPr>
            <w:r>
              <w:t>хирургическое лечение</w:t>
            </w:r>
          </w:p>
        </w:tc>
        <w:tc>
          <w:tcPr>
            <w:tcW w:type="dxa" w:w="2879"/>
            <w:tcMar>
              <w:left w:type="dxa" w:w="0"/>
              <w:right w:type="dxa" w:w="0"/>
            </w:tcMar>
          </w:tcPr>
          <w:p w14:paraId="B3030000">
            <w:pPr>
              <w:pStyle w:val="Style_2"/>
              <w:ind w:firstLine="0" w:left="0"/>
              <w:jc w:val="left"/>
            </w:pPr>
            <w:r>
              <w:t>удаление опухоли с применением интраоперационного ультразвукового сканирования</w:t>
            </w:r>
          </w:p>
        </w:tc>
        <w:tc>
          <w:tcPr>
            <w:tcW w:type="dxa" w:w="1453"/>
            <w:vMerge w:val="restart"/>
            <w:tcMar>
              <w:left w:type="dxa" w:w="0"/>
              <w:right w:type="dxa" w:w="0"/>
            </w:tcMar>
          </w:tcPr>
          <w:p w14:paraId="B4030000">
            <w:pPr>
              <w:pStyle w:val="Style_2"/>
              <w:ind w:firstLine="0" w:left="0"/>
              <w:jc w:val="center"/>
            </w:pPr>
            <w:r>
              <w:t>177740</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B5030000">
            <w:pPr>
              <w:pStyle w:val="Style_2"/>
              <w:ind w:firstLine="0" w:left="0"/>
              <w:jc w:val="left"/>
            </w:pPr>
            <w:r>
              <w:t>удаление опухоли с применением двух и более методов лечения (интраоперационных технологий)</w:t>
            </w:r>
          </w:p>
        </w:tc>
        <w:tc>
          <w:tcPr>
            <w:tcW w:type="dxa" w:w="1453"/>
            <w:gridSpan w:val="1"/>
            <w:vMerge w:val="continue"/>
            <w:tcMar>
              <w:left w:type="dxa" w:w="0"/>
              <w:right w:type="dxa" w:w="0"/>
            </w:tcMar>
          </w:tcPr>
          <w:p/>
        </w:tc>
      </w:tr>
      <w:tr>
        <w:tc>
          <w:tcPr>
            <w:tcW w:type="dxa" w:w="813"/>
            <w:vMerge w:val="restart"/>
            <w:tcMar>
              <w:left w:type="dxa" w:w="0"/>
              <w:right w:type="dxa" w:w="0"/>
            </w:tcMar>
          </w:tcPr>
          <w:p w14:paraId="B6030000">
            <w:pPr>
              <w:pStyle w:val="Style_2"/>
              <w:ind w:firstLine="0" w:left="0"/>
              <w:jc w:val="left"/>
            </w:pPr>
          </w:p>
        </w:tc>
        <w:tc>
          <w:tcPr>
            <w:tcW w:type="dxa" w:w="2202"/>
            <w:gridSpan w:val="1"/>
            <w:vMerge w:val="continue"/>
            <w:tcMar>
              <w:left w:type="dxa" w:w="0"/>
              <w:right w:type="dxa" w:w="0"/>
            </w:tcMar>
          </w:tcPr>
          <w:p/>
        </w:tc>
        <w:tc>
          <w:tcPr>
            <w:tcW w:type="dxa" w:w="1644"/>
            <w:vMerge w:val="restart"/>
            <w:tcMar>
              <w:left w:type="dxa" w:w="0"/>
              <w:right w:type="dxa" w:w="0"/>
            </w:tcMar>
          </w:tcPr>
          <w:p w14:paraId="B7030000">
            <w:pPr>
              <w:pStyle w:val="Style_2"/>
              <w:ind w:firstLine="0" w:left="0"/>
              <w:jc w:val="center"/>
            </w:pPr>
            <w:r>
              <w:t>C71.5, C79.3, D33.0, D43.0</w:t>
            </w:r>
          </w:p>
        </w:tc>
        <w:tc>
          <w:tcPr>
            <w:tcW w:type="dxa" w:w="1474"/>
            <w:vMerge w:val="restart"/>
            <w:tcMar>
              <w:left w:type="dxa" w:w="0"/>
              <w:right w:type="dxa" w:w="0"/>
            </w:tcMar>
          </w:tcPr>
          <w:p w14:paraId="B8030000">
            <w:pPr>
              <w:pStyle w:val="Style_2"/>
              <w:ind w:firstLine="0" w:left="0"/>
              <w:jc w:val="left"/>
            </w:pPr>
            <w:r>
              <w:t>внутримозговые злокачественные (первичные и вторичные) и доброкачественные новообразования боковых и III желудочка мозга</w:t>
            </w:r>
          </w:p>
        </w:tc>
        <w:tc>
          <w:tcPr>
            <w:tcW w:type="dxa" w:w="1425"/>
            <w:vMerge w:val="restart"/>
            <w:tcMar>
              <w:left w:type="dxa" w:w="0"/>
              <w:right w:type="dxa" w:w="0"/>
            </w:tcMar>
          </w:tcPr>
          <w:p w14:paraId="B9030000">
            <w:pPr>
              <w:pStyle w:val="Style_2"/>
              <w:ind w:firstLine="0" w:left="0"/>
              <w:jc w:val="left"/>
            </w:pPr>
            <w:r>
              <w:t>хирургическое лечение</w:t>
            </w:r>
          </w:p>
        </w:tc>
        <w:tc>
          <w:tcPr>
            <w:tcW w:type="dxa" w:w="2879"/>
            <w:tcMar>
              <w:left w:type="dxa" w:w="0"/>
              <w:right w:type="dxa" w:w="0"/>
            </w:tcMar>
          </w:tcPr>
          <w:p w14:paraId="BA030000">
            <w:pPr>
              <w:pStyle w:val="Style_2"/>
              <w:ind w:firstLine="0" w:left="0"/>
              <w:jc w:val="left"/>
            </w:pPr>
            <w:r>
              <w:t>удаление опухоли с применением интраоперационной навигации</w:t>
            </w:r>
          </w:p>
        </w:tc>
        <w:tc>
          <w:tcPr>
            <w:tcW w:type="dxa" w:w="1453"/>
            <w:vMerge w:val="restart"/>
            <w:tcMar>
              <w:left w:type="dxa" w:w="0"/>
              <w:right w:type="dxa" w:w="0"/>
            </w:tcMar>
          </w:tcPr>
          <w:p w14:paraId="BB03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BC030000">
            <w:pPr>
              <w:pStyle w:val="Style_2"/>
              <w:ind w:firstLine="0" w:left="0"/>
              <w:jc w:val="left"/>
            </w:pPr>
            <w:r>
              <w:t>удаление опухоли с применением интраоперационного ультразвукового сканирования</w:t>
            </w:r>
          </w:p>
        </w:tc>
        <w:tc>
          <w:tcPr>
            <w:tcW w:type="dxa" w:w="1453"/>
            <w:gridSpan w:val="1"/>
            <w:vMerge w:val="continue"/>
            <w:tcMar>
              <w:left w:type="dxa" w:w="0"/>
              <w:right w:type="dxa" w:w="0"/>
            </w:tcMar>
          </w:tcPr>
          <w:p/>
        </w:tc>
      </w:tr>
      <w:tr>
        <w:tc>
          <w:tcPr>
            <w:tcW w:type="dxa" w:w="813"/>
            <w:tcMar>
              <w:left w:type="dxa" w:w="0"/>
              <w:right w:type="dxa" w:w="0"/>
            </w:tcMar>
          </w:tcPr>
          <w:p w14:paraId="BD03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BE030000">
            <w:pPr>
              <w:pStyle w:val="Style_2"/>
              <w:ind w:firstLine="0" w:left="0"/>
              <w:jc w:val="left"/>
            </w:pPr>
            <w:r>
              <w:t>удаление опухоли с применением двух и более методов лечения (интраоперационных технологий)</w:t>
            </w:r>
          </w:p>
        </w:tc>
        <w:tc>
          <w:tcPr>
            <w:tcW w:type="dxa" w:w="1453"/>
            <w:gridSpan w:val="1"/>
            <w:vMerge w:val="continue"/>
            <w:tcMar>
              <w:left w:type="dxa" w:w="0"/>
              <w:right w:type="dxa" w:w="0"/>
            </w:tcMar>
          </w:tcPr>
          <w:p/>
        </w:tc>
      </w:tr>
      <w:tr>
        <w:tc>
          <w:tcPr>
            <w:tcW w:type="dxa" w:w="813"/>
            <w:vMerge w:val="restart"/>
            <w:tcMar>
              <w:left w:type="dxa" w:w="0"/>
              <w:right w:type="dxa" w:w="0"/>
            </w:tcMar>
          </w:tcPr>
          <w:p w14:paraId="BF030000">
            <w:pPr>
              <w:pStyle w:val="Style_2"/>
              <w:ind w:firstLine="0" w:left="0"/>
              <w:jc w:val="left"/>
            </w:pPr>
          </w:p>
        </w:tc>
        <w:tc>
          <w:tcPr>
            <w:tcW w:type="dxa" w:w="2202"/>
            <w:vMerge w:val="restart"/>
            <w:tcMar>
              <w:left w:type="dxa" w:w="0"/>
              <w:right w:type="dxa" w:w="0"/>
            </w:tcMar>
          </w:tcPr>
          <w:p w14:paraId="C0030000">
            <w:pPr>
              <w:pStyle w:val="Style_2"/>
              <w:ind w:firstLine="0" w:left="0"/>
              <w:jc w:val="left"/>
            </w:pPr>
          </w:p>
        </w:tc>
        <w:tc>
          <w:tcPr>
            <w:tcW w:type="dxa" w:w="1644"/>
            <w:vMerge w:val="restart"/>
            <w:tcMar>
              <w:left w:type="dxa" w:w="0"/>
              <w:right w:type="dxa" w:w="0"/>
            </w:tcMar>
          </w:tcPr>
          <w:p w14:paraId="C1030000">
            <w:pPr>
              <w:pStyle w:val="Style_2"/>
              <w:ind w:firstLine="0" w:left="0"/>
              <w:jc w:val="center"/>
            </w:pPr>
            <w:r>
              <w:t>C71.6, C71.7, C79.3, D33.1, D18.0, D43.1</w:t>
            </w:r>
          </w:p>
        </w:tc>
        <w:tc>
          <w:tcPr>
            <w:tcW w:type="dxa" w:w="1474"/>
            <w:vMerge w:val="restart"/>
            <w:tcMar>
              <w:left w:type="dxa" w:w="0"/>
              <w:right w:type="dxa" w:w="0"/>
            </w:tcMar>
          </w:tcPr>
          <w:p w14:paraId="C2030000">
            <w:pPr>
              <w:pStyle w:val="Style_2"/>
              <w:ind w:firstLine="0" w:left="0"/>
              <w:jc w:val="left"/>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type="dxa" w:w="1425"/>
            <w:vMerge w:val="restart"/>
            <w:tcMar>
              <w:left w:type="dxa" w:w="0"/>
              <w:right w:type="dxa" w:w="0"/>
            </w:tcMar>
          </w:tcPr>
          <w:p w14:paraId="C3030000">
            <w:pPr>
              <w:pStyle w:val="Style_2"/>
              <w:ind w:firstLine="0" w:left="0"/>
              <w:jc w:val="left"/>
            </w:pPr>
            <w:r>
              <w:t>хирургическое лечение</w:t>
            </w:r>
          </w:p>
        </w:tc>
        <w:tc>
          <w:tcPr>
            <w:tcW w:type="dxa" w:w="2879"/>
            <w:tcMar>
              <w:left w:type="dxa" w:w="0"/>
              <w:right w:type="dxa" w:w="0"/>
            </w:tcMar>
          </w:tcPr>
          <w:p w14:paraId="C4030000">
            <w:pPr>
              <w:pStyle w:val="Style_2"/>
              <w:ind w:firstLine="0" w:left="0"/>
              <w:jc w:val="left"/>
            </w:pPr>
            <w:r>
              <w:t>удаление опухоли с применением интраоперационной навигации</w:t>
            </w:r>
          </w:p>
        </w:tc>
        <w:tc>
          <w:tcPr>
            <w:tcW w:type="dxa" w:w="1453"/>
            <w:vMerge w:val="restart"/>
            <w:tcMar>
              <w:left w:type="dxa" w:w="0"/>
              <w:right w:type="dxa" w:w="0"/>
            </w:tcMar>
          </w:tcPr>
          <w:p w14:paraId="C503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C6030000">
            <w:pPr>
              <w:pStyle w:val="Style_2"/>
              <w:ind w:firstLine="0" w:left="0"/>
              <w:jc w:val="left"/>
            </w:pPr>
            <w:r>
              <w:t>удаление опухоли с применением интраоперационного ультразвукового сканирования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C7030000">
            <w:pPr>
              <w:pStyle w:val="Style_2"/>
              <w:ind w:firstLine="0" w:left="0"/>
              <w:jc w:val="left"/>
            </w:pPr>
            <w:r>
              <w:t>удаление опухоли с применением двух и более методов лечения (интраоперационных технологий)</w:t>
            </w:r>
          </w:p>
        </w:tc>
        <w:tc>
          <w:tcPr>
            <w:tcW w:type="dxa" w:w="1453"/>
            <w:gridSpan w:val="1"/>
            <w:vMerge w:val="continue"/>
            <w:tcMar>
              <w:left w:type="dxa" w:w="0"/>
              <w:right w:type="dxa" w:w="0"/>
            </w:tcMar>
          </w:tcPr>
          <w:p/>
        </w:tc>
      </w:tr>
      <w:tr>
        <w:tc>
          <w:tcPr>
            <w:tcW w:type="dxa" w:w="813"/>
            <w:vMerge w:val="restart"/>
            <w:tcMar>
              <w:left w:type="dxa" w:w="0"/>
              <w:right w:type="dxa" w:w="0"/>
            </w:tcMar>
          </w:tcPr>
          <w:p w14:paraId="C8030000">
            <w:pPr>
              <w:pStyle w:val="Style_2"/>
              <w:ind w:firstLine="0" w:left="0"/>
              <w:jc w:val="left"/>
            </w:pPr>
          </w:p>
        </w:tc>
        <w:tc>
          <w:tcPr>
            <w:tcW w:type="dxa" w:w="2202"/>
            <w:vMerge w:val="restart"/>
            <w:tcMar>
              <w:left w:type="dxa" w:w="0"/>
              <w:right w:type="dxa" w:w="0"/>
            </w:tcMar>
          </w:tcPr>
          <w:p w14:paraId="C9030000">
            <w:pPr>
              <w:pStyle w:val="Style_2"/>
              <w:ind w:firstLine="0" w:left="0"/>
              <w:jc w:val="left"/>
            </w:pPr>
          </w:p>
        </w:tc>
        <w:tc>
          <w:tcPr>
            <w:tcW w:type="dxa" w:w="1644"/>
            <w:vMerge w:val="restart"/>
            <w:tcMar>
              <w:left w:type="dxa" w:w="0"/>
              <w:right w:type="dxa" w:w="0"/>
            </w:tcMar>
          </w:tcPr>
          <w:p w14:paraId="CA030000">
            <w:pPr>
              <w:pStyle w:val="Style_2"/>
              <w:ind w:firstLine="0" w:left="0"/>
              <w:jc w:val="center"/>
            </w:pPr>
            <w:r>
              <w:t>C71.6, C79.3, D33.1, D18.0, D43.1</w:t>
            </w:r>
          </w:p>
        </w:tc>
        <w:tc>
          <w:tcPr>
            <w:tcW w:type="dxa" w:w="1474"/>
            <w:vMerge w:val="restart"/>
            <w:tcMar>
              <w:left w:type="dxa" w:w="0"/>
              <w:right w:type="dxa" w:w="0"/>
            </w:tcMar>
          </w:tcPr>
          <w:p w14:paraId="CB030000">
            <w:pPr>
              <w:pStyle w:val="Style_2"/>
              <w:ind w:firstLine="0" w:left="0"/>
              <w:jc w:val="left"/>
            </w:pPr>
            <w:r>
              <w:t>внутримозговые злокачественные (первичные и вторичные) и доброкачественные новообразования мозжечка</w:t>
            </w:r>
          </w:p>
        </w:tc>
        <w:tc>
          <w:tcPr>
            <w:tcW w:type="dxa" w:w="1425"/>
            <w:vMerge w:val="restart"/>
            <w:tcMar>
              <w:left w:type="dxa" w:w="0"/>
              <w:right w:type="dxa" w:w="0"/>
            </w:tcMar>
          </w:tcPr>
          <w:p w14:paraId="CC030000">
            <w:pPr>
              <w:pStyle w:val="Style_2"/>
              <w:ind w:firstLine="0" w:left="0"/>
              <w:jc w:val="left"/>
            </w:pPr>
            <w:r>
              <w:t>хирургическое лечение</w:t>
            </w:r>
          </w:p>
        </w:tc>
        <w:tc>
          <w:tcPr>
            <w:tcW w:type="dxa" w:w="2879"/>
            <w:tcMar>
              <w:left w:type="dxa" w:w="0"/>
              <w:right w:type="dxa" w:w="0"/>
            </w:tcMar>
          </w:tcPr>
          <w:p w14:paraId="CD030000">
            <w:pPr>
              <w:pStyle w:val="Style_2"/>
              <w:ind w:firstLine="0" w:left="0"/>
              <w:jc w:val="left"/>
            </w:pPr>
            <w:r>
              <w:t>удаление опухоли с применением нейрофизиологического мониторинга</w:t>
            </w:r>
          </w:p>
        </w:tc>
        <w:tc>
          <w:tcPr>
            <w:tcW w:type="dxa" w:w="1453"/>
            <w:vMerge w:val="restart"/>
            <w:tcMar>
              <w:left w:type="dxa" w:w="0"/>
              <w:right w:type="dxa" w:w="0"/>
            </w:tcMar>
          </w:tcPr>
          <w:p w14:paraId="CE03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CF030000">
            <w:pPr>
              <w:pStyle w:val="Style_2"/>
              <w:ind w:firstLine="0" w:left="0"/>
              <w:jc w:val="left"/>
            </w:pPr>
            <w:r>
              <w:t>удаление опухоли с применением интраоперационной флюоресцентной микроскопии и эндоскопии</w:t>
            </w:r>
          </w:p>
        </w:tc>
        <w:tc>
          <w:tcPr>
            <w:tcW w:type="dxa" w:w="1453"/>
            <w:gridSpan w:val="1"/>
            <w:vMerge w:val="continue"/>
            <w:tcMar>
              <w:left w:type="dxa" w:w="0"/>
              <w:right w:type="dxa" w:w="0"/>
            </w:tcMar>
          </w:tcPr>
          <w:p/>
        </w:tc>
      </w:tr>
      <w:tr>
        <w:tc>
          <w:tcPr>
            <w:tcW w:type="dxa" w:w="813"/>
            <w:vMerge w:val="restart"/>
            <w:tcMar>
              <w:left w:type="dxa" w:w="0"/>
              <w:right w:type="dxa" w:w="0"/>
            </w:tcMar>
          </w:tcPr>
          <w:p w14:paraId="D0030000">
            <w:pPr>
              <w:pStyle w:val="Style_2"/>
              <w:ind w:firstLine="0" w:left="0"/>
              <w:jc w:val="left"/>
            </w:pPr>
          </w:p>
        </w:tc>
        <w:tc>
          <w:tcPr>
            <w:tcW w:type="dxa" w:w="2202"/>
            <w:vMerge w:val="restart"/>
            <w:tcMar>
              <w:left w:type="dxa" w:w="0"/>
              <w:right w:type="dxa" w:w="0"/>
            </w:tcMar>
          </w:tcPr>
          <w:p w14:paraId="D1030000">
            <w:pPr>
              <w:pStyle w:val="Style_2"/>
              <w:ind w:firstLine="0" w:left="0"/>
              <w:jc w:val="left"/>
            </w:pPr>
          </w:p>
        </w:tc>
        <w:tc>
          <w:tcPr>
            <w:tcW w:type="dxa" w:w="1644"/>
            <w:vMerge w:val="restart"/>
            <w:tcMar>
              <w:left w:type="dxa" w:w="0"/>
              <w:right w:type="dxa" w:w="0"/>
            </w:tcMar>
          </w:tcPr>
          <w:p w14:paraId="D2030000">
            <w:pPr>
              <w:pStyle w:val="Style_2"/>
              <w:ind w:firstLine="0" w:left="0"/>
              <w:jc w:val="center"/>
            </w:pPr>
            <w:r>
              <w:t>D18.0, Q28.3</w:t>
            </w:r>
          </w:p>
        </w:tc>
        <w:tc>
          <w:tcPr>
            <w:tcW w:type="dxa" w:w="1474"/>
            <w:vMerge w:val="restart"/>
            <w:tcMar>
              <w:left w:type="dxa" w:w="0"/>
              <w:right w:type="dxa" w:w="0"/>
            </w:tcMar>
          </w:tcPr>
          <w:p w14:paraId="D3030000">
            <w:pPr>
              <w:pStyle w:val="Style_2"/>
              <w:ind w:firstLine="0" w:left="0"/>
              <w:jc w:val="left"/>
            </w:pPr>
            <w:r>
              <w:t>кавернома (кавернозная ангиома) мозжечка</w:t>
            </w:r>
          </w:p>
        </w:tc>
        <w:tc>
          <w:tcPr>
            <w:tcW w:type="dxa" w:w="1425"/>
            <w:vMerge w:val="restart"/>
            <w:tcMar>
              <w:left w:type="dxa" w:w="0"/>
              <w:right w:type="dxa" w:w="0"/>
            </w:tcMar>
          </w:tcPr>
          <w:p w14:paraId="D4030000">
            <w:pPr>
              <w:pStyle w:val="Style_2"/>
              <w:ind w:firstLine="0" w:left="0"/>
              <w:jc w:val="left"/>
            </w:pPr>
            <w:r>
              <w:t>хирургическое лечение</w:t>
            </w:r>
          </w:p>
        </w:tc>
        <w:tc>
          <w:tcPr>
            <w:tcW w:type="dxa" w:w="2879"/>
            <w:tcMar>
              <w:left w:type="dxa" w:w="0"/>
              <w:right w:type="dxa" w:w="0"/>
            </w:tcMar>
          </w:tcPr>
          <w:p w14:paraId="D5030000">
            <w:pPr>
              <w:pStyle w:val="Style_2"/>
              <w:ind w:firstLine="0" w:left="0"/>
              <w:jc w:val="left"/>
            </w:pPr>
            <w:r>
              <w:t>удаление опухоли с применением нейрофизиологического мониторинга функционально значимых зон головного мозга</w:t>
            </w:r>
          </w:p>
        </w:tc>
        <w:tc>
          <w:tcPr>
            <w:tcW w:type="dxa" w:w="1453"/>
            <w:vMerge w:val="restart"/>
            <w:tcMar>
              <w:left w:type="dxa" w:w="0"/>
              <w:right w:type="dxa" w:w="0"/>
            </w:tcMar>
          </w:tcPr>
          <w:p w14:paraId="D603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D7030000">
            <w:pPr>
              <w:pStyle w:val="Style_2"/>
              <w:ind w:firstLine="0" w:left="0"/>
              <w:jc w:val="left"/>
            </w:pPr>
            <w:r>
              <w:t>удаление опухоли с применением интраоперационной навигации</w:t>
            </w:r>
          </w:p>
        </w:tc>
        <w:tc>
          <w:tcPr>
            <w:tcW w:type="dxa" w:w="1453"/>
            <w:gridSpan w:val="1"/>
            <w:vMerge w:val="continue"/>
            <w:tcMar>
              <w:left w:type="dxa" w:w="0"/>
              <w:right w:type="dxa" w:w="0"/>
            </w:tcMar>
          </w:tcPr>
          <w:p/>
        </w:tc>
      </w:tr>
      <w:tr>
        <w:tc>
          <w:tcPr>
            <w:tcW w:type="dxa" w:w="813"/>
            <w:vMerge w:val="restart"/>
            <w:tcMar>
              <w:left w:type="dxa" w:w="0"/>
              <w:right w:type="dxa" w:w="0"/>
            </w:tcMar>
          </w:tcPr>
          <w:p w14:paraId="D8030000">
            <w:pPr>
              <w:pStyle w:val="Style_2"/>
              <w:ind w:firstLine="0" w:left="0"/>
              <w:jc w:val="left"/>
            </w:pPr>
          </w:p>
        </w:tc>
        <w:tc>
          <w:tcPr>
            <w:tcW w:type="dxa" w:w="2202"/>
            <w:vMerge w:val="restart"/>
            <w:tcMar>
              <w:left w:type="dxa" w:w="0"/>
              <w:right w:type="dxa" w:w="0"/>
            </w:tcMar>
          </w:tcPr>
          <w:p w14:paraId="D9030000">
            <w:pPr>
              <w:pStyle w:val="Style_2"/>
              <w:ind w:firstLine="0" w:left="0"/>
              <w:jc w:val="left"/>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type="dxa" w:w="1644"/>
            <w:vMerge w:val="restart"/>
            <w:tcMar>
              <w:left w:type="dxa" w:w="0"/>
              <w:right w:type="dxa" w:w="0"/>
            </w:tcMar>
          </w:tcPr>
          <w:p w14:paraId="DA030000">
            <w:pPr>
              <w:pStyle w:val="Style_2"/>
              <w:ind w:firstLine="0" w:left="0"/>
              <w:jc w:val="center"/>
            </w:pPr>
            <w:r>
              <w:t>C70.0, C79.3, D32.0, D43.1, Q85</w:t>
            </w:r>
          </w:p>
        </w:tc>
        <w:tc>
          <w:tcPr>
            <w:tcW w:type="dxa" w:w="1474"/>
            <w:vMerge w:val="restart"/>
            <w:tcMar>
              <w:left w:type="dxa" w:w="0"/>
              <w:right w:type="dxa" w:w="0"/>
            </w:tcMar>
          </w:tcPr>
          <w:p w14:paraId="DB030000">
            <w:pPr>
              <w:pStyle w:val="Style_2"/>
              <w:ind w:firstLine="0" w:left="0"/>
              <w:jc w:val="left"/>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type="dxa" w:w="1425"/>
            <w:vMerge w:val="restart"/>
            <w:tcMar>
              <w:left w:type="dxa" w:w="0"/>
              <w:right w:type="dxa" w:w="0"/>
            </w:tcMar>
          </w:tcPr>
          <w:p w14:paraId="DC030000">
            <w:pPr>
              <w:pStyle w:val="Style_2"/>
              <w:ind w:firstLine="0" w:left="0"/>
              <w:jc w:val="left"/>
            </w:pPr>
            <w:r>
              <w:t>хирургическое лечение</w:t>
            </w:r>
          </w:p>
        </w:tc>
        <w:tc>
          <w:tcPr>
            <w:tcW w:type="dxa" w:w="2879"/>
            <w:tcMar>
              <w:left w:type="dxa" w:w="0"/>
              <w:right w:type="dxa" w:w="0"/>
            </w:tcMar>
          </w:tcPr>
          <w:p w14:paraId="DD030000">
            <w:pPr>
              <w:pStyle w:val="Style_2"/>
              <w:ind w:firstLine="0" w:left="0"/>
              <w:jc w:val="left"/>
            </w:pPr>
            <w:r>
              <w:t>удаление опухоли с применением интраоперационной навигации</w:t>
            </w:r>
          </w:p>
        </w:tc>
        <w:tc>
          <w:tcPr>
            <w:tcW w:type="dxa" w:w="1453"/>
            <w:tcMar>
              <w:left w:type="dxa" w:w="0"/>
              <w:right w:type="dxa" w:w="0"/>
            </w:tcMar>
          </w:tcPr>
          <w:p w14:paraId="DE03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DF030000">
            <w:pPr>
              <w:pStyle w:val="Style_2"/>
              <w:ind w:firstLine="0" w:left="0"/>
              <w:jc w:val="left"/>
            </w:pPr>
            <w:r>
              <w:t>удаление опухоли с применением интраоперационного ультразвукового сканирования</w:t>
            </w:r>
          </w:p>
        </w:tc>
        <w:tc>
          <w:tcPr>
            <w:tcW w:type="dxa" w:w="1453"/>
            <w:tcMar>
              <w:left w:type="dxa" w:w="0"/>
              <w:right w:type="dxa" w:w="0"/>
            </w:tcMar>
          </w:tcPr>
          <w:p w14:paraId="E0030000">
            <w:pPr>
              <w:pStyle w:val="Style_2"/>
              <w:ind w:firstLine="0" w:left="0"/>
              <w:jc w:val="left"/>
            </w:pPr>
          </w:p>
        </w:tc>
      </w:tr>
      <w:tr>
        <w:tc>
          <w:tcPr>
            <w:tcW w:type="dxa" w:w="813"/>
            <w:vMerge w:val="restart"/>
            <w:tcMar>
              <w:left w:type="dxa" w:w="0"/>
              <w:right w:type="dxa" w:w="0"/>
            </w:tcMar>
          </w:tcPr>
          <w:p w14:paraId="E1030000">
            <w:pPr>
              <w:pStyle w:val="Style_2"/>
              <w:ind w:firstLine="0" w:left="0"/>
              <w:jc w:val="left"/>
            </w:pPr>
          </w:p>
        </w:tc>
        <w:tc>
          <w:tcPr>
            <w:tcW w:type="dxa" w:w="2202"/>
            <w:vMerge w:val="restart"/>
            <w:tcMar>
              <w:left w:type="dxa" w:w="0"/>
              <w:right w:type="dxa" w:w="0"/>
            </w:tcMar>
          </w:tcPr>
          <w:p w14:paraId="E2030000">
            <w:pPr>
              <w:pStyle w:val="Style_2"/>
              <w:ind w:firstLine="0" w:left="0"/>
              <w:jc w:val="left"/>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type="dxa" w:w="1644"/>
            <w:vMerge w:val="restart"/>
            <w:tcMar>
              <w:left w:type="dxa" w:w="0"/>
              <w:right w:type="dxa" w:w="0"/>
            </w:tcMar>
          </w:tcPr>
          <w:p w14:paraId="E3030000">
            <w:pPr>
              <w:pStyle w:val="Style_2"/>
              <w:ind w:firstLine="0" w:left="0"/>
              <w:jc w:val="center"/>
            </w:pPr>
            <w:r>
              <w:t>C72.3, D33.3, Q85</w:t>
            </w:r>
          </w:p>
        </w:tc>
        <w:tc>
          <w:tcPr>
            <w:tcW w:type="dxa" w:w="1474"/>
            <w:vMerge w:val="restart"/>
            <w:tcMar>
              <w:left w:type="dxa" w:w="0"/>
              <w:right w:type="dxa" w:w="0"/>
            </w:tcMar>
          </w:tcPr>
          <w:p w14:paraId="E4030000">
            <w:pPr>
              <w:pStyle w:val="Style_2"/>
              <w:ind w:firstLine="0" w:left="0"/>
              <w:jc w:val="left"/>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type="dxa" w:w="1425"/>
            <w:vMerge w:val="restart"/>
            <w:tcMar>
              <w:left w:type="dxa" w:w="0"/>
              <w:right w:type="dxa" w:w="0"/>
            </w:tcMar>
          </w:tcPr>
          <w:p w14:paraId="E5030000">
            <w:pPr>
              <w:pStyle w:val="Style_2"/>
              <w:ind w:firstLine="0" w:left="0"/>
              <w:jc w:val="left"/>
            </w:pPr>
            <w:r>
              <w:t>хирургическое лечение</w:t>
            </w:r>
          </w:p>
        </w:tc>
        <w:tc>
          <w:tcPr>
            <w:tcW w:type="dxa" w:w="2879"/>
            <w:tcMar>
              <w:left w:type="dxa" w:w="0"/>
              <w:right w:type="dxa" w:w="0"/>
            </w:tcMar>
          </w:tcPr>
          <w:p w14:paraId="E6030000">
            <w:pPr>
              <w:pStyle w:val="Style_2"/>
              <w:ind w:firstLine="0" w:left="0"/>
              <w:jc w:val="left"/>
            </w:pPr>
            <w:r>
              <w:t>удаление опухоли с применением интраоперационной навигации</w:t>
            </w:r>
          </w:p>
        </w:tc>
        <w:tc>
          <w:tcPr>
            <w:tcW w:type="dxa" w:w="1453"/>
            <w:vMerge w:val="restart"/>
            <w:tcMar>
              <w:left w:type="dxa" w:w="0"/>
              <w:right w:type="dxa" w:w="0"/>
            </w:tcMar>
          </w:tcPr>
          <w:p w14:paraId="E703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E8030000">
            <w:pPr>
              <w:pStyle w:val="Style_2"/>
              <w:ind w:firstLine="0" w:left="0"/>
              <w:jc w:val="left"/>
            </w:pPr>
            <w:r>
              <w:t>удаление опухоли с применением эндоскопической ассистенции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vMerge w:val="restart"/>
            <w:tcMar>
              <w:left w:type="dxa" w:w="0"/>
              <w:right w:type="dxa" w:w="0"/>
            </w:tcMar>
          </w:tcPr>
          <w:p w14:paraId="E9030000">
            <w:pPr>
              <w:pStyle w:val="Style_2"/>
              <w:ind w:firstLine="0" w:left="0"/>
              <w:jc w:val="center"/>
            </w:pPr>
            <w:r>
              <w:t>C75.3, D35.2 - D35.4, D44.5, Q04.6</w:t>
            </w:r>
          </w:p>
        </w:tc>
        <w:tc>
          <w:tcPr>
            <w:tcW w:type="dxa" w:w="1474"/>
            <w:vMerge w:val="restart"/>
            <w:tcMar>
              <w:left w:type="dxa" w:w="0"/>
              <w:right w:type="dxa" w:w="0"/>
            </w:tcMar>
          </w:tcPr>
          <w:p w14:paraId="EA030000">
            <w:pPr>
              <w:pStyle w:val="Style_2"/>
              <w:ind w:firstLine="0" w:left="0"/>
              <w:jc w:val="left"/>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type="dxa" w:w="1425"/>
            <w:vMerge w:val="restart"/>
            <w:tcMar>
              <w:left w:type="dxa" w:w="0"/>
              <w:right w:type="dxa" w:w="0"/>
            </w:tcMar>
          </w:tcPr>
          <w:p w14:paraId="EB030000">
            <w:pPr>
              <w:pStyle w:val="Style_2"/>
              <w:ind w:firstLine="0" w:left="0"/>
              <w:jc w:val="left"/>
            </w:pPr>
            <w:r>
              <w:t>хирургическое лечение</w:t>
            </w:r>
          </w:p>
        </w:tc>
        <w:tc>
          <w:tcPr>
            <w:tcW w:type="dxa" w:w="2879"/>
            <w:tcMar>
              <w:left w:type="dxa" w:w="0"/>
              <w:right w:type="dxa" w:w="0"/>
            </w:tcMar>
          </w:tcPr>
          <w:p w14:paraId="EC030000">
            <w:pPr>
              <w:pStyle w:val="Style_2"/>
              <w:ind w:firstLine="0" w:left="0"/>
              <w:jc w:val="left"/>
            </w:pPr>
            <w:r>
              <w:t>удаление опухоли с применением интраоперационной навигации</w:t>
            </w:r>
          </w:p>
        </w:tc>
        <w:tc>
          <w:tcPr>
            <w:tcW w:type="dxa" w:w="1453"/>
            <w:vMerge w:val="restart"/>
            <w:tcMar>
              <w:left w:type="dxa" w:w="0"/>
              <w:right w:type="dxa" w:w="0"/>
            </w:tcMar>
          </w:tcPr>
          <w:p w14:paraId="ED03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EE030000">
            <w:pPr>
              <w:pStyle w:val="Style_2"/>
              <w:ind w:firstLine="0" w:left="0"/>
              <w:jc w:val="left"/>
            </w:pPr>
            <w:r>
              <w:t>удаление опухоли с применением эндоскопической ассистенции</w:t>
            </w:r>
          </w:p>
        </w:tc>
        <w:tc>
          <w:tcPr>
            <w:tcW w:type="dxa" w:w="1453"/>
            <w:gridSpan w:val="1"/>
            <w:vMerge w:val="continue"/>
            <w:tcMar>
              <w:left w:type="dxa" w:w="0"/>
              <w:right w:type="dxa" w:w="0"/>
            </w:tcMar>
          </w:tcPr>
          <w:p/>
        </w:tc>
      </w:tr>
      <w:tr>
        <w:tc>
          <w:tcPr>
            <w:tcW w:type="dxa" w:w="813"/>
            <w:vMerge w:val="restart"/>
            <w:tcMar>
              <w:left w:type="dxa" w:w="0"/>
              <w:right w:type="dxa" w:w="0"/>
            </w:tcMar>
          </w:tcPr>
          <w:p w14:paraId="EF030000">
            <w:pPr>
              <w:pStyle w:val="Style_2"/>
              <w:ind w:firstLine="0" w:left="0"/>
              <w:jc w:val="left"/>
            </w:pPr>
          </w:p>
        </w:tc>
        <w:tc>
          <w:tcPr>
            <w:tcW w:type="dxa" w:w="2202"/>
            <w:vMerge w:val="restart"/>
            <w:tcMar>
              <w:left w:type="dxa" w:w="0"/>
              <w:right w:type="dxa" w:w="0"/>
            </w:tcMar>
          </w:tcPr>
          <w:p w14:paraId="F0030000">
            <w:pPr>
              <w:pStyle w:val="Style_2"/>
              <w:ind w:firstLine="0" w:left="0"/>
              <w:jc w:val="left"/>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type="dxa" w:w="1644"/>
            <w:vMerge w:val="restart"/>
            <w:tcMar>
              <w:left w:type="dxa" w:w="0"/>
              <w:right w:type="dxa" w:w="0"/>
            </w:tcMar>
          </w:tcPr>
          <w:p w14:paraId="F1030000">
            <w:pPr>
              <w:pStyle w:val="Style_2"/>
              <w:ind w:firstLine="0" w:left="0"/>
              <w:jc w:val="center"/>
            </w:pPr>
            <w:r>
              <w:t>C31</w:t>
            </w:r>
          </w:p>
        </w:tc>
        <w:tc>
          <w:tcPr>
            <w:tcW w:type="dxa" w:w="1474"/>
            <w:vMerge w:val="restart"/>
            <w:tcMar>
              <w:left w:type="dxa" w:w="0"/>
              <w:right w:type="dxa" w:w="0"/>
            </w:tcMar>
          </w:tcPr>
          <w:p w14:paraId="F2030000">
            <w:pPr>
              <w:pStyle w:val="Style_2"/>
              <w:ind w:firstLine="0" w:left="0"/>
              <w:jc w:val="left"/>
            </w:pPr>
            <w:r>
              <w:t>злокачественные новообразования придаточных пазух носа, прорастающие в полость черепа</w:t>
            </w:r>
          </w:p>
        </w:tc>
        <w:tc>
          <w:tcPr>
            <w:tcW w:type="dxa" w:w="1425"/>
            <w:vMerge w:val="restart"/>
            <w:tcMar>
              <w:left w:type="dxa" w:w="0"/>
              <w:right w:type="dxa" w:w="0"/>
            </w:tcMar>
          </w:tcPr>
          <w:p w14:paraId="F3030000">
            <w:pPr>
              <w:pStyle w:val="Style_2"/>
              <w:ind w:firstLine="0" w:left="0"/>
              <w:jc w:val="left"/>
            </w:pPr>
            <w:r>
              <w:t>хирургическое лечение</w:t>
            </w:r>
          </w:p>
        </w:tc>
        <w:tc>
          <w:tcPr>
            <w:tcW w:type="dxa" w:w="2879"/>
            <w:tcMar>
              <w:left w:type="dxa" w:w="0"/>
              <w:right w:type="dxa" w:w="0"/>
            </w:tcMar>
          </w:tcPr>
          <w:p w14:paraId="F4030000">
            <w:pPr>
              <w:pStyle w:val="Style_2"/>
              <w:ind w:firstLine="0" w:left="0"/>
              <w:jc w:val="left"/>
            </w:pPr>
            <w:r>
              <w:t>удаление опухоли с применением двух и более методов лечения (интраоперационных технологий)</w:t>
            </w:r>
          </w:p>
        </w:tc>
        <w:tc>
          <w:tcPr>
            <w:tcW w:type="dxa" w:w="1453"/>
            <w:vMerge w:val="restart"/>
            <w:tcMar>
              <w:left w:type="dxa" w:w="0"/>
              <w:right w:type="dxa" w:w="0"/>
            </w:tcMar>
          </w:tcPr>
          <w:p w14:paraId="F503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F6030000">
            <w:pPr>
              <w:pStyle w:val="Style_2"/>
              <w:ind w:firstLine="0" w:left="0"/>
              <w:jc w:val="left"/>
            </w:pPr>
            <w:r>
              <w:t>удаление опухоли с применением интраоперационной навигации</w:t>
            </w:r>
          </w:p>
        </w:tc>
        <w:tc>
          <w:tcPr>
            <w:tcW w:type="dxa" w:w="1453"/>
            <w:gridSpan w:val="1"/>
            <w:vMerge w:val="continue"/>
            <w:tcMar>
              <w:left w:type="dxa" w:w="0"/>
              <w:right w:type="dxa" w:w="0"/>
            </w:tcMar>
          </w:tcPr>
          <w:p/>
        </w:tc>
      </w:tr>
      <w:tr>
        <w:tc>
          <w:tcPr>
            <w:tcW w:type="dxa" w:w="813"/>
            <w:tcMar>
              <w:left w:type="dxa" w:w="0"/>
              <w:right w:type="dxa" w:w="0"/>
            </w:tcMar>
          </w:tcPr>
          <w:p w14:paraId="F7030000">
            <w:pPr>
              <w:pStyle w:val="Style_2"/>
              <w:ind w:firstLine="0" w:left="0"/>
              <w:jc w:val="left"/>
            </w:pPr>
          </w:p>
        </w:tc>
        <w:tc>
          <w:tcPr>
            <w:tcW w:type="dxa" w:w="2202"/>
            <w:gridSpan w:val="1"/>
            <w:vMerge w:val="continue"/>
            <w:tcMar>
              <w:left w:type="dxa" w:w="0"/>
              <w:right w:type="dxa" w:w="0"/>
            </w:tcMar>
          </w:tcPr>
          <w:p/>
        </w:tc>
        <w:tc>
          <w:tcPr>
            <w:tcW w:type="dxa" w:w="1644"/>
            <w:tcMar>
              <w:left w:type="dxa" w:w="0"/>
              <w:right w:type="dxa" w:w="0"/>
            </w:tcMar>
          </w:tcPr>
          <w:p w14:paraId="F8030000">
            <w:pPr>
              <w:pStyle w:val="Style_2"/>
              <w:ind w:firstLine="0" w:left="0"/>
              <w:jc w:val="center"/>
            </w:pPr>
            <w:r>
              <w:t>C41.0, C43.4, C44.4, C79.4, C79.5, C49.0, D16.4, D48.0</w:t>
            </w:r>
          </w:p>
        </w:tc>
        <w:tc>
          <w:tcPr>
            <w:tcW w:type="dxa" w:w="1474"/>
            <w:tcMar>
              <w:left w:type="dxa" w:w="0"/>
              <w:right w:type="dxa" w:w="0"/>
            </w:tcMar>
          </w:tcPr>
          <w:p w14:paraId="F9030000">
            <w:pPr>
              <w:pStyle w:val="Style_2"/>
              <w:ind w:firstLine="0" w:left="0"/>
              <w:jc w:val="left"/>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type="dxa" w:w="1425"/>
            <w:tcMar>
              <w:left w:type="dxa" w:w="0"/>
              <w:right w:type="dxa" w:w="0"/>
            </w:tcMar>
          </w:tcPr>
          <w:p w14:paraId="FA030000">
            <w:pPr>
              <w:pStyle w:val="Style_2"/>
              <w:ind w:firstLine="0" w:left="0"/>
              <w:jc w:val="left"/>
            </w:pPr>
            <w:r>
              <w:t>хирургическое лечение</w:t>
            </w:r>
          </w:p>
        </w:tc>
        <w:tc>
          <w:tcPr>
            <w:tcW w:type="dxa" w:w="2879"/>
            <w:tcMar>
              <w:left w:type="dxa" w:w="0"/>
              <w:right w:type="dxa" w:w="0"/>
            </w:tcMar>
          </w:tcPr>
          <w:p w14:paraId="FB030000">
            <w:pPr>
              <w:pStyle w:val="Style_2"/>
              <w:ind w:firstLine="0" w:left="0"/>
              <w:jc w:val="left"/>
            </w:pPr>
            <w:r>
              <w:t>удаление опухоли с применением двух и более методов лечения (интраоперационных технологий)</w:t>
            </w:r>
          </w:p>
        </w:tc>
        <w:tc>
          <w:tcPr>
            <w:tcW w:type="dxa" w:w="1453"/>
            <w:tcMar>
              <w:left w:type="dxa" w:w="0"/>
              <w:right w:type="dxa" w:w="0"/>
            </w:tcMar>
          </w:tcPr>
          <w:p w14:paraId="FC030000">
            <w:pPr>
              <w:pStyle w:val="Style_2"/>
              <w:ind w:firstLine="0" w:left="0"/>
              <w:jc w:val="left"/>
            </w:pPr>
          </w:p>
        </w:tc>
      </w:tr>
      <w:tr>
        <w:tc>
          <w:tcPr>
            <w:tcW w:type="dxa" w:w="813"/>
            <w:tcMar>
              <w:left w:type="dxa" w:w="0"/>
              <w:right w:type="dxa" w:w="0"/>
            </w:tcMar>
          </w:tcPr>
          <w:p w14:paraId="FD030000">
            <w:pPr>
              <w:pStyle w:val="Style_2"/>
              <w:ind w:firstLine="0" w:left="0"/>
              <w:jc w:val="left"/>
            </w:pPr>
          </w:p>
        </w:tc>
        <w:tc>
          <w:tcPr>
            <w:tcW w:type="dxa" w:w="2202"/>
            <w:tcMar>
              <w:left w:type="dxa" w:w="0"/>
              <w:right w:type="dxa" w:w="0"/>
            </w:tcMar>
          </w:tcPr>
          <w:p w14:paraId="FE030000">
            <w:pPr>
              <w:pStyle w:val="Style_2"/>
              <w:ind w:firstLine="0" w:left="0"/>
              <w:jc w:val="left"/>
            </w:pPr>
          </w:p>
        </w:tc>
        <w:tc>
          <w:tcPr>
            <w:tcW w:type="dxa" w:w="1644"/>
            <w:tcMar>
              <w:left w:type="dxa" w:w="0"/>
              <w:right w:type="dxa" w:w="0"/>
            </w:tcMar>
          </w:tcPr>
          <w:p w14:paraId="FF030000">
            <w:pPr>
              <w:pStyle w:val="Style_2"/>
              <w:ind w:firstLine="0" w:left="0"/>
              <w:jc w:val="center"/>
            </w:pPr>
            <w:r>
              <w:t>C96.6, D76.3, M85.4, M85.5</w:t>
            </w:r>
          </w:p>
        </w:tc>
        <w:tc>
          <w:tcPr>
            <w:tcW w:type="dxa" w:w="1474"/>
            <w:tcMar>
              <w:left w:type="dxa" w:w="0"/>
              <w:right w:type="dxa" w:w="0"/>
            </w:tcMar>
          </w:tcPr>
          <w:p w14:paraId="00040000">
            <w:pPr>
              <w:pStyle w:val="Style_2"/>
              <w:ind w:firstLine="0" w:left="0"/>
              <w:jc w:val="left"/>
            </w:pPr>
            <w:r>
              <w:t>эозинофильная гранулема кости, ксантогранулема, аневризматическая костная киста</w:t>
            </w:r>
          </w:p>
        </w:tc>
        <w:tc>
          <w:tcPr>
            <w:tcW w:type="dxa" w:w="1425"/>
            <w:tcMar>
              <w:left w:type="dxa" w:w="0"/>
              <w:right w:type="dxa" w:w="0"/>
            </w:tcMar>
          </w:tcPr>
          <w:p w14:paraId="01040000">
            <w:pPr>
              <w:pStyle w:val="Style_2"/>
              <w:ind w:firstLine="0" w:left="0"/>
              <w:jc w:val="left"/>
            </w:pPr>
            <w:r>
              <w:t>хирургическое лечение</w:t>
            </w:r>
          </w:p>
        </w:tc>
        <w:tc>
          <w:tcPr>
            <w:tcW w:type="dxa" w:w="2879"/>
            <w:tcMar>
              <w:left w:type="dxa" w:w="0"/>
              <w:right w:type="dxa" w:w="0"/>
            </w:tcMar>
          </w:tcPr>
          <w:p w14:paraId="02040000">
            <w:pPr>
              <w:pStyle w:val="Style_2"/>
              <w:ind w:firstLine="0" w:left="0"/>
              <w:jc w:val="left"/>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type="dxa" w:w="1453"/>
            <w:tcMar>
              <w:left w:type="dxa" w:w="0"/>
              <w:right w:type="dxa" w:w="0"/>
            </w:tcMar>
          </w:tcPr>
          <w:p w14:paraId="03040000">
            <w:pPr>
              <w:pStyle w:val="Style_2"/>
              <w:ind w:firstLine="0" w:left="0"/>
              <w:jc w:val="left"/>
            </w:pPr>
          </w:p>
        </w:tc>
      </w:tr>
      <w:tr>
        <w:tc>
          <w:tcPr>
            <w:tcW w:type="dxa" w:w="813"/>
            <w:tcMar>
              <w:left w:type="dxa" w:w="0"/>
              <w:right w:type="dxa" w:w="0"/>
            </w:tcMar>
          </w:tcPr>
          <w:p w14:paraId="04040000">
            <w:pPr>
              <w:pStyle w:val="Style_2"/>
              <w:ind w:firstLine="0" w:left="0"/>
              <w:jc w:val="left"/>
            </w:pPr>
          </w:p>
        </w:tc>
        <w:tc>
          <w:tcPr>
            <w:tcW w:type="dxa" w:w="2202"/>
            <w:tcMar>
              <w:left w:type="dxa" w:w="0"/>
              <w:right w:type="dxa" w:w="0"/>
            </w:tcMar>
          </w:tcPr>
          <w:p w14:paraId="05040000">
            <w:pPr>
              <w:pStyle w:val="Style_2"/>
              <w:ind w:firstLine="0" w:left="0"/>
              <w:jc w:val="left"/>
            </w:pPr>
          </w:p>
        </w:tc>
        <w:tc>
          <w:tcPr>
            <w:tcW w:type="dxa" w:w="1644"/>
            <w:tcMar>
              <w:left w:type="dxa" w:w="0"/>
              <w:right w:type="dxa" w:w="0"/>
            </w:tcMar>
          </w:tcPr>
          <w:p w14:paraId="06040000">
            <w:pPr>
              <w:pStyle w:val="Style_2"/>
              <w:ind w:firstLine="0" w:left="0"/>
              <w:jc w:val="left"/>
            </w:pPr>
          </w:p>
        </w:tc>
        <w:tc>
          <w:tcPr>
            <w:tcW w:type="dxa" w:w="1474"/>
            <w:tcMar>
              <w:left w:type="dxa" w:w="0"/>
              <w:right w:type="dxa" w:w="0"/>
            </w:tcMar>
          </w:tcPr>
          <w:p w14:paraId="07040000">
            <w:pPr>
              <w:pStyle w:val="Style_2"/>
              <w:ind w:firstLine="0" w:left="0"/>
              <w:jc w:val="left"/>
            </w:pPr>
          </w:p>
        </w:tc>
        <w:tc>
          <w:tcPr>
            <w:tcW w:type="dxa" w:w="1425"/>
            <w:tcMar>
              <w:left w:type="dxa" w:w="0"/>
              <w:right w:type="dxa" w:w="0"/>
            </w:tcMar>
          </w:tcPr>
          <w:p w14:paraId="08040000">
            <w:pPr>
              <w:pStyle w:val="Style_2"/>
              <w:ind w:firstLine="0" w:left="0"/>
              <w:jc w:val="left"/>
            </w:pPr>
          </w:p>
        </w:tc>
        <w:tc>
          <w:tcPr>
            <w:tcW w:type="dxa" w:w="2879"/>
            <w:tcMar>
              <w:left w:type="dxa" w:w="0"/>
              <w:right w:type="dxa" w:w="0"/>
            </w:tcMar>
          </w:tcPr>
          <w:p w14:paraId="09040000">
            <w:pPr>
              <w:pStyle w:val="Style_2"/>
              <w:ind w:firstLine="0" w:left="0"/>
              <w:jc w:val="left"/>
            </w:pPr>
            <w:r>
              <w:t>удаление опухоли с применением двух и более методов лечения (интраоперационных технологий)</w:t>
            </w:r>
          </w:p>
        </w:tc>
        <w:tc>
          <w:tcPr>
            <w:tcW w:type="dxa" w:w="1453"/>
            <w:tcMar>
              <w:left w:type="dxa" w:w="0"/>
              <w:right w:type="dxa" w:w="0"/>
            </w:tcMar>
          </w:tcPr>
          <w:p w14:paraId="0A040000">
            <w:pPr>
              <w:pStyle w:val="Style_2"/>
              <w:ind w:firstLine="0" w:left="0"/>
              <w:jc w:val="left"/>
            </w:pPr>
          </w:p>
        </w:tc>
      </w:tr>
      <w:tr>
        <w:tc>
          <w:tcPr>
            <w:tcW w:type="dxa" w:w="813"/>
            <w:tcMar>
              <w:left w:type="dxa" w:w="0"/>
              <w:right w:type="dxa" w:w="0"/>
            </w:tcMar>
          </w:tcPr>
          <w:p w14:paraId="0B040000">
            <w:pPr>
              <w:pStyle w:val="Style_2"/>
              <w:ind w:firstLine="0" w:left="0"/>
              <w:jc w:val="left"/>
            </w:pPr>
          </w:p>
        </w:tc>
        <w:tc>
          <w:tcPr>
            <w:tcW w:type="dxa" w:w="2202"/>
            <w:tcMar>
              <w:left w:type="dxa" w:w="0"/>
              <w:right w:type="dxa" w:w="0"/>
            </w:tcMar>
          </w:tcPr>
          <w:p w14:paraId="0C040000">
            <w:pPr>
              <w:pStyle w:val="Style_2"/>
              <w:ind w:firstLine="0" w:left="0"/>
              <w:jc w:val="left"/>
            </w:pPr>
          </w:p>
        </w:tc>
        <w:tc>
          <w:tcPr>
            <w:tcW w:type="dxa" w:w="1644"/>
            <w:tcMar>
              <w:left w:type="dxa" w:w="0"/>
              <w:right w:type="dxa" w:w="0"/>
            </w:tcMar>
          </w:tcPr>
          <w:p w14:paraId="0D040000">
            <w:pPr>
              <w:pStyle w:val="Style_2"/>
              <w:ind w:firstLine="0" w:left="0"/>
              <w:jc w:val="center"/>
            </w:pPr>
            <w:r>
              <w:t>D10.6, D21.0, D10.9</w:t>
            </w:r>
          </w:p>
        </w:tc>
        <w:tc>
          <w:tcPr>
            <w:tcW w:type="dxa" w:w="1474"/>
            <w:tcMar>
              <w:left w:type="dxa" w:w="0"/>
              <w:right w:type="dxa" w:w="0"/>
            </w:tcMar>
          </w:tcPr>
          <w:p w14:paraId="0E040000">
            <w:pPr>
              <w:pStyle w:val="Style_2"/>
              <w:ind w:firstLine="0" w:left="0"/>
              <w:jc w:val="left"/>
            </w:pPr>
            <w:r>
              <w:t>доброкачественные новообразования носоглотки и мягких тканей головы, лица и шеи, прорастающие в полость черепа</w:t>
            </w:r>
          </w:p>
        </w:tc>
        <w:tc>
          <w:tcPr>
            <w:tcW w:type="dxa" w:w="1425"/>
            <w:tcMar>
              <w:left w:type="dxa" w:w="0"/>
              <w:right w:type="dxa" w:w="0"/>
            </w:tcMar>
          </w:tcPr>
          <w:p w14:paraId="0F040000">
            <w:pPr>
              <w:pStyle w:val="Style_2"/>
              <w:ind w:firstLine="0" w:left="0"/>
              <w:jc w:val="left"/>
            </w:pPr>
            <w:r>
              <w:t>хирургическое лечение</w:t>
            </w:r>
          </w:p>
        </w:tc>
        <w:tc>
          <w:tcPr>
            <w:tcW w:type="dxa" w:w="2879"/>
            <w:tcMar>
              <w:left w:type="dxa" w:w="0"/>
              <w:right w:type="dxa" w:w="0"/>
            </w:tcMar>
          </w:tcPr>
          <w:p w14:paraId="10040000">
            <w:pPr>
              <w:pStyle w:val="Style_2"/>
              <w:ind w:firstLine="0" w:left="0"/>
              <w:jc w:val="left"/>
            </w:pPr>
            <w:r>
              <w:t>удаление опухоли с применением двух и более методов лечения (интраоперационных технологий)</w:t>
            </w:r>
          </w:p>
        </w:tc>
        <w:tc>
          <w:tcPr>
            <w:tcW w:type="dxa" w:w="1453"/>
            <w:tcMar>
              <w:left w:type="dxa" w:w="0"/>
              <w:right w:type="dxa" w:w="0"/>
            </w:tcMar>
          </w:tcPr>
          <w:p w14:paraId="11040000">
            <w:pPr>
              <w:pStyle w:val="Style_2"/>
              <w:ind w:firstLine="0" w:left="0"/>
              <w:jc w:val="left"/>
            </w:pPr>
          </w:p>
        </w:tc>
      </w:tr>
      <w:tr>
        <w:tc>
          <w:tcPr>
            <w:tcW w:type="dxa" w:w="813"/>
            <w:tcMar>
              <w:left w:type="dxa" w:w="0"/>
              <w:right w:type="dxa" w:w="0"/>
            </w:tcMar>
          </w:tcPr>
          <w:p w14:paraId="12040000">
            <w:pPr>
              <w:pStyle w:val="Style_2"/>
              <w:ind w:firstLine="0" w:left="0"/>
              <w:jc w:val="left"/>
            </w:pPr>
          </w:p>
        </w:tc>
        <w:tc>
          <w:tcPr>
            <w:tcW w:type="dxa" w:w="2202"/>
            <w:tcMar>
              <w:left w:type="dxa" w:w="0"/>
              <w:right w:type="dxa" w:w="0"/>
            </w:tcMar>
          </w:tcPr>
          <w:p w14:paraId="13040000">
            <w:pPr>
              <w:pStyle w:val="Style_2"/>
              <w:ind w:firstLine="0" w:left="0"/>
              <w:jc w:val="left"/>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type="dxa" w:w="1644"/>
            <w:tcMar>
              <w:left w:type="dxa" w:w="0"/>
              <w:right w:type="dxa" w:w="0"/>
            </w:tcMar>
          </w:tcPr>
          <w:p w14:paraId="14040000">
            <w:pPr>
              <w:pStyle w:val="Style_2"/>
              <w:ind w:firstLine="0" w:left="0"/>
              <w:jc w:val="center"/>
            </w:pPr>
            <w:r>
              <w:t>C41.2, C41.4, C70.1, C72.0, C72.1, C72.8, C79.4, C79.5, C90.0, C90.2, D48.0, D16.6, D16.8, D18.0, D32.1, D33.4, D33.7, D36.1, D43.4, Q06.8, M85.5</w:t>
            </w:r>
          </w:p>
        </w:tc>
        <w:tc>
          <w:tcPr>
            <w:tcW w:type="dxa" w:w="1474"/>
            <w:tcMar>
              <w:left w:type="dxa" w:w="0"/>
              <w:right w:type="dxa" w:w="0"/>
            </w:tcMar>
          </w:tcPr>
          <w:p w14:paraId="15040000">
            <w:pPr>
              <w:pStyle w:val="Style_2"/>
              <w:ind w:firstLine="0" w:left="0"/>
              <w:jc w:val="left"/>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type="dxa" w:w="1425"/>
            <w:tcMar>
              <w:left w:type="dxa" w:w="0"/>
              <w:right w:type="dxa" w:w="0"/>
            </w:tcMar>
          </w:tcPr>
          <w:p w14:paraId="16040000">
            <w:pPr>
              <w:pStyle w:val="Style_2"/>
              <w:ind w:firstLine="0" w:left="0"/>
              <w:jc w:val="left"/>
            </w:pPr>
            <w:r>
              <w:t>хирургическое лечение</w:t>
            </w:r>
          </w:p>
        </w:tc>
        <w:tc>
          <w:tcPr>
            <w:tcW w:type="dxa" w:w="2879"/>
            <w:tcMar>
              <w:left w:type="dxa" w:w="0"/>
              <w:right w:type="dxa" w:w="0"/>
            </w:tcMar>
          </w:tcPr>
          <w:p w14:paraId="17040000">
            <w:pPr>
              <w:pStyle w:val="Style_2"/>
              <w:ind w:firstLine="0" w:left="0"/>
              <w:jc w:val="left"/>
            </w:pPr>
            <w:r>
              <w:t>микрохирургическое удаление опухоли</w:t>
            </w:r>
          </w:p>
        </w:tc>
        <w:tc>
          <w:tcPr>
            <w:tcW w:type="dxa" w:w="1453"/>
            <w:tcMar>
              <w:left w:type="dxa" w:w="0"/>
              <w:right w:type="dxa" w:w="0"/>
            </w:tcMar>
          </w:tcPr>
          <w:p w14:paraId="18040000">
            <w:pPr>
              <w:pStyle w:val="Style_2"/>
              <w:ind w:firstLine="0" w:left="0"/>
              <w:jc w:val="left"/>
            </w:pPr>
          </w:p>
        </w:tc>
      </w:tr>
      <w:tr>
        <w:tc>
          <w:tcPr>
            <w:tcW w:type="dxa" w:w="813"/>
            <w:tcMar>
              <w:left w:type="dxa" w:w="0"/>
              <w:right w:type="dxa" w:w="0"/>
            </w:tcMar>
          </w:tcPr>
          <w:p w14:paraId="19040000">
            <w:pPr>
              <w:pStyle w:val="Style_2"/>
              <w:ind w:firstLine="0" w:left="0"/>
              <w:jc w:val="left"/>
            </w:pPr>
          </w:p>
        </w:tc>
        <w:tc>
          <w:tcPr>
            <w:tcW w:type="dxa" w:w="2202"/>
            <w:vMerge w:val="restart"/>
            <w:tcMar>
              <w:left w:type="dxa" w:w="0"/>
              <w:right w:type="dxa" w:w="0"/>
            </w:tcMar>
          </w:tcPr>
          <w:p w14:paraId="1A040000">
            <w:pPr>
              <w:pStyle w:val="Style_2"/>
              <w:ind w:firstLine="0" w:left="0"/>
              <w:jc w:val="left"/>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type="dxa" w:w="1644"/>
            <w:tcMar>
              <w:left w:type="dxa" w:w="0"/>
              <w:right w:type="dxa" w:w="0"/>
            </w:tcMar>
          </w:tcPr>
          <w:p w14:paraId="1B040000">
            <w:pPr>
              <w:pStyle w:val="Style_2"/>
              <w:ind w:firstLine="0" w:left="0"/>
              <w:jc w:val="center"/>
            </w:pPr>
            <w:r>
              <w:t>Q28.2</w:t>
            </w:r>
          </w:p>
        </w:tc>
        <w:tc>
          <w:tcPr>
            <w:tcW w:type="dxa" w:w="1474"/>
            <w:tcMar>
              <w:left w:type="dxa" w:w="0"/>
              <w:right w:type="dxa" w:w="0"/>
            </w:tcMar>
          </w:tcPr>
          <w:p w14:paraId="1C040000">
            <w:pPr>
              <w:pStyle w:val="Style_2"/>
              <w:ind w:firstLine="0" w:left="0"/>
              <w:jc w:val="left"/>
            </w:pPr>
            <w:r>
              <w:t>артериовенозная мальформация головного мозга</w:t>
            </w:r>
          </w:p>
        </w:tc>
        <w:tc>
          <w:tcPr>
            <w:tcW w:type="dxa" w:w="1425"/>
            <w:tcMar>
              <w:left w:type="dxa" w:w="0"/>
              <w:right w:type="dxa" w:w="0"/>
            </w:tcMar>
          </w:tcPr>
          <w:p w14:paraId="1D040000">
            <w:pPr>
              <w:pStyle w:val="Style_2"/>
              <w:ind w:firstLine="0" w:left="0"/>
              <w:jc w:val="left"/>
            </w:pPr>
            <w:r>
              <w:t>хирургическое лечение</w:t>
            </w:r>
          </w:p>
        </w:tc>
        <w:tc>
          <w:tcPr>
            <w:tcW w:type="dxa" w:w="2879"/>
            <w:tcMar>
              <w:left w:type="dxa" w:w="0"/>
              <w:right w:type="dxa" w:w="0"/>
            </w:tcMar>
          </w:tcPr>
          <w:p w14:paraId="1E040000">
            <w:pPr>
              <w:pStyle w:val="Style_2"/>
              <w:ind w:firstLine="0" w:left="0"/>
              <w:jc w:val="left"/>
            </w:pPr>
            <w:r>
              <w:t>удаление артериовенозных мальформаций</w:t>
            </w:r>
          </w:p>
        </w:tc>
        <w:tc>
          <w:tcPr>
            <w:tcW w:type="dxa" w:w="1453"/>
            <w:tcMar>
              <w:left w:type="dxa" w:w="0"/>
              <w:right w:type="dxa" w:w="0"/>
            </w:tcMar>
          </w:tcPr>
          <w:p w14:paraId="1F040000">
            <w:pPr>
              <w:pStyle w:val="Style_2"/>
              <w:ind w:firstLine="0" w:left="0"/>
              <w:jc w:val="left"/>
            </w:pPr>
          </w:p>
        </w:tc>
      </w:tr>
      <w:tr>
        <w:tc>
          <w:tcPr>
            <w:tcW w:type="dxa" w:w="813"/>
            <w:vMerge w:val="restart"/>
            <w:tcMar>
              <w:left w:type="dxa" w:w="0"/>
              <w:right w:type="dxa" w:w="0"/>
            </w:tcMar>
          </w:tcPr>
          <w:p w14:paraId="20040000">
            <w:pPr>
              <w:pStyle w:val="Style_2"/>
              <w:ind w:firstLine="0" w:left="0"/>
              <w:jc w:val="left"/>
            </w:pPr>
          </w:p>
        </w:tc>
        <w:tc>
          <w:tcPr>
            <w:tcW w:type="dxa" w:w="2202"/>
            <w:gridSpan w:val="1"/>
            <w:vMerge w:val="continue"/>
            <w:tcMar>
              <w:left w:type="dxa" w:w="0"/>
              <w:right w:type="dxa" w:w="0"/>
            </w:tcMar>
          </w:tcPr>
          <w:p/>
        </w:tc>
        <w:tc>
          <w:tcPr>
            <w:tcW w:type="dxa" w:w="1644"/>
            <w:vMerge w:val="restart"/>
            <w:tcMar>
              <w:left w:type="dxa" w:w="0"/>
              <w:right w:type="dxa" w:w="0"/>
            </w:tcMar>
          </w:tcPr>
          <w:p w14:paraId="21040000">
            <w:pPr>
              <w:pStyle w:val="Style_2"/>
              <w:ind w:firstLine="0" w:left="0"/>
              <w:jc w:val="center"/>
            </w:pPr>
            <w:r>
              <w:t>I60, I61, I62</w:t>
            </w:r>
          </w:p>
        </w:tc>
        <w:tc>
          <w:tcPr>
            <w:tcW w:type="dxa" w:w="1474"/>
            <w:vMerge w:val="restart"/>
            <w:tcMar>
              <w:left w:type="dxa" w:w="0"/>
              <w:right w:type="dxa" w:w="0"/>
            </w:tcMar>
          </w:tcPr>
          <w:p w14:paraId="22040000">
            <w:pPr>
              <w:pStyle w:val="Style_2"/>
              <w:ind w:firstLine="0" w:left="0"/>
              <w:jc w:val="left"/>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type="dxa" w:w="1425"/>
            <w:vMerge w:val="restart"/>
            <w:tcMar>
              <w:left w:type="dxa" w:w="0"/>
              <w:right w:type="dxa" w:w="0"/>
            </w:tcMar>
          </w:tcPr>
          <w:p w14:paraId="23040000">
            <w:pPr>
              <w:pStyle w:val="Style_2"/>
              <w:ind w:firstLine="0" w:left="0"/>
              <w:jc w:val="left"/>
            </w:pPr>
            <w:r>
              <w:t>хирургическое лечение</w:t>
            </w:r>
          </w:p>
        </w:tc>
        <w:tc>
          <w:tcPr>
            <w:tcW w:type="dxa" w:w="2879"/>
            <w:tcMar>
              <w:left w:type="dxa" w:w="0"/>
              <w:right w:type="dxa" w:w="0"/>
            </w:tcMar>
          </w:tcPr>
          <w:p w14:paraId="24040000">
            <w:pPr>
              <w:pStyle w:val="Style_2"/>
              <w:ind w:firstLine="0" w:left="0"/>
              <w:jc w:val="left"/>
            </w:pPr>
            <w:r>
              <w:t>клипирование артериальных аневризм</w:t>
            </w:r>
          </w:p>
        </w:tc>
        <w:tc>
          <w:tcPr>
            <w:tcW w:type="dxa" w:w="1453"/>
            <w:vMerge w:val="restart"/>
            <w:tcMar>
              <w:left w:type="dxa" w:w="0"/>
              <w:right w:type="dxa" w:w="0"/>
            </w:tcMar>
          </w:tcPr>
          <w:p w14:paraId="2504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26040000">
            <w:pPr>
              <w:pStyle w:val="Style_2"/>
              <w:ind w:firstLine="0" w:left="0"/>
              <w:jc w:val="left"/>
            </w:pPr>
            <w:r>
              <w:t>стереотаксическое дренирование и тромболизис гематом</w:t>
            </w:r>
          </w:p>
        </w:tc>
        <w:tc>
          <w:tcPr>
            <w:tcW w:type="dxa" w:w="1453"/>
            <w:gridSpan w:val="1"/>
            <w:vMerge w:val="continue"/>
            <w:tcMar>
              <w:left w:type="dxa" w:w="0"/>
              <w:right w:type="dxa" w:w="0"/>
            </w:tcMar>
          </w:tcPr>
          <w:p/>
        </w:tc>
      </w:tr>
      <w:tr>
        <w:tc>
          <w:tcPr>
            <w:tcW w:type="dxa" w:w="813"/>
            <w:tcMar>
              <w:left w:type="dxa" w:w="0"/>
              <w:right w:type="dxa" w:w="0"/>
            </w:tcMar>
          </w:tcPr>
          <w:p w14:paraId="27040000">
            <w:pPr>
              <w:pStyle w:val="Style_2"/>
              <w:ind w:firstLine="0" w:left="0"/>
              <w:jc w:val="left"/>
            </w:pPr>
          </w:p>
        </w:tc>
        <w:tc>
          <w:tcPr>
            <w:tcW w:type="dxa" w:w="2202"/>
            <w:tcMar>
              <w:left w:type="dxa" w:w="0"/>
              <w:right w:type="dxa" w:w="0"/>
            </w:tcMar>
          </w:tcPr>
          <w:p w14:paraId="28040000">
            <w:pPr>
              <w:pStyle w:val="Style_2"/>
              <w:ind w:firstLine="0" w:left="0"/>
              <w:jc w:val="left"/>
            </w:pPr>
            <w:r>
              <w:t>Реконструктивные вмешательства на экстракраниальных отделах церебральных артерий</w:t>
            </w:r>
          </w:p>
        </w:tc>
        <w:tc>
          <w:tcPr>
            <w:tcW w:type="dxa" w:w="1644"/>
            <w:tcMar>
              <w:left w:type="dxa" w:w="0"/>
              <w:right w:type="dxa" w:w="0"/>
            </w:tcMar>
          </w:tcPr>
          <w:p w14:paraId="29040000">
            <w:pPr>
              <w:pStyle w:val="Style_2"/>
              <w:ind w:firstLine="0" w:left="0"/>
              <w:jc w:val="center"/>
            </w:pPr>
            <w:r>
              <w:t>I65.0 - I65.3, I65.8, I66, I67.8</w:t>
            </w:r>
          </w:p>
        </w:tc>
        <w:tc>
          <w:tcPr>
            <w:tcW w:type="dxa" w:w="1474"/>
            <w:tcMar>
              <w:left w:type="dxa" w:w="0"/>
              <w:right w:type="dxa" w:w="0"/>
            </w:tcMar>
          </w:tcPr>
          <w:p w14:paraId="2A040000">
            <w:pPr>
              <w:pStyle w:val="Style_2"/>
              <w:ind w:firstLine="0" w:left="0"/>
              <w:jc w:val="left"/>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type="dxa" w:w="1425"/>
            <w:tcMar>
              <w:left w:type="dxa" w:w="0"/>
              <w:right w:type="dxa" w:w="0"/>
            </w:tcMar>
          </w:tcPr>
          <w:p w14:paraId="2B040000">
            <w:pPr>
              <w:pStyle w:val="Style_2"/>
              <w:ind w:firstLine="0" w:left="0"/>
              <w:jc w:val="left"/>
            </w:pPr>
            <w:r>
              <w:t>хирургическое лечение</w:t>
            </w:r>
          </w:p>
        </w:tc>
        <w:tc>
          <w:tcPr>
            <w:tcW w:type="dxa" w:w="2879"/>
            <w:tcMar>
              <w:left w:type="dxa" w:w="0"/>
              <w:right w:type="dxa" w:w="0"/>
            </w:tcMar>
          </w:tcPr>
          <w:p w14:paraId="2C040000">
            <w:pPr>
              <w:pStyle w:val="Style_2"/>
              <w:ind w:firstLine="0" w:left="0"/>
              <w:jc w:val="left"/>
            </w:pPr>
            <w:r>
              <w:t>реконструктивные вмешательства на экстракраниальных отделах церебральных артерий</w:t>
            </w:r>
          </w:p>
        </w:tc>
        <w:tc>
          <w:tcPr>
            <w:tcW w:type="dxa" w:w="1453"/>
            <w:tcMar>
              <w:left w:type="dxa" w:w="0"/>
              <w:right w:type="dxa" w:w="0"/>
            </w:tcMar>
          </w:tcPr>
          <w:p w14:paraId="2D040000">
            <w:pPr>
              <w:pStyle w:val="Style_2"/>
              <w:ind w:firstLine="0" w:left="0"/>
              <w:jc w:val="left"/>
            </w:pPr>
          </w:p>
        </w:tc>
      </w:tr>
      <w:tr>
        <w:tc>
          <w:tcPr>
            <w:tcW w:type="dxa" w:w="813"/>
            <w:tcMar>
              <w:left w:type="dxa" w:w="0"/>
              <w:right w:type="dxa" w:w="0"/>
            </w:tcMar>
          </w:tcPr>
          <w:p w14:paraId="2E040000">
            <w:pPr>
              <w:pStyle w:val="Style_2"/>
              <w:ind w:firstLine="0" w:left="0"/>
              <w:jc w:val="left"/>
            </w:pPr>
          </w:p>
        </w:tc>
        <w:tc>
          <w:tcPr>
            <w:tcW w:type="dxa" w:w="2202"/>
            <w:tcMar>
              <w:left w:type="dxa" w:w="0"/>
              <w:right w:type="dxa" w:w="0"/>
            </w:tcMar>
          </w:tcPr>
          <w:p w14:paraId="2F040000">
            <w:pPr>
              <w:pStyle w:val="Style_2"/>
              <w:ind w:firstLine="0" w:left="0"/>
              <w:jc w:val="left"/>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type="dxa" w:w="1644"/>
            <w:tcMar>
              <w:left w:type="dxa" w:w="0"/>
              <w:right w:type="dxa" w:w="0"/>
            </w:tcMar>
          </w:tcPr>
          <w:p w14:paraId="30040000">
            <w:pPr>
              <w:pStyle w:val="Style_2"/>
              <w:ind w:firstLine="0" w:left="0"/>
              <w:jc w:val="center"/>
            </w:pPr>
            <w:r>
              <w:t>M84.8, M85.0, M85.5, Q01, Q67.2, Q67.3, Q75.0, Q75.2, Q75.8, Q87.0, S02.1, S02.2, S02.7 - S02.9, T90.2, T88.8</w:t>
            </w:r>
          </w:p>
        </w:tc>
        <w:tc>
          <w:tcPr>
            <w:tcW w:type="dxa" w:w="1474"/>
            <w:tcMar>
              <w:left w:type="dxa" w:w="0"/>
              <w:right w:type="dxa" w:w="0"/>
            </w:tcMar>
          </w:tcPr>
          <w:p w14:paraId="31040000">
            <w:pPr>
              <w:pStyle w:val="Style_2"/>
              <w:ind w:firstLine="0" w:left="0"/>
              <w:jc w:val="left"/>
            </w:pPr>
            <w:r>
              <w:t>дефекты и деформации свода и основания черепа, лицевого скелета врожденного и приобретенного генеза</w:t>
            </w:r>
          </w:p>
        </w:tc>
        <w:tc>
          <w:tcPr>
            <w:tcW w:type="dxa" w:w="1425"/>
            <w:tcMar>
              <w:left w:type="dxa" w:w="0"/>
              <w:right w:type="dxa" w:w="0"/>
            </w:tcMar>
          </w:tcPr>
          <w:p w14:paraId="32040000">
            <w:pPr>
              <w:pStyle w:val="Style_2"/>
              <w:ind w:firstLine="0" w:left="0"/>
              <w:jc w:val="left"/>
            </w:pPr>
            <w:r>
              <w:t>хирургическое лечение</w:t>
            </w:r>
          </w:p>
        </w:tc>
        <w:tc>
          <w:tcPr>
            <w:tcW w:type="dxa" w:w="2879"/>
            <w:tcMar>
              <w:left w:type="dxa" w:w="0"/>
              <w:right w:type="dxa" w:w="0"/>
            </w:tcMar>
          </w:tcPr>
          <w:p w14:paraId="33040000">
            <w:pPr>
              <w:pStyle w:val="Style_2"/>
              <w:ind w:firstLine="0" w:left="0"/>
              <w:jc w:val="left"/>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type="dxa" w:w="1453"/>
            <w:tcMar>
              <w:left w:type="dxa" w:w="0"/>
              <w:right w:type="dxa" w:w="0"/>
            </w:tcMar>
          </w:tcPr>
          <w:p w14:paraId="34040000">
            <w:pPr>
              <w:pStyle w:val="Style_2"/>
              <w:ind w:firstLine="0" w:left="0"/>
              <w:jc w:val="left"/>
            </w:pPr>
          </w:p>
        </w:tc>
      </w:tr>
      <w:tr>
        <w:tc>
          <w:tcPr>
            <w:tcW w:type="dxa" w:w="813"/>
            <w:tcMar>
              <w:left w:type="dxa" w:w="0"/>
              <w:right w:type="dxa" w:w="0"/>
            </w:tcMar>
          </w:tcPr>
          <w:p w14:paraId="35040000">
            <w:pPr>
              <w:pStyle w:val="Style_2"/>
              <w:ind w:firstLine="0" w:left="0"/>
              <w:jc w:val="center"/>
            </w:pPr>
            <w:r>
              <w:t>13.</w:t>
            </w:r>
          </w:p>
        </w:tc>
        <w:tc>
          <w:tcPr>
            <w:tcW w:type="dxa" w:w="2202"/>
            <w:tcMar>
              <w:left w:type="dxa" w:w="0"/>
              <w:right w:type="dxa" w:w="0"/>
            </w:tcMar>
          </w:tcPr>
          <w:p w14:paraId="36040000">
            <w:pPr>
              <w:pStyle w:val="Style_2"/>
              <w:ind w:firstLine="0" w:left="0"/>
              <w:jc w:val="left"/>
            </w:pPr>
            <w:r>
              <w:t>Внутрисосудистый тромболизис при окклюзиях церебральных артерий и синусов</w:t>
            </w:r>
          </w:p>
        </w:tc>
        <w:tc>
          <w:tcPr>
            <w:tcW w:type="dxa" w:w="1644"/>
            <w:tcMar>
              <w:left w:type="dxa" w:w="0"/>
              <w:right w:type="dxa" w:w="0"/>
            </w:tcMar>
          </w:tcPr>
          <w:p w14:paraId="37040000">
            <w:pPr>
              <w:pStyle w:val="Style_2"/>
              <w:ind w:firstLine="0" w:left="0"/>
              <w:jc w:val="center"/>
            </w:pPr>
            <w:r>
              <w:t>I67.6</w:t>
            </w:r>
          </w:p>
        </w:tc>
        <w:tc>
          <w:tcPr>
            <w:tcW w:type="dxa" w:w="1474"/>
            <w:tcMar>
              <w:left w:type="dxa" w:w="0"/>
              <w:right w:type="dxa" w:w="0"/>
            </w:tcMar>
          </w:tcPr>
          <w:p w14:paraId="38040000">
            <w:pPr>
              <w:pStyle w:val="Style_2"/>
              <w:ind w:firstLine="0" w:left="0"/>
              <w:jc w:val="left"/>
            </w:pPr>
            <w:r>
              <w:t>тромбоз церебральных артерий и синусов</w:t>
            </w:r>
          </w:p>
        </w:tc>
        <w:tc>
          <w:tcPr>
            <w:tcW w:type="dxa" w:w="1425"/>
            <w:tcMar>
              <w:left w:type="dxa" w:w="0"/>
              <w:right w:type="dxa" w:w="0"/>
            </w:tcMar>
          </w:tcPr>
          <w:p w14:paraId="39040000">
            <w:pPr>
              <w:pStyle w:val="Style_2"/>
              <w:ind w:firstLine="0" w:left="0"/>
              <w:jc w:val="left"/>
            </w:pPr>
            <w:r>
              <w:t>хирургическое лечение</w:t>
            </w:r>
          </w:p>
        </w:tc>
        <w:tc>
          <w:tcPr>
            <w:tcW w:type="dxa" w:w="2879"/>
            <w:tcMar>
              <w:left w:type="dxa" w:w="0"/>
              <w:right w:type="dxa" w:w="0"/>
            </w:tcMar>
          </w:tcPr>
          <w:p w14:paraId="3A040000">
            <w:pPr>
              <w:pStyle w:val="Style_2"/>
              <w:ind w:firstLine="0" w:left="0"/>
              <w:jc w:val="left"/>
            </w:pPr>
            <w:r>
              <w:t>внутрисосудистый тромболизис церебральных артерий и синусов</w:t>
            </w:r>
          </w:p>
        </w:tc>
        <w:tc>
          <w:tcPr>
            <w:tcW w:type="dxa" w:w="1453"/>
            <w:tcMar>
              <w:left w:type="dxa" w:w="0"/>
              <w:right w:type="dxa" w:w="0"/>
            </w:tcMar>
          </w:tcPr>
          <w:p w14:paraId="3B040000">
            <w:pPr>
              <w:pStyle w:val="Style_2"/>
              <w:ind w:firstLine="0" w:left="0"/>
              <w:jc w:val="center"/>
            </w:pPr>
            <w:r>
              <w:t>272347</w:t>
            </w:r>
          </w:p>
        </w:tc>
      </w:tr>
      <w:tr>
        <w:tc>
          <w:tcPr>
            <w:tcW w:type="dxa" w:w="813"/>
            <w:tcMar>
              <w:left w:type="dxa" w:w="0"/>
              <w:right w:type="dxa" w:w="0"/>
            </w:tcMar>
          </w:tcPr>
          <w:p w14:paraId="3C040000">
            <w:pPr>
              <w:pStyle w:val="Style_2"/>
              <w:ind w:firstLine="0" w:left="0"/>
              <w:jc w:val="center"/>
            </w:pPr>
            <w:r>
              <w:t>14.</w:t>
            </w:r>
          </w:p>
        </w:tc>
        <w:tc>
          <w:tcPr>
            <w:tcW w:type="dxa" w:w="2202"/>
            <w:tcMar>
              <w:left w:type="dxa" w:w="0"/>
              <w:right w:type="dxa" w:w="0"/>
            </w:tcMar>
          </w:tcPr>
          <w:p w14:paraId="3D040000">
            <w:pPr>
              <w:pStyle w:val="Style_2"/>
              <w:ind w:firstLine="0" w:left="0"/>
              <w:jc w:val="left"/>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type="dxa" w:w="1644"/>
            <w:tcMar>
              <w:left w:type="dxa" w:w="0"/>
              <w:right w:type="dxa" w:w="0"/>
            </w:tcMar>
          </w:tcPr>
          <w:p w14:paraId="3E040000">
            <w:pPr>
              <w:pStyle w:val="Style_2"/>
              <w:ind w:firstLine="0" w:left="0"/>
              <w:jc w:val="center"/>
            </w:pPr>
            <w:r>
              <w:t>G91, G93.0, Q03</w:t>
            </w:r>
          </w:p>
        </w:tc>
        <w:tc>
          <w:tcPr>
            <w:tcW w:type="dxa" w:w="1474"/>
            <w:tcMar>
              <w:left w:type="dxa" w:w="0"/>
              <w:right w:type="dxa" w:w="0"/>
            </w:tcMar>
          </w:tcPr>
          <w:p w14:paraId="3F040000">
            <w:pPr>
              <w:pStyle w:val="Style_2"/>
              <w:ind w:firstLine="0" w:left="0"/>
              <w:jc w:val="left"/>
            </w:pPr>
            <w:r>
              <w:t>врожденная или приобретенная гидроцефалия окклюзионного или сообщающегося характера. Приобретенные церебральные кисты</w:t>
            </w:r>
          </w:p>
        </w:tc>
        <w:tc>
          <w:tcPr>
            <w:tcW w:type="dxa" w:w="1425"/>
            <w:tcMar>
              <w:left w:type="dxa" w:w="0"/>
              <w:right w:type="dxa" w:w="0"/>
            </w:tcMar>
          </w:tcPr>
          <w:p w14:paraId="40040000">
            <w:pPr>
              <w:pStyle w:val="Style_2"/>
              <w:ind w:firstLine="0" w:left="0"/>
              <w:jc w:val="left"/>
            </w:pPr>
            <w:r>
              <w:t>хирургическое лечение</w:t>
            </w:r>
          </w:p>
        </w:tc>
        <w:tc>
          <w:tcPr>
            <w:tcW w:type="dxa" w:w="2879"/>
            <w:tcMar>
              <w:left w:type="dxa" w:w="0"/>
              <w:right w:type="dxa" w:w="0"/>
            </w:tcMar>
          </w:tcPr>
          <w:p w14:paraId="41040000">
            <w:pPr>
              <w:pStyle w:val="Style_2"/>
              <w:ind w:firstLine="0" w:left="0"/>
              <w:jc w:val="left"/>
            </w:pPr>
            <w:r>
              <w:t>ликворошунтирующие операции, в том числе с индивидуальным подбором ликворошунтирующих систем</w:t>
            </w:r>
          </w:p>
        </w:tc>
        <w:tc>
          <w:tcPr>
            <w:tcW w:type="dxa" w:w="1453"/>
            <w:tcMar>
              <w:left w:type="dxa" w:w="0"/>
              <w:right w:type="dxa" w:w="0"/>
            </w:tcMar>
          </w:tcPr>
          <w:p w14:paraId="42040000">
            <w:pPr>
              <w:pStyle w:val="Style_2"/>
              <w:ind w:firstLine="0" w:left="0"/>
              <w:jc w:val="center"/>
            </w:pPr>
            <w:r>
              <w:t>174485</w:t>
            </w:r>
          </w:p>
        </w:tc>
      </w:tr>
      <w:tr>
        <w:tc>
          <w:tcPr>
            <w:tcW w:type="dxa" w:w="813"/>
            <w:tcMar>
              <w:left w:type="dxa" w:w="0"/>
              <w:right w:type="dxa" w:w="0"/>
            </w:tcMar>
          </w:tcPr>
          <w:p w14:paraId="43040000">
            <w:pPr>
              <w:pStyle w:val="Style_2"/>
              <w:ind w:firstLine="0" w:left="0"/>
              <w:jc w:val="center"/>
            </w:pPr>
            <w:r>
              <w:t>15.</w:t>
            </w:r>
          </w:p>
        </w:tc>
        <w:tc>
          <w:tcPr>
            <w:tcW w:type="dxa" w:w="2202"/>
            <w:tcMar>
              <w:left w:type="dxa" w:w="0"/>
              <w:right w:type="dxa" w:w="0"/>
            </w:tcMar>
          </w:tcPr>
          <w:p w14:paraId="44040000">
            <w:pPr>
              <w:pStyle w:val="Style_2"/>
              <w:ind w:firstLine="0" w:left="0"/>
              <w:jc w:val="left"/>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type="dxa" w:w="1644"/>
            <w:tcMar>
              <w:left w:type="dxa" w:w="0"/>
              <w:right w:type="dxa" w:w="0"/>
            </w:tcMar>
          </w:tcPr>
          <w:p w14:paraId="45040000">
            <w:pPr>
              <w:pStyle w:val="Style_2"/>
              <w:ind w:firstLine="0" w:left="0"/>
              <w:jc w:val="center"/>
            </w:pPr>
            <w:r>
              <w:t>G91, G93.0, Q03</w:t>
            </w:r>
          </w:p>
        </w:tc>
        <w:tc>
          <w:tcPr>
            <w:tcW w:type="dxa" w:w="1474"/>
            <w:tcMar>
              <w:left w:type="dxa" w:w="0"/>
              <w:right w:type="dxa" w:w="0"/>
            </w:tcMar>
          </w:tcPr>
          <w:p w14:paraId="46040000">
            <w:pPr>
              <w:pStyle w:val="Style_2"/>
              <w:ind w:firstLine="0" w:left="0"/>
              <w:jc w:val="left"/>
            </w:pPr>
            <w:r>
              <w:t>врожденная или приобретенная гидроцефалия окклюзионного или сообщающегося характера. Приобретенные церебральные кисты</w:t>
            </w:r>
          </w:p>
        </w:tc>
        <w:tc>
          <w:tcPr>
            <w:tcW w:type="dxa" w:w="1425"/>
            <w:tcMar>
              <w:left w:type="dxa" w:w="0"/>
              <w:right w:type="dxa" w:w="0"/>
            </w:tcMar>
          </w:tcPr>
          <w:p w14:paraId="47040000">
            <w:pPr>
              <w:pStyle w:val="Style_2"/>
              <w:ind w:firstLine="0" w:left="0"/>
              <w:jc w:val="left"/>
            </w:pPr>
            <w:r>
              <w:t>хирургическое лечение</w:t>
            </w:r>
          </w:p>
        </w:tc>
        <w:tc>
          <w:tcPr>
            <w:tcW w:type="dxa" w:w="2879"/>
            <w:tcMar>
              <w:left w:type="dxa" w:w="0"/>
              <w:right w:type="dxa" w:w="0"/>
            </w:tcMar>
          </w:tcPr>
          <w:p w14:paraId="48040000">
            <w:pPr>
              <w:pStyle w:val="Style_2"/>
              <w:ind w:firstLine="0" w:left="0"/>
              <w:jc w:val="left"/>
            </w:pPr>
            <w:r>
              <w:t>ликворошунтирующие операции, в том числе с индивидуальным подбором ликворошунтирующих систем</w:t>
            </w:r>
          </w:p>
        </w:tc>
        <w:tc>
          <w:tcPr>
            <w:tcW w:type="dxa" w:w="1453"/>
            <w:tcMar>
              <w:left w:type="dxa" w:w="0"/>
              <w:right w:type="dxa" w:w="0"/>
            </w:tcMar>
          </w:tcPr>
          <w:p w14:paraId="49040000">
            <w:pPr>
              <w:pStyle w:val="Style_2"/>
              <w:ind w:firstLine="0" w:left="0"/>
              <w:jc w:val="center"/>
            </w:pPr>
            <w:r>
              <w:t>250716</w:t>
            </w:r>
          </w:p>
        </w:tc>
      </w:tr>
      <w:tr>
        <w:tc>
          <w:tcPr>
            <w:tcW w:type="dxa" w:w="813"/>
            <w:tcMar>
              <w:left w:type="dxa" w:w="0"/>
              <w:right w:type="dxa" w:w="0"/>
            </w:tcMar>
          </w:tcPr>
          <w:p w14:paraId="4A040000">
            <w:pPr>
              <w:pStyle w:val="Style_2"/>
              <w:ind w:firstLine="0" w:left="0"/>
              <w:jc w:val="center"/>
            </w:pPr>
            <w:r>
              <w:t>16.</w:t>
            </w:r>
          </w:p>
        </w:tc>
        <w:tc>
          <w:tcPr>
            <w:tcW w:type="dxa" w:w="2202"/>
            <w:tcMar>
              <w:left w:type="dxa" w:w="0"/>
              <w:right w:type="dxa" w:w="0"/>
            </w:tcMar>
          </w:tcPr>
          <w:p w14:paraId="4B040000">
            <w:pPr>
              <w:pStyle w:val="Style_2"/>
              <w:ind w:firstLine="0" w:left="0"/>
              <w:jc w:val="left"/>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type="dxa" w:w="1644"/>
            <w:tcMar>
              <w:left w:type="dxa" w:w="0"/>
              <w:right w:type="dxa" w:w="0"/>
            </w:tcMar>
          </w:tcPr>
          <w:p w14:paraId="4C040000">
            <w:pPr>
              <w:pStyle w:val="Style_2"/>
              <w:ind w:firstLine="0" w:left="0"/>
              <w:jc w:val="center"/>
            </w:pPr>
            <w:r>
              <w:t>G95.1, G95.2, G95.8, G95.9, M42, M43, M45, M46, M48, M50, M51, M53, M92, M93, M95, G95.1, G95.2, G95.8, G95.9, Q76.2</w:t>
            </w:r>
          </w:p>
        </w:tc>
        <w:tc>
          <w:tcPr>
            <w:tcW w:type="dxa" w:w="1474"/>
            <w:tcMar>
              <w:left w:type="dxa" w:w="0"/>
              <w:right w:type="dxa" w:w="0"/>
            </w:tcMar>
          </w:tcPr>
          <w:p w14:paraId="4D040000">
            <w:pPr>
              <w:pStyle w:val="Style_2"/>
              <w:ind w:firstLine="0" w:left="0"/>
              <w:jc w:val="left"/>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type="dxa" w:w="1425"/>
            <w:tcMar>
              <w:left w:type="dxa" w:w="0"/>
              <w:right w:type="dxa" w:w="0"/>
            </w:tcMar>
          </w:tcPr>
          <w:p w14:paraId="4E040000">
            <w:pPr>
              <w:pStyle w:val="Style_2"/>
              <w:ind w:firstLine="0" w:left="0"/>
              <w:jc w:val="left"/>
            </w:pPr>
            <w:r>
              <w:t>хирургическое лечение</w:t>
            </w:r>
          </w:p>
        </w:tc>
        <w:tc>
          <w:tcPr>
            <w:tcW w:type="dxa" w:w="2879"/>
            <w:tcMar>
              <w:left w:type="dxa" w:w="0"/>
              <w:right w:type="dxa" w:w="0"/>
            </w:tcMar>
          </w:tcPr>
          <w:p w14:paraId="4F040000">
            <w:pPr>
              <w:pStyle w:val="Style_2"/>
              <w:ind w:firstLine="0" w:left="0"/>
              <w:jc w:val="left"/>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type="dxa" w:w="1453"/>
            <w:tcMar>
              <w:left w:type="dxa" w:w="0"/>
              <w:right w:type="dxa" w:w="0"/>
            </w:tcMar>
          </w:tcPr>
          <w:p w14:paraId="50040000">
            <w:pPr>
              <w:pStyle w:val="Style_2"/>
              <w:ind w:firstLine="0" w:left="0"/>
              <w:jc w:val="center"/>
            </w:pPr>
            <w:r>
              <w:t>321035</w:t>
            </w:r>
          </w:p>
        </w:tc>
      </w:tr>
      <w:tr>
        <w:tc>
          <w:tcPr>
            <w:tcW w:type="dxa" w:w="813"/>
            <w:tcMar>
              <w:left w:type="dxa" w:w="0"/>
              <w:right w:type="dxa" w:w="0"/>
            </w:tcMar>
          </w:tcPr>
          <w:p w14:paraId="51040000">
            <w:pPr>
              <w:pStyle w:val="Style_2"/>
              <w:ind w:firstLine="0" w:left="0"/>
              <w:jc w:val="center"/>
            </w:pPr>
            <w:r>
              <w:t>17.</w:t>
            </w:r>
          </w:p>
        </w:tc>
        <w:tc>
          <w:tcPr>
            <w:tcW w:type="dxa" w:w="2202"/>
            <w:tcMar>
              <w:left w:type="dxa" w:w="0"/>
              <w:right w:type="dxa" w:w="0"/>
            </w:tcMar>
          </w:tcPr>
          <w:p w14:paraId="52040000">
            <w:pPr>
              <w:pStyle w:val="Style_2"/>
              <w:ind w:firstLine="0" w:left="0"/>
              <w:jc w:val="left"/>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type="dxa" w:w="1644"/>
            <w:tcMar>
              <w:left w:type="dxa" w:w="0"/>
              <w:right w:type="dxa" w:w="0"/>
            </w:tcMar>
          </w:tcPr>
          <w:p w14:paraId="53040000">
            <w:pPr>
              <w:pStyle w:val="Style_2"/>
              <w:ind w:firstLine="0" w:left="0"/>
              <w:jc w:val="center"/>
            </w:pPr>
            <w:r>
              <w:t>I60, I61, I62</w:t>
            </w:r>
          </w:p>
        </w:tc>
        <w:tc>
          <w:tcPr>
            <w:tcW w:type="dxa" w:w="1474"/>
            <w:tcMar>
              <w:left w:type="dxa" w:w="0"/>
              <w:right w:type="dxa" w:w="0"/>
            </w:tcMar>
          </w:tcPr>
          <w:p w14:paraId="54040000">
            <w:pPr>
              <w:pStyle w:val="Style_2"/>
              <w:ind w:firstLine="0" w:left="0"/>
              <w:jc w:val="left"/>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type="dxa" w:w="1425"/>
            <w:tcMar>
              <w:left w:type="dxa" w:w="0"/>
              <w:right w:type="dxa" w:w="0"/>
            </w:tcMar>
          </w:tcPr>
          <w:p w14:paraId="55040000">
            <w:pPr>
              <w:pStyle w:val="Style_2"/>
              <w:ind w:firstLine="0" w:left="0"/>
              <w:jc w:val="left"/>
            </w:pPr>
            <w:r>
              <w:t>хирургическое лечение</w:t>
            </w:r>
          </w:p>
        </w:tc>
        <w:tc>
          <w:tcPr>
            <w:tcW w:type="dxa" w:w="2879"/>
            <w:tcMar>
              <w:left w:type="dxa" w:w="0"/>
              <w:right w:type="dxa" w:w="0"/>
            </w:tcMar>
          </w:tcPr>
          <w:p w14:paraId="56040000">
            <w:pPr>
              <w:pStyle w:val="Style_2"/>
              <w:ind w:firstLine="0" w:left="0"/>
              <w:jc w:val="left"/>
            </w:pPr>
            <w:r>
              <w:t>эндоваскулярное вмешательство с применением адгезивных клеевых композиций, микроэмболов, микроспиралей и стентов</w:t>
            </w:r>
          </w:p>
        </w:tc>
        <w:tc>
          <w:tcPr>
            <w:tcW w:type="dxa" w:w="1453"/>
            <w:tcMar>
              <w:left w:type="dxa" w:w="0"/>
              <w:right w:type="dxa" w:w="0"/>
            </w:tcMar>
          </w:tcPr>
          <w:p w14:paraId="57040000">
            <w:pPr>
              <w:pStyle w:val="Style_2"/>
              <w:ind w:firstLine="0" w:left="0"/>
              <w:jc w:val="center"/>
            </w:pPr>
            <w:r>
              <w:t>433604</w:t>
            </w:r>
          </w:p>
        </w:tc>
      </w:tr>
      <w:tr>
        <w:tc>
          <w:tcPr>
            <w:tcW w:type="dxa" w:w="11890"/>
            <w:gridSpan w:val="7"/>
            <w:tcMar>
              <w:left w:type="dxa" w:w="0"/>
              <w:right w:type="dxa" w:w="0"/>
            </w:tcMar>
          </w:tcPr>
          <w:p w14:paraId="58040000">
            <w:pPr>
              <w:pStyle w:val="Style_2"/>
              <w:ind w:firstLine="0" w:left="0"/>
              <w:jc w:val="center"/>
              <w:outlineLvl w:val="3"/>
            </w:pPr>
            <w:r>
              <w:t>Неонатология</w:t>
            </w:r>
          </w:p>
        </w:tc>
      </w:tr>
      <w:tr>
        <w:tc>
          <w:tcPr>
            <w:tcW w:type="dxa" w:w="813"/>
            <w:vMerge w:val="restart"/>
            <w:tcMar>
              <w:left w:type="dxa" w:w="0"/>
              <w:right w:type="dxa" w:w="0"/>
            </w:tcMar>
          </w:tcPr>
          <w:p w14:paraId="59040000">
            <w:pPr>
              <w:pStyle w:val="Style_2"/>
              <w:ind w:firstLine="0" w:left="0"/>
              <w:jc w:val="center"/>
            </w:pPr>
            <w:r>
              <w:t>18.</w:t>
            </w:r>
          </w:p>
        </w:tc>
        <w:tc>
          <w:tcPr>
            <w:tcW w:type="dxa" w:w="2202"/>
            <w:vMerge w:val="restart"/>
            <w:tcMar>
              <w:left w:type="dxa" w:w="0"/>
              <w:right w:type="dxa" w:w="0"/>
            </w:tcMar>
          </w:tcPr>
          <w:p w14:paraId="5A040000">
            <w:pPr>
              <w:pStyle w:val="Style_2"/>
              <w:ind w:firstLine="0" w:left="0"/>
              <w:jc w:val="left"/>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type="dxa" w:w="1644"/>
            <w:vMerge w:val="restart"/>
            <w:tcMar>
              <w:left w:type="dxa" w:w="0"/>
              <w:right w:type="dxa" w:w="0"/>
            </w:tcMar>
          </w:tcPr>
          <w:p w14:paraId="5B040000">
            <w:pPr>
              <w:pStyle w:val="Style_2"/>
              <w:ind w:firstLine="0" w:left="0"/>
              <w:jc w:val="center"/>
            </w:pPr>
            <w:r>
              <w:t>P22, P23, P36, P10.0, P10.1, P10.2, P10.3, P10.4, P10.8, P11.1, P11.5, P52.1, P52.2, P52.4, P52.6, P90, P91.0, P91.2, P91.4, P91.5</w:t>
            </w:r>
          </w:p>
        </w:tc>
        <w:tc>
          <w:tcPr>
            <w:tcW w:type="dxa" w:w="1474"/>
            <w:tcMar>
              <w:left w:type="dxa" w:w="0"/>
              <w:right w:type="dxa" w:w="0"/>
            </w:tcMar>
          </w:tcPr>
          <w:p w14:paraId="5C040000">
            <w:pPr>
              <w:pStyle w:val="Style_2"/>
              <w:ind w:firstLine="0" w:left="0"/>
              <w:jc w:val="left"/>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type="dxa" w:w="1425"/>
            <w:tcMar>
              <w:left w:type="dxa" w:w="0"/>
              <w:right w:type="dxa" w:w="0"/>
            </w:tcMar>
          </w:tcPr>
          <w:p w14:paraId="5D040000">
            <w:pPr>
              <w:pStyle w:val="Style_2"/>
              <w:ind w:firstLine="0" w:left="0"/>
              <w:jc w:val="left"/>
            </w:pPr>
            <w:r>
              <w:t>комбинированное лечение</w:t>
            </w:r>
          </w:p>
        </w:tc>
        <w:tc>
          <w:tcPr>
            <w:tcW w:type="dxa" w:w="2879"/>
            <w:tcMar>
              <w:left w:type="dxa" w:w="0"/>
              <w:right w:type="dxa" w:w="0"/>
            </w:tcMar>
          </w:tcPr>
          <w:p w14:paraId="5E040000">
            <w:pPr>
              <w:pStyle w:val="Style_2"/>
              <w:ind w:firstLine="0" w:left="0"/>
              <w:jc w:val="left"/>
            </w:pPr>
            <w:r>
              <w:t>противосудорожная терапия с учетом характера электроэнцефалограммы и анализа записи видеомониторинга</w:t>
            </w:r>
          </w:p>
        </w:tc>
        <w:tc>
          <w:tcPr>
            <w:tcW w:type="dxa" w:w="1453"/>
            <w:vMerge w:val="restart"/>
            <w:tcMar>
              <w:left w:type="dxa" w:w="0"/>
              <w:right w:type="dxa" w:w="0"/>
            </w:tcMar>
          </w:tcPr>
          <w:p w14:paraId="5F040000">
            <w:pPr>
              <w:pStyle w:val="Style_2"/>
              <w:ind w:firstLine="0" w:left="0"/>
              <w:jc w:val="center"/>
            </w:pPr>
            <w:r>
              <w:t>273822</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vMerge w:val="restart"/>
            <w:tcMar>
              <w:left w:type="dxa" w:w="0"/>
              <w:right w:type="dxa" w:w="0"/>
            </w:tcMar>
          </w:tcPr>
          <w:p w14:paraId="60040000">
            <w:pPr>
              <w:pStyle w:val="Style_2"/>
              <w:ind w:firstLine="0" w:left="0"/>
              <w:jc w:val="both"/>
            </w:pPr>
          </w:p>
        </w:tc>
        <w:tc>
          <w:tcPr>
            <w:tcW w:type="dxa" w:w="1425"/>
            <w:tcMar>
              <w:left w:type="dxa" w:w="0"/>
              <w:right w:type="dxa" w:w="0"/>
            </w:tcMar>
          </w:tcPr>
          <w:p w14:paraId="61040000">
            <w:pPr>
              <w:pStyle w:val="Style_2"/>
              <w:ind w:firstLine="0" w:left="0"/>
              <w:jc w:val="left"/>
            </w:pPr>
          </w:p>
        </w:tc>
        <w:tc>
          <w:tcPr>
            <w:tcW w:type="dxa" w:w="2879"/>
            <w:tcMar>
              <w:left w:type="dxa" w:w="0"/>
              <w:right w:type="dxa" w:w="0"/>
            </w:tcMar>
          </w:tcPr>
          <w:p w14:paraId="62040000">
            <w:pPr>
              <w:pStyle w:val="Style_2"/>
              <w:ind w:firstLine="0" w:left="0"/>
              <w:jc w:val="left"/>
            </w:pPr>
            <w:r>
              <w:t>традиционная пациент-триггерная искусственная вентиляция легких с контролем дыхательного объема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tcMar>
              <w:left w:type="dxa" w:w="0"/>
              <w:right w:type="dxa" w:w="0"/>
            </w:tcMar>
          </w:tcPr>
          <w:p w14:paraId="63040000">
            <w:pPr>
              <w:pStyle w:val="Style_2"/>
              <w:ind w:firstLine="0" w:left="0"/>
              <w:jc w:val="left"/>
            </w:pPr>
          </w:p>
        </w:tc>
        <w:tc>
          <w:tcPr>
            <w:tcW w:type="dxa" w:w="2879"/>
            <w:tcMar>
              <w:left w:type="dxa" w:w="0"/>
              <w:right w:type="dxa" w:w="0"/>
            </w:tcMar>
          </w:tcPr>
          <w:p w14:paraId="64040000">
            <w:pPr>
              <w:pStyle w:val="Style_2"/>
              <w:ind w:firstLine="0" w:left="0"/>
              <w:jc w:val="left"/>
            </w:pPr>
            <w:r>
              <w:t>высокочастотная осцилляторная искусственная вентиляция легких</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tcMar>
              <w:left w:type="dxa" w:w="0"/>
              <w:right w:type="dxa" w:w="0"/>
            </w:tcMar>
          </w:tcPr>
          <w:p w14:paraId="65040000">
            <w:pPr>
              <w:pStyle w:val="Style_2"/>
              <w:ind w:firstLine="0" w:left="0"/>
              <w:jc w:val="left"/>
            </w:pPr>
          </w:p>
        </w:tc>
        <w:tc>
          <w:tcPr>
            <w:tcW w:type="dxa" w:w="2879"/>
            <w:tcMar>
              <w:left w:type="dxa" w:w="0"/>
              <w:right w:type="dxa" w:w="0"/>
            </w:tcMar>
          </w:tcPr>
          <w:p w14:paraId="66040000">
            <w:pPr>
              <w:pStyle w:val="Style_2"/>
              <w:ind w:firstLine="0" w:left="0"/>
              <w:jc w:val="left"/>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tcMar>
              <w:left w:type="dxa" w:w="0"/>
              <w:right w:type="dxa" w:w="0"/>
            </w:tcMar>
          </w:tcPr>
          <w:p w14:paraId="67040000">
            <w:pPr>
              <w:pStyle w:val="Style_2"/>
              <w:ind w:firstLine="0" w:left="0"/>
              <w:jc w:val="left"/>
            </w:pPr>
          </w:p>
        </w:tc>
        <w:tc>
          <w:tcPr>
            <w:tcW w:type="dxa" w:w="2879"/>
            <w:tcMar>
              <w:left w:type="dxa" w:w="0"/>
              <w:right w:type="dxa" w:w="0"/>
            </w:tcMar>
          </w:tcPr>
          <w:p w14:paraId="68040000">
            <w:pPr>
              <w:pStyle w:val="Style_2"/>
              <w:ind w:firstLine="0" w:left="0"/>
              <w:jc w:val="left"/>
            </w:pPr>
            <w:r>
              <w:t>постановка наружного вентрикулярного дренажа</w:t>
            </w:r>
          </w:p>
        </w:tc>
        <w:tc>
          <w:tcPr>
            <w:tcW w:type="dxa" w:w="1453"/>
            <w:gridSpan w:val="1"/>
            <w:vMerge w:val="continue"/>
            <w:tcMar>
              <w:left w:type="dxa" w:w="0"/>
              <w:right w:type="dxa" w:w="0"/>
            </w:tcMar>
          </w:tcPr>
          <w:p/>
        </w:tc>
      </w:tr>
      <w:tr>
        <w:tc>
          <w:tcPr>
            <w:tcW w:type="dxa" w:w="813"/>
            <w:vMerge w:val="restart"/>
            <w:tcMar>
              <w:left w:type="dxa" w:w="0"/>
              <w:right w:type="dxa" w:w="0"/>
            </w:tcMar>
          </w:tcPr>
          <w:p w14:paraId="69040000">
            <w:pPr>
              <w:pStyle w:val="Style_2"/>
              <w:ind w:firstLine="0" w:left="0"/>
              <w:jc w:val="center"/>
            </w:pPr>
            <w:r>
              <w:t>19.</w:t>
            </w:r>
          </w:p>
        </w:tc>
        <w:tc>
          <w:tcPr>
            <w:tcW w:type="dxa" w:w="2202"/>
            <w:vMerge w:val="restart"/>
            <w:tcMar>
              <w:left w:type="dxa" w:w="0"/>
              <w:right w:type="dxa" w:w="0"/>
            </w:tcMar>
          </w:tcPr>
          <w:p w14:paraId="6A040000">
            <w:pPr>
              <w:pStyle w:val="Style_2"/>
              <w:ind w:firstLine="0" w:left="0"/>
              <w:jc w:val="left"/>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type="dxa" w:w="1644"/>
            <w:vMerge w:val="restart"/>
            <w:tcMar>
              <w:left w:type="dxa" w:w="0"/>
              <w:right w:type="dxa" w:w="0"/>
            </w:tcMar>
          </w:tcPr>
          <w:p w14:paraId="6B040000">
            <w:pPr>
              <w:pStyle w:val="Style_2"/>
              <w:ind w:firstLine="0" w:left="0"/>
              <w:jc w:val="center"/>
            </w:pPr>
            <w:r>
              <w:t>P07.0; P07.1; P07.2</w:t>
            </w:r>
          </w:p>
        </w:tc>
        <w:tc>
          <w:tcPr>
            <w:tcW w:type="dxa" w:w="1474"/>
            <w:vMerge w:val="restart"/>
            <w:tcMar>
              <w:left w:type="dxa" w:w="0"/>
              <w:right w:type="dxa" w:w="0"/>
            </w:tcMar>
          </w:tcPr>
          <w:p w14:paraId="6C040000">
            <w:pPr>
              <w:pStyle w:val="Style_2"/>
              <w:ind w:firstLine="0" w:left="0"/>
              <w:jc w:val="left"/>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type="dxa" w:w="1425"/>
            <w:vMerge w:val="restart"/>
            <w:tcMar>
              <w:left w:type="dxa" w:w="0"/>
              <w:right w:type="dxa" w:w="0"/>
            </w:tcMar>
          </w:tcPr>
          <w:p w14:paraId="6D040000">
            <w:pPr>
              <w:pStyle w:val="Style_2"/>
              <w:ind w:firstLine="0" w:left="0"/>
              <w:jc w:val="left"/>
            </w:pPr>
            <w:r>
              <w:t>комбинированное лечение</w:t>
            </w:r>
          </w:p>
        </w:tc>
        <w:tc>
          <w:tcPr>
            <w:tcW w:type="dxa" w:w="2879"/>
            <w:tcMar>
              <w:left w:type="dxa" w:w="0"/>
              <w:right w:type="dxa" w:w="0"/>
            </w:tcMar>
          </w:tcPr>
          <w:p w14:paraId="6E040000">
            <w:pPr>
              <w:pStyle w:val="Style_2"/>
              <w:ind w:firstLine="0" w:left="0"/>
              <w:jc w:val="left"/>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type="dxa" w:w="1453"/>
            <w:vMerge w:val="restart"/>
            <w:tcMar>
              <w:left w:type="dxa" w:w="0"/>
              <w:right w:type="dxa" w:w="0"/>
            </w:tcMar>
          </w:tcPr>
          <w:p w14:paraId="6F040000">
            <w:pPr>
              <w:pStyle w:val="Style_2"/>
              <w:ind w:firstLine="0" w:left="0"/>
              <w:jc w:val="center"/>
            </w:pPr>
            <w:r>
              <w:t>554782</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0040000">
            <w:pPr>
              <w:pStyle w:val="Style_2"/>
              <w:ind w:firstLine="0" w:left="0"/>
              <w:jc w:val="left"/>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1040000">
            <w:pPr>
              <w:pStyle w:val="Style_2"/>
              <w:ind w:firstLine="0" w:left="0"/>
              <w:jc w:val="left"/>
            </w:pPr>
            <w:r>
              <w:t>неинвазивная принудительная вентиляция легких</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2040000">
            <w:pPr>
              <w:pStyle w:val="Style_2"/>
              <w:ind w:firstLine="0" w:left="0"/>
              <w:jc w:val="left"/>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3040000">
            <w:pPr>
              <w:pStyle w:val="Style_2"/>
              <w:ind w:firstLine="0" w:left="0"/>
              <w:jc w:val="left"/>
            </w:pPr>
            <w:r>
              <w:t>хирургическая коррекция (лигирование, клипирование) открытого артериального протока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4040000">
            <w:pPr>
              <w:pStyle w:val="Style_2"/>
              <w:ind w:firstLine="0" w:left="0"/>
              <w:jc w:val="left"/>
            </w:pPr>
            <w:r>
              <w:t>индивидуальная противосудорожная терапия с учетом характера электроэнцефалограммы и анализа записи видеомониторинга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5040000">
            <w:pPr>
              <w:pStyle w:val="Style_2"/>
              <w:ind w:firstLine="0" w:left="0"/>
              <w:jc w:val="left"/>
            </w:pPr>
            <w:r>
              <w:t>крио- или лазерокоагуляция сетчатки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6040000">
            <w:pPr>
              <w:pStyle w:val="Style_2"/>
              <w:ind w:firstLine="0" w:left="0"/>
              <w:jc w:val="left"/>
            </w:pPr>
            <w:r>
              <w:t>лечение с использованием метода сухой иммерсии</w:t>
            </w:r>
          </w:p>
        </w:tc>
        <w:tc>
          <w:tcPr>
            <w:tcW w:type="dxa" w:w="1453"/>
            <w:gridSpan w:val="1"/>
            <w:vMerge w:val="continue"/>
            <w:tcMar>
              <w:left w:type="dxa" w:w="0"/>
              <w:right w:type="dxa" w:w="0"/>
            </w:tcMar>
          </w:tcPr>
          <w:p/>
        </w:tc>
      </w:tr>
      <w:tr>
        <w:tc>
          <w:tcPr>
            <w:tcW w:type="dxa" w:w="11890"/>
            <w:gridSpan w:val="7"/>
            <w:tcMar>
              <w:left w:type="dxa" w:w="0"/>
              <w:right w:type="dxa" w:w="0"/>
            </w:tcMar>
          </w:tcPr>
          <w:p w14:paraId="77040000">
            <w:pPr>
              <w:pStyle w:val="Style_2"/>
              <w:ind w:firstLine="0" w:left="0"/>
              <w:jc w:val="center"/>
              <w:outlineLvl w:val="3"/>
            </w:pPr>
            <w:r>
              <w:t>Онкология</w:t>
            </w:r>
          </w:p>
        </w:tc>
      </w:tr>
      <w:tr>
        <w:tc>
          <w:tcPr>
            <w:tcW w:type="dxa" w:w="813"/>
            <w:vMerge w:val="restart"/>
            <w:tcMar>
              <w:left w:type="dxa" w:w="0"/>
              <w:right w:type="dxa" w:w="0"/>
            </w:tcMar>
          </w:tcPr>
          <w:p w14:paraId="78040000">
            <w:pPr>
              <w:pStyle w:val="Style_2"/>
              <w:ind w:firstLine="0" w:left="0"/>
              <w:jc w:val="center"/>
            </w:pPr>
            <w:r>
              <w:t>20.</w:t>
            </w:r>
          </w:p>
        </w:tc>
        <w:tc>
          <w:tcPr>
            <w:tcW w:type="dxa" w:w="2202"/>
            <w:vMerge w:val="restart"/>
            <w:tcMar>
              <w:left w:type="dxa" w:w="0"/>
              <w:right w:type="dxa" w:w="0"/>
            </w:tcMar>
          </w:tcPr>
          <w:p w14:paraId="79040000">
            <w:pPr>
              <w:pStyle w:val="Style_2"/>
              <w:ind w:firstLine="0" w:left="0"/>
              <w:jc w:val="left"/>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type="dxa" w:w="1644"/>
            <w:vMerge w:val="restart"/>
            <w:tcMar>
              <w:left w:type="dxa" w:w="0"/>
              <w:right w:type="dxa" w:w="0"/>
            </w:tcMar>
          </w:tcPr>
          <w:p w14:paraId="7A040000">
            <w:pPr>
              <w:pStyle w:val="Style_2"/>
              <w:ind w:firstLine="0" w:left="0"/>
              <w:jc w:val="center"/>
            </w:pPr>
            <w:r>
              <w:t>C00, C01, C02, C04 - C06, C09.0, C09.1, C09.8, C09.9, C10.0, C10.1, C10.2, C10.3, C10.4, C11.0, C11.1, C11.2, C11.3, C11.8, C11.9, C12, C13.0, C13.1, C13.2, C13.8, C13.9, C14.0, C14.2, C15.0, C30.0, C31.0, C31.1, C31.2, C31.3, C31.8, C31.9, C32, C43, C44, C69, C73, C15, C16, C17, C18, C19, C20, C21</w:t>
            </w:r>
          </w:p>
        </w:tc>
        <w:tc>
          <w:tcPr>
            <w:tcW w:type="dxa" w:w="1474"/>
            <w:vMerge w:val="restart"/>
            <w:tcMar>
              <w:left w:type="dxa" w:w="0"/>
              <w:right w:type="dxa" w:w="0"/>
            </w:tcMar>
          </w:tcPr>
          <w:p w14:paraId="7B040000">
            <w:pPr>
              <w:pStyle w:val="Style_2"/>
              <w:ind w:firstLine="0" w:left="0"/>
              <w:jc w:val="left"/>
            </w:pPr>
            <w:r>
              <w:t>злокачественные новообразования головы и шеи (I - III стадия)</w:t>
            </w:r>
          </w:p>
        </w:tc>
        <w:tc>
          <w:tcPr>
            <w:tcW w:type="dxa" w:w="1425"/>
            <w:vMerge w:val="restart"/>
            <w:tcMar>
              <w:left w:type="dxa" w:w="0"/>
              <w:right w:type="dxa" w:w="0"/>
            </w:tcMar>
          </w:tcPr>
          <w:p w14:paraId="7C040000">
            <w:pPr>
              <w:pStyle w:val="Style_2"/>
              <w:ind w:firstLine="0" w:left="0"/>
              <w:jc w:val="left"/>
            </w:pPr>
            <w:r>
              <w:t>хирургическое лечение</w:t>
            </w:r>
          </w:p>
        </w:tc>
        <w:tc>
          <w:tcPr>
            <w:tcW w:type="dxa" w:w="2879"/>
            <w:tcMar>
              <w:left w:type="dxa" w:w="0"/>
              <w:right w:type="dxa" w:w="0"/>
            </w:tcMar>
          </w:tcPr>
          <w:p w14:paraId="7D040000">
            <w:pPr>
              <w:pStyle w:val="Style_2"/>
              <w:ind w:firstLine="0" w:left="0"/>
              <w:jc w:val="left"/>
            </w:pPr>
            <w:r>
              <w:t>гемитиреоидэктомия видеоассистированная</w:t>
            </w:r>
          </w:p>
        </w:tc>
        <w:tc>
          <w:tcPr>
            <w:tcW w:type="dxa" w:w="1453"/>
            <w:vMerge w:val="restart"/>
            <w:tcMar>
              <w:left w:type="dxa" w:w="0"/>
              <w:right w:type="dxa" w:w="0"/>
            </w:tcMar>
          </w:tcPr>
          <w:p w14:paraId="7E040000">
            <w:pPr>
              <w:pStyle w:val="Style_2"/>
              <w:ind w:firstLine="0" w:left="0"/>
              <w:jc w:val="center"/>
            </w:pPr>
            <w:r>
              <w:t>128915</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F040000">
            <w:pPr>
              <w:pStyle w:val="Style_2"/>
              <w:ind w:firstLine="0" w:left="0"/>
              <w:jc w:val="left"/>
            </w:pPr>
            <w:r>
              <w:t>гемитиреоидэктомия видеоэндоскопическая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0040000">
            <w:pPr>
              <w:pStyle w:val="Style_2"/>
              <w:ind w:firstLine="0" w:left="0"/>
              <w:jc w:val="left"/>
            </w:pPr>
            <w:r>
              <w:t>резекция щитовидной железы субтотальная видеоэндоскопическая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1040000">
            <w:pPr>
              <w:pStyle w:val="Style_2"/>
              <w:ind w:firstLine="0" w:left="0"/>
              <w:jc w:val="left"/>
            </w:pPr>
            <w:r>
              <w:t>селективная (суперселективная) эмболизация (химиоэмболизация) опухолевых сосудов</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2040000">
            <w:pPr>
              <w:pStyle w:val="Style_2"/>
              <w:ind w:firstLine="0" w:left="0"/>
              <w:jc w:val="left"/>
            </w:pPr>
            <w:r>
              <w:t>резекция щитовидной железы (доли, субтотальная) видеоассистированная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3040000">
            <w:pPr>
              <w:pStyle w:val="Style_2"/>
              <w:ind w:firstLine="0" w:left="0"/>
              <w:jc w:val="left"/>
            </w:pPr>
            <w:r>
              <w:t>гемитиреоидэктомия с истмусэктомией видеоассистированная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4040000">
            <w:pPr>
              <w:pStyle w:val="Style_2"/>
              <w:ind w:firstLine="0" w:left="0"/>
              <w:jc w:val="left"/>
            </w:pPr>
            <w:r>
              <w:t>резекция щитовидной железы с флюоресцентной навигацией паращитовидных желез видеоассистированная</w:t>
            </w:r>
          </w:p>
        </w:tc>
        <w:tc>
          <w:tcPr>
            <w:tcW w:type="dxa" w:w="1453"/>
            <w:gridSpan w:val="1"/>
            <w:vMerge w:val="continue"/>
            <w:tcMar>
              <w:left w:type="dxa" w:w="0"/>
              <w:right w:type="dxa" w:w="0"/>
            </w:tcMar>
          </w:tcPr>
          <w:p/>
        </w:tc>
      </w:tr>
      <w:tr>
        <w:tc>
          <w:tcPr>
            <w:tcW w:type="dxa" w:w="813"/>
            <w:tcMar>
              <w:left w:type="dxa" w:w="0"/>
              <w:right w:type="dxa" w:w="0"/>
            </w:tcMar>
          </w:tcPr>
          <w:p w14:paraId="85040000">
            <w:pPr>
              <w:pStyle w:val="Style_2"/>
              <w:ind w:firstLine="0" w:left="0"/>
              <w:jc w:val="left"/>
            </w:pPr>
          </w:p>
        </w:tc>
        <w:tc>
          <w:tcPr>
            <w:tcW w:type="dxa" w:w="2202"/>
            <w:tcMar>
              <w:left w:type="dxa" w:w="0"/>
              <w:right w:type="dxa" w:w="0"/>
            </w:tcMar>
          </w:tcPr>
          <w:p w14:paraId="86040000">
            <w:pPr>
              <w:pStyle w:val="Style_2"/>
              <w:ind w:firstLine="0" w:left="0"/>
              <w:jc w:val="left"/>
            </w:pPr>
          </w:p>
        </w:tc>
        <w:tc>
          <w:tcPr>
            <w:tcW w:type="dxa" w:w="1644"/>
            <w:tcMar>
              <w:left w:type="dxa" w:w="0"/>
              <w:right w:type="dxa" w:w="0"/>
            </w:tcMar>
          </w:tcPr>
          <w:p w14:paraId="87040000">
            <w:pPr>
              <w:pStyle w:val="Style_2"/>
              <w:ind w:firstLine="0" w:left="0"/>
              <w:jc w:val="left"/>
            </w:pPr>
          </w:p>
        </w:tc>
        <w:tc>
          <w:tcPr>
            <w:tcW w:type="dxa" w:w="1474"/>
            <w:tcMar>
              <w:left w:type="dxa" w:w="0"/>
              <w:right w:type="dxa" w:w="0"/>
            </w:tcMar>
          </w:tcPr>
          <w:p w14:paraId="88040000">
            <w:pPr>
              <w:pStyle w:val="Style_2"/>
              <w:ind w:firstLine="0" w:left="0"/>
              <w:jc w:val="left"/>
            </w:pPr>
          </w:p>
        </w:tc>
        <w:tc>
          <w:tcPr>
            <w:tcW w:type="dxa" w:w="1425"/>
            <w:tcMar>
              <w:left w:type="dxa" w:w="0"/>
              <w:right w:type="dxa" w:w="0"/>
            </w:tcMar>
          </w:tcPr>
          <w:p w14:paraId="89040000">
            <w:pPr>
              <w:pStyle w:val="Style_2"/>
              <w:ind w:firstLine="0" w:left="0"/>
              <w:jc w:val="left"/>
            </w:pPr>
          </w:p>
        </w:tc>
        <w:tc>
          <w:tcPr>
            <w:tcW w:type="dxa" w:w="2879"/>
            <w:tcMar>
              <w:left w:type="dxa" w:w="0"/>
              <w:right w:type="dxa" w:w="0"/>
            </w:tcMar>
          </w:tcPr>
          <w:p w14:paraId="8A040000">
            <w:pPr>
              <w:pStyle w:val="Style_2"/>
              <w:ind w:firstLine="0" w:left="0"/>
              <w:jc w:val="left"/>
            </w:pPr>
            <w:r>
              <w:t>биопсия сторожевого лимфатического узла шеи видеоассистированная</w:t>
            </w:r>
          </w:p>
        </w:tc>
        <w:tc>
          <w:tcPr>
            <w:tcW w:type="dxa" w:w="1453"/>
            <w:tcMar>
              <w:left w:type="dxa" w:w="0"/>
              <w:right w:type="dxa" w:w="0"/>
            </w:tcMar>
          </w:tcPr>
          <w:p w14:paraId="8B040000">
            <w:pPr>
              <w:pStyle w:val="Style_2"/>
              <w:ind w:firstLine="0" w:left="0"/>
              <w:jc w:val="left"/>
            </w:pPr>
          </w:p>
        </w:tc>
      </w:tr>
      <w:tr>
        <w:tc>
          <w:tcPr>
            <w:tcW w:type="dxa" w:w="813"/>
            <w:tcMar>
              <w:left w:type="dxa" w:w="0"/>
              <w:right w:type="dxa" w:w="0"/>
            </w:tcMar>
          </w:tcPr>
          <w:p w14:paraId="8C040000">
            <w:pPr>
              <w:pStyle w:val="Style_2"/>
              <w:ind w:firstLine="0" w:left="0"/>
              <w:jc w:val="left"/>
            </w:pPr>
          </w:p>
        </w:tc>
        <w:tc>
          <w:tcPr>
            <w:tcW w:type="dxa" w:w="2202"/>
            <w:tcMar>
              <w:left w:type="dxa" w:w="0"/>
              <w:right w:type="dxa" w:w="0"/>
            </w:tcMar>
          </w:tcPr>
          <w:p w14:paraId="8D040000">
            <w:pPr>
              <w:pStyle w:val="Style_2"/>
              <w:ind w:firstLine="0" w:left="0"/>
              <w:jc w:val="left"/>
            </w:pPr>
          </w:p>
        </w:tc>
        <w:tc>
          <w:tcPr>
            <w:tcW w:type="dxa" w:w="1644"/>
            <w:tcMar>
              <w:left w:type="dxa" w:w="0"/>
              <w:right w:type="dxa" w:w="0"/>
            </w:tcMar>
          </w:tcPr>
          <w:p w14:paraId="8E040000">
            <w:pPr>
              <w:pStyle w:val="Style_2"/>
              <w:ind w:firstLine="0" w:left="0"/>
              <w:jc w:val="left"/>
            </w:pPr>
          </w:p>
        </w:tc>
        <w:tc>
          <w:tcPr>
            <w:tcW w:type="dxa" w:w="1474"/>
            <w:tcMar>
              <w:left w:type="dxa" w:w="0"/>
              <w:right w:type="dxa" w:w="0"/>
            </w:tcMar>
          </w:tcPr>
          <w:p w14:paraId="8F040000">
            <w:pPr>
              <w:pStyle w:val="Style_2"/>
              <w:ind w:firstLine="0" w:left="0"/>
              <w:jc w:val="left"/>
            </w:pPr>
          </w:p>
        </w:tc>
        <w:tc>
          <w:tcPr>
            <w:tcW w:type="dxa" w:w="1425"/>
            <w:tcMar>
              <w:left w:type="dxa" w:w="0"/>
              <w:right w:type="dxa" w:w="0"/>
            </w:tcMar>
          </w:tcPr>
          <w:p w14:paraId="90040000">
            <w:pPr>
              <w:pStyle w:val="Style_2"/>
              <w:ind w:firstLine="0" w:left="0"/>
              <w:jc w:val="left"/>
            </w:pPr>
          </w:p>
        </w:tc>
        <w:tc>
          <w:tcPr>
            <w:tcW w:type="dxa" w:w="2879"/>
            <w:tcMar>
              <w:left w:type="dxa" w:w="0"/>
              <w:right w:type="dxa" w:w="0"/>
            </w:tcMar>
          </w:tcPr>
          <w:p w14:paraId="91040000">
            <w:pPr>
              <w:pStyle w:val="Style_2"/>
              <w:ind w:firstLine="0" w:left="0"/>
              <w:jc w:val="left"/>
            </w:pPr>
            <w:r>
              <w:t>эндоларингеальная резекция видеоэндоскопическая с радиочастотной термоаблацией</w:t>
            </w:r>
          </w:p>
        </w:tc>
        <w:tc>
          <w:tcPr>
            <w:tcW w:type="dxa" w:w="1453"/>
            <w:tcMar>
              <w:left w:type="dxa" w:w="0"/>
              <w:right w:type="dxa" w:w="0"/>
            </w:tcMar>
          </w:tcPr>
          <w:p w14:paraId="92040000">
            <w:pPr>
              <w:pStyle w:val="Style_2"/>
              <w:ind w:firstLine="0" w:left="0"/>
              <w:jc w:val="left"/>
            </w:pPr>
          </w:p>
        </w:tc>
      </w:tr>
      <w:tr>
        <w:tc>
          <w:tcPr>
            <w:tcW w:type="dxa" w:w="813"/>
            <w:tcMar>
              <w:left w:type="dxa" w:w="0"/>
              <w:right w:type="dxa" w:w="0"/>
            </w:tcMar>
          </w:tcPr>
          <w:p w14:paraId="93040000">
            <w:pPr>
              <w:pStyle w:val="Style_2"/>
              <w:ind w:firstLine="0" w:left="0"/>
              <w:jc w:val="left"/>
            </w:pPr>
          </w:p>
        </w:tc>
        <w:tc>
          <w:tcPr>
            <w:tcW w:type="dxa" w:w="2202"/>
            <w:tcMar>
              <w:left w:type="dxa" w:w="0"/>
              <w:right w:type="dxa" w:w="0"/>
            </w:tcMar>
          </w:tcPr>
          <w:p w14:paraId="94040000">
            <w:pPr>
              <w:pStyle w:val="Style_2"/>
              <w:ind w:firstLine="0" w:left="0"/>
              <w:jc w:val="left"/>
            </w:pPr>
          </w:p>
        </w:tc>
        <w:tc>
          <w:tcPr>
            <w:tcW w:type="dxa" w:w="1644"/>
            <w:tcMar>
              <w:left w:type="dxa" w:w="0"/>
              <w:right w:type="dxa" w:w="0"/>
            </w:tcMar>
          </w:tcPr>
          <w:p w14:paraId="95040000">
            <w:pPr>
              <w:pStyle w:val="Style_2"/>
              <w:ind w:firstLine="0" w:left="0"/>
              <w:jc w:val="left"/>
            </w:pPr>
          </w:p>
        </w:tc>
        <w:tc>
          <w:tcPr>
            <w:tcW w:type="dxa" w:w="1474"/>
            <w:tcMar>
              <w:left w:type="dxa" w:w="0"/>
              <w:right w:type="dxa" w:w="0"/>
            </w:tcMar>
          </w:tcPr>
          <w:p w14:paraId="96040000">
            <w:pPr>
              <w:pStyle w:val="Style_2"/>
              <w:ind w:firstLine="0" w:left="0"/>
              <w:jc w:val="left"/>
            </w:pPr>
          </w:p>
        </w:tc>
        <w:tc>
          <w:tcPr>
            <w:tcW w:type="dxa" w:w="1425"/>
            <w:tcMar>
              <w:left w:type="dxa" w:w="0"/>
              <w:right w:type="dxa" w:w="0"/>
            </w:tcMar>
          </w:tcPr>
          <w:p w14:paraId="97040000">
            <w:pPr>
              <w:pStyle w:val="Style_2"/>
              <w:ind w:firstLine="0" w:left="0"/>
              <w:jc w:val="left"/>
            </w:pPr>
          </w:p>
        </w:tc>
        <w:tc>
          <w:tcPr>
            <w:tcW w:type="dxa" w:w="2879"/>
            <w:tcMar>
              <w:left w:type="dxa" w:w="0"/>
              <w:right w:type="dxa" w:w="0"/>
            </w:tcMar>
          </w:tcPr>
          <w:p w14:paraId="98040000">
            <w:pPr>
              <w:pStyle w:val="Style_2"/>
              <w:ind w:firstLine="0" w:left="0"/>
              <w:jc w:val="left"/>
            </w:pPr>
            <w:r>
              <w:t>эндоларингеальная резекция видеоэндоскопическая с фотодинамической терапией</w:t>
            </w:r>
          </w:p>
        </w:tc>
        <w:tc>
          <w:tcPr>
            <w:tcW w:type="dxa" w:w="1453"/>
            <w:tcMar>
              <w:left w:type="dxa" w:w="0"/>
              <w:right w:type="dxa" w:w="0"/>
            </w:tcMar>
          </w:tcPr>
          <w:p w14:paraId="99040000">
            <w:pPr>
              <w:pStyle w:val="Style_2"/>
              <w:ind w:firstLine="0" w:left="0"/>
              <w:jc w:val="left"/>
            </w:pPr>
          </w:p>
        </w:tc>
      </w:tr>
      <w:tr>
        <w:tc>
          <w:tcPr>
            <w:tcW w:type="dxa" w:w="813"/>
            <w:tcMar>
              <w:left w:type="dxa" w:w="0"/>
              <w:right w:type="dxa" w:w="0"/>
            </w:tcMar>
          </w:tcPr>
          <w:p w14:paraId="9A040000">
            <w:pPr>
              <w:pStyle w:val="Style_2"/>
              <w:ind w:firstLine="0" w:left="0"/>
              <w:jc w:val="left"/>
            </w:pPr>
          </w:p>
        </w:tc>
        <w:tc>
          <w:tcPr>
            <w:tcW w:type="dxa" w:w="2202"/>
            <w:tcMar>
              <w:left w:type="dxa" w:w="0"/>
              <w:right w:type="dxa" w:w="0"/>
            </w:tcMar>
          </w:tcPr>
          <w:p w14:paraId="9B040000">
            <w:pPr>
              <w:pStyle w:val="Style_2"/>
              <w:ind w:firstLine="0" w:left="0"/>
              <w:jc w:val="left"/>
            </w:pPr>
          </w:p>
        </w:tc>
        <w:tc>
          <w:tcPr>
            <w:tcW w:type="dxa" w:w="1644"/>
            <w:tcMar>
              <w:left w:type="dxa" w:w="0"/>
              <w:right w:type="dxa" w:w="0"/>
            </w:tcMar>
          </w:tcPr>
          <w:p w14:paraId="9C040000">
            <w:pPr>
              <w:pStyle w:val="Style_2"/>
              <w:ind w:firstLine="0" w:left="0"/>
              <w:jc w:val="left"/>
            </w:pPr>
          </w:p>
        </w:tc>
        <w:tc>
          <w:tcPr>
            <w:tcW w:type="dxa" w:w="1474"/>
            <w:tcMar>
              <w:left w:type="dxa" w:w="0"/>
              <w:right w:type="dxa" w:w="0"/>
            </w:tcMar>
          </w:tcPr>
          <w:p w14:paraId="9D040000">
            <w:pPr>
              <w:pStyle w:val="Style_2"/>
              <w:ind w:firstLine="0" w:left="0"/>
              <w:jc w:val="left"/>
            </w:pPr>
          </w:p>
        </w:tc>
        <w:tc>
          <w:tcPr>
            <w:tcW w:type="dxa" w:w="1425"/>
            <w:tcMar>
              <w:left w:type="dxa" w:w="0"/>
              <w:right w:type="dxa" w:w="0"/>
            </w:tcMar>
          </w:tcPr>
          <w:p w14:paraId="9E040000">
            <w:pPr>
              <w:pStyle w:val="Style_2"/>
              <w:ind w:firstLine="0" w:left="0"/>
              <w:jc w:val="left"/>
            </w:pPr>
          </w:p>
        </w:tc>
        <w:tc>
          <w:tcPr>
            <w:tcW w:type="dxa" w:w="2879"/>
            <w:tcMar>
              <w:left w:type="dxa" w:w="0"/>
              <w:right w:type="dxa" w:w="0"/>
            </w:tcMar>
          </w:tcPr>
          <w:p w14:paraId="9F040000">
            <w:pPr>
              <w:pStyle w:val="Style_2"/>
              <w:ind w:firstLine="0" w:left="0"/>
              <w:jc w:val="left"/>
            </w:pPr>
            <w:r>
              <w:t>видеоассистированные операции при опухолях головы и шеи</w:t>
            </w:r>
          </w:p>
        </w:tc>
        <w:tc>
          <w:tcPr>
            <w:tcW w:type="dxa" w:w="1453"/>
            <w:tcMar>
              <w:left w:type="dxa" w:w="0"/>
              <w:right w:type="dxa" w:w="0"/>
            </w:tcMar>
          </w:tcPr>
          <w:p w14:paraId="A0040000">
            <w:pPr>
              <w:pStyle w:val="Style_2"/>
              <w:ind w:firstLine="0" w:left="0"/>
              <w:jc w:val="left"/>
            </w:pPr>
          </w:p>
        </w:tc>
      </w:tr>
      <w:tr>
        <w:tc>
          <w:tcPr>
            <w:tcW w:type="dxa" w:w="813"/>
            <w:tcMar>
              <w:left w:type="dxa" w:w="0"/>
              <w:right w:type="dxa" w:w="0"/>
            </w:tcMar>
          </w:tcPr>
          <w:p w14:paraId="A1040000">
            <w:pPr>
              <w:pStyle w:val="Style_2"/>
              <w:ind w:firstLine="0" w:left="0"/>
              <w:jc w:val="left"/>
            </w:pPr>
          </w:p>
        </w:tc>
        <w:tc>
          <w:tcPr>
            <w:tcW w:type="dxa" w:w="2202"/>
            <w:tcMar>
              <w:left w:type="dxa" w:w="0"/>
              <w:right w:type="dxa" w:w="0"/>
            </w:tcMar>
          </w:tcPr>
          <w:p w14:paraId="A2040000">
            <w:pPr>
              <w:pStyle w:val="Style_2"/>
              <w:ind w:firstLine="0" w:left="0"/>
              <w:jc w:val="left"/>
            </w:pPr>
          </w:p>
        </w:tc>
        <w:tc>
          <w:tcPr>
            <w:tcW w:type="dxa" w:w="1644"/>
            <w:tcMar>
              <w:left w:type="dxa" w:w="0"/>
              <w:right w:type="dxa" w:w="0"/>
            </w:tcMar>
          </w:tcPr>
          <w:p w14:paraId="A3040000">
            <w:pPr>
              <w:pStyle w:val="Style_2"/>
              <w:ind w:firstLine="0" w:left="0"/>
              <w:jc w:val="left"/>
            </w:pPr>
          </w:p>
        </w:tc>
        <w:tc>
          <w:tcPr>
            <w:tcW w:type="dxa" w:w="1474"/>
            <w:tcMar>
              <w:left w:type="dxa" w:w="0"/>
              <w:right w:type="dxa" w:w="0"/>
            </w:tcMar>
          </w:tcPr>
          <w:p w14:paraId="A4040000">
            <w:pPr>
              <w:pStyle w:val="Style_2"/>
              <w:ind w:firstLine="0" w:left="0"/>
              <w:jc w:val="left"/>
            </w:pPr>
          </w:p>
        </w:tc>
        <w:tc>
          <w:tcPr>
            <w:tcW w:type="dxa" w:w="1425"/>
            <w:tcMar>
              <w:left w:type="dxa" w:w="0"/>
              <w:right w:type="dxa" w:w="0"/>
            </w:tcMar>
          </w:tcPr>
          <w:p w14:paraId="A5040000">
            <w:pPr>
              <w:pStyle w:val="Style_2"/>
              <w:ind w:firstLine="0" w:left="0"/>
              <w:jc w:val="left"/>
            </w:pPr>
          </w:p>
        </w:tc>
        <w:tc>
          <w:tcPr>
            <w:tcW w:type="dxa" w:w="2879"/>
            <w:tcMar>
              <w:left w:type="dxa" w:w="0"/>
              <w:right w:type="dxa" w:w="0"/>
            </w:tcMar>
          </w:tcPr>
          <w:p w14:paraId="A6040000">
            <w:pPr>
              <w:pStyle w:val="Style_2"/>
              <w:ind w:firstLine="0" w:left="0"/>
              <w:jc w:val="left"/>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type="dxa" w:w="1453"/>
            <w:tcMar>
              <w:left w:type="dxa" w:w="0"/>
              <w:right w:type="dxa" w:w="0"/>
            </w:tcMar>
          </w:tcPr>
          <w:p w14:paraId="A7040000">
            <w:pPr>
              <w:pStyle w:val="Style_2"/>
              <w:ind w:firstLine="0" w:left="0"/>
              <w:jc w:val="left"/>
            </w:pPr>
          </w:p>
        </w:tc>
      </w:tr>
      <w:tr>
        <w:tc>
          <w:tcPr>
            <w:tcW w:type="dxa" w:w="813"/>
            <w:vMerge w:val="restart"/>
            <w:tcMar>
              <w:left w:type="dxa" w:w="0"/>
              <w:right w:type="dxa" w:w="0"/>
            </w:tcMar>
          </w:tcPr>
          <w:p w14:paraId="A8040000">
            <w:pPr>
              <w:pStyle w:val="Style_2"/>
              <w:ind w:firstLine="0" w:left="0"/>
              <w:jc w:val="left"/>
            </w:pPr>
          </w:p>
        </w:tc>
        <w:tc>
          <w:tcPr>
            <w:tcW w:type="dxa" w:w="2202"/>
            <w:vMerge w:val="restart"/>
            <w:tcMar>
              <w:left w:type="dxa" w:w="0"/>
              <w:right w:type="dxa" w:w="0"/>
            </w:tcMar>
          </w:tcPr>
          <w:p w14:paraId="A9040000">
            <w:pPr>
              <w:pStyle w:val="Style_2"/>
              <w:ind w:firstLine="0" w:left="0"/>
              <w:jc w:val="left"/>
            </w:pPr>
          </w:p>
        </w:tc>
        <w:tc>
          <w:tcPr>
            <w:tcW w:type="dxa" w:w="1644"/>
            <w:vMerge w:val="restart"/>
            <w:tcMar>
              <w:left w:type="dxa" w:w="0"/>
              <w:right w:type="dxa" w:w="0"/>
            </w:tcMar>
          </w:tcPr>
          <w:p w14:paraId="AA040000">
            <w:pPr>
              <w:pStyle w:val="Style_2"/>
              <w:ind w:firstLine="0" w:left="0"/>
              <w:jc w:val="center"/>
            </w:pPr>
            <w:r>
              <w:t>C09, C10, C11, C12, C13, C14, C15, C30, C32</w:t>
            </w:r>
          </w:p>
        </w:tc>
        <w:tc>
          <w:tcPr>
            <w:tcW w:type="dxa" w:w="1474"/>
            <w:vMerge w:val="restart"/>
            <w:tcMar>
              <w:left w:type="dxa" w:w="0"/>
              <w:right w:type="dxa" w:w="0"/>
            </w:tcMar>
          </w:tcPr>
          <w:p w14:paraId="AB040000">
            <w:pPr>
              <w:pStyle w:val="Style_2"/>
              <w:ind w:firstLine="0" w:left="0"/>
              <w:jc w:val="left"/>
            </w:pPr>
            <w:r>
              <w:t>злокачественные новообразования полости носа, глотки, гортани у функционально неоперабельных больных</w:t>
            </w:r>
          </w:p>
        </w:tc>
        <w:tc>
          <w:tcPr>
            <w:tcW w:type="dxa" w:w="1425"/>
            <w:vMerge w:val="restart"/>
            <w:tcMar>
              <w:left w:type="dxa" w:w="0"/>
              <w:right w:type="dxa" w:w="0"/>
            </w:tcMar>
          </w:tcPr>
          <w:p w14:paraId="AC040000">
            <w:pPr>
              <w:pStyle w:val="Style_2"/>
              <w:ind w:firstLine="0" w:left="0"/>
              <w:jc w:val="left"/>
            </w:pPr>
            <w:r>
              <w:t>хирургическое лечение</w:t>
            </w:r>
          </w:p>
        </w:tc>
        <w:tc>
          <w:tcPr>
            <w:tcW w:type="dxa" w:w="2879"/>
            <w:tcMar>
              <w:left w:type="dxa" w:w="0"/>
              <w:right w:type="dxa" w:w="0"/>
            </w:tcMar>
          </w:tcPr>
          <w:p w14:paraId="AD040000">
            <w:pPr>
              <w:pStyle w:val="Style_2"/>
              <w:ind w:firstLine="0" w:left="0"/>
              <w:jc w:val="left"/>
            </w:pPr>
            <w:r>
              <w:t>эндоскопическая аргоноплазменная коагуляция опухоли</w:t>
            </w:r>
          </w:p>
        </w:tc>
        <w:tc>
          <w:tcPr>
            <w:tcW w:type="dxa" w:w="1453"/>
            <w:vMerge w:val="restart"/>
            <w:tcMar>
              <w:left w:type="dxa" w:w="0"/>
              <w:right w:type="dxa" w:w="0"/>
            </w:tcMar>
          </w:tcPr>
          <w:p w14:paraId="AE04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AF040000">
            <w:pPr>
              <w:pStyle w:val="Style_2"/>
              <w:ind w:firstLine="0" w:left="0"/>
              <w:jc w:val="left"/>
            </w:pPr>
            <w:r>
              <w:t>эндоскопическое электрохирургическое удаление опухоли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B0040000">
            <w:pPr>
              <w:pStyle w:val="Style_2"/>
              <w:ind w:firstLine="0" w:left="0"/>
              <w:jc w:val="left"/>
            </w:pPr>
            <w:r>
              <w:t>эндоскопическая фотодинамическая терапия опухоли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B1040000">
            <w:pPr>
              <w:pStyle w:val="Style_2"/>
              <w:ind w:firstLine="0" w:left="0"/>
              <w:jc w:val="left"/>
            </w:pPr>
            <w:r>
              <w:t>эндоскопическая лазерная деструкция злокачественных опухолей</w:t>
            </w:r>
          </w:p>
        </w:tc>
        <w:tc>
          <w:tcPr>
            <w:tcW w:type="dxa" w:w="1453"/>
            <w:gridSpan w:val="1"/>
            <w:vMerge w:val="continue"/>
            <w:tcMar>
              <w:left w:type="dxa" w:w="0"/>
              <w:right w:type="dxa" w:w="0"/>
            </w:tcMar>
          </w:tcPr>
          <w:p/>
        </w:tc>
      </w:tr>
      <w:tr>
        <w:tc>
          <w:tcPr>
            <w:tcW w:type="dxa" w:w="813"/>
            <w:tcMar>
              <w:left w:type="dxa" w:w="0"/>
              <w:right w:type="dxa" w:w="0"/>
            </w:tcMar>
          </w:tcPr>
          <w:p w14:paraId="B2040000">
            <w:pPr>
              <w:pStyle w:val="Style_2"/>
              <w:ind w:firstLine="0" w:left="0"/>
              <w:jc w:val="left"/>
            </w:pPr>
          </w:p>
        </w:tc>
        <w:tc>
          <w:tcPr>
            <w:tcW w:type="dxa" w:w="2202"/>
            <w:tcMar>
              <w:left w:type="dxa" w:w="0"/>
              <w:right w:type="dxa" w:w="0"/>
            </w:tcMar>
          </w:tcPr>
          <w:p w14:paraId="B3040000">
            <w:pPr>
              <w:pStyle w:val="Style_2"/>
              <w:ind w:firstLine="0" w:left="0"/>
              <w:jc w:val="left"/>
            </w:pPr>
          </w:p>
        </w:tc>
        <w:tc>
          <w:tcPr>
            <w:tcW w:type="dxa" w:w="1644"/>
            <w:tcMar>
              <w:left w:type="dxa" w:w="0"/>
              <w:right w:type="dxa" w:w="0"/>
            </w:tcMar>
          </w:tcPr>
          <w:p w14:paraId="B4040000">
            <w:pPr>
              <w:pStyle w:val="Style_2"/>
              <w:ind w:firstLine="0" w:left="0"/>
              <w:jc w:val="left"/>
            </w:pPr>
          </w:p>
        </w:tc>
        <w:tc>
          <w:tcPr>
            <w:tcW w:type="dxa" w:w="1474"/>
            <w:tcMar>
              <w:left w:type="dxa" w:w="0"/>
              <w:right w:type="dxa" w:w="0"/>
            </w:tcMar>
          </w:tcPr>
          <w:p w14:paraId="B5040000">
            <w:pPr>
              <w:pStyle w:val="Style_2"/>
              <w:ind w:firstLine="0" w:left="0"/>
              <w:jc w:val="left"/>
            </w:pPr>
          </w:p>
        </w:tc>
        <w:tc>
          <w:tcPr>
            <w:tcW w:type="dxa" w:w="1425"/>
            <w:tcMar>
              <w:left w:type="dxa" w:w="0"/>
              <w:right w:type="dxa" w:w="0"/>
            </w:tcMar>
          </w:tcPr>
          <w:p w14:paraId="B6040000">
            <w:pPr>
              <w:pStyle w:val="Style_2"/>
              <w:ind w:firstLine="0" w:left="0"/>
              <w:jc w:val="left"/>
            </w:pPr>
          </w:p>
        </w:tc>
        <w:tc>
          <w:tcPr>
            <w:tcW w:type="dxa" w:w="2879"/>
            <w:tcMar>
              <w:left w:type="dxa" w:w="0"/>
              <w:right w:type="dxa" w:w="0"/>
            </w:tcMar>
          </w:tcPr>
          <w:p w14:paraId="B7040000">
            <w:pPr>
              <w:pStyle w:val="Style_2"/>
              <w:ind w:firstLine="0" w:left="0"/>
              <w:jc w:val="left"/>
            </w:pPr>
            <w:r>
              <w:t>поднаркозная эндоскопическая фотодинамическая терапия опухоли</w:t>
            </w:r>
          </w:p>
        </w:tc>
        <w:tc>
          <w:tcPr>
            <w:tcW w:type="dxa" w:w="1453"/>
            <w:tcMar>
              <w:left w:type="dxa" w:w="0"/>
              <w:right w:type="dxa" w:w="0"/>
            </w:tcMar>
          </w:tcPr>
          <w:p w14:paraId="B8040000">
            <w:pPr>
              <w:pStyle w:val="Style_2"/>
              <w:ind w:firstLine="0" w:left="0"/>
              <w:jc w:val="left"/>
            </w:pPr>
          </w:p>
        </w:tc>
      </w:tr>
      <w:tr>
        <w:tc>
          <w:tcPr>
            <w:tcW w:type="dxa" w:w="813"/>
            <w:tcMar>
              <w:left w:type="dxa" w:w="0"/>
              <w:right w:type="dxa" w:w="0"/>
            </w:tcMar>
          </w:tcPr>
          <w:p w14:paraId="B9040000">
            <w:pPr>
              <w:pStyle w:val="Style_2"/>
              <w:ind w:firstLine="0" w:left="0"/>
              <w:jc w:val="left"/>
            </w:pPr>
          </w:p>
        </w:tc>
        <w:tc>
          <w:tcPr>
            <w:tcW w:type="dxa" w:w="2202"/>
            <w:tcMar>
              <w:left w:type="dxa" w:w="0"/>
              <w:right w:type="dxa" w:w="0"/>
            </w:tcMar>
          </w:tcPr>
          <w:p w14:paraId="BA040000">
            <w:pPr>
              <w:pStyle w:val="Style_2"/>
              <w:ind w:firstLine="0" w:left="0"/>
              <w:jc w:val="left"/>
            </w:pPr>
          </w:p>
        </w:tc>
        <w:tc>
          <w:tcPr>
            <w:tcW w:type="dxa" w:w="1644"/>
            <w:tcMar>
              <w:left w:type="dxa" w:w="0"/>
              <w:right w:type="dxa" w:w="0"/>
            </w:tcMar>
          </w:tcPr>
          <w:p w14:paraId="BB040000">
            <w:pPr>
              <w:pStyle w:val="Style_2"/>
              <w:ind w:firstLine="0" w:left="0"/>
              <w:jc w:val="left"/>
            </w:pPr>
          </w:p>
        </w:tc>
        <w:tc>
          <w:tcPr>
            <w:tcW w:type="dxa" w:w="1474"/>
            <w:tcMar>
              <w:left w:type="dxa" w:w="0"/>
              <w:right w:type="dxa" w:w="0"/>
            </w:tcMar>
          </w:tcPr>
          <w:p w14:paraId="BC040000">
            <w:pPr>
              <w:pStyle w:val="Style_2"/>
              <w:ind w:firstLine="0" w:left="0"/>
              <w:jc w:val="left"/>
            </w:pPr>
          </w:p>
        </w:tc>
        <w:tc>
          <w:tcPr>
            <w:tcW w:type="dxa" w:w="1425"/>
            <w:tcMar>
              <w:left w:type="dxa" w:w="0"/>
              <w:right w:type="dxa" w:w="0"/>
            </w:tcMar>
          </w:tcPr>
          <w:p w14:paraId="BD040000">
            <w:pPr>
              <w:pStyle w:val="Style_2"/>
              <w:ind w:firstLine="0" w:left="0"/>
              <w:jc w:val="left"/>
            </w:pPr>
          </w:p>
        </w:tc>
        <w:tc>
          <w:tcPr>
            <w:tcW w:type="dxa" w:w="2879"/>
            <w:tcMar>
              <w:left w:type="dxa" w:w="0"/>
              <w:right w:type="dxa" w:w="0"/>
            </w:tcMar>
          </w:tcPr>
          <w:p w14:paraId="BE040000">
            <w:pPr>
              <w:pStyle w:val="Style_2"/>
              <w:ind w:firstLine="0" w:left="0"/>
              <w:jc w:val="left"/>
            </w:pPr>
            <w:r>
              <w:t>эндоскопическая лазерная реканализация и устранение дыхательной недостаточности при стенозирующей опухоли гортани</w:t>
            </w:r>
          </w:p>
        </w:tc>
        <w:tc>
          <w:tcPr>
            <w:tcW w:type="dxa" w:w="1453"/>
            <w:tcMar>
              <w:left w:type="dxa" w:w="0"/>
              <w:right w:type="dxa" w:w="0"/>
            </w:tcMar>
          </w:tcPr>
          <w:p w14:paraId="BF040000">
            <w:pPr>
              <w:pStyle w:val="Style_2"/>
              <w:ind w:firstLine="0" w:left="0"/>
              <w:jc w:val="left"/>
            </w:pPr>
          </w:p>
        </w:tc>
      </w:tr>
      <w:tr>
        <w:tc>
          <w:tcPr>
            <w:tcW w:type="dxa" w:w="813"/>
            <w:tcMar>
              <w:left w:type="dxa" w:w="0"/>
              <w:right w:type="dxa" w:w="0"/>
            </w:tcMar>
          </w:tcPr>
          <w:p w14:paraId="C0040000">
            <w:pPr>
              <w:pStyle w:val="Style_2"/>
              <w:ind w:firstLine="0" w:left="0"/>
              <w:jc w:val="left"/>
            </w:pPr>
          </w:p>
        </w:tc>
        <w:tc>
          <w:tcPr>
            <w:tcW w:type="dxa" w:w="2202"/>
            <w:tcMar>
              <w:left w:type="dxa" w:w="0"/>
              <w:right w:type="dxa" w:w="0"/>
            </w:tcMar>
          </w:tcPr>
          <w:p w14:paraId="C1040000">
            <w:pPr>
              <w:pStyle w:val="Style_2"/>
              <w:ind w:firstLine="0" w:left="0"/>
              <w:jc w:val="left"/>
            </w:pPr>
          </w:p>
        </w:tc>
        <w:tc>
          <w:tcPr>
            <w:tcW w:type="dxa" w:w="1644"/>
            <w:tcMar>
              <w:left w:type="dxa" w:w="0"/>
              <w:right w:type="dxa" w:w="0"/>
            </w:tcMar>
          </w:tcPr>
          <w:p w14:paraId="C2040000">
            <w:pPr>
              <w:pStyle w:val="Style_2"/>
              <w:ind w:firstLine="0" w:left="0"/>
              <w:jc w:val="left"/>
            </w:pPr>
          </w:p>
        </w:tc>
        <w:tc>
          <w:tcPr>
            <w:tcW w:type="dxa" w:w="1474"/>
            <w:tcMar>
              <w:left w:type="dxa" w:w="0"/>
              <w:right w:type="dxa" w:w="0"/>
            </w:tcMar>
          </w:tcPr>
          <w:p w14:paraId="C3040000">
            <w:pPr>
              <w:pStyle w:val="Style_2"/>
              <w:ind w:firstLine="0" w:left="0"/>
              <w:jc w:val="left"/>
            </w:pPr>
          </w:p>
        </w:tc>
        <w:tc>
          <w:tcPr>
            <w:tcW w:type="dxa" w:w="1425"/>
            <w:tcMar>
              <w:left w:type="dxa" w:w="0"/>
              <w:right w:type="dxa" w:w="0"/>
            </w:tcMar>
          </w:tcPr>
          <w:p w14:paraId="C4040000">
            <w:pPr>
              <w:pStyle w:val="Style_2"/>
              <w:ind w:firstLine="0" w:left="0"/>
              <w:jc w:val="left"/>
            </w:pPr>
          </w:p>
        </w:tc>
        <w:tc>
          <w:tcPr>
            <w:tcW w:type="dxa" w:w="2879"/>
            <w:tcMar>
              <w:left w:type="dxa" w:w="0"/>
              <w:right w:type="dxa" w:w="0"/>
            </w:tcMar>
          </w:tcPr>
          <w:p w14:paraId="C5040000">
            <w:pPr>
              <w:pStyle w:val="Style_2"/>
              <w:ind w:firstLine="0" w:left="0"/>
              <w:jc w:val="left"/>
            </w:pPr>
            <w:r>
              <w:t>эндоскопическая ультразвуковая деструкция злокачественных опухолей</w:t>
            </w:r>
          </w:p>
        </w:tc>
        <w:tc>
          <w:tcPr>
            <w:tcW w:type="dxa" w:w="1453"/>
            <w:tcMar>
              <w:left w:type="dxa" w:w="0"/>
              <w:right w:type="dxa" w:w="0"/>
            </w:tcMar>
          </w:tcPr>
          <w:p w14:paraId="C6040000">
            <w:pPr>
              <w:pStyle w:val="Style_2"/>
              <w:ind w:firstLine="0" w:left="0"/>
              <w:jc w:val="left"/>
            </w:pPr>
          </w:p>
        </w:tc>
      </w:tr>
      <w:tr>
        <w:tc>
          <w:tcPr>
            <w:tcW w:type="dxa" w:w="813"/>
            <w:tcMar>
              <w:left w:type="dxa" w:w="0"/>
              <w:right w:type="dxa" w:w="0"/>
            </w:tcMar>
          </w:tcPr>
          <w:p w14:paraId="C7040000">
            <w:pPr>
              <w:pStyle w:val="Style_2"/>
              <w:ind w:firstLine="0" w:left="0"/>
              <w:jc w:val="left"/>
            </w:pPr>
          </w:p>
        </w:tc>
        <w:tc>
          <w:tcPr>
            <w:tcW w:type="dxa" w:w="2202"/>
            <w:tcMar>
              <w:left w:type="dxa" w:w="0"/>
              <w:right w:type="dxa" w:w="0"/>
            </w:tcMar>
          </w:tcPr>
          <w:p w14:paraId="C8040000">
            <w:pPr>
              <w:pStyle w:val="Style_2"/>
              <w:ind w:firstLine="0" w:left="0"/>
              <w:jc w:val="left"/>
            </w:pPr>
          </w:p>
        </w:tc>
        <w:tc>
          <w:tcPr>
            <w:tcW w:type="dxa" w:w="1644"/>
            <w:tcMar>
              <w:left w:type="dxa" w:w="0"/>
              <w:right w:type="dxa" w:w="0"/>
            </w:tcMar>
          </w:tcPr>
          <w:p w14:paraId="C9040000">
            <w:pPr>
              <w:pStyle w:val="Style_2"/>
              <w:ind w:firstLine="0" w:left="0"/>
              <w:jc w:val="left"/>
            </w:pPr>
          </w:p>
        </w:tc>
        <w:tc>
          <w:tcPr>
            <w:tcW w:type="dxa" w:w="1474"/>
            <w:tcMar>
              <w:left w:type="dxa" w:w="0"/>
              <w:right w:type="dxa" w:w="0"/>
            </w:tcMar>
          </w:tcPr>
          <w:p w14:paraId="CA040000">
            <w:pPr>
              <w:pStyle w:val="Style_2"/>
              <w:ind w:firstLine="0" w:left="0"/>
              <w:jc w:val="left"/>
            </w:pPr>
          </w:p>
        </w:tc>
        <w:tc>
          <w:tcPr>
            <w:tcW w:type="dxa" w:w="1425"/>
            <w:tcMar>
              <w:left w:type="dxa" w:w="0"/>
              <w:right w:type="dxa" w:w="0"/>
            </w:tcMar>
          </w:tcPr>
          <w:p w14:paraId="CB040000">
            <w:pPr>
              <w:pStyle w:val="Style_2"/>
              <w:ind w:firstLine="0" w:left="0"/>
              <w:jc w:val="left"/>
            </w:pPr>
          </w:p>
        </w:tc>
        <w:tc>
          <w:tcPr>
            <w:tcW w:type="dxa" w:w="2879"/>
            <w:tcMar>
              <w:left w:type="dxa" w:w="0"/>
              <w:right w:type="dxa" w:w="0"/>
            </w:tcMar>
          </w:tcPr>
          <w:p w14:paraId="CC040000">
            <w:pPr>
              <w:pStyle w:val="Style_2"/>
              <w:ind w:firstLine="0" w:left="0"/>
              <w:jc w:val="left"/>
            </w:pPr>
            <w:r>
              <w:t>эндоскопическая комбинированная операция (электрорезекция, аргоноплазменная коагуляция и фотодинамическая терапия опухоли)</w:t>
            </w:r>
          </w:p>
        </w:tc>
        <w:tc>
          <w:tcPr>
            <w:tcW w:type="dxa" w:w="1453"/>
            <w:tcMar>
              <w:left w:type="dxa" w:w="0"/>
              <w:right w:type="dxa" w:w="0"/>
            </w:tcMar>
          </w:tcPr>
          <w:p w14:paraId="CD040000">
            <w:pPr>
              <w:pStyle w:val="Style_2"/>
              <w:ind w:firstLine="0" w:left="0"/>
              <w:jc w:val="left"/>
            </w:pPr>
          </w:p>
        </w:tc>
      </w:tr>
      <w:tr>
        <w:tc>
          <w:tcPr>
            <w:tcW w:type="dxa" w:w="813"/>
            <w:vMerge w:val="restart"/>
            <w:tcMar>
              <w:left w:type="dxa" w:w="0"/>
              <w:right w:type="dxa" w:w="0"/>
            </w:tcMar>
          </w:tcPr>
          <w:p w14:paraId="CE040000">
            <w:pPr>
              <w:pStyle w:val="Style_2"/>
              <w:ind w:firstLine="0" w:left="0"/>
              <w:jc w:val="left"/>
            </w:pPr>
          </w:p>
        </w:tc>
        <w:tc>
          <w:tcPr>
            <w:tcW w:type="dxa" w:w="2202"/>
            <w:vMerge w:val="restart"/>
            <w:tcMar>
              <w:left w:type="dxa" w:w="0"/>
              <w:right w:type="dxa" w:w="0"/>
            </w:tcMar>
          </w:tcPr>
          <w:p w14:paraId="CF040000">
            <w:pPr>
              <w:pStyle w:val="Style_2"/>
              <w:ind w:firstLine="0" w:left="0"/>
              <w:jc w:val="left"/>
            </w:pPr>
          </w:p>
        </w:tc>
        <w:tc>
          <w:tcPr>
            <w:tcW w:type="dxa" w:w="1644"/>
            <w:vMerge w:val="restart"/>
            <w:tcMar>
              <w:left w:type="dxa" w:w="0"/>
              <w:right w:type="dxa" w:w="0"/>
            </w:tcMar>
          </w:tcPr>
          <w:p w14:paraId="D0040000">
            <w:pPr>
              <w:pStyle w:val="Style_2"/>
              <w:ind w:firstLine="0" w:left="0"/>
              <w:jc w:val="center"/>
            </w:pPr>
            <w:r>
              <w:t>C15, C16, C18, C17, C19, C21, C20</w:t>
            </w:r>
          </w:p>
        </w:tc>
        <w:tc>
          <w:tcPr>
            <w:tcW w:type="dxa" w:w="1474"/>
            <w:vMerge w:val="restart"/>
            <w:tcMar>
              <w:left w:type="dxa" w:w="0"/>
              <w:right w:type="dxa" w:w="0"/>
            </w:tcMar>
          </w:tcPr>
          <w:p w14:paraId="D1040000">
            <w:pPr>
              <w:pStyle w:val="Style_2"/>
              <w:ind w:firstLine="0" w:left="0"/>
              <w:jc w:val="left"/>
            </w:pPr>
            <w:r>
              <w:t>стенозирующие 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type="dxa" w:w="1425"/>
            <w:vMerge w:val="restart"/>
            <w:tcMar>
              <w:left w:type="dxa" w:w="0"/>
              <w:right w:type="dxa" w:w="0"/>
            </w:tcMar>
          </w:tcPr>
          <w:p w14:paraId="D2040000">
            <w:pPr>
              <w:pStyle w:val="Style_2"/>
              <w:ind w:firstLine="0" w:left="0"/>
              <w:jc w:val="left"/>
            </w:pPr>
            <w:r>
              <w:t>хирургическое лечение</w:t>
            </w:r>
          </w:p>
        </w:tc>
        <w:tc>
          <w:tcPr>
            <w:tcW w:type="dxa" w:w="2879"/>
            <w:tcMar>
              <w:left w:type="dxa" w:w="0"/>
              <w:right w:type="dxa" w:w="0"/>
            </w:tcMar>
          </w:tcPr>
          <w:p w14:paraId="D3040000">
            <w:pPr>
              <w:pStyle w:val="Style_2"/>
              <w:ind w:firstLine="0" w:left="0"/>
              <w:jc w:val="left"/>
            </w:pPr>
            <w:r>
              <w:t>эндоскопическая аргоноплазменная коагуляция опухоли</w:t>
            </w:r>
          </w:p>
        </w:tc>
        <w:tc>
          <w:tcPr>
            <w:tcW w:type="dxa" w:w="1453"/>
            <w:vMerge w:val="restart"/>
            <w:tcMar>
              <w:left w:type="dxa" w:w="0"/>
              <w:right w:type="dxa" w:w="0"/>
            </w:tcMar>
          </w:tcPr>
          <w:p w14:paraId="D404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D5040000">
            <w:pPr>
              <w:pStyle w:val="Style_2"/>
              <w:ind w:firstLine="0" w:left="0"/>
              <w:jc w:val="left"/>
            </w:pPr>
            <w:r>
              <w:t>эндоскопическая Nd:YAG лазерная коагуляция опухоли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D6040000">
            <w:pPr>
              <w:pStyle w:val="Style_2"/>
              <w:ind w:firstLine="0" w:left="0"/>
              <w:jc w:val="left"/>
            </w:pPr>
            <w:r>
              <w:t>эндоскопическое бужирование и баллонная дилатация при опухолевом стенозе под эндоскопическим контролем</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D7040000">
            <w:pPr>
              <w:pStyle w:val="Style_2"/>
              <w:ind w:firstLine="0" w:left="0"/>
              <w:jc w:val="left"/>
            </w:pPr>
            <w:r>
              <w:t>эндоскопическая комбинированная операция (электрорезекция, аргоноплазменная коагуляция и фотодинамическая терапия опухоли)</w:t>
            </w:r>
          </w:p>
        </w:tc>
        <w:tc>
          <w:tcPr>
            <w:tcW w:type="dxa" w:w="1453"/>
            <w:gridSpan w:val="1"/>
            <w:vMerge w:val="continue"/>
            <w:tcMar>
              <w:left w:type="dxa" w:w="0"/>
              <w:right w:type="dxa" w:w="0"/>
            </w:tcMar>
          </w:tcPr>
          <w:p/>
        </w:tc>
      </w:tr>
      <w:tr>
        <w:tc>
          <w:tcPr>
            <w:tcW w:type="dxa" w:w="813"/>
            <w:tcMar>
              <w:left w:type="dxa" w:w="0"/>
              <w:right w:type="dxa" w:w="0"/>
            </w:tcMar>
          </w:tcPr>
          <w:p w14:paraId="D8040000">
            <w:pPr>
              <w:pStyle w:val="Style_2"/>
              <w:ind w:firstLine="0" w:left="0"/>
              <w:jc w:val="left"/>
            </w:pPr>
          </w:p>
        </w:tc>
        <w:tc>
          <w:tcPr>
            <w:tcW w:type="dxa" w:w="2202"/>
            <w:tcMar>
              <w:left w:type="dxa" w:w="0"/>
              <w:right w:type="dxa" w:w="0"/>
            </w:tcMar>
          </w:tcPr>
          <w:p w14:paraId="D9040000">
            <w:pPr>
              <w:pStyle w:val="Style_2"/>
              <w:ind w:firstLine="0" w:left="0"/>
              <w:jc w:val="left"/>
            </w:pPr>
          </w:p>
        </w:tc>
        <w:tc>
          <w:tcPr>
            <w:tcW w:type="dxa" w:w="1644"/>
            <w:tcMar>
              <w:left w:type="dxa" w:w="0"/>
              <w:right w:type="dxa" w:w="0"/>
            </w:tcMar>
          </w:tcPr>
          <w:p w14:paraId="DA040000">
            <w:pPr>
              <w:pStyle w:val="Style_2"/>
              <w:ind w:firstLine="0" w:left="0"/>
              <w:jc w:val="left"/>
            </w:pPr>
          </w:p>
        </w:tc>
        <w:tc>
          <w:tcPr>
            <w:tcW w:type="dxa" w:w="1474"/>
            <w:tcMar>
              <w:left w:type="dxa" w:w="0"/>
              <w:right w:type="dxa" w:w="0"/>
            </w:tcMar>
          </w:tcPr>
          <w:p w14:paraId="DB040000">
            <w:pPr>
              <w:pStyle w:val="Style_2"/>
              <w:ind w:firstLine="0" w:left="0"/>
              <w:jc w:val="left"/>
            </w:pPr>
          </w:p>
        </w:tc>
        <w:tc>
          <w:tcPr>
            <w:tcW w:type="dxa" w:w="1425"/>
            <w:tcMar>
              <w:left w:type="dxa" w:w="0"/>
              <w:right w:type="dxa" w:w="0"/>
            </w:tcMar>
          </w:tcPr>
          <w:p w14:paraId="DC040000">
            <w:pPr>
              <w:pStyle w:val="Style_2"/>
              <w:ind w:firstLine="0" w:left="0"/>
              <w:jc w:val="left"/>
            </w:pPr>
          </w:p>
        </w:tc>
        <w:tc>
          <w:tcPr>
            <w:tcW w:type="dxa" w:w="2879"/>
            <w:tcMar>
              <w:left w:type="dxa" w:w="0"/>
              <w:right w:type="dxa" w:w="0"/>
            </w:tcMar>
          </w:tcPr>
          <w:p w14:paraId="DD040000">
            <w:pPr>
              <w:pStyle w:val="Style_2"/>
              <w:ind w:firstLine="0" w:left="0"/>
              <w:jc w:val="left"/>
            </w:pPr>
            <w:r>
              <w:t>эндоскопическое электрохирургическое удаление опухоли</w:t>
            </w:r>
          </w:p>
        </w:tc>
        <w:tc>
          <w:tcPr>
            <w:tcW w:type="dxa" w:w="1453"/>
            <w:tcMar>
              <w:left w:type="dxa" w:w="0"/>
              <w:right w:type="dxa" w:w="0"/>
            </w:tcMar>
          </w:tcPr>
          <w:p w14:paraId="DE040000">
            <w:pPr>
              <w:pStyle w:val="Style_2"/>
              <w:ind w:firstLine="0" w:left="0"/>
              <w:jc w:val="left"/>
            </w:pPr>
          </w:p>
        </w:tc>
      </w:tr>
      <w:tr>
        <w:tc>
          <w:tcPr>
            <w:tcW w:type="dxa" w:w="813"/>
            <w:tcMar>
              <w:left w:type="dxa" w:w="0"/>
              <w:right w:type="dxa" w:w="0"/>
            </w:tcMar>
          </w:tcPr>
          <w:p w14:paraId="DF040000">
            <w:pPr>
              <w:pStyle w:val="Style_2"/>
              <w:ind w:firstLine="0" w:left="0"/>
              <w:jc w:val="left"/>
            </w:pPr>
          </w:p>
        </w:tc>
        <w:tc>
          <w:tcPr>
            <w:tcW w:type="dxa" w:w="2202"/>
            <w:tcMar>
              <w:left w:type="dxa" w:w="0"/>
              <w:right w:type="dxa" w:w="0"/>
            </w:tcMar>
          </w:tcPr>
          <w:p w14:paraId="E0040000">
            <w:pPr>
              <w:pStyle w:val="Style_2"/>
              <w:ind w:firstLine="0" w:left="0"/>
              <w:jc w:val="left"/>
            </w:pPr>
          </w:p>
        </w:tc>
        <w:tc>
          <w:tcPr>
            <w:tcW w:type="dxa" w:w="1644"/>
            <w:tcMar>
              <w:left w:type="dxa" w:w="0"/>
              <w:right w:type="dxa" w:w="0"/>
            </w:tcMar>
          </w:tcPr>
          <w:p w14:paraId="E1040000">
            <w:pPr>
              <w:pStyle w:val="Style_2"/>
              <w:ind w:firstLine="0" w:left="0"/>
              <w:jc w:val="left"/>
            </w:pPr>
          </w:p>
        </w:tc>
        <w:tc>
          <w:tcPr>
            <w:tcW w:type="dxa" w:w="1474"/>
            <w:tcMar>
              <w:left w:type="dxa" w:w="0"/>
              <w:right w:type="dxa" w:w="0"/>
            </w:tcMar>
          </w:tcPr>
          <w:p w14:paraId="E2040000">
            <w:pPr>
              <w:pStyle w:val="Style_2"/>
              <w:ind w:firstLine="0" w:left="0"/>
              <w:jc w:val="left"/>
            </w:pPr>
          </w:p>
        </w:tc>
        <w:tc>
          <w:tcPr>
            <w:tcW w:type="dxa" w:w="1425"/>
            <w:tcMar>
              <w:left w:type="dxa" w:w="0"/>
              <w:right w:type="dxa" w:w="0"/>
            </w:tcMar>
          </w:tcPr>
          <w:p w14:paraId="E3040000">
            <w:pPr>
              <w:pStyle w:val="Style_2"/>
              <w:ind w:firstLine="0" w:left="0"/>
              <w:jc w:val="left"/>
            </w:pPr>
          </w:p>
        </w:tc>
        <w:tc>
          <w:tcPr>
            <w:tcW w:type="dxa" w:w="2879"/>
            <w:tcMar>
              <w:left w:type="dxa" w:w="0"/>
              <w:right w:type="dxa" w:w="0"/>
            </w:tcMar>
          </w:tcPr>
          <w:p w14:paraId="E4040000">
            <w:pPr>
              <w:pStyle w:val="Style_2"/>
              <w:ind w:firstLine="0" w:left="0"/>
              <w:jc w:val="left"/>
            </w:pPr>
            <w:r>
              <w:t>эндоскопическая фотодинамическая терапия опухолей</w:t>
            </w:r>
          </w:p>
        </w:tc>
        <w:tc>
          <w:tcPr>
            <w:tcW w:type="dxa" w:w="1453"/>
            <w:tcMar>
              <w:left w:type="dxa" w:w="0"/>
              <w:right w:type="dxa" w:w="0"/>
            </w:tcMar>
          </w:tcPr>
          <w:p w14:paraId="E5040000">
            <w:pPr>
              <w:pStyle w:val="Style_2"/>
              <w:ind w:firstLine="0" w:left="0"/>
              <w:jc w:val="left"/>
            </w:pPr>
          </w:p>
        </w:tc>
      </w:tr>
      <w:tr>
        <w:tc>
          <w:tcPr>
            <w:tcW w:type="dxa" w:w="813"/>
            <w:tcMar>
              <w:left w:type="dxa" w:w="0"/>
              <w:right w:type="dxa" w:w="0"/>
            </w:tcMar>
          </w:tcPr>
          <w:p w14:paraId="E6040000">
            <w:pPr>
              <w:pStyle w:val="Style_2"/>
              <w:ind w:firstLine="0" w:left="0"/>
              <w:jc w:val="left"/>
            </w:pPr>
          </w:p>
        </w:tc>
        <w:tc>
          <w:tcPr>
            <w:tcW w:type="dxa" w:w="2202"/>
            <w:tcMar>
              <w:left w:type="dxa" w:w="0"/>
              <w:right w:type="dxa" w:w="0"/>
            </w:tcMar>
          </w:tcPr>
          <w:p w14:paraId="E7040000">
            <w:pPr>
              <w:pStyle w:val="Style_2"/>
              <w:ind w:firstLine="0" w:left="0"/>
              <w:jc w:val="left"/>
            </w:pPr>
          </w:p>
        </w:tc>
        <w:tc>
          <w:tcPr>
            <w:tcW w:type="dxa" w:w="1644"/>
            <w:tcMar>
              <w:left w:type="dxa" w:w="0"/>
              <w:right w:type="dxa" w:w="0"/>
            </w:tcMar>
          </w:tcPr>
          <w:p w14:paraId="E8040000">
            <w:pPr>
              <w:pStyle w:val="Style_2"/>
              <w:ind w:firstLine="0" w:left="0"/>
              <w:jc w:val="left"/>
            </w:pPr>
          </w:p>
        </w:tc>
        <w:tc>
          <w:tcPr>
            <w:tcW w:type="dxa" w:w="1474"/>
            <w:tcMar>
              <w:left w:type="dxa" w:w="0"/>
              <w:right w:type="dxa" w:w="0"/>
            </w:tcMar>
          </w:tcPr>
          <w:p w14:paraId="E9040000">
            <w:pPr>
              <w:pStyle w:val="Style_2"/>
              <w:ind w:firstLine="0" w:left="0"/>
              <w:jc w:val="left"/>
            </w:pPr>
          </w:p>
        </w:tc>
        <w:tc>
          <w:tcPr>
            <w:tcW w:type="dxa" w:w="1425"/>
            <w:tcMar>
              <w:left w:type="dxa" w:w="0"/>
              <w:right w:type="dxa" w:w="0"/>
            </w:tcMar>
          </w:tcPr>
          <w:p w14:paraId="EA040000">
            <w:pPr>
              <w:pStyle w:val="Style_2"/>
              <w:ind w:firstLine="0" w:left="0"/>
              <w:jc w:val="left"/>
            </w:pPr>
          </w:p>
        </w:tc>
        <w:tc>
          <w:tcPr>
            <w:tcW w:type="dxa" w:w="2879"/>
            <w:tcMar>
              <w:left w:type="dxa" w:w="0"/>
              <w:right w:type="dxa" w:w="0"/>
            </w:tcMar>
          </w:tcPr>
          <w:p w14:paraId="EB040000">
            <w:pPr>
              <w:pStyle w:val="Style_2"/>
              <w:ind w:firstLine="0" w:left="0"/>
              <w:jc w:val="left"/>
            </w:pPr>
            <w:r>
              <w:t>эндоскопическое стентирование при опухолевом стенозе</w:t>
            </w:r>
          </w:p>
        </w:tc>
        <w:tc>
          <w:tcPr>
            <w:tcW w:type="dxa" w:w="1453"/>
            <w:tcMar>
              <w:left w:type="dxa" w:w="0"/>
              <w:right w:type="dxa" w:w="0"/>
            </w:tcMar>
          </w:tcPr>
          <w:p w14:paraId="EC040000">
            <w:pPr>
              <w:pStyle w:val="Style_2"/>
              <w:ind w:firstLine="0" w:left="0"/>
              <w:jc w:val="left"/>
            </w:pPr>
          </w:p>
        </w:tc>
      </w:tr>
      <w:tr>
        <w:tc>
          <w:tcPr>
            <w:tcW w:type="dxa" w:w="813"/>
            <w:tcMar>
              <w:left w:type="dxa" w:w="0"/>
              <w:right w:type="dxa" w:w="0"/>
            </w:tcMar>
          </w:tcPr>
          <w:p w14:paraId="ED040000">
            <w:pPr>
              <w:pStyle w:val="Style_2"/>
              <w:ind w:firstLine="0" w:left="0"/>
              <w:jc w:val="left"/>
            </w:pPr>
          </w:p>
        </w:tc>
        <w:tc>
          <w:tcPr>
            <w:tcW w:type="dxa" w:w="2202"/>
            <w:tcMar>
              <w:left w:type="dxa" w:w="0"/>
              <w:right w:type="dxa" w:w="0"/>
            </w:tcMar>
          </w:tcPr>
          <w:p w14:paraId="EE040000">
            <w:pPr>
              <w:pStyle w:val="Style_2"/>
              <w:ind w:firstLine="0" w:left="0"/>
              <w:jc w:val="left"/>
            </w:pPr>
          </w:p>
        </w:tc>
        <w:tc>
          <w:tcPr>
            <w:tcW w:type="dxa" w:w="1644"/>
            <w:tcMar>
              <w:left w:type="dxa" w:w="0"/>
              <w:right w:type="dxa" w:w="0"/>
            </w:tcMar>
          </w:tcPr>
          <w:p w14:paraId="EF040000">
            <w:pPr>
              <w:pStyle w:val="Style_2"/>
              <w:ind w:firstLine="0" w:left="0"/>
              <w:jc w:val="left"/>
            </w:pPr>
          </w:p>
        </w:tc>
        <w:tc>
          <w:tcPr>
            <w:tcW w:type="dxa" w:w="1474"/>
            <w:tcMar>
              <w:left w:type="dxa" w:w="0"/>
              <w:right w:type="dxa" w:w="0"/>
            </w:tcMar>
          </w:tcPr>
          <w:p w14:paraId="F0040000">
            <w:pPr>
              <w:pStyle w:val="Style_2"/>
              <w:ind w:firstLine="0" w:left="0"/>
              <w:jc w:val="left"/>
            </w:pPr>
            <w:r>
              <w:t>пациенты со злокачественными новообразованиями пищевода 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w:t>
            </w:r>
          </w:p>
        </w:tc>
        <w:tc>
          <w:tcPr>
            <w:tcW w:type="dxa" w:w="1425"/>
            <w:tcMar>
              <w:left w:type="dxa" w:w="0"/>
              <w:right w:type="dxa" w:w="0"/>
            </w:tcMar>
          </w:tcPr>
          <w:p w14:paraId="F1040000">
            <w:pPr>
              <w:pStyle w:val="Style_2"/>
              <w:ind w:firstLine="0" w:left="0"/>
              <w:jc w:val="left"/>
            </w:pPr>
            <w:r>
              <w:t>хирургическое лечение</w:t>
            </w:r>
          </w:p>
        </w:tc>
        <w:tc>
          <w:tcPr>
            <w:tcW w:type="dxa" w:w="2879"/>
            <w:tcMar>
              <w:left w:type="dxa" w:w="0"/>
              <w:right w:type="dxa" w:w="0"/>
            </w:tcMar>
          </w:tcPr>
          <w:p w14:paraId="F2040000">
            <w:pPr>
              <w:pStyle w:val="Style_2"/>
              <w:ind w:firstLine="0" w:left="0"/>
              <w:jc w:val="left"/>
            </w:pPr>
            <w:r>
              <w:t>эндоскопическая дилятация и стентирование зоны стеноза</w:t>
            </w:r>
          </w:p>
        </w:tc>
        <w:tc>
          <w:tcPr>
            <w:tcW w:type="dxa" w:w="1453"/>
            <w:tcMar>
              <w:left w:type="dxa" w:w="0"/>
              <w:right w:type="dxa" w:w="0"/>
            </w:tcMar>
          </w:tcPr>
          <w:p w14:paraId="F3040000">
            <w:pPr>
              <w:pStyle w:val="Style_2"/>
              <w:ind w:firstLine="0" w:left="0"/>
              <w:jc w:val="left"/>
            </w:pPr>
          </w:p>
        </w:tc>
      </w:tr>
      <w:tr>
        <w:tc>
          <w:tcPr>
            <w:tcW w:type="dxa" w:w="813"/>
            <w:vMerge w:val="restart"/>
            <w:tcMar>
              <w:left w:type="dxa" w:w="0"/>
              <w:right w:type="dxa" w:w="0"/>
            </w:tcMar>
          </w:tcPr>
          <w:p w14:paraId="F4040000">
            <w:pPr>
              <w:pStyle w:val="Style_2"/>
              <w:ind w:firstLine="0" w:left="0"/>
              <w:jc w:val="left"/>
            </w:pPr>
          </w:p>
        </w:tc>
        <w:tc>
          <w:tcPr>
            <w:tcW w:type="dxa" w:w="2202"/>
            <w:vMerge w:val="restart"/>
            <w:tcMar>
              <w:left w:type="dxa" w:w="0"/>
              <w:right w:type="dxa" w:w="0"/>
            </w:tcMar>
          </w:tcPr>
          <w:p w14:paraId="F5040000">
            <w:pPr>
              <w:pStyle w:val="Style_2"/>
              <w:ind w:firstLine="0" w:left="0"/>
              <w:jc w:val="left"/>
            </w:pPr>
          </w:p>
        </w:tc>
        <w:tc>
          <w:tcPr>
            <w:tcW w:type="dxa" w:w="1644"/>
            <w:vMerge w:val="restart"/>
            <w:tcMar>
              <w:left w:type="dxa" w:w="0"/>
              <w:right w:type="dxa" w:w="0"/>
            </w:tcMar>
          </w:tcPr>
          <w:p w14:paraId="F6040000">
            <w:pPr>
              <w:pStyle w:val="Style_2"/>
              <w:ind w:firstLine="0" w:left="0"/>
              <w:jc w:val="center"/>
            </w:pPr>
            <w:r>
              <w:t>C22, C78.7, C24.0</w:t>
            </w:r>
          </w:p>
        </w:tc>
        <w:tc>
          <w:tcPr>
            <w:tcW w:type="dxa" w:w="1474"/>
            <w:vMerge w:val="restart"/>
            <w:tcMar>
              <w:left w:type="dxa" w:w="0"/>
              <w:right w:type="dxa" w:w="0"/>
            </w:tcMar>
          </w:tcPr>
          <w:p w14:paraId="F7040000">
            <w:pPr>
              <w:pStyle w:val="Style_2"/>
              <w:ind w:firstLine="0" w:left="0"/>
              <w:jc w:val="left"/>
            </w:pPr>
            <w:r>
              <w:t>первичные и метастатические злокачественные новообразования печени</w:t>
            </w:r>
          </w:p>
        </w:tc>
        <w:tc>
          <w:tcPr>
            <w:tcW w:type="dxa" w:w="1425"/>
            <w:vMerge w:val="restart"/>
            <w:tcMar>
              <w:left w:type="dxa" w:w="0"/>
              <w:right w:type="dxa" w:w="0"/>
            </w:tcMar>
          </w:tcPr>
          <w:p w14:paraId="F8040000">
            <w:pPr>
              <w:pStyle w:val="Style_2"/>
              <w:ind w:firstLine="0" w:left="0"/>
              <w:jc w:val="left"/>
            </w:pPr>
            <w:r>
              <w:t>хирургическое или терапевтическое лечение</w:t>
            </w:r>
          </w:p>
        </w:tc>
        <w:tc>
          <w:tcPr>
            <w:tcW w:type="dxa" w:w="2879"/>
            <w:tcMar>
              <w:left w:type="dxa" w:w="0"/>
              <w:right w:type="dxa" w:w="0"/>
            </w:tcMar>
          </w:tcPr>
          <w:p w14:paraId="F9040000">
            <w:pPr>
              <w:pStyle w:val="Style_2"/>
              <w:ind w:firstLine="0" w:left="0"/>
              <w:jc w:val="left"/>
            </w:pPr>
            <w:r>
              <w:t>лапароскопическая радиочастотная термоаблация при злокачественных новообразованиях печени</w:t>
            </w:r>
          </w:p>
        </w:tc>
        <w:tc>
          <w:tcPr>
            <w:tcW w:type="dxa" w:w="1453"/>
            <w:vMerge w:val="restart"/>
            <w:tcMar>
              <w:left w:type="dxa" w:w="0"/>
              <w:right w:type="dxa" w:w="0"/>
            </w:tcMar>
          </w:tcPr>
          <w:p w14:paraId="FA04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FB040000">
            <w:pPr>
              <w:pStyle w:val="Style_2"/>
              <w:ind w:firstLine="0" w:left="0"/>
              <w:jc w:val="left"/>
            </w:pPr>
            <w:r>
              <w:t>стентирование желчных протоков под видеоэндоскопическим контролем</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FC040000">
            <w:pPr>
              <w:pStyle w:val="Style_2"/>
              <w:ind w:firstLine="0" w:left="0"/>
              <w:jc w:val="left"/>
            </w:pPr>
            <w:r>
              <w:t>внутриартериальная эмболизация (химиоэмболизация) опухолей</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FD040000">
            <w:pPr>
              <w:pStyle w:val="Style_2"/>
              <w:ind w:firstLine="0" w:left="0"/>
              <w:jc w:val="left"/>
            </w:pPr>
            <w:r>
              <w:t>селективная эмболизация (химиоэмболизация) ветвей воротной вены</w:t>
            </w:r>
          </w:p>
        </w:tc>
        <w:tc>
          <w:tcPr>
            <w:tcW w:type="dxa" w:w="1453"/>
            <w:gridSpan w:val="1"/>
            <w:vMerge w:val="continue"/>
            <w:tcMar>
              <w:left w:type="dxa" w:w="0"/>
              <w:right w:type="dxa" w:w="0"/>
            </w:tcMar>
          </w:tcPr>
          <w:p/>
        </w:tc>
      </w:tr>
      <w:tr>
        <w:tc>
          <w:tcPr>
            <w:tcW w:type="dxa" w:w="813"/>
            <w:tcMar>
              <w:left w:type="dxa" w:w="0"/>
              <w:right w:type="dxa" w:w="0"/>
            </w:tcMar>
          </w:tcPr>
          <w:p w14:paraId="FE040000">
            <w:pPr>
              <w:pStyle w:val="Style_2"/>
              <w:ind w:firstLine="0" w:left="0"/>
              <w:jc w:val="left"/>
            </w:pPr>
          </w:p>
        </w:tc>
        <w:tc>
          <w:tcPr>
            <w:tcW w:type="dxa" w:w="2202"/>
            <w:tcMar>
              <w:left w:type="dxa" w:w="0"/>
              <w:right w:type="dxa" w:w="0"/>
            </w:tcMar>
          </w:tcPr>
          <w:p w14:paraId="FF040000">
            <w:pPr>
              <w:pStyle w:val="Style_2"/>
              <w:ind w:firstLine="0" w:left="0"/>
              <w:jc w:val="left"/>
            </w:pPr>
          </w:p>
        </w:tc>
        <w:tc>
          <w:tcPr>
            <w:tcW w:type="dxa" w:w="1644"/>
            <w:tcMar>
              <w:left w:type="dxa" w:w="0"/>
              <w:right w:type="dxa" w:w="0"/>
            </w:tcMar>
          </w:tcPr>
          <w:p w14:paraId="00050000">
            <w:pPr>
              <w:pStyle w:val="Style_2"/>
              <w:ind w:firstLine="0" w:left="0"/>
              <w:jc w:val="left"/>
            </w:pPr>
          </w:p>
        </w:tc>
        <w:tc>
          <w:tcPr>
            <w:tcW w:type="dxa" w:w="1474"/>
            <w:tcMar>
              <w:left w:type="dxa" w:w="0"/>
              <w:right w:type="dxa" w:w="0"/>
            </w:tcMar>
          </w:tcPr>
          <w:p w14:paraId="01050000">
            <w:pPr>
              <w:pStyle w:val="Style_2"/>
              <w:ind w:firstLine="0" w:left="0"/>
              <w:jc w:val="left"/>
            </w:pPr>
          </w:p>
        </w:tc>
        <w:tc>
          <w:tcPr>
            <w:tcW w:type="dxa" w:w="1425"/>
            <w:tcMar>
              <w:left w:type="dxa" w:w="0"/>
              <w:right w:type="dxa" w:w="0"/>
            </w:tcMar>
          </w:tcPr>
          <w:p w14:paraId="02050000">
            <w:pPr>
              <w:pStyle w:val="Style_2"/>
              <w:ind w:firstLine="0" w:left="0"/>
              <w:jc w:val="left"/>
            </w:pPr>
          </w:p>
        </w:tc>
        <w:tc>
          <w:tcPr>
            <w:tcW w:type="dxa" w:w="2879"/>
            <w:tcMar>
              <w:left w:type="dxa" w:w="0"/>
              <w:right w:type="dxa" w:w="0"/>
            </w:tcMar>
          </w:tcPr>
          <w:p w14:paraId="03050000">
            <w:pPr>
              <w:pStyle w:val="Style_2"/>
              <w:ind w:firstLine="0" w:left="0"/>
              <w:jc w:val="left"/>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type="dxa" w:w="1453"/>
            <w:tcMar>
              <w:left w:type="dxa" w:w="0"/>
              <w:right w:type="dxa" w:w="0"/>
            </w:tcMar>
          </w:tcPr>
          <w:p w14:paraId="04050000">
            <w:pPr>
              <w:pStyle w:val="Style_2"/>
              <w:ind w:firstLine="0" w:left="0"/>
              <w:jc w:val="left"/>
            </w:pPr>
          </w:p>
        </w:tc>
      </w:tr>
      <w:tr>
        <w:tc>
          <w:tcPr>
            <w:tcW w:type="dxa" w:w="813"/>
            <w:tcMar>
              <w:left w:type="dxa" w:w="0"/>
              <w:right w:type="dxa" w:w="0"/>
            </w:tcMar>
          </w:tcPr>
          <w:p w14:paraId="05050000">
            <w:pPr>
              <w:pStyle w:val="Style_2"/>
              <w:ind w:firstLine="0" w:left="0"/>
              <w:jc w:val="left"/>
            </w:pPr>
          </w:p>
        </w:tc>
        <w:tc>
          <w:tcPr>
            <w:tcW w:type="dxa" w:w="2202"/>
            <w:tcMar>
              <w:left w:type="dxa" w:w="0"/>
              <w:right w:type="dxa" w:w="0"/>
            </w:tcMar>
          </w:tcPr>
          <w:p w14:paraId="06050000">
            <w:pPr>
              <w:pStyle w:val="Style_2"/>
              <w:ind w:firstLine="0" w:left="0"/>
              <w:jc w:val="left"/>
            </w:pPr>
          </w:p>
        </w:tc>
        <w:tc>
          <w:tcPr>
            <w:tcW w:type="dxa" w:w="1644"/>
            <w:tcMar>
              <w:left w:type="dxa" w:w="0"/>
              <w:right w:type="dxa" w:w="0"/>
            </w:tcMar>
          </w:tcPr>
          <w:p w14:paraId="07050000">
            <w:pPr>
              <w:pStyle w:val="Style_2"/>
              <w:ind w:firstLine="0" w:left="0"/>
              <w:jc w:val="left"/>
            </w:pPr>
          </w:p>
        </w:tc>
        <w:tc>
          <w:tcPr>
            <w:tcW w:type="dxa" w:w="1474"/>
            <w:tcMar>
              <w:left w:type="dxa" w:w="0"/>
              <w:right w:type="dxa" w:w="0"/>
            </w:tcMar>
          </w:tcPr>
          <w:p w14:paraId="08050000">
            <w:pPr>
              <w:pStyle w:val="Style_2"/>
              <w:ind w:firstLine="0" w:left="0"/>
              <w:jc w:val="left"/>
            </w:pPr>
          </w:p>
        </w:tc>
        <w:tc>
          <w:tcPr>
            <w:tcW w:type="dxa" w:w="1425"/>
            <w:tcMar>
              <w:left w:type="dxa" w:w="0"/>
              <w:right w:type="dxa" w:w="0"/>
            </w:tcMar>
          </w:tcPr>
          <w:p w14:paraId="09050000">
            <w:pPr>
              <w:pStyle w:val="Style_2"/>
              <w:ind w:firstLine="0" w:left="0"/>
              <w:jc w:val="left"/>
            </w:pPr>
          </w:p>
        </w:tc>
        <w:tc>
          <w:tcPr>
            <w:tcW w:type="dxa" w:w="2879"/>
            <w:tcMar>
              <w:left w:type="dxa" w:w="0"/>
              <w:right w:type="dxa" w:w="0"/>
            </w:tcMar>
          </w:tcPr>
          <w:p w14:paraId="0A050000">
            <w:pPr>
              <w:pStyle w:val="Style_2"/>
              <w:ind w:firstLine="0" w:left="0"/>
              <w:jc w:val="left"/>
            </w:pPr>
            <w:r>
              <w:t>биоэлектротерапия</w:t>
            </w:r>
          </w:p>
        </w:tc>
        <w:tc>
          <w:tcPr>
            <w:tcW w:type="dxa" w:w="1453"/>
            <w:tcMar>
              <w:left w:type="dxa" w:w="0"/>
              <w:right w:type="dxa" w:w="0"/>
            </w:tcMar>
          </w:tcPr>
          <w:p w14:paraId="0B050000">
            <w:pPr>
              <w:pStyle w:val="Style_2"/>
              <w:ind w:firstLine="0" w:left="0"/>
              <w:jc w:val="left"/>
            </w:pPr>
          </w:p>
        </w:tc>
      </w:tr>
      <w:tr>
        <w:tc>
          <w:tcPr>
            <w:tcW w:type="dxa" w:w="813"/>
            <w:vMerge w:val="restart"/>
            <w:tcMar>
              <w:left w:type="dxa" w:w="0"/>
              <w:right w:type="dxa" w:w="0"/>
            </w:tcMar>
          </w:tcPr>
          <w:p w14:paraId="0C050000">
            <w:pPr>
              <w:pStyle w:val="Style_2"/>
              <w:ind w:firstLine="0" w:left="0"/>
              <w:jc w:val="left"/>
            </w:pPr>
          </w:p>
        </w:tc>
        <w:tc>
          <w:tcPr>
            <w:tcW w:type="dxa" w:w="2202"/>
            <w:vMerge w:val="restart"/>
            <w:tcMar>
              <w:left w:type="dxa" w:w="0"/>
              <w:right w:type="dxa" w:w="0"/>
            </w:tcMar>
          </w:tcPr>
          <w:p w14:paraId="0D050000">
            <w:pPr>
              <w:pStyle w:val="Style_2"/>
              <w:ind w:firstLine="0" w:left="0"/>
              <w:jc w:val="left"/>
            </w:pPr>
          </w:p>
        </w:tc>
        <w:tc>
          <w:tcPr>
            <w:tcW w:type="dxa" w:w="1644"/>
            <w:vMerge w:val="restart"/>
            <w:tcMar>
              <w:left w:type="dxa" w:w="0"/>
              <w:right w:type="dxa" w:w="0"/>
            </w:tcMar>
          </w:tcPr>
          <w:p w14:paraId="0E050000">
            <w:pPr>
              <w:pStyle w:val="Style_2"/>
              <w:ind w:firstLine="0" w:left="0"/>
              <w:jc w:val="left"/>
            </w:pPr>
          </w:p>
        </w:tc>
        <w:tc>
          <w:tcPr>
            <w:tcW w:type="dxa" w:w="1474"/>
            <w:vMerge w:val="restart"/>
            <w:tcMar>
              <w:left w:type="dxa" w:w="0"/>
              <w:right w:type="dxa" w:w="0"/>
            </w:tcMar>
          </w:tcPr>
          <w:p w14:paraId="0F050000">
            <w:pPr>
              <w:pStyle w:val="Style_2"/>
              <w:ind w:firstLine="0" w:left="0"/>
              <w:jc w:val="left"/>
            </w:pPr>
            <w:r>
              <w:t>нерезектабельные злокачественные новообразования печени и внутрипеченочных желчных протоков</w:t>
            </w:r>
          </w:p>
        </w:tc>
        <w:tc>
          <w:tcPr>
            <w:tcW w:type="dxa" w:w="1425"/>
            <w:vMerge w:val="restart"/>
            <w:tcMar>
              <w:left w:type="dxa" w:w="0"/>
              <w:right w:type="dxa" w:w="0"/>
            </w:tcMar>
          </w:tcPr>
          <w:p w14:paraId="10050000">
            <w:pPr>
              <w:pStyle w:val="Style_2"/>
              <w:ind w:firstLine="0" w:left="0"/>
              <w:jc w:val="left"/>
            </w:pPr>
            <w:r>
              <w:t>хирургическое лечение</w:t>
            </w:r>
          </w:p>
        </w:tc>
        <w:tc>
          <w:tcPr>
            <w:tcW w:type="dxa" w:w="2879"/>
            <w:tcMar>
              <w:left w:type="dxa" w:w="0"/>
              <w:right w:type="dxa" w:w="0"/>
            </w:tcMar>
          </w:tcPr>
          <w:p w14:paraId="11050000">
            <w:pPr>
              <w:pStyle w:val="Style_2"/>
              <w:ind w:firstLine="0" w:left="0"/>
              <w:jc w:val="left"/>
            </w:pPr>
            <w:r>
              <w:t>чрескожное чреспеченочное дренирование желчных протоков с последующим стентированием под рентгеноскопическим контролем</w:t>
            </w:r>
          </w:p>
        </w:tc>
        <w:tc>
          <w:tcPr>
            <w:tcW w:type="dxa" w:w="1453"/>
            <w:vMerge w:val="restart"/>
            <w:tcMar>
              <w:left w:type="dxa" w:w="0"/>
              <w:right w:type="dxa" w:w="0"/>
            </w:tcMar>
          </w:tcPr>
          <w:p w14:paraId="1205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13050000">
            <w:pPr>
              <w:pStyle w:val="Style_2"/>
              <w:ind w:firstLine="0" w:left="0"/>
              <w:jc w:val="left"/>
            </w:pPr>
            <w:r>
              <w:t>стентирование желчных протоков под рентгеноскопическим контролем</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14050000">
            <w:pPr>
              <w:pStyle w:val="Style_2"/>
              <w:ind w:firstLine="0" w:left="0"/>
              <w:jc w:val="left"/>
            </w:pPr>
            <w:r>
              <w:t>химиоэмболизация печени</w:t>
            </w:r>
          </w:p>
        </w:tc>
        <w:tc>
          <w:tcPr>
            <w:tcW w:type="dxa" w:w="1453"/>
            <w:gridSpan w:val="1"/>
            <w:vMerge w:val="continue"/>
            <w:tcMar>
              <w:left w:type="dxa" w:w="0"/>
              <w:right w:type="dxa" w:w="0"/>
            </w:tcMar>
          </w:tcPr>
          <w:p/>
        </w:tc>
      </w:tr>
      <w:tr>
        <w:tc>
          <w:tcPr>
            <w:tcW w:type="dxa" w:w="813"/>
            <w:tcMar>
              <w:left w:type="dxa" w:w="0"/>
              <w:right w:type="dxa" w:w="0"/>
            </w:tcMar>
          </w:tcPr>
          <w:p w14:paraId="15050000">
            <w:pPr>
              <w:pStyle w:val="Style_2"/>
              <w:ind w:firstLine="0" w:left="0"/>
              <w:jc w:val="left"/>
            </w:pPr>
          </w:p>
        </w:tc>
        <w:tc>
          <w:tcPr>
            <w:tcW w:type="dxa" w:w="2202"/>
            <w:tcMar>
              <w:left w:type="dxa" w:w="0"/>
              <w:right w:type="dxa" w:w="0"/>
            </w:tcMar>
          </w:tcPr>
          <w:p w14:paraId="16050000">
            <w:pPr>
              <w:pStyle w:val="Style_2"/>
              <w:ind w:firstLine="0" w:left="0"/>
              <w:jc w:val="left"/>
            </w:pPr>
          </w:p>
        </w:tc>
        <w:tc>
          <w:tcPr>
            <w:tcW w:type="dxa" w:w="1644"/>
            <w:tcMar>
              <w:left w:type="dxa" w:w="0"/>
              <w:right w:type="dxa" w:w="0"/>
            </w:tcMar>
          </w:tcPr>
          <w:p w14:paraId="17050000">
            <w:pPr>
              <w:pStyle w:val="Style_2"/>
              <w:ind w:firstLine="0" w:left="0"/>
              <w:jc w:val="left"/>
            </w:pPr>
          </w:p>
        </w:tc>
        <w:tc>
          <w:tcPr>
            <w:tcW w:type="dxa" w:w="1474"/>
            <w:vMerge w:val="restart"/>
            <w:tcMar>
              <w:left w:type="dxa" w:w="0"/>
              <w:right w:type="dxa" w:w="0"/>
            </w:tcMar>
          </w:tcPr>
          <w:p w14:paraId="18050000">
            <w:pPr>
              <w:pStyle w:val="Style_2"/>
              <w:ind w:firstLine="0" w:left="0"/>
              <w:jc w:val="left"/>
            </w:pPr>
            <w:r>
              <w:t>злокачественные новообразования общего желчного протока</w:t>
            </w:r>
          </w:p>
        </w:tc>
        <w:tc>
          <w:tcPr>
            <w:tcW w:type="dxa" w:w="1425"/>
            <w:vMerge w:val="restart"/>
            <w:tcMar>
              <w:left w:type="dxa" w:w="0"/>
              <w:right w:type="dxa" w:w="0"/>
            </w:tcMar>
          </w:tcPr>
          <w:p w14:paraId="19050000">
            <w:pPr>
              <w:pStyle w:val="Style_2"/>
              <w:ind w:firstLine="0" w:left="0"/>
              <w:jc w:val="left"/>
            </w:pPr>
            <w:r>
              <w:t>хирургическое лечение</w:t>
            </w:r>
          </w:p>
        </w:tc>
        <w:tc>
          <w:tcPr>
            <w:tcW w:type="dxa" w:w="2879"/>
            <w:tcMar>
              <w:left w:type="dxa" w:w="0"/>
              <w:right w:type="dxa" w:w="0"/>
            </w:tcMar>
          </w:tcPr>
          <w:p w14:paraId="1A050000">
            <w:pPr>
              <w:pStyle w:val="Style_2"/>
              <w:ind w:firstLine="0" w:left="0"/>
              <w:jc w:val="left"/>
            </w:pPr>
            <w:r>
              <w:t>эндоскопическая электрокоагуляция опухоли общего желчного протока</w:t>
            </w:r>
          </w:p>
        </w:tc>
        <w:tc>
          <w:tcPr>
            <w:tcW w:type="dxa" w:w="1453"/>
            <w:tcMar>
              <w:left w:type="dxa" w:w="0"/>
              <w:right w:type="dxa" w:w="0"/>
            </w:tcMar>
          </w:tcPr>
          <w:p w14:paraId="1B050000">
            <w:pPr>
              <w:pStyle w:val="Style_2"/>
              <w:ind w:firstLine="0" w:left="0"/>
              <w:jc w:val="left"/>
            </w:pPr>
          </w:p>
        </w:tc>
      </w:tr>
      <w:tr>
        <w:tc>
          <w:tcPr>
            <w:tcW w:type="dxa" w:w="813"/>
            <w:tcMar>
              <w:left w:type="dxa" w:w="0"/>
              <w:right w:type="dxa" w:w="0"/>
            </w:tcMar>
          </w:tcPr>
          <w:p w14:paraId="1C050000">
            <w:pPr>
              <w:pStyle w:val="Style_2"/>
              <w:ind w:firstLine="0" w:left="0"/>
              <w:jc w:val="left"/>
            </w:pPr>
          </w:p>
        </w:tc>
        <w:tc>
          <w:tcPr>
            <w:tcW w:type="dxa" w:w="2202"/>
            <w:tcMar>
              <w:left w:type="dxa" w:w="0"/>
              <w:right w:type="dxa" w:w="0"/>
            </w:tcMar>
          </w:tcPr>
          <w:p w14:paraId="1D050000">
            <w:pPr>
              <w:pStyle w:val="Style_2"/>
              <w:ind w:firstLine="0" w:left="0"/>
              <w:jc w:val="left"/>
            </w:pPr>
          </w:p>
        </w:tc>
        <w:tc>
          <w:tcPr>
            <w:tcW w:type="dxa" w:w="1644"/>
            <w:tcMar>
              <w:left w:type="dxa" w:w="0"/>
              <w:right w:type="dxa" w:w="0"/>
            </w:tcMar>
          </w:tcPr>
          <w:p w14:paraId="1E05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1F050000">
            <w:pPr>
              <w:pStyle w:val="Style_2"/>
              <w:ind w:firstLine="0" w:left="0"/>
              <w:jc w:val="left"/>
            </w:pPr>
            <w:r>
              <w:t>эндоскопическое бужирование и баллонная дилатация при опухолевом стенозе общего желчного протока под эндоскопическим контролем</w:t>
            </w:r>
          </w:p>
        </w:tc>
        <w:tc>
          <w:tcPr>
            <w:tcW w:type="dxa" w:w="1453"/>
            <w:tcMar>
              <w:left w:type="dxa" w:w="0"/>
              <w:right w:type="dxa" w:w="0"/>
            </w:tcMar>
          </w:tcPr>
          <w:p w14:paraId="20050000">
            <w:pPr>
              <w:pStyle w:val="Style_2"/>
              <w:ind w:firstLine="0" w:left="0"/>
              <w:jc w:val="left"/>
            </w:pPr>
          </w:p>
        </w:tc>
      </w:tr>
      <w:tr>
        <w:tc>
          <w:tcPr>
            <w:tcW w:type="dxa" w:w="813"/>
            <w:tcMar>
              <w:left w:type="dxa" w:w="0"/>
              <w:right w:type="dxa" w:w="0"/>
            </w:tcMar>
          </w:tcPr>
          <w:p w14:paraId="21050000">
            <w:pPr>
              <w:pStyle w:val="Style_2"/>
              <w:ind w:firstLine="0" w:left="0"/>
              <w:jc w:val="left"/>
            </w:pPr>
          </w:p>
        </w:tc>
        <w:tc>
          <w:tcPr>
            <w:tcW w:type="dxa" w:w="2202"/>
            <w:tcMar>
              <w:left w:type="dxa" w:w="0"/>
              <w:right w:type="dxa" w:w="0"/>
            </w:tcMar>
          </w:tcPr>
          <w:p w14:paraId="22050000">
            <w:pPr>
              <w:pStyle w:val="Style_2"/>
              <w:ind w:firstLine="0" w:left="0"/>
              <w:jc w:val="left"/>
            </w:pPr>
          </w:p>
        </w:tc>
        <w:tc>
          <w:tcPr>
            <w:tcW w:type="dxa" w:w="1644"/>
            <w:tcMar>
              <w:left w:type="dxa" w:w="0"/>
              <w:right w:type="dxa" w:w="0"/>
            </w:tcMar>
          </w:tcPr>
          <w:p w14:paraId="2305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24050000">
            <w:pPr>
              <w:pStyle w:val="Style_2"/>
              <w:ind w:firstLine="0" w:left="0"/>
              <w:jc w:val="left"/>
            </w:pPr>
            <w:r>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type="dxa" w:w="1453"/>
            <w:tcMar>
              <w:left w:type="dxa" w:w="0"/>
              <w:right w:type="dxa" w:w="0"/>
            </w:tcMar>
          </w:tcPr>
          <w:p w14:paraId="25050000">
            <w:pPr>
              <w:pStyle w:val="Style_2"/>
              <w:ind w:firstLine="0" w:left="0"/>
              <w:jc w:val="left"/>
            </w:pPr>
          </w:p>
        </w:tc>
      </w:tr>
      <w:tr>
        <w:tc>
          <w:tcPr>
            <w:tcW w:type="dxa" w:w="813"/>
            <w:tcMar>
              <w:left w:type="dxa" w:w="0"/>
              <w:right w:type="dxa" w:w="0"/>
            </w:tcMar>
          </w:tcPr>
          <w:p w14:paraId="26050000">
            <w:pPr>
              <w:pStyle w:val="Style_2"/>
              <w:ind w:firstLine="0" w:left="0"/>
              <w:jc w:val="left"/>
            </w:pPr>
          </w:p>
        </w:tc>
        <w:tc>
          <w:tcPr>
            <w:tcW w:type="dxa" w:w="2202"/>
            <w:tcMar>
              <w:left w:type="dxa" w:w="0"/>
              <w:right w:type="dxa" w:w="0"/>
            </w:tcMar>
          </w:tcPr>
          <w:p w14:paraId="27050000">
            <w:pPr>
              <w:pStyle w:val="Style_2"/>
              <w:ind w:firstLine="0" w:left="0"/>
              <w:jc w:val="left"/>
            </w:pPr>
          </w:p>
        </w:tc>
        <w:tc>
          <w:tcPr>
            <w:tcW w:type="dxa" w:w="1644"/>
            <w:tcMar>
              <w:left w:type="dxa" w:w="0"/>
              <w:right w:type="dxa" w:w="0"/>
            </w:tcMar>
          </w:tcPr>
          <w:p w14:paraId="2805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29050000">
            <w:pPr>
              <w:pStyle w:val="Style_2"/>
              <w:ind w:firstLine="0" w:left="0"/>
              <w:jc w:val="left"/>
            </w:pPr>
            <w:r>
              <w:t>эндоскопическая Nd:YAG лазерная коагуляция опухоли общего желчного протока</w:t>
            </w:r>
          </w:p>
        </w:tc>
        <w:tc>
          <w:tcPr>
            <w:tcW w:type="dxa" w:w="1453"/>
            <w:tcMar>
              <w:left w:type="dxa" w:w="0"/>
              <w:right w:type="dxa" w:w="0"/>
            </w:tcMar>
          </w:tcPr>
          <w:p w14:paraId="2A050000">
            <w:pPr>
              <w:pStyle w:val="Style_2"/>
              <w:ind w:firstLine="0" w:left="0"/>
              <w:jc w:val="left"/>
            </w:pPr>
          </w:p>
        </w:tc>
      </w:tr>
      <w:tr>
        <w:tc>
          <w:tcPr>
            <w:tcW w:type="dxa" w:w="813"/>
            <w:tcMar>
              <w:left w:type="dxa" w:w="0"/>
              <w:right w:type="dxa" w:w="0"/>
            </w:tcMar>
          </w:tcPr>
          <w:p w14:paraId="2B050000">
            <w:pPr>
              <w:pStyle w:val="Style_2"/>
              <w:ind w:firstLine="0" w:left="0"/>
              <w:jc w:val="left"/>
            </w:pPr>
          </w:p>
        </w:tc>
        <w:tc>
          <w:tcPr>
            <w:tcW w:type="dxa" w:w="2202"/>
            <w:tcMar>
              <w:left w:type="dxa" w:w="0"/>
              <w:right w:type="dxa" w:w="0"/>
            </w:tcMar>
          </w:tcPr>
          <w:p w14:paraId="2C050000">
            <w:pPr>
              <w:pStyle w:val="Style_2"/>
              <w:ind w:firstLine="0" w:left="0"/>
              <w:jc w:val="left"/>
            </w:pPr>
          </w:p>
        </w:tc>
        <w:tc>
          <w:tcPr>
            <w:tcW w:type="dxa" w:w="1644"/>
            <w:tcMar>
              <w:left w:type="dxa" w:w="0"/>
              <w:right w:type="dxa" w:w="0"/>
            </w:tcMar>
          </w:tcPr>
          <w:p w14:paraId="2D05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2E050000">
            <w:pPr>
              <w:pStyle w:val="Style_2"/>
              <w:ind w:firstLine="0" w:left="0"/>
              <w:jc w:val="left"/>
            </w:pPr>
            <w:r>
              <w:t>эндоскопическая фотодинамическая терапия опухоли общего желчного протока</w:t>
            </w:r>
          </w:p>
        </w:tc>
        <w:tc>
          <w:tcPr>
            <w:tcW w:type="dxa" w:w="1453"/>
            <w:tcMar>
              <w:left w:type="dxa" w:w="0"/>
              <w:right w:type="dxa" w:w="0"/>
            </w:tcMar>
          </w:tcPr>
          <w:p w14:paraId="2F050000">
            <w:pPr>
              <w:pStyle w:val="Style_2"/>
              <w:ind w:firstLine="0" w:left="0"/>
              <w:jc w:val="left"/>
            </w:pPr>
          </w:p>
        </w:tc>
      </w:tr>
      <w:tr>
        <w:tc>
          <w:tcPr>
            <w:tcW w:type="dxa" w:w="813"/>
            <w:tcMar>
              <w:left w:type="dxa" w:w="0"/>
              <w:right w:type="dxa" w:w="0"/>
            </w:tcMar>
          </w:tcPr>
          <w:p w14:paraId="30050000">
            <w:pPr>
              <w:pStyle w:val="Style_2"/>
              <w:ind w:firstLine="0" w:left="0"/>
              <w:jc w:val="left"/>
            </w:pPr>
          </w:p>
        </w:tc>
        <w:tc>
          <w:tcPr>
            <w:tcW w:type="dxa" w:w="2202"/>
            <w:tcMar>
              <w:left w:type="dxa" w:w="0"/>
              <w:right w:type="dxa" w:w="0"/>
            </w:tcMar>
          </w:tcPr>
          <w:p w14:paraId="31050000">
            <w:pPr>
              <w:pStyle w:val="Style_2"/>
              <w:ind w:firstLine="0" w:left="0"/>
              <w:jc w:val="left"/>
            </w:pPr>
          </w:p>
        </w:tc>
        <w:tc>
          <w:tcPr>
            <w:tcW w:type="dxa" w:w="1644"/>
            <w:tcMar>
              <w:left w:type="dxa" w:w="0"/>
              <w:right w:type="dxa" w:w="0"/>
            </w:tcMar>
          </w:tcPr>
          <w:p w14:paraId="3205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33050000">
            <w:pPr>
              <w:pStyle w:val="Style_2"/>
              <w:ind w:firstLine="0" w:left="0"/>
              <w:jc w:val="left"/>
            </w:pPr>
            <w:r>
              <w:t>чрескожное чреспеченочное дренирование желчных протоков с последующим стентированием под рентгеноскопическим контролем</w:t>
            </w:r>
          </w:p>
        </w:tc>
        <w:tc>
          <w:tcPr>
            <w:tcW w:type="dxa" w:w="1453"/>
            <w:tcMar>
              <w:left w:type="dxa" w:w="0"/>
              <w:right w:type="dxa" w:w="0"/>
            </w:tcMar>
          </w:tcPr>
          <w:p w14:paraId="34050000">
            <w:pPr>
              <w:pStyle w:val="Style_2"/>
              <w:ind w:firstLine="0" w:left="0"/>
              <w:jc w:val="left"/>
            </w:pPr>
          </w:p>
        </w:tc>
      </w:tr>
      <w:tr>
        <w:tc>
          <w:tcPr>
            <w:tcW w:type="dxa" w:w="813"/>
            <w:tcMar>
              <w:left w:type="dxa" w:w="0"/>
              <w:right w:type="dxa" w:w="0"/>
            </w:tcMar>
          </w:tcPr>
          <w:p w14:paraId="35050000">
            <w:pPr>
              <w:pStyle w:val="Style_2"/>
              <w:ind w:firstLine="0" w:left="0"/>
              <w:jc w:val="left"/>
            </w:pPr>
          </w:p>
        </w:tc>
        <w:tc>
          <w:tcPr>
            <w:tcW w:type="dxa" w:w="2202"/>
            <w:tcMar>
              <w:left w:type="dxa" w:w="0"/>
              <w:right w:type="dxa" w:w="0"/>
            </w:tcMar>
          </w:tcPr>
          <w:p w14:paraId="36050000">
            <w:pPr>
              <w:pStyle w:val="Style_2"/>
              <w:ind w:firstLine="0" w:left="0"/>
              <w:jc w:val="left"/>
            </w:pPr>
          </w:p>
        </w:tc>
        <w:tc>
          <w:tcPr>
            <w:tcW w:type="dxa" w:w="1644"/>
            <w:tcMar>
              <w:left w:type="dxa" w:w="0"/>
              <w:right w:type="dxa" w:w="0"/>
            </w:tcMar>
          </w:tcPr>
          <w:p w14:paraId="3705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38050000">
            <w:pPr>
              <w:pStyle w:val="Style_2"/>
              <w:ind w:firstLine="0" w:left="0"/>
              <w:jc w:val="left"/>
            </w:pPr>
            <w:r>
              <w:t>стентирование желчных протоков под рентгеноскопическим контролем</w:t>
            </w:r>
          </w:p>
        </w:tc>
        <w:tc>
          <w:tcPr>
            <w:tcW w:type="dxa" w:w="1453"/>
            <w:tcMar>
              <w:left w:type="dxa" w:w="0"/>
              <w:right w:type="dxa" w:w="0"/>
            </w:tcMar>
          </w:tcPr>
          <w:p w14:paraId="39050000">
            <w:pPr>
              <w:pStyle w:val="Style_2"/>
              <w:ind w:firstLine="0" w:left="0"/>
              <w:jc w:val="left"/>
            </w:pPr>
          </w:p>
        </w:tc>
      </w:tr>
      <w:tr>
        <w:tc>
          <w:tcPr>
            <w:tcW w:type="dxa" w:w="813"/>
            <w:tcMar>
              <w:left w:type="dxa" w:w="0"/>
              <w:right w:type="dxa" w:w="0"/>
            </w:tcMar>
          </w:tcPr>
          <w:p w14:paraId="3A050000">
            <w:pPr>
              <w:pStyle w:val="Style_2"/>
              <w:ind w:firstLine="0" w:left="0"/>
              <w:jc w:val="left"/>
            </w:pPr>
          </w:p>
        </w:tc>
        <w:tc>
          <w:tcPr>
            <w:tcW w:type="dxa" w:w="2202"/>
            <w:tcMar>
              <w:left w:type="dxa" w:w="0"/>
              <w:right w:type="dxa" w:w="0"/>
            </w:tcMar>
          </w:tcPr>
          <w:p w14:paraId="3B050000">
            <w:pPr>
              <w:pStyle w:val="Style_2"/>
              <w:ind w:firstLine="0" w:left="0"/>
              <w:jc w:val="left"/>
            </w:pPr>
          </w:p>
        </w:tc>
        <w:tc>
          <w:tcPr>
            <w:tcW w:type="dxa" w:w="1644"/>
            <w:tcMar>
              <w:left w:type="dxa" w:w="0"/>
              <w:right w:type="dxa" w:w="0"/>
            </w:tcMar>
          </w:tcPr>
          <w:p w14:paraId="3C05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3D050000">
            <w:pPr>
              <w:pStyle w:val="Style_2"/>
              <w:ind w:firstLine="0" w:left="0"/>
              <w:jc w:val="left"/>
            </w:pPr>
            <w:r>
              <w:t>внутрипротоковая фотодинамическая терапия под рентгеноскопическим контролем</w:t>
            </w:r>
          </w:p>
        </w:tc>
        <w:tc>
          <w:tcPr>
            <w:tcW w:type="dxa" w:w="1453"/>
            <w:tcMar>
              <w:left w:type="dxa" w:w="0"/>
              <w:right w:type="dxa" w:w="0"/>
            </w:tcMar>
          </w:tcPr>
          <w:p w14:paraId="3E050000">
            <w:pPr>
              <w:pStyle w:val="Style_2"/>
              <w:ind w:firstLine="0" w:left="0"/>
              <w:jc w:val="left"/>
            </w:pPr>
          </w:p>
        </w:tc>
      </w:tr>
      <w:tr>
        <w:tc>
          <w:tcPr>
            <w:tcW w:type="dxa" w:w="813"/>
            <w:tcMar>
              <w:left w:type="dxa" w:w="0"/>
              <w:right w:type="dxa" w:w="0"/>
            </w:tcMar>
          </w:tcPr>
          <w:p w14:paraId="3F050000">
            <w:pPr>
              <w:pStyle w:val="Style_2"/>
              <w:ind w:firstLine="0" w:left="0"/>
              <w:jc w:val="left"/>
            </w:pPr>
          </w:p>
        </w:tc>
        <w:tc>
          <w:tcPr>
            <w:tcW w:type="dxa" w:w="2202"/>
            <w:tcMar>
              <w:left w:type="dxa" w:w="0"/>
              <w:right w:type="dxa" w:w="0"/>
            </w:tcMar>
          </w:tcPr>
          <w:p w14:paraId="40050000">
            <w:pPr>
              <w:pStyle w:val="Style_2"/>
              <w:ind w:firstLine="0" w:left="0"/>
              <w:jc w:val="left"/>
            </w:pPr>
          </w:p>
        </w:tc>
        <w:tc>
          <w:tcPr>
            <w:tcW w:type="dxa" w:w="1644"/>
            <w:tcMar>
              <w:left w:type="dxa" w:w="0"/>
              <w:right w:type="dxa" w:w="0"/>
            </w:tcMar>
          </w:tcPr>
          <w:p w14:paraId="41050000">
            <w:pPr>
              <w:pStyle w:val="Style_2"/>
              <w:ind w:firstLine="0" w:left="0"/>
              <w:jc w:val="left"/>
            </w:pPr>
          </w:p>
        </w:tc>
        <w:tc>
          <w:tcPr>
            <w:tcW w:type="dxa" w:w="1474"/>
            <w:tcMar>
              <w:left w:type="dxa" w:w="0"/>
              <w:right w:type="dxa" w:w="0"/>
            </w:tcMar>
          </w:tcPr>
          <w:p w14:paraId="42050000">
            <w:pPr>
              <w:pStyle w:val="Style_2"/>
              <w:ind w:firstLine="0" w:left="0"/>
              <w:jc w:val="left"/>
            </w:pPr>
            <w:r>
              <w:t>злокачественные новообразования общего желчного протока в пределах слизистого слоя T1</w:t>
            </w:r>
          </w:p>
        </w:tc>
        <w:tc>
          <w:tcPr>
            <w:tcW w:type="dxa" w:w="1425"/>
            <w:tcMar>
              <w:left w:type="dxa" w:w="0"/>
              <w:right w:type="dxa" w:w="0"/>
            </w:tcMar>
          </w:tcPr>
          <w:p w14:paraId="43050000">
            <w:pPr>
              <w:pStyle w:val="Style_2"/>
              <w:ind w:firstLine="0" w:left="0"/>
              <w:jc w:val="left"/>
            </w:pPr>
            <w:r>
              <w:t>хирургическое лечение</w:t>
            </w:r>
          </w:p>
        </w:tc>
        <w:tc>
          <w:tcPr>
            <w:tcW w:type="dxa" w:w="2879"/>
            <w:tcMar>
              <w:left w:type="dxa" w:w="0"/>
              <w:right w:type="dxa" w:w="0"/>
            </w:tcMar>
          </w:tcPr>
          <w:p w14:paraId="44050000">
            <w:pPr>
              <w:pStyle w:val="Style_2"/>
              <w:ind w:firstLine="0" w:left="0"/>
              <w:jc w:val="left"/>
            </w:pPr>
            <w:r>
              <w:t>эндоскопическая фотодинамическая терапия опухоли общего желчного протока</w:t>
            </w:r>
          </w:p>
        </w:tc>
        <w:tc>
          <w:tcPr>
            <w:tcW w:type="dxa" w:w="1453"/>
            <w:tcMar>
              <w:left w:type="dxa" w:w="0"/>
              <w:right w:type="dxa" w:w="0"/>
            </w:tcMar>
          </w:tcPr>
          <w:p w14:paraId="45050000">
            <w:pPr>
              <w:pStyle w:val="Style_2"/>
              <w:ind w:firstLine="0" w:left="0"/>
              <w:jc w:val="left"/>
            </w:pPr>
          </w:p>
        </w:tc>
      </w:tr>
      <w:tr>
        <w:tc>
          <w:tcPr>
            <w:tcW w:type="dxa" w:w="813"/>
            <w:tcMar>
              <w:left w:type="dxa" w:w="0"/>
              <w:right w:type="dxa" w:w="0"/>
            </w:tcMar>
          </w:tcPr>
          <w:p w14:paraId="46050000">
            <w:pPr>
              <w:pStyle w:val="Style_2"/>
              <w:ind w:firstLine="0" w:left="0"/>
              <w:jc w:val="left"/>
            </w:pPr>
          </w:p>
        </w:tc>
        <w:tc>
          <w:tcPr>
            <w:tcW w:type="dxa" w:w="2202"/>
            <w:tcMar>
              <w:left w:type="dxa" w:w="0"/>
              <w:right w:type="dxa" w:w="0"/>
            </w:tcMar>
          </w:tcPr>
          <w:p w14:paraId="47050000">
            <w:pPr>
              <w:pStyle w:val="Style_2"/>
              <w:ind w:firstLine="0" w:left="0"/>
              <w:jc w:val="left"/>
            </w:pPr>
          </w:p>
        </w:tc>
        <w:tc>
          <w:tcPr>
            <w:tcW w:type="dxa" w:w="1644"/>
            <w:tcMar>
              <w:left w:type="dxa" w:w="0"/>
              <w:right w:type="dxa" w:w="0"/>
            </w:tcMar>
          </w:tcPr>
          <w:p w14:paraId="48050000">
            <w:pPr>
              <w:pStyle w:val="Style_2"/>
              <w:ind w:firstLine="0" w:left="0"/>
              <w:jc w:val="center"/>
            </w:pPr>
            <w:r>
              <w:t>C23</w:t>
            </w:r>
          </w:p>
        </w:tc>
        <w:tc>
          <w:tcPr>
            <w:tcW w:type="dxa" w:w="1474"/>
            <w:vMerge w:val="restart"/>
            <w:tcMar>
              <w:left w:type="dxa" w:w="0"/>
              <w:right w:type="dxa" w:w="0"/>
            </w:tcMar>
          </w:tcPr>
          <w:p w14:paraId="49050000">
            <w:pPr>
              <w:pStyle w:val="Style_2"/>
              <w:ind w:firstLine="0" w:left="0"/>
              <w:jc w:val="left"/>
            </w:pPr>
            <w:r>
              <w:t>локализованные и местнораспространенные формы злокачественных новообразований желчного пузыря</w:t>
            </w:r>
          </w:p>
        </w:tc>
        <w:tc>
          <w:tcPr>
            <w:tcW w:type="dxa" w:w="1425"/>
            <w:vMerge w:val="restart"/>
            <w:tcMar>
              <w:left w:type="dxa" w:w="0"/>
              <w:right w:type="dxa" w:w="0"/>
            </w:tcMar>
          </w:tcPr>
          <w:p w14:paraId="4A050000">
            <w:pPr>
              <w:pStyle w:val="Style_2"/>
              <w:ind w:firstLine="0" w:left="0"/>
              <w:jc w:val="left"/>
            </w:pPr>
            <w:r>
              <w:t>хирургическое лечение</w:t>
            </w:r>
          </w:p>
        </w:tc>
        <w:tc>
          <w:tcPr>
            <w:tcW w:type="dxa" w:w="2879"/>
            <w:tcMar>
              <w:left w:type="dxa" w:w="0"/>
              <w:right w:type="dxa" w:w="0"/>
            </w:tcMar>
          </w:tcPr>
          <w:p w14:paraId="4B050000">
            <w:pPr>
              <w:pStyle w:val="Style_2"/>
              <w:ind w:firstLine="0" w:left="0"/>
              <w:jc w:val="left"/>
            </w:pPr>
            <w:r>
              <w:t>чрескожное чреспеченочное дренирование желчных протоков с последующим стентированием под рентгеноскопическим контролем</w:t>
            </w:r>
          </w:p>
        </w:tc>
        <w:tc>
          <w:tcPr>
            <w:tcW w:type="dxa" w:w="1453"/>
            <w:tcMar>
              <w:left w:type="dxa" w:w="0"/>
              <w:right w:type="dxa" w:w="0"/>
            </w:tcMar>
          </w:tcPr>
          <w:p w14:paraId="4C050000">
            <w:pPr>
              <w:pStyle w:val="Style_2"/>
              <w:ind w:firstLine="0" w:left="0"/>
              <w:jc w:val="left"/>
            </w:pPr>
          </w:p>
        </w:tc>
      </w:tr>
      <w:tr>
        <w:tc>
          <w:tcPr>
            <w:tcW w:type="dxa" w:w="813"/>
            <w:tcMar>
              <w:left w:type="dxa" w:w="0"/>
              <w:right w:type="dxa" w:w="0"/>
            </w:tcMar>
          </w:tcPr>
          <w:p w14:paraId="4D050000">
            <w:pPr>
              <w:pStyle w:val="Style_2"/>
              <w:ind w:firstLine="0" w:left="0"/>
              <w:jc w:val="left"/>
            </w:pPr>
          </w:p>
        </w:tc>
        <w:tc>
          <w:tcPr>
            <w:tcW w:type="dxa" w:w="2202"/>
            <w:tcMar>
              <w:left w:type="dxa" w:w="0"/>
              <w:right w:type="dxa" w:w="0"/>
            </w:tcMar>
          </w:tcPr>
          <w:p w14:paraId="4E050000">
            <w:pPr>
              <w:pStyle w:val="Style_2"/>
              <w:ind w:firstLine="0" w:left="0"/>
              <w:jc w:val="left"/>
            </w:pPr>
          </w:p>
        </w:tc>
        <w:tc>
          <w:tcPr>
            <w:tcW w:type="dxa" w:w="1644"/>
            <w:tcMar>
              <w:left w:type="dxa" w:w="0"/>
              <w:right w:type="dxa" w:w="0"/>
            </w:tcMar>
          </w:tcPr>
          <w:p w14:paraId="4F05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50050000">
            <w:pPr>
              <w:pStyle w:val="Style_2"/>
              <w:ind w:firstLine="0" w:left="0"/>
              <w:jc w:val="left"/>
            </w:pPr>
            <w:r>
              <w:t>стентирование желчных протоков под рентгеноскопическим контролем</w:t>
            </w:r>
          </w:p>
        </w:tc>
        <w:tc>
          <w:tcPr>
            <w:tcW w:type="dxa" w:w="1453"/>
            <w:tcMar>
              <w:left w:type="dxa" w:w="0"/>
              <w:right w:type="dxa" w:w="0"/>
            </w:tcMar>
          </w:tcPr>
          <w:p w14:paraId="51050000">
            <w:pPr>
              <w:pStyle w:val="Style_2"/>
              <w:ind w:firstLine="0" w:left="0"/>
              <w:jc w:val="left"/>
            </w:pPr>
          </w:p>
        </w:tc>
      </w:tr>
      <w:tr>
        <w:tc>
          <w:tcPr>
            <w:tcW w:type="dxa" w:w="813"/>
            <w:tcMar>
              <w:left w:type="dxa" w:w="0"/>
              <w:right w:type="dxa" w:w="0"/>
            </w:tcMar>
          </w:tcPr>
          <w:p w14:paraId="52050000">
            <w:pPr>
              <w:pStyle w:val="Style_2"/>
              <w:ind w:firstLine="0" w:left="0"/>
              <w:jc w:val="left"/>
            </w:pPr>
          </w:p>
        </w:tc>
        <w:tc>
          <w:tcPr>
            <w:tcW w:type="dxa" w:w="2202"/>
            <w:tcMar>
              <w:left w:type="dxa" w:w="0"/>
              <w:right w:type="dxa" w:w="0"/>
            </w:tcMar>
          </w:tcPr>
          <w:p w14:paraId="53050000">
            <w:pPr>
              <w:pStyle w:val="Style_2"/>
              <w:ind w:firstLine="0" w:left="0"/>
              <w:jc w:val="left"/>
            </w:pPr>
          </w:p>
        </w:tc>
        <w:tc>
          <w:tcPr>
            <w:tcW w:type="dxa" w:w="1644"/>
            <w:tcMar>
              <w:left w:type="dxa" w:w="0"/>
              <w:right w:type="dxa" w:w="0"/>
            </w:tcMar>
          </w:tcPr>
          <w:p w14:paraId="5405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55050000">
            <w:pPr>
              <w:pStyle w:val="Style_2"/>
              <w:ind w:firstLine="0" w:left="0"/>
              <w:jc w:val="left"/>
            </w:pPr>
            <w:r>
              <w:t>лапароскопическая холецистэктомия с резекцией IV сегмента печени</w:t>
            </w:r>
          </w:p>
        </w:tc>
        <w:tc>
          <w:tcPr>
            <w:tcW w:type="dxa" w:w="1453"/>
            <w:tcMar>
              <w:left w:type="dxa" w:w="0"/>
              <w:right w:type="dxa" w:w="0"/>
            </w:tcMar>
          </w:tcPr>
          <w:p w14:paraId="56050000">
            <w:pPr>
              <w:pStyle w:val="Style_2"/>
              <w:ind w:firstLine="0" w:left="0"/>
              <w:jc w:val="left"/>
            </w:pPr>
          </w:p>
        </w:tc>
      </w:tr>
      <w:tr>
        <w:tc>
          <w:tcPr>
            <w:tcW w:type="dxa" w:w="813"/>
            <w:tcMar>
              <w:left w:type="dxa" w:w="0"/>
              <w:right w:type="dxa" w:w="0"/>
            </w:tcMar>
          </w:tcPr>
          <w:p w14:paraId="57050000">
            <w:pPr>
              <w:pStyle w:val="Style_2"/>
              <w:ind w:firstLine="0" w:left="0"/>
              <w:jc w:val="left"/>
            </w:pPr>
          </w:p>
        </w:tc>
        <w:tc>
          <w:tcPr>
            <w:tcW w:type="dxa" w:w="2202"/>
            <w:tcMar>
              <w:left w:type="dxa" w:w="0"/>
              <w:right w:type="dxa" w:w="0"/>
            </w:tcMar>
          </w:tcPr>
          <w:p w14:paraId="58050000">
            <w:pPr>
              <w:pStyle w:val="Style_2"/>
              <w:ind w:firstLine="0" w:left="0"/>
              <w:jc w:val="left"/>
            </w:pPr>
          </w:p>
        </w:tc>
        <w:tc>
          <w:tcPr>
            <w:tcW w:type="dxa" w:w="1644"/>
            <w:tcMar>
              <w:left w:type="dxa" w:w="0"/>
              <w:right w:type="dxa" w:w="0"/>
            </w:tcMar>
          </w:tcPr>
          <w:p w14:paraId="5905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5A050000">
            <w:pPr>
              <w:pStyle w:val="Style_2"/>
              <w:ind w:firstLine="0" w:left="0"/>
              <w:jc w:val="left"/>
            </w:pPr>
            <w:r>
              <w:t>внутрипротоковая фотодинамическая терапия под рентгеноскопическим контролем</w:t>
            </w:r>
          </w:p>
        </w:tc>
        <w:tc>
          <w:tcPr>
            <w:tcW w:type="dxa" w:w="1453"/>
            <w:tcMar>
              <w:left w:type="dxa" w:w="0"/>
              <w:right w:type="dxa" w:w="0"/>
            </w:tcMar>
          </w:tcPr>
          <w:p w14:paraId="5B050000">
            <w:pPr>
              <w:pStyle w:val="Style_2"/>
              <w:ind w:firstLine="0" w:left="0"/>
              <w:jc w:val="left"/>
            </w:pPr>
          </w:p>
        </w:tc>
      </w:tr>
      <w:tr>
        <w:tc>
          <w:tcPr>
            <w:tcW w:type="dxa" w:w="813"/>
            <w:vMerge w:val="restart"/>
            <w:tcMar>
              <w:left w:type="dxa" w:w="0"/>
              <w:right w:type="dxa" w:w="0"/>
            </w:tcMar>
          </w:tcPr>
          <w:p w14:paraId="5C050000">
            <w:pPr>
              <w:pStyle w:val="Style_2"/>
              <w:ind w:firstLine="0" w:left="0"/>
              <w:jc w:val="left"/>
            </w:pPr>
          </w:p>
        </w:tc>
        <w:tc>
          <w:tcPr>
            <w:tcW w:type="dxa" w:w="2202"/>
            <w:vMerge w:val="restart"/>
            <w:tcMar>
              <w:left w:type="dxa" w:w="0"/>
              <w:right w:type="dxa" w:w="0"/>
            </w:tcMar>
          </w:tcPr>
          <w:p w14:paraId="5D050000">
            <w:pPr>
              <w:pStyle w:val="Style_2"/>
              <w:ind w:firstLine="0" w:left="0"/>
              <w:jc w:val="left"/>
            </w:pPr>
          </w:p>
        </w:tc>
        <w:tc>
          <w:tcPr>
            <w:tcW w:type="dxa" w:w="1644"/>
            <w:vMerge w:val="restart"/>
            <w:tcMar>
              <w:left w:type="dxa" w:w="0"/>
              <w:right w:type="dxa" w:w="0"/>
            </w:tcMar>
          </w:tcPr>
          <w:p w14:paraId="5E050000">
            <w:pPr>
              <w:pStyle w:val="Style_2"/>
              <w:ind w:firstLine="0" w:left="0"/>
              <w:jc w:val="center"/>
            </w:pPr>
            <w:r>
              <w:t>C24</w:t>
            </w:r>
          </w:p>
        </w:tc>
        <w:tc>
          <w:tcPr>
            <w:tcW w:type="dxa" w:w="1474"/>
            <w:vMerge w:val="restart"/>
            <w:tcMar>
              <w:left w:type="dxa" w:w="0"/>
              <w:right w:type="dxa" w:w="0"/>
            </w:tcMar>
          </w:tcPr>
          <w:p w14:paraId="5F050000">
            <w:pPr>
              <w:pStyle w:val="Style_2"/>
              <w:ind w:firstLine="0" w:left="0"/>
              <w:jc w:val="left"/>
            </w:pPr>
            <w:r>
              <w:t>нерезектабельные опухоли внепеченочных желчных протоков</w:t>
            </w:r>
          </w:p>
        </w:tc>
        <w:tc>
          <w:tcPr>
            <w:tcW w:type="dxa" w:w="1425"/>
            <w:vMerge w:val="restart"/>
            <w:tcMar>
              <w:left w:type="dxa" w:w="0"/>
              <w:right w:type="dxa" w:w="0"/>
            </w:tcMar>
          </w:tcPr>
          <w:p w14:paraId="60050000">
            <w:pPr>
              <w:pStyle w:val="Style_2"/>
              <w:ind w:firstLine="0" w:left="0"/>
              <w:jc w:val="left"/>
            </w:pPr>
            <w:r>
              <w:t>хирургическое лечение</w:t>
            </w:r>
          </w:p>
        </w:tc>
        <w:tc>
          <w:tcPr>
            <w:tcW w:type="dxa" w:w="2879"/>
            <w:tcMar>
              <w:left w:type="dxa" w:w="0"/>
              <w:right w:type="dxa" w:w="0"/>
            </w:tcMar>
          </w:tcPr>
          <w:p w14:paraId="61050000">
            <w:pPr>
              <w:pStyle w:val="Style_2"/>
              <w:ind w:firstLine="0" w:left="0"/>
              <w:jc w:val="left"/>
            </w:pPr>
            <w:r>
              <w:t>стентирование при опухолях желчных протоков</w:t>
            </w:r>
          </w:p>
        </w:tc>
        <w:tc>
          <w:tcPr>
            <w:tcW w:type="dxa" w:w="1453"/>
            <w:vMerge w:val="restart"/>
            <w:tcMar>
              <w:left w:type="dxa" w:w="0"/>
              <w:right w:type="dxa" w:w="0"/>
            </w:tcMar>
          </w:tcPr>
          <w:p w14:paraId="6205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3050000">
            <w:pPr>
              <w:pStyle w:val="Style_2"/>
              <w:ind w:firstLine="0" w:left="0"/>
              <w:jc w:val="left"/>
            </w:pPr>
            <w:r>
              <w:t>чрескожное чреспеченочное дренирование желчных протоков с последующим стентированием под рентгеноскопическим контролем</w:t>
            </w:r>
          </w:p>
        </w:tc>
        <w:tc>
          <w:tcPr>
            <w:tcW w:type="dxa" w:w="1453"/>
            <w:gridSpan w:val="1"/>
            <w:vMerge w:val="continue"/>
            <w:tcMar>
              <w:left w:type="dxa" w:w="0"/>
              <w:right w:type="dxa" w:w="0"/>
            </w:tcMar>
          </w:tcPr>
          <w:p/>
        </w:tc>
      </w:tr>
      <w:tr>
        <w:tc>
          <w:tcPr>
            <w:tcW w:type="dxa" w:w="813"/>
            <w:tcMar>
              <w:left w:type="dxa" w:w="0"/>
              <w:right w:type="dxa" w:w="0"/>
            </w:tcMar>
          </w:tcPr>
          <w:p w14:paraId="64050000">
            <w:pPr>
              <w:pStyle w:val="Style_2"/>
              <w:ind w:firstLine="0" w:left="0"/>
              <w:jc w:val="left"/>
            </w:pPr>
          </w:p>
        </w:tc>
        <w:tc>
          <w:tcPr>
            <w:tcW w:type="dxa" w:w="2202"/>
            <w:tcMar>
              <w:left w:type="dxa" w:w="0"/>
              <w:right w:type="dxa" w:w="0"/>
            </w:tcMar>
          </w:tcPr>
          <w:p w14:paraId="65050000">
            <w:pPr>
              <w:pStyle w:val="Style_2"/>
              <w:ind w:firstLine="0" w:left="0"/>
              <w:jc w:val="left"/>
            </w:pPr>
          </w:p>
        </w:tc>
        <w:tc>
          <w:tcPr>
            <w:tcW w:type="dxa" w:w="1644"/>
            <w:tcMar>
              <w:left w:type="dxa" w:w="0"/>
              <w:right w:type="dxa" w:w="0"/>
            </w:tcMar>
          </w:tcPr>
          <w:p w14:paraId="6605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7050000">
            <w:pPr>
              <w:pStyle w:val="Style_2"/>
              <w:ind w:firstLine="0" w:left="0"/>
              <w:jc w:val="left"/>
            </w:pPr>
            <w:r>
              <w:t>стентирование желчных протоков под рентгеноскопическим контролем</w:t>
            </w:r>
          </w:p>
        </w:tc>
        <w:tc>
          <w:tcPr>
            <w:tcW w:type="dxa" w:w="1453"/>
            <w:tcMar>
              <w:left w:type="dxa" w:w="0"/>
              <w:right w:type="dxa" w:w="0"/>
            </w:tcMar>
          </w:tcPr>
          <w:p w14:paraId="68050000">
            <w:pPr>
              <w:pStyle w:val="Style_2"/>
              <w:ind w:firstLine="0" w:left="0"/>
              <w:jc w:val="left"/>
            </w:pPr>
          </w:p>
        </w:tc>
      </w:tr>
      <w:tr>
        <w:tc>
          <w:tcPr>
            <w:tcW w:type="dxa" w:w="813"/>
            <w:tcMar>
              <w:left w:type="dxa" w:w="0"/>
              <w:right w:type="dxa" w:w="0"/>
            </w:tcMar>
          </w:tcPr>
          <w:p w14:paraId="69050000">
            <w:pPr>
              <w:pStyle w:val="Style_2"/>
              <w:ind w:firstLine="0" w:left="0"/>
              <w:jc w:val="left"/>
            </w:pPr>
          </w:p>
        </w:tc>
        <w:tc>
          <w:tcPr>
            <w:tcW w:type="dxa" w:w="2202"/>
            <w:tcMar>
              <w:left w:type="dxa" w:w="0"/>
              <w:right w:type="dxa" w:w="0"/>
            </w:tcMar>
          </w:tcPr>
          <w:p w14:paraId="6A050000">
            <w:pPr>
              <w:pStyle w:val="Style_2"/>
              <w:ind w:firstLine="0" w:left="0"/>
              <w:jc w:val="left"/>
            </w:pPr>
          </w:p>
        </w:tc>
        <w:tc>
          <w:tcPr>
            <w:tcW w:type="dxa" w:w="1644"/>
            <w:tcMar>
              <w:left w:type="dxa" w:w="0"/>
              <w:right w:type="dxa" w:w="0"/>
            </w:tcMar>
          </w:tcPr>
          <w:p w14:paraId="6B05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C050000">
            <w:pPr>
              <w:pStyle w:val="Style_2"/>
              <w:ind w:firstLine="0" w:left="0"/>
              <w:jc w:val="left"/>
            </w:pPr>
            <w:r>
              <w:t>внутрипротоковая фотодинамическая терапия под рентгеноскопическим контролем</w:t>
            </w:r>
          </w:p>
        </w:tc>
        <w:tc>
          <w:tcPr>
            <w:tcW w:type="dxa" w:w="1453"/>
            <w:tcMar>
              <w:left w:type="dxa" w:w="0"/>
              <w:right w:type="dxa" w:w="0"/>
            </w:tcMar>
          </w:tcPr>
          <w:p w14:paraId="6D050000">
            <w:pPr>
              <w:pStyle w:val="Style_2"/>
              <w:ind w:firstLine="0" w:left="0"/>
              <w:jc w:val="left"/>
            </w:pPr>
          </w:p>
        </w:tc>
      </w:tr>
      <w:tr>
        <w:tc>
          <w:tcPr>
            <w:tcW w:type="dxa" w:w="813"/>
            <w:vMerge w:val="restart"/>
            <w:tcMar>
              <w:left w:type="dxa" w:w="0"/>
              <w:right w:type="dxa" w:w="0"/>
            </w:tcMar>
          </w:tcPr>
          <w:p w14:paraId="6E050000">
            <w:pPr>
              <w:pStyle w:val="Style_2"/>
              <w:ind w:firstLine="0" w:left="0"/>
              <w:jc w:val="left"/>
            </w:pPr>
          </w:p>
        </w:tc>
        <w:tc>
          <w:tcPr>
            <w:tcW w:type="dxa" w:w="2202"/>
            <w:vMerge w:val="restart"/>
            <w:tcMar>
              <w:left w:type="dxa" w:w="0"/>
              <w:right w:type="dxa" w:w="0"/>
            </w:tcMar>
          </w:tcPr>
          <w:p w14:paraId="6F050000">
            <w:pPr>
              <w:pStyle w:val="Style_2"/>
              <w:ind w:firstLine="0" w:left="0"/>
              <w:jc w:val="left"/>
            </w:pPr>
          </w:p>
        </w:tc>
        <w:tc>
          <w:tcPr>
            <w:tcW w:type="dxa" w:w="1644"/>
            <w:vMerge w:val="restart"/>
            <w:tcMar>
              <w:left w:type="dxa" w:w="0"/>
              <w:right w:type="dxa" w:w="0"/>
            </w:tcMar>
          </w:tcPr>
          <w:p w14:paraId="70050000">
            <w:pPr>
              <w:pStyle w:val="Style_2"/>
              <w:ind w:firstLine="0" w:left="0"/>
              <w:jc w:val="center"/>
            </w:pPr>
            <w:r>
              <w:t>C25</w:t>
            </w:r>
          </w:p>
        </w:tc>
        <w:tc>
          <w:tcPr>
            <w:tcW w:type="dxa" w:w="1474"/>
            <w:vMerge w:val="restart"/>
            <w:tcMar>
              <w:left w:type="dxa" w:w="0"/>
              <w:right w:type="dxa" w:w="0"/>
            </w:tcMar>
          </w:tcPr>
          <w:p w14:paraId="71050000">
            <w:pPr>
              <w:pStyle w:val="Style_2"/>
              <w:ind w:firstLine="0" w:left="0"/>
              <w:jc w:val="left"/>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type="dxa" w:w="1425"/>
            <w:vMerge w:val="restart"/>
            <w:tcMar>
              <w:left w:type="dxa" w:w="0"/>
              <w:right w:type="dxa" w:w="0"/>
            </w:tcMar>
          </w:tcPr>
          <w:p w14:paraId="72050000">
            <w:pPr>
              <w:pStyle w:val="Style_2"/>
              <w:ind w:firstLine="0" w:left="0"/>
              <w:jc w:val="left"/>
            </w:pPr>
            <w:r>
              <w:t>хирургическое лечение</w:t>
            </w:r>
          </w:p>
        </w:tc>
        <w:tc>
          <w:tcPr>
            <w:tcW w:type="dxa" w:w="2879"/>
            <w:tcMar>
              <w:left w:type="dxa" w:w="0"/>
              <w:right w:type="dxa" w:w="0"/>
            </w:tcMar>
          </w:tcPr>
          <w:p w14:paraId="73050000">
            <w:pPr>
              <w:pStyle w:val="Style_2"/>
              <w:ind w:firstLine="0" w:left="0"/>
              <w:jc w:val="left"/>
            </w:pPr>
            <w:r>
              <w:t>стентирование при опухолях поджелудочной железы</w:t>
            </w:r>
          </w:p>
        </w:tc>
        <w:tc>
          <w:tcPr>
            <w:tcW w:type="dxa" w:w="1453"/>
            <w:vMerge w:val="restart"/>
            <w:tcMar>
              <w:left w:type="dxa" w:w="0"/>
              <w:right w:type="dxa" w:w="0"/>
            </w:tcMar>
          </w:tcPr>
          <w:p w14:paraId="7405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5050000">
            <w:pPr>
              <w:pStyle w:val="Style_2"/>
              <w:ind w:firstLine="0" w:left="0"/>
              <w:jc w:val="left"/>
            </w:pPr>
            <w:r>
              <w:t>эндоскопическая фотодинамическая терапия опухоли вирсунгова протока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6050000">
            <w:pPr>
              <w:pStyle w:val="Style_2"/>
              <w:ind w:firstLine="0" w:left="0"/>
              <w:jc w:val="left"/>
            </w:pPr>
            <w:r>
              <w:t>чрескожное чреспеченочное дренирование желчных протоков с последующим стентированием под рентгеноскопическим контролем</w:t>
            </w:r>
          </w:p>
        </w:tc>
        <w:tc>
          <w:tcPr>
            <w:tcW w:type="dxa" w:w="1453"/>
            <w:gridSpan w:val="1"/>
            <w:vMerge w:val="continue"/>
            <w:tcMar>
              <w:left w:type="dxa" w:w="0"/>
              <w:right w:type="dxa" w:w="0"/>
            </w:tcMar>
          </w:tcPr>
          <w:p/>
        </w:tc>
      </w:tr>
      <w:tr>
        <w:tc>
          <w:tcPr>
            <w:tcW w:type="dxa" w:w="813"/>
            <w:tcMar>
              <w:left w:type="dxa" w:w="0"/>
              <w:right w:type="dxa" w:w="0"/>
            </w:tcMar>
          </w:tcPr>
          <w:p w14:paraId="77050000">
            <w:pPr>
              <w:pStyle w:val="Style_2"/>
              <w:ind w:firstLine="0" w:left="0"/>
              <w:jc w:val="left"/>
            </w:pPr>
          </w:p>
        </w:tc>
        <w:tc>
          <w:tcPr>
            <w:tcW w:type="dxa" w:w="2202"/>
            <w:tcMar>
              <w:left w:type="dxa" w:w="0"/>
              <w:right w:type="dxa" w:w="0"/>
            </w:tcMar>
          </w:tcPr>
          <w:p w14:paraId="78050000">
            <w:pPr>
              <w:pStyle w:val="Style_2"/>
              <w:ind w:firstLine="0" w:left="0"/>
              <w:jc w:val="left"/>
            </w:pPr>
          </w:p>
        </w:tc>
        <w:tc>
          <w:tcPr>
            <w:tcW w:type="dxa" w:w="1644"/>
            <w:tcMar>
              <w:left w:type="dxa" w:w="0"/>
              <w:right w:type="dxa" w:w="0"/>
            </w:tcMar>
          </w:tcPr>
          <w:p w14:paraId="79050000">
            <w:pPr>
              <w:pStyle w:val="Style_2"/>
              <w:ind w:firstLine="0" w:left="0"/>
              <w:jc w:val="left"/>
            </w:pPr>
          </w:p>
        </w:tc>
        <w:tc>
          <w:tcPr>
            <w:tcW w:type="dxa" w:w="1474"/>
            <w:tcMar>
              <w:left w:type="dxa" w:w="0"/>
              <w:right w:type="dxa" w:w="0"/>
            </w:tcMar>
          </w:tcPr>
          <w:p w14:paraId="7A050000">
            <w:pPr>
              <w:pStyle w:val="Style_2"/>
              <w:ind w:firstLine="0" w:left="0"/>
              <w:jc w:val="left"/>
            </w:pPr>
          </w:p>
        </w:tc>
        <w:tc>
          <w:tcPr>
            <w:tcW w:type="dxa" w:w="1425"/>
            <w:tcMar>
              <w:left w:type="dxa" w:w="0"/>
              <w:right w:type="dxa" w:w="0"/>
            </w:tcMar>
          </w:tcPr>
          <w:p w14:paraId="7B050000">
            <w:pPr>
              <w:pStyle w:val="Style_2"/>
              <w:ind w:firstLine="0" w:left="0"/>
              <w:jc w:val="left"/>
            </w:pPr>
          </w:p>
        </w:tc>
        <w:tc>
          <w:tcPr>
            <w:tcW w:type="dxa" w:w="2879"/>
            <w:tcMar>
              <w:left w:type="dxa" w:w="0"/>
              <w:right w:type="dxa" w:w="0"/>
            </w:tcMar>
          </w:tcPr>
          <w:p w14:paraId="7C050000">
            <w:pPr>
              <w:pStyle w:val="Style_2"/>
              <w:ind w:firstLine="0" w:left="0"/>
              <w:jc w:val="left"/>
            </w:pPr>
            <w:r>
              <w:t>стентирование желчных протоков под рентгеноскопическим контролем</w:t>
            </w:r>
          </w:p>
        </w:tc>
        <w:tc>
          <w:tcPr>
            <w:tcW w:type="dxa" w:w="1453"/>
            <w:tcMar>
              <w:left w:type="dxa" w:w="0"/>
              <w:right w:type="dxa" w:w="0"/>
            </w:tcMar>
          </w:tcPr>
          <w:p w14:paraId="7D050000">
            <w:pPr>
              <w:pStyle w:val="Style_2"/>
              <w:ind w:firstLine="0" w:left="0"/>
              <w:jc w:val="left"/>
            </w:pPr>
          </w:p>
        </w:tc>
      </w:tr>
      <w:tr>
        <w:tc>
          <w:tcPr>
            <w:tcW w:type="dxa" w:w="813"/>
            <w:tcMar>
              <w:left w:type="dxa" w:w="0"/>
              <w:right w:type="dxa" w:w="0"/>
            </w:tcMar>
          </w:tcPr>
          <w:p w14:paraId="7E050000">
            <w:pPr>
              <w:pStyle w:val="Style_2"/>
              <w:ind w:firstLine="0" w:left="0"/>
              <w:jc w:val="left"/>
            </w:pPr>
          </w:p>
        </w:tc>
        <w:tc>
          <w:tcPr>
            <w:tcW w:type="dxa" w:w="2202"/>
            <w:tcMar>
              <w:left w:type="dxa" w:w="0"/>
              <w:right w:type="dxa" w:w="0"/>
            </w:tcMar>
          </w:tcPr>
          <w:p w14:paraId="7F050000">
            <w:pPr>
              <w:pStyle w:val="Style_2"/>
              <w:ind w:firstLine="0" w:left="0"/>
              <w:jc w:val="left"/>
            </w:pPr>
          </w:p>
        </w:tc>
        <w:tc>
          <w:tcPr>
            <w:tcW w:type="dxa" w:w="1644"/>
            <w:tcMar>
              <w:left w:type="dxa" w:w="0"/>
              <w:right w:type="dxa" w:w="0"/>
            </w:tcMar>
          </w:tcPr>
          <w:p w14:paraId="80050000">
            <w:pPr>
              <w:pStyle w:val="Style_2"/>
              <w:ind w:firstLine="0" w:left="0"/>
              <w:jc w:val="left"/>
            </w:pPr>
          </w:p>
        </w:tc>
        <w:tc>
          <w:tcPr>
            <w:tcW w:type="dxa" w:w="1474"/>
            <w:tcMar>
              <w:left w:type="dxa" w:w="0"/>
              <w:right w:type="dxa" w:w="0"/>
            </w:tcMar>
          </w:tcPr>
          <w:p w14:paraId="81050000">
            <w:pPr>
              <w:pStyle w:val="Style_2"/>
              <w:ind w:firstLine="0" w:left="0"/>
              <w:jc w:val="left"/>
            </w:pPr>
          </w:p>
        </w:tc>
        <w:tc>
          <w:tcPr>
            <w:tcW w:type="dxa" w:w="1425"/>
            <w:tcMar>
              <w:left w:type="dxa" w:w="0"/>
              <w:right w:type="dxa" w:w="0"/>
            </w:tcMar>
          </w:tcPr>
          <w:p w14:paraId="82050000">
            <w:pPr>
              <w:pStyle w:val="Style_2"/>
              <w:ind w:firstLine="0" w:left="0"/>
              <w:jc w:val="left"/>
            </w:pPr>
          </w:p>
        </w:tc>
        <w:tc>
          <w:tcPr>
            <w:tcW w:type="dxa" w:w="2879"/>
            <w:tcMar>
              <w:left w:type="dxa" w:w="0"/>
              <w:right w:type="dxa" w:w="0"/>
            </w:tcMar>
          </w:tcPr>
          <w:p w14:paraId="83050000">
            <w:pPr>
              <w:pStyle w:val="Style_2"/>
              <w:ind w:firstLine="0" w:left="0"/>
              <w:jc w:val="left"/>
            </w:pPr>
            <w:r>
              <w:t>эндоскопическое стентирование вирсунгова протока при опухолевом стенозе под видеоэндоскопическим контролем</w:t>
            </w:r>
          </w:p>
        </w:tc>
        <w:tc>
          <w:tcPr>
            <w:tcW w:type="dxa" w:w="1453"/>
            <w:tcMar>
              <w:left w:type="dxa" w:w="0"/>
              <w:right w:type="dxa" w:w="0"/>
            </w:tcMar>
          </w:tcPr>
          <w:p w14:paraId="84050000">
            <w:pPr>
              <w:pStyle w:val="Style_2"/>
              <w:ind w:firstLine="0" w:left="0"/>
              <w:jc w:val="left"/>
            </w:pPr>
          </w:p>
        </w:tc>
      </w:tr>
      <w:tr>
        <w:tc>
          <w:tcPr>
            <w:tcW w:type="dxa" w:w="813"/>
            <w:tcMar>
              <w:left w:type="dxa" w:w="0"/>
              <w:right w:type="dxa" w:w="0"/>
            </w:tcMar>
          </w:tcPr>
          <w:p w14:paraId="85050000">
            <w:pPr>
              <w:pStyle w:val="Style_2"/>
              <w:ind w:firstLine="0" w:left="0"/>
              <w:jc w:val="left"/>
            </w:pPr>
          </w:p>
        </w:tc>
        <w:tc>
          <w:tcPr>
            <w:tcW w:type="dxa" w:w="2202"/>
            <w:tcMar>
              <w:left w:type="dxa" w:w="0"/>
              <w:right w:type="dxa" w:w="0"/>
            </w:tcMar>
          </w:tcPr>
          <w:p w14:paraId="86050000">
            <w:pPr>
              <w:pStyle w:val="Style_2"/>
              <w:ind w:firstLine="0" w:left="0"/>
              <w:jc w:val="left"/>
            </w:pPr>
          </w:p>
        </w:tc>
        <w:tc>
          <w:tcPr>
            <w:tcW w:type="dxa" w:w="1644"/>
            <w:tcMar>
              <w:left w:type="dxa" w:w="0"/>
              <w:right w:type="dxa" w:w="0"/>
            </w:tcMar>
          </w:tcPr>
          <w:p w14:paraId="87050000">
            <w:pPr>
              <w:pStyle w:val="Style_2"/>
              <w:ind w:firstLine="0" w:left="0"/>
              <w:jc w:val="left"/>
            </w:pPr>
          </w:p>
        </w:tc>
        <w:tc>
          <w:tcPr>
            <w:tcW w:type="dxa" w:w="1474"/>
            <w:tcMar>
              <w:left w:type="dxa" w:w="0"/>
              <w:right w:type="dxa" w:w="0"/>
            </w:tcMar>
          </w:tcPr>
          <w:p w14:paraId="88050000">
            <w:pPr>
              <w:pStyle w:val="Style_2"/>
              <w:ind w:firstLine="0" w:left="0"/>
              <w:jc w:val="left"/>
            </w:pPr>
          </w:p>
        </w:tc>
        <w:tc>
          <w:tcPr>
            <w:tcW w:type="dxa" w:w="1425"/>
            <w:tcMar>
              <w:left w:type="dxa" w:w="0"/>
              <w:right w:type="dxa" w:w="0"/>
            </w:tcMar>
          </w:tcPr>
          <w:p w14:paraId="89050000">
            <w:pPr>
              <w:pStyle w:val="Style_2"/>
              <w:ind w:firstLine="0" w:left="0"/>
              <w:jc w:val="left"/>
            </w:pPr>
          </w:p>
        </w:tc>
        <w:tc>
          <w:tcPr>
            <w:tcW w:type="dxa" w:w="2879"/>
            <w:tcMar>
              <w:left w:type="dxa" w:w="0"/>
              <w:right w:type="dxa" w:w="0"/>
            </w:tcMar>
          </w:tcPr>
          <w:p w14:paraId="8A050000">
            <w:pPr>
              <w:pStyle w:val="Style_2"/>
              <w:ind w:firstLine="0" w:left="0"/>
              <w:jc w:val="left"/>
            </w:pPr>
            <w:r>
              <w:t>химиоэмболизация головки поджелудочной железы</w:t>
            </w:r>
          </w:p>
        </w:tc>
        <w:tc>
          <w:tcPr>
            <w:tcW w:type="dxa" w:w="1453"/>
            <w:tcMar>
              <w:left w:type="dxa" w:w="0"/>
              <w:right w:type="dxa" w:w="0"/>
            </w:tcMar>
          </w:tcPr>
          <w:p w14:paraId="8B050000">
            <w:pPr>
              <w:pStyle w:val="Style_2"/>
              <w:ind w:firstLine="0" w:left="0"/>
              <w:jc w:val="left"/>
            </w:pPr>
          </w:p>
        </w:tc>
      </w:tr>
      <w:tr>
        <w:tc>
          <w:tcPr>
            <w:tcW w:type="dxa" w:w="813"/>
            <w:tcMar>
              <w:left w:type="dxa" w:w="0"/>
              <w:right w:type="dxa" w:w="0"/>
            </w:tcMar>
          </w:tcPr>
          <w:p w14:paraId="8C050000">
            <w:pPr>
              <w:pStyle w:val="Style_2"/>
              <w:ind w:firstLine="0" w:left="0"/>
              <w:jc w:val="left"/>
            </w:pPr>
          </w:p>
        </w:tc>
        <w:tc>
          <w:tcPr>
            <w:tcW w:type="dxa" w:w="2202"/>
            <w:tcMar>
              <w:left w:type="dxa" w:w="0"/>
              <w:right w:type="dxa" w:w="0"/>
            </w:tcMar>
          </w:tcPr>
          <w:p w14:paraId="8D050000">
            <w:pPr>
              <w:pStyle w:val="Style_2"/>
              <w:ind w:firstLine="0" w:left="0"/>
              <w:jc w:val="left"/>
            </w:pPr>
          </w:p>
        </w:tc>
        <w:tc>
          <w:tcPr>
            <w:tcW w:type="dxa" w:w="1644"/>
            <w:tcMar>
              <w:left w:type="dxa" w:w="0"/>
              <w:right w:type="dxa" w:w="0"/>
            </w:tcMar>
          </w:tcPr>
          <w:p w14:paraId="8E050000">
            <w:pPr>
              <w:pStyle w:val="Style_2"/>
              <w:ind w:firstLine="0" w:left="0"/>
              <w:jc w:val="left"/>
            </w:pPr>
          </w:p>
        </w:tc>
        <w:tc>
          <w:tcPr>
            <w:tcW w:type="dxa" w:w="1474"/>
            <w:tcMar>
              <w:left w:type="dxa" w:w="0"/>
              <w:right w:type="dxa" w:w="0"/>
            </w:tcMar>
          </w:tcPr>
          <w:p w14:paraId="8F050000">
            <w:pPr>
              <w:pStyle w:val="Style_2"/>
              <w:ind w:firstLine="0" w:left="0"/>
              <w:jc w:val="left"/>
            </w:pPr>
          </w:p>
        </w:tc>
        <w:tc>
          <w:tcPr>
            <w:tcW w:type="dxa" w:w="1425"/>
            <w:tcMar>
              <w:left w:type="dxa" w:w="0"/>
              <w:right w:type="dxa" w:w="0"/>
            </w:tcMar>
          </w:tcPr>
          <w:p w14:paraId="90050000">
            <w:pPr>
              <w:pStyle w:val="Style_2"/>
              <w:ind w:firstLine="0" w:left="0"/>
              <w:jc w:val="left"/>
            </w:pPr>
          </w:p>
        </w:tc>
        <w:tc>
          <w:tcPr>
            <w:tcW w:type="dxa" w:w="2879"/>
            <w:tcMar>
              <w:left w:type="dxa" w:w="0"/>
              <w:right w:type="dxa" w:w="0"/>
            </w:tcMar>
          </w:tcPr>
          <w:p w14:paraId="91050000">
            <w:pPr>
              <w:pStyle w:val="Style_2"/>
              <w:ind w:firstLine="0" w:left="0"/>
              <w:jc w:val="left"/>
            </w:pPr>
            <w:r>
              <w:t>радиочастотная абляция опухолей поджелудочной железы</w:t>
            </w:r>
          </w:p>
        </w:tc>
        <w:tc>
          <w:tcPr>
            <w:tcW w:type="dxa" w:w="1453"/>
            <w:tcMar>
              <w:left w:type="dxa" w:w="0"/>
              <w:right w:type="dxa" w:w="0"/>
            </w:tcMar>
          </w:tcPr>
          <w:p w14:paraId="92050000">
            <w:pPr>
              <w:pStyle w:val="Style_2"/>
              <w:ind w:firstLine="0" w:left="0"/>
              <w:jc w:val="left"/>
            </w:pPr>
          </w:p>
        </w:tc>
      </w:tr>
      <w:tr>
        <w:tc>
          <w:tcPr>
            <w:tcW w:type="dxa" w:w="813"/>
            <w:tcMar>
              <w:left w:type="dxa" w:w="0"/>
              <w:right w:type="dxa" w:w="0"/>
            </w:tcMar>
          </w:tcPr>
          <w:p w14:paraId="93050000">
            <w:pPr>
              <w:pStyle w:val="Style_2"/>
              <w:ind w:firstLine="0" w:left="0"/>
              <w:jc w:val="left"/>
            </w:pPr>
          </w:p>
        </w:tc>
        <w:tc>
          <w:tcPr>
            <w:tcW w:type="dxa" w:w="2202"/>
            <w:tcMar>
              <w:left w:type="dxa" w:w="0"/>
              <w:right w:type="dxa" w:w="0"/>
            </w:tcMar>
          </w:tcPr>
          <w:p w14:paraId="94050000">
            <w:pPr>
              <w:pStyle w:val="Style_2"/>
              <w:ind w:firstLine="0" w:left="0"/>
              <w:jc w:val="left"/>
            </w:pPr>
          </w:p>
        </w:tc>
        <w:tc>
          <w:tcPr>
            <w:tcW w:type="dxa" w:w="1644"/>
            <w:tcMar>
              <w:left w:type="dxa" w:w="0"/>
              <w:right w:type="dxa" w:w="0"/>
            </w:tcMar>
          </w:tcPr>
          <w:p w14:paraId="95050000">
            <w:pPr>
              <w:pStyle w:val="Style_2"/>
              <w:ind w:firstLine="0" w:left="0"/>
              <w:jc w:val="left"/>
            </w:pPr>
          </w:p>
        </w:tc>
        <w:tc>
          <w:tcPr>
            <w:tcW w:type="dxa" w:w="1474"/>
            <w:tcMar>
              <w:left w:type="dxa" w:w="0"/>
              <w:right w:type="dxa" w:w="0"/>
            </w:tcMar>
          </w:tcPr>
          <w:p w14:paraId="96050000">
            <w:pPr>
              <w:pStyle w:val="Style_2"/>
              <w:ind w:firstLine="0" w:left="0"/>
              <w:jc w:val="left"/>
            </w:pPr>
          </w:p>
        </w:tc>
        <w:tc>
          <w:tcPr>
            <w:tcW w:type="dxa" w:w="1425"/>
            <w:tcMar>
              <w:left w:type="dxa" w:w="0"/>
              <w:right w:type="dxa" w:w="0"/>
            </w:tcMar>
          </w:tcPr>
          <w:p w14:paraId="97050000">
            <w:pPr>
              <w:pStyle w:val="Style_2"/>
              <w:ind w:firstLine="0" w:left="0"/>
              <w:jc w:val="left"/>
            </w:pPr>
          </w:p>
        </w:tc>
        <w:tc>
          <w:tcPr>
            <w:tcW w:type="dxa" w:w="2879"/>
            <w:tcMar>
              <w:left w:type="dxa" w:w="0"/>
              <w:right w:type="dxa" w:w="0"/>
            </w:tcMar>
          </w:tcPr>
          <w:p w14:paraId="98050000">
            <w:pPr>
              <w:pStyle w:val="Style_2"/>
              <w:ind w:firstLine="0" w:left="0"/>
              <w:jc w:val="left"/>
            </w:pPr>
            <w:r>
              <w:t>радиочастотная абляция опухолей поджелудочной железы видеоэндоскопическая</w:t>
            </w:r>
          </w:p>
        </w:tc>
        <w:tc>
          <w:tcPr>
            <w:tcW w:type="dxa" w:w="1453"/>
            <w:tcMar>
              <w:left w:type="dxa" w:w="0"/>
              <w:right w:type="dxa" w:w="0"/>
            </w:tcMar>
          </w:tcPr>
          <w:p w14:paraId="99050000">
            <w:pPr>
              <w:pStyle w:val="Style_2"/>
              <w:ind w:firstLine="0" w:left="0"/>
              <w:jc w:val="left"/>
            </w:pPr>
          </w:p>
        </w:tc>
      </w:tr>
      <w:tr>
        <w:tc>
          <w:tcPr>
            <w:tcW w:type="dxa" w:w="813"/>
            <w:vMerge w:val="restart"/>
            <w:tcMar>
              <w:left w:type="dxa" w:w="0"/>
              <w:right w:type="dxa" w:w="0"/>
            </w:tcMar>
          </w:tcPr>
          <w:p w14:paraId="9A050000">
            <w:pPr>
              <w:pStyle w:val="Style_2"/>
              <w:ind w:firstLine="0" w:left="0"/>
              <w:jc w:val="left"/>
            </w:pPr>
          </w:p>
        </w:tc>
        <w:tc>
          <w:tcPr>
            <w:tcW w:type="dxa" w:w="2202"/>
            <w:vMerge w:val="restart"/>
            <w:tcMar>
              <w:left w:type="dxa" w:w="0"/>
              <w:right w:type="dxa" w:w="0"/>
            </w:tcMar>
          </w:tcPr>
          <w:p w14:paraId="9B050000">
            <w:pPr>
              <w:pStyle w:val="Style_2"/>
              <w:ind w:firstLine="0" w:left="0"/>
              <w:jc w:val="left"/>
            </w:pPr>
          </w:p>
        </w:tc>
        <w:tc>
          <w:tcPr>
            <w:tcW w:type="dxa" w:w="1644"/>
            <w:vMerge w:val="restart"/>
            <w:tcMar>
              <w:left w:type="dxa" w:w="0"/>
              <w:right w:type="dxa" w:w="0"/>
            </w:tcMar>
          </w:tcPr>
          <w:p w14:paraId="9C050000">
            <w:pPr>
              <w:pStyle w:val="Style_2"/>
              <w:ind w:firstLine="0" w:left="0"/>
              <w:jc w:val="center"/>
            </w:pPr>
            <w:r>
              <w:t>C34, C33</w:t>
            </w:r>
          </w:p>
        </w:tc>
        <w:tc>
          <w:tcPr>
            <w:tcW w:type="dxa" w:w="1474"/>
            <w:vMerge w:val="restart"/>
            <w:tcMar>
              <w:left w:type="dxa" w:w="0"/>
              <w:right w:type="dxa" w:w="0"/>
            </w:tcMar>
          </w:tcPr>
          <w:p w14:paraId="9D050000">
            <w:pPr>
              <w:pStyle w:val="Style_2"/>
              <w:ind w:firstLine="0" w:left="0"/>
              <w:jc w:val="left"/>
            </w:pPr>
            <w:r>
              <w:t>немелкоклеточный ранний центральный рак легкого (Tis-T1NoMo)</w:t>
            </w:r>
          </w:p>
        </w:tc>
        <w:tc>
          <w:tcPr>
            <w:tcW w:type="dxa" w:w="1425"/>
            <w:vMerge w:val="restart"/>
            <w:tcMar>
              <w:left w:type="dxa" w:w="0"/>
              <w:right w:type="dxa" w:w="0"/>
            </w:tcMar>
          </w:tcPr>
          <w:p w14:paraId="9E050000">
            <w:pPr>
              <w:pStyle w:val="Style_2"/>
              <w:ind w:firstLine="0" w:left="0"/>
              <w:jc w:val="left"/>
            </w:pPr>
            <w:r>
              <w:t>хирургическое лечение</w:t>
            </w:r>
          </w:p>
        </w:tc>
        <w:tc>
          <w:tcPr>
            <w:tcW w:type="dxa" w:w="2879"/>
            <w:tcMar>
              <w:left w:type="dxa" w:w="0"/>
              <w:right w:type="dxa" w:w="0"/>
            </w:tcMar>
          </w:tcPr>
          <w:p w14:paraId="9F050000">
            <w:pPr>
              <w:pStyle w:val="Style_2"/>
              <w:ind w:firstLine="0" w:left="0"/>
              <w:jc w:val="left"/>
            </w:pPr>
            <w:r>
              <w:t>эндоскопическая аргоноплазменная коагуляция опухоли бронхов</w:t>
            </w:r>
          </w:p>
        </w:tc>
        <w:tc>
          <w:tcPr>
            <w:tcW w:type="dxa" w:w="1453"/>
            <w:vMerge w:val="restart"/>
            <w:tcMar>
              <w:left w:type="dxa" w:w="0"/>
              <w:right w:type="dxa" w:w="0"/>
            </w:tcMar>
          </w:tcPr>
          <w:p w14:paraId="A005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A1050000">
            <w:pPr>
              <w:pStyle w:val="Style_2"/>
              <w:ind w:firstLine="0" w:left="0"/>
              <w:jc w:val="left"/>
            </w:pPr>
            <w:r>
              <w:t>эндоскопическая лазерная деструкция злокачественных опухолей бронхов</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A2050000">
            <w:pPr>
              <w:pStyle w:val="Style_2"/>
              <w:ind w:firstLine="0" w:left="0"/>
              <w:jc w:val="left"/>
            </w:pPr>
            <w:r>
              <w:t>поднаркозная эндоскопическая фотодинамическая терапия опухоли бронхов</w:t>
            </w:r>
          </w:p>
        </w:tc>
        <w:tc>
          <w:tcPr>
            <w:tcW w:type="dxa" w:w="1453"/>
            <w:gridSpan w:val="1"/>
            <w:vMerge w:val="continue"/>
            <w:tcMar>
              <w:left w:type="dxa" w:w="0"/>
              <w:right w:type="dxa" w:w="0"/>
            </w:tcMar>
          </w:tcPr>
          <w:p/>
        </w:tc>
      </w:tr>
      <w:tr>
        <w:tc>
          <w:tcPr>
            <w:tcW w:type="dxa" w:w="813"/>
            <w:tcMar>
              <w:left w:type="dxa" w:w="0"/>
              <w:right w:type="dxa" w:w="0"/>
            </w:tcMar>
          </w:tcPr>
          <w:p w14:paraId="A3050000">
            <w:pPr>
              <w:pStyle w:val="Style_2"/>
              <w:ind w:firstLine="0" w:left="0"/>
              <w:jc w:val="left"/>
            </w:pPr>
          </w:p>
        </w:tc>
        <w:tc>
          <w:tcPr>
            <w:tcW w:type="dxa" w:w="2202"/>
            <w:tcMar>
              <w:left w:type="dxa" w:w="0"/>
              <w:right w:type="dxa" w:w="0"/>
            </w:tcMar>
          </w:tcPr>
          <w:p w14:paraId="A4050000">
            <w:pPr>
              <w:pStyle w:val="Style_2"/>
              <w:ind w:firstLine="0" w:left="0"/>
              <w:jc w:val="left"/>
            </w:pPr>
          </w:p>
        </w:tc>
        <w:tc>
          <w:tcPr>
            <w:tcW w:type="dxa" w:w="1644"/>
            <w:tcMar>
              <w:left w:type="dxa" w:w="0"/>
              <w:right w:type="dxa" w:w="0"/>
            </w:tcMar>
          </w:tcPr>
          <w:p w14:paraId="A5050000">
            <w:pPr>
              <w:pStyle w:val="Style_2"/>
              <w:ind w:firstLine="0" w:left="0"/>
              <w:jc w:val="left"/>
            </w:pPr>
          </w:p>
        </w:tc>
        <w:tc>
          <w:tcPr>
            <w:tcW w:type="dxa" w:w="1474"/>
            <w:tcMar>
              <w:left w:type="dxa" w:w="0"/>
              <w:right w:type="dxa" w:w="0"/>
            </w:tcMar>
          </w:tcPr>
          <w:p w14:paraId="A6050000">
            <w:pPr>
              <w:pStyle w:val="Style_2"/>
              <w:ind w:firstLine="0" w:left="0"/>
              <w:jc w:val="left"/>
            </w:pPr>
          </w:p>
        </w:tc>
        <w:tc>
          <w:tcPr>
            <w:tcW w:type="dxa" w:w="1425"/>
            <w:tcMar>
              <w:left w:type="dxa" w:w="0"/>
              <w:right w:type="dxa" w:w="0"/>
            </w:tcMar>
          </w:tcPr>
          <w:p w14:paraId="A7050000">
            <w:pPr>
              <w:pStyle w:val="Style_2"/>
              <w:ind w:firstLine="0" w:left="0"/>
              <w:jc w:val="left"/>
            </w:pPr>
          </w:p>
        </w:tc>
        <w:tc>
          <w:tcPr>
            <w:tcW w:type="dxa" w:w="2879"/>
            <w:tcMar>
              <w:left w:type="dxa" w:w="0"/>
              <w:right w:type="dxa" w:w="0"/>
            </w:tcMar>
          </w:tcPr>
          <w:p w14:paraId="A8050000">
            <w:pPr>
              <w:pStyle w:val="Style_2"/>
              <w:ind w:firstLine="0" w:left="0"/>
              <w:jc w:val="left"/>
            </w:pPr>
            <w:r>
              <w:t>эндопротезирование бронхов</w:t>
            </w:r>
          </w:p>
        </w:tc>
        <w:tc>
          <w:tcPr>
            <w:tcW w:type="dxa" w:w="1453"/>
            <w:tcMar>
              <w:left w:type="dxa" w:w="0"/>
              <w:right w:type="dxa" w:w="0"/>
            </w:tcMar>
          </w:tcPr>
          <w:p w14:paraId="A9050000">
            <w:pPr>
              <w:pStyle w:val="Style_2"/>
              <w:ind w:firstLine="0" w:left="0"/>
              <w:jc w:val="left"/>
            </w:pPr>
          </w:p>
        </w:tc>
      </w:tr>
      <w:tr>
        <w:tc>
          <w:tcPr>
            <w:tcW w:type="dxa" w:w="813"/>
            <w:tcMar>
              <w:left w:type="dxa" w:w="0"/>
              <w:right w:type="dxa" w:w="0"/>
            </w:tcMar>
          </w:tcPr>
          <w:p w14:paraId="AA050000">
            <w:pPr>
              <w:pStyle w:val="Style_2"/>
              <w:ind w:firstLine="0" w:left="0"/>
              <w:jc w:val="left"/>
            </w:pPr>
          </w:p>
        </w:tc>
        <w:tc>
          <w:tcPr>
            <w:tcW w:type="dxa" w:w="2202"/>
            <w:tcMar>
              <w:left w:type="dxa" w:w="0"/>
              <w:right w:type="dxa" w:w="0"/>
            </w:tcMar>
          </w:tcPr>
          <w:p w14:paraId="AB050000">
            <w:pPr>
              <w:pStyle w:val="Style_2"/>
              <w:ind w:firstLine="0" w:left="0"/>
              <w:jc w:val="left"/>
            </w:pPr>
          </w:p>
        </w:tc>
        <w:tc>
          <w:tcPr>
            <w:tcW w:type="dxa" w:w="1644"/>
            <w:tcMar>
              <w:left w:type="dxa" w:w="0"/>
              <w:right w:type="dxa" w:w="0"/>
            </w:tcMar>
          </w:tcPr>
          <w:p w14:paraId="AC050000">
            <w:pPr>
              <w:pStyle w:val="Style_2"/>
              <w:ind w:firstLine="0" w:left="0"/>
              <w:jc w:val="left"/>
            </w:pPr>
          </w:p>
        </w:tc>
        <w:tc>
          <w:tcPr>
            <w:tcW w:type="dxa" w:w="1474"/>
            <w:tcMar>
              <w:left w:type="dxa" w:w="0"/>
              <w:right w:type="dxa" w:w="0"/>
            </w:tcMar>
          </w:tcPr>
          <w:p w14:paraId="AD050000">
            <w:pPr>
              <w:pStyle w:val="Style_2"/>
              <w:ind w:firstLine="0" w:left="0"/>
              <w:jc w:val="left"/>
            </w:pPr>
          </w:p>
        </w:tc>
        <w:tc>
          <w:tcPr>
            <w:tcW w:type="dxa" w:w="1425"/>
            <w:tcMar>
              <w:left w:type="dxa" w:w="0"/>
              <w:right w:type="dxa" w:w="0"/>
            </w:tcMar>
          </w:tcPr>
          <w:p w14:paraId="AE050000">
            <w:pPr>
              <w:pStyle w:val="Style_2"/>
              <w:ind w:firstLine="0" w:left="0"/>
              <w:jc w:val="left"/>
            </w:pPr>
          </w:p>
        </w:tc>
        <w:tc>
          <w:tcPr>
            <w:tcW w:type="dxa" w:w="2879"/>
            <w:tcMar>
              <w:left w:type="dxa" w:w="0"/>
              <w:right w:type="dxa" w:w="0"/>
            </w:tcMar>
          </w:tcPr>
          <w:p w14:paraId="AF050000">
            <w:pPr>
              <w:pStyle w:val="Style_2"/>
              <w:ind w:firstLine="0" w:left="0"/>
              <w:jc w:val="left"/>
            </w:pPr>
            <w:r>
              <w:t>эндоскопическая лазерная реканализация и устранение дыхательной недостаточности при стенозирующей опухоли бронхов</w:t>
            </w:r>
          </w:p>
        </w:tc>
        <w:tc>
          <w:tcPr>
            <w:tcW w:type="dxa" w:w="1453"/>
            <w:tcMar>
              <w:left w:type="dxa" w:w="0"/>
              <w:right w:type="dxa" w:w="0"/>
            </w:tcMar>
          </w:tcPr>
          <w:p w14:paraId="B0050000">
            <w:pPr>
              <w:pStyle w:val="Style_2"/>
              <w:ind w:firstLine="0" w:left="0"/>
              <w:jc w:val="left"/>
            </w:pPr>
          </w:p>
        </w:tc>
      </w:tr>
      <w:tr>
        <w:tc>
          <w:tcPr>
            <w:tcW w:type="dxa" w:w="813"/>
            <w:tcMar>
              <w:left w:type="dxa" w:w="0"/>
              <w:right w:type="dxa" w:w="0"/>
            </w:tcMar>
          </w:tcPr>
          <w:p w14:paraId="B1050000">
            <w:pPr>
              <w:pStyle w:val="Style_2"/>
              <w:ind w:firstLine="0" w:left="0"/>
              <w:jc w:val="left"/>
            </w:pPr>
          </w:p>
        </w:tc>
        <w:tc>
          <w:tcPr>
            <w:tcW w:type="dxa" w:w="2202"/>
            <w:tcMar>
              <w:left w:type="dxa" w:w="0"/>
              <w:right w:type="dxa" w:w="0"/>
            </w:tcMar>
          </w:tcPr>
          <w:p w14:paraId="B2050000">
            <w:pPr>
              <w:pStyle w:val="Style_2"/>
              <w:ind w:firstLine="0" w:left="0"/>
              <w:jc w:val="left"/>
            </w:pPr>
          </w:p>
        </w:tc>
        <w:tc>
          <w:tcPr>
            <w:tcW w:type="dxa" w:w="1644"/>
            <w:tcMar>
              <w:left w:type="dxa" w:w="0"/>
              <w:right w:type="dxa" w:w="0"/>
            </w:tcMar>
          </w:tcPr>
          <w:p w14:paraId="B3050000">
            <w:pPr>
              <w:pStyle w:val="Style_2"/>
              <w:ind w:firstLine="0" w:left="0"/>
              <w:jc w:val="center"/>
            </w:pPr>
            <w:r>
              <w:t>C34, C33</w:t>
            </w:r>
          </w:p>
        </w:tc>
        <w:tc>
          <w:tcPr>
            <w:tcW w:type="dxa" w:w="1474"/>
            <w:tcMar>
              <w:left w:type="dxa" w:w="0"/>
              <w:right w:type="dxa" w:w="0"/>
            </w:tcMar>
          </w:tcPr>
          <w:p w14:paraId="B4050000">
            <w:pPr>
              <w:pStyle w:val="Style_2"/>
              <w:ind w:firstLine="0" w:left="0"/>
              <w:jc w:val="left"/>
            </w:pPr>
            <w:r>
              <w:t>ранний рак трахеи</w:t>
            </w:r>
          </w:p>
        </w:tc>
        <w:tc>
          <w:tcPr>
            <w:tcW w:type="dxa" w:w="1425"/>
            <w:tcMar>
              <w:left w:type="dxa" w:w="0"/>
              <w:right w:type="dxa" w:w="0"/>
            </w:tcMar>
          </w:tcPr>
          <w:p w14:paraId="B5050000">
            <w:pPr>
              <w:pStyle w:val="Style_2"/>
              <w:ind w:firstLine="0" w:left="0"/>
              <w:jc w:val="left"/>
            </w:pPr>
            <w:r>
              <w:t>хирургическое лечение</w:t>
            </w:r>
          </w:p>
        </w:tc>
        <w:tc>
          <w:tcPr>
            <w:tcW w:type="dxa" w:w="2879"/>
            <w:tcMar>
              <w:left w:type="dxa" w:w="0"/>
              <w:right w:type="dxa" w:w="0"/>
            </w:tcMar>
          </w:tcPr>
          <w:p w14:paraId="B6050000">
            <w:pPr>
              <w:pStyle w:val="Style_2"/>
              <w:ind w:firstLine="0" w:left="0"/>
              <w:jc w:val="left"/>
            </w:pPr>
            <w:r>
              <w:t>эндоскопическая лазерная деструкция опухоли трахеи</w:t>
            </w:r>
          </w:p>
        </w:tc>
        <w:tc>
          <w:tcPr>
            <w:tcW w:type="dxa" w:w="1453"/>
            <w:tcMar>
              <w:left w:type="dxa" w:w="0"/>
              <w:right w:type="dxa" w:w="0"/>
            </w:tcMar>
          </w:tcPr>
          <w:p w14:paraId="B7050000">
            <w:pPr>
              <w:pStyle w:val="Style_2"/>
              <w:ind w:firstLine="0" w:left="0"/>
              <w:jc w:val="left"/>
            </w:pPr>
          </w:p>
        </w:tc>
      </w:tr>
      <w:tr>
        <w:tc>
          <w:tcPr>
            <w:tcW w:type="dxa" w:w="813"/>
            <w:tcMar>
              <w:left w:type="dxa" w:w="0"/>
              <w:right w:type="dxa" w:w="0"/>
            </w:tcMar>
          </w:tcPr>
          <w:p w14:paraId="B8050000">
            <w:pPr>
              <w:pStyle w:val="Style_2"/>
              <w:ind w:firstLine="0" w:left="0"/>
              <w:jc w:val="left"/>
            </w:pPr>
          </w:p>
        </w:tc>
        <w:tc>
          <w:tcPr>
            <w:tcW w:type="dxa" w:w="2202"/>
            <w:tcMar>
              <w:left w:type="dxa" w:w="0"/>
              <w:right w:type="dxa" w:w="0"/>
            </w:tcMar>
          </w:tcPr>
          <w:p w14:paraId="B9050000">
            <w:pPr>
              <w:pStyle w:val="Style_2"/>
              <w:ind w:firstLine="0" w:left="0"/>
              <w:jc w:val="left"/>
            </w:pPr>
          </w:p>
        </w:tc>
        <w:tc>
          <w:tcPr>
            <w:tcW w:type="dxa" w:w="1644"/>
            <w:tcMar>
              <w:left w:type="dxa" w:w="0"/>
              <w:right w:type="dxa" w:w="0"/>
            </w:tcMar>
          </w:tcPr>
          <w:p w14:paraId="BA050000">
            <w:pPr>
              <w:pStyle w:val="Style_2"/>
              <w:ind w:firstLine="0" w:left="0"/>
              <w:jc w:val="left"/>
            </w:pPr>
          </w:p>
        </w:tc>
        <w:tc>
          <w:tcPr>
            <w:tcW w:type="dxa" w:w="1474"/>
            <w:tcMar>
              <w:left w:type="dxa" w:w="0"/>
              <w:right w:type="dxa" w:w="0"/>
            </w:tcMar>
          </w:tcPr>
          <w:p w14:paraId="BB050000">
            <w:pPr>
              <w:pStyle w:val="Style_2"/>
              <w:ind w:firstLine="0" w:left="0"/>
              <w:jc w:val="left"/>
            </w:pPr>
          </w:p>
        </w:tc>
        <w:tc>
          <w:tcPr>
            <w:tcW w:type="dxa" w:w="1425"/>
            <w:tcMar>
              <w:left w:type="dxa" w:w="0"/>
              <w:right w:type="dxa" w:w="0"/>
            </w:tcMar>
          </w:tcPr>
          <w:p w14:paraId="BC050000">
            <w:pPr>
              <w:pStyle w:val="Style_2"/>
              <w:ind w:firstLine="0" w:left="0"/>
              <w:jc w:val="left"/>
            </w:pPr>
          </w:p>
        </w:tc>
        <w:tc>
          <w:tcPr>
            <w:tcW w:type="dxa" w:w="2879"/>
            <w:tcMar>
              <w:left w:type="dxa" w:w="0"/>
              <w:right w:type="dxa" w:w="0"/>
            </w:tcMar>
          </w:tcPr>
          <w:p w14:paraId="BD050000">
            <w:pPr>
              <w:pStyle w:val="Style_2"/>
              <w:ind w:firstLine="0" w:left="0"/>
              <w:jc w:val="left"/>
            </w:pPr>
            <w:r>
              <w:t>эндоскопическая фотодинамическая терапия опухоли трахеи</w:t>
            </w:r>
          </w:p>
        </w:tc>
        <w:tc>
          <w:tcPr>
            <w:tcW w:type="dxa" w:w="1453"/>
            <w:tcMar>
              <w:left w:type="dxa" w:w="0"/>
              <w:right w:type="dxa" w:w="0"/>
            </w:tcMar>
          </w:tcPr>
          <w:p w14:paraId="BE050000">
            <w:pPr>
              <w:pStyle w:val="Style_2"/>
              <w:ind w:firstLine="0" w:left="0"/>
              <w:jc w:val="left"/>
            </w:pPr>
          </w:p>
        </w:tc>
      </w:tr>
      <w:tr>
        <w:tc>
          <w:tcPr>
            <w:tcW w:type="dxa" w:w="813"/>
            <w:tcMar>
              <w:left w:type="dxa" w:w="0"/>
              <w:right w:type="dxa" w:w="0"/>
            </w:tcMar>
          </w:tcPr>
          <w:p w14:paraId="BF050000">
            <w:pPr>
              <w:pStyle w:val="Style_2"/>
              <w:ind w:firstLine="0" w:left="0"/>
              <w:jc w:val="left"/>
            </w:pPr>
          </w:p>
        </w:tc>
        <w:tc>
          <w:tcPr>
            <w:tcW w:type="dxa" w:w="2202"/>
            <w:tcMar>
              <w:left w:type="dxa" w:w="0"/>
              <w:right w:type="dxa" w:w="0"/>
            </w:tcMar>
          </w:tcPr>
          <w:p w14:paraId="C0050000">
            <w:pPr>
              <w:pStyle w:val="Style_2"/>
              <w:ind w:firstLine="0" w:left="0"/>
              <w:jc w:val="left"/>
            </w:pPr>
          </w:p>
        </w:tc>
        <w:tc>
          <w:tcPr>
            <w:tcW w:type="dxa" w:w="1644"/>
            <w:tcMar>
              <w:left w:type="dxa" w:w="0"/>
              <w:right w:type="dxa" w:w="0"/>
            </w:tcMar>
          </w:tcPr>
          <w:p w14:paraId="C1050000">
            <w:pPr>
              <w:pStyle w:val="Style_2"/>
              <w:ind w:firstLine="0" w:left="0"/>
              <w:jc w:val="left"/>
            </w:pPr>
          </w:p>
        </w:tc>
        <w:tc>
          <w:tcPr>
            <w:tcW w:type="dxa" w:w="1474"/>
            <w:tcMar>
              <w:left w:type="dxa" w:w="0"/>
              <w:right w:type="dxa" w:w="0"/>
            </w:tcMar>
          </w:tcPr>
          <w:p w14:paraId="C2050000">
            <w:pPr>
              <w:pStyle w:val="Style_2"/>
              <w:ind w:firstLine="0" w:left="0"/>
              <w:jc w:val="left"/>
            </w:pPr>
          </w:p>
        </w:tc>
        <w:tc>
          <w:tcPr>
            <w:tcW w:type="dxa" w:w="1425"/>
            <w:tcMar>
              <w:left w:type="dxa" w:w="0"/>
              <w:right w:type="dxa" w:w="0"/>
            </w:tcMar>
          </w:tcPr>
          <w:p w14:paraId="C3050000">
            <w:pPr>
              <w:pStyle w:val="Style_2"/>
              <w:ind w:firstLine="0" w:left="0"/>
              <w:jc w:val="left"/>
            </w:pPr>
          </w:p>
        </w:tc>
        <w:tc>
          <w:tcPr>
            <w:tcW w:type="dxa" w:w="2879"/>
            <w:tcMar>
              <w:left w:type="dxa" w:w="0"/>
              <w:right w:type="dxa" w:w="0"/>
            </w:tcMar>
          </w:tcPr>
          <w:p w14:paraId="C4050000">
            <w:pPr>
              <w:pStyle w:val="Style_2"/>
              <w:ind w:firstLine="0" w:left="0"/>
              <w:jc w:val="left"/>
            </w:pPr>
            <w:r>
              <w:t>поднаркозная эндоскопическая фотодинамическая терапия опухоли трахеи</w:t>
            </w:r>
          </w:p>
        </w:tc>
        <w:tc>
          <w:tcPr>
            <w:tcW w:type="dxa" w:w="1453"/>
            <w:tcMar>
              <w:left w:type="dxa" w:w="0"/>
              <w:right w:type="dxa" w:w="0"/>
            </w:tcMar>
          </w:tcPr>
          <w:p w14:paraId="C5050000">
            <w:pPr>
              <w:pStyle w:val="Style_2"/>
              <w:ind w:firstLine="0" w:left="0"/>
              <w:jc w:val="left"/>
            </w:pPr>
          </w:p>
        </w:tc>
      </w:tr>
      <w:tr>
        <w:tc>
          <w:tcPr>
            <w:tcW w:type="dxa" w:w="813"/>
            <w:tcMar>
              <w:left w:type="dxa" w:w="0"/>
              <w:right w:type="dxa" w:w="0"/>
            </w:tcMar>
          </w:tcPr>
          <w:p w14:paraId="C6050000">
            <w:pPr>
              <w:pStyle w:val="Style_2"/>
              <w:ind w:firstLine="0" w:left="0"/>
              <w:jc w:val="left"/>
            </w:pPr>
          </w:p>
        </w:tc>
        <w:tc>
          <w:tcPr>
            <w:tcW w:type="dxa" w:w="2202"/>
            <w:tcMar>
              <w:left w:type="dxa" w:w="0"/>
              <w:right w:type="dxa" w:w="0"/>
            </w:tcMar>
          </w:tcPr>
          <w:p w14:paraId="C7050000">
            <w:pPr>
              <w:pStyle w:val="Style_2"/>
              <w:ind w:firstLine="0" w:left="0"/>
              <w:jc w:val="left"/>
            </w:pPr>
          </w:p>
        </w:tc>
        <w:tc>
          <w:tcPr>
            <w:tcW w:type="dxa" w:w="1644"/>
            <w:tcMar>
              <w:left w:type="dxa" w:w="0"/>
              <w:right w:type="dxa" w:w="0"/>
            </w:tcMar>
          </w:tcPr>
          <w:p w14:paraId="C8050000">
            <w:pPr>
              <w:pStyle w:val="Style_2"/>
              <w:ind w:firstLine="0" w:left="0"/>
              <w:jc w:val="left"/>
            </w:pPr>
          </w:p>
        </w:tc>
        <w:tc>
          <w:tcPr>
            <w:tcW w:type="dxa" w:w="1474"/>
            <w:tcMar>
              <w:left w:type="dxa" w:w="0"/>
              <w:right w:type="dxa" w:w="0"/>
            </w:tcMar>
          </w:tcPr>
          <w:p w14:paraId="C9050000">
            <w:pPr>
              <w:pStyle w:val="Style_2"/>
              <w:ind w:firstLine="0" w:left="0"/>
              <w:jc w:val="left"/>
            </w:pPr>
          </w:p>
        </w:tc>
        <w:tc>
          <w:tcPr>
            <w:tcW w:type="dxa" w:w="1425"/>
            <w:tcMar>
              <w:left w:type="dxa" w:w="0"/>
              <w:right w:type="dxa" w:w="0"/>
            </w:tcMar>
          </w:tcPr>
          <w:p w14:paraId="CA050000">
            <w:pPr>
              <w:pStyle w:val="Style_2"/>
              <w:ind w:firstLine="0" w:left="0"/>
              <w:jc w:val="left"/>
            </w:pPr>
          </w:p>
        </w:tc>
        <w:tc>
          <w:tcPr>
            <w:tcW w:type="dxa" w:w="2879"/>
            <w:tcMar>
              <w:left w:type="dxa" w:w="0"/>
              <w:right w:type="dxa" w:w="0"/>
            </w:tcMar>
          </w:tcPr>
          <w:p w14:paraId="CB050000">
            <w:pPr>
              <w:pStyle w:val="Style_2"/>
              <w:ind w:firstLine="0" w:left="0"/>
              <w:jc w:val="left"/>
            </w:pPr>
            <w:r>
              <w:t>эндоскопическая аргоноплазменная коагуляция опухоли трахеи</w:t>
            </w:r>
          </w:p>
        </w:tc>
        <w:tc>
          <w:tcPr>
            <w:tcW w:type="dxa" w:w="1453"/>
            <w:tcMar>
              <w:left w:type="dxa" w:w="0"/>
              <w:right w:type="dxa" w:w="0"/>
            </w:tcMar>
          </w:tcPr>
          <w:p w14:paraId="CC050000">
            <w:pPr>
              <w:pStyle w:val="Style_2"/>
              <w:ind w:firstLine="0" w:left="0"/>
              <w:jc w:val="left"/>
            </w:pPr>
          </w:p>
        </w:tc>
      </w:tr>
      <w:tr>
        <w:tc>
          <w:tcPr>
            <w:tcW w:type="dxa" w:w="813"/>
            <w:vMerge w:val="restart"/>
            <w:tcMar>
              <w:left w:type="dxa" w:w="0"/>
              <w:right w:type="dxa" w:w="0"/>
            </w:tcMar>
          </w:tcPr>
          <w:p w14:paraId="CD050000">
            <w:pPr>
              <w:pStyle w:val="Style_2"/>
              <w:ind w:firstLine="0" w:left="0"/>
              <w:jc w:val="left"/>
            </w:pPr>
          </w:p>
        </w:tc>
        <w:tc>
          <w:tcPr>
            <w:tcW w:type="dxa" w:w="2202"/>
            <w:vMerge w:val="restart"/>
            <w:tcMar>
              <w:left w:type="dxa" w:w="0"/>
              <w:right w:type="dxa" w:w="0"/>
            </w:tcMar>
          </w:tcPr>
          <w:p w14:paraId="CE050000">
            <w:pPr>
              <w:pStyle w:val="Style_2"/>
              <w:ind w:firstLine="0" w:left="0"/>
              <w:jc w:val="left"/>
            </w:pPr>
          </w:p>
        </w:tc>
        <w:tc>
          <w:tcPr>
            <w:tcW w:type="dxa" w:w="1644"/>
            <w:vMerge w:val="restart"/>
            <w:tcMar>
              <w:left w:type="dxa" w:w="0"/>
              <w:right w:type="dxa" w:w="0"/>
            </w:tcMar>
          </w:tcPr>
          <w:p w14:paraId="CF050000">
            <w:pPr>
              <w:pStyle w:val="Style_2"/>
              <w:ind w:firstLine="0" w:left="0"/>
              <w:jc w:val="left"/>
            </w:pPr>
          </w:p>
        </w:tc>
        <w:tc>
          <w:tcPr>
            <w:tcW w:type="dxa" w:w="1474"/>
            <w:vMerge w:val="restart"/>
            <w:tcMar>
              <w:left w:type="dxa" w:w="0"/>
              <w:right w:type="dxa" w:w="0"/>
            </w:tcMar>
          </w:tcPr>
          <w:p w14:paraId="D0050000">
            <w:pPr>
              <w:pStyle w:val="Style_2"/>
              <w:ind w:firstLine="0" w:left="0"/>
              <w:jc w:val="left"/>
            </w:pPr>
            <w:r>
              <w:t>стенозирующий рак трахеи. Стенозирующий центральный рак легкого (T3-4NxMx)</w:t>
            </w:r>
          </w:p>
        </w:tc>
        <w:tc>
          <w:tcPr>
            <w:tcW w:type="dxa" w:w="1425"/>
            <w:vMerge w:val="restart"/>
            <w:tcMar>
              <w:left w:type="dxa" w:w="0"/>
              <w:right w:type="dxa" w:w="0"/>
            </w:tcMar>
          </w:tcPr>
          <w:p w14:paraId="D1050000">
            <w:pPr>
              <w:pStyle w:val="Style_2"/>
              <w:ind w:firstLine="0" w:left="0"/>
              <w:jc w:val="left"/>
            </w:pPr>
            <w:r>
              <w:t>хирургическое лечение</w:t>
            </w:r>
          </w:p>
        </w:tc>
        <w:tc>
          <w:tcPr>
            <w:tcW w:type="dxa" w:w="2879"/>
            <w:tcMar>
              <w:left w:type="dxa" w:w="0"/>
              <w:right w:type="dxa" w:w="0"/>
            </w:tcMar>
          </w:tcPr>
          <w:p w14:paraId="D2050000">
            <w:pPr>
              <w:pStyle w:val="Style_2"/>
              <w:ind w:firstLine="0" w:left="0"/>
              <w:jc w:val="left"/>
            </w:pPr>
            <w:r>
              <w:t>эндопротезирование трахеи</w:t>
            </w:r>
          </w:p>
        </w:tc>
        <w:tc>
          <w:tcPr>
            <w:tcW w:type="dxa" w:w="1453"/>
            <w:vMerge w:val="restart"/>
            <w:tcMar>
              <w:left w:type="dxa" w:w="0"/>
              <w:right w:type="dxa" w:w="0"/>
            </w:tcMar>
          </w:tcPr>
          <w:p w14:paraId="D305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D4050000">
            <w:pPr>
              <w:pStyle w:val="Style_2"/>
              <w:ind w:firstLine="0" w:left="0"/>
              <w:jc w:val="left"/>
            </w:pPr>
            <w:r>
              <w:t>эндоскопическая аргоноплазменная коагуляция опухоли трахеи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D5050000">
            <w:pPr>
              <w:pStyle w:val="Style_2"/>
              <w:ind w:firstLine="0" w:left="0"/>
              <w:jc w:val="left"/>
            </w:pPr>
            <w:r>
              <w:t>эндоскопическая лазерная реканализация и устранение дыхательной недостаточности при стенозирующей опухоли трахеи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D6050000">
            <w:pPr>
              <w:pStyle w:val="Style_2"/>
              <w:ind w:firstLine="0" w:left="0"/>
              <w:jc w:val="left"/>
            </w:pPr>
            <w:r>
              <w:t>эндоскопическое стентирование трахеи Т-образной трубкой</w:t>
            </w:r>
          </w:p>
        </w:tc>
        <w:tc>
          <w:tcPr>
            <w:tcW w:type="dxa" w:w="1453"/>
            <w:gridSpan w:val="1"/>
            <w:vMerge w:val="continue"/>
            <w:tcMar>
              <w:left w:type="dxa" w:w="0"/>
              <w:right w:type="dxa" w:w="0"/>
            </w:tcMar>
          </w:tcPr>
          <w:p/>
        </w:tc>
      </w:tr>
      <w:tr>
        <w:tc>
          <w:tcPr>
            <w:tcW w:type="dxa" w:w="813"/>
            <w:tcMar>
              <w:left w:type="dxa" w:w="0"/>
              <w:right w:type="dxa" w:w="0"/>
            </w:tcMar>
          </w:tcPr>
          <w:p w14:paraId="D7050000">
            <w:pPr>
              <w:pStyle w:val="Style_2"/>
              <w:ind w:firstLine="0" w:left="0"/>
              <w:jc w:val="left"/>
            </w:pPr>
          </w:p>
        </w:tc>
        <w:tc>
          <w:tcPr>
            <w:tcW w:type="dxa" w:w="2202"/>
            <w:tcMar>
              <w:left w:type="dxa" w:w="0"/>
              <w:right w:type="dxa" w:w="0"/>
            </w:tcMar>
          </w:tcPr>
          <w:p w14:paraId="D8050000">
            <w:pPr>
              <w:pStyle w:val="Style_2"/>
              <w:ind w:firstLine="0" w:left="0"/>
              <w:jc w:val="left"/>
            </w:pPr>
          </w:p>
        </w:tc>
        <w:tc>
          <w:tcPr>
            <w:tcW w:type="dxa" w:w="1644"/>
            <w:tcMar>
              <w:left w:type="dxa" w:w="0"/>
              <w:right w:type="dxa" w:w="0"/>
            </w:tcMar>
          </w:tcPr>
          <w:p w14:paraId="D9050000">
            <w:pPr>
              <w:pStyle w:val="Style_2"/>
              <w:ind w:firstLine="0" w:left="0"/>
              <w:jc w:val="left"/>
            </w:pPr>
          </w:p>
        </w:tc>
        <w:tc>
          <w:tcPr>
            <w:tcW w:type="dxa" w:w="1474"/>
            <w:tcMar>
              <w:left w:type="dxa" w:w="0"/>
              <w:right w:type="dxa" w:w="0"/>
            </w:tcMar>
          </w:tcPr>
          <w:p w14:paraId="DA050000">
            <w:pPr>
              <w:pStyle w:val="Style_2"/>
              <w:ind w:firstLine="0" w:left="0"/>
              <w:jc w:val="left"/>
            </w:pPr>
            <w:r>
              <w:t>ранние формы злокачественных опухолей легкого (I - II стадия)</w:t>
            </w:r>
          </w:p>
        </w:tc>
        <w:tc>
          <w:tcPr>
            <w:tcW w:type="dxa" w:w="1425"/>
            <w:tcMar>
              <w:left w:type="dxa" w:w="0"/>
              <w:right w:type="dxa" w:w="0"/>
            </w:tcMar>
          </w:tcPr>
          <w:p w14:paraId="DB050000">
            <w:pPr>
              <w:pStyle w:val="Style_2"/>
              <w:ind w:firstLine="0" w:left="0"/>
              <w:jc w:val="left"/>
            </w:pPr>
            <w:r>
              <w:t>хирургическое лечение</w:t>
            </w:r>
          </w:p>
        </w:tc>
        <w:tc>
          <w:tcPr>
            <w:tcW w:type="dxa" w:w="2879"/>
            <w:tcMar>
              <w:left w:type="dxa" w:w="0"/>
              <w:right w:type="dxa" w:w="0"/>
            </w:tcMar>
          </w:tcPr>
          <w:p w14:paraId="DC050000">
            <w:pPr>
              <w:pStyle w:val="Style_2"/>
              <w:ind w:firstLine="0" w:left="0"/>
              <w:jc w:val="left"/>
            </w:pPr>
            <w:r>
              <w:t>видеоассистированная лобэктомия, билобэктомия</w:t>
            </w:r>
          </w:p>
        </w:tc>
        <w:tc>
          <w:tcPr>
            <w:tcW w:type="dxa" w:w="1453"/>
            <w:tcMar>
              <w:left w:type="dxa" w:w="0"/>
              <w:right w:type="dxa" w:w="0"/>
            </w:tcMar>
          </w:tcPr>
          <w:p w14:paraId="DD050000">
            <w:pPr>
              <w:pStyle w:val="Style_2"/>
              <w:ind w:firstLine="0" w:left="0"/>
              <w:jc w:val="left"/>
            </w:pPr>
          </w:p>
        </w:tc>
      </w:tr>
      <w:tr>
        <w:tc>
          <w:tcPr>
            <w:tcW w:type="dxa" w:w="813"/>
            <w:tcMar>
              <w:left w:type="dxa" w:w="0"/>
              <w:right w:type="dxa" w:w="0"/>
            </w:tcMar>
          </w:tcPr>
          <w:p w14:paraId="DE050000">
            <w:pPr>
              <w:pStyle w:val="Style_2"/>
              <w:ind w:firstLine="0" w:left="0"/>
              <w:jc w:val="left"/>
            </w:pPr>
          </w:p>
        </w:tc>
        <w:tc>
          <w:tcPr>
            <w:tcW w:type="dxa" w:w="2202"/>
            <w:tcMar>
              <w:left w:type="dxa" w:w="0"/>
              <w:right w:type="dxa" w:w="0"/>
            </w:tcMar>
          </w:tcPr>
          <w:p w14:paraId="DF050000">
            <w:pPr>
              <w:pStyle w:val="Style_2"/>
              <w:ind w:firstLine="0" w:left="0"/>
              <w:jc w:val="left"/>
            </w:pPr>
          </w:p>
        </w:tc>
        <w:tc>
          <w:tcPr>
            <w:tcW w:type="dxa" w:w="1644"/>
            <w:tcMar>
              <w:left w:type="dxa" w:w="0"/>
              <w:right w:type="dxa" w:w="0"/>
            </w:tcMar>
          </w:tcPr>
          <w:p w14:paraId="E0050000">
            <w:pPr>
              <w:pStyle w:val="Style_2"/>
              <w:ind w:firstLine="0" w:left="0"/>
              <w:jc w:val="left"/>
            </w:pPr>
          </w:p>
        </w:tc>
        <w:tc>
          <w:tcPr>
            <w:tcW w:type="dxa" w:w="1474"/>
            <w:tcMar>
              <w:left w:type="dxa" w:w="0"/>
              <w:right w:type="dxa" w:w="0"/>
            </w:tcMar>
          </w:tcPr>
          <w:p w14:paraId="E1050000">
            <w:pPr>
              <w:pStyle w:val="Style_2"/>
              <w:ind w:firstLine="0" w:left="0"/>
              <w:jc w:val="left"/>
            </w:pPr>
            <w:r>
              <w:t>злокачественные новообразования легкого (периферический рак)</w:t>
            </w:r>
          </w:p>
        </w:tc>
        <w:tc>
          <w:tcPr>
            <w:tcW w:type="dxa" w:w="1425"/>
            <w:tcMar>
              <w:left w:type="dxa" w:w="0"/>
              <w:right w:type="dxa" w:w="0"/>
            </w:tcMar>
          </w:tcPr>
          <w:p w14:paraId="E2050000">
            <w:pPr>
              <w:pStyle w:val="Style_2"/>
              <w:ind w:firstLine="0" w:left="0"/>
              <w:jc w:val="left"/>
            </w:pPr>
          </w:p>
        </w:tc>
        <w:tc>
          <w:tcPr>
            <w:tcW w:type="dxa" w:w="2879"/>
            <w:tcMar>
              <w:left w:type="dxa" w:w="0"/>
              <w:right w:type="dxa" w:w="0"/>
            </w:tcMar>
          </w:tcPr>
          <w:p w14:paraId="E3050000">
            <w:pPr>
              <w:pStyle w:val="Style_2"/>
              <w:ind w:firstLine="0" w:left="0"/>
              <w:jc w:val="left"/>
            </w:pPr>
            <w:r>
              <w:t>радиочастотная аблация опухоли легкого под ультразвуковой навигацией и (или) под контролем компьютерной томографии</w:t>
            </w:r>
          </w:p>
        </w:tc>
        <w:tc>
          <w:tcPr>
            <w:tcW w:type="dxa" w:w="1453"/>
            <w:tcMar>
              <w:left w:type="dxa" w:w="0"/>
              <w:right w:type="dxa" w:w="0"/>
            </w:tcMar>
          </w:tcPr>
          <w:p w14:paraId="E4050000">
            <w:pPr>
              <w:pStyle w:val="Style_2"/>
              <w:ind w:firstLine="0" w:left="0"/>
              <w:jc w:val="left"/>
            </w:pPr>
          </w:p>
        </w:tc>
      </w:tr>
      <w:tr>
        <w:tc>
          <w:tcPr>
            <w:tcW w:type="dxa" w:w="813"/>
            <w:vMerge w:val="restart"/>
            <w:tcMar>
              <w:left w:type="dxa" w:w="0"/>
              <w:right w:type="dxa" w:w="0"/>
            </w:tcMar>
          </w:tcPr>
          <w:p w14:paraId="E5050000">
            <w:pPr>
              <w:pStyle w:val="Style_2"/>
              <w:ind w:firstLine="0" w:left="0"/>
              <w:jc w:val="left"/>
            </w:pPr>
          </w:p>
        </w:tc>
        <w:tc>
          <w:tcPr>
            <w:tcW w:type="dxa" w:w="2202"/>
            <w:vMerge w:val="restart"/>
            <w:tcMar>
              <w:left w:type="dxa" w:w="0"/>
              <w:right w:type="dxa" w:w="0"/>
            </w:tcMar>
          </w:tcPr>
          <w:p w14:paraId="E6050000">
            <w:pPr>
              <w:pStyle w:val="Style_2"/>
              <w:ind w:firstLine="0" w:left="0"/>
              <w:jc w:val="left"/>
            </w:pPr>
          </w:p>
        </w:tc>
        <w:tc>
          <w:tcPr>
            <w:tcW w:type="dxa" w:w="1644"/>
            <w:vMerge w:val="restart"/>
            <w:tcMar>
              <w:left w:type="dxa" w:w="0"/>
              <w:right w:type="dxa" w:w="0"/>
            </w:tcMar>
          </w:tcPr>
          <w:p w14:paraId="E7050000">
            <w:pPr>
              <w:pStyle w:val="Style_2"/>
              <w:ind w:firstLine="0" w:left="0"/>
              <w:jc w:val="center"/>
            </w:pPr>
            <w:r>
              <w:t>C37, C38.3, C38.2, C38.1</w:t>
            </w:r>
          </w:p>
        </w:tc>
        <w:tc>
          <w:tcPr>
            <w:tcW w:type="dxa" w:w="1474"/>
            <w:vMerge w:val="restart"/>
            <w:tcMar>
              <w:left w:type="dxa" w:w="0"/>
              <w:right w:type="dxa" w:w="0"/>
            </w:tcMar>
          </w:tcPr>
          <w:p w14:paraId="E8050000">
            <w:pPr>
              <w:pStyle w:val="Style_2"/>
              <w:ind w:firstLine="0" w:left="0"/>
              <w:jc w:val="left"/>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type="dxa" w:w="1425"/>
            <w:vMerge w:val="restart"/>
            <w:tcMar>
              <w:left w:type="dxa" w:w="0"/>
              <w:right w:type="dxa" w:w="0"/>
            </w:tcMar>
          </w:tcPr>
          <w:p w14:paraId="E9050000">
            <w:pPr>
              <w:pStyle w:val="Style_2"/>
              <w:ind w:firstLine="0" w:left="0"/>
              <w:jc w:val="left"/>
            </w:pPr>
            <w:r>
              <w:t>хирургическое лечение</w:t>
            </w:r>
          </w:p>
        </w:tc>
        <w:tc>
          <w:tcPr>
            <w:tcW w:type="dxa" w:w="2879"/>
            <w:tcMar>
              <w:left w:type="dxa" w:w="0"/>
              <w:right w:type="dxa" w:w="0"/>
            </w:tcMar>
          </w:tcPr>
          <w:p w14:paraId="EA050000">
            <w:pPr>
              <w:pStyle w:val="Style_2"/>
              <w:ind w:firstLine="0" w:left="0"/>
              <w:jc w:val="left"/>
            </w:pPr>
            <w:r>
              <w:t>радиочастотная термоаблация опухоли под ультразвуковой навигацией и (или) контролем компьютерной томографии</w:t>
            </w:r>
          </w:p>
        </w:tc>
        <w:tc>
          <w:tcPr>
            <w:tcW w:type="dxa" w:w="1453"/>
            <w:vMerge w:val="restart"/>
            <w:tcMar>
              <w:left w:type="dxa" w:w="0"/>
              <w:right w:type="dxa" w:w="0"/>
            </w:tcMar>
          </w:tcPr>
          <w:p w14:paraId="EB05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EC050000">
            <w:pPr>
              <w:pStyle w:val="Style_2"/>
              <w:ind w:firstLine="0" w:left="0"/>
              <w:jc w:val="left"/>
            </w:pPr>
            <w:r>
              <w:t>видеоассистированное удаление опухоли средостения</w:t>
            </w:r>
          </w:p>
        </w:tc>
        <w:tc>
          <w:tcPr>
            <w:tcW w:type="dxa" w:w="1453"/>
            <w:gridSpan w:val="1"/>
            <w:vMerge w:val="continue"/>
            <w:tcMar>
              <w:left w:type="dxa" w:w="0"/>
              <w:right w:type="dxa" w:w="0"/>
            </w:tcMar>
          </w:tcPr>
          <w:p/>
        </w:tc>
      </w:tr>
      <w:tr>
        <w:tc>
          <w:tcPr>
            <w:tcW w:type="dxa" w:w="813"/>
            <w:tcMar>
              <w:left w:type="dxa" w:w="0"/>
              <w:right w:type="dxa" w:w="0"/>
            </w:tcMar>
          </w:tcPr>
          <w:p w14:paraId="ED050000">
            <w:pPr>
              <w:pStyle w:val="Style_2"/>
              <w:ind w:firstLine="0" w:left="0"/>
              <w:jc w:val="left"/>
            </w:pPr>
          </w:p>
        </w:tc>
        <w:tc>
          <w:tcPr>
            <w:tcW w:type="dxa" w:w="2202"/>
            <w:tcMar>
              <w:left w:type="dxa" w:w="0"/>
              <w:right w:type="dxa" w:w="0"/>
            </w:tcMar>
          </w:tcPr>
          <w:p w14:paraId="EE050000">
            <w:pPr>
              <w:pStyle w:val="Style_2"/>
              <w:ind w:firstLine="0" w:left="0"/>
              <w:jc w:val="left"/>
            </w:pPr>
          </w:p>
        </w:tc>
        <w:tc>
          <w:tcPr>
            <w:tcW w:type="dxa" w:w="1644"/>
            <w:tcMar>
              <w:left w:type="dxa" w:w="0"/>
              <w:right w:type="dxa" w:w="0"/>
            </w:tcMar>
          </w:tcPr>
          <w:p w14:paraId="EF050000">
            <w:pPr>
              <w:pStyle w:val="Style_2"/>
              <w:ind w:firstLine="0" w:left="0"/>
              <w:jc w:val="center"/>
            </w:pPr>
            <w:r>
              <w:t>C49.3</w:t>
            </w:r>
          </w:p>
        </w:tc>
        <w:tc>
          <w:tcPr>
            <w:tcW w:type="dxa" w:w="1474"/>
            <w:tcMar>
              <w:left w:type="dxa" w:w="0"/>
              <w:right w:type="dxa" w:w="0"/>
            </w:tcMar>
          </w:tcPr>
          <w:p w14:paraId="F0050000">
            <w:pPr>
              <w:pStyle w:val="Style_2"/>
              <w:ind w:firstLine="0" w:left="0"/>
              <w:jc w:val="left"/>
            </w:pPr>
            <w:r>
              <w:t>опухоли мягких тканей грудной стенки</w:t>
            </w:r>
          </w:p>
        </w:tc>
        <w:tc>
          <w:tcPr>
            <w:tcW w:type="dxa" w:w="1425"/>
            <w:tcMar>
              <w:left w:type="dxa" w:w="0"/>
              <w:right w:type="dxa" w:w="0"/>
            </w:tcMar>
          </w:tcPr>
          <w:p w14:paraId="F1050000">
            <w:pPr>
              <w:pStyle w:val="Style_2"/>
              <w:ind w:firstLine="0" w:left="0"/>
              <w:jc w:val="left"/>
            </w:pPr>
            <w:r>
              <w:t>хирургическое лечение</w:t>
            </w:r>
          </w:p>
        </w:tc>
        <w:tc>
          <w:tcPr>
            <w:tcW w:type="dxa" w:w="2879"/>
            <w:tcMar>
              <w:left w:type="dxa" w:w="0"/>
              <w:right w:type="dxa" w:w="0"/>
            </w:tcMar>
          </w:tcPr>
          <w:p w14:paraId="F2050000">
            <w:pPr>
              <w:pStyle w:val="Style_2"/>
              <w:ind w:firstLine="0" w:left="0"/>
              <w:jc w:val="left"/>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type="dxa" w:w="1453"/>
            <w:tcMar>
              <w:left w:type="dxa" w:w="0"/>
              <w:right w:type="dxa" w:w="0"/>
            </w:tcMar>
          </w:tcPr>
          <w:p w14:paraId="F3050000">
            <w:pPr>
              <w:pStyle w:val="Style_2"/>
              <w:ind w:firstLine="0" w:left="0"/>
              <w:jc w:val="left"/>
            </w:pPr>
          </w:p>
        </w:tc>
      </w:tr>
      <w:tr>
        <w:tc>
          <w:tcPr>
            <w:tcW w:type="dxa" w:w="813"/>
            <w:tcMar>
              <w:left w:type="dxa" w:w="0"/>
              <w:right w:type="dxa" w:w="0"/>
            </w:tcMar>
          </w:tcPr>
          <w:p w14:paraId="F4050000">
            <w:pPr>
              <w:pStyle w:val="Style_2"/>
              <w:ind w:firstLine="0" w:left="0"/>
              <w:jc w:val="left"/>
            </w:pPr>
          </w:p>
        </w:tc>
        <w:tc>
          <w:tcPr>
            <w:tcW w:type="dxa" w:w="2202"/>
            <w:tcMar>
              <w:left w:type="dxa" w:w="0"/>
              <w:right w:type="dxa" w:w="0"/>
            </w:tcMar>
          </w:tcPr>
          <w:p w14:paraId="F5050000">
            <w:pPr>
              <w:pStyle w:val="Style_2"/>
              <w:ind w:firstLine="0" w:left="0"/>
              <w:jc w:val="left"/>
            </w:pPr>
          </w:p>
        </w:tc>
        <w:tc>
          <w:tcPr>
            <w:tcW w:type="dxa" w:w="1644"/>
            <w:tcMar>
              <w:left w:type="dxa" w:w="0"/>
              <w:right w:type="dxa" w:w="0"/>
            </w:tcMar>
          </w:tcPr>
          <w:p w14:paraId="F6050000">
            <w:pPr>
              <w:pStyle w:val="Style_2"/>
              <w:ind w:firstLine="0" w:left="0"/>
              <w:jc w:val="left"/>
            </w:pPr>
          </w:p>
        </w:tc>
        <w:tc>
          <w:tcPr>
            <w:tcW w:type="dxa" w:w="1474"/>
            <w:tcMar>
              <w:left w:type="dxa" w:w="0"/>
              <w:right w:type="dxa" w:w="0"/>
            </w:tcMar>
          </w:tcPr>
          <w:p w14:paraId="F7050000">
            <w:pPr>
              <w:pStyle w:val="Style_2"/>
              <w:ind w:firstLine="0" w:left="0"/>
              <w:jc w:val="left"/>
            </w:pPr>
          </w:p>
        </w:tc>
        <w:tc>
          <w:tcPr>
            <w:tcW w:type="dxa" w:w="1425"/>
            <w:tcMar>
              <w:left w:type="dxa" w:w="0"/>
              <w:right w:type="dxa" w:w="0"/>
            </w:tcMar>
          </w:tcPr>
          <w:p w14:paraId="F8050000">
            <w:pPr>
              <w:pStyle w:val="Style_2"/>
              <w:ind w:firstLine="0" w:left="0"/>
              <w:jc w:val="left"/>
            </w:pPr>
          </w:p>
        </w:tc>
        <w:tc>
          <w:tcPr>
            <w:tcW w:type="dxa" w:w="2879"/>
            <w:tcMar>
              <w:left w:type="dxa" w:w="0"/>
              <w:right w:type="dxa" w:w="0"/>
            </w:tcMar>
          </w:tcPr>
          <w:p w14:paraId="F9050000">
            <w:pPr>
              <w:pStyle w:val="Style_2"/>
              <w:ind w:firstLine="0" w:left="0"/>
              <w:jc w:val="left"/>
            </w:pPr>
            <w:r>
              <w:t>радиочастотная аблация опухоли мягких тканей грудной стенки под ультразвуковой навигацией (или) под контролем компьютерной томографии</w:t>
            </w:r>
          </w:p>
        </w:tc>
        <w:tc>
          <w:tcPr>
            <w:tcW w:type="dxa" w:w="1453"/>
            <w:tcMar>
              <w:left w:type="dxa" w:w="0"/>
              <w:right w:type="dxa" w:w="0"/>
            </w:tcMar>
          </w:tcPr>
          <w:p w14:paraId="FA050000">
            <w:pPr>
              <w:pStyle w:val="Style_2"/>
              <w:ind w:firstLine="0" w:left="0"/>
              <w:jc w:val="left"/>
            </w:pPr>
          </w:p>
        </w:tc>
      </w:tr>
      <w:tr>
        <w:tc>
          <w:tcPr>
            <w:tcW w:type="dxa" w:w="813"/>
            <w:tcMar>
              <w:left w:type="dxa" w:w="0"/>
              <w:right w:type="dxa" w:w="0"/>
            </w:tcMar>
          </w:tcPr>
          <w:p w14:paraId="FB050000">
            <w:pPr>
              <w:pStyle w:val="Style_2"/>
              <w:ind w:firstLine="0" w:left="0"/>
              <w:jc w:val="left"/>
            </w:pPr>
          </w:p>
        </w:tc>
        <w:tc>
          <w:tcPr>
            <w:tcW w:type="dxa" w:w="2202"/>
            <w:tcMar>
              <w:left w:type="dxa" w:w="0"/>
              <w:right w:type="dxa" w:w="0"/>
            </w:tcMar>
          </w:tcPr>
          <w:p w14:paraId="FC050000">
            <w:pPr>
              <w:pStyle w:val="Style_2"/>
              <w:ind w:firstLine="0" w:left="0"/>
              <w:jc w:val="left"/>
            </w:pPr>
          </w:p>
        </w:tc>
        <w:tc>
          <w:tcPr>
            <w:tcW w:type="dxa" w:w="1644"/>
            <w:tcMar>
              <w:left w:type="dxa" w:w="0"/>
              <w:right w:type="dxa" w:w="0"/>
            </w:tcMar>
          </w:tcPr>
          <w:p w14:paraId="FD050000">
            <w:pPr>
              <w:pStyle w:val="Style_2"/>
              <w:ind w:firstLine="0" w:left="0"/>
              <w:jc w:val="center"/>
            </w:pPr>
            <w:r>
              <w:t>C50.2, C50.9, C50.3</w:t>
            </w:r>
          </w:p>
        </w:tc>
        <w:tc>
          <w:tcPr>
            <w:tcW w:type="dxa" w:w="1474"/>
            <w:tcMar>
              <w:left w:type="dxa" w:w="0"/>
              <w:right w:type="dxa" w:w="0"/>
            </w:tcMar>
          </w:tcPr>
          <w:p w14:paraId="FE050000">
            <w:pPr>
              <w:pStyle w:val="Style_2"/>
              <w:ind w:firstLine="0" w:left="0"/>
              <w:jc w:val="left"/>
            </w:pPr>
            <w:r>
              <w:t>злокачественные новообразования молочной железы IIa, IIb, IIIa стадии</w:t>
            </w:r>
          </w:p>
        </w:tc>
        <w:tc>
          <w:tcPr>
            <w:tcW w:type="dxa" w:w="1425"/>
            <w:tcMar>
              <w:left w:type="dxa" w:w="0"/>
              <w:right w:type="dxa" w:w="0"/>
            </w:tcMar>
          </w:tcPr>
          <w:p w14:paraId="FF050000">
            <w:pPr>
              <w:pStyle w:val="Style_2"/>
              <w:ind w:firstLine="0" w:left="0"/>
              <w:jc w:val="left"/>
            </w:pPr>
            <w:r>
              <w:t>хирургическое лечение</w:t>
            </w:r>
          </w:p>
        </w:tc>
        <w:tc>
          <w:tcPr>
            <w:tcW w:type="dxa" w:w="2879"/>
            <w:tcMar>
              <w:left w:type="dxa" w:w="0"/>
              <w:right w:type="dxa" w:w="0"/>
            </w:tcMar>
          </w:tcPr>
          <w:p w14:paraId="00060000">
            <w:pPr>
              <w:pStyle w:val="Style_2"/>
              <w:ind w:firstLine="0" w:left="0"/>
              <w:jc w:val="left"/>
            </w:pPr>
            <w:r>
              <w:t>видеоассистированная парастернальная лимфаденэктомия</w:t>
            </w:r>
          </w:p>
        </w:tc>
        <w:tc>
          <w:tcPr>
            <w:tcW w:type="dxa" w:w="1453"/>
            <w:tcMar>
              <w:left w:type="dxa" w:w="0"/>
              <w:right w:type="dxa" w:w="0"/>
            </w:tcMar>
          </w:tcPr>
          <w:p w14:paraId="01060000">
            <w:pPr>
              <w:pStyle w:val="Style_2"/>
              <w:ind w:firstLine="0" w:left="0"/>
              <w:jc w:val="left"/>
            </w:pPr>
          </w:p>
        </w:tc>
      </w:tr>
      <w:tr>
        <w:tc>
          <w:tcPr>
            <w:tcW w:type="dxa" w:w="813"/>
            <w:vMerge w:val="restart"/>
            <w:tcMar>
              <w:left w:type="dxa" w:w="0"/>
              <w:right w:type="dxa" w:w="0"/>
            </w:tcMar>
          </w:tcPr>
          <w:p w14:paraId="02060000">
            <w:pPr>
              <w:pStyle w:val="Style_2"/>
              <w:ind w:firstLine="0" w:left="0"/>
              <w:jc w:val="left"/>
            </w:pPr>
          </w:p>
        </w:tc>
        <w:tc>
          <w:tcPr>
            <w:tcW w:type="dxa" w:w="2202"/>
            <w:vMerge w:val="restart"/>
            <w:tcMar>
              <w:left w:type="dxa" w:w="0"/>
              <w:right w:type="dxa" w:w="0"/>
            </w:tcMar>
          </w:tcPr>
          <w:p w14:paraId="03060000">
            <w:pPr>
              <w:pStyle w:val="Style_2"/>
              <w:ind w:firstLine="0" w:left="0"/>
              <w:jc w:val="left"/>
            </w:pPr>
          </w:p>
        </w:tc>
        <w:tc>
          <w:tcPr>
            <w:tcW w:type="dxa" w:w="1644"/>
            <w:vMerge w:val="restart"/>
            <w:tcMar>
              <w:left w:type="dxa" w:w="0"/>
              <w:right w:type="dxa" w:w="0"/>
            </w:tcMar>
          </w:tcPr>
          <w:p w14:paraId="04060000">
            <w:pPr>
              <w:pStyle w:val="Style_2"/>
              <w:ind w:firstLine="0" w:left="0"/>
              <w:jc w:val="center"/>
            </w:pPr>
            <w:r>
              <w:t>C53</w:t>
            </w:r>
          </w:p>
        </w:tc>
        <w:tc>
          <w:tcPr>
            <w:tcW w:type="dxa" w:w="1474"/>
            <w:vMerge w:val="restart"/>
            <w:tcMar>
              <w:left w:type="dxa" w:w="0"/>
              <w:right w:type="dxa" w:w="0"/>
            </w:tcMar>
          </w:tcPr>
          <w:p w14:paraId="05060000">
            <w:pPr>
              <w:pStyle w:val="Style_2"/>
              <w:ind w:firstLine="0" w:left="0"/>
              <w:jc w:val="left"/>
            </w:pPr>
            <w:r>
              <w:t>злокачественные новообразования шейки матки (I - III стадия).</w:t>
            </w:r>
          </w:p>
          <w:p w14:paraId="06060000">
            <w:pPr>
              <w:pStyle w:val="Style_2"/>
              <w:ind w:firstLine="0" w:left="0"/>
              <w:jc w:val="left"/>
            </w:pPr>
            <w:r>
              <w:t>Местнораспространенные формы злокачественных новообразований шейки матки, осложненные кровотечением</w:t>
            </w:r>
          </w:p>
        </w:tc>
        <w:tc>
          <w:tcPr>
            <w:tcW w:type="dxa" w:w="1425"/>
            <w:vMerge w:val="restart"/>
            <w:tcMar>
              <w:left w:type="dxa" w:w="0"/>
              <w:right w:type="dxa" w:w="0"/>
            </w:tcMar>
          </w:tcPr>
          <w:p w14:paraId="07060000">
            <w:pPr>
              <w:pStyle w:val="Style_2"/>
              <w:ind w:firstLine="0" w:left="0"/>
              <w:jc w:val="left"/>
            </w:pPr>
            <w:r>
              <w:t>хирургическое лечение</w:t>
            </w:r>
          </w:p>
        </w:tc>
        <w:tc>
          <w:tcPr>
            <w:tcW w:type="dxa" w:w="2879"/>
            <w:tcMar>
              <w:left w:type="dxa" w:w="0"/>
              <w:right w:type="dxa" w:w="0"/>
            </w:tcMar>
          </w:tcPr>
          <w:p w14:paraId="08060000">
            <w:pPr>
              <w:pStyle w:val="Style_2"/>
              <w:ind w:firstLine="0" w:left="0"/>
              <w:jc w:val="left"/>
            </w:pPr>
            <w:r>
              <w:t>экстирпация матки с придатками видеоэндоскопическая</w:t>
            </w:r>
          </w:p>
        </w:tc>
        <w:tc>
          <w:tcPr>
            <w:tcW w:type="dxa" w:w="1453"/>
            <w:vMerge w:val="restart"/>
            <w:tcMar>
              <w:left w:type="dxa" w:w="0"/>
              <w:right w:type="dxa" w:w="0"/>
            </w:tcMar>
          </w:tcPr>
          <w:p w14:paraId="0906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0A060000">
            <w:pPr>
              <w:pStyle w:val="Style_2"/>
              <w:ind w:firstLine="0" w:left="0"/>
              <w:jc w:val="left"/>
            </w:pPr>
            <w:r>
              <w:t>экстирпация матки без придатков видеоэндоскопическая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0B060000">
            <w:pPr>
              <w:pStyle w:val="Style_2"/>
              <w:ind w:firstLine="0" w:left="0"/>
              <w:jc w:val="left"/>
            </w:pPr>
            <w:r>
              <w:t>лапароскопическая транспозиция яичников</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0C060000">
            <w:pPr>
              <w:pStyle w:val="Style_2"/>
              <w:ind w:firstLine="0" w:left="0"/>
              <w:jc w:val="left"/>
            </w:pPr>
            <w:r>
              <w:t>селективная эмболизация (химиоэмболизация) маточных артерий</w:t>
            </w:r>
          </w:p>
        </w:tc>
        <w:tc>
          <w:tcPr>
            <w:tcW w:type="dxa" w:w="1453"/>
            <w:gridSpan w:val="1"/>
            <w:vMerge w:val="continue"/>
            <w:tcMar>
              <w:left w:type="dxa" w:w="0"/>
              <w:right w:type="dxa" w:w="0"/>
            </w:tcMar>
          </w:tcPr>
          <w:p/>
        </w:tc>
      </w:tr>
      <w:tr>
        <w:tc>
          <w:tcPr>
            <w:tcW w:type="dxa" w:w="813"/>
            <w:tcMar>
              <w:left w:type="dxa" w:w="0"/>
              <w:right w:type="dxa" w:w="0"/>
            </w:tcMar>
          </w:tcPr>
          <w:p w14:paraId="0D060000">
            <w:pPr>
              <w:pStyle w:val="Style_2"/>
              <w:ind w:firstLine="0" w:left="0"/>
              <w:jc w:val="left"/>
            </w:pPr>
          </w:p>
        </w:tc>
        <w:tc>
          <w:tcPr>
            <w:tcW w:type="dxa" w:w="2202"/>
            <w:tcMar>
              <w:left w:type="dxa" w:w="0"/>
              <w:right w:type="dxa" w:w="0"/>
            </w:tcMar>
          </w:tcPr>
          <w:p w14:paraId="0E060000">
            <w:pPr>
              <w:pStyle w:val="Style_2"/>
              <w:ind w:firstLine="0" w:left="0"/>
              <w:jc w:val="left"/>
            </w:pPr>
          </w:p>
        </w:tc>
        <w:tc>
          <w:tcPr>
            <w:tcW w:type="dxa" w:w="1644"/>
            <w:tcMar>
              <w:left w:type="dxa" w:w="0"/>
              <w:right w:type="dxa" w:w="0"/>
            </w:tcMar>
          </w:tcPr>
          <w:p w14:paraId="0F060000">
            <w:pPr>
              <w:pStyle w:val="Style_2"/>
              <w:ind w:firstLine="0" w:left="0"/>
              <w:jc w:val="left"/>
            </w:pPr>
          </w:p>
        </w:tc>
        <w:tc>
          <w:tcPr>
            <w:tcW w:type="dxa" w:w="1474"/>
            <w:tcMar>
              <w:left w:type="dxa" w:w="0"/>
              <w:right w:type="dxa" w:w="0"/>
            </w:tcMar>
          </w:tcPr>
          <w:p w14:paraId="10060000">
            <w:pPr>
              <w:pStyle w:val="Style_2"/>
              <w:ind w:firstLine="0" w:left="0"/>
              <w:jc w:val="left"/>
            </w:pPr>
            <w:r>
              <w:t>вирусассоциированные злокачественные новообразования шейки матки in situ</w:t>
            </w:r>
          </w:p>
        </w:tc>
        <w:tc>
          <w:tcPr>
            <w:tcW w:type="dxa" w:w="1425"/>
            <w:tcMar>
              <w:left w:type="dxa" w:w="0"/>
              <w:right w:type="dxa" w:w="0"/>
            </w:tcMar>
          </w:tcPr>
          <w:p w14:paraId="11060000">
            <w:pPr>
              <w:pStyle w:val="Style_2"/>
              <w:ind w:firstLine="0" w:left="0"/>
              <w:jc w:val="left"/>
            </w:pPr>
            <w:r>
              <w:t>хирургическое лечение</w:t>
            </w:r>
          </w:p>
        </w:tc>
        <w:tc>
          <w:tcPr>
            <w:tcW w:type="dxa" w:w="2879"/>
            <w:tcMar>
              <w:left w:type="dxa" w:w="0"/>
              <w:right w:type="dxa" w:w="0"/>
            </w:tcMar>
          </w:tcPr>
          <w:p w14:paraId="12060000">
            <w:pPr>
              <w:pStyle w:val="Style_2"/>
              <w:ind w:firstLine="0" w:left="0"/>
              <w:jc w:val="left"/>
            </w:pPr>
            <w:r>
              <w:t>многокурсовая фотодинамическая терапия шейки матки</w:t>
            </w:r>
          </w:p>
        </w:tc>
        <w:tc>
          <w:tcPr>
            <w:tcW w:type="dxa" w:w="1453"/>
            <w:tcMar>
              <w:left w:type="dxa" w:w="0"/>
              <w:right w:type="dxa" w:w="0"/>
            </w:tcMar>
          </w:tcPr>
          <w:p w14:paraId="13060000">
            <w:pPr>
              <w:pStyle w:val="Style_2"/>
              <w:ind w:firstLine="0" w:left="0"/>
              <w:jc w:val="left"/>
            </w:pPr>
          </w:p>
        </w:tc>
      </w:tr>
      <w:tr>
        <w:tc>
          <w:tcPr>
            <w:tcW w:type="dxa" w:w="813"/>
            <w:vMerge w:val="restart"/>
            <w:tcMar>
              <w:left w:type="dxa" w:w="0"/>
              <w:right w:type="dxa" w:w="0"/>
            </w:tcMar>
          </w:tcPr>
          <w:p w14:paraId="14060000">
            <w:pPr>
              <w:pStyle w:val="Style_2"/>
              <w:ind w:firstLine="0" w:left="0"/>
              <w:jc w:val="left"/>
            </w:pPr>
          </w:p>
        </w:tc>
        <w:tc>
          <w:tcPr>
            <w:tcW w:type="dxa" w:w="2202"/>
            <w:vMerge w:val="restart"/>
            <w:tcMar>
              <w:left w:type="dxa" w:w="0"/>
              <w:right w:type="dxa" w:w="0"/>
            </w:tcMar>
          </w:tcPr>
          <w:p w14:paraId="15060000">
            <w:pPr>
              <w:pStyle w:val="Style_2"/>
              <w:ind w:firstLine="0" w:left="0"/>
              <w:jc w:val="left"/>
            </w:pPr>
          </w:p>
        </w:tc>
        <w:tc>
          <w:tcPr>
            <w:tcW w:type="dxa" w:w="1644"/>
            <w:vMerge w:val="restart"/>
            <w:tcMar>
              <w:left w:type="dxa" w:w="0"/>
              <w:right w:type="dxa" w:w="0"/>
            </w:tcMar>
          </w:tcPr>
          <w:p w14:paraId="16060000">
            <w:pPr>
              <w:pStyle w:val="Style_2"/>
              <w:ind w:firstLine="0" w:left="0"/>
              <w:jc w:val="center"/>
            </w:pPr>
            <w:r>
              <w:t>C54</w:t>
            </w:r>
          </w:p>
        </w:tc>
        <w:tc>
          <w:tcPr>
            <w:tcW w:type="dxa" w:w="1474"/>
            <w:vMerge w:val="restart"/>
            <w:tcMar>
              <w:left w:type="dxa" w:w="0"/>
              <w:right w:type="dxa" w:w="0"/>
            </w:tcMar>
          </w:tcPr>
          <w:p w14:paraId="17060000">
            <w:pPr>
              <w:pStyle w:val="Style_2"/>
              <w:ind w:firstLine="0" w:left="0"/>
              <w:jc w:val="left"/>
            </w:pPr>
            <w:r>
              <w:t>злокачественные новообразования эндометрия in situ - III стадии</w:t>
            </w:r>
          </w:p>
        </w:tc>
        <w:tc>
          <w:tcPr>
            <w:tcW w:type="dxa" w:w="1425"/>
            <w:vMerge w:val="restart"/>
            <w:tcMar>
              <w:left w:type="dxa" w:w="0"/>
              <w:right w:type="dxa" w:w="0"/>
            </w:tcMar>
          </w:tcPr>
          <w:p w14:paraId="18060000">
            <w:pPr>
              <w:pStyle w:val="Style_2"/>
              <w:ind w:firstLine="0" w:left="0"/>
              <w:jc w:val="left"/>
            </w:pPr>
            <w:r>
              <w:t>хирургическое лечение</w:t>
            </w:r>
          </w:p>
        </w:tc>
        <w:tc>
          <w:tcPr>
            <w:tcW w:type="dxa" w:w="2879"/>
            <w:tcMar>
              <w:left w:type="dxa" w:w="0"/>
              <w:right w:type="dxa" w:w="0"/>
            </w:tcMar>
          </w:tcPr>
          <w:p w14:paraId="19060000">
            <w:pPr>
              <w:pStyle w:val="Style_2"/>
              <w:ind w:firstLine="0" w:left="0"/>
              <w:jc w:val="left"/>
            </w:pPr>
            <w:r>
              <w:t>гистерорезектоскопия с фотодинамической терапией и аблацией эндометрия</w:t>
            </w:r>
          </w:p>
        </w:tc>
        <w:tc>
          <w:tcPr>
            <w:tcW w:type="dxa" w:w="1453"/>
            <w:vMerge w:val="restart"/>
            <w:tcMar>
              <w:left w:type="dxa" w:w="0"/>
              <w:right w:type="dxa" w:w="0"/>
            </w:tcMar>
          </w:tcPr>
          <w:p w14:paraId="1A06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1B060000">
            <w:pPr>
              <w:pStyle w:val="Style_2"/>
              <w:ind w:firstLine="0" w:left="0"/>
              <w:jc w:val="left"/>
            </w:pPr>
            <w:r>
              <w:t>экстирпация матки с придатками видеоэндоскопическая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1C060000">
            <w:pPr>
              <w:pStyle w:val="Style_2"/>
              <w:ind w:firstLine="0" w:left="0"/>
              <w:jc w:val="left"/>
            </w:pPr>
            <w:r>
              <w:t>влагалищная экстирпация матки с придатками с видеоэндоскопической ассистенцией</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1D060000">
            <w:pPr>
              <w:pStyle w:val="Style_2"/>
              <w:ind w:firstLine="0" w:left="0"/>
              <w:jc w:val="left"/>
            </w:pPr>
            <w:r>
              <w:t>экстирпация матки с маточными трубами видеоэндоскопическая</w:t>
            </w:r>
          </w:p>
        </w:tc>
        <w:tc>
          <w:tcPr>
            <w:tcW w:type="dxa" w:w="1453"/>
            <w:gridSpan w:val="1"/>
            <w:vMerge w:val="continue"/>
            <w:tcMar>
              <w:left w:type="dxa" w:w="0"/>
              <w:right w:type="dxa" w:w="0"/>
            </w:tcMar>
          </w:tcPr>
          <w:p/>
        </w:tc>
      </w:tr>
      <w:tr>
        <w:tc>
          <w:tcPr>
            <w:tcW w:type="dxa" w:w="813"/>
            <w:tcMar>
              <w:left w:type="dxa" w:w="0"/>
              <w:right w:type="dxa" w:w="0"/>
            </w:tcMar>
          </w:tcPr>
          <w:p w14:paraId="1E060000">
            <w:pPr>
              <w:pStyle w:val="Style_2"/>
              <w:ind w:firstLine="0" w:left="0"/>
              <w:jc w:val="left"/>
            </w:pPr>
          </w:p>
        </w:tc>
        <w:tc>
          <w:tcPr>
            <w:tcW w:type="dxa" w:w="2202"/>
            <w:tcMar>
              <w:left w:type="dxa" w:w="0"/>
              <w:right w:type="dxa" w:w="0"/>
            </w:tcMar>
          </w:tcPr>
          <w:p w14:paraId="1F060000">
            <w:pPr>
              <w:pStyle w:val="Style_2"/>
              <w:ind w:firstLine="0" w:left="0"/>
              <w:jc w:val="left"/>
            </w:pPr>
          </w:p>
        </w:tc>
        <w:tc>
          <w:tcPr>
            <w:tcW w:type="dxa" w:w="1644"/>
            <w:tcMar>
              <w:left w:type="dxa" w:w="0"/>
              <w:right w:type="dxa" w:w="0"/>
            </w:tcMar>
          </w:tcPr>
          <w:p w14:paraId="20060000">
            <w:pPr>
              <w:pStyle w:val="Style_2"/>
              <w:ind w:firstLine="0" w:left="0"/>
              <w:jc w:val="center"/>
            </w:pPr>
            <w:r>
              <w:t>C56</w:t>
            </w:r>
          </w:p>
        </w:tc>
        <w:tc>
          <w:tcPr>
            <w:tcW w:type="dxa" w:w="1474"/>
            <w:vMerge w:val="restart"/>
            <w:tcMar>
              <w:left w:type="dxa" w:w="0"/>
              <w:right w:type="dxa" w:w="0"/>
            </w:tcMar>
          </w:tcPr>
          <w:p w14:paraId="21060000">
            <w:pPr>
              <w:pStyle w:val="Style_2"/>
              <w:ind w:firstLine="0" w:left="0"/>
              <w:jc w:val="left"/>
            </w:pPr>
            <w:r>
              <w:t>злокачественные новообразования яичников I стадии</w:t>
            </w:r>
          </w:p>
        </w:tc>
        <w:tc>
          <w:tcPr>
            <w:tcW w:type="dxa" w:w="1425"/>
            <w:vMerge w:val="restart"/>
            <w:tcMar>
              <w:left w:type="dxa" w:w="0"/>
              <w:right w:type="dxa" w:w="0"/>
            </w:tcMar>
          </w:tcPr>
          <w:p w14:paraId="22060000">
            <w:pPr>
              <w:pStyle w:val="Style_2"/>
              <w:ind w:firstLine="0" w:left="0"/>
              <w:jc w:val="left"/>
            </w:pPr>
            <w:r>
              <w:t>хирургическое лечение</w:t>
            </w:r>
          </w:p>
        </w:tc>
        <w:tc>
          <w:tcPr>
            <w:tcW w:type="dxa" w:w="2879"/>
            <w:tcMar>
              <w:left w:type="dxa" w:w="0"/>
              <w:right w:type="dxa" w:w="0"/>
            </w:tcMar>
          </w:tcPr>
          <w:p w14:paraId="23060000">
            <w:pPr>
              <w:pStyle w:val="Style_2"/>
              <w:ind w:firstLine="0" w:left="0"/>
              <w:jc w:val="left"/>
            </w:pPr>
            <w:r>
              <w:t>лапароскопическая аднексэктомия или резекция яичников, субтотальная резекция большого сальника</w:t>
            </w:r>
          </w:p>
        </w:tc>
        <w:tc>
          <w:tcPr>
            <w:tcW w:type="dxa" w:w="1453"/>
            <w:tcMar>
              <w:left w:type="dxa" w:w="0"/>
              <w:right w:type="dxa" w:w="0"/>
            </w:tcMar>
          </w:tcPr>
          <w:p w14:paraId="24060000">
            <w:pPr>
              <w:pStyle w:val="Style_2"/>
              <w:ind w:firstLine="0" w:left="0"/>
              <w:jc w:val="left"/>
            </w:pPr>
          </w:p>
        </w:tc>
      </w:tr>
      <w:tr>
        <w:tc>
          <w:tcPr>
            <w:tcW w:type="dxa" w:w="813"/>
            <w:tcMar>
              <w:left w:type="dxa" w:w="0"/>
              <w:right w:type="dxa" w:w="0"/>
            </w:tcMar>
          </w:tcPr>
          <w:p w14:paraId="25060000">
            <w:pPr>
              <w:pStyle w:val="Style_2"/>
              <w:ind w:firstLine="0" w:left="0"/>
              <w:jc w:val="left"/>
            </w:pPr>
          </w:p>
        </w:tc>
        <w:tc>
          <w:tcPr>
            <w:tcW w:type="dxa" w:w="2202"/>
            <w:tcMar>
              <w:left w:type="dxa" w:w="0"/>
              <w:right w:type="dxa" w:w="0"/>
            </w:tcMar>
          </w:tcPr>
          <w:p w14:paraId="26060000">
            <w:pPr>
              <w:pStyle w:val="Style_2"/>
              <w:ind w:firstLine="0" w:left="0"/>
              <w:jc w:val="left"/>
            </w:pPr>
          </w:p>
        </w:tc>
        <w:tc>
          <w:tcPr>
            <w:tcW w:type="dxa" w:w="1644"/>
            <w:tcMar>
              <w:left w:type="dxa" w:w="0"/>
              <w:right w:type="dxa" w:w="0"/>
            </w:tcMar>
          </w:tcPr>
          <w:p w14:paraId="2706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28060000">
            <w:pPr>
              <w:pStyle w:val="Style_2"/>
              <w:ind w:firstLine="0" w:left="0"/>
              <w:jc w:val="left"/>
            </w:pPr>
            <w:r>
              <w:t>лапароскопическая аднексэктомия односторонняя с резекцией контрлатерального яичника и субтотальная резекция большого сальника</w:t>
            </w:r>
          </w:p>
        </w:tc>
        <w:tc>
          <w:tcPr>
            <w:tcW w:type="dxa" w:w="1453"/>
            <w:tcMar>
              <w:left w:type="dxa" w:w="0"/>
              <w:right w:type="dxa" w:w="0"/>
            </w:tcMar>
          </w:tcPr>
          <w:p w14:paraId="29060000">
            <w:pPr>
              <w:pStyle w:val="Style_2"/>
              <w:ind w:firstLine="0" w:left="0"/>
              <w:jc w:val="left"/>
            </w:pPr>
          </w:p>
        </w:tc>
      </w:tr>
      <w:tr>
        <w:tc>
          <w:tcPr>
            <w:tcW w:type="dxa" w:w="813"/>
            <w:tcMar>
              <w:left w:type="dxa" w:w="0"/>
              <w:right w:type="dxa" w:w="0"/>
            </w:tcMar>
          </w:tcPr>
          <w:p w14:paraId="2A060000">
            <w:pPr>
              <w:pStyle w:val="Style_2"/>
              <w:ind w:firstLine="0" w:left="0"/>
              <w:jc w:val="left"/>
            </w:pPr>
          </w:p>
        </w:tc>
        <w:tc>
          <w:tcPr>
            <w:tcW w:type="dxa" w:w="2202"/>
            <w:tcMar>
              <w:left w:type="dxa" w:w="0"/>
              <w:right w:type="dxa" w:w="0"/>
            </w:tcMar>
          </w:tcPr>
          <w:p w14:paraId="2B060000">
            <w:pPr>
              <w:pStyle w:val="Style_2"/>
              <w:ind w:firstLine="0" w:left="0"/>
              <w:jc w:val="left"/>
            </w:pPr>
          </w:p>
        </w:tc>
        <w:tc>
          <w:tcPr>
            <w:tcW w:type="dxa" w:w="1644"/>
            <w:tcMar>
              <w:left w:type="dxa" w:w="0"/>
              <w:right w:type="dxa" w:w="0"/>
            </w:tcMar>
          </w:tcPr>
          <w:p w14:paraId="2C060000">
            <w:pPr>
              <w:pStyle w:val="Style_2"/>
              <w:ind w:firstLine="0" w:left="0"/>
              <w:jc w:val="center"/>
            </w:pPr>
            <w:r>
              <w:t>C51, C52</w:t>
            </w:r>
          </w:p>
        </w:tc>
        <w:tc>
          <w:tcPr>
            <w:tcW w:type="dxa" w:w="1474"/>
            <w:tcMar>
              <w:left w:type="dxa" w:w="0"/>
              <w:right w:type="dxa" w:w="0"/>
            </w:tcMar>
          </w:tcPr>
          <w:p w14:paraId="2D060000">
            <w:pPr>
              <w:pStyle w:val="Style_2"/>
              <w:ind w:firstLine="0" w:left="0"/>
              <w:jc w:val="left"/>
            </w:pPr>
            <w:r>
              <w:t>злокачественные новообразования вульвы (0 - I стадия), злокачественные новообразования влагалища</w:t>
            </w:r>
          </w:p>
        </w:tc>
        <w:tc>
          <w:tcPr>
            <w:tcW w:type="dxa" w:w="1425"/>
            <w:tcMar>
              <w:left w:type="dxa" w:w="0"/>
              <w:right w:type="dxa" w:w="0"/>
            </w:tcMar>
          </w:tcPr>
          <w:p w14:paraId="2E060000">
            <w:pPr>
              <w:pStyle w:val="Style_2"/>
              <w:ind w:firstLine="0" w:left="0"/>
              <w:jc w:val="left"/>
            </w:pPr>
            <w:r>
              <w:t>хирургическое лечение</w:t>
            </w:r>
          </w:p>
        </w:tc>
        <w:tc>
          <w:tcPr>
            <w:tcW w:type="dxa" w:w="2879"/>
            <w:tcMar>
              <w:left w:type="dxa" w:w="0"/>
              <w:right w:type="dxa" w:w="0"/>
            </w:tcMar>
          </w:tcPr>
          <w:p w14:paraId="2F060000">
            <w:pPr>
              <w:pStyle w:val="Style_2"/>
              <w:ind w:firstLine="0" w:left="0"/>
              <w:jc w:val="left"/>
            </w:pPr>
            <w:r>
              <w:t>многокурсовая фотодинамическая терапия, пролонгированная фотодинамическая терапия, в том числе в сочетании с гипертермией</w:t>
            </w:r>
          </w:p>
        </w:tc>
        <w:tc>
          <w:tcPr>
            <w:tcW w:type="dxa" w:w="1453"/>
            <w:tcMar>
              <w:left w:type="dxa" w:w="0"/>
              <w:right w:type="dxa" w:w="0"/>
            </w:tcMar>
          </w:tcPr>
          <w:p w14:paraId="30060000">
            <w:pPr>
              <w:pStyle w:val="Style_2"/>
              <w:ind w:firstLine="0" w:left="0"/>
              <w:jc w:val="left"/>
            </w:pPr>
          </w:p>
        </w:tc>
      </w:tr>
      <w:tr>
        <w:tc>
          <w:tcPr>
            <w:tcW w:type="dxa" w:w="813"/>
            <w:tcMar>
              <w:left w:type="dxa" w:w="0"/>
              <w:right w:type="dxa" w:w="0"/>
            </w:tcMar>
          </w:tcPr>
          <w:p w14:paraId="31060000">
            <w:pPr>
              <w:pStyle w:val="Style_2"/>
              <w:ind w:firstLine="0" w:left="0"/>
              <w:jc w:val="left"/>
            </w:pPr>
          </w:p>
        </w:tc>
        <w:tc>
          <w:tcPr>
            <w:tcW w:type="dxa" w:w="2202"/>
            <w:tcMar>
              <w:left w:type="dxa" w:w="0"/>
              <w:right w:type="dxa" w:w="0"/>
            </w:tcMar>
          </w:tcPr>
          <w:p w14:paraId="32060000">
            <w:pPr>
              <w:pStyle w:val="Style_2"/>
              <w:ind w:firstLine="0" w:left="0"/>
              <w:jc w:val="left"/>
            </w:pPr>
          </w:p>
        </w:tc>
        <w:tc>
          <w:tcPr>
            <w:tcW w:type="dxa" w:w="1644"/>
            <w:tcMar>
              <w:left w:type="dxa" w:w="0"/>
              <w:right w:type="dxa" w:w="0"/>
            </w:tcMar>
          </w:tcPr>
          <w:p w14:paraId="33060000">
            <w:pPr>
              <w:pStyle w:val="Style_2"/>
              <w:ind w:firstLine="0" w:left="0"/>
              <w:jc w:val="center"/>
            </w:pPr>
            <w:r>
              <w:t>C61</w:t>
            </w:r>
          </w:p>
        </w:tc>
        <w:tc>
          <w:tcPr>
            <w:tcW w:type="dxa" w:w="1474"/>
            <w:tcMar>
              <w:left w:type="dxa" w:w="0"/>
              <w:right w:type="dxa" w:w="0"/>
            </w:tcMar>
          </w:tcPr>
          <w:p w14:paraId="34060000">
            <w:pPr>
              <w:pStyle w:val="Style_2"/>
              <w:ind w:firstLine="0" w:left="0"/>
              <w:jc w:val="left"/>
            </w:pPr>
            <w:r>
              <w:t>местнораспространенные злокачественные новообразования предстательной железы III стадии (T3a-T4NxMo)</w:t>
            </w:r>
          </w:p>
        </w:tc>
        <w:tc>
          <w:tcPr>
            <w:tcW w:type="dxa" w:w="1425"/>
            <w:tcMar>
              <w:left w:type="dxa" w:w="0"/>
              <w:right w:type="dxa" w:w="0"/>
            </w:tcMar>
          </w:tcPr>
          <w:p w14:paraId="35060000">
            <w:pPr>
              <w:pStyle w:val="Style_2"/>
              <w:ind w:firstLine="0" w:left="0"/>
              <w:jc w:val="left"/>
            </w:pPr>
            <w:r>
              <w:t>хирургическое лечение</w:t>
            </w:r>
          </w:p>
        </w:tc>
        <w:tc>
          <w:tcPr>
            <w:tcW w:type="dxa" w:w="2879"/>
            <w:tcMar>
              <w:left w:type="dxa" w:w="0"/>
              <w:right w:type="dxa" w:w="0"/>
            </w:tcMar>
          </w:tcPr>
          <w:p w14:paraId="36060000">
            <w:pPr>
              <w:pStyle w:val="Style_2"/>
              <w:ind w:firstLine="0" w:left="0"/>
              <w:jc w:val="left"/>
            </w:pPr>
            <w:r>
              <w:t>лапароскопическая тазовая лимфаденэктомия</w:t>
            </w:r>
          </w:p>
        </w:tc>
        <w:tc>
          <w:tcPr>
            <w:tcW w:type="dxa" w:w="1453"/>
            <w:tcMar>
              <w:left w:type="dxa" w:w="0"/>
              <w:right w:type="dxa" w:w="0"/>
            </w:tcMar>
          </w:tcPr>
          <w:p w14:paraId="37060000">
            <w:pPr>
              <w:pStyle w:val="Style_2"/>
              <w:ind w:firstLine="0" w:left="0"/>
              <w:jc w:val="left"/>
            </w:pPr>
          </w:p>
        </w:tc>
      </w:tr>
      <w:tr>
        <w:tc>
          <w:tcPr>
            <w:tcW w:type="dxa" w:w="813"/>
            <w:vMerge w:val="restart"/>
            <w:tcMar>
              <w:left w:type="dxa" w:w="0"/>
              <w:right w:type="dxa" w:w="0"/>
            </w:tcMar>
          </w:tcPr>
          <w:p w14:paraId="38060000">
            <w:pPr>
              <w:pStyle w:val="Style_2"/>
              <w:ind w:firstLine="0" w:left="0"/>
              <w:jc w:val="left"/>
            </w:pPr>
          </w:p>
        </w:tc>
        <w:tc>
          <w:tcPr>
            <w:tcW w:type="dxa" w:w="2202"/>
            <w:vMerge w:val="restart"/>
            <w:tcMar>
              <w:left w:type="dxa" w:w="0"/>
              <w:right w:type="dxa" w:w="0"/>
            </w:tcMar>
          </w:tcPr>
          <w:p w14:paraId="39060000">
            <w:pPr>
              <w:pStyle w:val="Style_2"/>
              <w:ind w:firstLine="0" w:left="0"/>
              <w:jc w:val="left"/>
            </w:pPr>
          </w:p>
        </w:tc>
        <w:tc>
          <w:tcPr>
            <w:tcW w:type="dxa" w:w="1644"/>
            <w:vMerge w:val="restart"/>
            <w:tcMar>
              <w:left w:type="dxa" w:w="0"/>
              <w:right w:type="dxa" w:w="0"/>
            </w:tcMar>
          </w:tcPr>
          <w:p w14:paraId="3A060000">
            <w:pPr>
              <w:pStyle w:val="Style_2"/>
              <w:ind w:firstLine="0" w:left="0"/>
              <w:jc w:val="left"/>
            </w:pPr>
          </w:p>
        </w:tc>
        <w:tc>
          <w:tcPr>
            <w:tcW w:type="dxa" w:w="1474"/>
            <w:vMerge w:val="restart"/>
            <w:tcMar>
              <w:left w:type="dxa" w:w="0"/>
              <w:right w:type="dxa" w:w="0"/>
            </w:tcMar>
          </w:tcPr>
          <w:p w14:paraId="3B060000">
            <w:pPr>
              <w:pStyle w:val="Style_2"/>
              <w:ind w:firstLine="0" w:left="0"/>
              <w:jc w:val="left"/>
            </w:pPr>
            <w:r>
              <w:t>локализованные злокачественные новообразования предстательной железы (I - II стадия (T1-2cN0M0), местный рецидив после хирургического или лучевого лечения</w:t>
            </w:r>
          </w:p>
        </w:tc>
        <w:tc>
          <w:tcPr>
            <w:tcW w:type="dxa" w:w="1425"/>
            <w:vMerge w:val="restart"/>
            <w:tcMar>
              <w:left w:type="dxa" w:w="0"/>
              <w:right w:type="dxa" w:w="0"/>
            </w:tcMar>
          </w:tcPr>
          <w:p w14:paraId="3C060000">
            <w:pPr>
              <w:pStyle w:val="Style_2"/>
              <w:ind w:firstLine="0" w:left="0"/>
              <w:jc w:val="left"/>
            </w:pPr>
            <w:r>
              <w:t>хирургическое лечение</w:t>
            </w:r>
          </w:p>
        </w:tc>
        <w:tc>
          <w:tcPr>
            <w:tcW w:type="dxa" w:w="2879"/>
            <w:tcMar>
              <w:left w:type="dxa" w:w="0"/>
              <w:right w:type="dxa" w:w="0"/>
            </w:tcMar>
          </w:tcPr>
          <w:p w14:paraId="3D060000">
            <w:pPr>
              <w:pStyle w:val="Style_2"/>
              <w:ind w:firstLine="0" w:left="0"/>
              <w:jc w:val="left"/>
            </w:pPr>
            <w: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type="dxa" w:w="1453"/>
            <w:vMerge w:val="restart"/>
            <w:tcMar>
              <w:left w:type="dxa" w:w="0"/>
              <w:right w:type="dxa" w:w="0"/>
            </w:tcMar>
          </w:tcPr>
          <w:p w14:paraId="3E06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3F060000">
            <w:pPr>
              <w:pStyle w:val="Style_2"/>
              <w:ind w:firstLine="0" w:left="0"/>
              <w:jc w:val="left"/>
            </w:pPr>
            <w:r>
              <w:t>радиочастотная аблация опухоли предстательной железы под ультразвуковой навигацией и (или) под контролем компьютерной томографии</w:t>
            </w:r>
          </w:p>
        </w:tc>
        <w:tc>
          <w:tcPr>
            <w:tcW w:type="dxa" w:w="1453"/>
            <w:gridSpan w:val="1"/>
            <w:vMerge w:val="continue"/>
            <w:tcMar>
              <w:left w:type="dxa" w:w="0"/>
              <w:right w:type="dxa" w:w="0"/>
            </w:tcMar>
          </w:tcPr>
          <w:p/>
        </w:tc>
      </w:tr>
      <w:tr>
        <w:tc>
          <w:tcPr>
            <w:tcW w:type="dxa" w:w="813"/>
            <w:vMerge w:val="restart"/>
            <w:tcMar>
              <w:left w:type="dxa" w:w="0"/>
              <w:right w:type="dxa" w:w="0"/>
            </w:tcMar>
          </w:tcPr>
          <w:p w14:paraId="40060000">
            <w:pPr>
              <w:pStyle w:val="Style_2"/>
              <w:ind w:firstLine="0" w:left="0"/>
              <w:jc w:val="left"/>
            </w:pPr>
          </w:p>
        </w:tc>
        <w:tc>
          <w:tcPr>
            <w:tcW w:type="dxa" w:w="2202"/>
            <w:vMerge w:val="restart"/>
            <w:tcMar>
              <w:left w:type="dxa" w:w="0"/>
              <w:right w:type="dxa" w:w="0"/>
            </w:tcMar>
          </w:tcPr>
          <w:p w14:paraId="41060000">
            <w:pPr>
              <w:pStyle w:val="Style_2"/>
              <w:ind w:firstLine="0" w:left="0"/>
              <w:jc w:val="left"/>
            </w:pPr>
          </w:p>
        </w:tc>
        <w:tc>
          <w:tcPr>
            <w:tcW w:type="dxa" w:w="1644"/>
            <w:vMerge w:val="restart"/>
            <w:tcMar>
              <w:left w:type="dxa" w:w="0"/>
              <w:right w:type="dxa" w:w="0"/>
            </w:tcMar>
          </w:tcPr>
          <w:p w14:paraId="42060000">
            <w:pPr>
              <w:pStyle w:val="Style_2"/>
              <w:ind w:firstLine="0" w:left="0"/>
              <w:jc w:val="left"/>
            </w:pPr>
          </w:p>
        </w:tc>
        <w:tc>
          <w:tcPr>
            <w:tcW w:type="dxa" w:w="1474"/>
            <w:vMerge w:val="restart"/>
            <w:tcMar>
              <w:left w:type="dxa" w:w="0"/>
              <w:right w:type="dxa" w:w="0"/>
            </w:tcMar>
          </w:tcPr>
          <w:p w14:paraId="43060000">
            <w:pPr>
              <w:pStyle w:val="Style_2"/>
              <w:ind w:firstLine="0" w:left="0"/>
              <w:jc w:val="left"/>
            </w:pPr>
            <w:r>
              <w:t>локализованные и местнораспространенные злокачественные новообразования предстательной железы (II - III стадия)</w:t>
            </w:r>
          </w:p>
        </w:tc>
        <w:tc>
          <w:tcPr>
            <w:tcW w:type="dxa" w:w="1425"/>
            <w:vMerge w:val="restart"/>
            <w:tcMar>
              <w:left w:type="dxa" w:w="0"/>
              <w:right w:type="dxa" w:w="0"/>
            </w:tcMar>
          </w:tcPr>
          <w:p w14:paraId="44060000">
            <w:pPr>
              <w:pStyle w:val="Style_2"/>
              <w:ind w:firstLine="0" w:left="0"/>
              <w:jc w:val="left"/>
            </w:pPr>
            <w:r>
              <w:t>хирургическое лечение</w:t>
            </w:r>
          </w:p>
        </w:tc>
        <w:tc>
          <w:tcPr>
            <w:tcW w:type="dxa" w:w="2879"/>
            <w:tcMar>
              <w:left w:type="dxa" w:w="0"/>
              <w:right w:type="dxa" w:w="0"/>
            </w:tcMar>
          </w:tcPr>
          <w:p w14:paraId="45060000">
            <w:pPr>
              <w:pStyle w:val="Style_2"/>
              <w:ind w:firstLine="0" w:left="0"/>
              <w:jc w:val="left"/>
            </w:pPr>
            <w:r>
              <w:t>селективная и суперселективная эмболизация (химиоэмболизация) ветвей внутренней подвздошной артерии</w:t>
            </w:r>
          </w:p>
        </w:tc>
        <w:tc>
          <w:tcPr>
            <w:tcW w:type="dxa" w:w="1453"/>
            <w:vMerge w:val="restart"/>
            <w:tcMar>
              <w:left w:type="dxa" w:w="0"/>
              <w:right w:type="dxa" w:w="0"/>
            </w:tcMar>
          </w:tcPr>
          <w:p w14:paraId="4606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47060000">
            <w:pPr>
              <w:pStyle w:val="Style_2"/>
              <w:ind w:firstLine="0" w:left="0"/>
              <w:jc w:val="left"/>
            </w:pPr>
            <w:r>
              <w:t>биоэлектротерапия</w:t>
            </w:r>
          </w:p>
        </w:tc>
        <w:tc>
          <w:tcPr>
            <w:tcW w:type="dxa" w:w="1453"/>
            <w:gridSpan w:val="1"/>
            <w:vMerge w:val="continue"/>
            <w:tcMar>
              <w:left w:type="dxa" w:w="0"/>
              <w:right w:type="dxa" w:w="0"/>
            </w:tcMar>
          </w:tcPr>
          <w:p/>
        </w:tc>
      </w:tr>
      <w:tr>
        <w:tc>
          <w:tcPr>
            <w:tcW w:type="dxa" w:w="813"/>
            <w:tcMar>
              <w:left w:type="dxa" w:w="0"/>
              <w:right w:type="dxa" w:w="0"/>
            </w:tcMar>
          </w:tcPr>
          <w:p w14:paraId="48060000">
            <w:pPr>
              <w:pStyle w:val="Style_2"/>
              <w:ind w:firstLine="0" w:left="0"/>
              <w:jc w:val="left"/>
            </w:pPr>
          </w:p>
        </w:tc>
        <w:tc>
          <w:tcPr>
            <w:tcW w:type="dxa" w:w="2202"/>
            <w:tcMar>
              <w:left w:type="dxa" w:w="0"/>
              <w:right w:type="dxa" w:w="0"/>
            </w:tcMar>
          </w:tcPr>
          <w:p w14:paraId="49060000">
            <w:pPr>
              <w:pStyle w:val="Style_2"/>
              <w:ind w:firstLine="0" w:left="0"/>
              <w:jc w:val="left"/>
            </w:pPr>
          </w:p>
        </w:tc>
        <w:tc>
          <w:tcPr>
            <w:tcW w:type="dxa" w:w="1644"/>
            <w:tcMar>
              <w:left w:type="dxa" w:w="0"/>
              <w:right w:type="dxa" w:w="0"/>
            </w:tcMar>
          </w:tcPr>
          <w:p w14:paraId="4A060000">
            <w:pPr>
              <w:pStyle w:val="Style_2"/>
              <w:ind w:firstLine="0" w:left="0"/>
              <w:jc w:val="center"/>
            </w:pPr>
            <w:r>
              <w:t>C62</w:t>
            </w:r>
          </w:p>
        </w:tc>
        <w:tc>
          <w:tcPr>
            <w:tcW w:type="dxa" w:w="1474"/>
            <w:tcMar>
              <w:left w:type="dxa" w:w="0"/>
              <w:right w:type="dxa" w:w="0"/>
            </w:tcMar>
          </w:tcPr>
          <w:p w14:paraId="4B060000">
            <w:pPr>
              <w:pStyle w:val="Style_2"/>
              <w:ind w:firstLine="0" w:left="0"/>
              <w:jc w:val="left"/>
            </w:pPr>
            <w:r>
              <w:t>злокачественные новообразования яичка (TxN1-2MoS1-3)</w:t>
            </w:r>
          </w:p>
        </w:tc>
        <w:tc>
          <w:tcPr>
            <w:tcW w:type="dxa" w:w="1425"/>
            <w:tcMar>
              <w:left w:type="dxa" w:w="0"/>
              <w:right w:type="dxa" w:w="0"/>
            </w:tcMar>
          </w:tcPr>
          <w:p w14:paraId="4C060000">
            <w:pPr>
              <w:pStyle w:val="Style_2"/>
              <w:ind w:firstLine="0" w:left="0"/>
              <w:jc w:val="left"/>
            </w:pPr>
            <w:r>
              <w:t>хирургическое лечение</w:t>
            </w:r>
          </w:p>
        </w:tc>
        <w:tc>
          <w:tcPr>
            <w:tcW w:type="dxa" w:w="2879"/>
            <w:tcMar>
              <w:left w:type="dxa" w:w="0"/>
              <w:right w:type="dxa" w:w="0"/>
            </w:tcMar>
          </w:tcPr>
          <w:p w14:paraId="4D060000">
            <w:pPr>
              <w:pStyle w:val="Style_2"/>
              <w:ind w:firstLine="0" w:left="0"/>
              <w:jc w:val="left"/>
            </w:pPr>
            <w:r>
              <w:t>лапароскопическая забрюшинная лимфаденэктомия</w:t>
            </w:r>
          </w:p>
        </w:tc>
        <w:tc>
          <w:tcPr>
            <w:tcW w:type="dxa" w:w="1453"/>
            <w:tcMar>
              <w:left w:type="dxa" w:w="0"/>
              <w:right w:type="dxa" w:w="0"/>
            </w:tcMar>
          </w:tcPr>
          <w:p w14:paraId="4E060000">
            <w:pPr>
              <w:pStyle w:val="Style_2"/>
              <w:ind w:firstLine="0" w:left="0"/>
              <w:jc w:val="left"/>
            </w:pPr>
          </w:p>
        </w:tc>
      </w:tr>
      <w:tr>
        <w:tc>
          <w:tcPr>
            <w:tcW w:type="dxa" w:w="813"/>
            <w:tcMar>
              <w:left w:type="dxa" w:w="0"/>
              <w:right w:type="dxa" w:w="0"/>
            </w:tcMar>
          </w:tcPr>
          <w:p w14:paraId="4F060000">
            <w:pPr>
              <w:pStyle w:val="Style_2"/>
              <w:ind w:firstLine="0" w:left="0"/>
              <w:jc w:val="left"/>
            </w:pPr>
          </w:p>
        </w:tc>
        <w:tc>
          <w:tcPr>
            <w:tcW w:type="dxa" w:w="2202"/>
            <w:tcMar>
              <w:left w:type="dxa" w:w="0"/>
              <w:right w:type="dxa" w:w="0"/>
            </w:tcMar>
          </w:tcPr>
          <w:p w14:paraId="50060000">
            <w:pPr>
              <w:pStyle w:val="Style_2"/>
              <w:ind w:firstLine="0" w:left="0"/>
              <w:jc w:val="left"/>
            </w:pPr>
          </w:p>
        </w:tc>
        <w:tc>
          <w:tcPr>
            <w:tcW w:type="dxa" w:w="1644"/>
            <w:tcMar>
              <w:left w:type="dxa" w:w="0"/>
              <w:right w:type="dxa" w:w="0"/>
            </w:tcMar>
          </w:tcPr>
          <w:p w14:paraId="51060000">
            <w:pPr>
              <w:pStyle w:val="Style_2"/>
              <w:ind w:firstLine="0" w:left="0"/>
              <w:jc w:val="center"/>
            </w:pPr>
            <w:r>
              <w:t>C60</w:t>
            </w:r>
          </w:p>
        </w:tc>
        <w:tc>
          <w:tcPr>
            <w:tcW w:type="dxa" w:w="1474"/>
            <w:tcMar>
              <w:left w:type="dxa" w:w="0"/>
              <w:right w:type="dxa" w:w="0"/>
            </w:tcMar>
          </w:tcPr>
          <w:p w14:paraId="52060000">
            <w:pPr>
              <w:pStyle w:val="Style_2"/>
              <w:ind w:firstLine="0" w:left="0"/>
              <w:jc w:val="left"/>
            </w:pPr>
            <w:r>
              <w:t>злокачественные новообразования полового члена</w:t>
            </w:r>
          </w:p>
        </w:tc>
        <w:tc>
          <w:tcPr>
            <w:tcW w:type="dxa" w:w="1425"/>
            <w:tcMar>
              <w:left w:type="dxa" w:w="0"/>
              <w:right w:type="dxa" w:w="0"/>
            </w:tcMar>
          </w:tcPr>
          <w:p w14:paraId="53060000">
            <w:pPr>
              <w:pStyle w:val="Style_2"/>
              <w:ind w:firstLine="0" w:left="0"/>
              <w:jc w:val="left"/>
            </w:pPr>
            <w:r>
              <w:t>хирургическое лечение</w:t>
            </w:r>
          </w:p>
        </w:tc>
        <w:tc>
          <w:tcPr>
            <w:tcW w:type="dxa" w:w="2879"/>
            <w:tcMar>
              <w:left w:type="dxa" w:w="0"/>
              <w:right w:type="dxa" w:w="0"/>
            </w:tcMar>
          </w:tcPr>
          <w:p w14:paraId="54060000">
            <w:pPr>
              <w:pStyle w:val="Style_2"/>
              <w:ind w:firstLine="0" w:left="0"/>
              <w:jc w:val="left"/>
            </w:pPr>
            <w:r>
              <w:t>многокурсовая фотодинамическая терапия, пролонгированная фотодинамическая терапия</w:t>
            </w:r>
          </w:p>
        </w:tc>
        <w:tc>
          <w:tcPr>
            <w:tcW w:type="dxa" w:w="1453"/>
            <w:tcMar>
              <w:left w:type="dxa" w:w="0"/>
              <w:right w:type="dxa" w:w="0"/>
            </w:tcMar>
          </w:tcPr>
          <w:p w14:paraId="55060000">
            <w:pPr>
              <w:pStyle w:val="Style_2"/>
              <w:ind w:firstLine="0" w:left="0"/>
              <w:jc w:val="left"/>
            </w:pPr>
          </w:p>
        </w:tc>
      </w:tr>
      <w:tr>
        <w:tc>
          <w:tcPr>
            <w:tcW w:type="dxa" w:w="813"/>
            <w:tcMar>
              <w:left w:type="dxa" w:w="0"/>
              <w:right w:type="dxa" w:w="0"/>
            </w:tcMar>
          </w:tcPr>
          <w:p w14:paraId="56060000">
            <w:pPr>
              <w:pStyle w:val="Style_2"/>
              <w:ind w:firstLine="0" w:left="0"/>
              <w:jc w:val="left"/>
            </w:pPr>
          </w:p>
        </w:tc>
        <w:tc>
          <w:tcPr>
            <w:tcW w:type="dxa" w:w="2202"/>
            <w:tcMar>
              <w:left w:type="dxa" w:w="0"/>
              <w:right w:type="dxa" w:w="0"/>
            </w:tcMar>
          </w:tcPr>
          <w:p w14:paraId="57060000">
            <w:pPr>
              <w:pStyle w:val="Style_2"/>
              <w:ind w:firstLine="0" w:left="0"/>
              <w:jc w:val="left"/>
            </w:pPr>
          </w:p>
        </w:tc>
        <w:tc>
          <w:tcPr>
            <w:tcW w:type="dxa" w:w="1644"/>
            <w:tcMar>
              <w:left w:type="dxa" w:w="0"/>
              <w:right w:type="dxa" w:w="0"/>
            </w:tcMar>
          </w:tcPr>
          <w:p w14:paraId="58060000">
            <w:pPr>
              <w:pStyle w:val="Style_2"/>
              <w:ind w:firstLine="0" w:left="0"/>
              <w:jc w:val="center"/>
            </w:pPr>
            <w:r>
              <w:t>C64</w:t>
            </w:r>
          </w:p>
        </w:tc>
        <w:tc>
          <w:tcPr>
            <w:tcW w:type="dxa" w:w="1474"/>
            <w:vMerge w:val="restart"/>
            <w:tcMar>
              <w:left w:type="dxa" w:w="0"/>
              <w:right w:type="dxa" w:w="0"/>
            </w:tcMar>
          </w:tcPr>
          <w:p w14:paraId="59060000">
            <w:pPr>
              <w:pStyle w:val="Style_2"/>
              <w:ind w:firstLine="0" w:left="0"/>
              <w:jc w:val="left"/>
            </w:pPr>
            <w:r>
              <w:t>злокачественные новообразования почки (I - III стадия), нефробластома</w:t>
            </w:r>
          </w:p>
        </w:tc>
        <w:tc>
          <w:tcPr>
            <w:tcW w:type="dxa" w:w="1425"/>
            <w:vMerge w:val="restart"/>
            <w:tcMar>
              <w:left w:type="dxa" w:w="0"/>
              <w:right w:type="dxa" w:w="0"/>
            </w:tcMar>
          </w:tcPr>
          <w:p w14:paraId="5A060000">
            <w:pPr>
              <w:pStyle w:val="Style_2"/>
              <w:ind w:firstLine="0" w:left="0"/>
              <w:jc w:val="left"/>
            </w:pPr>
            <w:r>
              <w:t>хирургическое лечение</w:t>
            </w:r>
          </w:p>
        </w:tc>
        <w:tc>
          <w:tcPr>
            <w:tcW w:type="dxa" w:w="2879"/>
            <w:tcMar>
              <w:left w:type="dxa" w:w="0"/>
              <w:right w:type="dxa" w:w="0"/>
            </w:tcMar>
          </w:tcPr>
          <w:p w14:paraId="5B060000">
            <w:pPr>
              <w:pStyle w:val="Style_2"/>
              <w:ind w:firstLine="0" w:left="0"/>
              <w:jc w:val="left"/>
            </w:pPr>
            <w:r>
              <w:t>радиочастотная аблация опухоли почки под ультразвуковой навигацией и (или) под контролем компьютерной томографии</w:t>
            </w:r>
          </w:p>
        </w:tc>
        <w:tc>
          <w:tcPr>
            <w:tcW w:type="dxa" w:w="1453"/>
            <w:tcMar>
              <w:left w:type="dxa" w:w="0"/>
              <w:right w:type="dxa" w:w="0"/>
            </w:tcMar>
          </w:tcPr>
          <w:p w14:paraId="5C060000">
            <w:pPr>
              <w:pStyle w:val="Style_2"/>
              <w:ind w:firstLine="0" w:left="0"/>
              <w:jc w:val="left"/>
            </w:pPr>
          </w:p>
        </w:tc>
      </w:tr>
      <w:tr>
        <w:tc>
          <w:tcPr>
            <w:tcW w:type="dxa" w:w="813"/>
            <w:tcMar>
              <w:left w:type="dxa" w:w="0"/>
              <w:right w:type="dxa" w:w="0"/>
            </w:tcMar>
          </w:tcPr>
          <w:p w14:paraId="5D060000">
            <w:pPr>
              <w:pStyle w:val="Style_2"/>
              <w:ind w:firstLine="0" w:left="0"/>
              <w:jc w:val="left"/>
            </w:pPr>
          </w:p>
        </w:tc>
        <w:tc>
          <w:tcPr>
            <w:tcW w:type="dxa" w:w="2202"/>
            <w:tcMar>
              <w:left w:type="dxa" w:w="0"/>
              <w:right w:type="dxa" w:w="0"/>
            </w:tcMar>
          </w:tcPr>
          <w:p w14:paraId="5E060000">
            <w:pPr>
              <w:pStyle w:val="Style_2"/>
              <w:ind w:firstLine="0" w:left="0"/>
              <w:jc w:val="left"/>
            </w:pPr>
          </w:p>
        </w:tc>
        <w:tc>
          <w:tcPr>
            <w:tcW w:type="dxa" w:w="1644"/>
            <w:tcMar>
              <w:left w:type="dxa" w:w="0"/>
              <w:right w:type="dxa" w:w="0"/>
            </w:tcMar>
          </w:tcPr>
          <w:p w14:paraId="5F06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0060000">
            <w:pPr>
              <w:pStyle w:val="Style_2"/>
              <w:ind w:firstLine="0" w:left="0"/>
              <w:jc w:val="left"/>
            </w:pPr>
            <w:r>
              <w:t>селективная и суперселективная эмболизация (химиоэмболизация) почечных сосудов</w:t>
            </w:r>
          </w:p>
        </w:tc>
        <w:tc>
          <w:tcPr>
            <w:tcW w:type="dxa" w:w="1453"/>
            <w:tcMar>
              <w:left w:type="dxa" w:w="0"/>
              <w:right w:type="dxa" w:w="0"/>
            </w:tcMar>
          </w:tcPr>
          <w:p w14:paraId="61060000">
            <w:pPr>
              <w:pStyle w:val="Style_2"/>
              <w:ind w:firstLine="0" w:left="0"/>
              <w:jc w:val="left"/>
            </w:pPr>
          </w:p>
        </w:tc>
      </w:tr>
      <w:tr>
        <w:tc>
          <w:tcPr>
            <w:tcW w:type="dxa" w:w="813"/>
            <w:tcMar>
              <w:left w:type="dxa" w:w="0"/>
              <w:right w:type="dxa" w:w="0"/>
            </w:tcMar>
          </w:tcPr>
          <w:p w14:paraId="62060000">
            <w:pPr>
              <w:pStyle w:val="Style_2"/>
              <w:ind w:firstLine="0" w:left="0"/>
              <w:jc w:val="left"/>
            </w:pPr>
          </w:p>
        </w:tc>
        <w:tc>
          <w:tcPr>
            <w:tcW w:type="dxa" w:w="2202"/>
            <w:tcMar>
              <w:left w:type="dxa" w:w="0"/>
              <w:right w:type="dxa" w:w="0"/>
            </w:tcMar>
          </w:tcPr>
          <w:p w14:paraId="63060000">
            <w:pPr>
              <w:pStyle w:val="Style_2"/>
              <w:ind w:firstLine="0" w:left="0"/>
              <w:jc w:val="left"/>
            </w:pPr>
          </w:p>
        </w:tc>
        <w:tc>
          <w:tcPr>
            <w:tcW w:type="dxa" w:w="1644"/>
            <w:tcMar>
              <w:left w:type="dxa" w:w="0"/>
              <w:right w:type="dxa" w:w="0"/>
            </w:tcMar>
          </w:tcPr>
          <w:p w14:paraId="64060000">
            <w:pPr>
              <w:pStyle w:val="Style_2"/>
              <w:ind w:firstLine="0" w:left="0"/>
              <w:jc w:val="center"/>
            </w:pPr>
            <w:r>
              <w:t>C67</w:t>
            </w:r>
          </w:p>
        </w:tc>
        <w:tc>
          <w:tcPr>
            <w:tcW w:type="dxa" w:w="1474"/>
            <w:tcMar>
              <w:left w:type="dxa" w:w="0"/>
              <w:right w:type="dxa" w:w="0"/>
            </w:tcMar>
          </w:tcPr>
          <w:p w14:paraId="65060000">
            <w:pPr>
              <w:pStyle w:val="Style_2"/>
              <w:ind w:firstLine="0" w:left="0"/>
              <w:jc w:val="left"/>
            </w:pPr>
            <w:r>
              <w:t>злокачественные новообразования мочевого пузыря I - IV стадия (T1-T2bNxMo)</w:t>
            </w:r>
          </w:p>
        </w:tc>
        <w:tc>
          <w:tcPr>
            <w:tcW w:type="dxa" w:w="1425"/>
            <w:tcMar>
              <w:left w:type="dxa" w:w="0"/>
              <w:right w:type="dxa" w:w="0"/>
            </w:tcMar>
          </w:tcPr>
          <w:p w14:paraId="66060000">
            <w:pPr>
              <w:pStyle w:val="Style_2"/>
              <w:ind w:firstLine="0" w:left="0"/>
              <w:jc w:val="left"/>
            </w:pPr>
            <w:r>
              <w:t>хирургическое лечение</w:t>
            </w:r>
          </w:p>
        </w:tc>
        <w:tc>
          <w:tcPr>
            <w:tcW w:type="dxa" w:w="2879"/>
            <w:tcMar>
              <w:left w:type="dxa" w:w="0"/>
              <w:right w:type="dxa" w:w="0"/>
            </w:tcMar>
          </w:tcPr>
          <w:p w14:paraId="67060000">
            <w:pPr>
              <w:pStyle w:val="Style_2"/>
              <w:ind w:firstLine="0" w:left="0"/>
              <w:jc w:val="left"/>
            </w:pPr>
            <w:r>
              <w:t>интерстициальная фотодинамическая терапия</w:t>
            </w:r>
          </w:p>
        </w:tc>
        <w:tc>
          <w:tcPr>
            <w:tcW w:type="dxa" w:w="1453"/>
            <w:tcMar>
              <w:left w:type="dxa" w:w="0"/>
              <w:right w:type="dxa" w:w="0"/>
            </w:tcMar>
          </w:tcPr>
          <w:p w14:paraId="68060000">
            <w:pPr>
              <w:pStyle w:val="Style_2"/>
              <w:ind w:firstLine="0" w:left="0"/>
              <w:jc w:val="left"/>
            </w:pPr>
          </w:p>
        </w:tc>
      </w:tr>
      <w:tr>
        <w:tc>
          <w:tcPr>
            <w:tcW w:type="dxa" w:w="813"/>
            <w:tcMar>
              <w:left w:type="dxa" w:w="0"/>
              <w:right w:type="dxa" w:w="0"/>
            </w:tcMar>
          </w:tcPr>
          <w:p w14:paraId="69060000">
            <w:pPr>
              <w:pStyle w:val="Style_2"/>
              <w:ind w:firstLine="0" w:left="0"/>
              <w:jc w:val="left"/>
            </w:pPr>
          </w:p>
        </w:tc>
        <w:tc>
          <w:tcPr>
            <w:tcW w:type="dxa" w:w="2202"/>
            <w:tcMar>
              <w:left w:type="dxa" w:w="0"/>
              <w:right w:type="dxa" w:w="0"/>
            </w:tcMar>
          </w:tcPr>
          <w:p w14:paraId="6A060000">
            <w:pPr>
              <w:pStyle w:val="Style_2"/>
              <w:ind w:firstLine="0" w:left="0"/>
              <w:jc w:val="left"/>
            </w:pPr>
          </w:p>
        </w:tc>
        <w:tc>
          <w:tcPr>
            <w:tcW w:type="dxa" w:w="1644"/>
            <w:tcMar>
              <w:left w:type="dxa" w:w="0"/>
              <w:right w:type="dxa" w:w="0"/>
            </w:tcMar>
          </w:tcPr>
          <w:p w14:paraId="6B060000">
            <w:pPr>
              <w:pStyle w:val="Style_2"/>
              <w:ind w:firstLine="0" w:left="0"/>
              <w:jc w:val="left"/>
            </w:pPr>
          </w:p>
        </w:tc>
        <w:tc>
          <w:tcPr>
            <w:tcW w:type="dxa" w:w="1474"/>
            <w:tcMar>
              <w:left w:type="dxa" w:w="0"/>
              <w:right w:type="dxa" w:w="0"/>
            </w:tcMar>
          </w:tcPr>
          <w:p w14:paraId="6C060000">
            <w:pPr>
              <w:pStyle w:val="Style_2"/>
              <w:ind w:firstLine="0" w:left="0"/>
              <w:jc w:val="left"/>
            </w:pPr>
            <w:r>
              <w:t>злокачественные новообразования мочевого пузыря I - IV стадия (T1-T2bNxMo) при массивном кровотечении</w:t>
            </w:r>
          </w:p>
        </w:tc>
        <w:tc>
          <w:tcPr>
            <w:tcW w:type="dxa" w:w="1425"/>
            <w:tcMar>
              <w:left w:type="dxa" w:w="0"/>
              <w:right w:type="dxa" w:w="0"/>
            </w:tcMar>
          </w:tcPr>
          <w:p w14:paraId="6D060000">
            <w:pPr>
              <w:pStyle w:val="Style_2"/>
              <w:ind w:firstLine="0" w:left="0"/>
              <w:jc w:val="left"/>
            </w:pPr>
            <w:r>
              <w:t>хирургическое лечение</w:t>
            </w:r>
          </w:p>
        </w:tc>
        <w:tc>
          <w:tcPr>
            <w:tcW w:type="dxa" w:w="2879"/>
            <w:tcMar>
              <w:left w:type="dxa" w:w="0"/>
              <w:right w:type="dxa" w:w="0"/>
            </w:tcMar>
          </w:tcPr>
          <w:p w14:paraId="6E060000">
            <w:pPr>
              <w:pStyle w:val="Style_2"/>
              <w:ind w:firstLine="0" w:left="0"/>
              <w:jc w:val="left"/>
            </w:pPr>
            <w:r>
              <w:t>селективная и суперселективная эмболизация (химиоэмболизация) ветвей внутренней подвздошной артерии</w:t>
            </w:r>
          </w:p>
        </w:tc>
        <w:tc>
          <w:tcPr>
            <w:tcW w:type="dxa" w:w="1453"/>
            <w:tcMar>
              <w:left w:type="dxa" w:w="0"/>
              <w:right w:type="dxa" w:w="0"/>
            </w:tcMar>
          </w:tcPr>
          <w:p w14:paraId="6F060000">
            <w:pPr>
              <w:pStyle w:val="Style_2"/>
              <w:ind w:firstLine="0" w:left="0"/>
              <w:jc w:val="left"/>
            </w:pPr>
          </w:p>
        </w:tc>
      </w:tr>
      <w:tr>
        <w:tc>
          <w:tcPr>
            <w:tcW w:type="dxa" w:w="813"/>
            <w:tcMar>
              <w:left w:type="dxa" w:w="0"/>
              <w:right w:type="dxa" w:w="0"/>
            </w:tcMar>
          </w:tcPr>
          <w:p w14:paraId="70060000">
            <w:pPr>
              <w:pStyle w:val="Style_2"/>
              <w:ind w:firstLine="0" w:left="0"/>
              <w:jc w:val="left"/>
            </w:pPr>
          </w:p>
        </w:tc>
        <w:tc>
          <w:tcPr>
            <w:tcW w:type="dxa" w:w="2202"/>
            <w:tcMar>
              <w:left w:type="dxa" w:w="0"/>
              <w:right w:type="dxa" w:w="0"/>
            </w:tcMar>
          </w:tcPr>
          <w:p w14:paraId="71060000">
            <w:pPr>
              <w:pStyle w:val="Style_2"/>
              <w:ind w:firstLine="0" w:left="0"/>
              <w:jc w:val="left"/>
            </w:pPr>
          </w:p>
        </w:tc>
        <w:tc>
          <w:tcPr>
            <w:tcW w:type="dxa" w:w="1644"/>
            <w:tcMar>
              <w:left w:type="dxa" w:w="0"/>
              <w:right w:type="dxa" w:w="0"/>
            </w:tcMar>
          </w:tcPr>
          <w:p w14:paraId="72060000">
            <w:pPr>
              <w:pStyle w:val="Style_2"/>
              <w:ind w:firstLine="0" w:left="0"/>
              <w:jc w:val="center"/>
            </w:pPr>
            <w:r>
              <w:t>C78</w:t>
            </w:r>
          </w:p>
        </w:tc>
        <w:tc>
          <w:tcPr>
            <w:tcW w:type="dxa" w:w="1474"/>
            <w:tcMar>
              <w:left w:type="dxa" w:w="0"/>
              <w:right w:type="dxa" w:w="0"/>
            </w:tcMar>
          </w:tcPr>
          <w:p w14:paraId="73060000">
            <w:pPr>
              <w:pStyle w:val="Style_2"/>
              <w:ind w:firstLine="0" w:left="0"/>
              <w:jc w:val="left"/>
            </w:pPr>
            <w:r>
              <w:t>метастатическое поражение легкого</w:t>
            </w:r>
          </w:p>
        </w:tc>
        <w:tc>
          <w:tcPr>
            <w:tcW w:type="dxa" w:w="1425"/>
            <w:tcMar>
              <w:left w:type="dxa" w:w="0"/>
              <w:right w:type="dxa" w:w="0"/>
            </w:tcMar>
          </w:tcPr>
          <w:p w14:paraId="74060000">
            <w:pPr>
              <w:pStyle w:val="Style_2"/>
              <w:ind w:firstLine="0" w:left="0"/>
              <w:jc w:val="left"/>
            </w:pPr>
            <w:r>
              <w:t>хирургическое лечение</w:t>
            </w:r>
          </w:p>
        </w:tc>
        <w:tc>
          <w:tcPr>
            <w:tcW w:type="dxa" w:w="2879"/>
            <w:tcMar>
              <w:left w:type="dxa" w:w="0"/>
              <w:right w:type="dxa" w:w="0"/>
            </w:tcMar>
          </w:tcPr>
          <w:p w14:paraId="75060000">
            <w:pPr>
              <w:pStyle w:val="Style_2"/>
              <w:ind w:firstLine="0" w:left="0"/>
              <w:jc w:val="left"/>
            </w:pPr>
            <w:r>
              <w:t>видеоторакоскопическая (видеоассистированная) резекция легкого (первичная, повторная, двусторонняя), лобэктомия</w:t>
            </w:r>
          </w:p>
        </w:tc>
        <w:tc>
          <w:tcPr>
            <w:tcW w:type="dxa" w:w="1453"/>
            <w:tcMar>
              <w:left w:type="dxa" w:w="0"/>
              <w:right w:type="dxa" w:w="0"/>
            </w:tcMar>
          </w:tcPr>
          <w:p w14:paraId="76060000">
            <w:pPr>
              <w:pStyle w:val="Style_2"/>
              <w:ind w:firstLine="0" w:left="0"/>
              <w:jc w:val="left"/>
            </w:pPr>
          </w:p>
        </w:tc>
      </w:tr>
      <w:tr>
        <w:tc>
          <w:tcPr>
            <w:tcW w:type="dxa" w:w="813"/>
            <w:tcMar>
              <w:left w:type="dxa" w:w="0"/>
              <w:right w:type="dxa" w:w="0"/>
            </w:tcMar>
          </w:tcPr>
          <w:p w14:paraId="77060000">
            <w:pPr>
              <w:pStyle w:val="Style_2"/>
              <w:ind w:firstLine="0" w:left="0"/>
              <w:jc w:val="left"/>
            </w:pPr>
          </w:p>
        </w:tc>
        <w:tc>
          <w:tcPr>
            <w:tcW w:type="dxa" w:w="2202"/>
            <w:tcMar>
              <w:left w:type="dxa" w:w="0"/>
              <w:right w:type="dxa" w:w="0"/>
            </w:tcMar>
          </w:tcPr>
          <w:p w14:paraId="78060000">
            <w:pPr>
              <w:pStyle w:val="Style_2"/>
              <w:ind w:firstLine="0" w:left="0"/>
              <w:jc w:val="left"/>
            </w:pPr>
          </w:p>
        </w:tc>
        <w:tc>
          <w:tcPr>
            <w:tcW w:type="dxa" w:w="1644"/>
            <w:tcMar>
              <w:left w:type="dxa" w:w="0"/>
              <w:right w:type="dxa" w:w="0"/>
            </w:tcMar>
          </w:tcPr>
          <w:p w14:paraId="79060000">
            <w:pPr>
              <w:pStyle w:val="Style_2"/>
              <w:ind w:firstLine="0" w:left="0"/>
              <w:jc w:val="left"/>
            </w:pPr>
          </w:p>
        </w:tc>
        <w:tc>
          <w:tcPr>
            <w:tcW w:type="dxa" w:w="1474"/>
            <w:tcMar>
              <w:left w:type="dxa" w:w="0"/>
              <w:right w:type="dxa" w:w="0"/>
            </w:tcMar>
          </w:tcPr>
          <w:p w14:paraId="7A060000">
            <w:pPr>
              <w:pStyle w:val="Style_2"/>
              <w:ind w:firstLine="0" w:left="0"/>
              <w:jc w:val="left"/>
            </w:pPr>
          </w:p>
        </w:tc>
        <w:tc>
          <w:tcPr>
            <w:tcW w:type="dxa" w:w="1425"/>
            <w:tcMar>
              <w:left w:type="dxa" w:w="0"/>
              <w:right w:type="dxa" w:w="0"/>
            </w:tcMar>
          </w:tcPr>
          <w:p w14:paraId="7B060000">
            <w:pPr>
              <w:pStyle w:val="Style_2"/>
              <w:ind w:firstLine="0" w:left="0"/>
              <w:jc w:val="left"/>
            </w:pPr>
          </w:p>
        </w:tc>
        <w:tc>
          <w:tcPr>
            <w:tcW w:type="dxa" w:w="2879"/>
            <w:tcMar>
              <w:left w:type="dxa" w:w="0"/>
              <w:right w:type="dxa" w:w="0"/>
            </w:tcMar>
          </w:tcPr>
          <w:p w14:paraId="7C060000">
            <w:pPr>
              <w:pStyle w:val="Style_2"/>
              <w:ind w:firstLine="0" w:left="0"/>
              <w:jc w:val="left"/>
            </w:pPr>
            <w: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type="dxa" w:w="1453"/>
            <w:tcMar>
              <w:left w:type="dxa" w:w="0"/>
              <w:right w:type="dxa" w:w="0"/>
            </w:tcMar>
          </w:tcPr>
          <w:p w14:paraId="7D060000">
            <w:pPr>
              <w:pStyle w:val="Style_2"/>
              <w:ind w:firstLine="0" w:left="0"/>
              <w:jc w:val="left"/>
            </w:pPr>
          </w:p>
        </w:tc>
      </w:tr>
      <w:tr>
        <w:tc>
          <w:tcPr>
            <w:tcW w:type="dxa" w:w="813"/>
            <w:tcMar>
              <w:left w:type="dxa" w:w="0"/>
              <w:right w:type="dxa" w:w="0"/>
            </w:tcMar>
          </w:tcPr>
          <w:p w14:paraId="7E060000">
            <w:pPr>
              <w:pStyle w:val="Style_2"/>
              <w:ind w:firstLine="0" w:left="0"/>
              <w:jc w:val="left"/>
            </w:pPr>
          </w:p>
        </w:tc>
        <w:tc>
          <w:tcPr>
            <w:tcW w:type="dxa" w:w="2202"/>
            <w:tcMar>
              <w:left w:type="dxa" w:w="0"/>
              <w:right w:type="dxa" w:w="0"/>
            </w:tcMar>
          </w:tcPr>
          <w:p w14:paraId="7F060000">
            <w:pPr>
              <w:pStyle w:val="Style_2"/>
              <w:ind w:firstLine="0" w:left="0"/>
              <w:jc w:val="left"/>
            </w:pPr>
          </w:p>
        </w:tc>
        <w:tc>
          <w:tcPr>
            <w:tcW w:type="dxa" w:w="1644"/>
            <w:tcMar>
              <w:left w:type="dxa" w:w="0"/>
              <w:right w:type="dxa" w:w="0"/>
            </w:tcMar>
          </w:tcPr>
          <w:p w14:paraId="80060000">
            <w:pPr>
              <w:pStyle w:val="Style_2"/>
              <w:ind w:firstLine="0" w:left="0"/>
              <w:jc w:val="center"/>
            </w:pPr>
            <w:r>
              <w:t>C78.1, C38.4, C38.8, C45.0, C78.2</w:t>
            </w:r>
          </w:p>
        </w:tc>
        <w:tc>
          <w:tcPr>
            <w:tcW w:type="dxa" w:w="1474"/>
            <w:tcMar>
              <w:left w:type="dxa" w:w="0"/>
              <w:right w:type="dxa" w:w="0"/>
            </w:tcMar>
          </w:tcPr>
          <w:p w14:paraId="81060000">
            <w:pPr>
              <w:pStyle w:val="Style_2"/>
              <w:ind w:firstLine="0" w:left="0"/>
              <w:jc w:val="left"/>
            </w:pPr>
            <w:r>
              <w:t>опухоль плевры. Распространенное поражение плевры. Мезотелиома плевры. Метастатическое поражение плевры</w:t>
            </w:r>
          </w:p>
        </w:tc>
        <w:tc>
          <w:tcPr>
            <w:tcW w:type="dxa" w:w="1425"/>
            <w:tcMar>
              <w:left w:type="dxa" w:w="0"/>
              <w:right w:type="dxa" w:w="0"/>
            </w:tcMar>
          </w:tcPr>
          <w:p w14:paraId="82060000">
            <w:pPr>
              <w:pStyle w:val="Style_2"/>
              <w:ind w:firstLine="0" w:left="0"/>
              <w:jc w:val="left"/>
            </w:pPr>
            <w:r>
              <w:t>хирургическое лечение</w:t>
            </w:r>
          </w:p>
        </w:tc>
        <w:tc>
          <w:tcPr>
            <w:tcW w:type="dxa" w:w="2879"/>
            <w:tcMar>
              <w:left w:type="dxa" w:w="0"/>
              <w:right w:type="dxa" w:w="0"/>
            </w:tcMar>
          </w:tcPr>
          <w:p w14:paraId="83060000">
            <w:pPr>
              <w:pStyle w:val="Style_2"/>
              <w:ind w:firstLine="0" w:left="0"/>
              <w:jc w:val="left"/>
            </w:pPr>
            <w:r>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type="dxa" w:w="1453"/>
            <w:tcMar>
              <w:left w:type="dxa" w:w="0"/>
              <w:right w:type="dxa" w:w="0"/>
            </w:tcMar>
          </w:tcPr>
          <w:p w14:paraId="84060000">
            <w:pPr>
              <w:pStyle w:val="Style_2"/>
              <w:ind w:firstLine="0" w:left="0"/>
              <w:jc w:val="left"/>
            </w:pPr>
          </w:p>
        </w:tc>
      </w:tr>
      <w:tr>
        <w:tc>
          <w:tcPr>
            <w:tcW w:type="dxa" w:w="813"/>
            <w:tcMar>
              <w:left w:type="dxa" w:w="0"/>
              <w:right w:type="dxa" w:w="0"/>
            </w:tcMar>
          </w:tcPr>
          <w:p w14:paraId="85060000">
            <w:pPr>
              <w:pStyle w:val="Style_2"/>
              <w:ind w:firstLine="0" w:left="0"/>
              <w:jc w:val="left"/>
            </w:pPr>
          </w:p>
        </w:tc>
        <w:tc>
          <w:tcPr>
            <w:tcW w:type="dxa" w:w="2202"/>
            <w:tcMar>
              <w:left w:type="dxa" w:w="0"/>
              <w:right w:type="dxa" w:w="0"/>
            </w:tcMar>
          </w:tcPr>
          <w:p w14:paraId="86060000">
            <w:pPr>
              <w:pStyle w:val="Style_2"/>
              <w:ind w:firstLine="0" w:left="0"/>
              <w:jc w:val="left"/>
            </w:pPr>
          </w:p>
        </w:tc>
        <w:tc>
          <w:tcPr>
            <w:tcW w:type="dxa" w:w="1644"/>
            <w:tcMar>
              <w:left w:type="dxa" w:w="0"/>
              <w:right w:type="dxa" w:w="0"/>
            </w:tcMar>
          </w:tcPr>
          <w:p w14:paraId="87060000">
            <w:pPr>
              <w:pStyle w:val="Style_2"/>
              <w:ind w:firstLine="0" w:left="0"/>
              <w:jc w:val="left"/>
            </w:pPr>
          </w:p>
        </w:tc>
        <w:tc>
          <w:tcPr>
            <w:tcW w:type="dxa" w:w="1474"/>
            <w:tcMar>
              <w:left w:type="dxa" w:w="0"/>
              <w:right w:type="dxa" w:w="0"/>
            </w:tcMar>
          </w:tcPr>
          <w:p w14:paraId="88060000">
            <w:pPr>
              <w:pStyle w:val="Style_2"/>
              <w:ind w:firstLine="0" w:left="0"/>
              <w:jc w:val="left"/>
            </w:pPr>
          </w:p>
        </w:tc>
        <w:tc>
          <w:tcPr>
            <w:tcW w:type="dxa" w:w="1425"/>
            <w:tcMar>
              <w:left w:type="dxa" w:w="0"/>
              <w:right w:type="dxa" w:w="0"/>
            </w:tcMar>
          </w:tcPr>
          <w:p w14:paraId="89060000">
            <w:pPr>
              <w:pStyle w:val="Style_2"/>
              <w:ind w:firstLine="0" w:left="0"/>
              <w:jc w:val="left"/>
            </w:pPr>
          </w:p>
        </w:tc>
        <w:tc>
          <w:tcPr>
            <w:tcW w:type="dxa" w:w="2879"/>
            <w:tcMar>
              <w:left w:type="dxa" w:w="0"/>
              <w:right w:type="dxa" w:w="0"/>
            </w:tcMar>
          </w:tcPr>
          <w:p w14:paraId="8A060000">
            <w:pPr>
              <w:pStyle w:val="Style_2"/>
              <w:ind w:firstLine="0" w:left="0"/>
              <w:jc w:val="left"/>
            </w:pPr>
            <w:r>
              <w:t>внутриплевральная фотодинамическая терапия</w:t>
            </w:r>
          </w:p>
        </w:tc>
        <w:tc>
          <w:tcPr>
            <w:tcW w:type="dxa" w:w="1453"/>
            <w:tcMar>
              <w:left w:type="dxa" w:w="0"/>
              <w:right w:type="dxa" w:w="0"/>
            </w:tcMar>
          </w:tcPr>
          <w:p w14:paraId="8B060000">
            <w:pPr>
              <w:pStyle w:val="Style_2"/>
              <w:ind w:firstLine="0" w:left="0"/>
              <w:jc w:val="left"/>
            </w:pPr>
          </w:p>
        </w:tc>
      </w:tr>
      <w:tr>
        <w:tc>
          <w:tcPr>
            <w:tcW w:type="dxa" w:w="813"/>
            <w:tcMar>
              <w:left w:type="dxa" w:w="0"/>
              <w:right w:type="dxa" w:w="0"/>
            </w:tcMar>
          </w:tcPr>
          <w:p w14:paraId="8C060000">
            <w:pPr>
              <w:pStyle w:val="Style_2"/>
              <w:ind w:firstLine="0" w:left="0"/>
              <w:jc w:val="left"/>
            </w:pPr>
          </w:p>
        </w:tc>
        <w:tc>
          <w:tcPr>
            <w:tcW w:type="dxa" w:w="2202"/>
            <w:tcMar>
              <w:left w:type="dxa" w:w="0"/>
              <w:right w:type="dxa" w:w="0"/>
            </w:tcMar>
          </w:tcPr>
          <w:p w14:paraId="8D060000">
            <w:pPr>
              <w:pStyle w:val="Style_2"/>
              <w:ind w:firstLine="0" w:left="0"/>
              <w:jc w:val="left"/>
            </w:pPr>
          </w:p>
        </w:tc>
        <w:tc>
          <w:tcPr>
            <w:tcW w:type="dxa" w:w="1644"/>
            <w:tcMar>
              <w:left w:type="dxa" w:w="0"/>
              <w:right w:type="dxa" w:w="0"/>
            </w:tcMar>
          </w:tcPr>
          <w:p w14:paraId="8E060000">
            <w:pPr>
              <w:pStyle w:val="Style_2"/>
              <w:ind w:firstLine="0" w:left="0"/>
              <w:jc w:val="left"/>
            </w:pPr>
          </w:p>
        </w:tc>
        <w:tc>
          <w:tcPr>
            <w:tcW w:type="dxa" w:w="1474"/>
            <w:tcMar>
              <w:left w:type="dxa" w:w="0"/>
              <w:right w:type="dxa" w:w="0"/>
            </w:tcMar>
          </w:tcPr>
          <w:p w14:paraId="8F060000">
            <w:pPr>
              <w:pStyle w:val="Style_2"/>
              <w:ind w:firstLine="0" w:left="0"/>
              <w:jc w:val="left"/>
            </w:pPr>
          </w:p>
        </w:tc>
        <w:tc>
          <w:tcPr>
            <w:tcW w:type="dxa" w:w="1425"/>
            <w:tcMar>
              <w:left w:type="dxa" w:w="0"/>
              <w:right w:type="dxa" w:w="0"/>
            </w:tcMar>
          </w:tcPr>
          <w:p w14:paraId="90060000">
            <w:pPr>
              <w:pStyle w:val="Style_2"/>
              <w:ind w:firstLine="0" w:left="0"/>
              <w:jc w:val="left"/>
            </w:pPr>
          </w:p>
        </w:tc>
        <w:tc>
          <w:tcPr>
            <w:tcW w:type="dxa" w:w="2879"/>
            <w:tcMar>
              <w:left w:type="dxa" w:w="0"/>
              <w:right w:type="dxa" w:w="0"/>
            </w:tcMar>
          </w:tcPr>
          <w:p w14:paraId="91060000">
            <w:pPr>
              <w:pStyle w:val="Style_2"/>
              <w:ind w:firstLine="0" w:left="0"/>
              <w:jc w:val="left"/>
            </w:pPr>
            <w:r>
              <w:t>Биоэлектротерапия</w:t>
            </w:r>
          </w:p>
        </w:tc>
        <w:tc>
          <w:tcPr>
            <w:tcW w:type="dxa" w:w="1453"/>
            <w:tcMar>
              <w:left w:type="dxa" w:w="0"/>
              <w:right w:type="dxa" w:w="0"/>
            </w:tcMar>
          </w:tcPr>
          <w:p w14:paraId="92060000">
            <w:pPr>
              <w:pStyle w:val="Style_2"/>
              <w:ind w:firstLine="0" w:left="0"/>
              <w:jc w:val="left"/>
            </w:pPr>
          </w:p>
        </w:tc>
      </w:tr>
      <w:tr>
        <w:tc>
          <w:tcPr>
            <w:tcW w:type="dxa" w:w="813"/>
            <w:vMerge w:val="restart"/>
            <w:tcMar>
              <w:left w:type="dxa" w:w="0"/>
              <w:right w:type="dxa" w:w="0"/>
            </w:tcMar>
          </w:tcPr>
          <w:p w14:paraId="93060000">
            <w:pPr>
              <w:pStyle w:val="Style_2"/>
              <w:ind w:firstLine="0" w:left="0"/>
              <w:jc w:val="left"/>
            </w:pPr>
          </w:p>
        </w:tc>
        <w:tc>
          <w:tcPr>
            <w:tcW w:type="dxa" w:w="2202"/>
            <w:vMerge w:val="restart"/>
            <w:tcMar>
              <w:left w:type="dxa" w:w="0"/>
              <w:right w:type="dxa" w:w="0"/>
            </w:tcMar>
          </w:tcPr>
          <w:p w14:paraId="94060000">
            <w:pPr>
              <w:pStyle w:val="Style_2"/>
              <w:ind w:firstLine="0" w:left="0"/>
              <w:jc w:val="left"/>
            </w:pPr>
          </w:p>
        </w:tc>
        <w:tc>
          <w:tcPr>
            <w:tcW w:type="dxa" w:w="1644"/>
            <w:vMerge w:val="restart"/>
            <w:tcMar>
              <w:left w:type="dxa" w:w="0"/>
              <w:right w:type="dxa" w:w="0"/>
            </w:tcMar>
          </w:tcPr>
          <w:p w14:paraId="95060000">
            <w:pPr>
              <w:pStyle w:val="Style_2"/>
              <w:ind w:firstLine="0" w:left="0"/>
              <w:jc w:val="center"/>
            </w:pPr>
            <w:r>
              <w:t>C78.1, C38.4, C38.8, C45.0, C78.2</w:t>
            </w:r>
          </w:p>
        </w:tc>
        <w:tc>
          <w:tcPr>
            <w:tcW w:type="dxa" w:w="1474"/>
            <w:vMerge w:val="restart"/>
            <w:tcMar>
              <w:left w:type="dxa" w:w="0"/>
              <w:right w:type="dxa" w:w="0"/>
            </w:tcMar>
          </w:tcPr>
          <w:p w14:paraId="96060000">
            <w:pPr>
              <w:pStyle w:val="Style_2"/>
              <w:ind w:firstLine="0" w:left="0"/>
              <w:jc w:val="left"/>
            </w:pPr>
            <w:r>
              <w:t>метастатическое поражение плевры</w:t>
            </w:r>
          </w:p>
        </w:tc>
        <w:tc>
          <w:tcPr>
            <w:tcW w:type="dxa" w:w="1425"/>
            <w:vMerge w:val="restart"/>
            <w:tcMar>
              <w:left w:type="dxa" w:w="0"/>
              <w:right w:type="dxa" w:w="0"/>
            </w:tcMar>
          </w:tcPr>
          <w:p w14:paraId="97060000">
            <w:pPr>
              <w:pStyle w:val="Style_2"/>
              <w:ind w:firstLine="0" w:left="0"/>
              <w:jc w:val="left"/>
            </w:pPr>
            <w:r>
              <w:t>хирургическое лечение</w:t>
            </w:r>
          </w:p>
        </w:tc>
        <w:tc>
          <w:tcPr>
            <w:tcW w:type="dxa" w:w="2879"/>
            <w:tcMar>
              <w:left w:type="dxa" w:w="0"/>
              <w:right w:type="dxa" w:w="0"/>
            </w:tcMar>
          </w:tcPr>
          <w:p w14:paraId="98060000">
            <w:pPr>
              <w:pStyle w:val="Style_2"/>
              <w:ind w:firstLine="0" w:left="0"/>
              <w:jc w:val="left"/>
            </w:pPr>
            <w:r>
              <w:t>видеоторакоскопическое удаление опухоли плевры</w:t>
            </w:r>
          </w:p>
        </w:tc>
        <w:tc>
          <w:tcPr>
            <w:tcW w:type="dxa" w:w="1453"/>
            <w:vMerge w:val="restart"/>
            <w:tcMar>
              <w:left w:type="dxa" w:w="0"/>
              <w:right w:type="dxa" w:w="0"/>
            </w:tcMar>
          </w:tcPr>
          <w:p w14:paraId="9906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9A060000">
            <w:pPr>
              <w:pStyle w:val="Style_2"/>
              <w:ind w:firstLine="0" w:left="0"/>
              <w:jc w:val="left"/>
            </w:pPr>
            <w:r>
              <w:t>видеоторакоскопическая плеврэктомия</w:t>
            </w:r>
          </w:p>
        </w:tc>
        <w:tc>
          <w:tcPr>
            <w:tcW w:type="dxa" w:w="1453"/>
            <w:gridSpan w:val="1"/>
            <w:vMerge w:val="continue"/>
            <w:tcMar>
              <w:left w:type="dxa" w:w="0"/>
              <w:right w:type="dxa" w:w="0"/>
            </w:tcMar>
          </w:tcPr>
          <w:p/>
        </w:tc>
      </w:tr>
      <w:tr>
        <w:tc>
          <w:tcPr>
            <w:tcW w:type="dxa" w:w="813"/>
            <w:tcMar>
              <w:left w:type="dxa" w:w="0"/>
              <w:right w:type="dxa" w:w="0"/>
            </w:tcMar>
          </w:tcPr>
          <w:p w14:paraId="9B060000">
            <w:pPr>
              <w:pStyle w:val="Style_2"/>
              <w:ind w:firstLine="0" w:left="0"/>
              <w:jc w:val="left"/>
            </w:pPr>
          </w:p>
        </w:tc>
        <w:tc>
          <w:tcPr>
            <w:tcW w:type="dxa" w:w="2202"/>
            <w:tcMar>
              <w:left w:type="dxa" w:w="0"/>
              <w:right w:type="dxa" w:w="0"/>
            </w:tcMar>
          </w:tcPr>
          <w:p w14:paraId="9C060000">
            <w:pPr>
              <w:pStyle w:val="Style_2"/>
              <w:ind w:firstLine="0" w:left="0"/>
              <w:jc w:val="left"/>
            </w:pPr>
          </w:p>
        </w:tc>
        <w:tc>
          <w:tcPr>
            <w:tcW w:type="dxa" w:w="1644"/>
            <w:tcMar>
              <w:left w:type="dxa" w:w="0"/>
              <w:right w:type="dxa" w:w="0"/>
            </w:tcMar>
          </w:tcPr>
          <w:p w14:paraId="9D060000">
            <w:pPr>
              <w:pStyle w:val="Style_2"/>
              <w:ind w:firstLine="0" w:left="0"/>
              <w:jc w:val="center"/>
            </w:pPr>
            <w:r>
              <w:t>C79.2, C43, C44, C50</w:t>
            </w:r>
          </w:p>
        </w:tc>
        <w:tc>
          <w:tcPr>
            <w:tcW w:type="dxa" w:w="1474"/>
            <w:tcMar>
              <w:left w:type="dxa" w:w="0"/>
              <w:right w:type="dxa" w:w="0"/>
            </w:tcMar>
          </w:tcPr>
          <w:p w14:paraId="9E060000">
            <w:pPr>
              <w:pStyle w:val="Style_2"/>
              <w:ind w:firstLine="0" w:left="0"/>
              <w:jc w:val="left"/>
            </w:pPr>
            <w:r>
              <w:t>первичные и метастатические злокачественные новообразования кожи</w:t>
            </w:r>
          </w:p>
        </w:tc>
        <w:tc>
          <w:tcPr>
            <w:tcW w:type="dxa" w:w="1425"/>
            <w:tcMar>
              <w:left w:type="dxa" w:w="0"/>
              <w:right w:type="dxa" w:w="0"/>
            </w:tcMar>
          </w:tcPr>
          <w:p w14:paraId="9F060000">
            <w:pPr>
              <w:pStyle w:val="Style_2"/>
              <w:ind w:firstLine="0" w:left="0"/>
              <w:jc w:val="left"/>
            </w:pPr>
            <w:r>
              <w:t>хирургическое лечение</w:t>
            </w:r>
          </w:p>
        </w:tc>
        <w:tc>
          <w:tcPr>
            <w:tcW w:type="dxa" w:w="2879"/>
            <w:tcMar>
              <w:left w:type="dxa" w:w="0"/>
              <w:right w:type="dxa" w:w="0"/>
            </w:tcMar>
          </w:tcPr>
          <w:p w14:paraId="A0060000">
            <w:pPr>
              <w:pStyle w:val="Style_2"/>
              <w:ind w:firstLine="0" w:left="0"/>
              <w:jc w:val="left"/>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type="dxa" w:w="1453"/>
            <w:tcMar>
              <w:left w:type="dxa" w:w="0"/>
              <w:right w:type="dxa" w:w="0"/>
            </w:tcMar>
          </w:tcPr>
          <w:p w14:paraId="A1060000">
            <w:pPr>
              <w:pStyle w:val="Style_2"/>
              <w:ind w:firstLine="0" w:left="0"/>
              <w:jc w:val="left"/>
            </w:pPr>
          </w:p>
        </w:tc>
      </w:tr>
      <w:tr>
        <w:tc>
          <w:tcPr>
            <w:tcW w:type="dxa" w:w="813"/>
            <w:vMerge w:val="restart"/>
            <w:tcMar>
              <w:left w:type="dxa" w:w="0"/>
              <w:right w:type="dxa" w:w="0"/>
            </w:tcMar>
          </w:tcPr>
          <w:p w14:paraId="A2060000">
            <w:pPr>
              <w:pStyle w:val="Style_2"/>
              <w:ind w:firstLine="0" w:left="0"/>
              <w:jc w:val="left"/>
            </w:pPr>
          </w:p>
        </w:tc>
        <w:tc>
          <w:tcPr>
            <w:tcW w:type="dxa" w:w="2202"/>
            <w:vMerge w:val="restart"/>
            <w:tcMar>
              <w:left w:type="dxa" w:w="0"/>
              <w:right w:type="dxa" w:w="0"/>
            </w:tcMar>
          </w:tcPr>
          <w:p w14:paraId="A3060000">
            <w:pPr>
              <w:pStyle w:val="Style_2"/>
              <w:ind w:firstLine="0" w:left="0"/>
              <w:jc w:val="left"/>
            </w:pPr>
          </w:p>
        </w:tc>
        <w:tc>
          <w:tcPr>
            <w:tcW w:type="dxa" w:w="1644"/>
            <w:vMerge w:val="restart"/>
            <w:tcMar>
              <w:left w:type="dxa" w:w="0"/>
              <w:right w:type="dxa" w:w="0"/>
            </w:tcMar>
          </w:tcPr>
          <w:p w14:paraId="A4060000">
            <w:pPr>
              <w:pStyle w:val="Style_2"/>
              <w:ind w:firstLine="0" w:left="0"/>
              <w:jc w:val="center"/>
            </w:pPr>
            <w:r>
              <w:t>C79.5, C40.0, C40.1, C40.2, C40.3, C40.8, C40.9, C41.2, C41.3, C41.4, C41.8, C41.9, C49, C50, C79.8</w:t>
            </w:r>
          </w:p>
        </w:tc>
        <w:tc>
          <w:tcPr>
            <w:tcW w:type="dxa" w:w="1474"/>
            <w:vMerge w:val="restart"/>
            <w:tcMar>
              <w:left w:type="dxa" w:w="0"/>
              <w:right w:type="dxa" w:w="0"/>
            </w:tcMar>
          </w:tcPr>
          <w:p w14:paraId="A5060000">
            <w:pPr>
              <w:pStyle w:val="Style_2"/>
              <w:ind w:firstLine="0" w:left="0"/>
              <w:jc w:val="left"/>
            </w:pPr>
            <w:r>
              <w:t>метастатические опухоли костей. Первичные опухоли костей IV стадии. Первичные опухоли мягких тканей IV стадии. Метастатические опухоли мягких тканей</w:t>
            </w:r>
          </w:p>
        </w:tc>
        <w:tc>
          <w:tcPr>
            <w:tcW w:type="dxa" w:w="1425"/>
            <w:vMerge w:val="restart"/>
            <w:tcMar>
              <w:left w:type="dxa" w:w="0"/>
              <w:right w:type="dxa" w:w="0"/>
            </w:tcMar>
          </w:tcPr>
          <w:p w14:paraId="A6060000">
            <w:pPr>
              <w:pStyle w:val="Style_2"/>
              <w:ind w:firstLine="0" w:left="0"/>
              <w:jc w:val="left"/>
            </w:pPr>
            <w:r>
              <w:t>хирургическое лечение</w:t>
            </w:r>
          </w:p>
        </w:tc>
        <w:tc>
          <w:tcPr>
            <w:tcW w:type="dxa" w:w="2879"/>
            <w:tcMar>
              <w:left w:type="dxa" w:w="0"/>
              <w:right w:type="dxa" w:w="0"/>
            </w:tcMar>
          </w:tcPr>
          <w:p w14:paraId="A7060000">
            <w:pPr>
              <w:pStyle w:val="Style_2"/>
              <w:ind w:firstLine="0" w:left="0"/>
              <w:jc w:val="left"/>
            </w:pPr>
            <w:r>
              <w:t>остеопластика под ультразвуковой навигацией и (или) под контролем компьютерной томографии</w:t>
            </w:r>
          </w:p>
        </w:tc>
        <w:tc>
          <w:tcPr>
            <w:tcW w:type="dxa" w:w="1453"/>
            <w:vMerge w:val="restart"/>
            <w:tcMar>
              <w:left w:type="dxa" w:w="0"/>
              <w:right w:type="dxa" w:w="0"/>
            </w:tcMar>
          </w:tcPr>
          <w:p w14:paraId="A806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A9060000">
            <w:pPr>
              <w:pStyle w:val="Style_2"/>
              <w:ind w:firstLine="0" w:left="0"/>
              <w:jc w:val="left"/>
            </w:pPr>
            <w:r>
              <w:t>аблация радиочастотная новообразований костей под ультразвуковой и (или) рентгеннавигацией и (или) под контролем компьютерной томографии</w:t>
            </w:r>
          </w:p>
        </w:tc>
        <w:tc>
          <w:tcPr>
            <w:tcW w:type="dxa" w:w="1453"/>
            <w:gridSpan w:val="1"/>
            <w:vMerge w:val="continue"/>
            <w:tcMar>
              <w:left w:type="dxa" w:w="0"/>
              <w:right w:type="dxa" w:w="0"/>
            </w:tcMar>
          </w:tcPr>
          <w:p/>
        </w:tc>
      </w:tr>
      <w:tr>
        <w:tc>
          <w:tcPr>
            <w:tcW w:type="dxa" w:w="813"/>
            <w:tcMar>
              <w:left w:type="dxa" w:w="0"/>
              <w:right w:type="dxa" w:w="0"/>
            </w:tcMar>
          </w:tcPr>
          <w:p w14:paraId="AA060000">
            <w:pPr>
              <w:pStyle w:val="Style_2"/>
              <w:ind w:firstLine="0" w:left="0"/>
              <w:jc w:val="left"/>
            </w:pPr>
          </w:p>
        </w:tc>
        <w:tc>
          <w:tcPr>
            <w:tcW w:type="dxa" w:w="2202"/>
            <w:tcMar>
              <w:left w:type="dxa" w:w="0"/>
              <w:right w:type="dxa" w:w="0"/>
            </w:tcMar>
          </w:tcPr>
          <w:p w14:paraId="AB060000">
            <w:pPr>
              <w:pStyle w:val="Style_2"/>
              <w:ind w:firstLine="0" w:left="0"/>
              <w:jc w:val="left"/>
            </w:pPr>
          </w:p>
        </w:tc>
        <w:tc>
          <w:tcPr>
            <w:tcW w:type="dxa" w:w="1644"/>
            <w:tcMar>
              <w:left w:type="dxa" w:w="0"/>
              <w:right w:type="dxa" w:w="0"/>
            </w:tcMar>
          </w:tcPr>
          <w:p w14:paraId="AC06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AD060000">
            <w:pPr>
              <w:pStyle w:val="Style_2"/>
              <w:ind w:firstLine="0" w:left="0"/>
              <w:jc w:val="left"/>
            </w:pPr>
            <w:r>
              <w:t>вертебропластика под лучевым контролем</w:t>
            </w:r>
          </w:p>
        </w:tc>
        <w:tc>
          <w:tcPr>
            <w:tcW w:type="dxa" w:w="1453"/>
            <w:tcMar>
              <w:left w:type="dxa" w:w="0"/>
              <w:right w:type="dxa" w:w="0"/>
            </w:tcMar>
          </w:tcPr>
          <w:p w14:paraId="AE060000">
            <w:pPr>
              <w:pStyle w:val="Style_2"/>
              <w:ind w:firstLine="0" w:left="0"/>
              <w:jc w:val="left"/>
            </w:pPr>
          </w:p>
        </w:tc>
      </w:tr>
      <w:tr>
        <w:tc>
          <w:tcPr>
            <w:tcW w:type="dxa" w:w="813"/>
            <w:tcMar>
              <w:left w:type="dxa" w:w="0"/>
              <w:right w:type="dxa" w:w="0"/>
            </w:tcMar>
          </w:tcPr>
          <w:p w14:paraId="AF060000">
            <w:pPr>
              <w:pStyle w:val="Style_2"/>
              <w:ind w:firstLine="0" w:left="0"/>
              <w:jc w:val="left"/>
            </w:pPr>
          </w:p>
        </w:tc>
        <w:tc>
          <w:tcPr>
            <w:tcW w:type="dxa" w:w="2202"/>
            <w:tcMar>
              <w:left w:type="dxa" w:w="0"/>
              <w:right w:type="dxa" w:w="0"/>
            </w:tcMar>
          </w:tcPr>
          <w:p w14:paraId="B0060000">
            <w:pPr>
              <w:pStyle w:val="Style_2"/>
              <w:ind w:firstLine="0" w:left="0"/>
              <w:jc w:val="left"/>
            </w:pPr>
          </w:p>
        </w:tc>
        <w:tc>
          <w:tcPr>
            <w:tcW w:type="dxa" w:w="1644"/>
            <w:tcMar>
              <w:left w:type="dxa" w:w="0"/>
              <w:right w:type="dxa" w:w="0"/>
            </w:tcMar>
          </w:tcPr>
          <w:p w14:paraId="B106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B2060000">
            <w:pPr>
              <w:pStyle w:val="Style_2"/>
              <w:ind w:firstLine="0" w:left="0"/>
              <w:jc w:val="left"/>
            </w:pPr>
            <w:r>
              <w:t>селективная (суперселективная) эмболизация (химиоэмболизация) опухолевых сосудов</w:t>
            </w:r>
          </w:p>
        </w:tc>
        <w:tc>
          <w:tcPr>
            <w:tcW w:type="dxa" w:w="1453"/>
            <w:tcMar>
              <w:left w:type="dxa" w:w="0"/>
              <w:right w:type="dxa" w:w="0"/>
            </w:tcMar>
          </w:tcPr>
          <w:p w14:paraId="B3060000">
            <w:pPr>
              <w:pStyle w:val="Style_2"/>
              <w:ind w:firstLine="0" w:left="0"/>
              <w:jc w:val="left"/>
            </w:pPr>
          </w:p>
        </w:tc>
      </w:tr>
      <w:tr>
        <w:tc>
          <w:tcPr>
            <w:tcW w:type="dxa" w:w="813"/>
            <w:tcMar>
              <w:left w:type="dxa" w:w="0"/>
              <w:right w:type="dxa" w:w="0"/>
            </w:tcMar>
          </w:tcPr>
          <w:p w14:paraId="B4060000">
            <w:pPr>
              <w:pStyle w:val="Style_2"/>
              <w:ind w:firstLine="0" w:left="0"/>
              <w:jc w:val="left"/>
            </w:pPr>
          </w:p>
        </w:tc>
        <w:tc>
          <w:tcPr>
            <w:tcW w:type="dxa" w:w="2202"/>
            <w:tcMar>
              <w:left w:type="dxa" w:w="0"/>
              <w:right w:type="dxa" w:w="0"/>
            </w:tcMar>
          </w:tcPr>
          <w:p w14:paraId="B5060000">
            <w:pPr>
              <w:pStyle w:val="Style_2"/>
              <w:ind w:firstLine="0" w:left="0"/>
              <w:jc w:val="left"/>
            </w:pPr>
          </w:p>
        </w:tc>
        <w:tc>
          <w:tcPr>
            <w:tcW w:type="dxa" w:w="1644"/>
            <w:tcMar>
              <w:left w:type="dxa" w:w="0"/>
              <w:right w:type="dxa" w:w="0"/>
            </w:tcMar>
          </w:tcPr>
          <w:p w14:paraId="B606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B7060000">
            <w:pPr>
              <w:pStyle w:val="Style_2"/>
              <w:ind w:firstLine="0" w:left="0"/>
              <w:jc w:val="left"/>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type="dxa" w:w="1453"/>
            <w:tcMar>
              <w:left w:type="dxa" w:w="0"/>
              <w:right w:type="dxa" w:w="0"/>
            </w:tcMar>
          </w:tcPr>
          <w:p w14:paraId="B8060000">
            <w:pPr>
              <w:pStyle w:val="Style_2"/>
              <w:ind w:firstLine="0" w:left="0"/>
              <w:jc w:val="left"/>
            </w:pPr>
          </w:p>
        </w:tc>
      </w:tr>
      <w:tr>
        <w:tc>
          <w:tcPr>
            <w:tcW w:type="dxa" w:w="813"/>
            <w:tcMar>
              <w:left w:type="dxa" w:w="0"/>
              <w:right w:type="dxa" w:w="0"/>
            </w:tcMar>
          </w:tcPr>
          <w:p w14:paraId="B9060000">
            <w:pPr>
              <w:pStyle w:val="Style_2"/>
              <w:ind w:firstLine="0" w:left="0"/>
              <w:jc w:val="left"/>
            </w:pPr>
          </w:p>
        </w:tc>
        <w:tc>
          <w:tcPr>
            <w:tcW w:type="dxa" w:w="2202"/>
            <w:tcMar>
              <w:left w:type="dxa" w:w="0"/>
              <w:right w:type="dxa" w:w="0"/>
            </w:tcMar>
          </w:tcPr>
          <w:p w14:paraId="BA060000">
            <w:pPr>
              <w:pStyle w:val="Style_2"/>
              <w:ind w:firstLine="0" w:left="0"/>
              <w:jc w:val="left"/>
            </w:pPr>
          </w:p>
        </w:tc>
        <w:tc>
          <w:tcPr>
            <w:tcW w:type="dxa" w:w="1644"/>
            <w:tcMar>
              <w:left w:type="dxa" w:w="0"/>
              <w:right w:type="dxa" w:w="0"/>
            </w:tcMar>
          </w:tcPr>
          <w:p w14:paraId="BB06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BC060000">
            <w:pPr>
              <w:pStyle w:val="Style_2"/>
              <w:ind w:firstLine="0" w:left="0"/>
              <w:jc w:val="left"/>
            </w:pPr>
            <w:r>
              <w:t>биоэлектротерапия</w:t>
            </w:r>
          </w:p>
        </w:tc>
        <w:tc>
          <w:tcPr>
            <w:tcW w:type="dxa" w:w="1453"/>
            <w:tcMar>
              <w:left w:type="dxa" w:w="0"/>
              <w:right w:type="dxa" w:w="0"/>
            </w:tcMar>
          </w:tcPr>
          <w:p w14:paraId="BD060000">
            <w:pPr>
              <w:pStyle w:val="Style_2"/>
              <w:ind w:firstLine="0" w:left="0"/>
              <w:jc w:val="left"/>
            </w:pPr>
          </w:p>
        </w:tc>
      </w:tr>
      <w:tr>
        <w:tc>
          <w:tcPr>
            <w:tcW w:type="dxa" w:w="813"/>
            <w:vMerge w:val="restart"/>
            <w:tcMar>
              <w:left w:type="dxa" w:w="0"/>
              <w:right w:type="dxa" w:w="0"/>
            </w:tcMar>
          </w:tcPr>
          <w:p w14:paraId="BE060000">
            <w:pPr>
              <w:pStyle w:val="Style_2"/>
              <w:ind w:firstLine="0" w:left="0"/>
              <w:jc w:val="left"/>
            </w:pPr>
          </w:p>
        </w:tc>
        <w:tc>
          <w:tcPr>
            <w:tcW w:type="dxa" w:w="2202"/>
            <w:vMerge w:val="restart"/>
            <w:tcMar>
              <w:left w:type="dxa" w:w="0"/>
              <w:right w:type="dxa" w:w="0"/>
            </w:tcMar>
          </w:tcPr>
          <w:p w14:paraId="BF060000">
            <w:pPr>
              <w:pStyle w:val="Style_2"/>
              <w:ind w:firstLine="0" w:left="0"/>
              <w:jc w:val="left"/>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фотодинамическая терапия, лазерная и криодеструкция и др.) при злокачественных новообразованиях, в том числе у детей</w:t>
            </w:r>
          </w:p>
        </w:tc>
        <w:tc>
          <w:tcPr>
            <w:tcW w:type="dxa" w:w="1644"/>
            <w:vMerge w:val="restart"/>
            <w:tcMar>
              <w:left w:type="dxa" w:w="0"/>
              <w:right w:type="dxa" w:w="0"/>
            </w:tcMar>
          </w:tcPr>
          <w:p w14:paraId="C0060000">
            <w:pPr>
              <w:pStyle w:val="Style_2"/>
              <w:ind w:firstLine="0" w:left="0"/>
              <w:jc w:val="center"/>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type="dxa" w:w="1474"/>
            <w:vMerge w:val="restart"/>
            <w:tcMar>
              <w:left w:type="dxa" w:w="0"/>
              <w:right w:type="dxa" w:w="0"/>
            </w:tcMar>
          </w:tcPr>
          <w:p w14:paraId="C1060000">
            <w:pPr>
              <w:pStyle w:val="Style_2"/>
              <w:ind w:firstLine="0" w:left="0"/>
              <w:jc w:val="left"/>
            </w:pPr>
            <w:r>
              <w:t>опухоли головы и шеи, первичные и рецидивные, метастатические опухоли центральной нервной системы</w:t>
            </w:r>
          </w:p>
        </w:tc>
        <w:tc>
          <w:tcPr>
            <w:tcW w:type="dxa" w:w="1425"/>
            <w:vMerge w:val="restart"/>
            <w:tcMar>
              <w:left w:type="dxa" w:w="0"/>
              <w:right w:type="dxa" w:w="0"/>
            </w:tcMar>
          </w:tcPr>
          <w:p w14:paraId="C2060000">
            <w:pPr>
              <w:pStyle w:val="Style_2"/>
              <w:ind w:firstLine="0" w:left="0"/>
              <w:jc w:val="left"/>
            </w:pPr>
            <w:r>
              <w:t>хирургическое лечение</w:t>
            </w:r>
          </w:p>
        </w:tc>
        <w:tc>
          <w:tcPr>
            <w:tcW w:type="dxa" w:w="2879"/>
            <w:tcMar>
              <w:left w:type="dxa" w:w="0"/>
              <w:right w:type="dxa" w:w="0"/>
            </w:tcMar>
          </w:tcPr>
          <w:p w14:paraId="C3060000">
            <w:pPr>
              <w:pStyle w:val="Style_2"/>
              <w:ind w:firstLine="0" w:left="0"/>
              <w:jc w:val="left"/>
            </w:pPr>
            <w:r>
              <w:t>энуклеация глазного яблока с одномоментной пластикой опорно-двигательной культи</w:t>
            </w:r>
          </w:p>
        </w:tc>
        <w:tc>
          <w:tcPr>
            <w:tcW w:type="dxa" w:w="1453"/>
            <w:vMerge w:val="restart"/>
            <w:tcMar>
              <w:left w:type="dxa" w:w="0"/>
              <w:right w:type="dxa" w:w="0"/>
            </w:tcMar>
          </w:tcPr>
          <w:p w14:paraId="C406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C5060000">
            <w:pPr>
              <w:pStyle w:val="Style_2"/>
              <w:ind w:firstLine="0" w:left="0"/>
              <w:jc w:val="left"/>
            </w:pPr>
            <w:r>
              <w:t>энуклеация глазного яблока с формированием опорно-двигательной культи имплантатом</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C6060000">
            <w:pPr>
              <w:pStyle w:val="Style_2"/>
              <w:ind w:firstLine="0" w:left="0"/>
              <w:jc w:val="left"/>
            </w:pPr>
            <w:r>
              <w:t>лимфаденэктомия шейная расширенная с реконструктивно-пластическим компонентом: реконструкция мягких тканей местными лоскутами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C7060000">
            <w:pPr>
              <w:pStyle w:val="Style_2"/>
              <w:ind w:firstLine="0" w:left="0"/>
              <w:jc w:val="left"/>
            </w:pPr>
            <w:r>
              <w:t>лимфаденэктомия шейная расширенная с реконструктивно-пластическим компонентом</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C8060000">
            <w:pPr>
              <w:pStyle w:val="Style_2"/>
              <w:ind w:firstLine="0" w:left="0"/>
              <w:jc w:val="left"/>
            </w:pPr>
            <w:r>
              <w:t>гемиглоссэктомия с реконструктивно-пластическим компонентом</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C9060000">
            <w:pPr>
              <w:pStyle w:val="Style_2"/>
              <w:ind w:firstLine="0" w:left="0"/>
              <w:jc w:val="left"/>
            </w:pPr>
            <w:r>
              <w:t>резекция околоушной слюнной железы с реконструктивно-пластическим компонентом</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CA060000">
            <w:pPr>
              <w:pStyle w:val="Style_2"/>
              <w:ind w:firstLine="0" w:left="0"/>
              <w:jc w:val="left"/>
            </w:pPr>
            <w:r>
              <w:t>резекция верхней челюсти комбинированная с микрохирургической пластикой</w:t>
            </w:r>
          </w:p>
        </w:tc>
        <w:tc>
          <w:tcPr>
            <w:tcW w:type="dxa" w:w="1453"/>
            <w:gridSpan w:val="1"/>
            <w:vMerge w:val="continue"/>
            <w:tcMar>
              <w:left w:type="dxa" w:w="0"/>
              <w:right w:type="dxa" w:w="0"/>
            </w:tcMar>
          </w:tcPr>
          <w:p/>
        </w:tc>
      </w:tr>
      <w:tr>
        <w:tc>
          <w:tcPr>
            <w:tcW w:type="dxa" w:w="813"/>
            <w:tcMar>
              <w:left w:type="dxa" w:w="0"/>
              <w:right w:type="dxa" w:w="0"/>
            </w:tcMar>
          </w:tcPr>
          <w:p w14:paraId="CB060000">
            <w:pPr>
              <w:pStyle w:val="Style_2"/>
              <w:ind w:firstLine="0" w:left="0"/>
              <w:jc w:val="left"/>
            </w:pPr>
          </w:p>
        </w:tc>
        <w:tc>
          <w:tcPr>
            <w:tcW w:type="dxa" w:w="2202"/>
            <w:tcMar>
              <w:left w:type="dxa" w:w="0"/>
              <w:right w:type="dxa" w:w="0"/>
            </w:tcMar>
          </w:tcPr>
          <w:p w14:paraId="CC060000">
            <w:pPr>
              <w:pStyle w:val="Style_2"/>
              <w:ind w:firstLine="0" w:left="0"/>
              <w:jc w:val="left"/>
            </w:pPr>
          </w:p>
        </w:tc>
        <w:tc>
          <w:tcPr>
            <w:tcW w:type="dxa" w:w="1644"/>
            <w:gridSpan w:val="1"/>
            <w:vMerge w:val="continue"/>
            <w:tcMar>
              <w:left w:type="dxa" w:w="0"/>
              <w:right w:type="dxa" w:w="0"/>
            </w:tcMar>
          </w:tcPr>
          <w:p/>
        </w:tc>
        <w:tc>
          <w:tcPr>
            <w:tcW w:type="dxa" w:w="1474"/>
            <w:tcMar>
              <w:left w:type="dxa" w:w="0"/>
              <w:right w:type="dxa" w:w="0"/>
            </w:tcMar>
          </w:tcPr>
          <w:p w14:paraId="CD060000">
            <w:pPr>
              <w:pStyle w:val="Style_2"/>
              <w:ind w:firstLine="0" w:left="0"/>
              <w:jc w:val="left"/>
            </w:pPr>
          </w:p>
        </w:tc>
        <w:tc>
          <w:tcPr>
            <w:tcW w:type="dxa" w:w="1425"/>
            <w:tcMar>
              <w:left w:type="dxa" w:w="0"/>
              <w:right w:type="dxa" w:w="0"/>
            </w:tcMar>
          </w:tcPr>
          <w:p w14:paraId="CE060000">
            <w:pPr>
              <w:pStyle w:val="Style_2"/>
              <w:ind w:firstLine="0" w:left="0"/>
              <w:jc w:val="left"/>
            </w:pPr>
          </w:p>
        </w:tc>
        <w:tc>
          <w:tcPr>
            <w:tcW w:type="dxa" w:w="2879"/>
            <w:tcMar>
              <w:left w:type="dxa" w:w="0"/>
              <w:right w:type="dxa" w:w="0"/>
            </w:tcMar>
          </w:tcPr>
          <w:p w14:paraId="CF060000">
            <w:pPr>
              <w:pStyle w:val="Style_2"/>
              <w:ind w:firstLine="0" w:left="0"/>
              <w:jc w:val="left"/>
            </w:pPr>
            <w:r>
              <w:t>резекция губы с микрохирургической пластикой</w:t>
            </w:r>
          </w:p>
        </w:tc>
        <w:tc>
          <w:tcPr>
            <w:tcW w:type="dxa" w:w="1453"/>
            <w:tcMar>
              <w:left w:type="dxa" w:w="0"/>
              <w:right w:type="dxa" w:w="0"/>
            </w:tcMar>
          </w:tcPr>
          <w:p w14:paraId="D0060000">
            <w:pPr>
              <w:pStyle w:val="Style_2"/>
              <w:ind w:firstLine="0" w:left="0"/>
              <w:jc w:val="left"/>
            </w:pPr>
          </w:p>
        </w:tc>
      </w:tr>
      <w:tr>
        <w:tc>
          <w:tcPr>
            <w:tcW w:type="dxa" w:w="813"/>
            <w:tcMar>
              <w:left w:type="dxa" w:w="0"/>
              <w:right w:type="dxa" w:w="0"/>
            </w:tcMar>
          </w:tcPr>
          <w:p w14:paraId="D1060000">
            <w:pPr>
              <w:pStyle w:val="Style_2"/>
              <w:ind w:firstLine="0" w:left="0"/>
              <w:jc w:val="left"/>
            </w:pPr>
          </w:p>
        </w:tc>
        <w:tc>
          <w:tcPr>
            <w:tcW w:type="dxa" w:w="2202"/>
            <w:tcMar>
              <w:left w:type="dxa" w:w="0"/>
              <w:right w:type="dxa" w:w="0"/>
            </w:tcMar>
          </w:tcPr>
          <w:p w14:paraId="D2060000">
            <w:pPr>
              <w:pStyle w:val="Style_2"/>
              <w:ind w:firstLine="0" w:left="0"/>
              <w:jc w:val="left"/>
            </w:pPr>
          </w:p>
        </w:tc>
        <w:tc>
          <w:tcPr>
            <w:tcW w:type="dxa" w:w="1644"/>
            <w:vMerge w:val="restart"/>
            <w:tcMar>
              <w:left w:type="dxa" w:w="0"/>
              <w:right w:type="dxa" w:w="0"/>
            </w:tcMar>
          </w:tcPr>
          <w:p w14:paraId="D3060000">
            <w:pPr>
              <w:pStyle w:val="Style_2"/>
              <w:ind w:firstLine="0" w:left="0"/>
              <w:jc w:val="left"/>
            </w:pPr>
          </w:p>
        </w:tc>
        <w:tc>
          <w:tcPr>
            <w:tcW w:type="dxa" w:w="1474"/>
            <w:tcMar>
              <w:left w:type="dxa" w:w="0"/>
              <w:right w:type="dxa" w:w="0"/>
            </w:tcMar>
          </w:tcPr>
          <w:p w14:paraId="D4060000">
            <w:pPr>
              <w:pStyle w:val="Style_2"/>
              <w:ind w:firstLine="0" w:left="0"/>
              <w:jc w:val="left"/>
            </w:pPr>
          </w:p>
        </w:tc>
        <w:tc>
          <w:tcPr>
            <w:tcW w:type="dxa" w:w="1425"/>
            <w:tcMar>
              <w:left w:type="dxa" w:w="0"/>
              <w:right w:type="dxa" w:w="0"/>
            </w:tcMar>
          </w:tcPr>
          <w:p w14:paraId="D5060000">
            <w:pPr>
              <w:pStyle w:val="Style_2"/>
              <w:ind w:firstLine="0" w:left="0"/>
              <w:jc w:val="left"/>
            </w:pPr>
          </w:p>
        </w:tc>
        <w:tc>
          <w:tcPr>
            <w:tcW w:type="dxa" w:w="2879"/>
            <w:tcMar>
              <w:left w:type="dxa" w:w="0"/>
              <w:right w:type="dxa" w:w="0"/>
            </w:tcMar>
          </w:tcPr>
          <w:p w14:paraId="D6060000">
            <w:pPr>
              <w:pStyle w:val="Style_2"/>
              <w:ind w:firstLine="0" w:left="0"/>
              <w:jc w:val="left"/>
            </w:pPr>
            <w:r>
              <w:t>гемиглоссэктомия с микрохирургической пластикой</w:t>
            </w:r>
          </w:p>
        </w:tc>
        <w:tc>
          <w:tcPr>
            <w:tcW w:type="dxa" w:w="1453"/>
            <w:tcMar>
              <w:left w:type="dxa" w:w="0"/>
              <w:right w:type="dxa" w:w="0"/>
            </w:tcMar>
          </w:tcPr>
          <w:p w14:paraId="D7060000">
            <w:pPr>
              <w:pStyle w:val="Style_2"/>
              <w:ind w:firstLine="0" w:left="0"/>
              <w:jc w:val="left"/>
            </w:pPr>
          </w:p>
        </w:tc>
      </w:tr>
      <w:tr>
        <w:tc>
          <w:tcPr>
            <w:tcW w:type="dxa" w:w="813"/>
            <w:tcMar>
              <w:left w:type="dxa" w:w="0"/>
              <w:right w:type="dxa" w:w="0"/>
            </w:tcMar>
          </w:tcPr>
          <w:p w14:paraId="D8060000">
            <w:pPr>
              <w:pStyle w:val="Style_2"/>
              <w:ind w:firstLine="0" w:left="0"/>
              <w:jc w:val="left"/>
            </w:pPr>
          </w:p>
        </w:tc>
        <w:tc>
          <w:tcPr>
            <w:tcW w:type="dxa" w:w="2202"/>
            <w:tcMar>
              <w:left w:type="dxa" w:w="0"/>
              <w:right w:type="dxa" w:w="0"/>
            </w:tcMar>
          </w:tcPr>
          <w:p w14:paraId="D9060000">
            <w:pPr>
              <w:pStyle w:val="Style_2"/>
              <w:ind w:firstLine="0" w:left="0"/>
              <w:jc w:val="left"/>
            </w:pPr>
          </w:p>
        </w:tc>
        <w:tc>
          <w:tcPr>
            <w:tcW w:type="dxa" w:w="1644"/>
            <w:gridSpan w:val="1"/>
            <w:vMerge w:val="continue"/>
            <w:tcMar>
              <w:left w:type="dxa" w:w="0"/>
              <w:right w:type="dxa" w:w="0"/>
            </w:tcMar>
          </w:tcPr>
          <w:p/>
        </w:tc>
        <w:tc>
          <w:tcPr>
            <w:tcW w:type="dxa" w:w="1474"/>
            <w:tcMar>
              <w:left w:type="dxa" w:w="0"/>
              <w:right w:type="dxa" w:w="0"/>
            </w:tcMar>
          </w:tcPr>
          <w:p w14:paraId="DA060000">
            <w:pPr>
              <w:pStyle w:val="Style_2"/>
              <w:ind w:firstLine="0" w:left="0"/>
              <w:jc w:val="left"/>
            </w:pPr>
          </w:p>
        </w:tc>
        <w:tc>
          <w:tcPr>
            <w:tcW w:type="dxa" w:w="1425"/>
            <w:tcMar>
              <w:left w:type="dxa" w:w="0"/>
              <w:right w:type="dxa" w:w="0"/>
            </w:tcMar>
          </w:tcPr>
          <w:p w14:paraId="DB060000">
            <w:pPr>
              <w:pStyle w:val="Style_2"/>
              <w:ind w:firstLine="0" w:left="0"/>
              <w:jc w:val="left"/>
            </w:pPr>
          </w:p>
        </w:tc>
        <w:tc>
          <w:tcPr>
            <w:tcW w:type="dxa" w:w="2879"/>
            <w:tcMar>
              <w:left w:type="dxa" w:w="0"/>
              <w:right w:type="dxa" w:w="0"/>
            </w:tcMar>
          </w:tcPr>
          <w:p w14:paraId="DC060000">
            <w:pPr>
              <w:pStyle w:val="Style_2"/>
              <w:ind w:firstLine="0" w:left="0"/>
              <w:jc w:val="left"/>
            </w:pPr>
            <w:r>
              <w:t>глоссэктомия с микрохирургической пластикой</w:t>
            </w:r>
          </w:p>
        </w:tc>
        <w:tc>
          <w:tcPr>
            <w:tcW w:type="dxa" w:w="1453"/>
            <w:tcMar>
              <w:left w:type="dxa" w:w="0"/>
              <w:right w:type="dxa" w:w="0"/>
            </w:tcMar>
          </w:tcPr>
          <w:p w14:paraId="DD060000">
            <w:pPr>
              <w:pStyle w:val="Style_2"/>
              <w:ind w:firstLine="0" w:left="0"/>
              <w:jc w:val="left"/>
            </w:pPr>
          </w:p>
        </w:tc>
      </w:tr>
      <w:tr>
        <w:tc>
          <w:tcPr>
            <w:tcW w:type="dxa" w:w="813"/>
            <w:tcMar>
              <w:left w:type="dxa" w:w="0"/>
              <w:right w:type="dxa" w:w="0"/>
            </w:tcMar>
          </w:tcPr>
          <w:p w14:paraId="DE060000">
            <w:pPr>
              <w:pStyle w:val="Style_2"/>
              <w:ind w:firstLine="0" w:left="0"/>
              <w:jc w:val="left"/>
            </w:pPr>
          </w:p>
        </w:tc>
        <w:tc>
          <w:tcPr>
            <w:tcW w:type="dxa" w:w="2202"/>
            <w:tcMar>
              <w:left w:type="dxa" w:w="0"/>
              <w:right w:type="dxa" w:w="0"/>
            </w:tcMar>
          </w:tcPr>
          <w:p w14:paraId="DF060000">
            <w:pPr>
              <w:pStyle w:val="Style_2"/>
              <w:ind w:firstLine="0" w:left="0"/>
              <w:jc w:val="left"/>
            </w:pPr>
          </w:p>
        </w:tc>
        <w:tc>
          <w:tcPr>
            <w:tcW w:type="dxa" w:w="1644"/>
            <w:tcMar>
              <w:left w:type="dxa" w:w="0"/>
              <w:right w:type="dxa" w:w="0"/>
            </w:tcMar>
          </w:tcPr>
          <w:p w14:paraId="E0060000">
            <w:pPr>
              <w:pStyle w:val="Style_2"/>
              <w:ind w:firstLine="0" w:left="0"/>
              <w:jc w:val="left"/>
            </w:pPr>
          </w:p>
        </w:tc>
        <w:tc>
          <w:tcPr>
            <w:tcW w:type="dxa" w:w="1474"/>
            <w:tcMar>
              <w:left w:type="dxa" w:w="0"/>
              <w:right w:type="dxa" w:w="0"/>
            </w:tcMar>
          </w:tcPr>
          <w:p w14:paraId="E1060000">
            <w:pPr>
              <w:pStyle w:val="Style_2"/>
              <w:ind w:firstLine="0" w:left="0"/>
              <w:jc w:val="left"/>
            </w:pPr>
          </w:p>
        </w:tc>
        <w:tc>
          <w:tcPr>
            <w:tcW w:type="dxa" w:w="1425"/>
            <w:tcMar>
              <w:left w:type="dxa" w:w="0"/>
              <w:right w:type="dxa" w:w="0"/>
            </w:tcMar>
          </w:tcPr>
          <w:p w14:paraId="E2060000">
            <w:pPr>
              <w:pStyle w:val="Style_2"/>
              <w:ind w:firstLine="0" w:left="0"/>
              <w:jc w:val="left"/>
            </w:pPr>
          </w:p>
        </w:tc>
        <w:tc>
          <w:tcPr>
            <w:tcW w:type="dxa" w:w="2879"/>
            <w:tcMar>
              <w:left w:type="dxa" w:w="0"/>
              <w:right w:type="dxa" w:w="0"/>
            </w:tcMar>
          </w:tcPr>
          <w:p w14:paraId="E3060000">
            <w:pPr>
              <w:pStyle w:val="Style_2"/>
              <w:ind w:firstLine="0" w:left="0"/>
              <w:jc w:val="left"/>
            </w:pPr>
            <w:r>
              <w:t>резекция околоушной слюнной железы в плоскости ветвей лицевого нерва с микрохирургическим невролизом</w:t>
            </w:r>
          </w:p>
        </w:tc>
        <w:tc>
          <w:tcPr>
            <w:tcW w:type="dxa" w:w="1453"/>
            <w:tcMar>
              <w:left w:type="dxa" w:w="0"/>
              <w:right w:type="dxa" w:w="0"/>
            </w:tcMar>
          </w:tcPr>
          <w:p w14:paraId="E4060000">
            <w:pPr>
              <w:pStyle w:val="Style_2"/>
              <w:ind w:firstLine="0" w:left="0"/>
              <w:jc w:val="left"/>
            </w:pPr>
          </w:p>
        </w:tc>
      </w:tr>
      <w:tr>
        <w:tc>
          <w:tcPr>
            <w:tcW w:type="dxa" w:w="813"/>
            <w:tcMar>
              <w:left w:type="dxa" w:w="0"/>
              <w:right w:type="dxa" w:w="0"/>
            </w:tcMar>
          </w:tcPr>
          <w:p w14:paraId="E5060000">
            <w:pPr>
              <w:pStyle w:val="Style_2"/>
              <w:ind w:firstLine="0" w:left="0"/>
              <w:jc w:val="left"/>
            </w:pPr>
          </w:p>
        </w:tc>
        <w:tc>
          <w:tcPr>
            <w:tcW w:type="dxa" w:w="2202"/>
            <w:tcMar>
              <w:left w:type="dxa" w:w="0"/>
              <w:right w:type="dxa" w:w="0"/>
            </w:tcMar>
          </w:tcPr>
          <w:p w14:paraId="E6060000">
            <w:pPr>
              <w:pStyle w:val="Style_2"/>
              <w:ind w:firstLine="0" w:left="0"/>
              <w:jc w:val="left"/>
            </w:pPr>
          </w:p>
        </w:tc>
        <w:tc>
          <w:tcPr>
            <w:tcW w:type="dxa" w:w="1644"/>
            <w:tcMar>
              <w:left w:type="dxa" w:w="0"/>
              <w:right w:type="dxa" w:w="0"/>
            </w:tcMar>
          </w:tcPr>
          <w:p w14:paraId="E7060000">
            <w:pPr>
              <w:pStyle w:val="Style_2"/>
              <w:ind w:firstLine="0" w:left="0"/>
              <w:jc w:val="left"/>
            </w:pPr>
          </w:p>
        </w:tc>
        <w:tc>
          <w:tcPr>
            <w:tcW w:type="dxa" w:w="1474"/>
            <w:tcMar>
              <w:left w:type="dxa" w:w="0"/>
              <w:right w:type="dxa" w:w="0"/>
            </w:tcMar>
          </w:tcPr>
          <w:p w14:paraId="E8060000">
            <w:pPr>
              <w:pStyle w:val="Style_2"/>
              <w:ind w:firstLine="0" w:left="0"/>
              <w:jc w:val="left"/>
            </w:pPr>
          </w:p>
        </w:tc>
        <w:tc>
          <w:tcPr>
            <w:tcW w:type="dxa" w:w="1425"/>
            <w:tcMar>
              <w:left w:type="dxa" w:w="0"/>
              <w:right w:type="dxa" w:w="0"/>
            </w:tcMar>
          </w:tcPr>
          <w:p w14:paraId="E9060000">
            <w:pPr>
              <w:pStyle w:val="Style_2"/>
              <w:ind w:firstLine="0" w:left="0"/>
              <w:jc w:val="left"/>
            </w:pPr>
          </w:p>
        </w:tc>
        <w:tc>
          <w:tcPr>
            <w:tcW w:type="dxa" w:w="2879"/>
            <w:tcMar>
              <w:left w:type="dxa" w:w="0"/>
              <w:right w:type="dxa" w:w="0"/>
            </w:tcMar>
          </w:tcPr>
          <w:p w14:paraId="EA060000">
            <w:pPr>
              <w:pStyle w:val="Style_2"/>
              <w:ind w:firstLine="0" w:left="0"/>
              <w:jc w:val="left"/>
            </w:pPr>
            <w:r>
              <w:t>гемитиреоидэктомия с микрохирургической пластикой периферического нерва</w:t>
            </w:r>
          </w:p>
        </w:tc>
        <w:tc>
          <w:tcPr>
            <w:tcW w:type="dxa" w:w="1453"/>
            <w:tcMar>
              <w:left w:type="dxa" w:w="0"/>
              <w:right w:type="dxa" w:w="0"/>
            </w:tcMar>
          </w:tcPr>
          <w:p w14:paraId="EB060000">
            <w:pPr>
              <w:pStyle w:val="Style_2"/>
              <w:ind w:firstLine="0" w:left="0"/>
              <w:jc w:val="left"/>
            </w:pPr>
          </w:p>
        </w:tc>
      </w:tr>
      <w:tr>
        <w:tc>
          <w:tcPr>
            <w:tcW w:type="dxa" w:w="813"/>
            <w:tcMar>
              <w:left w:type="dxa" w:w="0"/>
              <w:right w:type="dxa" w:w="0"/>
            </w:tcMar>
          </w:tcPr>
          <w:p w14:paraId="EC060000">
            <w:pPr>
              <w:pStyle w:val="Style_2"/>
              <w:ind w:firstLine="0" w:left="0"/>
              <w:jc w:val="left"/>
            </w:pPr>
          </w:p>
        </w:tc>
        <w:tc>
          <w:tcPr>
            <w:tcW w:type="dxa" w:w="2202"/>
            <w:tcMar>
              <w:left w:type="dxa" w:w="0"/>
              <w:right w:type="dxa" w:w="0"/>
            </w:tcMar>
          </w:tcPr>
          <w:p w14:paraId="ED060000">
            <w:pPr>
              <w:pStyle w:val="Style_2"/>
              <w:ind w:firstLine="0" w:left="0"/>
              <w:jc w:val="left"/>
            </w:pPr>
          </w:p>
        </w:tc>
        <w:tc>
          <w:tcPr>
            <w:tcW w:type="dxa" w:w="1644"/>
            <w:tcMar>
              <w:left w:type="dxa" w:w="0"/>
              <w:right w:type="dxa" w:w="0"/>
            </w:tcMar>
          </w:tcPr>
          <w:p w14:paraId="EE060000">
            <w:pPr>
              <w:pStyle w:val="Style_2"/>
              <w:ind w:firstLine="0" w:left="0"/>
              <w:jc w:val="left"/>
            </w:pPr>
          </w:p>
        </w:tc>
        <w:tc>
          <w:tcPr>
            <w:tcW w:type="dxa" w:w="1474"/>
            <w:tcMar>
              <w:left w:type="dxa" w:w="0"/>
              <w:right w:type="dxa" w:w="0"/>
            </w:tcMar>
          </w:tcPr>
          <w:p w14:paraId="EF060000">
            <w:pPr>
              <w:pStyle w:val="Style_2"/>
              <w:ind w:firstLine="0" w:left="0"/>
              <w:jc w:val="left"/>
            </w:pPr>
          </w:p>
        </w:tc>
        <w:tc>
          <w:tcPr>
            <w:tcW w:type="dxa" w:w="1425"/>
            <w:tcMar>
              <w:left w:type="dxa" w:w="0"/>
              <w:right w:type="dxa" w:w="0"/>
            </w:tcMar>
          </w:tcPr>
          <w:p w14:paraId="F0060000">
            <w:pPr>
              <w:pStyle w:val="Style_2"/>
              <w:ind w:firstLine="0" w:left="0"/>
              <w:jc w:val="left"/>
            </w:pPr>
          </w:p>
        </w:tc>
        <w:tc>
          <w:tcPr>
            <w:tcW w:type="dxa" w:w="2879"/>
            <w:tcMar>
              <w:left w:type="dxa" w:w="0"/>
              <w:right w:type="dxa" w:w="0"/>
            </w:tcMar>
          </w:tcPr>
          <w:p w14:paraId="F1060000">
            <w:pPr>
              <w:pStyle w:val="Style_2"/>
              <w:ind w:firstLine="0" w:left="0"/>
              <w:jc w:val="left"/>
            </w:pPr>
            <w:r>
              <w:t>лимфаденэктомия шейная расширенная с реконструктивно-пластическим компонентом (микрохирургическая реконструкция)</w:t>
            </w:r>
          </w:p>
        </w:tc>
        <w:tc>
          <w:tcPr>
            <w:tcW w:type="dxa" w:w="1453"/>
            <w:tcMar>
              <w:left w:type="dxa" w:w="0"/>
              <w:right w:type="dxa" w:w="0"/>
            </w:tcMar>
          </w:tcPr>
          <w:p w14:paraId="F2060000">
            <w:pPr>
              <w:pStyle w:val="Style_2"/>
              <w:ind w:firstLine="0" w:left="0"/>
              <w:jc w:val="left"/>
            </w:pPr>
          </w:p>
        </w:tc>
      </w:tr>
      <w:tr>
        <w:tc>
          <w:tcPr>
            <w:tcW w:type="dxa" w:w="813"/>
            <w:tcMar>
              <w:left w:type="dxa" w:w="0"/>
              <w:right w:type="dxa" w:w="0"/>
            </w:tcMar>
          </w:tcPr>
          <w:p w14:paraId="F3060000">
            <w:pPr>
              <w:pStyle w:val="Style_2"/>
              <w:ind w:firstLine="0" w:left="0"/>
              <w:jc w:val="left"/>
            </w:pPr>
          </w:p>
        </w:tc>
        <w:tc>
          <w:tcPr>
            <w:tcW w:type="dxa" w:w="2202"/>
            <w:tcMar>
              <w:left w:type="dxa" w:w="0"/>
              <w:right w:type="dxa" w:w="0"/>
            </w:tcMar>
          </w:tcPr>
          <w:p w14:paraId="F4060000">
            <w:pPr>
              <w:pStyle w:val="Style_2"/>
              <w:ind w:firstLine="0" w:left="0"/>
              <w:jc w:val="left"/>
            </w:pPr>
          </w:p>
        </w:tc>
        <w:tc>
          <w:tcPr>
            <w:tcW w:type="dxa" w:w="1644"/>
            <w:tcMar>
              <w:left w:type="dxa" w:w="0"/>
              <w:right w:type="dxa" w:w="0"/>
            </w:tcMar>
          </w:tcPr>
          <w:p w14:paraId="F5060000">
            <w:pPr>
              <w:pStyle w:val="Style_2"/>
              <w:ind w:firstLine="0" w:left="0"/>
              <w:jc w:val="left"/>
            </w:pPr>
          </w:p>
        </w:tc>
        <w:tc>
          <w:tcPr>
            <w:tcW w:type="dxa" w:w="1474"/>
            <w:tcMar>
              <w:left w:type="dxa" w:w="0"/>
              <w:right w:type="dxa" w:w="0"/>
            </w:tcMar>
          </w:tcPr>
          <w:p w14:paraId="F6060000">
            <w:pPr>
              <w:pStyle w:val="Style_2"/>
              <w:ind w:firstLine="0" w:left="0"/>
              <w:jc w:val="left"/>
            </w:pPr>
          </w:p>
        </w:tc>
        <w:tc>
          <w:tcPr>
            <w:tcW w:type="dxa" w:w="1425"/>
            <w:tcMar>
              <w:left w:type="dxa" w:w="0"/>
              <w:right w:type="dxa" w:w="0"/>
            </w:tcMar>
          </w:tcPr>
          <w:p w14:paraId="F7060000">
            <w:pPr>
              <w:pStyle w:val="Style_2"/>
              <w:ind w:firstLine="0" w:left="0"/>
              <w:jc w:val="left"/>
            </w:pPr>
          </w:p>
        </w:tc>
        <w:tc>
          <w:tcPr>
            <w:tcW w:type="dxa" w:w="2879"/>
            <w:tcMar>
              <w:left w:type="dxa" w:w="0"/>
              <w:right w:type="dxa" w:w="0"/>
            </w:tcMar>
          </w:tcPr>
          <w:p w14:paraId="F8060000">
            <w:pPr>
              <w:pStyle w:val="Style_2"/>
              <w:ind w:firstLine="0" w:left="0"/>
              <w:jc w:val="left"/>
            </w:pPr>
            <w:r>
              <w:t>широкое иссечение опухоли кожи с реконструктивно-пластическим компонентом расширенное (микрохирургическая реконструкция)</w:t>
            </w:r>
          </w:p>
        </w:tc>
        <w:tc>
          <w:tcPr>
            <w:tcW w:type="dxa" w:w="1453"/>
            <w:tcMar>
              <w:left w:type="dxa" w:w="0"/>
              <w:right w:type="dxa" w:w="0"/>
            </w:tcMar>
          </w:tcPr>
          <w:p w14:paraId="F9060000">
            <w:pPr>
              <w:pStyle w:val="Style_2"/>
              <w:ind w:firstLine="0" w:left="0"/>
              <w:jc w:val="left"/>
            </w:pPr>
          </w:p>
        </w:tc>
      </w:tr>
      <w:tr>
        <w:tc>
          <w:tcPr>
            <w:tcW w:type="dxa" w:w="813"/>
            <w:tcMar>
              <w:left w:type="dxa" w:w="0"/>
              <w:right w:type="dxa" w:w="0"/>
            </w:tcMar>
          </w:tcPr>
          <w:p w14:paraId="FA060000">
            <w:pPr>
              <w:pStyle w:val="Style_2"/>
              <w:ind w:firstLine="0" w:left="0"/>
              <w:jc w:val="left"/>
            </w:pPr>
          </w:p>
        </w:tc>
        <w:tc>
          <w:tcPr>
            <w:tcW w:type="dxa" w:w="2202"/>
            <w:tcMar>
              <w:left w:type="dxa" w:w="0"/>
              <w:right w:type="dxa" w:w="0"/>
            </w:tcMar>
          </w:tcPr>
          <w:p w14:paraId="FB060000">
            <w:pPr>
              <w:pStyle w:val="Style_2"/>
              <w:ind w:firstLine="0" w:left="0"/>
              <w:jc w:val="left"/>
            </w:pPr>
          </w:p>
        </w:tc>
        <w:tc>
          <w:tcPr>
            <w:tcW w:type="dxa" w:w="1644"/>
            <w:tcMar>
              <w:left w:type="dxa" w:w="0"/>
              <w:right w:type="dxa" w:w="0"/>
            </w:tcMar>
          </w:tcPr>
          <w:p w14:paraId="FC060000">
            <w:pPr>
              <w:pStyle w:val="Style_2"/>
              <w:ind w:firstLine="0" w:left="0"/>
              <w:jc w:val="left"/>
            </w:pPr>
          </w:p>
        </w:tc>
        <w:tc>
          <w:tcPr>
            <w:tcW w:type="dxa" w:w="1474"/>
            <w:tcMar>
              <w:left w:type="dxa" w:w="0"/>
              <w:right w:type="dxa" w:w="0"/>
            </w:tcMar>
          </w:tcPr>
          <w:p w14:paraId="FD060000">
            <w:pPr>
              <w:pStyle w:val="Style_2"/>
              <w:ind w:firstLine="0" w:left="0"/>
              <w:jc w:val="left"/>
            </w:pPr>
          </w:p>
        </w:tc>
        <w:tc>
          <w:tcPr>
            <w:tcW w:type="dxa" w:w="1425"/>
            <w:tcMar>
              <w:left w:type="dxa" w:w="0"/>
              <w:right w:type="dxa" w:w="0"/>
            </w:tcMar>
          </w:tcPr>
          <w:p w14:paraId="FE060000">
            <w:pPr>
              <w:pStyle w:val="Style_2"/>
              <w:ind w:firstLine="0" w:left="0"/>
              <w:jc w:val="left"/>
            </w:pPr>
          </w:p>
        </w:tc>
        <w:tc>
          <w:tcPr>
            <w:tcW w:type="dxa" w:w="2879"/>
            <w:tcMar>
              <w:left w:type="dxa" w:w="0"/>
              <w:right w:type="dxa" w:w="0"/>
            </w:tcMar>
          </w:tcPr>
          <w:p w14:paraId="FF060000">
            <w:pPr>
              <w:pStyle w:val="Style_2"/>
              <w:ind w:firstLine="0" w:left="0"/>
              <w:jc w:val="left"/>
            </w:pPr>
            <w:r>
              <w:t>паротидэктомия радикальная с микрохирургической пластикой</w:t>
            </w:r>
          </w:p>
        </w:tc>
        <w:tc>
          <w:tcPr>
            <w:tcW w:type="dxa" w:w="1453"/>
            <w:tcMar>
              <w:left w:type="dxa" w:w="0"/>
              <w:right w:type="dxa" w:w="0"/>
            </w:tcMar>
          </w:tcPr>
          <w:p w14:paraId="00070000">
            <w:pPr>
              <w:pStyle w:val="Style_2"/>
              <w:ind w:firstLine="0" w:left="0"/>
              <w:jc w:val="left"/>
            </w:pPr>
          </w:p>
        </w:tc>
      </w:tr>
      <w:tr>
        <w:tc>
          <w:tcPr>
            <w:tcW w:type="dxa" w:w="813"/>
            <w:tcMar>
              <w:left w:type="dxa" w:w="0"/>
              <w:right w:type="dxa" w:w="0"/>
            </w:tcMar>
          </w:tcPr>
          <w:p w14:paraId="01070000">
            <w:pPr>
              <w:pStyle w:val="Style_2"/>
              <w:ind w:firstLine="0" w:left="0"/>
              <w:jc w:val="left"/>
            </w:pPr>
          </w:p>
        </w:tc>
        <w:tc>
          <w:tcPr>
            <w:tcW w:type="dxa" w:w="2202"/>
            <w:tcMar>
              <w:left w:type="dxa" w:w="0"/>
              <w:right w:type="dxa" w:w="0"/>
            </w:tcMar>
          </w:tcPr>
          <w:p w14:paraId="02070000">
            <w:pPr>
              <w:pStyle w:val="Style_2"/>
              <w:ind w:firstLine="0" w:left="0"/>
              <w:jc w:val="left"/>
            </w:pPr>
          </w:p>
        </w:tc>
        <w:tc>
          <w:tcPr>
            <w:tcW w:type="dxa" w:w="1644"/>
            <w:tcMar>
              <w:left w:type="dxa" w:w="0"/>
              <w:right w:type="dxa" w:w="0"/>
            </w:tcMar>
          </w:tcPr>
          <w:p w14:paraId="03070000">
            <w:pPr>
              <w:pStyle w:val="Style_2"/>
              <w:ind w:firstLine="0" w:left="0"/>
              <w:jc w:val="left"/>
            </w:pPr>
          </w:p>
        </w:tc>
        <w:tc>
          <w:tcPr>
            <w:tcW w:type="dxa" w:w="1474"/>
            <w:tcMar>
              <w:left w:type="dxa" w:w="0"/>
              <w:right w:type="dxa" w:w="0"/>
            </w:tcMar>
          </w:tcPr>
          <w:p w14:paraId="04070000">
            <w:pPr>
              <w:pStyle w:val="Style_2"/>
              <w:ind w:firstLine="0" w:left="0"/>
              <w:jc w:val="left"/>
            </w:pPr>
          </w:p>
        </w:tc>
        <w:tc>
          <w:tcPr>
            <w:tcW w:type="dxa" w:w="1425"/>
            <w:tcMar>
              <w:left w:type="dxa" w:w="0"/>
              <w:right w:type="dxa" w:w="0"/>
            </w:tcMar>
          </w:tcPr>
          <w:p w14:paraId="05070000">
            <w:pPr>
              <w:pStyle w:val="Style_2"/>
              <w:ind w:firstLine="0" w:left="0"/>
              <w:jc w:val="left"/>
            </w:pPr>
          </w:p>
        </w:tc>
        <w:tc>
          <w:tcPr>
            <w:tcW w:type="dxa" w:w="2879"/>
            <w:vMerge w:val="restart"/>
            <w:tcMar>
              <w:left w:type="dxa" w:w="0"/>
              <w:right w:type="dxa" w:w="0"/>
            </w:tcMar>
          </w:tcPr>
          <w:p w14:paraId="06070000">
            <w:pPr>
              <w:pStyle w:val="Style_2"/>
              <w:ind w:firstLine="0" w:left="0"/>
              <w:jc w:val="left"/>
            </w:pPr>
            <w:r>
              <w:t>широкое иссечение меланомы кожи с реконструктивно-пластическим компонентом расширенное (микрохирургическая реконструкция)</w:t>
            </w:r>
          </w:p>
        </w:tc>
        <w:tc>
          <w:tcPr>
            <w:tcW w:type="dxa" w:w="1453"/>
            <w:tcMar>
              <w:left w:type="dxa" w:w="0"/>
              <w:right w:type="dxa" w:w="0"/>
            </w:tcMar>
          </w:tcPr>
          <w:p w14:paraId="07070000">
            <w:pPr>
              <w:pStyle w:val="Style_2"/>
              <w:ind w:firstLine="0" w:left="0"/>
              <w:jc w:val="left"/>
            </w:pPr>
          </w:p>
        </w:tc>
      </w:tr>
      <w:tr>
        <w:tc>
          <w:tcPr>
            <w:tcW w:type="dxa" w:w="813"/>
            <w:tcMar>
              <w:left w:type="dxa" w:w="0"/>
              <w:right w:type="dxa" w:w="0"/>
            </w:tcMar>
          </w:tcPr>
          <w:p w14:paraId="08070000">
            <w:pPr>
              <w:pStyle w:val="Style_2"/>
              <w:ind w:firstLine="0" w:left="0"/>
              <w:jc w:val="left"/>
            </w:pPr>
          </w:p>
        </w:tc>
        <w:tc>
          <w:tcPr>
            <w:tcW w:type="dxa" w:w="2202"/>
            <w:tcMar>
              <w:left w:type="dxa" w:w="0"/>
              <w:right w:type="dxa" w:w="0"/>
            </w:tcMar>
          </w:tcPr>
          <w:p w14:paraId="09070000">
            <w:pPr>
              <w:pStyle w:val="Style_2"/>
              <w:ind w:firstLine="0" w:left="0"/>
              <w:jc w:val="left"/>
            </w:pPr>
          </w:p>
        </w:tc>
        <w:tc>
          <w:tcPr>
            <w:tcW w:type="dxa" w:w="1644"/>
            <w:tcMar>
              <w:left w:type="dxa" w:w="0"/>
              <w:right w:type="dxa" w:w="0"/>
            </w:tcMar>
          </w:tcPr>
          <w:p w14:paraId="0A070000">
            <w:pPr>
              <w:pStyle w:val="Style_2"/>
              <w:ind w:firstLine="0" w:left="0"/>
              <w:jc w:val="left"/>
            </w:pPr>
          </w:p>
        </w:tc>
        <w:tc>
          <w:tcPr>
            <w:tcW w:type="dxa" w:w="1474"/>
            <w:tcMar>
              <w:left w:type="dxa" w:w="0"/>
              <w:right w:type="dxa" w:w="0"/>
            </w:tcMar>
          </w:tcPr>
          <w:p w14:paraId="0B070000">
            <w:pPr>
              <w:pStyle w:val="Style_2"/>
              <w:ind w:firstLine="0" w:left="0"/>
              <w:jc w:val="left"/>
            </w:pPr>
          </w:p>
        </w:tc>
        <w:tc>
          <w:tcPr>
            <w:tcW w:type="dxa" w:w="1425"/>
            <w:tcMar>
              <w:left w:type="dxa" w:w="0"/>
              <w:right w:type="dxa" w:w="0"/>
            </w:tcMar>
          </w:tcPr>
          <w:p w14:paraId="0C070000">
            <w:pPr>
              <w:pStyle w:val="Style_2"/>
              <w:ind w:firstLine="0" w:left="0"/>
              <w:jc w:val="left"/>
            </w:pPr>
          </w:p>
        </w:tc>
        <w:tc>
          <w:tcPr>
            <w:tcW w:type="dxa" w:w="2879"/>
            <w:gridSpan w:val="1"/>
            <w:vMerge w:val="continue"/>
            <w:tcMar>
              <w:left w:type="dxa" w:w="0"/>
              <w:right w:type="dxa" w:w="0"/>
            </w:tcMar>
          </w:tcPr>
          <w:p/>
        </w:tc>
        <w:tc>
          <w:tcPr>
            <w:tcW w:type="dxa" w:w="1453"/>
            <w:tcMar>
              <w:left w:type="dxa" w:w="0"/>
              <w:right w:type="dxa" w:w="0"/>
            </w:tcMar>
          </w:tcPr>
          <w:p w14:paraId="0D070000">
            <w:pPr>
              <w:pStyle w:val="Style_2"/>
              <w:ind w:firstLine="0" w:left="0"/>
              <w:jc w:val="left"/>
            </w:pPr>
          </w:p>
        </w:tc>
      </w:tr>
      <w:tr>
        <w:tc>
          <w:tcPr>
            <w:tcW w:type="dxa" w:w="813"/>
            <w:tcMar>
              <w:left w:type="dxa" w:w="0"/>
              <w:right w:type="dxa" w:w="0"/>
            </w:tcMar>
          </w:tcPr>
          <w:p w14:paraId="0E070000">
            <w:pPr>
              <w:pStyle w:val="Style_2"/>
              <w:ind w:firstLine="0" w:left="0"/>
              <w:jc w:val="left"/>
            </w:pPr>
          </w:p>
        </w:tc>
        <w:tc>
          <w:tcPr>
            <w:tcW w:type="dxa" w:w="2202"/>
            <w:tcMar>
              <w:left w:type="dxa" w:w="0"/>
              <w:right w:type="dxa" w:w="0"/>
            </w:tcMar>
          </w:tcPr>
          <w:p w14:paraId="0F070000">
            <w:pPr>
              <w:pStyle w:val="Style_2"/>
              <w:ind w:firstLine="0" w:left="0"/>
              <w:jc w:val="left"/>
            </w:pPr>
          </w:p>
        </w:tc>
        <w:tc>
          <w:tcPr>
            <w:tcW w:type="dxa" w:w="1644"/>
            <w:tcMar>
              <w:left w:type="dxa" w:w="0"/>
              <w:right w:type="dxa" w:w="0"/>
            </w:tcMar>
          </w:tcPr>
          <w:p w14:paraId="10070000">
            <w:pPr>
              <w:pStyle w:val="Style_2"/>
              <w:ind w:firstLine="0" w:left="0"/>
              <w:jc w:val="left"/>
            </w:pPr>
          </w:p>
        </w:tc>
        <w:tc>
          <w:tcPr>
            <w:tcW w:type="dxa" w:w="1474"/>
            <w:tcMar>
              <w:left w:type="dxa" w:w="0"/>
              <w:right w:type="dxa" w:w="0"/>
            </w:tcMar>
          </w:tcPr>
          <w:p w14:paraId="11070000">
            <w:pPr>
              <w:pStyle w:val="Style_2"/>
              <w:ind w:firstLine="0" w:left="0"/>
              <w:jc w:val="left"/>
            </w:pPr>
          </w:p>
        </w:tc>
        <w:tc>
          <w:tcPr>
            <w:tcW w:type="dxa" w:w="1425"/>
            <w:tcMar>
              <w:left w:type="dxa" w:w="0"/>
              <w:right w:type="dxa" w:w="0"/>
            </w:tcMar>
          </w:tcPr>
          <w:p w14:paraId="12070000">
            <w:pPr>
              <w:pStyle w:val="Style_2"/>
              <w:ind w:firstLine="0" w:left="0"/>
              <w:jc w:val="left"/>
            </w:pPr>
          </w:p>
        </w:tc>
        <w:tc>
          <w:tcPr>
            <w:tcW w:type="dxa" w:w="2879"/>
            <w:tcMar>
              <w:left w:type="dxa" w:w="0"/>
              <w:right w:type="dxa" w:w="0"/>
            </w:tcMar>
          </w:tcPr>
          <w:p w14:paraId="13070000">
            <w:pPr>
              <w:pStyle w:val="Style_2"/>
              <w:ind w:firstLine="0" w:left="0"/>
              <w:jc w:val="left"/>
            </w:pPr>
            <w:r>
              <w:t>гемитиреоидэктомия с микрохирургической пластикой</w:t>
            </w:r>
          </w:p>
        </w:tc>
        <w:tc>
          <w:tcPr>
            <w:tcW w:type="dxa" w:w="1453"/>
            <w:tcMar>
              <w:left w:type="dxa" w:w="0"/>
              <w:right w:type="dxa" w:w="0"/>
            </w:tcMar>
          </w:tcPr>
          <w:p w14:paraId="14070000">
            <w:pPr>
              <w:pStyle w:val="Style_2"/>
              <w:ind w:firstLine="0" w:left="0"/>
              <w:jc w:val="left"/>
            </w:pPr>
          </w:p>
        </w:tc>
      </w:tr>
      <w:tr>
        <w:tc>
          <w:tcPr>
            <w:tcW w:type="dxa" w:w="813"/>
            <w:tcMar>
              <w:left w:type="dxa" w:w="0"/>
              <w:right w:type="dxa" w:w="0"/>
            </w:tcMar>
          </w:tcPr>
          <w:p w14:paraId="15070000">
            <w:pPr>
              <w:pStyle w:val="Style_2"/>
              <w:ind w:firstLine="0" w:left="0"/>
              <w:jc w:val="left"/>
            </w:pPr>
          </w:p>
        </w:tc>
        <w:tc>
          <w:tcPr>
            <w:tcW w:type="dxa" w:w="2202"/>
            <w:tcMar>
              <w:left w:type="dxa" w:w="0"/>
              <w:right w:type="dxa" w:w="0"/>
            </w:tcMar>
          </w:tcPr>
          <w:p w14:paraId="16070000">
            <w:pPr>
              <w:pStyle w:val="Style_2"/>
              <w:ind w:firstLine="0" w:left="0"/>
              <w:jc w:val="left"/>
            </w:pPr>
          </w:p>
        </w:tc>
        <w:tc>
          <w:tcPr>
            <w:tcW w:type="dxa" w:w="1644"/>
            <w:tcMar>
              <w:left w:type="dxa" w:w="0"/>
              <w:right w:type="dxa" w:w="0"/>
            </w:tcMar>
          </w:tcPr>
          <w:p w14:paraId="17070000">
            <w:pPr>
              <w:pStyle w:val="Style_2"/>
              <w:ind w:firstLine="0" w:left="0"/>
              <w:jc w:val="left"/>
            </w:pPr>
          </w:p>
        </w:tc>
        <w:tc>
          <w:tcPr>
            <w:tcW w:type="dxa" w:w="1474"/>
            <w:tcMar>
              <w:left w:type="dxa" w:w="0"/>
              <w:right w:type="dxa" w:w="0"/>
            </w:tcMar>
          </w:tcPr>
          <w:p w14:paraId="18070000">
            <w:pPr>
              <w:pStyle w:val="Style_2"/>
              <w:ind w:firstLine="0" w:left="0"/>
              <w:jc w:val="left"/>
            </w:pPr>
          </w:p>
        </w:tc>
        <w:tc>
          <w:tcPr>
            <w:tcW w:type="dxa" w:w="1425"/>
            <w:tcMar>
              <w:left w:type="dxa" w:w="0"/>
              <w:right w:type="dxa" w:w="0"/>
            </w:tcMar>
          </w:tcPr>
          <w:p w14:paraId="19070000">
            <w:pPr>
              <w:pStyle w:val="Style_2"/>
              <w:ind w:firstLine="0" w:left="0"/>
              <w:jc w:val="left"/>
            </w:pPr>
          </w:p>
        </w:tc>
        <w:tc>
          <w:tcPr>
            <w:tcW w:type="dxa" w:w="2879"/>
            <w:tcMar>
              <w:left w:type="dxa" w:w="0"/>
              <w:right w:type="dxa" w:w="0"/>
            </w:tcMar>
          </w:tcPr>
          <w:p w14:paraId="1A070000">
            <w:pPr>
              <w:pStyle w:val="Style_2"/>
              <w:ind w:firstLine="0" w:left="0"/>
              <w:jc w:val="left"/>
            </w:pPr>
            <w:r>
              <w:t>тиреоидэктомия расширенная с реконструктивно-пластическим компонентом</w:t>
            </w:r>
          </w:p>
        </w:tc>
        <w:tc>
          <w:tcPr>
            <w:tcW w:type="dxa" w:w="1453"/>
            <w:tcMar>
              <w:left w:type="dxa" w:w="0"/>
              <w:right w:type="dxa" w:w="0"/>
            </w:tcMar>
          </w:tcPr>
          <w:p w14:paraId="1B070000">
            <w:pPr>
              <w:pStyle w:val="Style_2"/>
              <w:ind w:firstLine="0" w:left="0"/>
              <w:jc w:val="left"/>
            </w:pPr>
          </w:p>
        </w:tc>
      </w:tr>
      <w:tr>
        <w:tc>
          <w:tcPr>
            <w:tcW w:type="dxa" w:w="813"/>
            <w:tcMar>
              <w:left w:type="dxa" w:w="0"/>
              <w:right w:type="dxa" w:w="0"/>
            </w:tcMar>
          </w:tcPr>
          <w:p w14:paraId="1C070000">
            <w:pPr>
              <w:pStyle w:val="Style_2"/>
              <w:ind w:firstLine="0" w:left="0"/>
              <w:jc w:val="left"/>
            </w:pPr>
          </w:p>
        </w:tc>
        <w:tc>
          <w:tcPr>
            <w:tcW w:type="dxa" w:w="2202"/>
            <w:tcMar>
              <w:left w:type="dxa" w:w="0"/>
              <w:right w:type="dxa" w:w="0"/>
            </w:tcMar>
          </w:tcPr>
          <w:p w14:paraId="1D070000">
            <w:pPr>
              <w:pStyle w:val="Style_2"/>
              <w:ind w:firstLine="0" w:left="0"/>
              <w:jc w:val="left"/>
            </w:pPr>
          </w:p>
        </w:tc>
        <w:tc>
          <w:tcPr>
            <w:tcW w:type="dxa" w:w="1644"/>
            <w:tcMar>
              <w:left w:type="dxa" w:w="0"/>
              <w:right w:type="dxa" w:w="0"/>
            </w:tcMar>
          </w:tcPr>
          <w:p w14:paraId="1E070000">
            <w:pPr>
              <w:pStyle w:val="Style_2"/>
              <w:ind w:firstLine="0" w:left="0"/>
              <w:jc w:val="left"/>
            </w:pPr>
          </w:p>
        </w:tc>
        <w:tc>
          <w:tcPr>
            <w:tcW w:type="dxa" w:w="1474"/>
            <w:tcMar>
              <w:left w:type="dxa" w:w="0"/>
              <w:right w:type="dxa" w:w="0"/>
            </w:tcMar>
          </w:tcPr>
          <w:p w14:paraId="1F070000">
            <w:pPr>
              <w:pStyle w:val="Style_2"/>
              <w:ind w:firstLine="0" w:left="0"/>
              <w:jc w:val="left"/>
            </w:pPr>
          </w:p>
        </w:tc>
        <w:tc>
          <w:tcPr>
            <w:tcW w:type="dxa" w:w="1425"/>
            <w:tcMar>
              <w:left w:type="dxa" w:w="0"/>
              <w:right w:type="dxa" w:w="0"/>
            </w:tcMar>
          </w:tcPr>
          <w:p w14:paraId="20070000">
            <w:pPr>
              <w:pStyle w:val="Style_2"/>
              <w:ind w:firstLine="0" w:left="0"/>
              <w:jc w:val="left"/>
            </w:pPr>
          </w:p>
        </w:tc>
        <w:tc>
          <w:tcPr>
            <w:tcW w:type="dxa" w:w="2879"/>
            <w:tcMar>
              <w:left w:type="dxa" w:w="0"/>
              <w:right w:type="dxa" w:w="0"/>
            </w:tcMar>
          </w:tcPr>
          <w:p w14:paraId="21070000">
            <w:pPr>
              <w:pStyle w:val="Style_2"/>
              <w:ind w:firstLine="0" w:left="0"/>
              <w:jc w:val="left"/>
            </w:pPr>
            <w:r>
              <w:t>тиреоидэктомия расширенная комбинированная с реконструктивно-пластическим компонентом</w:t>
            </w:r>
          </w:p>
        </w:tc>
        <w:tc>
          <w:tcPr>
            <w:tcW w:type="dxa" w:w="1453"/>
            <w:tcMar>
              <w:left w:type="dxa" w:w="0"/>
              <w:right w:type="dxa" w:w="0"/>
            </w:tcMar>
          </w:tcPr>
          <w:p w14:paraId="22070000">
            <w:pPr>
              <w:pStyle w:val="Style_2"/>
              <w:ind w:firstLine="0" w:left="0"/>
              <w:jc w:val="left"/>
            </w:pPr>
          </w:p>
        </w:tc>
      </w:tr>
      <w:tr>
        <w:tc>
          <w:tcPr>
            <w:tcW w:type="dxa" w:w="813"/>
            <w:tcMar>
              <w:left w:type="dxa" w:w="0"/>
              <w:right w:type="dxa" w:w="0"/>
            </w:tcMar>
          </w:tcPr>
          <w:p w14:paraId="23070000">
            <w:pPr>
              <w:pStyle w:val="Style_2"/>
              <w:ind w:firstLine="0" w:left="0"/>
              <w:jc w:val="left"/>
            </w:pPr>
          </w:p>
        </w:tc>
        <w:tc>
          <w:tcPr>
            <w:tcW w:type="dxa" w:w="2202"/>
            <w:tcMar>
              <w:left w:type="dxa" w:w="0"/>
              <w:right w:type="dxa" w:w="0"/>
            </w:tcMar>
          </w:tcPr>
          <w:p w14:paraId="24070000">
            <w:pPr>
              <w:pStyle w:val="Style_2"/>
              <w:ind w:firstLine="0" w:left="0"/>
              <w:jc w:val="left"/>
            </w:pPr>
          </w:p>
        </w:tc>
        <w:tc>
          <w:tcPr>
            <w:tcW w:type="dxa" w:w="1644"/>
            <w:tcMar>
              <w:left w:type="dxa" w:w="0"/>
              <w:right w:type="dxa" w:w="0"/>
            </w:tcMar>
          </w:tcPr>
          <w:p w14:paraId="25070000">
            <w:pPr>
              <w:pStyle w:val="Style_2"/>
              <w:ind w:firstLine="0" w:left="0"/>
              <w:jc w:val="left"/>
            </w:pPr>
          </w:p>
        </w:tc>
        <w:tc>
          <w:tcPr>
            <w:tcW w:type="dxa" w:w="1474"/>
            <w:tcMar>
              <w:left w:type="dxa" w:w="0"/>
              <w:right w:type="dxa" w:w="0"/>
            </w:tcMar>
          </w:tcPr>
          <w:p w14:paraId="26070000">
            <w:pPr>
              <w:pStyle w:val="Style_2"/>
              <w:ind w:firstLine="0" w:left="0"/>
              <w:jc w:val="left"/>
            </w:pPr>
          </w:p>
        </w:tc>
        <w:tc>
          <w:tcPr>
            <w:tcW w:type="dxa" w:w="1425"/>
            <w:tcMar>
              <w:left w:type="dxa" w:w="0"/>
              <w:right w:type="dxa" w:w="0"/>
            </w:tcMar>
          </w:tcPr>
          <w:p w14:paraId="27070000">
            <w:pPr>
              <w:pStyle w:val="Style_2"/>
              <w:ind w:firstLine="0" w:left="0"/>
              <w:jc w:val="left"/>
            </w:pPr>
          </w:p>
        </w:tc>
        <w:tc>
          <w:tcPr>
            <w:tcW w:type="dxa" w:w="2879"/>
            <w:tcMar>
              <w:left w:type="dxa" w:w="0"/>
              <w:right w:type="dxa" w:w="0"/>
            </w:tcMar>
          </w:tcPr>
          <w:p w14:paraId="28070000">
            <w:pPr>
              <w:pStyle w:val="Style_2"/>
              <w:ind w:firstLine="0" w:left="0"/>
              <w:jc w:val="left"/>
            </w:pPr>
            <w:r>
              <w:t>резекция щитовидной железы с микрохирургическим невролизом возвратного гортанного нерва</w:t>
            </w:r>
          </w:p>
        </w:tc>
        <w:tc>
          <w:tcPr>
            <w:tcW w:type="dxa" w:w="1453"/>
            <w:tcMar>
              <w:left w:type="dxa" w:w="0"/>
              <w:right w:type="dxa" w:w="0"/>
            </w:tcMar>
          </w:tcPr>
          <w:p w14:paraId="29070000">
            <w:pPr>
              <w:pStyle w:val="Style_2"/>
              <w:ind w:firstLine="0" w:left="0"/>
              <w:jc w:val="left"/>
            </w:pPr>
          </w:p>
        </w:tc>
      </w:tr>
      <w:tr>
        <w:tc>
          <w:tcPr>
            <w:tcW w:type="dxa" w:w="813"/>
            <w:tcMar>
              <w:left w:type="dxa" w:w="0"/>
              <w:right w:type="dxa" w:w="0"/>
            </w:tcMar>
          </w:tcPr>
          <w:p w14:paraId="2A070000">
            <w:pPr>
              <w:pStyle w:val="Style_2"/>
              <w:ind w:firstLine="0" w:left="0"/>
              <w:jc w:val="left"/>
            </w:pPr>
          </w:p>
        </w:tc>
        <w:tc>
          <w:tcPr>
            <w:tcW w:type="dxa" w:w="2202"/>
            <w:tcMar>
              <w:left w:type="dxa" w:w="0"/>
              <w:right w:type="dxa" w:w="0"/>
            </w:tcMar>
          </w:tcPr>
          <w:p w14:paraId="2B070000">
            <w:pPr>
              <w:pStyle w:val="Style_2"/>
              <w:ind w:firstLine="0" w:left="0"/>
              <w:jc w:val="left"/>
            </w:pPr>
          </w:p>
        </w:tc>
        <w:tc>
          <w:tcPr>
            <w:tcW w:type="dxa" w:w="1644"/>
            <w:tcMar>
              <w:left w:type="dxa" w:w="0"/>
              <w:right w:type="dxa" w:w="0"/>
            </w:tcMar>
          </w:tcPr>
          <w:p w14:paraId="2C070000">
            <w:pPr>
              <w:pStyle w:val="Style_2"/>
              <w:ind w:firstLine="0" w:left="0"/>
              <w:jc w:val="left"/>
            </w:pPr>
          </w:p>
        </w:tc>
        <w:tc>
          <w:tcPr>
            <w:tcW w:type="dxa" w:w="1474"/>
            <w:tcMar>
              <w:left w:type="dxa" w:w="0"/>
              <w:right w:type="dxa" w:w="0"/>
            </w:tcMar>
          </w:tcPr>
          <w:p w14:paraId="2D070000">
            <w:pPr>
              <w:pStyle w:val="Style_2"/>
              <w:ind w:firstLine="0" w:left="0"/>
              <w:jc w:val="left"/>
            </w:pPr>
          </w:p>
        </w:tc>
        <w:tc>
          <w:tcPr>
            <w:tcW w:type="dxa" w:w="1425"/>
            <w:tcMar>
              <w:left w:type="dxa" w:w="0"/>
              <w:right w:type="dxa" w:w="0"/>
            </w:tcMar>
          </w:tcPr>
          <w:p w14:paraId="2E070000">
            <w:pPr>
              <w:pStyle w:val="Style_2"/>
              <w:ind w:firstLine="0" w:left="0"/>
              <w:jc w:val="left"/>
            </w:pPr>
          </w:p>
        </w:tc>
        <w:tc>
          <w:tcPr>
            <w:tcW w:type="dxa" w:w="2879"/>
            <w:tcMar>
              <w:left w:type="dxa" w:w="0"/>
              <w:right w:type="dxa" w:w="0"/>
            </w:tcMar>
          </w:tcPr>
          <w:p w14:paraId="2F070000">
            <w:pPr>
              <w:pStyle w:val="Style_2"/>
              <w:ind w:firstLine="0" w:left="0"/>
              <w:jc w:val="left"/>
            </w:pPr>
            <w:r>
              <w:t>тиреоидэктомия с микрохирургическим невролизом возвратного гортанного нерва</w:t>
            </w:r>
          </w:p>
        </w:tc>
        <w:tc>
          <w:tcPr>
            <w:tcW w:type="dxa" w:w="1453"/>
            <w:tcMar>
              <w:left w:type="dxa" w:w="0"/>
              <w:right w:type="dxa" w:w="0"/>
            </w:tcMar>
          </w:tcPr>
          <w:p w14:paraId="30070000">
            <w:pPr>
              <w:pStyle w:val="Style_2"/>
              <w:ind w:firstLine="0" w:left="0"/>
              <w:jc w:val="left"/>
            </w:pPr>
          </w:p>
        </w:tc>
      </w:tr>
      <w:tr>
        <w:tc>
          <w:tcPr>
            <w:tcW w:type="dxa" w:w="813"/>
            <w:tcMar>
              <w:left w:type="dxa" w:w="0"/>
              <w:right w:type="dxa" w:w="0"/>
            </w:tcMar>
          </w:tcPr>
          <w:p w14:paraId="31070000">
            <w:pPr>
              <w:pStyle w:val="Style_2"/>
              <w:ind w:firstLine="0" w:left="0"/>
              <w:jc w:val="left"/>
            </w:pPr>
          </w:p>
        </w:tc>
        <w:tc>
          <w:tcPr>
            <w:tcW w:type="dxa" w:w="2202"/>
            <w:tcMar>
              <w:left w:type="dxa" w:w="0"/>
              <w:right w:type="dxa" w:w="0"/>
            </w:tcMar>
          </w:tcPr>
          <w:p w14:paraId="32070000">
            <w:pPr>
              <w:pStyle w:val="Style_2"/>
              <w:ind w:firstLine="0" w:left="0"/>
              <w:jc w:val="left"/>
            </w:pPr>
          </w:p>
        </w:tc>
        <w:tc>
          <w:tcPr>
            <w:tcW w:type="dxa" w:w="1644"/>
            <w:tcMar>
              <w:left w:type="dxa" w:w="0"/>
              <w:right w:type="dxa" w:w="0"/>
            </w:tcMar>
          </w:tcPr>
          <w:p w14:paraId="33070000">
            <w:pPr>
              <w:pStyle w:val="Style_2"/>
              <w:ind w:firstLine="0" w:left="0"/>
              <w:jc w:val="center"/>
            </w:pPr>
            <w:r>
              <w:t>C15</w:t>
            </w:r>
          </w:p>
        </w:tc>
        <w:tc>
          <w:tcPr>
            <w:tcW w:type="dxa" w:w="1474"/>
            <w:vMerge w:val="restart"/>
            <w:tcMar>
              <w:left w:type="dxa" w:w="0"/>
              <w:right w:type="dxa" w:w="0"/>
            </w:tcMar>
          </w:tcPr>
          <w:p w14:paraId="34070000">
            <w:pPr>
              <w:pStyle w:val="Style_2"/>
              <w:ind w:firstLine="0" w:left="0"/>
              <w:jc w:val="left"/>
            </w:pPr>
            <w:r>
              <w:t>начальные, локализованные и местнораспространенные формы злокачественных новообразований пищевода</w:t>
            </w:r>
          </w:p>
        </w:tc>
        <w:tc>
          <w:tcPr>
            <w:tcW w:type="dxa" w:w="1425"/>
            <w:tcMar>
              <w:left w:type="dxa" w:w="0"/>
              <w:right w:type="dxa" w:w="0"/>
            </w:tcMar>
          </w:tcPr>
          <w:p w14:paraId="35070000">
            <w:pPr>
              <w:pStyle w:val="Style_2"/>
              <w:ind w:firstLine="0" w:left="0"/>
              <w:jc w:val="left"/>
            </w:pPr>
            <w:r>
              <w:t>хирургическое лечение</w:t>
            </w:r>
          </w:p>
        </w:tc>
        <w:tc>
          <w:tcPr>
            <w:tcW w:type="dxa" w:w="2879"/>
            <w:tcMar>
              <w:left w:type="dxa" w:w="0"/>
              <w:right w:type="dxa" w:w="0"/>
            </w:tcMar>
          </w:tcPr>
          <w:p w14:paraId="36070000">
            <w:pPr>
              <w:pStyle w:val="Style_2"/>
              <w:ind w:firstLine="0" w:left="0"/>
              <w:jc w:val="left"/>
            </w:pPr>
            <w:r>
              <w:t>резекция пищеводно-желудочного (пищеводно-кишечного) анастомоза трансторакальная</w:t>
            </w:r>
          </w:p>
        </w:tc>
        <w:tc>
          <w:tcPr>
            <w:tcW w:type="dxa" w:w="1453"/>
            <w:tcMar>
              <w:left w:type="dxa" w:w="0"/>
              <w:right w:type="dxa" w:w="0"/>
            </w:tcMar>
          </w:tcPr>
          <w:p w14:paraId="37070000">
            <w:pPr>
              <w:pStyle w:val="Style_2"/>
              <w:ind w:firstLine="0" w:left="0"/>
              <w:jc w:val="left"/>
            </w:pPr>
          </w:p>
        </w:tc>
      </w:tr>
      <w:tr>
        <w:tc>
          <w:tcPr>
            <w:tcW w:type="dxa" w:w="813"/>
            <w:tcMar>
              <w:left w:type="dxa" w:w="0"/>
              <w:right w:type="dxa" w:w="0"/>
            </w:tcMar>
          </w:tcPr>
          <w:p w14:paraId="38070000">
            <w:pPr>
              <w:pStyle w:val="Style_2"/>
              <w:ind w:firstLine="0" w:left="0"/>
              <w:jc w:val="left"/>
            </w:pPr>
          </w:p>
        </w:tc>
        <w:tc>
          <w:tcPr>
            <w:tcW w:type="dxa" w:w="2202"/>
            <w:tcMar>
              <w:left w:type="dxa" w:w="0"/>
              <w:right w:type="dxa" w:w="0"/>
            </w:tcMar>
          </w:tcPr>
          <w:p w14:paraId="39070000">
            <w:pPr>
              <w:pStyle w:val="Style_2"/>
              <w:ind w:firstLine="0" w:left="0"/>
              <w:jc w:val="left"/>
            </w:pPr>
          </w:p>
        </w:tc>
        <w:tc>
          <w:tcPr>
            <w:tcW w:type="dxa" w:w="1644"/>
            <w:tcMar>
              <w:left w:type="dxa" w:w="0"/>
              <w:right w:type="dxa" w:w="0"/>
            </w:tcMar>
          </w:tcPr>
          <w:p w14:paraId="3A070000">
            <w:pPr>
              <w:pStyle w:val="Style_2"/>
              <w:ind w:firstLine="0" w:left="0"/>
              <w:jc w:val="left"/>
            </w:pPr>
          </w:p>
        </w:tc>
        <w:tc>
          <w:tcPr>
            <w:tcW w:type="dxa" w:w="1474"/>
            <w:gridSpan w:val="1"/>
            <w:vMerge w:val="continue"/>
            <w:tcMar>
              <w:left w:type="dxa" w:w="0"/>
              <w:right w:type="dxa" w:w="0"/>
            </w:tcMar>
          </w:tcPr>
          <w:p/>
        </w:tc>
        <w:tc>
          <w:tcPr>
            <w:tcW w:type="dxa" w:w="1425"/>
            <w:tcMar>
              <w:left w:type="dxa" w:w="0"/>
              <w:right w:type="dxa" w:w="0"/>
            </w:tcMar>
          </w:tcPr>
          <w:p w14:paraId="3B070000">
            <w:pPr>
              <w:pStyle w:val="Style_2"/>
              <w:ind w:firstLine="0" w:left="0"/>
              <w:jc w:val="left"/>
            </w:pPr>
          </w:p>
        </w:tc>
        <w:tc>
          <w:tcPr>
            <w:tcW w:type="dxa" w:w="2879"/>
            <w:tcMar>
              <w:left w:type="dxa" w:w="0"/>
              <w:right w:type="dxa" w:w="0"/>
            </w:tcMar>
          </w:tcPr>
          <w:p w14:paraId="3C070000">
            <w:pPr>
              <w:pStyle w:val="Style_2"/>
              <w:ind w:firstLine="0" w:left="0"/>
              <w:jc w:val="left"/>
            </w:pPr>
            <w:r>
              <w:t>одномоментная эзофагэктомия (субтотальная резекция пищевода) с лимфаденэктомией 2S, 2F, 3F и пластикой пищевода</w:t>
            </w:r>
          </w:p>
        </w:tc>
        <w:tc>
          <w:tcPr>
            <w:tcW w:type="dxa" w:w="1453"/>
            <w:tcMar>
              <w:left w:type="dxa" w:w="0"/>
              <w:right w:type="dxa" w:w="0"/>
            </w:tcMar>
          </w:tcPr>
          <w:p w14:paraId="3D070000">
            <w:pPr>
              <w:pStyle w:val="Style_2"/>
              <w:ind w:firstLine="0" w:left="0"/>
              <w:jc w:val="left"/>
            </w:pPr>
          </w:p>
        </w:tc>
      </w:tr>
      <w:tr>
        <w:tc>
          <w:tcPr>
            <w:tcW w:type="dxa" w:w="813"/>
            <w:tcMar>
              <w:left w:type="dxa" w:w="0"/>
              <w:right w:type="dxa" w:w="0"/>
            </w:tcMar>
          </w:tcPr>
          <w:p w14:paraId="3E070000">
            <w:pPr>
              <w:pStyle w:val="Style_2"/>
              <w:ind w:firstLine="0" w:left="0"/>
              <w:jc w:val="left"/>
            </w:pPr>
          </w:p>
        </w:tc>
        <w:tc>
          <w:tcPr>
            <w:tcW w:type="dxa" w:w="2202"/>
            <w:tcMar>
              <w:left w:type="dxa" w:w="0"/>
              <w:right w:type="dxa" w:w="0"/>
            </w:tcMar>
          </w:tcPr>
          <w:p w14:paraId="3F070000">
            <w:pPr>
              <w:pStyle w:val="Style_2"/>
              <w:ind w:firstLine="0" w:left="0"/>
              <w:jc w:val="left"/>
            </w:pPr>
          </w:p>
        </w:tc>
        <w:tc>
          <w:tcPr>
            <w:tcW w:type="dxa" w:w="1644"/>
            <w:tcMar>
              <w:left w:type="dxa" w:w="0"/>
              <w:right w:type="dxa" w:w="0"/>
            </w:tcMar>
          </w:tcPr>
          <w:p w14:paraId="40070000">
            <w:pPr>
              <w:pStyle w:val="Style_2"/>
              <w:ind w:firstLine="0" w:left="0"/>
              <w:jc w:val="left"/>
            </w:pPr>
          </w:p>
        </w:tc>
        <w:tc>
          <w:tcPr>
            <w:tcW w:type="dxa" w:w="1474"/>
            <w:gridSpan w:val="1"/>
            <w:vMerge w:val="continue"/>
            <w:tcMar>
              <w:left w:type="dxa" w:w="0"/>
              <w:right w:type="dxa" w:w="0"/>
            </w:tcMar>
          </w:tcPr>
          <w:p/>
        </w:tc>
        <w:tc>
          <w:tcPr>
            <w:tcW w:type="dxa" w:w="1425"/>
            <w:tcMar>
              <w:left w:type="dxa" w:w="0"/>
              <w:right w:type="dxa" w:w="0"/>
            </w:tcMar>
          </w:tcPr>
          <w:p w14:paraId="41070000">
            <w:pPr>
              <w:pStyle w:val="Style_2"/>
              <w:ind w:firstLine="0" w:left="0"/>
              <w:jc w:val="left"/>
            </w:pPr>
          </w:p>
        </w:tc>
        <w:tc>
          <w:tcPr>
            <w:tcW w:type="dxa" w:w="2879"/>
            <w:tcMar>
              <w:left w:type="dxa" w:w="0"/>
              <w:right w:type="dxa" w:w="0"/>
            </w:tcMar>
          </w:tcPr>
          <w:p w14:paraId="42070000">
            <w:pPr>
              <w:pStyle w:val="Style_2"/>
              <w:ind w:firstLine="0" w:left="0"/>
              <w:jc w:val="left"/>
            </w:pPr>
            <w:r>
              <w:t>удаление экстраорганного рецидива злокачественного новообразования пищевода комбинированное</w:t>
            </w:r>
          </w:p>
        </w:tc>
        <w:tc>
          <w:tcPr>
            <w:tcW w:type="dxa" w:w="1453"/>
            <w:tcMar>
              <w:left w:type="dxa" w:w="0"/>
              <w:right w:type="dxa" w:w="0"/>
            </w:tcMar>
          </w:tcPr>
          <w:p w14:paraId="43070000">
            <w:pPr>
              <w:pStyle w:val="Style_2"/>
              <w:ind w:firstLine="0" w:left="0"/>
              <w:jc w:val="left"/>
            </w:pPr>
          </w:p>
        </w:tc>
      </w:tr>
      <w:tr>
        <w:tc>
          <w:tcPr>
            <w:tcW w:type="dxa" w:w="813"/>
            <w:vMerge w:val="restart"/>
            <w:tcMar>
              <w:left w:type="dxa" w:w="0"/>
              <w:right w:type="dxa" w:w="0"/>
            </w:tcMar>
          </w:tcPr>
          <w:p w14:paraId="44070000">
            <w:pPr>
              <w:pStyle w:val="Style_2"/>
              <w:ind w:firstLine="0" w:left="0"/>
              <w:jc w:val="left"/>
            </w:pPr>
          </w:p>
        </w:tc>
        <w:tc>
          <w:tcPr>
            <w:tcW w:type="dxa" w:w="2202"/>
            <w:vMerge w:val="restart"/>
            <w:tcMar>
              <w:left w:type="dxa" w:w="0"/>
              <w:right w:type="dxa" w:w="0"/>
            </w:tcMar>
          </w:tcPr>
          <w:p w14:paraId="45070000">
            <w:pPr>
              <w:pStyle w:val="Style_2"/>
              <w:ind w:firstLine="0" w:left="0"/>
              <w:jc w:val="left"/>
            </w:pPr>
          </w:p>
        </w:tc>
        <w:tc>
          <w:tcPr>
            <w:tcW w:type="dxa" w:w="1644"/>
            <w:vMerge w:val="restart"/>
            <w:tcMar>
              <w:left w:type="dxa" w:w="0"/>
              <w:right w:type="dxa" w:w="0"/>
            </w:tcMar>
          </w:tcPr>
          <w:p w14:paraId="46070000">
            <w:pPr>
              <w:pStyle w:val="Style_2"/>
              <w:ind w:firstLine="0" w:left="0"/>
              <w:jc w:val="center"/>
            </w:pPr>
            <w:r>
              <w:t>C16</w:t>
            </w:r>
          </w:p>
        </w:tc>
        <w:tc>
          <w:tcPr>
            <w:tcW w:type="dxa" w:w="1474"/>
            <w:vMerge w:val="restart"/>
            <w:tcMar>
              <w:left w:type="dxa" w:w="0"/>
              <w:right w:type="dxa" w:w="0"/>
            </w:tcMar>
          </w:tcPr>
          <w:p w14:paraId="47070000">
            <w:pPr>
              <w:pStyle w:val="Style_2"/>
              <w:ind w:firstLine="0" w:left="0"/>
              <w:jc w:val="left"/>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type="dxa" w:w="1425"/>
            <w:vMerge w:val="restart"/>
            <w:tcMar>
              <w:left w:type="dxa" w:w="0"/>
              <w:right w:type="dxa" w:w="0"/>
            </w:tcMar>
          </w:tcPr>
          <w:p w14:paraId="48070000">
            <w:pPr>
              <w:pStyle w:val="Style_2"/>
              <w:ind w:firstLine="0" w:left="0"/>
              <w:jc w:val="left"/>
            </w:pPr>
            <w:r>
              <w:t>хирургическое лечение</w:t>
            </w:r>
          </w:p>
        </w:tc>
        <w:tc>
          <w:tcPr>
            <w:tcW w:type="dxa" w:w="2879"/>
            <w:tcMar>
              <w:left w:type="dxa" w:w="0"/>
              <w:right w:type="dxa" w:w="0"/>
            </w:tcMar>
          </w:tcPr>
          <w:p w14:paraId="49070000">
            <w:pPr>
              <w:pStyle w:val="Style_2"/>
              <w:ind w:firstLine="0" w:left="0"/>
              <w:jc w:val="left"/>
            </w:pPr>
            <w:r>
              <w:t>реконструкция пищеводно-кишечного анастомоза при рубцовых деформациях, не подлежащих эндоскопическому лечению</w:t>
            </w:r>
          </w:p>
        </w:tc>
        <w:tc>
          <w:tcPr>
            <w:tcW w:type="dxa" w:w="1453"/>
            <w:vMerge w:val="restart"/>
            <w:tcMar>
              <w:left w:type="dxa" w:w="0"/>
              <w:right w:type="dxa" w:w="0"/>
            </w:tcMar>
          </w:tcPr>
          <w:p w14:paraId="4A07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4B070000">
            <w:pPr>
              <w:pStyle w:val="Style_2"/>
              <w:ind w:firstLine="0" w:left="0"/>
              <w:jc w:val="left"/>
            </w:pPr>
            <w:r>
              <w:t>реконструкция пищеводно-желудочного анастомоза при тяжелых рефлюкс-эзофагитах</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4C070000">
            <w:pPr>
              <w:pStyle w:val="Style_2"/>
              <w:ind w:firstLine="0" w:left="0"/>
              <w:jc w:val="left"/>
            </w:pPr>
            <w:r>
              <w:t>резекция культи желудка с реконструкцией желудочно-кишечного или межкишечного анастомоза при болезнях оперированного желудка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4D070000">
            <w:pPr>
              <w:pStyle w:val="Style_2"/>
              <w:ind w:firstLine="0" w:left="0"/>
              <w:jc w:val="left"/>
            </w:pPr>
            <w:r>
              <w:t>циторедуктивная гастрэктомия с интраоперационной фотодинамической терапией</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4E070000">
            <w:pPr>
              <w:pStyle w:val="Style_2"/>
              <w:ind w:firstLine="0" w:left="0"/>
              <w:jc w:val="left"/>
            </w:pPr>
            <w:r>
              <w:t>циторедуктивная проксимальная субтотальная резекция желудка с интраоперационной фотодинамической терапией</w:t>
            </w:r>
          </w:p>
        </w:tc>
        <w:tc>
          <w:tcPr>
            <w:tcW w:type="dxa" w:w="1453"/>
            <w:gridSpan w:val="1"/>
            <w:vMerge w:val="continue"/>
            <w:tcMar>
              <w:left w:type="dxa" w:w="0"/>
              <w:right w:type="dxa" w:w="0"/>
            </w:tcMar>
          </w:tcPr>
          <w:p/>
        </w:tc>
      </w:tr>
      <w:tr>
        <w:tc>
          <w:tcPr>
            <w:tcW w:type="dxa" w:w="813"/>
            <w:tcMar>
              <w:left w:type="dxa" w:w="0"/>
              <w:right w:type="dxa" w:w="0"/>
            </w:tcMar>
          </w:tcPr>
          <w:p w14:paraId="4F070000">
            <w:pPr>
              <w:pStyle w:val="Style_2"/>
              <w:ind w:firstLine="0" w:left="0"/>
              <w:jc w:val="left"/>
            </w:pPr>
          </w:p>
        </w:tc>
        <w:tc>
          <w:tcPr>
            <w:tcW w:type="dxa" w:w="2202"/>
            <w:tcMar>
              <w:left w:type="dxa" w:w="0"/>
              <w:right w:type="dxa" w:w="0"/>
            </w:tcMar>
          </w:tcPr>
          <w:p w14:paraId="50070000">
            <w:pPr>
              <w:pStyle w:val="Style_2"/>
              <w:ind w:firstLine="0" w:left="0"/>
              <w:jc w:val="left"/>
            </w:pPr>
          </w:p>
        </w:tc>
        <w:tc>
          <w:tcPr>
            <w:tcW w:type="dxa" w:w="1644"/>
            <w:tcMar>
              <w:left w:type="dxa" w:w="0"/>
              <w:right w:type="dxa" w:w="0"/>
            </w:tcMar>
          </w:tcPr>
          <w:p w14:paraId="51070000">
            <w:pPr>
              <w:pStyle w:val="Style_2"/>
              <w:ind w:firstLine="0" w:left="0"/>
              <w:jc w:val="left"/>
            </w:pPr>
          </w:p>
        </w:tc>
        <w:tc>
          <w:tcPr>
            <w:tcW w:type="dxa" w:w="1474"/>
            <w:tcMar>
              <w:left w:type="dxa" w:w="0"/>
              <w:right w:type="dxa" w:w="0"/>
            </w:tcMar>
          </w:tcPr>
          <w:p w14:paraId="52070000">
            <w:pPr>
              <w:pStyle w:val="Style_2"/>
              <w:ind w:firstLine="0" w:left="0"/>
              <w:jc w:val="left"/>
            </w:pPr>
          </w:p>
        </w:tc>
        <w:tc>
          <w:tcPr>
            <w:tcW w:type="dxa" w:w="1425"/>
            <w:tcMar>
              <w:left w:type="dxa" w:w="0"/>
              <w:right w:type="dxa" w:w="0"/>
            </w:tcMar>
          </w:tcPr>
          <w:p w14:paraId="53070000">
            <w:pPr>
              <w:pStyle w:val="Style_2"/>
              <w:ind w:firstLine="0" w:left="0"/>
              <w:jc w:val="left"/>
            </w:pPr>
          </w:p>
        </w:tc>
        <w:tc>
          <w:tcPr>
            <w:tcW w:type="dxa" w:w="2879"/>
            <w:tcMar>
              <w:left w:type="dxa" w:w="0"/>
              <w:right w:type="dxa" w:w="0"/>
            </w:tcMar>
          </w:tcPr>
          <w:p w14:paraId="54070000">
            <w:pPr>
              <w:pStyle w:val="Style_2"/>
              <w:ind w:firstLine="0" w:left="0"/>
              <w:jc w:val="left"/>
            </w:pPr>
            <w:r>
              <w:t>циторедуктивная дистальная субтотальная резекция желудка с интраоперационной фотодинамической терапией</w:t>
            </w:r>
          </w:p>
        </w:tc>
        <w:tc>
          <w:tcPr>
            <w:tcW w:type="dxa" w:w="1453"/>
            <w:tcMar>
              <w:left w:type="dxa" w:w="0"/>
              <w:right w:type="dxa" w:w="0"/>
            </w:tcMar>
          </w:tcPr>
          <w:p w14:paraId="55070000">
            <w:pPr>
              <w:pStyle w:val="Style_2"/>
              <w:ind w:firstLine="0" w:left="0"/>
              <w:jc w:val="left"/>
            </w:pPr>
          </w:p>
        </w:tc>
      </w:tr>
      <w:tr>
        <w:tc>
          <w:tcPr>
            <w:tcW w:type="dxa" w:w="813"/>
            <w:tcMar>
              <w:left w:type="dxa" w:w="0"/>
              <w:right w:type="dxa" w:w="0"/>
            </w:tcMar>
          </w:tcPr>
          <w:p w14:paraId="56070000">
            <w:pPr>
              <w:pStyle w:val="Style_2"/>
              <w:ind w:firstLine="0" w:left="0"/>
              <w:jc w:val="left"/>
            </w:pPr>
          </w:p>
        </w:tc>
        <w:tc>
          <w:tcPr>
            <w:tcW w:type="dxa" w:w="2202"/>
            <w:tcMar>
              <w:left w:type="dxa" w:w="0"/>
              <w:right w:type="dxa" w:w="0"/>
            </w:tcMar>
          </w:tcPr>
          <w:p w14:paraId="57070000">
            <w:pPr>
              <w:pStyle w:val="Style_2"/>
              <w:ind w:firstLine="0" w:left="0"/>
              <w:jc w:val="left"/>
            </w:pPr>
          </w:p>
        </w:tc>
        <w:tc>
          <w:tcPr>
            <w:tcW w:type="dxa" w:w="1644"/>
            <w:tcMar>
              <w:left w:type="dxa" w:w="0"/>
              <w:right w:type="dxa" w:w="0"/>
            </w:tcMar>
          </w:tcPr>
          <w:p w14:paraId="58070000">
            <w:pPr>
              <w:pStyle w:val="Style_2"/>
              <w:ind w:firstLine="0" w:left="0"/>
              <w:jc w:val="left"/>
            </w:pPr>
          </w:p>
        </w:tc>
        <w:tc>
          <w:tcPr>
            <w:tcW w:type="dxa" w:w="1474"/>
            <w:tcMar>
              <w:left w:type="dxa" w:w="0"/>
              <w:right w:type="dxa" w:w="0"/>
            </w:tcMar>
          </w:tcPr>
          <w:p w14:paraId="59070000">
            <w:pPr>
              <w:pStyle w:val="Style_2"/>
              <w:ind w:firstLine="0" w:left="0"/>
              <w:jc w:val="left"/>
            </w:pPr>
          </w:p>
        </w:tc>
        <w:tc>
          <w:tcPr>
            <w:tcW w:type="dxa" w:w="1425"/>
            <w:tcMar>
              <w:left w:type="dxa" w:w="0"/>
              <w:right w:type="dxa" w:w="0"/>
            </w:tcMar>
          </w:tcPr>
          <w:p w14:paraId="5A070000">
            <w:pPr>
              <w:pStyle w:val="Style_2"/>
              <w:ind w:firstLine="0" w:left="0"/>
              <w:jc w:val="left"/>
            </w:pPr>
          </w:p>
        </w:tc>
        <w:tc>
          <w:tcPr>
            <w:tcW w:type="dxa" w:w="2879"/>
            <w:tcMar>
              <w:left w:type="dxa" w:w="0"/>
              <w:right w:type="dxa" w:w="0"/>
            </w:tcMar>
          </w:tcPr>
          <w:p w14:paraId="5B070000">
            <w:pPr>
              <w:pStyle w:val="Style_2"/>
              <w:ind w:firstLine="0" w:left="0"/>
              <w:jc w:val="left"/>
            </w:pPr>
            <w:r>
              <w:t>циторедуктивная гастрэктомия с интраоперационной внутрибрюшной гипертермической химиотерапией</w:t>
            </w:r>
          </w:p>
        </w:tc>
        <w:tc>
          <w:tcPr>
            <w:tcW w:type="dxa" w:w="1453"/>
            <w:tcMar>
              <w:left w:type="dxa" w:w="0"/>
              <w:right w:type="dxa" w:w="0"/>
            </w:tcMar>
          </w:tcPr>
          <w:p w14:paraId="5C070000">
            <w:pPr>
              <w:pStyle w:val="Style_2"/>
              <w:ind w:firstLine="0" w:left="0"/>
              <w:jc w:val="left"/>
            </w:pPr>
          </w:p>
        </w:tc>
      </w:tr>
      <w:tr>
        <w:tc>
          <w:tcPr>
            <w:tcW w:type="dxa" w:w="813"/>
            <w:tcMar>
              <w:left w:type="dxa" w:w="0"/>
              <w:right w:type="dxa" w:w="0"/>
            </w:tcMar>
          </w:tcPr>
          <w:p w14:paraId="5D070000">
            <w:pPr>
              <w:pStyle w:val="Style_2"/>
              <w:ind w:firstLine="0" w:left="0"/>
              <w:jc w:val="left"/>
            </w:pPr>
          </w:p>
        </w:tc>
        <w:tc>
          <w:tcPr>
            <w:tcW w:type="dxa" w:w="2202"/>
            <w:tcMar>
              <w:left w:type="dxa" w:w="0"/>
              <w:right w:type="dxa" w:w="0"/>
            </w:tcMar>
          </w:tcPr>
          <w:p w14:paraId="5E070000">
            <w:pPr>
              <w:pStyle w:val="Style_2"/>
              <w:ind w:firstLine="0" w:left="0"/>
              <w:jc w:val="left"/>
            </w:pPr>
          </w:p>
        </w:tc>
        <w:tc>
          <w:tcPr>
            <w:tcW w:type="dxa" w:w="1644"/>
            <w:tcMar>
              <w:left w:type="dxa" w:w="0"/>
              <w:right w:type="dxa" w:w="0"/>
            </w:tcMar>
          </w:tcPr>
          <w:p w14:paraId="5F070000">
            <w:pPr>
              <w:pStyle w:val="Style_2"/>
              <w:ind w:firstLine="0" w:left="0"/>
              <w:jc w:val="left"/>
            </w:pPr>
          </w:p>
        </w:tc>
        <w:tc>
          <w:tcPr>
            <w:tcW w:type="dxa" w:w="1474"/>
            <w:tcMar>
              <w:left w:type="dxa" w:w="0"/>
              <w:right w:type="dxa" w:w="0"/>
            </w:tcMar>
          </w:tcPr>
          <w:p w14:paraId="60070000">
            <w:pPr>
              <w:pStyle w:val="Style_2"/>
              <w:ind w:firstLine="0" w:left="0"/>
              <w:jc w:val="left"/>
            </w:pPr>
          </w:p>
        </w:tc>
        <w:tc>
          <w:tcPr>
            <w:tcW w:type="dxa" w:w="1425"/>
            <w:tcMar>
              <w:left w:type="dxa" w:w="0"/>
              <w:right w:type="dxa" w:w="0"/>
            </w:tcMar>
          </w:tcPr>
          <w:p w14:paraId="61070000">
            <w:pPr>
              <w:pStyle w:val="Style_2"/>
              <w:ind w:firstLine="0" w:left="0"/>
              <w:jc w:val="left"/>
            </w:pPr>
          </w:p>
        </w:tc>
        <w:tc>
          <w:tcPr>
            <w:tcW w:type="dxa" w:w="2879"/>
            <w:tcMar>
              <w:left w:type="dxa" w:w="0"/>
              <w:right w:type="dxa" w:w="0"/>
            </w:tcMar>
          </w:tcPr>
          <w:p w14:paraId="62070000">
            <w:pPr>
              <w:pStyle w:val="Style_2"/>
              <w:ind w:firstLine="0" w:left="0"/>
              <w:jc w:val="left"/>
            </w:pPr>
            <w:r>
              <w:t>циторедуктивная проксимальная субтотальная резекция желудка с интраоперационной внутрибрюшной гипертермической химиотерапией</w:t>
            </w:r>
          </w:p>
        </w:tc>
        <w:tc>
          <w:tcPr>
            <w:tcW w:type="dxa" w:w="1453"/>
            <w:tcMar>
              <w:left w:type="dxa" w:w="0"/>
              <w:right w:type="dxa" w:w="0"/>
            </w:tcMar>
          </w:tcPr>
          <w:p w14:paraId="63070000">
            <w:pPr>
              <w:pStyle w:val="Style_2"/>
              <w:ind w:firstLine="0" w:left="0"/>
              <w:jc w:val="left"/>
            </w:pPr>
          </w:p>
        </w:tc>
      </w:tr>
      <w:tr>
        <w:tc>
          <w:tcPr>
            <w:tcW w:type="dxa" w:w="813"/>
            <w:tcMar>
              <w:left w:type="dxa" w:w="0"/>
              <w:right w:type="dxa" w:w="0"/>
            </w:tcMar>
          </w:tcPr>
          <w:p w14:paraId="64070000">
            <w:pPr>
              <w:pStyle w:val="Style_2"/>
              <w:ind w:firstLine="0" w:left="0"/>
              <w:jc w:val="left"/>
            </w:pPr>
          </w:p>
        </w:tc>
        <w:tc>
          <w:tcPr>
            <w:tcW w:type="dxa" w:w="2202"/>
            <w:tcMar>
              <w:left w:type="dxa" w:w="0"/>
              <w:right w:type="dxa" w:w="0"/>
            </w:tcMar>
          </w:tcPr>
          <w:p w14:paraId="65070000">
            <w:pPr>
              <w:pStyle w:val="Style_2"/>
              <w:ind w:firstLine="0" w:left="0"/>
              <w:jc w:val="left"/>
            </w:pPr>
          </w:p>
        </w:tc>
        <w:tc>
          <w:tcPr>
            <w:tcW w:type="dxa" w:w="1644"/>
            <w:tcMar>
              <w:left w:type="dxa" w:w="0"/>
              <w:right w:type="dxa" w:w="0"/>
            </w:tcMar>
          </w:tcPr>
          <w:p w14:paraId="66070000">
            <w:pPr>
              <w:pStyle w:val="Style_2"/>
              <w:ind w:firstLine="0" w:left="0"/>
              <w:jc w:val="left"/>
            </w:pPr>
          </w:p>
        </w:tc>
        <w:tc>
          <w:tcPr>
            <w:tcW w:type="dxa" w:w="1474"/>
            <w:tcMar>
              <w:left w:type="dxa" w:w="0"/>
              <w:right w:type="dxa" w:w="0"/>
            </w:tcMar>
          </w:tcPr>
          <w:p w14:paraId="67070000">
            <w:pPr>
              <w:pStyle w:val="Style_2"/>
              <w:ind w:firstLine="0" w:left="0"/>
              <w:jc w:val="left"/>
            </w:pPr>
          </w:p>
        </w:tc>
        <w:tc>
          <w:tcPr>
            <w:tcW w:type="dxa" w:w="1425"/>
            <w:tcMar>
              <w:left w:type="dxa" w:w="0"/>
              <w:right w:type="dxa" w:w="0"/>
            </w:tcMar>
          </w:tcPr>
          <w:p w14:paraId="68070000">
            <w:pPr>
              <w:pStyle w:val="Style_2"/>
              <w:ind w:firstLine="0" w:left="0"/>
              <w:jc w:val="left"/>
            </w:pPr>
          </w:p>
        </w:tc>
        <w:tc>
          <w:tcPr>
            <w:tcW w:type="dxa" w:w="2879"/>
            <w:tcMar>
              <w:left w:type="dxa" w:w="0"/>
              <w:right w:type="dxa" w:w="0"/>
            </w:tcMar>
          </w:tcPr>
          <w:p w14:paraId="69070000">
            <w:pPr>
              <w:pStyle w:val="Style_2"/>
              <w:ind w:firstLine="0" w:left="0"/>
              <w:jc w:val="left"/>
            </w:pPr>
            <w:r>
              <w:t>циторедуктивная дистальная субтотальная резекция желудка с интраоперационной внутрибрюшной гипертермической химиотерапией</w:t>
            </w:r>
          </w:p>
        </w:tc>
        <w:tc>
          <w:tcPr>
            <w:tcW w:type="dxa" w:w="1453"/>
            <w:tcMar>
              <w:left w:type="dxa" w:w="0"/>
              <w:right w:type="dxa" w:w="0"/>
            </w:tcMar>
          </w:tcPr>
          <w:p w14:paraId="6A070000">
            <w:pPr>
              <w:pStyle w:val="Style_2"/>
              <w:ind w:firstLine="0" w:left="0"/>
              <w:jc w:val="left"/>
            </w:pPr>
          </w:p>
        </w:tc>
      </w:tr>
      <w:tr>
        <w:tc>
          <w:tcPr>
            <w:tcW w:type="dxa" w:w="813"/>
            <w:tcMar>
              <w:left w:type="dxa" w:w="0"/>
              <w:right w:type="dxa" w:w="0"/>
            </w:tcMar>
          </w:tcPr>
          <w:p w14:paraId="6B070000">
            <w:pPr>
              <w:pStyle w:val="Style_2"/>
              <w:ind w:firstLine="0" w:left="0"/>
              <w:jc w:val="left"/>
            </w:pPr>
          </w:p>
        </w:tc>
        <w:tc>
          <w:tcPr>
            <w:tcW w:type="dxa" w:w="2202"/>
            <w:tcMar>
              <w:left w:type="dxa" w:w="0"/>
              <w:right w:type="dxa" w:w="0"/>
            </w:tcMar>
          </w:tcPr>
          <w:p w14:paraId="6C070000">
            <w:pPr>
              <w:pStyle w:val="Style_2"/>
              <w:ind w:firstLine="0" w:left="0"/>
              <w:jc w:val="left"/>
            </w:pPr>
          </w:p>
        </w:tc>
        <w:tc>
          <w:tcPr>
            <w:tcW w:type="dxa" w:w="1644"/>
            <w:tcMar>
              <w:left w:type="dxa" w:w="0"/>
              <w:right w:type="dxa" w:w="0"/>
            </w:tcMar>
          </w:tcPr>
          <w:p w14:paraId="6D070000">
            <w:pPr>
              <w:pStyle w:val="Style_2"/>
              <w:ind w:firstLine="0" w:left="0"/>
              <w:jc w:val="left"/>
            </w:pPr>
          </w:p>
        </w:tc>
        <w:tc>
          <w:tcPr>
            <w:tcW w:type="dxa" w:w="1474"/>
            <w:tcMar>
              <w:left w:type="dxa" w:w="0"/>
              <w:right w:type="dxa" w:w="0"/>
            </w:tcMar>
          </w:tcPr>
          <w:p w14:paraId="6E070000">
            <w:pPr>
              <w:pStyle w:val="Style_2"/>
              <w:ind w:firstLine="0" w:left="0"/>
              <w:jc w:val="left"/>
            </w:pPr>
          </w:p>
        </w:tc>
        <w:tc>
          <w:tcPr>
            <w:tcW w:type="dxa" w:w="1425"/>
            <w:tcMar>
              <w:left w:type="dxa" w:w="0"/>
              <w:right w:type="dxa" w:w="0"/>
            </w:tcMar>
          </w:tcPr>
          <w:p w14:paraId="6F070000">
            <w:pPr>
              <w:pStyle w:val="Style_2"/>
              <w:ind w:firstLine="0" w:left="0"/>
              <w:jc w:val="left"/>
            </w:pPr>
          </w:p>
        </w:tc>
        <w:tc>
          <w:tcPr>
            <w:tcW w:type="dxa" w:w="2879"/>
            <w:tcMar>
              <w:left w:type="dxa" w:w="0"/>
              <w:right w:type="dxa" w:w="0"/>
            </w:tcMar>
          </w:tcPr>
          <w:p w14:paraId="70070000">
            <w:pPr>
              <w:pStyle w:val="Style_2"/>
              <w:ind w:firstLine="0" w:left="0"/>
              <w:jc w:val="left"/>
            </w:pPr>
            <w:r>
              <w:t>циторедуктивные комбинированные операции с радиочастотной термоаблацией метастатических очагов печени</w:t>
            </w:r>
          </w:p>
        </w:tc>
        <w:tc>
          <w:tcPr>
            <w:tcW w:type="dxa" w:w="1453"/>
            <w:tcMar>
              <w:left w:type="dxa" w:w="0"/>
              <w:right w:type="dxa" w:w="0"/>
            </w:tcMar>
          </w:tcPr>
          <w:p w14:paraId="71070000">
            <w:pPr>
              <w:pStyle w:val="Style_2"/>
              <w:ind w:firstLine="0" w:left="0"/>
              <w:jc w:val="left"/>
            </w:pPr>
          </w:p>
        </w:tc>
      </w:tr>
      <w:tr>
        <w:tc>
          <w:tcPr>
            <w:tcW w:type="dxa" w:w="813"/>
            <w:tcMar>
              <w:left w:type="dxa" w:w="0"/>
              <w:right w:type="dxa" w:w="0"/>
            </w:tcMar>
          </w:tcPr>
          <w:p w14:paraId="72070000">
            <w:pPr>
              <w:pStyle w:val="Style_2"/>
              <w:ind w:firstLine="0" w:left="0"/>
              <w:jc w:val="left"/>
            </w:pPr>
          </w:p>
        </w:tc>
        <w:tc>
          <w:tcPr>
            <w:tcW w:type="dxa" w:w="2202"/>
            <w:tcMar>
              <w:left w:type="dxa" w:w="0"/>
              <w:right w:type="dxa" w:w="0"/>
            </w:tcMar>
          </w:tcPr>
          <w:p w14:paraId="73070000">
            <w:pPr>
              <w:pStyle w:val="Style_2"/>
              <w:ind w:firstLine="0" w:left="0"/>
              <w:jc w:val="left"/>
            </w:pPr>
          </w:p>
        </w:tc>
        <w:tc>
          <w:tcPr>
            <w:tcW w:type="dxa" w:w="1644"/>
            <w:tcMar>
              <w:left w:type="dxa" w:w="0"/>
              <w:right w:type="dxa" w:w="0"/>
            </w:tcMar>
          </w:tcPr>
          <w:p w14:paraId="74070000">
            <w:pPr>
              <w:pStyle w:val="Style_2"/>
              <w:ind w:firstLine="0" w:left="0"/>
              <w:jc w:val="left"/>
            </w:pPr>
          </w:p>
        </w:tc>
        <w:tc>
          <w:tcPr>
            <w:tcW w:type="dxa" w:w="1474"/>
            <w:tcMar>
              <w:left w:type="dxa" w:w="0"/>
              <w:right w:type="dxa" w:w="0"/>
            </w:tcMar>
          </w:tcPr>
          <w:p w14:paraId="75070000">
            <w:pPr>
              <w:pStyle w:val="Style_2"/>
              <w:ind w:firstLine="0" w:left="0"/>
              <w:jc w:val="left"/>
            </w:pPr>
          </w:p>
        </w:tc>
        <w:tc>
          <w:tcPr>
            <w:tcW w:type="dxa" w:w="1425"/>
            <w:tcMar>
              <w:left w:type="dxa" w:w="0"/>
              <w:right w:type="dxa" w:w="0"/>
            </w:tcMar>
          </w:tcPr>
          <w:p w14:paraId="76070000">
            <w:pPr>
              <w:pStyle w:val="Style_2"/>
              <w:ind w:firstLine="0" w:left="0"/>
              <w:jc w:val="left"/>
            </w:pPr>
          </w:p>
        </w:tc>
        <w:tc>
          <w:tcPr>
            <w:tcW w:type="dxa" w:w="2879"/>
            <w:tcMar>
              <w:left w:type="dxa" w:w="0"/>
              <w:right w:type="dxa" w:w="0"/>
            </w:tcMar>
          </w:tcPr>
          <w:p w14:paraId="77070000">
            <w:pPr>
              <w:pStyle w:val="Style_2"/>
              <w:ind w:firstLine="0" w:left="0"/>
              <w:jc w:val="left"/>
            </w:pPr>
            <w:r>
              <w:t>расширенно-комбинированная дистальная субтотальная резекция желудка</w:t>
            </w:r>
          </w:p>
        </w:tc>
        <w:tc>
          <w:tcPr>
            <w:tcW w:type="dxa" w:w="1453"/>
            <w:tcMar>
              <w:left w:type="dxa" w:w="0"/>
              <w:right w:type="dxa" w:w="0"/>
            </w:tcMar>
          </w:tcPr>
          <w:p w14:paraId="78070000">
            <w:pPr>
              <w:pStyle w:val="Style_2"/>
              <w:ind w:firstLine="0" w:left="0"/>
              <w:jc w:val="left"/>
            </w:pPr>
          </w:p>
        </w:tc>
      </w:tr>
      <w:tr>
        <w:tc>
          <w:tcPr>
            <w:tcW w:type="dxa" w:w="813"/>
            <w:tcMar>
              <w:left w:type="dxa" w:w="0"/>
              <w:right w:type="dxa" w:w="0"/>
            </w:tcMar>
          </w:tcPr>
          <w:p w14:paraId="79070000">
            <w:pPr>
              <w:pStyle w:val="Style_2"/>
              <w:ind w:firstLine="0" w:left="0"/>
              <w:jc w:val="left"/>
            </w:pPr>
          </w:p>
        </w:tc>
        <w:tc>
          <w:tcPr>
            <w:tcW w:type="dxa" w:w="2202"/>
            <w:tcMar>
              <w:left w:type="dxa" w:w="0"/>
              <w:right w:type="dxa" w:w="0"/>
            </w:tcMar>
          </w:tcPr>
          <w:p w14:paraId="7A070000">
            <w:pPr>
              <w:pStyle w:val="Style_2"/>
              <w:ind w:firstLine="0" w:left="0"/>
              <w:jc w:val="left"/>
            </w:pPr>
          </w:p>
        </w:tc>
        <w:tc>
          <w:tcPr>
            <w:tcW w:type="dxa" w:w="1644"/>
            <w:tcMar>
              <w:left w:type="dxa" w:w="0"/>
              <w:right w:type="dxa" w:w="0"/>
            </w:tcMar>
          </w:tcPr>
          <w:p w14:paraId="7B070000">
            <w:pPr>
              <w:pStyle w:val="Style_2"/>
              <w:ind w:firstLine="0" w:left="0"/>
              <w:jc w:val="left"/>
            </w:pPr>
          </w:p>
        </w:tc>
        <w:tc>
          <w:tcPr>
            <w:tcW w:type="dxa" w:w="1474"/>
            <w:tcMar>
              <w:left w:type="dxa" w:w="0"/>
              <w:right w:type="dxa" w:w="0"/>
            </w:tcMar>
          </w:tcPr>
          <w:p w14:paraId="7C070000">
            <w:pPr>
              <w:pStyle w:val="Style_2"/>
              <w:ind w:firstLine="0" w:left="0"/>
              <w:jc w:val="left"/>
            </w:pPr>
          </w:p>
        </w:tc>
        <w:tc>
          <w:tcPr>
            <w:tcW w:type="dxa" w:w="1425"/>
            <w:tcMar>
              <w:left w:type="dxa" w:w="0"/>
              <w:right w:type="dxa" w:w="0"/>
            </w:tcMar>
          </w:tcPr>
          <w:p w14:paraId="7D070000">
            <w:pPr>
              <w:pStyle w:val="Style_2"/>
              <w:ind w:firstLine="0" w:left="0"/>
              <w:jc w:val="left"/>
            </w:pPr>
          </w:p>
        </w:tc>
        <w:tc>
          <w:tcPr>
            <w:tcW w:type="dxa" w:w="2879"/>
            <w:tcMar>
              <w:left w:type="dxa" w:w="0"/>
              <w:right w:type="dxa" w:w="0"/>
            </w:tcMar>
          </w:tcPr>
          <w:p w14:paraId="7E070000">
            <w:pPr>
              <w:pStyle w:val="Style_2"/>
              <w:ind w:firstLine="0" w:left="0"/>
              <w:jc w:val="left"/>
            </w:pPr>
            <w:r>
              <w:t>расширенно-комбинированная проксимальная субтотальная резекция желудка, в том числе с трансторакальной резекцией пищевода</w:t>
            </w:r>
          </w:p>
        </w:tc>
        <w:tc>
          <w:tcPr>
            <w:tcW w:type="dxa" w:w="1453"/>
            <w:tcMar>
              <w:left w:type="dxa" w:w="0"/>
              <w:right w:type="dxa" w:w="0"/>
            </w:tcMar>
          </w:tcPr>
          <w:p w14:paraId="7F070000">
            <w:pPr>
              <w:pStyle w:val="Style_2"/>
              <w:ind w:firstLine="0" w:left="0"/>
              <w:jc w:val="left"/>
            </w:pPr>
          </w:p>
        </w:tc>
      </w:tr>
      <w:tr>
        <w:tc>
          <w:tcPr>
            <w:tcW w:type="dxa" w:w="813"/>
            <w:tcMar>
              <w:left w:type="dxa" w:w="0"/>
              <w:right w:type="dxa" w:w="0"/>
            </w:tcMar>
          </w:tcPr>
          <w:p w14:paraId="80070000">
            <w:pPr>
              <w:pStyle w:val="Style_2"/>
              <w:ind w:firstLine="0" w:left="0"/>
              <w:jc w:val="left"/>
            </w:pPr>
          </w:p>
        </w:tc>
        <w:tc>
          <w:tcPr>
            <w:tcW w:type="dxa" w:w="2202"/>
            <w:tcMar>
              <w:left w:type="dxa" w:w="0"/>
              <w:right w:type="dxa" w:w="0"/>
            </w:tcMar>
          </w:tcPr>
          <w:p w14:paraId="81070000">
            <w:pPr>
              <w:pStyle w:val="Style_2"/>
              <w:ind w:firstLine="0" w:left="0"/>
              <w:jc w:val="left"/>
            </w:pPr>
          </w:p>
        </w:tc>
        <w:tc>
          <w:tcPr>
            <w:tcW w:type="dxa" w:w="1644"/>
            <w:tcMar>
              <w:left w:type="dxa" w:w="0"/>
              <w:right w:type="dxa" w:w="0"/>
            </w:tcMar>
          </w:tcPr>
          <w:p w14:paraId="82070000">
            <w:pPr>
              <w:pStyle w:val="Style_2"/>
              <w:ind w:firstLine="0" w:left="0"/>
              <w:jc w:val="left"/>
            </w:pPr>
          </w:p>
        </w:tc>
        <w:tc>
          <w:tcPr>
            <w:tcW w:type="dxa" w:w="1474"/>
            <w:tcMar>
              <w:left w:type="dxa" w:w="0"/>
              <w:right w:type="dxa" w:w="0"/>
            </w:tcMar>
          </w:tcPr>
          <w:p w14:paraId="83070000">
            <w:pPr>
              <w:pStyle w:val="Style_2"/>
              <w:ind w:firstLine="0" w:left="0"/>
              <w:jc w:val="left"/>
            </w:pPr>
          </w:p>
        </w:tc>
        <w:tc>
          <w:tcPr>
            <w:tcW w:type="dxa" w:w="1425"/>
            <w:tcMar>
              <w:left w:type="dxa" w:w="0"/>
              <w:right w:type="dxa" w:w="0"/>
            </w:tcMar>
          </w:tcPr>
          <w:p w14:paraId="84070000">
            <w:pPr>
              <w:pStyle w:val="Style_2"/>
              <w:ind w:firstLine="0" w:left="0"/>
              <w:jc w:val="left"/>
            </w:pPr>
          </w:p>
        </w:tc>
        <w:tc>
          <w:tcPr>
            <w:tcW w:type="dxa" w:w="2879"/>
            <w:tcMar>
              <w:left w:type="dxa" w:w="0"/>
              <w:right w:type="dxa" w:w="0"/>
            </w:tcMar>
          </w:tcPr>
          <w:p w14:paraId="85070000">
            <w:pPr>
              <w:pStyle w:val="Style_2"/>
              <w:ind w:firstLine="0" w:left="0"/>
              <w:jc w:val="left"/>
            </w:pPr>
            <w:r>
              <w:t>расширенно-комбинированная гастрэктомия, в том числе с трансторакальной резекцией пищевода</w:t>
            </w:r>
          </w:p>
        </w:tc>
        <w:tc>
          <w:tcPr>
            <w:tcW w:type="dxa" w:w="1453"/>
            <w:tcMar>
              <w:left w:type="dxa" w:w="0"/>
              <w:right w:type="dxa" w:w="0"/>
            </w:tcMar>
          </w:tcPr>
          <w:p w14:paraId="86070000">
            <w:pPr>
              <w:pStyle w:val="Style_2"/>
              <w:ind w:firstLine="0" w:left="0"/>
              <w:jc w:val="left"/>
            </w:pPr>
          </w:p>
        </w:tc>
      </w:tr>
      <w:tr>
        <w:tc>
          <w:tcPr>
            <w:tcW w:type="dxa" w:w="813"/>
            <w:tcMar>
              <w:left w:type="dxa" w:w="0"/>
              <w:right w:type="dxa" w:w="0"/>
            </w:tcMar>
          </w:tcPr>
          <w:p w14:paraId="87070000">
            <w:pPr>
              <w:pStyle w:val="Style_2"/>
              <w:ind w:firstLine="0" w:left="0"/>
              <w:jc w:val="left"/>
            </w:pPr>
          </w:p>
        </w:tc>
        <w:tc>
          <w:tcPr>
            <w:tcW w:type="dxa" w:w="2202"/>
            <w:tcMar>
              <w:left w:type="dxa" w:w="0"/>
              <w:right w:type="dxa" w:w="0"/>
            </w:tcMar>
          </w:tcPr>
          <w:p w14:paraId="88070000">
            <w:pPr>
              <w:pStyle w:val="Style_2"/>
              <w:ind w:firstLine="0" w:left="0"/>
              <w:jc w:val="left"/>
            </w:pPr>
          </w:p>
        </w:tc>
        <w:tc>
          <w:tcPr>
            <w:tcW w:type="dxa" w:w="1644"/>
            <w:tcMar>
              <w:left w:type="dxa" w:w="0"/>
              <w:right w:type="dxa" w:w="0"/>
            </w:tcMar>
          </w:tcPr>
          <w:p w14:paraId="89070000">
            <w:pPr>
              <w:pStyle w:val="Style_2"/>
              <w:ind w:firstLine="0" w:left="0"/>
              <w:jc w:val="left"/>
            </w:pPr>
          </w:p>
        </w:tc>
        <w:tc>
          <w:tcPr>
            <w:tcW w:type="dxa" w:w="1474"/>
            <w:tcMar>
              <w:left w:type="dxa" w:w="0"/>
              <w:right w:type="dxa" w:w="0"/>
            </w:tcMar>
          </w:tcPr>
          <w:p w14:paraId="8A070000">
            <w:pPr>
              <w:pStyle w:val="Style_2"/>
              <w:ind w:firstLine="0" w:left="0"/>
              <w:jc w:val="left"/>
            </w:pPr>
          </w:p>
        </w:tc>
        <w:tc>
          <w:tcPr>
            <w:tcW w:type="dxa" w:w="1425"/>
            <w:tcMar>
              <w:left w:type="dxa" w:w="0"/>
              <w:right w:type="dxa" w:w="0"/>
            </w:tcMar>
          </w:tcPr>
          <w:p w14:paraId="8B070000">
            <w:pPr>
              <w:pStyle w:val="Style_2"/>
              <w:ind w:firstLine="0" w:left="0"/>
              <w:jc w:val="left"/>
            </w:pPr>
          </w:p>
        </w:tc>
        <w:tc>
          <w:tcPr>
            <w:tcW w:type="dxa" w:w="2879"/>
            <w:tcMar>
              <w:left w:type="dxa" w:w="0"/>
              <w:right w:type="dxa" w:w="0"/>
            </w:tcMar>
          </w:tcPr>
          <w:p w14:paraId="8C070000">
            <w:pPr>
              <w:pStyle w:val="Style_2"/>
              <w:ind w:firstLine="0" w:left="0"/>
              <w:jc w:val="left"/>
            </w:pPr>
            <w:r>
              <w:t>расширенно-комбинированная экстирпация оперированного желудка</w:t>
            </w:r>
          </w:p>
        </w:tc>
        <w:tc>
          <w:tcPr>
            <w:tcW w:type="dxa" w:w="1453"/>
            <w:tcMar>
              <w:left w:type="dxa" w:w="0"/>
              <w:right w:type="dxa" w:w="0"/>
            </w:tcMar>
          </w:tcPr>
          <w:p w14:paraId="8D070000">
            <w:pPr>
              <w:pStyle w:val="Style_2"/>
              <w:ind w:firstLine="0" w:left="0"/>
              <w:jc w:val="left"/>
            </w:pPr>
          </w:p>
        </w:tc>
      </w:tr>
      <w:tr>
        <w:tc>
          <w:tcPr>
            <w:tcW w:type="dxa" w:w="813"/>
            <w:tcMar>
              <w:left w:type="dxa" w:w="0"/>
              <w:right w:type="dxa" w:w="0"/>
            </w:tcMar>
          </w:tcPr>
          <w:p w14:paraId="8E070000">
            <w:pPr>
              <w:pStyle w:val="Style_2"/>
              <w:ind w:firstLine="0" w:left="0"/>
              <w:jc w:val="left"/>
            </w:pPr>
          </w:p>
        </w:tc>
        <w:tc>
          <w:tcPr>
            <w:tcW w:type="dxa" w:w="2202"/>
            <w:tcMar>
              <w:left w:type="dxa" w:w="0"/>
              <w:right w:type="dxa" w:w="0"/>
            </w:tcMar>
          </w:tcPr>
          <w:p w14:paraId="8F070000">
            <w:pPr>
              <w:pStyle w:val="Style_2"/>
              <w:ind w:firstLine="0" w:left="0"/>
              <w:jc w:val="left"/>
            </w:pPr>
          </w:p>
        </w:tc>
        <w:tc>
          <w:tcPr>
            <w:tcW w:type="dxa" w:w="1644"/>
            <w:tcMar>
              <w:left w:type="dxa" w:w="0"/>
              <w:right w:type="dxa" w:w="0"/>
            </w:tcMar>
          </w:tcPr>
          <w:p w14:paraId="90070000">
            <w:pPr>
              <w:pStyle w:val="Style_2"/>
              <w:ind w:firstLine="0" w:left="0"/>
              <w:jc w:val="left"/>
            </w:pPr>
          </w:p>
        </w:tc>
        <w:tc>
          <w:tcPr>
            <w:tcW w:type="dxa" w:w="1474"/>
            <w:tcMar>
              <w:left w:type="dxa" w:w="0"/>
              <w:right w:type="dxa" w:w="0"/>
            </w:tcMar>
          </w:tcPr>
          <w:p w14:paraId="91070000">
            <w:pPr>
              <w:pStyle w:val="Style_2"/>
              <w:ind w:firstLine="0" w:left="0"/>
              <w:jc w:val="left"/>
            </w:pPr>
          </w:p>
        </w:tc>
        <w:tc>
          <w:tcPr>
            <w:tcW w:type="dxa" w:w="1425"/>
            <w:tcMar>
              <w:left w:type="dxa" w:w="0"/>
              <w:right w:type="dxa" w:w="0"/>
            </w:tcMar>
          </w:tcPr>
          <w:p w14:paraId="92070000">
            <w:pPr>
              <w:pStyle w:val="Style_2"/>
              <w:ind w:firstLine="0" w:left="0"/>
              <w:jc w:val="left"/>
            </w:pPr>
          </w:p>
        </w:tc>
        <w:tc>
          <w:tcPr>
            <w:tcW w:type="dxa" w:w="2879"/>
            <w:tcMar>
              <w:left w:type="dxa" w:w="0"/>
              <w:right w:type="dxa" w:w="0"/>
            </w:tcMar>
          </w:tcPr>
          <w:p w14:paraId="93070000">
            <w:pPr>
              <w:pStyle w:val="Style_2"/>
              <w:ind w:firstLine="0" w:left="0"/>
              <w:jc w:val="left"/>
            </w:pPr>
            <w:r>
              <w:t>расширенно-комбинированная ререзекция оперированного желудка</w:t>
            </w:r>
          </w:p>
        </w:tc>
        <w:tc>
          <w:tcPr>
            <w:tcW w:type="dxa" w:w="1453"/>
            <w:tcMar>
              <w:left w:type="dxa" w:w="0"/>
              <w:right w:type="dxa" w:w="0"/>
            </w:tcMar>
          </w:tcPr>
          <w:p w14:paraId="94070000">
            <w:pPr>
              <w:pStyle w:val="Style_2"/>
              <w:ind w:firstLine="0" w:left="0"/>
              <w:jc w:val="left"/>
            </w:pPr>
          </w:p>
        </w:tc>
      </w:tr>
      <w:tr>
        <w:tc>
          <w:tcPr>
            <w:tcW w:type="dxa" w:w="813"/>
            <w:tcMar>
              <w:left w:type="dxa" w:w="0"/>
              <w:right w:type="dxa" w:w="0"/>
            </w:tcMar>
          </w:tcPr>
          <w:p w14:paraId="95070000">
            <w:pPr>
              <w:pStyle w:val="Style_2"/>
              <w:ind w:firstLine="0" w:left="0"/>
              <w:jc w:val="left"/>
            </w:pPr>
          </w:p>
        </w:tc>
        <w:tc>
          <w:tcPr>
            <w:tcW w:type="dxa" w:w="2202"/>
            <w:tcMar>
              <w:left w:type="dxa" w:w="0"/>
              <w:right w:type="dxa" w:w="0"/>
            </w:tcMar>
          </w:tcPr>
          <w:p w14:paraId="96070000">
            <w:pPr>
              <w:pStyle w:val="Style_2"/>
              <w:ind w:firstLine="0" w:left="0"/>
              <w:jc w:val="left"/>
            </w:pPr>
          </w:p>
        </w:tc>
        <w:tc>
          <w:tcPr>
            <w:tcW w:type="dxa" w:w="1644"/>
            <w:tcMar>
              <w:left w:type="dxa" w:w="0"/>
              <w:right w:type="dxa" w:w="0"/>
            </w:tcMar>
          </w:tcPr>
          <w:p w14:paraId="97070000">
            <w:pPr>
              <w:pStyle w:val="Style_2"/>
              <w:ind w:firstLine="0" w:left="0"/>
              <w:jc w:val="left"/>
            </w:pPr>
          </w:p>
        </w:tc>
        <w:tc>
          <w:tcPr>
            <w:tcW w:type="dxa" w:w="1474"/>
            <w:tcMar>
              <w:left w:type="dxa" w:w="0"/>
              <w:right w:type="dxa" w:w="0"/>
            </w:tcMar>
          </w:tcPr>
          <w:p w14:paraId="98070000">
            <w:pPr>
              <w:pStyle w:val="Style_2"/>
              <w:ind w:firstLine="0" w:left="0"/>
              <w:jc w:val="left"/>
            </w:pPr>
          </w:p>
        </w:tc>
        <w:tc>
          <w:tcPr>
            <w:tcW w:type="dxa" w:w="1425"/>
            <w:tcMar>
              <w:left w:type="dxa" w:w="0"/>
              <w:right w:type="dxa" w:w="0"/>
            </w:tcMar>
          </w:tcPr>
          <w:p w14:paraId="99070000">
            <w:pPr>
              <w:pStyle w:val="Style_2"/>
              <w:ind w:firstLine="0" w:left="0"/>
              <w:jc w:val="left"/>
            </w:pPr>
          </w:p>
        </w:tc>
        <w:tc>
          <w:tcPr>
            <w:tcW w:type="dxa" w:w="2879"/>
            <w:tcMar>
              <w:left w:type="dxa" w:w="0"/>
              <w:right w:type="dxa" w:w="0"/>
            </w:tcMar>
          </w:tcPr>
          <w:p w14:paraId="9A070000">
            <w:pPr>
              <w:pStyle w:val="Style_2"/>
              <w:ind w:firstLine="0" w:left="0"/>
              <w:jc w:val="left"/>
            </w:pPr>
            <w:r>
              <w:t>резекция пищеводно-кишечного или пищеводно-желудочного анастомоза комбинированная</w:t>
            </w:r>
          </w:p>
        </w:tc>
        <w:tc>
          <w:tcPr>
            <w:tcW w:type="dxa" w:w="1453"/>
            <w:tcMar>
              <w:left w:type="dxa" w:w="0"/>
              <w:right w:type="dxa" w:w="0"/>
            </w:tcMar>
          </w:tcPr>
          <w:p w14:paraId="9B070000">
            <w:pPr>
              <w:pStyle w:val="Style_2"/>
              <w:ind w:firstLine="0" w:left="0"/>
              <w:jc w:val="left"/>
            </w:pPr>
          </w:p>
        </w:tc>
      </w:tr>
      <w:tr>
        <w:tc>
          <w:tcPr>
            <w:tcW w:type="dxa" w:w="813"/>
            <w:tcMar>
              <w:left w:type="dxa" w:w="0"/>
              <w:right w:type="dxa" w:w="0"/>
            </w:tcMar>
          </w:tcPr>
          <w:p w14:paraId="9C070000">
            <w:pPr>
              <w:pStyle w:val="Style_2"/>
              <w:ind w:firstLine="0" w:left="0"/>
              <w:jc w:val="left"/>
            </w:pPr>
          </w:p>
        </w:tc>
        <w:tc>
          <w:tcPr>
            <w:tcW w:type="dxa" w:w="2202"/>
            <w:tcMar>
              <w:left w:type="dxa" w:w="0"/>
              <w:right w:type="dxa" w:w="0"/>
            </w:tcMar>
          </w:tcPr>
          <w:p w14:paraId="9D070000">
            <w:pPr>
              <w:pStyle w:val="Style_2"/>
              <w:ind w:firstLine="0" w:left="0"/>
              <w:jc w:val="left"/>
            </w:pPr>
          </w:p>
        </w:tc>
        <w:tc>
          <w:tcPr>
            <w:tcW w:type="dxa" w:w="1644"/>
            <w:tcMar>
              <w:left w:type="dxa" w:w="0"/>
              <w:right w:type="dxa" w:w="0"/>
            </w:tcMar>
          </w:tcPr>
          <w:p w14:paraId="9E070000">
            <w:pPr>
              <w:pStyle w:val="Style_2"/>
              <w:ind w:firstLine="0" w:left="0"/>
              <w:jc w:val="left"/>
            </w:pPr>
          </w:p>
        </w:tc>
        <w:tc>
          <w:tcPr>
            <w:tcW w:type="dxa" w:w="1474"/>
            <w:tcMar>
              <w:left w:type="dxa" w:w="0"/>
              <w:right w:type="dxa" w:w="0"/>
            </w:tcMar>
          </w:tcPr>
          <w:p w14:paraId="9F070000">
            <w:pPr>
              <w:pStyle w:val="Style_2"/>
              <w:ind w:firstLine="0" w:left="0"/>
              <w:jc w:val="left"/>
            </w:pPr>
          </w:p>
        </w:tc>
        <w:tc>
          <w:tcPr>
            <w:tcW w:type="dxa" w:w="1425"/>
            <w:tcMar>
              <w:left w:type="dxa" w:w="0"/>
              <w:right w:type="dxa" w:w="0"/>
            </w:tcMar>
          </w:tcPr>
          <w:p w14:paraId="A0070000">
            <w:pPr>
              <w:pStyle w:val="Style_2"/>
              <w:ind w:firstLine="0" w:left="0"/>
              <w:jc w:val="left"/>
            </w:pPr>
          </w:p>
        </w:tc>
        <w:tc>
          <w:tcPr>
            <w:tcW w:type="dxa" w:w="2879"/>
            <w:tcMar>
              <w:left w:type="dxa" w:w="0"/>
              <w:right w:type="dxa" w:w="0"/>
            </w:tcMar>
          </w:tcPr>
          <w:p w14:paraId="A1070000">
            <w:pPr>
              <w:pStyle w:val="Style_2"/>
              <w:ind w:firstLine="0" w:left="0"/>
              <w:jc w:val="left"/>
            </w:pPr>
            <w:r>
              <w:t>пилоросохраняющая резекция желудка</w:t>
            </w:r>
          </w:p>
        </w:tc>
        <w:tc>
          <w:tcPr>
            <w:tcW w:type="dxa" w:w="1453"/>
            <w:tcMar>
              <w:left w:type="dxa" w:w="0"/>
              <w:right w:type="dxa" w:w="0"/>
            </w:tcMar>
          </w:tcPr>
          <w:p w14:paraId="A2070000">
            <w:pPr>
              <w:pStyle w:val="Style_2"/>
              <w:ind w:firstLine="0" w:left="0"/>
              <w:jc w:val="left"/>
            </w:pPr>
          </w:p>
        </w:tc>
      </w:tr>
      <w:tr>
        <w:tc>
          <w:tcPr>
            <w:tcW w:type="dxa" w:w="813"/>
            <w:tcMar>
              <w:left w:type="dxa" w:w="0"/>
              <w:right w:type="dxa" w:w="0"/>
            </w:tcMar>
          </w:tcPr>
          <w:p w14:paraId="A3070000">
            <w:pPr>
              <w:pStyle w:val="Style_2"/>
              <w:ind w:firstLine="0" w:left="0"/>
              <w:jc w:val="left"/>
            </w:pPr>
          </w:p>
        </w:tc>
        <w:tc>
          <w:tcPr>
            <w:tcW w:type="dxa" w:w="2202"/>
            <w:tcMar>
              <w:left w:type="dxa" w:w="0"/>
              <w:right w:type="dxa" w:w="0"/>
            </w:tcMar>
          </w:tcPr>
          <w:p w14:paraId="A4070000">
            <w:pPr>
              <w:pStyle w:val="Style_2"/>
              <w:ind w:firstLine="0" w:left="0"/>
              <w:jc w:val="left"/>
            </w:pPr>
          </w:p>
        </w:tc>
        <w:tc>
          <w:tcPr>
            <w:tcW w:type="dxa" w:w="1644"/>
            <w:tcMar>
              <w:left w:type="dxa" w:w="0"/>
              <w:right w:type="dxa" w:w="0"/>
            </w:tcMar>
          </w:tcPr>
          <w:p w14:paraId="A5070000">
            <w:pPr>
              <w:pStyle w:val="Style_2"/>
              <w:ind w:firstLine="0" w:left="0"/>
              <w:jc w:val="left"/>
            </w:pPr>
          </w:p>
        </w:tc>
        <w:tc>
          <w:tcPr>
            <w:tcW w:type="dxa" w:w="1474"/>
            <w:tcMar>
              <w:left w:type="dxa" w:w="0"/>
              <w:right w:type="dxa" w:w="0"/>
            </w:tcMar>
          </w:tcPr>
          <w:p w14:paraId="A6070000">
            <w:pPr>
              <w:pStyle w:val="Style_2"/>
              <w:ind w:firstLine="0" w:left="0"/>
              <w:jc w:val="left"/>
            </w:pPr>
          </w:p>
        </w:tc>
        <w:tc>
          <w:tcPr>
            <w:tcW w:type="dxa" w:w="1425"/>
            <w:tcMar>
              <w:left w:type="dxa" w:w="0"/>
              <w:right w:type="dxa" w:w="0"/>
            </w:tcMar>
          </w:tcPr>
          <w:p w14:paraId="A7070000">
            <w:pPr>
              <w:pStyle w:val="Style_2"/>
              <w:ind w:firstLine="0" w:left="0"/>
              <w:jc w:val="left"/>
            </w:pPr>
          </w:p>
        </w:tc>
        <w:tc>
          <w:tcPr>
            <w:tcW w:type="dxa" w:w="2879"/>
            <w:tcMar>
              <w:left w:type="dxa" w:w="0"/>
              <w:right w:type="dxa" w:w="0"/>
            </w:tcMar>
          </w:tcPr>
          <w:p w14:paraId="A8070000">
            <w:pPr>
              <w:pStyle w:val="Style_2"/>
              <w:ind w:firstLine="0" w:left="0"/>
              <w:jc w:val="left"/>
            </w:pPr>
            <w:r>
              <w:t>удаление экстраорганного рецидива злокачественных новообразований желудка комбинированное</w:t>
            </w:r>
          </w:p>
        </w:tc>
        <w:tc>
          <w:tcPr>
            <w:tcW w:type="dxa" w:w="1453"/>
            <w:tcMar>
              <w:left w:type="dxa" w:w="0"/>
              <w:right w:type="dxa" w:w="0"/>
            </w:tcMar>
          </w:tcPr>
          <w:p w14:paraId="A9070000">
            <w:pPr>
              <w:pStyle w:val="Style_2"/>
              <w:ind w:firstLine="0" w:left="0"/>
              <w:jc w:val="left"/>
            </w:pPr>
          </w:p>
        </w:tc>
      </w:tr>
      <w:tr>
        <w:tc>
          <w:tcPr>
            <w:tcW w:type="dxa" w:w="813"/>
            <w:tcMar>
              <w:left w:type="dxa" w:w="0"/>
              <w:right w:type="dxa" w:w="0"/>
            </w:tcMar>
          </w:tcPr>
          <w:p w14:paraId="AA070000">
            <w:pPr>
              <w:pStyle w:val="Style_2"/>
              <w:ind w:firstLine="0" w:left="0"/>
              <w:jc w:val="left"/>
            </w:pPr>
          </w:p>
        </w:tc>
        <w:tc>
          <w:tcPr>
            <w:tcW w:type="dxa" w:w="2202"/>
            <w:tcMar>
              <w:left w:type="dxa" w:w="0"/>
              <w:right w:type="dxa" w:w="0"/>
            </w:tcMar>
          </w:tcPr>
          <w:p w14:paraId="AB070000">
            <w:pPr>
              <w:pStyle w:val="Style_2"/>
              <w:ind w:firstLine="0" w:left="0"/>
              <w:jc w:val="left"/>
            </w:pPr>
          </w:p>
        </w:tc>
        <w:tc>
          <w:tcPr>
            <w:tcW w:type="dxa" w:w="1644"/>
            <w:tcMar>
              <w:left w:type="dxa" w:w="0"/>
              <w:right w:type="dxa" w:w="0"/>
            </w:tcMar>
          </w:tcPr>
          <w:p w14:paraId="AC070000">
            <w:pPr>
              <w:pStyle w:val="Style_2"/>
              <w:ind w:firstLine="0" w:left="0"/>
              <w:jc w:val="center"/>
            </w:pPr>
            <w:r>
              <w:t>C17</w:t>
            </w:r>
          </w:p>
        </w:tc>
        <w:tc>
          <w:tcPr>
            <w:tcW w:type="dxa" w:w="1474"/>
            <w:tcMar>
              <w:left w:type="dxa" w:w="0"/>
              <w:right w:type="dxa" w:w="0"/>
            </w:tcMar>
          </w:tcPr>
          <w:p w14:paraId="AD070000">
            <w:pPr>
              <w:pStyle w:val="Style_2"/>
              <w:ind w:firstLine="0" w:left="0"/>
              <w:jc w:val="left"/>
            </w:pPr>
            <w:r>
              <w:t>местнораспространенные и диссеминированные формы злокачественных новообразований двенадцатиперстной и тонкой кишки</w:t>
            </w:r>
          </w:p>
        </w:tc>
        <w:tc>
          <w:tcPr>
            <w:tcW w:type="dxa" w:w="1425"/>
            <w:tcMar>
              <w:left w:type="dxa" w:w="0"/>
              <w:right w:type="dxa" w:w="0"/>
            </w:tcMar>
          </w:tcPr>
          <w:p w14:paraId="AE070000">
            <w:pPr>
              <w:pStyle w:val="Style_2"/>
              <w:ind w:firstLine="0" w:left="0"/>
              <w:jc w:val="left"/>
            </w:pPr>
            <w:r>
              <w:t>хирургическое лечение</w:t>
            </w:r>
          </w:p>
        </w:tc>
        <w:tc>
          <w:tcPr>
            <w:tcW w:type="dxa" w:w="2879"/>
            <w:tcMar>
              <w:left w:type="dxa" w:w="0"/>
              <w:right w:type="dxa" w:w="0"/>
            </w:tcMar>
          </w:tcPr>
          <w:p w14:paraId="AF070000">
            <w:pPr>
              <w:pStyle w:val="Style_2"/>
              <w:ind w:firstLine="0" w:left="0"/>
              <w:jc w:val="left"/>
            </w:pPr>
            <w:r>
              <w:t>панкреатодуоденальная резекция, в том числе расширенная или комбинированная</w:t>
            </w:r>
          </w:p>
        </w:tc>
        <w:tc>
          <w:tcPr>
            <w:tcW w:type="dxa" w:w="1453"/>
            <w:tcMar>
              <w:left w:type="dxa" w:w="0"/>
              <w:right w:type="dxa" w:w="0"/>
            </w:tcMar>
          </w:tcPr>
          <w:p w14:paraId="B0070000">
            <w:pPr>
              <w:pStyle w:val="Style_2"/>
              <w:ind w:firstLine="0" w:left="0"/>
              <w:jc w:val="left"/>
            </w:pPr>
          </w:p>
        </w:tc>
      </w:tr>
      <w:tr>
        <w:tc>
          <w:tcPr>
            <w:tcW w:type="dxa" w:w="813"/>
            <w:vMerge w:val="restart"/>
            <w:tcMar>
              <w:left w:type="dxa" w:w="0"/>
              <w:right w:type="dxa" w:w="0"/>
            </w:tcMar>
          </w:tcPr>
          <w:p w14:paraId="B1070000">
            <w:pPr>
              <w:pStyle w:val="Style_2"/>
              <w:ind w:firstLine="0" w:left="0"/>
              <w:jc w:val="left"/>
            </w:pPr>
          </w:p>
        </w:tc>
        <w:tc>
          <w:tcPr>
            <w:tcW w:type="dxa" w:w="2202"/>
            <w:vMerge w:val="restart"/>
            <w:tcMar>
              <w:left w:type="dxa" w:w="0"/>
              <w:right w:type="dxa" w:w="0"/>
            </w:tcMar>
          </w:tcPr>
          <w:p w14:paraId="B2070000">
            <w:pPr>
              <w:pStyle w:val="Style_2"/>
              <w:ind w:firstLine="0" w:left="0"/>
              <w:jc w:val="left"/>
            </w:pPr>
          </w:p>
        </w:tc>
        <w:tc>
          <w:tcPr>
            <w:tcW w:type="dxa" w:w="1644"/>
            <w:vMerge w:val="restart"/>
            <w:tcMar>
              <w:left w:type="dxa" w:w="0"/>
              <w:right w:type="dxa" w:w="0"/>
            </w:tcMar>
          </w:tcPr>
          <w:p w14:paraId="B3070000">
            <w:pPr>
              <w:pStyle w:val="Style_2"/>
              <w:ind w:firstLine="0" w:left="0"/>
              <w:jc w:val="center"/>
            </w:pPr>
            <w:r>
              <w:t>C18, C19, C20, C08, C48.1</w:t>
            </w:r>
          </w:p>
        </w:tc>
        <w:tc>
          <w:tcPr>
            <w:tcW w:type="dxa" w:w="1474"/>
            <w:vMerge w:val="restart"/>
            <w:tcMar>
              <w:left w:type="dxa" w:w="0"/>
              <w:right w:type="dxa" w:w="0"/>
            </w:tcMar>
          </w:tcPr>
          <w:p w14:paraId="B4070000">
            <w:pPr>
              <w:pStyle w:val="Style_2"/>
              <w:ind w:firstLine="0" w:left="0"/>
              <w:jc w:val="left"/>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type="dxa" w:w="1425"/>
            <w:vMerge w:val="restart"/>
            <w:tcMar>
              <w:left w:type="dxa" w:w="0"/>
              <w:right w:type="dxa" w:w="0"/>
            </w:tcMar>
          </w:tcPr>
          <w:p w14:paraId="B5070000">
            <w:pPr>
              <w:pStyle w:val="Style_2"/>
              <w:ind w:firstLine="0" w:left="0"/>
              <w:jc w:val="left"/>
            </w:pPr>
            <w:r>
              <w:t>хирургическое лечение</w:t>
            </w:r>
          </w:p>
        </w:tc>
        <w:tc>
          <w:tcPr>
            <w:tcW w:type="dxa" w:w="2879"/>
            <w:tcMar>
              <w:left w:type="dxa" w:w="0"/>
              <w:right w:type="dxa" w:w="0"/>
            </w:tcMar>
          </w:tcPr>
          <w:p w14:paraId="B6070000">
            <w:pPr>
              <w:pStyle w:val="Style_2"/>
              <w:ind w:firstLine="0" w:left="0"/>
              <w:jc w:val="left"/>
            </w:pPr>
            <w:r>
              <w:t>реконструкция толстой кишки с формированием межкишечных анастомозов</w:t>
            </w:r>
          </w:p>
        </w:tc>
        <w:tc>
          <w:tcPr>
            <w:tcW w:type="dxa" w:w="1453"/>
            <w:vMerge w:val="restart"/>
            <w:tcMar>
              <w:left w:type="dxa" w:w="0"/>
              <w:right w:type="dxa" w:w="0"/>
            </w:tcMar>
          </w:tcPr>
          <w:p w14:paraId="B707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B8070000">
            <w:pPr>
              <w:pStyle w:val="Style_2"/>
              <w:ind w:firstLine="0" w:left="0"/>
              <w:jc w:val="left"/>
            </w:pPr>
            <w: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B9070000">
            <w:pPr>
              <w:pStyle w:val="Style_2"/>
              <w:ind w:firstLine="0" w:left="0"/>
              <w:jc w:val="left"/>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type="dxa" w:w="1453"/>
            <w:gridSpan w:val="1"/>
            <w:vMerge w:val="continue"/>
            <w:tcMar>
              <w:left w:type="dxa" w:w="0"/>
              <w:right w:type="dxa" w:w="0"/>
            </w:tcMar>
          </w:tcPr>
          <w:p/>
        </w:tc>
      </w:tr>
      <w:tr>
        <w:tc>
          <w:tcPr>
            <w:tcW w:type="dxa" w:w="813"/>
            <w:tcMar>
              <w:left w:type="dxa" w:w="0"/>
              <w:right w:type="dxa" w:w="0"/>
            </w:tcMar>
          </w:tcPr>
          <w:p w14:paraId="BA070000">
            <w:pPr>
              <w:pStyle w:val="Style_2"/>
              <w:ind w:firstLine="0" w:left="0"/>
              <w:jc w:val="left"/>
            </w:pPr>
          </w:p>
        </w:tc>
        <w:tc>
          <w:tcPr>
            <w:tcW w:type="dxa" w:w="2202"/>
            <w:tcMar>
              <w:left w:type="dxa" w:w="0"/>
              <w:right w:type="dxa" w:w="0"/>
            </w:tcMar>
          </w:tcPr>
          <w:p w14:paraId="BB070000">
            <w:pPr>
              <w:pStyle w:val="Style_2"/>
              <w:ind w:firstLine="0" w:left="0"/>
              <w:jc w:val="left"/>
            </w:pPr>
          </w:p>
        </w:tc>
        <w:tc>
          <w:tcPr>
            <w:tcW w:type="dxa" w:w="1644"/>
            <w:tcMar>
              <w:left w:type="dxa" w:w="0"/>
              <w:right w:type="dxa" w:w="0"/>
            </w:tcMar>
          </w:tcPr>
          <w:p w14:paraId="BC070000">
            <w:pPr>
              <w:pStyle w:val="Style_2"/>
              <w:ind w:firstLine="0" w:left="0"/>
              <w:jc w:val="left"/>
            </w:pPr>
          </w:p>
        </w:tc>
        <w:tc>
          <w:tcPr>
            <w:tcW w:type="dxa" w:w="1474"/>
            <w:tcMar>
              <w:left w:type="dxa" w:w="0"/>
              <w:right w:type="dxa" w:w="0"/>
            </w:tcMar>
          </w:tcPr>
          <w:p w14:paraId="BD070000">
            <w:pPr>
              <w:pStyle w:val="Style_2"/>
              <w:ind w:firstLine="0" w:left="0"/>
              <w:jc w:val="left"/>
            </w:pPr>
          </w:p>
        </w:tc>
        <w:tc>
          <w:tcPr>
            <w:tcW w:type="dxa" w:w="1425"/>
            <w:tcMar>
              <w:left w:type="dxa" w:w="0"/>
              <w:right w:type="dxa" w:w="0"/>
            </w:tcMar>
          </w:tcPr>
          <w:p w14:paraId="BE070000">
            <w:pPr>
              <w:pStyle w:val="Style_2"/>
              <w:ind w:firstLine="0" w:left="0"/>
              <w:jc w:val="left"/>
            </w:pPr>
          </w:p>
        </w:tc>
        <w:tc>
          <w:tcPr>
            <w:tcW w:type="dxa" w:w="2879"/>
            <w:tcMar>
              <w:left w:type="dxa" w:w="0"/>
              <w:right w:type="dxa" w:w="0"/>
            </w:tcMar>
          </w:tcPr>
          <w:p w14:paraId="BF070000">
            <w:pPr>
              <w:pStyle w:val="Style_2"/>
              <w:ind w:firstLine="0" w:left="0"/>
              <w:jc w:val="left"/>
            </w:pPr>
            <w:r>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type="dxa" w:w="1453"/>
            <w:tcMar>
              <w:left w:type="dxa" w:w="0"/>
              <w:right w:type="dxa" w:w="0"/>
            </w:tcMar>
          </w:tcPr>
          <w:p w14:paraId="C0070000">
            <w:pPr>
              <w:pStyle w:val="Style_2"/>
              <w:ind w:firstLine="0" w:left="0"/>
              <w:jc w:val="left"/>
            </w:pPr>
          </w:p>
        </w:tc>
      </w:tr>
      <w:tr>
        <w:tc>
          <w:tcPr>
            <w:tcW w:type="dxa" w:w="813"/>
            <w:tcMar>
              <w:left w:type="dxa" w:w="0"/>
              <w:right w:type="dxa" w:w="0"/>
            </w:tcMar>
          </w:tcPr>
          <w:p w14:paraId="C1070000">
            <w:pPr>
              <w:pStyle w:val="Style_2"/>
              <w:ind w:firstLine="0" w:left="0"/>
              <w:jc w:val="left"/>
            </w:pPr>
          </w:p>
        </w:tc>
        <w:tc>
          <w:tcPr>
            <w:tcW w:type="dxa" w:w="2202"/>
            <w:tcMar>
              <w:left w:type="dxa" w:w="0"/>
              <w:right w:type="dxa" w:w="0"/>
            </w:tcMar>
          </w:tcPr>
          <w:p w14:paraId="C2070000">
            <w:pPr>
              <w:pStyle w:val="Style_2"/>
              <w:ind w:firstLine="0" w:left="0"/>
              <w:jc w:val="left"/>
            </w:pPr>
          </w:p>
        </w:tc>
        <w:tc>
          <w:tcPr>
            <w:tcW w:type="dxa" w:w="1644"/>
            <w:tcMar>
              <w:left w:type="dxa" w:w="0"/>
              <w:right w:type="dxa" w:w="0"/>
            </w:tcMar>
          </w:tcPr>
          <w:p w14:paraId="C3070000">
            <w:pPr>
              <w:pStyle w:val="Style_2"/>
              <w:ind w:firstLine="0" w:left="0"/>
              <w:jc w:val="left"/>
            </w:pPr>
          </w:p>
        </w:tc>
        <w:tc>
          <w:tcPr>
            <w:tcW w:type="dxa" w:w="1474"/>
            <w:tcMar>
              <w:left w:type="dxa" w:w="0"/>
              <w:right w:type="dxa" w:w="0"/>
            </w:tcMar>
          </w:tcPr>
          <w:p w14:paraId="C4070000">
            <w:pPr>
              <w:pStyle w:val="Style_2"/>
              <w:ind w:firstLine="0" w:left="0"/>
              <w:jc w:val="left"/>
            </w:pPr>
          </w:p>
        </w:tc>
        <w:tc>
          <w:tcPr>
            <w:tcW w:type="dxa" w:w="1425"/>
            <w:tcMar>
              <w:left w:type="dxa" w:w="0"/>
              <w:right w:type="dxa" w:w="0"/>
            </w:tcMar>
          </w:tcPr>
          <w:p w14:paraId="C5070000">
            <w:pPr>
              <w:pStyle w:val="Style_2"/>
              <w:ind w:firstLine="0" w:left="0"/>
              <w:jc w:val="left"/>
            </w:pPr>
          </w:p>
        </w:tc>
        <w:tc>
          <w:tcPr>
            <w:tcW w:type="dxa" w:w="2879"/>
            <w:tcMar>
              <w:left w:type="dxa" w:w="0"/>
              <w:right w:type="dxa" w:w="0"/>
            </w:tcMar>
          </w:tcPr>
          <w:p w14:paraId="C6070000">
            <w:pPr>
              <w:pStyle w:val="Style_2"/>
              <w:ind w:firstLine="0" w:left="0"/>
              <w:jc w:val="left"/>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type="dxa" w:w="1453"/>
            <w:tcMar>
              <w:left w:type="dxa" w:w="0"/>
              <w:right w:type="dxa" w:w="0"/>
            </w:tcMar>
          </w:tcPr>
          <w:p w14:paraId="C7070000">
            <w:pPr>
              <w:pStyle w:val="Style_2"/>
              <w:ind w:firstLine="0" w:left="0"/>
              <w:jc w:val="left"/>
            </w:pPr>
          </w:p>
        </w:tc>
      </w:tr>
      <w:tr>
        <w:tc>
          <w:tcPr>
            <w:tcW w:type="dxa" w:w="813"/>
            <w:tcMar>
              <w:left w:type="dxa" w:w="0"/>
              <w:right w:type="dxa" w:w="0"/>
            </w:tcMar>
          </w:tcPr>
          <w:p w14:paraId="C8070000">
            <w:pPr>
              <w:pStyle w:val="Style_2"/>
              <w:ind w:firstLine="0" w:left="0"/>
              <w:jc w:val="left"/>
            </w:pPr>
          </w:p>
        </w:tc>
        <w:tc>
          <w:tcPr>
            <w:tcW w:type="dxa" w:w="2202"/>
            <w:tcMar>
              <w:left w:type="dxa" w:w="0"/>
              <w:right w:type="dxa" w:w="0"/>
            </w:tcMar>
          </w:tcPr>
          <w:p w14:paraId="C9070000">
            <w:pPr>
              <w:pStyle w:val="Style_2"/>
              <w:ind w:firstLine="0" w:left="0"/>
              <w:jc w:val="left"/>
            </w:pPr>
          </w:p>
        </w:tc>
        <w:tc>
          <w:tcPr>
            <w:tcW w:type="dxa" w:w="1644"/>
            <w:tcMar>
              <w:left w:type="dxa" w:w="0"/>
              <w:right w:type="dxa" w:w="0"/>
            </w:tcMar>
          </w:tcPr>
          <w:p w14:paraId="CA070000">
            <w:pPr>
              <w:pStyle w:val="Style_2"/>
              <w:ind w:firstLine="0" w:left="0"/>
              <w:jc w:val="left"/>
            </w:pPr>
          </w:p>
        </w:tc>
        <w:tc>
          <w:tcPr>
            <w:tcW w:type="dxa" w:w="1474"/>
            <w:tcMar>
              <w:left w:type="dxa" w:w="0"/>
              <w:right w:type="dxa" w:w="0"/>
            </w:tcMar>
          </w:tcPr>
          <w:p w14:paraId="CB070000">
            <w:pPr>
              <w:pStyle w:val="Style_2"/>
              <w:ind w:firstLine="0" w:left="0"/>
              <w:jc w:val="left"/>
            </w:pPr>
          </w:p>
        </w:tc>
        <w:tc>
          <w:tcPr>
            <w:tcW w:type="dxa" w:w="1425"/>
            <w:tcMar>
              <w:left w:type="dxa" w:w="0"/>
              <w:right w:type="dxa" w:w="0"/>
            </w:tcMar>
          </w:tcPr>
          <w:p w14:paraId="CC070000">
            <w:pPr>
              <w:pStyle w:val="Style_2"/>
              <w:ind w:firstLine="0" w:left="0"/>
              <w:jc w:val="left"/>
            </w:pPr>
          </w:p>
        </w:tc>
        <w:tc>
          <w:tcPr>
            <w:tcW w:type="dxa" w:w="2879"/>
            <w:tcMar>
              <w:left w:type="dxa" w:w="0"/>
              <w:right w:type="dxa" w:w="0"/>
            </w:tcMar>
          </w:tcPr>
          <w:p w14:paraId="CD070000">
            <w:pPr>
              <w:pStyle w:val="Style_2"/>
              <w:ind w:firstLine="0" w:left="0"/>
              <w:jc w:val="left"/>
            </w:pPr>
            <w: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type="dxa" w:w="1453"/>
            <w:tcMar>
              <w:left w:type="dxa" w:w="0"/>
              <w:right w:type="dxa" w:w="0"/>
            </w:tcMar>
          </w:tcPr>
          <w:p w14:paraId="CE070000">
            <w:pPr>
              <w:pStyle w:val="Style_2"/>
              <w:ind w:firstLine="0" w:left="0"/>
              <w:jc w:val="left"/>
            </w:pPr>
          </w:p>
        </w:tc>
      </w:tr>
      <w:tr>
        <w:tc>
          <w:tcPr>
            <w:tcW w:type="dxa" w:w="813"/>
            <w:tcMar>
              <w:left w:type="dxa" w:w="0"/>
              <w:right w:type="dxa" w:w="0"/>
            </w:tcMar>
          </w:tcPr>
          <w:p w14:paraId="CF070000">
            <w:pPr>
              <w:pStyle w:val="Style_2"/>
              <w:ind w:firstLine="0" w:left="0"/>
              <w:jc w:val="left"/>
            </w:pPr>
          </w:p>
        </w:tc>
        <w:tc>
          <w:tcPr>
            <w:tcW w:type="dxa" w:w="2202"/>
            <w:tcMar>
              <w:left w:type="dxa" w:w="0"/>
              <w:right w:type="dxa" w:w="0"/>
            </w:tcMar>
          </w:tcPr>
          <w:p w14:paraId="D0070000">
            <w:pPr>
              <w:pStyle w:val="Style_2"/>
              <w:ind w:firstLine="0" w:left="0"/>
              <w:jc w:val="left"/>
            </w:pPr>
          </w:p>
        </w:tc>
        <w:tc>
          <w:tcPr>
            <w:tcW w:type="dxa" w:w="1644"/>
            <w:tcMar>
              <w:left w:type="dxa" w:w="0"/>
              <w:right w:type="dxa" w:w="0"/>
            </w:tcMar>
          </w:tcPr>
          <w:p w14:paraId="D1070000">
            <w:pPr>
              <w:pStyle w:val="Style_2"/>
              <w:ind w:firstLine="0" w:left="0"/>
              <w:jc w:val="left"/>
            </w:pPr>
          </w:p>
        </w:tc>
        <w:tc>
          <w:tcPr>
            <w:tcW w:type="dxa" w:w="1474"/>
            <w:tcMar>
              <w:left w:type="dxa" w:w="0"/>
              <w:right w:type="dxa" w:w="0"/>
            </w:tcMar>
          </w:tcPr>
          <w:p w14:paraId="D2070000">
            <w:pPr>
              <w:pStyle w:val="Style_2"/>
              <w:ind w:firstLine="0" w:left="0"/>
              <w:jc w:val="left"/>
            </w:pPr>
          </w:p>
        </w:tc>
        <w:tc>
          <w:tcPr>
            <w:tcW w:type="dxa" w:w="1425"/>
            <w:tcMar>
              <w:left w:type="dxa" w:w="0"/>
              <w:right w:type="dxa" w:w="0"/>
            </w:tcMar>
          </w:tcPr>
          <w:p w14:paraId="D3070000">
            <w:pPr>
              <w:pStyle w:val="Style_2"/>
              <w:ind w:firstLine="0" w:left="0"/>
              <w:jc w:val="left"/>
            </w:pPr>
          </w:p>
        </w:tc>
        <w:tc>
          <w:tcPr>
            <w:tcW w:type="dxa" w:w="2879"/>
            <w:tcMar>
              <w:left w:type="dxa" w:w="0"/>
              <w:right w:type="dxa" w:w="0"/>
            </w:tcMar>
          </w:tcPr>
          <w:p w14:paraId="D4070000">
            <w:pPr>
              <w:pStyle w:val="Style_2"/>
              <w:ind w:firstLine="0" w:left="0"/>
              <w:jc w:val="left"/>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type="dxa" w:w="1453"/>
            <w:tcMar>
              <w:left w:type="dxa" w:w="0"/>
              <w:right w:type="dxa" w:w="0"/>
            </w:tcMar>
          </w:tcPr>
          <w:p w14:paraId="D5070000">
            <w:pPr>
              <w:pStyle w:val="Style_2"/>
              <w:ind w:firstLine="0" w:left="0"/>
              <w:jc w:val="left"/>
            </w:pPr>
          </w:p>
        </w:tc>
      </w:tr>
      <w:tr>
        <w:tc>
          <w:tcPr>
            <w:tcW w:type="dxa" w:w="813"/>
            <w:tcMar>
              <w:left w:type="dxa" w:w="0"/>
              <w:right w:type="dxa" w:w="0"/>
            </w:tcMar>
          </w:tcPr>
          <w:p w14:paraId="D6070000">
            <w:pPr>
              <w:pStyle w:val="Style_2"/>
              <w:ind w:firstLine="0" w:left="0"/>
              <w:jc w:val="left"/>
            </w:pPr>
          </w:p>
        </w:tc>
        <w:tc>
          <w:tcPr>
            <w:tcW w:type="dxa" w:w="2202"/>
            <w:tcMar>
              <w:left w:type="dxa" w:w="0"/>
              <w:right w:type="dxa" w:w="0"/>
            </w:tcMar>
          </w:tcPr>
          <w:p w14:paraId="D7070000">
            <w:pPr>
              <w:pStyle w:val="Style_2"/>
              <w:ind w:firstLine="0" w:left="0"/>
              <w:jc w:val="left"/>
            </w:pPr>
          </w:p>
        </w:tc>
        <w:tc>
          <w:tcPr>
            <w:tcW w:type="dxa" w:w="1644"/>
            <w:tcMar>
              <w:left w:type="dxa" w:w="0"/>
              <w:right w:type="dxa" w:w="0"/>
            </w:tcMar>
          </w:tcPr>
          <w:p w14:paraId="D8070000">
            <w:pPr>
              <w:pStyle w:val="Style_2"/>
              <w:ind w:firstLine="0" w:left="0"/>
              <w:jc w:val="left"/>
            </w:pPr>
          </w:p>
        </w:tc>
        <w:tc>
          <w:tcPr>
            <w:tcW w:type="dxa" w:w="1474"/>
            <w:tcMar>
              <w:left w:type="dxa" w:w="0"/>
              <w:right w:type="dxa" w:w="0"/>
            </w:tcMar>
          </w:tcPr>
          <w:p w14:paraId="D9070000">
            <w:pPr>
              <w:pStyle w:val="Style_2"/>
              <w:ind w:firstLine="0" w:left="0"/>
              <w:jc w:val="left"/>
            </w:pPr>
          </w:p>
        </w:tc>
        <w:tc>
          <w:tcPr>
            <w:tcW w:type="dxa" w:w="1425"/>
            <w:tcMar>
              <w:left w:type="dxa" w:w="0"/>
              <w:right w:type="dxa" w:w="0"/>
            </w:tcMar>
          </w:tcPr>
          <w:p w14:paraId="DA070000">
            <w:pPr>
              <w:pStyle w:val="Style_2"/>
              <w:ind w:firstLine="0" w:left="0"/>
              <w:jc w:val="left"/>
            </w:pPr>
          </w:p>
        </w:tc>
        <w:tc>
          <w:tcPr>
            <w:tcW w:type="dxa" w:w="2879"/>
            <w:tcMar>
              <w:left w:type="dxa" w:w="0"/>
              <w:right w:type="dxa" w:w="0"/>
            </w:tcMar>
          </w:tcPr>
          <w:p w14:paraId="DB070000">
            <w:pPr>
              <w:pStyle w:val="Style_2"/>
              <w:ind w:firstLine="0" w:left="0"/>
              <w:jc w:val="left"/>
            </w:pPr>
            <w: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type="dxa" w:w="1453"/>
            <w:tcMar>
              <w:left w:type="dxa" w:w="0"/>
              <w:right w:type="dxa" w:w="0"/>
            </w:tcMar>
          </w:tcPr>
          <w:p w14:paraId="DC070000">
            <w:pPr>
              <w:pStyle w:val="Style_2"/>
              <w:ind w:firstLine="0" w:left="0"/>
              <w:jc w:val="left"/>
            </w:pPr>
          </w:p>
        </w:tc>
      </w:tr>
      <w:tr>
        <w:tc>
          <w:tcPr>
            <w:tcW w:type="dxa" w:w="813"/>
            <w:tcMar>
              <w:left w:type="dxa" w:w="0"/>
              <w:right w:type="dxa" w:w="0"/>
            </w:tcMar>
          </w:tcPr>
          <w:p w14:paraId="DD070000">
            <w:pPr>
              <w:pStyle w:val="Style_2"/>
              <w:ind w:firstLine="0" w:left="0"/>
              <w:jc w:val="left"/>
            </w:pPr>
          </w:p>
        </w:tc>
        <w:tc>
          <w:tcPr>
            <w:tcW w:type="dxa" w:w="2202"/>
            <w:tcMar>
              <w:left w:type="dxa" w:w="0"/>
              <w:right w:type="dxa" w:w="0"/>
            </w:tcMar>
          </w:tcPr>
          <w:p w14:paraId="DE070000">
            <w:pPr>
              <w:pStyle w:val="Style_2"/>
              <w:ind w:firstLine="0" w:left="0"/>
              <w:jc w:val="left"/>
            </w:pPr>
          </w:p>
        </w:tc>
        <w:tc>
          <w:tcPr>
            <w:tcW w:type="dxa" w:w="1644"/>
            <w:tcMar>
              <w:left w:type="dxa" w:w="0"/>
              <w:right w:type="dxa" w:w="0"/>
            </w:tcMar>
          </w:tcPr>
          <w:p w14:paraId="DF070000">
            <w:pPr>
              <w:pStyle w:val="Style_2"/>
              <w:ind w:firstLine="0" w:left="0"/>
              <w:jc w:val="left"/>
            </w:pPr>
          </w:p>
        </w:tc>
        <w:tc>
          <w:tcPr>
            <w:tcW w:type="dxa" w:w="1474"/>
            <w:tcMar>
              <w:left w:type="dxa" w:w="0"/>
              <w:right w:type="dxa" w:w="0"/>
            </w:tcMar>
          </w:tcPr>
          <w:p w14:paraId="E0070000">
            <w:pPr>
              <w:pStyle w:val="Style_2"/>
              <w:ind w:firstLine="0" w:left="0"/>
              <w:jc w:val="left"/>
            </w:pPr>
          </w:p>
        </w:tc>
        <w:tc>
          <w:tcPr>
            <w:tcW w:type="dxa" w:w="1425"/>
            <w:tcMar>
              <w:left w:type="dxa" w:w="0"/>
              <w:right w:type="dxa" w:w="0"/>
            </w:tcMar>
          </w:tcPr>
          <w:p w14:paraId="E1070000">
            <w:pPr>
              <w:pStyle w:val="Style_2"/>
              <w:ind w:firstLine="0" w:left="0"/>
              <w:jc w:val="left"/>
            </w:pPr>
          </w:p>
        </w:tc>
        <w:tc>
          <w:tcPr>
            <w:tcW w:type="dxa" w:w="2879"/>
            <w:tcMar>
              <w:left w:type="dxa" w:w="0"/>
              <w:right w:type="dxa" w:w="0"/>
            </w:tcMar>
          </w:tcPr>
          <w:p w14:paraId="E2070000">
            <w:pPr>
              <w:pStyle w:val="Style_2"/>
              <w:ind w:firstLine="0" w:left="0"/>
              <w:jc w:val="left"/>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type="dxa" w:w="1453"/>
            <w:tcMar>
              <w:left w:type="dxa" w:w="0"/>
              <w:right w:type="dxa" w:w="0"/>
            </w:tcMar>
          </w:tcPr>
          <w:p w14:paraId="E3070000">
            <w:pPr>
              <w:pStyle w:val="Style_2"/>
              <w:ind w:firstLine="0" w:left="0"/>
              <w:jc w:val="left"/>
            </w:pPr>
          </w:p>
        </w:tc>
      </w:tr>
      <w:tr>
        <w:tc>
          <w:tcPr>
            <w:tcW w:type="dxa" w:w="813"/>
            <w:vMerge w:val="restart"/>
            <w:tcMar>
              <w:left w:type="dxa" w:w="0"/>
              <w:right w:type="dxa" w:w="0"/>
            </w:tcMar>
          </w:tcPr>
          <w:p w14:paraId="E4070000">
            <w:pPr>
              <w:pStyle w:val="Style_2"/>
              <w:ind w:firstLine="0" w:left="0"/>
              <w:jc w:val="left"/>
            </w:pPr>
          </w:p>
        </w:tc>
        <w:tc>
          <w:tcPr>
            <w:tcW w:type="dxa" w:w="2202"/>
            <w:vMerge w:val="restart"/>
            <w:tcMar>
              <w:left w:type="dxa" w:w="0"/>
              <w:right w:type="dxa" w:w="0"/>
            </w:tcMar>
          </w:tcPr>
          <w:p w14:paraId="E5070000">
            <w:pPr>
              <w:pStyle w:val="Style_2"/>
              <w:ind w:firstLine="0" w:left="0"/>
              <w:jc w:val="left"/>
            </w:pPr>
          </w:p>
        </w:tc>
        <w:tc>
          <w:tcPr>
            <w:tcW w:type="dxa" w:w="1644"/>
            <w:vMerge w:val="restart"/>
            <w:tcMar>
              <w:left w:type="dxa" w:w="0"/>
              <w:right w:type="dxa" w:w="0"/>
            </w:tcMar>
          </w:tcPr>
          <w:p w14:paraId="E6070000">
            <w:pPr>
              <w:pStyle w:val="Style_2"/>
              <w:ind w:firstLine="0" w:left="0"/>
              <w:jc w:val="left"/>
            </w:pPr>
          </w:p>
        </w:tc>
        <w:tc>
          <w:tcPr>
            <w:tcW w:type="dxa" w:w="1474"/>
            <w:vMerge w:val="restart"/>
            <w:tcMar>
              <w:left w:type="dxa" w:w="0"/>
              <w:right w:type="dxa" w:w="0"/>
            </w:tcMar>
          </w:tcPr>
          <w:p w14:paraId="E7070000">
            <w:pPr>
              <w:pStyle w:val="Style_2"/>
              <w:ind w:firstLine="0" w:left="0"/>
              <w:jc w:val="left"/>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type="dxa" w:w="1425"/>
            <w:vMerge w:val="restart"/>
            <w:tcMar>
              <w:left w:type="dxa" w:w="0"/>
              <w:right w:type="dxa" w:w="0"/>
            </w:tcMar>
          </w:tcPr>
          <w:p w14:paraId="E8070000">
            <w:pPr>
              <w:pStyle w:val="Style_2"/>
              <w:ind w:firstLine="0" w:left="0"/>
              <w:jc w:val="left"/>
            </w:pPr>
            <w:r>
              <w:t>хирургическое лечение</w:t>
            </w:r>
          </w:p>
        </w:tc>
        <w:tc>
          <w:tcPr>
            <w:tcW w:type="dxa" w:w="2879"/>
            <w:tcMar>
              <w:left w:type="dxa" w:w="0"/>
              <w:right w:type="dxa" w:w="0"/>
            </w:tcMar>
          </w:tcPr>
          <w:p w14:paraId="E9070000">
            <w:pPr>
              <w:pStyle w:val="Style_2"/>
              <w:ind w:firstLine="0" w:left="0"/>
              <w:jc w:val="left"/>
            </w:pPr>
            <w:r>
              <w:t>правосторонняя гемиколэктомия с расширенной лимфаденэктомией</w:t>
            </w:r>
          </w:p>
        </w:tc>
        <w:tc>
          <w:tcPr>
            <w:tcW w:type="dxa" w:w="1453"/>
            <w:vMerge w:val="restart"/>
            <w:tcMar>
              <w:left w:type="dxa" w:w="0"/>
              <w:right w:type="dxa" w:w="0"/>
            </w:tcMar>
          </w:tcPr>
          <w:p w14:paraId="EA07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EB070000">
            <w:pPr>
              <w:pStyle w:val="Style_2"/>
              <w:ind w:firstLine="0" w:left="0"/>
              <w:jc w:val="left"/>
            </w:pPr>
            <w:r>
              <w:t>комбинированная правосторонняя гемиколэктомия с резекцией соседних органов</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EC070000">
            <w:pPr>
              <w:pStyle w:val="Style_2"/>
              <w:ind w:firstLine="0" w:left="0"/>
              <w:jc w:val="left"/>
            </w:pPr>
            <w:r>
              <w:t>резекция сигмовидной кишки с расширенной лимфаденэктомией</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ED070000">
            <w:pPr>
              <w:pStyle w:val="Style_2"/>
              <w:ind w:firstLine="0" w:left="0"/>
              <w:jc w:val="left"/>
            </w:pPr>
            <w:r>
              <w:t>комбинированная резекция сигмовидной кишки с резекцией соседних органов</w:t>
            </w:r>
          </w:p>
        </w:tc>
        <w:tc>
          <w:tcPr>
            <w:tcW w:type="dxa" w:w="1453"/>
            <w:gridSpan w:val="1"/>
            <w:vMerge w:val="continue"/>
            <w:tcMar>
              <w:left w:type="dxa" w:w="0"/>
              <w:right w:type="dxa" w:w="0"/>
            </w:tcMar>
          </w:tcPr>
          <w:p/>
        </w:tc>
      </w:tr>
      <w:tr>
        <w:tc>
          <w:tcPr>
            <w:tcW w:type="dxa" w:w="813"/>
            <w:tcMar>
              <w:left w:type="dxa" w:w="0"/>
              <w:right w:type="dxa" w:w="0"/>
            </w:tcMar>
          </w:tcPr>
          <w:p w14:paraId="EE070000">
            <w:pPr>
              <w:pStyle w:val="Style_2"/>
              <w:ind w:firstLine="0" w:left="0"/>
              <w:jc w:val="left"/>
            </w:pPr>
          </w:p>
        </w:tc>
        <w:tc>
          <w:tcPr>
            <w:tcW w:type="dxa" w:w="2202"/>
            <w:tcMar>
              <w:left w:type="dxa" w:w="0"/>
              <w:right w:type="dxa" w:w="0"/>
            </w:tcMar>
          </w:tcPr>
          <w:p w14:paraId="EF070000">
            <w:pPr>
              <w:pStyle w:val="Style_2"/>
              <w:ind w:firstLine="0" w:left="0"/>
              <w:jc w:val="left"/>
            </w:pPr>
          </w:p>
        </w:tc>
        <w:tc>
          <w:tcPr>
            <w:tcW w:type="dxa" w:w="1644"/>
            <w:tcMar>
              <w:left w:type="dxa" w:w="0"/>
              <w:right w:type="dxa" w:w="0"/>
            </w:tcMar>
          </w:tcPr>
          <w:p w14:paraId="F0070000">
            <w:pPr>
              <w:pStyle w:val="Style_2"/>
              <w:ind w:firstLine="0" w:left="0"/>
              <w:jc w:val="left"/>
            </w:pPr>
          </w:p>
        </w:tc>
        <w:tc>
          <w:tcPr>
            <w:tcW w:type="dxa" w:w="1474"/>
            <w:tcMar>
              <w:left w:type="dxa" w:w="0"/>
              <w:right w:type="dxa" w:w="0"/>
            </w:tcMar>
          </w:tcPr>
          <w:p w14:paraId="F1070000">
            <w:pPr>
              <w:pStyle w:val="Style_2"/>
              <w:ind w:firstLine="0" w:left="0"/>
              <w:jc w:val="left"/>
            </w:pPr>
          </w:p>
        </w:tc>
        <w:tc>
          <w:tcPr>
            <w:tcW w:type="dxa" w:w="1425"/>
            <w:tcMar>
              <w:left w:type="dxa" w:w="0"/>
              <w:right w:type="dxa" w:w="0"/>
            </w:tcMar>
          </w:tcPr>
          <w:p w14:paraId="F2070000">
            <w:pPr>
              <w:pStyle w:val="Style_2"/>
              <w:ind w:firstLine="0" w:left="0"/>
              <w:jc w:val="left"/>
            </w:pPr>
          </w:p>
        </w:tc>
        <w:tc>
          <w:tcPr>
            <w:tcW w:type="dxa" w:w="2879"/>
            <w:tcMar>
              <w:left w:type="dxa" w:w="0"/>
              <w:right w:type="dxa" w:w="0"/>
            </w:tcMar>
          </w:tcPr>
          <w:p w14:paraId="F3070000">
            <w:pPr>
              <w:pStyle w:val="Style_2"/>
              <w:ind w:firstLine="0" w:left="0"/>
              <w:jc w:val="left"/>
            </w:pPr>
            <w:r>
              <w:t>правосторонняя гемиколэктомия с резекцией легкого</w:t>
            </w:r>
          </w:p>
        </w:tc>
        <w:tc>
          <w:tcPr>
            <w:tcW w:type="dxa" w:w="1453"/>
            <w:tcMar>
              <w:left w:type="dxa" w:w="0"/>
              <w:right w:type="dxa" w:w="0"/>
            </w:tcMar>
          </w:tcPr>
          <w:p w14:paraId="F4070000">
            <w:pPr>
              <w:pStyle w:val="Style_2"/>
              <w:ind w:firstLine="0" w:left="0"/>
              <w:jc w:val="left"/>
            </w:pPr>
          </w:p>
        </w:tc>
      </w:tr>
      <w:tr>
        <w:tc>
          <w:tcPr>
            <w:tcW w:type="dxa" w:w="813"/>
            <w:tcMar>
              <w:left w:type="dxa" w:w="0"/>
              <w:right w:type="dxa" w:w="0"/>
            </w:tcMar>
          </w:tcPr>
          <w:p w14:paraId="F5070000">
            <w:pPr>
              <w:pStyle w:val="Style_2"/>
              <w:ind w:firstLine="0" w:left="0"/>
              <w:jc w:val="left"/>
            </w:pPr>
          </w:p>
        </w:tc>
        <w:tc>
          <w:tcPr>
            <w:tcW w:type="dxa" w:w="2202"/>
            <w:tcMar>
              <w:left w:type="dxa" w:w="0"/>
              <w:right w:type="dxa" w:w="0"/>
            </w:tcMar>
          </w:tcPr>
          <w:p w14:paraId="F6070000">
            <w:pPr>
              <w:pStyle w:val="Style_2"/>
              <w:ind w:firstLine="0" w:left="0"/>
              <w:jc w:val="left"/>
            </w:pPr>
          </w:p>
        </w:tc>
        <w:tc>
          <w:tcPr>
            <w:tcW w:type="dxa" w:w="1644"/>
            <w:tcMar>
              <w:left w:type="dxa" w:w="0"/>
              <w:right w:type="dxa" w:w="0"/>
            </w:tcMar>
          </w:tcPr>
          <w:p w14:paraId="F7070000">
            <w:pPr>
              <w:pStyle w:val="Style_2"/>
              <w:ind w:firstLine="0" w:left="0"/>
              <w:jc w:val="left"/>
            </w:pPr>
          </w:p>
        </w:tc>
        <w:tc>
          <w:tcPr>
            <w:tcW w:type="dxa" w:w="1474"/>
            <w:tcMar>
              <w:left w:type="dxa" w:w="0"/>
              <w:right w:type="dxa" w:w="0"/>
            </w:tcMar>
          </w:tcPr>
          <w:p w14:paraId="F8070000">
            <w:pPr>
              <w:pStyle w:val="Style_2"/>
              <w:ind w:firstLine="0" w:left="0"/>
              <w:jc w:val="left"/>
            </w:pPr>
          </w:p>
        </w:tc>
        <w:tc>
          <w:tcPr>
            <w:tcW w:type="dxa" w:w="1425"/>
            <w:tcMar>
              <w:left w:type="dxa" w:w="0"/>
              <w:right w:type="dxa" w:w="0"/>
            </w:tcMar>
          </w:tcPr>
          <w:p w14:paraId="F9070000">
            <w:pPr>
              <w:pStyle w:val="Style_2"/>
              <w:ind w:firstLine="0" w:left="0"/>
              <w:jc w:val="left"/>
            </w:pPr>
          </w:p>
        </w:tc>
        <w:tc>
          <w:tcPr>
            <w:tcW w:type="dxa" w:w="2879"/>
            <w:tcMar>
              <w:left w:type="dxa" w:w="0"/>
              <w:right w:type="dxa" w:w="0"/>
            </w:tcMar>
          </w:tcPr>
          <w:p w14:paraId="FA070000">
            <w:pPr>
              <w:pStyle w:val="Style_2"/>
              <w:ind w:firstLine="0" w:left="0"/>
              <w:jc w:val="left"/>
            </w:pPr>
            <w:r>
              <w:t>левосторонняя гемиколэктомия с расширенной лимфаденэктомией</w:t>
            </w:r>
          </w:p>
        </w:tc>
        <w:tc>
          <w:tcPr>
            <w:tcW w:type="dxa" w:w="1453"/>
            <w:tcMar>
              <w:left w:type="dxa" w:w="0"/>
              <w:right w:type="dxa" w:w="0"/>
            </w:tcMar>
          </w:tcPr>
          <w:p w14:paraId="FB070000">
            <w:pPr>
              <w:pStyle w:val="Style_2"/>
              <w:ind w:firstLine="0" w:left="0"/>
              <w:jc w:val="left"/>
            </w:pPr>
          </w:p>
        </w:tc>
      </w:tr>
      <w:tr>
        <w:tc>
          <w:tcPr>
            <w:tcW w:type="dxa" w:w="813"/>
            <w:tcMar>
              <w:left w:type="dxa" w:w="0"/>
              <w:right w:type="dxa" w:w="0"/>
            </w:tcMar>
          </w:tcPr>
          <w:p w14:paraId="FC070000">
            <w:pPr>
              <w:pStyle w:val="Style_2"/>
              <w:ind w:firstLine="0" w:left="0"/>
              <w:jc w:val="left"/>
            </w:pPr>
          </w:p>
        </w:tc>
        <w:tc>
          <w:tcPr>
            <w:tcW w:type="dxa" w:w="2202"/>
            <w:tcMar>
              <w:left w:type="dxa" w:w="0"/>
              <w:right w:type="dxa" w:w="0"/>
            </w:tcMar>
          </w:tcPr>
          <w:p w14:paraId="FD070000">
            <w:pPr>
              <w:pStyle w:val="Style_2"/>
              <w:ind w:firstLine="0" w:left="0"/>
              <w:jc w:val="left"/>
            </w:pPr>
          </w:p>
        </w:tc>
        <w:tc>
          <w:tcPr>
            <w:tcW w:type="dxa" w:w="1644"/>
            <w:tcMar>
              <w:left w:type="dxa" w:w="0"/>
              <w:right w:type="dxa" w:w="0"/>
            </w:tcMar>
          </w:tcPr>
          <w:p w14:paraId="FE070000">
            <w:pPr>
              <w:pStyle w:val="Style_2"/>
              <w:ind w:firstLine="0" w:left="0"/>
              <w:jc w:val="left"/>
            </w:pPr>
          </w:p>
        </w:tc>
        <w:tc>
          <w:tcPr>
            <w:tcW w:type="dxa" w:w="1474"/>
            <w:tcMar>
              <w:left w:type="dxa" w:w="0"/>
              <w:right w:type="dxa" w:w="0"/>
            </w:tcMar>
          </w:tcPr>
          <w:p w14:paraId="FF070000">
            <w:pPr>
              <w:pStyle w:val="Style_2"/>
              <w:ind w:firstLine="0" w:left="0"/>
              <w:jc w:val="left"/>
            </w:pPr>
          </w:p>
        </w:tc>
        <w:tc>
          <w:tcPr>
            <w:tcW w:type="dxa" w:w="1425"/>
            <w:tcMar>
              <w:left w:type="dxa" w:w="0"/>
              <w:right w:type="dxa" w:w="0"/>
            </w:tcMar>
          </w:tcPr>
          <w:p w14:paraId="00080000">
            <w:pPr>
              <w:pStyle w:val="Style_2"/>
              <w:ind w:firstLine="0" w:left="0"/>
              <w:jc w:val="left"/>
            </w:pPr>
          </w:p>
        </w:tc>
        <w:tc>
          <w:tcPr>
            <w:tcW w:type="dxa" w:w="2879"/>
            <w:tcMar>
              <w:left w:type="dxa" w:w="0"/>
              <w:right w:type="dxa" w:w="0"/>
            </w:tcMar>
          </w:tcPr>
          <w:p w14:paraId="01080000">
            <w:pPr>
              <w:pStyle w:val="Style_2"/>
              <w:ind w:firstLine="0" w:left="0"/>
              <w:jc w:val="left"/>
            </w:pPr>
            <w:r>
              <w:t>комбинированная левосторонняя гемиколэктомия с резекцией соседних органов</w:t>
            </w:r>
          </w:p>
        </w:tc>
        <w:tc>
          <w:tcPr>
            <w:tcW w:type="dxa" w:w="1453"/>
            <w:tcMar>
              <w:left w:type="dxa" w:w="0"/>
              <w:right w:type="dxa" w:w="0"/>
            </w:tcMar>
          </w:tcPr>
          <w:p w14:paraId="02080000">
            <w:pPr>
              <w:pStyle w:val="Style_2"/>
              <w:ind w:firstLine="0" w:left="0"/>
              <w:jc w:val="left"/>
            </w:pPr>
          </w:p>
        </w:tc>
      </w:tr>
      <w:tr>
        <w:tc>
          <w:tcPr>
            <w:tcW w:type="dxa" w:w="813"/>
            <w:tcMar>
              <w:left w:type="dxa" w:w="0"/>
              <w:right w:type="dxa" w:w="0"/>
            </w:tcMar>
          </w:tcPr>
          <w:p w14:paraId="03080000">
            <w:pPr>
              <w:pStyle w:val="Style_2"/>
              <w:ind w:firstLine="0" w:left="0"/>
              <w:jc w:val="left"/>
            </w:pPr>
          </w:p>
        </w:tc>
        <w:tc>
          <w:tcPr>
            <w:tcW w:type="dxa" w:w="2202"/>
            <w:tcMar>
              <w:left w:type="dxa" w:w="0"/>
              <w:right w:type="dxa" w:w="0"/>
            </w:tcMar>
          </w:tcPr>
          <w:p w14:paraId="04080000">
            <w:pPr>
              <w:pStyle w:val="Style_2"/>
              <w:ind w:firstLine="0" w:left="0"/>
              <w:jc w:val="left"/>
            </w:pPr>
          </w:p>
        </w:tc>
        <w:tc>
          <w:tcPr>
            <w:tcW w:type="dxa" w:w="1644"/>
            <w:tcMar>
              <w:left w:type="dxa" w:w="0"/>
              <w:right w:type="dxa" w:w="0"/>
            </w:tcMar>
          </w:tcPr>
          <w:p w14:paraId="05080000">
            <w:pPr>
              <w:pStyle w:val="Style_2"/>
              <w:ind w:firstLine="0" w:left="0"/>
              <w:jc w:val="left"/>
            </w:pPr>
          </w:p>
        </w:tc>
        <w:tc>
          <w:tcPr>
            <w:tcW w:type="dxa" w:w="1474"/>
            <w:tcMar>
              <w:left w:type="dxa" w:w="0"/>
              <w:right w:type="dxa" w:w="0"/>
            </w:tcMar>
          </w:tcPr>
          <w:p w14:paraId="06080000">
            <w:pPr>
              <w:pStyle w:val="Style_2"/>
              <w:ind w:firstLine="0" w:left="0"/>
              <w:jc w:val="left"/>
            </w:pPr>
          </w:p>
        </w:tc>
        <w:tc>
          <w:tcPr>
            <w:tcW w:type="dxa" w:w="1425"/>
            <w:tcMar>
              <w:left w:type="dxa" w:w="0"/>
              <w:right w:type="dxa" w:w="0"/>
            </w:tcMar>
          </w:tcPr>
          <w:p w14:paraId="07080000">
            <w:pPr>
              <w:pStyle w:val="Style_2"/>
              <w:ind w:firstLine="0" w:left="0"/>
              <w:jc w:val="left"/>
            </w:pPr>
          </w:p>
        </w:tc>
        <w:tc>
          <w:tcPr>
            <w:tcW w:type="dxa" w:w="2879"/>
            <w:tcMar>
              <w:left w:type="dxa" w:w="0"/>
              <w:right w:type="dxa" w:w="0"/>
            </w:tcMar>
          </w:tcPr>
          <w:p w14:paraId="08080000">
            <w:pPr>
              <w:pStyle w:val="Style_2"/>
              <w:ind w:firstLine="0" w:left="0"/>
              <w:jc w:val="left"/>
            </w:pPr>
            <w:r>
              <w:t>резекция прямой кишки с резекцией печени</w:t>
            </w:r>
          </w:p>
        </w:tc>
        <w:tc>
          <w:tcPr>
            <w:tcW w:type="dxa" w:w="1453"/>
            <w:tcMar>
              <w:left w:type="dxa" w:w="0"/>
              <w:right w:type="dxa" w:w="0"/>
            </w:tcMar>
          </w:tcPr>
          <w:p w14:paraId="09080000">
            <w:pPr>
              <w:pStyle w:val="Style_2"/>
              <w:ind w:firstLine="0" w:left="0"/>
              <w:jc w:val="left"/>
            </w:pPr>
          </w:p>
        </w:tc>
      </w:tr>
      <w:tr>
        <w:tc>
          <w:tcPr>
            <w:tcW w:type="dxa" w:w="813"/>
            <w:tcMar>
              <w:left w:type="dxa" w:w="0"/>
              <w:right w:type="dxa" w:w="0"/>
            </w:tcMar>
          </w:tcPr>
          <w:p w14:paraId="0A080000">
            <w:pPr>
              <w:pStyle w:val="Style_2"/>
              <w:ind w:firstLine="0" w:left="0"/>
              <w:jc w:val="left"/>
            </w:pPr>
          </w:p>
        </w:tc>
        <w:tc>
          <w:tcPr>
            <w:tcW w:type="dxa" w:w="2202"/>
            <w:tcMar>
              <w:left w:type="dxa" w:w="0"/>
              <w:right w:type="dxa" w:w="0"/>
            </w:tcMar>
          </w:tcPr>
          <w:p w14:paraId="0B080000">
            <w:pPr>
              <w:pStyle w:val="Style_2"/>
              <w:ind w:firstLine="0" w:left="0"/>
              <w:jc w:val="left"/>
            </w:pPr>
          </w:p>
        </w:tc>
        <w:tc>
          <w:tcPr>
            <w:tcW w:type="dxa" w:w="1644"/>
            <w:tcMar>
              <w:left w:type="dxa" w:w="0"/>
              <w:right w:type="dxa" w:w="0"/>
            </w:tcMar>
          </w:tcPr>
          <w:p w14:paraId="0C080000">
            <w:pPr>
              <w:pStyle w:val="Style_2"/>
              <w:ind w:firstLine="0" w:left="0"/>
              <w:jc w:val="left"/>
            </w:pPr>
          </w:p>
        </w:tc>
        <w:tc>
          <w:tcPr>
            <w:tcW w:type="dxa" w:w="1474"/>
            <w:tcMar>
              <w:left w:type="dxa" w:w="0"/>
              <w:right w:type="dxa" w:w="0"/>
            </w:tcMar>
          </w:tcPr>
          <w:p w14:paraId="0D080000">
            <w:pPr>
              <w:pStyle w:val="Style_2"/>
              <w:ind w:firstLine="0" w:left="0"/>
              <w:jc w:val="left"/>
            </w:pPr>
          </w:p>
        </w:tc>
        <w:tc>
          <w:tcPr>
            <w:tcW w:type="dxa" w:w="1425"/>
            <w:tcMar>
              <w:left w:type="dxa" w:w="0"/>
              <w:right w:type="dxa" w:w="0"/>
            </w:tcMar>
          </w:tcPr>
          <w:p w14:paraId="0E080000">
            <w:pPr>
              <w:pStyle w:val="Style_2"/>
              <w:ind w:firstLine="0" w:left="0"/>
              <w:jc w:val="left"/>
            </w:pPr>
          </w:p>
        </w:tc>
        <w:tc>
          <w:tcPr>
            <w:tcW w:type="dxa" w:w="2879"/>
            <w:tcMar>
              <w:left w:type="dxa" w:w="0"/>
              <w:right w:type="dxa" w:w="0"/>
            </w:tcMar>
          </w:tcPr>
          <w:p w14:paraId="0F080000">
            <w:pPr>
              <w:pStyle w:val="Style_2"/>
              <w:ind w:firstLine="0" w:left="0"/>
              <w:jc w:val="left"/>
            </w:pPr>
            <w:r>
              <w:t>резекция прямой кишки с расширенной лимфаденэктомией</w:t>
            </w:r>
          </w:p>
        </w:tc>
        <w:tc>
          <w:tcPr>
            <w:tcW w:type="dxa" w:w="1453"/>
            <w:tcMar>
              <w:left w:type="dxa" w:w="0"/>
              <w:right w:type="dxa" w:w="0"/>
            </w:tcMar>
          </w:tcPr>
          <w:p w14:paraId="10080000">
            <w:pPr>
              <w:pStyle w:val="Style_2"/>
              <w:ind w:firstLine="0" w:left="0"/>
              <w:jc w:val="left"/>
            </w:pPr>
          </w:p>
        </w:tc>
      </w:tr>
      <w:tr>
        <w:tc>
          <w:tcPr>
            <w:tcW w:type="dxa" w:w="813"/>
            <w:tcMar>
              <w:left w:type="dxa" w:w="0"/>
              <w:right w:type="dxa" w:w="0"/>
            </w:tcMar>
          </w:tcPr>
          <w:p w14:paraId="11080000">
            <w:pPr>
              <w:pStyle w:val="Style_2"/>
              <w:ind w:firstLine="0" w:left="0"/>
              <w:jc w:val="left"/>
            </w:pPr>
          </w:p>
        </w:tc>
        <w:tc>
          <w:tcPr>
            <w:tcW w:type="dxa" w:w="2202"/>
            <w:tcMar>
              <w:left w:type="dxa" w:w="0"/>
              <w:right w:type="dxa" w:w="0"/>
            </w:tcMar>
          </w:tcPr>
          <w:p w14:paraId="12080000">
            <w:pPr>
              <w:pStyle w:val="Style_2"/>
              <w:ind w:firstLine="0" w:left="0"/>
              <w:jc w:val="left"/>
            </w:pPr>
          </w:p>
        </w:tc>
        <w:tc>
          <w:tcPr>
            <w:tcW w:type="dxa" w:w="1644"/>
            <w:tcMar>
              <w:left w:type="dxa" w:w="0"/>
              <w:right w:type="dxa" w:w="0"/>
            </w:tcMar>
          </w:tcPr>
          <w:p w14:paraId="13080000">
            <w:pPr>
              <w:pStyle w:val="Style_2"/>
              <w:ind w:firstLine="0" w:left="0"/>
              <w:jc w:val="left"/>
            </w:pPr>
          </w:p>
        </w:tc>
        <w:tc>
          <w:tcPr>
            <w:tcW w:type="dxa" w:w="1474"/>
            <w:tcMar>
              <w:left w:type="dxa" w:w="0"/>
              <w:right w:type="dxa" w:w="0"/>
            </w:tcMar>
          </w:tcPr>
          <w:p w14:paraId="14080000">
            <w:pPr>
              <w:pStyle w:val="Style_2"/>
              <w:ind w:firstLine="0" w:left="0"/>
              <w:jc w:val="left"/>
            </w:pPr>
          </w:p>
        </w:tc>
        <w:tc>
          <w:tcPr>
            <w:tcW w:type="dxa" w:w="1425"/>
            <w:tcMar>
              <w:left w:type="dxa" w:w="0"/>
              <w:right w:type="dxa" w:w="0"/>
            </w:tcMar>
          </w:tcPr>
          <w:p w14:paraId="15080000">
            <w:pPr>
              <w:pStyle w:val="Style_2"/>
              <w:ind w:firstLine="0" w:left="0"/>
              <w:jc w:val="left"/>
            </w:pPr>
          </w:p>
        </w:tc>
        <w:tc>
          <w:tcPr>
            <w:tcW w:type="dxa" w:w="2879"/>
            <w:tcMar>
              <w:left w:type="dxa" w:w="0"/>
              <w:right w:type="dxa" w:w="0"/>
            </w:tcMar>
          </w:tcPr>
          <w:p w14:paraId="16080000">
            <w:pPr>
              <w:pStyle w:val="Style_2"/>
              <w:ind w:firstLine="0" w:left="0"/>
              <w:jc w:val="left"/>
            </w:pPr>
            <w:r>
              <w:t>комбинированная резекция прямой кишки с резекцией соседних органов</w:t>
            </w:r>
          </w:p>
        </w:tc>
        <w:tc>
          <w:tcPr>
            <w:tcW w:type="dxa" w:w="1453"/>
            <w:tcMar>
              <w:left w:type="dxa" w:w="0"/>
              <w:right w:type="dxa" w:w="0"/>
            </w:tcMar>
          </w:tcPr>
          <w:p w14:paraId="17080000">
            <w:pPr>
              <w:pStyle w:val="Style_2"/>
              <w:ind w:firstLine="0" w:left="0"/>
              <w:jc w:val="left"/>
            </w:pPr>
          </w:p>
        </w:tc>
      </w:tr>
      <w:tr>
        <w:tc>
          <w:tcPr>
            <w:tcW w:type="dxa" w:w="813"/>
            <w:tcMar>
              <w:left w:type="dxa" w:w="0"/>
              <w:right w:type="dxa" w:w="0"/>
            </w:tcMar>
          </w:tcPr>
          <w:p w14:paraId="18080000">
            <w:pPr>
              <w:pStyle w:val="Style_2"/>
              <w:ind w:firstLine="0" w:left="0"/>
              <w:jc w:val="left"/>
            </w:pPr>
          </w:p>
        </w:tc>
        <w:tc>
          <w:tcPr>
            <w:tcW w:type="dxa" w:w="2202"/>
            <w:tcMar>
              <w:left w:type="dxa" w:w="0"/>
              <w:right w:type="dxa" w:w="0"/>
            </w:tcMar>
          </w:tcPr>
          <w:p w14:paraId="19080000">
            <w:pPr>
              <w:pStyle w:val="Style_2"/>
              <w:ind w:firstLine="0" w:left="0"/>
              <w:jc w:val="left"/>
            </w:pPr>
          </w:p>
        </w:tc>
        <w:tc>
          <w:tcPr>
            <w:tcW w:type="dxa" w:w="1644"/>
            <w:tcMar>
              <w:left w:type="dxa" w:w="0"/>
              <w:right w:type="dxa" w:w="0"/>
            </w:tcMar>
          </w:tcPr>
          <w:p w14:paraId="1A080000">
            <w:pPr>
              <w:pStyle w:val="Style_2"/>
              <w:ind w:firstLine="0" w:left="0"/>
              <w:jc w:val="left"/>
            </w:pPr>
          </w:p>
        </w:tc>
        <w:tc>
          <w:tcPr>
            <w:tcW w:type="dxa" w:w="1474"/>
            <w:tcMar>
              <w:left w:type="dxa" w:w="0"/>
              <w:right w:type="dxa" w:w="0"/>
            </w:tcMar>
          </w:tcPr>
          <w:p w14:paraId="1B080000">
            <w:pPr>
              <w:pStyle w:val="Style_2"/>
              <w:ind w:firstLine="0" w:left="0"/>
              <w:jc w:val="left"/>
            </w:pPr>
          </w:p>
        </w:tc>
        <w:tc>
          <w:tcPr>
            <w:tcW w:type="dxa" w:w="1425"/>
            <w:tcMar>
              <w:left w:type="dxa" w:w="0"/>
              <w:right w:type="dxa" w:w="0"/>
            </w:tcMar>
          </w:tcPr>
          <w:p w14:paraId="1C080000">
            <w:pPr>
              <w:pStyle w:val="Style_2"/>
              <w:ind w:firstLine="0" w:left="0"/>
              <w:jc w:val="left"/>
            </w:pPr>
          </w:p>
        </w:tc>
        <w:tc>
          <w:tcPr>
            <w:tcW w:type="dxa" w:w="2879"/>
            <w:tcMar>
              <w:left w:type="dxa" w:w="0"/>
              <w:right w:type="dxa" w:w="0"/>
            </w:tcMar>
          </w:tcPr>
          <w:p w14:paraId="1D080000">
            <w:pPr>
              <w:pStyle w:val="Style_2"/>
              <w:ind w:firstLine="0" w:left="0"/>
              <w:jc w:val="left"/>
            </w:pPr>
            <w:r>
              <w:t>расширенно-комбинированная брюшно-промежностная экстирпация прямой кишки</w:t>
            </w:r>
          </w:p>
        </w:tc>
        <w:tc>
          <w:tcPr>
            <w:tcW w:type="dxa" w:w="1453"/>
            <w:tcMar>
              <w:left w:type="dxa" w:w="0"/>
              <w:right w:type="dxa" w:w="0"/>
            </w:tcMar>
          </w:tcPr>
          <w:p w14:paraId="1E080000">
            <w:pPr>
              <w:pStyle w:val="Style_2"/>
              <w:ind w:firstLine="0" w:left="0"/>
              <w:jc w:val="left"/>
            </w:pPr>
          </w:p>
        </w:tc>
      </w:tr>
      <w:tr>
        <w:tc>
          <w:tcPr>
            <w:tcW w:type="dxa" w:w="813"/>
            <w:tcMar>
              <w:left w:type="dxa" w:w="0"/>
              <w:right w:type="dxa" w:w="0"/>
            </w:tcMar>
          </w:tcPr>
          <w:p w14:paraId="1F080000">
            <w:pPr>
              <w:pStyle w:val="Style_2"/>
              <w:ind w:firstLine="0" w:left="0"/>
              <w:jc w:val="left"/>
            </w:pPr>
          </w:p>
        </w:tc>
        <w:tc>
          <w:tcPr>
            <w:tcW w:type="dxa" w:w="2202"/>
            <w:tcMar>
              <w:left w:type="dxa" w:w="0"/>
              <w:right w:type="dxa" w:w="0"/>
            </w:tcMar>
          </w:tcPr>
          <w:p w14:paraId="20080000">
            <w:pPr>
              <w:pStyle w:val="Style_2"/>
              <w:ind w:firstLine="0" w:left="0"/>
              <w:jc w:val="left"/>
            </w:pPr>
          </w:p>
        </w:tc>
        <w:tc>
          <w:tcPr>
            <w:tcW w:type="dxa" w:w="1644"/>
            <w:tcMar>
              <w:left w:type="dxa" w:w="0"/>
              <w:right w:type="dxa" w:w="0"/>
            </w:tcMar>
          </w:tcPr>
          <w:p w14:paraId="21080000">
            <w:pPr>
              <w:pStyle w:val="Style_2"/>
              <w:ind w:firstLine="0" w:left="0"/>
              <w:jc w:val="center"/>
            </w:pPr>
            <w:r>
              <w:t>C20</w:t>
            </w:r>
          </w:p>
        </w:tc>
        <w:tc>
          <w:tcPr>
            <w:tcW w:type="dxa" w:w="1474"/>
            <w:tcMar>
              <w:left w:type="dxa" w:w="0"/>
              <w:right w:type="dxa" w:w="0"/>
            </w:tcMar>
          </w:tcPr>
          <w:p w14:paraId="22080000">
            <w:pPr>
              <w:pStyle w:val="Style_2"/>
              <w:ind w:firstLine="0" w:left="0"/>
              <w:jc w:val="left"/>
            </w:pPr>
            <w:r>
              <w:t>локализованные опухоли среднеампулярного и нижнеампулярного отдела прямой кишки</w:t>
            </w:r>
          </w:p>
        </w:tc>
        <w:tc>
          <w:tcPr>
            <w:tcW w:type="dxa" w:w="1425"/>
            <w:tcMar>
              <w:left w:type="dxa" w:w="0"/>
              <w:right w:type="dxa" w:w="0"/>
            </w:tcMar>
          </w:tcPr>
          <w:p w14:paraId="23080000">
            <w:pPr>
              <w:pStyle w:val="Style_2"/>
              <w:ind w:firstLine="0" w:left="0"/>
              <w:jc w:val="left"/>
            </w:pPr>
            <w:r>
              <w:t>хирургическое лечение</w:t>
            </w:r>
          </w:p>
        </w:tc>
        <w:tc>
          <w:tcPr>
            <w:tcW w:type="dxa" w:w="2879"/>
            <w:tcMar>
              <w:left w:type="dxa" w:w="0"/>
              <w:right w:type="dxa" w:w="0"/>
            </w:tcMar>
          </w:tcPr>
          <w:p w14:paraId="24080000">
            <w:pPr>
              <w:pStyle w:val="Style_2"/>
              <w:ind w:firstLine="0" w:left="0"/>
              <w:jc w:val="left"/>
            </w:pPr>
            <w: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type="dxa" w:w="1453"/>
            <w:tcMar>
              <w:left w:type="dxa" w:w="0"/>
              <w:right w:type="dxa" w:w="0"/>
            </w:tcMar>
          </w:tcPr>
          <w:p w14:paraId="25080000">
            <w:pPr>
              <w:pStyle w:val="Style_2"/>
              <w:ind w:firstLine="0" w:left="0"/>
              <w:jc w:val="left"/>
            </w:pPr>
          </w:p>
        </w:tc>
      </w:tr>
      <w:tr>
        <w:tc>
          <w:tcPr>
            <w:tcW w:type="dxa" w:w="813"/>
            <w:vMerge w:val="restart"/>
            <w:tcMar>
              <w:left w:type="dxa" w:w="0"/>
              <w:right w:type="dxa" w:w="0"/>
            </w:tcMar>
          </w:tcPr>
          <w:p w14:paraId="26080000">
            <w:pPr>
              <w:pStyle w:val="Style_2"/>
              <w:ind w:firstLine="0" w:left="0"/>
              <w:jc w:val="left"/>
            </w:pPr>
          </w:p>
        </w:tc>
        <w:tc>
          <w:tcPr>
            <w:tcW w:type="dxa" w:w="2202"/>
            <w:vMerge w:val="restart"/>
            <w:tcMar>
              <w:left w:type="dxa" w:w="0"/>
              <w:right w:type="dxa" w:w="0"/>
            </w:tcMar>
          </w:tcPr>
          <w:p w14:paraId="27080000">
            <w:pPr>
              <w:pStyle w:val="Style_2"/>
              <w:ind w:firstLine="0" w:left="0"/>
              <w:jc w:val="left"/>
            </w:pPr>
          </w:p>
        </w:tc>
        <w:tc>
          <w:tcPr>
            <w:tcW w:type="dxa" w:w="1644"/>
            <w:vMerge w:val="restart"/>
            <w:tcMar>
              <w:left w:type="dxa" w:w="0"/>
              <w:right w:type="dxa" w:w="0"/>
            </w:tcMar>
          </w:tcPr>
          <w:p w14:paraId="28080000">
            <w:pPr>
              <w:pStyle w:val="Style_2"/>
              <w:ind w:firstLine="0" w:left="0"/>
              <w:jc w:val="center"/>
            </w:pPr>
            <w:r>
              <w:t>C22, C23, C24</w:t>
            </w:r>
          </w:p>
        </w:tc>
        <w:tc>
          <w:tcPr>
            <w:tcW w:type="dxa" w:w="1474"/>
            <w:vMerge w:val="restart"/>
            <w:tcMar>
              <w:left w:type="dxa" w:w="0"/>
              <w:right w:type="dxa" w:w="0"/>
            </w:tcMar>
          </w:tcPr>
          <w:p w14:paraId="29080000">
            <w:pPr>
              <w:pStyle w:val="Style_2"/>
              <w:ind w:firstLine="0" w:left="0"/>
              <w:jc w:val="left"/>
            </w:pPr>
            <w:r>
              <w:t>местнораспространенные первичные и метастатические опухоли печени</w:t>
            </w:r>
          </w:p>
        </w:tc>
        <w:tc>
          <w:tcPr>
            <w:tcW w:type="dxa" w:w="1425"/>
            <w:vMerge w:val="restart"/>
            <w:tcMar>
              <w:left w:type="dxa" w:w="0"/>
              <w:right w:type="dxa" w:w="0"/>
            </w:tcMar>
          </w:tcPr>
          <w:p w14:paraId="2A080000">
            <w:pPr>
              <w:pStyle w:val="Style_2"/>
              <w:ind w:firstLine="0" w:left="0"/>
              <w:jc w:val="left"/>
            </w:pPr>
            <w:r>
              <w:t>хирургическое лечение</w:t>
            </w:r>
          </w:p>
        </w:tc>
        <w:tc>
          <w:tcPr>
            <w:tcW w:type="dxa" w:w="2879"/>
            <w:tcMar>
              <w:left w:type="dxa" w:w="0"/>
              <w:right w:type="dxa" w:w="0"/>
            </w:tcMar>
          </w:tcPr>
          <w:p w14:paraId="2B080000">
            <w:pPr>
              <w:pStyle w:val="Style_2"/>
              <w:ind w:firstLine="0" w:left="0"/>
              <w:jc w:val="left"/>
            </w:pPr>
            <w:r>
              <w:t>гемигепатэктомия комбинированная</w:t>
            </w:r>
          </w:p>
        </w:tc>
        <w:tc>
          <w:tcPr>
            <w:tcW w:type="dxa" w:w="1453"/>
            <w:vMerge w:val="restart"/>
            <w:tcMar>
              <w:left w:type="dxa" w:w="0"/>
              <w:right w:type="dxa" w:w="0"/>
            </w:tcMar>
          </w:tcPr>
          <w:p w14:paraId="2C08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2D080000">
            <w:pPr>
              <w:pStyle w:val="Style_2"/>
              <w:ind w:firstLine="0" w:left="0"/>
              <w:jc w:val="left"/>
            </w:pPr>
            <w:r>
              <w:t>резекция печени с реконструктивно-пластическим компонентом</w:t>
            </w:r>
          </w:p>
        </w:tc>
        <w:tc>
          <w:tcPr>
            <w:tcW w:type="dxa" w:w="1453"/>
            <w:gridSpan w:val="1"/>
            <w:vMerge w:val="continue"/>
            <w:tcMar>
              <w:left w:type="dxa" w:w="0"/>
              <w:right w:type="dxa" w:w="0"/>
            </w:tcMar>
          </w:tcPr>
          <w:p/>
        </w:tc>
      </w:tr>
      <w:tr>
        <w:tc>
          <w:tcPr>
            <w:tcW w:type="dxa" w:w="813"/>
            <w:tcMar>
              <w:left w:type="dxa" w:w="0"/>
              <w:right w:type="dxa" w:w="0"/>
            </w:tcMar>
          </w:tcPr>
          <w:p w14:paraId="2E080000">
            <w:pPr>
              <w:pStyle w:val="Style_2"/>
              <w:ind w:firstLine="0" w:left="0"/>
              <w:jc w:val="left"/>
            </w:pPr>
          </w:p>
        </w:tc>
        <w:tc>
          <w:tcPr>
            <w:tcW w:type="dxa" w:w="2202"/>
            <w:tcMar>
              <w:left w:type="dxa" w:w="0"/>
              <w:right w:type="dxa" w:w="0"/>
            </w:tcMar>
          </w:tcPr>
          <w:p w14:paraId="2F080000">
            <w:pPr>
              <w:pStyle w:val="Style_2"/>
              <w:ind w:firstLine="0" w:left="0"/>
              <w:jc w:val="left"/>
            </w:pPr>
          </w:p>
        </w:tc>
        <w:tc>
          <w:tcPr>
            <w:tcW w:type="dxa" w:w="1644"/>
            <w:tcMar>
              <w:left w:type="dxa" w:w="0"/>
              <w:right w:type="dxa" w:w="0"/>
            </w:tcMar>
          </w:tcPr>
          <w:p w14:paraId="30080000">
            <w:pPr>
              <w:pStyle w:val="Style_2"/>
              <w:ind w:firstLine="0" w:left="0"/>
              <w:jc w:val="left"/>
            </w:pPr>
          </w:p>
        </w:tc>
        <w:tc>
          <w:tcPr>
            <w:tcW w:type="dxa" w:w="1474"/>
            <w:tcMar>
              <w:left w:type="dxa" w:w="0"/>
              <w:right w:type="dxa" w:w="0"/>
            </w:tcMar>
          </w:tcPr>
          <w:p w14:paraId="31080000">
            <w:pPr>
              <w:pStyle w:val="Style_2"/>
              <w:ind w:firstLine="0" w:left="0"/>
              <w:jc w:val="left"/>
            </w:pPr>
          </w:p>
        </w:tc>
        <w:tc>
          <w:tcPr>
            <w:tcW w:type="dxa" w:w="1425"/>
            <w:tcMar>
              <w:left w:type="dxa" w:w="0"/>
              <w:right w:type="dxa" w:w="0"/>
            </w:tcMar>
          </w:tcPr>
          <w:p w14:paraId="32080000">
            <w:pPr>
              <w:pStyle w:val="Style_2"/>
              <w:ind w:firstLine="0" w:left="0"/>
              <w:jc w:val="left"/>
            </w:pPr>
          </w:p>
        </w:tc>
        <w:tc>
          <w:tcPr>
            <w:tcW w:type="dxa" w:w="2879"/>
            <w:tcMar>
              <w:left w:type="dxa" w:w="0"/>
              <w:right w:type="dxa" w:w="0"/>
            </w:tcMar>
          </w:tcPr>
          <w:p w14:paraId="33080000">
            <w:pPr>
              <w:pStyle w:val="Style_2"/>
              <w:ind w:firstLine="0" w:left="0"/>
              <w:jc w:val="left"/>
            </w:pPr>
            <w:r>
              <w:t>резекция печени комбинированная с ангиопластикой</w:t>
            </w:r>
          </w:p>
        </w:tc>
        <w:tc>
          <w:tcPr>
            <w:tcW w:type="dxa" w:w="1453"/>
            <w:tcMar>
              <w:left w:type="dxa" w:w="0"/>
              <w:right w:type="dxa" w:w="0"/>
            </w:tcMar>
          </w:tcPr>
          <w:p w14:paraId="34080000">
            <w:pPr>
              <w:pStyle w:val="Style_2"/>
              <w:ind w:firstLine="0" w:left="0"/>
              <w:jc w:val="left"/>
            </w:pPr>
          </w:p>
        </w:tc>
      </w:tr>
      <w:tr>
        <w:tc>
          <w:tcPr>
            <w:tcW w:type="dxa" w:w="813"/>
            <w:tcMar>
              <w:left w:type="dxa" w:w="0"/>
              <w:right w:type="dxa" w:w="0"/>
            </w:tcMar>
          </w:tcPr>
          <w:p w14:paraId="35080000">
            <w:pPr>
              <w:pStyle w:val="Style_2"/>
              <w:ind w:firstLine="0" w:left="0"/>
              <w:jc w:val="left"/>
            </w:pPr>
          </w:p>
        </w:tc>
        <w:tc>
          <w:tcPr>
            <w:tcW w:type="dxa" w:w="2202"/>
            <w:tcMar>
              <w:left w:type="dxa" w:w="0"/>
              <w:right w:type="dxa" w:w="0"/>
            </w:tcMar>
          </w:tcPr>
          <w:p w14:paraId="36080000">
            <w:pPr>
              <w:pStyle w:val="Style_2"/>
              <w:ind w:firstLine="0" w:left="0"/>
              <w:jc w:val="left"/>
            </w:pPr>
          </w:p>
        </w:tc>
        <w:tc>
          <w:tcPr>
            <w:tcW w:type="dxa" w:w="1644"/>
            <w:tcMar>
              <w:left w:type="dxa" w:w="0"/>
              <w:right w:type="dxa" w:w="0"/>
            </w:tcMar>
          </w:tcPr>
          <w:p w14:paraId="37080000">
            <w:pPr>
              <w:pStyle w:val="Style_2"/>
              <w:ind w:firstLine="0" w:left="0"/>
              <w:jc w:val="left"/>
            </w:pPr>
          </w:p>
        </w:tc>
        <w:tc>
          <w:tcPr>
            <w:tcW w:type="dxa" w:w="1474"/>
            <w:tcMar>
              <w:left w:type="dxa" w:w="0"/>
              <w:right w:type="dxa" w:w="0"/>
            </w:tcMar>
          </w:tcPr>
          <w:p w14:paraId="38080000">
            <w:pPr>
              <w:pStyle w:val="Style_2"/>
              <w:ind w:firstLine="0" w:left="0"/>
              <w:jc w:val="left"/>
            </w:pPr>
          </w:p>
        </w:tc>
        <w:tc>
          <w:tcPr>
            <w:tcW w:type="dxa" w:w="1425"/>
            <w:tcMar>
              <w:left w:type="dxa" w:w="0"/>
              <w:right w:type="dxa" w:w="0"/>
            </w:tcMar>
          </w:tcPr>
          <w:p w14:paraId="39080000">
            <w:pPr>
              <w:pStyle w:val="Style_2"/>
              <w:ind w:firstLine="0" w:left="0"/>
              <w:jc w:val="left"/>
            </w:pPr>
          </w:p>
        </w:tc>
        <w:tc>
          <w:tcPr>
            <w:tcW w:type="dxa" w:w="2879"/>
            <w:tcMar>
              <w:left w:type="dxa" w:w="0"/>
              <w:right w:type="dxa" w:w="0"/>
            </w:tcMar>
          </w:tcPr>
          <w:p w14:paraId="3A080000">
            <w:pPr>
              <w:pStyle w:val="Style_2"/>
              <w:ind w:firstLine="0" w:left="0"/>
              <w:jc w:val="left"/>
            </w:pPr>
            <w:r>
              <w:t>анатомические и атипичные резекции печени с применением радиочастотной термоаблации</w:t>
            </w:r>
          </w:p>
        </w:tc>
        <w:tc>
          <w:tcPr>
            <w:tcW w:type="dxa" w:w="1453"/>
            <w:tcMar>
              <w:left w:type="dxa" w:w="0"/>
              <w:right w:type="dxa" w:w="0"/>
            </w:tcMar>
          </w:tcPr>
          <w:p w14:paraId="3B080000">
            <w:pPr>
              <w:pStyle w:val="Style_2"/>
              <w:ind w:firstLine="0" w:left="0"/>
              <w:jc w:val="left"/>
            </w:pPr>
          </w:p>
        </w:tc>
      </w:tr>
      <w:tr>
        <w:tc>
          <w:tcPr>
            <w:tcW w:type="dxa" w:w="813"/>
            <w:tcMar>
              <w:left w:type="dxa" w:w="0"/>
              <w:right w:type="dxa" w:w="0"/>
            </w:tcMar>
          </w:tcPr>
          <w:p w14:paraId="3C080000">
            <w:pPr>
              <w:pStyle w:val="Style_2"/>
              <w:ind w:firstLine="0" w:left="0"/>
              <w:jc w:val="left"/>
            </w:pPr>
          </w:p>
        </w:tc>
        <w:tc>
          <w:tcPr>
            <w:tcW w:type="dxa" w:w="2202"/>
            <w:tcMar>
              <w:left w:type="dxa" w:w="0"/>
              <w:right w:type="dxa" w:w="0"/>
            </w:tcMar>
          </w:tcPr>
          <w:p w14:paraId="3D080000">
            <w:pPr>
              <w:pStyle w:val="Style_2"/>
              <w:ind w:firstLine="0" w:left="0"/>
              <w:jc w:val="left"/>
            </w:pPr>
          </w:p>
        </w:tc>
        <w:tc>
          <w:tcPr>
            <w:tcW w:type="dxa" w:w="1644"/>
            <w:tcMar>
              <w:left w:type="dxa" w:w="0"/>
              <w:right w:type="dxa" w:w="0"/>
            </w:tcMar>
          </w:tcPr>
          <w:p w14:paraId="3E080000">
            <w:pPr>
              <w:pStyle w:val="Style_2"/>
              <w:ind w:firstLine="0" w:left="0"/>
              <w:jc w:val="left"/>
            </w:pPr>
          </w:p>
        </w:tc>
        <w:tc>
          <w:tcPr>
            <w:tcW w:type="dxa" w:w="1474"/>
            <w:tcMar>
              <w:left w:type="dxa" w:w="0"/>
              <w:right w:type="dxa" w:w="0"/>
            </w:tcMar>
          </w:tcPr>
          <w:p w14:paraId="3F080000">
            <w:pPr>
              <w:pStyle w:val="Style_2"/>
              <w:ind w:firstLine="0" w:left="0"/>
              <w:jc w:val="left"/>
            </w:pPr>
          </w:p>
        </w:tc>
        <w:tc>
          <w:tcPr>
            <w:tcW w:type="dxa" w:w="1425"/>
            <w:tcMar>
              <w:left w:type="dxa" w:w="0"/>
              <w:right w:type="dxa" w:w="0"/>
            </w:tcMar>
          </w:tcPr>
          <w:p w14:paraId="40080000">
            <w:pPr>
              <w:pStyle w:val="Style_2"/>
              <w:ind w:firstLine="0" w:left="0"/>
              <w:jc w:val="left"/>
            </w:pPr>
          </w:p>
        </w:tc>
        <w:tc>
          <w:tcPr>
            <w:tcW w:type="dxa" w:w="2879"/>
            <w:tcMar>
              <w:left w:type="dxa" w:w="0"/>
              <w:right w:type="dxa" w:w="0"/>
            </w:tcMar>
          </w:tcPr>
          <w:p w14:paraId="41080000">
            <w:pPr>
              <w:pStyle w:val="Style_2"/>
              <w:ind w:firstLine="0" w:left="0"/>
              <w:jc w:val="left"/>
            </w:pPr>
            <w:r>
              <w:t>правосторонняя гемигепатэктомия с применением радиочастотной термоаблации</w:t>
            </w:r>
          </w:p>
        </w:tc>
        <w:tc>
          <w:tcPr>
            <w:tcW w:type="dxa" w:w="1453"/>
            <w:tcMar>
              <w:left w:type="dxa" w:w="0"/>
              <w:right w:type="dxa" w:w="0"/>
            </w:tcMar>
          </w:tcPr>
          <w:p w14:paraId="42080000">
            <w:pPr>
              <w:pStyle w:val="Style_2"/>
              <w:ind w:firstLine="0" w:left="0"/>
              <w:jc w:val="left"/>
            </w:pPr>
          </w:p>
        </w:tc>
      </w:tr>
      <w:tr>
        <w:tc>
          <w:tcPr>
            <w:tcW w:type="dxa" w:w="813"/>
            <w:tcMar>
              <w:left w:type="dxa" w:w="0"/>
              <w:right w:type="dxa" w:w="0"/>
            </w:tcMar>
          </w:tcPr>
          <w:p w14:paraId="43080000">
            <w:pPr>
              <w:pStyle w:val="Style_2"/>
              <w:ind w:firstLine="0" w:left="0"/>
              <w:jc w:val="left"/>
            </w:pPr>
          </w:p>
        </w:tc>
        <w:tc>
          <w:tcPr>
            <w:tcW w:type="dxa" w:w="2202"/>
            <w:tcMar>
              <w:left w:type="dxa" w:w="0"/>
              <w:right w:type="dxa" w:w="0"/>
            </w:tcMar>
          </w:tcPr>
          <w:p w14:paraId="44080000">
            <w:pPr>
              <w:pStyle w:val="Style_2"/>
              <w:ind w:firstLine="0" w:left="0"/>
              <w:jc w:val="left"/>
            </w:pPr>
          </w:p>
        </w:tc>
        <w:tc>
          <w:tcPr>
            <w:tcW w:type="dxa" w:w="1644"/>
            <w:tcMar>
              <w:left w:type="dxa" w:w="0"/>
              <w:right w:type="dxa" w:w="0"/>
            </w:tcMar>
          </w:tcPr>
          <w:p w14:paraId="45080000">
            <w:pPr>
              <w:pStyle w:val="Style_2"/>
              <w:ind w:firstLine="0" w:left="0"/>
              <w:jc w:val="left"/>
            </w:pPr>
          </w:p>
        </w:tc>
        <w:tc>
          <w:tcPr>
            <w:tcW w:type="dxa" w:w="1474"/>
            <w:tcMar>
              <w:left w:type="dxa" w:w="0"/>
              <w:right w:type="dxa" w:w="0"/>
            </w:tcMar>
          </w:tcPr>
          <w:p w14:paraId="46080000">
            <w:pPr>
              <w:pStyle w:val="Style_2"/>
              <w:ind w:firstLine="0" w:left="0"/>
              <w:jc w:val="left"/>
            </w:pPr>
          </w:p>
        </w:tc>
        <w:tc>
          <w:tcPr>
            <w:tcW w:type="dxa" w:w="1425"/>
            <w:tcMar>
              <w:left w:type="dxa" w:w="0"/>
              <w:right w:type="dxa" w:w="0"/>
            </w:tcMar>
          </w:tcPr>
          <w:p w14:paraId="47080000">
            <w:pPr>
              <w:pStyle w:val="Style_2"/>
              <w:ind w:firstLine="0" w:left="0"/>
              <w:jc w:val="left"/>
            </w:pPr>
          </w:p>
        </w:tc>
        <w:tc>
          <w:tcPr>
            <w:tcW w:type="dxa" w:w="2879"/>
            <w:tcMar>
              <w:left w:type="dxa" w:w="0"/>
              <w:right w:type="dxa" w:w="0"/>
            </w:tcMar>
          </w:tcPr>
          <w:p w14:paraId="48080000">
            <w:pPr>
              <w:pStyle w:val="Style_2"/>
              <w:ind w:firstLine="0" w:left="0"/>
              <w:jc w:val="left"/>
            </w:pPr>
            <w:r>
              <w:t>левосторонняя гемигепатэктомия с применением радиочастотной термоаблации</w:t>
            </w:r>
          </w:p>
        </w:tc>
        <w:tc>
          <w:tcPr>
            <w:tcW w:type="dxa" w:w="1453"/>
            <w:tcMar>
              <w:left w:type="dxa" w:w="0"/>
              <w:right w:type="dxa" w:w="0"/>
            </w:tcMar>
          </w:tcPr>
          <w:p w14:paraId="49080000">
            <w:pPr>
              <w:pStyle w:val="Style_2"/>
              <w:ind w:firstLine="0" w:left="0"/>
              <w:jc w:val="left"/>
            </w:pPr>
          </w:p>
        </w:tc>
      </w:tr>
      <w:tr>
        <w:tc>
          <w:tcPr>
            <w:tcW w:type="dxa" w:w="813"/>
            <w:tcMar>
              <w:left w:type="dxa" w:w="0"/>
              <w:right w:type="dxa" w:w="0"/>
            </w:tcMar>
          </w:tcPr>
          <w:p w14:paraId="4A080000">
            <w:pPr>
              <w:pStyle w:val="Style_2"/>
              <w:ind w:firstLine="0" w:left="0"/>
              <w:jc w:val="left"/>
            </w:pPr>
          </w:p>
        </w:tc>
        <w:tc>
          <w:tcPr>
            <w:tcW w:type="dxa" w:w="2202"/>
            <w:tcMar>
              <w:left w:type="dxa" w:w="0"/>
              <w:right w:type="dxa" w:w="0"/>
            </w:tcMar>
          </w:tcPr>
          <w:p w14:paraId="4B080000">
            <w:pPr>
              <w:pStyle w:val="Style_2"/>
              <w:ind w:firstLine="0" w:left="0"/>
              <w:jc w:val="left"/>
            </w:pPr>
          </w:p>
        </w:tc>
        <w:tc>
          <w:tcPr>
            <w:tcW w:type="dxa" w:w="1644"/>
            <w:tcMar>
              <w:left w:type="dxa" w:w="0"/>
              <w:right w:type="dxa" w:w="0"/>
            </w:tcMar>
          </w:tcPr>
          <w:p w14:paraId="4C080000">
            <w:pPr>
              <w:pStyle w:val="Style_2"/>
              <w:ind w:firstLine="0" w:left="0"/>
              <w:jc w:val="left"/>
            </w:pPr>
          </w:p>
        </w:tc>
        <w:tc>
          <w:tcPr>
            <w:tcW w:type="dxa" w:w="1474"/>
            <w:tcMar>
              <w:left w:type="dxa" w:w="0"/>
              <w:right w:type="dxa" w:w="0"/>
            </w:tcMar>
          </w:tcPr>
          <w:p w14:paraId="4D080000">
            <w:pPr>
              <w:pStyle w:val="Style_2"/>
              <w:ind w:firstLine="0" w:left="0"/>
              <w:jc w:val="left"/>
            </w:pPr>
          </w:p>
        </w:tc>
        <w:tc>
          <w:tcPr>
            <w:tcW w:type="dxa" w:w="1425"/>
            <w:tcMar>
              <w:left w:type="dxa" w:w="0"/>
              <w:right w:type="dxa" w:w="0"/>
            </w:tcMar>
          </w:tcPr>
          <w:p w14:paraId="4E080000">
            <w:pPr>
              <w:pStyle w:val="Style_2"/>
              <w:ind w:firstLine="0" w:left="0"/>
              <w:jc w:val="left"/>
            </w:pPr>
          </w:p>
        </w:tc>
        <w:tc>
          <w:tcPr>
            <w:tcW w:type="dxa" w:w="2879"/>
            <w:tcMar>
              <w:left w:type="dxa" w:w="0"/>
              <w:right w:type="dxa" w:w="0"/>
            </w:tcMar>
          </w:tcPr>
          <w:p w14:paraId="4F080000">
            <w:pPr>
              <w:pStyle w:val="Style_2"/>
              <w:ind w:firstLine="0" w:left="0"/>
              <w:jc w:val="left"/>
            </w:pPr>
            <w:r>
              <w:t>расширенная правосторонняя гемигепатэктомия с применением радиочастотной термоаблации</w:t>
            </w:r>
          </w:p>
        </w:tc>
        <w:tc>
          <w:tcPr>
            <w:tcW w:type="dxa" w:w="1453"/>
            <w:tcMar>
              <w:left w:type="dxa" w:w="0"/>
              <w:right w:type="dxa" w:w="0"/>
            </w:tcMar>
          </w:tcPr>
          <w:p w14:paraId="50080000">
            <w:pPr>
              <w:pStyle w:val="Style_2"/>
              <w:ind w:firstLine="0" w:left="0"/>
              <w:jc w:val="left"/>
            </w:pPr>
          </w:p>
        </w:tc>
      </w:tr>
      <w:tr>
        <w:tc>
          <w:tcPr>
            <w:tcW w:type="dxa" w:w="813"/>
            <w:tcMar>
              <w:left w:type="dxa" w:w="0"/>
              <w:right w:type="dxa" w:w="0"/>
            </w:tcMar>
          </w:tcPr>
          <w:p w14:paraId="51080000">
            <w:pPr>
              <w:pStyle w:val="Style_2"/>
              <w:ind w:firstLine="0" w:left="0"/>
              <w:jc w:val="left"/>
            </w:pPr>
          </w:p>
        </w:tc>
        <w:tc>
          <w:tcPr>
            <w:tcW w:type="dxa" w:w="2202"/>
            <w:tcMar>
              <w:left w:type="dxa" w:w="0"/>
              <w:right w:type="dxa" w:w="0"/>
            </w:tcMar>
          </w:tcPr>
          <w:p w14:paraId="52080000">
            <w:pPr>
              <w:pStyle w:val="Style_2"/>
              <w:ind w:firstLine="0" w:left="0"/>
              <w:jc w:val="left"/>
            </w:pPr>
          </w:p>
        </w:tc>
        <w:tc>
          <w:tcPr>
            <w:tcW w:type="dxa" w:w="1644"/>
            <w:tcMar>
              <w:left w:type="dxa" w:w="0"/>
              <w:right w:type="dxa" w:w="0"/>
            </w:tcMar>
          </w:tcPr>
          <w:p w14:paraId="53080000">
            <w:pPr>
              <w:pStyle w:val="Style_2"/>
              <w:ind w:firstLine="0" w:left="0"/>
              <w:jc w:val="left"/>
            </w:pPr>
          </w:p>
        </w:tc>
        <w:tc>
          <w:tcPr>
            <w:tcW w:type="dxa" w:w="1474"/>
            <w:tcMar>
              <w:left w:type="dxa" w:w="0"/>
              <w:right w:type="dxa" w:w="0"/>
            </w:tcMar>
          </w:tcPr>
          <w:p w14:paraId="54080000">
            <w:pPr>
              <w:pStyle w:val="Style_2"/>
              <w:ind w:firstLine="0" w:left="0"/>
              <w:jc w:val="left"/>
            </w:pPr>
          </w:p>
        </w:tc>
        <w:tc>
          <w:tcPr>
            <w:tcW w:type="dxa" w:w="1425"/>
            <w:tcMar>
              <w:left w:type="dxa" w:w="0"/>
              <w:right w:type="dxa" w:w="0"/>
            </w:tcMar>
          </w:tcPr>
          <w:p w14:paraId="55080000">
            <w:pPr>
              <w:pStyle w:val="Style_2"/>
              <w:ind w:firstLine="0" w:left="0"/>
              <w:jc w:val="left"/>
            </w:pPr>
          </w:p>
        </w:tc>
        <w:tc>
          <w:tcPr>
            <w:tcW w:type="dxa" w:w="2879"/>
            <w:tcMar>
              <w:left w:type="dxa" w:w="0"/>
              <w:right w:type="dxa" w:w="0"/>
            </w:tcMar>
          </w:tcPr>
          <w:p w14:paraId="56080000">
            <w:pPr>
              <w:pStyle w:val="Style_2"/>
              <w:ind w:firstLine="0" w:left="0"/>
              <w:jc w:val="left"/>
            </w:pPr>
            <w:r>
              <w:t>расширенная левосторонняя гемигепатэктомия с применением радиочастотной термоаблации</w:t>
            </w:r>
          </w:p>
        </w:tc>
        <w:tc>
          <w:tcPr>
            <w:tcW w:type="dxa" w:w="1453"/>
            <w:tcMar>
              <w:left w:type="dxa" w:w="0"/>
              <w:right w:type="dxa" w:w="0"/>
            </w:tcMar>
          </w:tcPr>
          <w:p w14:paraId="57080000">
            <w:pPr>
              <w:pStyle w:val="Style_2"/>
              <w:ind w:firstLine="0" w:left="0"/>
              <w:jc w:val="left"/>
            </w:pPr>
          </w:p>
        </w:tc>
      </w:tr>
      <w:tr>
        <w:tc>
          <w:tcPr>
            <w:tcW w:type="dxa" w:w="813"/>
            <w:tcMar>
              <w:left w:type="dxa" w:w="0"/>
              <w:right w:type="dxa" w:w="0"/>
            </w:tcMar>
          </w:tcPr>
          <w:p w14:paraId="58080000">
            <w:pPr>
              <w:pStyle w:val="Style_2"/>
              <w:ind w:firstLine="0" w:left="0"/>
              <w:jc w:val="left"/>
            </w:pPr>
          </w:p>
        </w:tc>
        <w:tc>
          <w:tcPr>
            <w:tcW w:type="dxa" w:w="2202"/>
            <w:tcMar>
              <w:left w:type="dxa" w:w="0"/>
              <w:right w:type="dxa" w:w="0"/>
            </w:tcMar>
          </w:tcPr>
          <w:p w14:paraId="59080000">
            <w:pPr>
              <w:pStyle w:val="Style_2"/>
              <w:ind w:firstLine="0" w:left="0"/>
              <w:jc w:val="left"/>
            </w:pPr>
          </w:p>
        </w:tc>
        <w:tc>
          <w:tcPr>
            <w:tcW w:type="dxa" w:w="1644"/>
            <w:tcMar>
              <w:left w:type="dxa" w:w="0"/>
              <w:right w:type="dxa" w:w="0"/>
            </w:tcMar>
          </w:tcPr>
          <w:p w14:paraId="5A080000">
            <w:pPr>
              <w:pStyle w:val="Style_2"/>
              <w:ind w:firstLine="0" w:left="0"/>
              <w:jc w:val="left"/>
            </w:pPr>
          </w:p>
        </w:tc>
        <w:tc>
          <w:tcPr>
            <w:tcW w:type="dxa" w:w="1474"/>
            <w:tcMar>
              <w:left w:type="dxa" w:w="0"/>
              <w:right w:type="dxa" w:w="0"/>
            </w:tcMar>
          </w:tcPr>
          <w:p w14:paraId="5B080000">
            <w:pPr>
              <w:pStyle w:val="Style_2"/>
              <w:ind w:firstLine="0" w:left="0"/>
              <w:jc w:val="left"/>
            </w:pPr>
          </w:p>
        </w:tc>
        <w:tc>
          <w:tcPr>
            <w:tcW w:type="dxa" w:w="1425"/>
            <w:tcMar>
              <w:left w:type="dxa" w:w="0"/>
              <w:right w:type="dxa" w:w="0"/>
            </w:tcMar>
          </w:tcPr>
          <w:p w14:paraId="5C080000">
            <w:pPr>
              <w:pStyle w:val="Style_2"/>
              <w:ind w:firstLine="0" w:left="0"/>
              <w:jc w:val="left"/>
            </w:pPr>
          </w:p>
        </w:tc>
        <w:tc>
          <w:tcPr>
            <w:tcW w:type="dxa" w:w="2879"/>
            <w:tcMar>
              <w:left w:type="dxa" w:w="0"/>
              <w:right w:type="dxa" w:w="0"/>
            </w:tcMar>
          </w:tcPr>
          <w:p w14:paraId="5D080000">
            <w:pPr>
              <w:pStyle w:val="Style_2"/>
              <w:ind w:firstLine="0" w:left="0"/>
              <w:jc w:val="left"/>
            </w:pPr>
            <w:r>
              <w:t>изолированная гипертермическая хемиоперфузия печени</w:t>
            </w:r>
          </w:p>
        </w:tc>
        <w:tc>
          <w:tcPr>
            <w:tcW w:type="dxa" w:w="1453"/>
            <w:tcMar>
              <w:left w:type="dxa" w:w="0"/>
              <w:right w:type="dxa" w:w="0"/>
            </w:tcMar>
          </w:tcPr>
          <w:p w14:paraId="5E080000">
            <w:pPr>
              <w:pStyle w:val="Style_2"/>
              <w:ind w:firstLine="0" w:left="0"/>
              <w:jc w:val="left"/>
            </w:pPr>
          </w:p>
        </w:tc>
      </w:tr>
      <w:tr>
        <w:tc>
          <w:tcPr>
            <w:tcW w:type="dxa" w:w="813"/>
            <w:tcMar>
              <w:left w:type="dxa" w:w="0"/>
              <w:right w:type="dxa" w:w="0"/>
            </w:tcMar>
          </w:tcPr>
          <w:p w14:paraId="5F080000">
            <w:pPr>
              <w:pStyle w:val="Style_2"/>
              <w:ind w:firstLine="0" w:left="0"/>
              <w:jc w:val="left"/>
            </w:pPr>
          </w:p>
        </w:tc>
        <w:tc>
          <w:tcPr>
            <w:tcW w:type="dxa" w:w="2202"/>
            <w:tcMar>
              <w:left w:type="dxa" w:w="0"/>
              <w:right w:type="dxa" w:w="0"/>
            </w:tcMar>
          </w:tcPr>
          <w:p w14:paraId="60080000">
            <w:pPr>
              <w:pStyle w:val="Style_2"/>
              <w:ind w:firstLine="0" w:left="0"/>
              <w:jc w:val="left"/>
            </w:pPr>
          </w:p>
        </w:tc>
        <w:tc>
          <w:tcPr>
            <w:tcW w:type="dxa" w:w="1644"/>
            <w:tcMar>
              <w:left w:type="dxa" w:w="0"/>
              <w:right w:type="dxa" w:w="0"/>
            </w:tcMar>
          </w:tcPr>
          <w:p w14:paraId="61080000">
            <w:pPr>
              <w:pStyle w:val="Style_2"/>
              <w:ind w:firstLine="0" w:left="0"/>
              <w:jc w:val="left"/>
            </w:pPr>
          </w:p>
        </w:tc>
        <w:tc>
          <w:tcPr>
            <w:tcW w:type="dxa" w:w="1474"/>
            <w:tcMar>
              <w:left w:type="dxa" w:w="0"/>
              <w:right w:type="dxa" w:w="0"/>
            </w:tcMar>
          </w:tcPr>
          <w:p w14:paraId="62080000">
            <w:pPr>
              <w:pStyle w:val="Style_2"/>
              <w:ind w:firstLine="0" w:left="0"/>
              <w:jc w:val="left"/>
            </w:pPr>
          </w:p>
        </w:tc>
        <w:tc>
          <w:tcPr>
            <w:tcW w:type="dxa" w:w="1425"/>
            <w:tcMar>
              <w:left w:type="dxa" w:w="0"/>
              <w:right w:type="dxa" w:w="0"/>
            </w:tcMar>
          </w:tcPr>
          <w:p w14:paraId="63080000">
            <w:pPr>
              <w:pStyle w:val="Style_2"/>
              <w:ind w:firstLine="0" w:left="0"/>
              <w:jc w:val="left"/>
            </w:pPr>
          </w:p>
        </w:tc>
        <w:tc>
          <w:tcPr>
            <w:tcW w:type="dxa" w:w="2879"/>
            <w:tcMar>
              <w:left w:type="dxa" w:w="0"/>
              <w:right w:type="dxa" w:w="0"/>
            </w:tcMar>
          </w:tcPr>
          <w:p w14:paraId="64080000">
            <w:pPr>
              <w:pStyle w:val="Style_2"/>
              <w:ind w:firstLine="0" w:left="0"/>
              <w:jc w:val="left"/>
            </w:pPr>
            <w:r>
              <w:t>медианная резекция печени с применением радиочастотной термоаблации</w:t>
            </w:r>
          </w:p>
        </w:tc>
        <w:tc>
          <w:tcPr>
            <w:tcW w:type="dxa" w:w="1453"/>
            <w:tcMar>
              <w:left w:type="dxa" w:w="0"/>
              <w:right w:type="dxa" w:w="0"/>
            </w:tcMar>
          </w:tcPr>
          <w:p w14:paraId="65080000">
            <w:pPr>
              <w:pStyle w:val="Style_2"/>
              <w:ind w:firstLine="0" w:left="0"/>
              <w:jc w:val="left"/>
            </w:pPr>
          </w:p>
        </w:tc>
      </w:tr>
      <w:tr>
        <w:tc>
          <w:tcPr>
            <w:tcW w:type="dxa" w:w="813"/>
            <w:tcMar>
              <w:left w:type="dxa" w:w="0"/>
              <w:right w:type="dxa" w:w="0"/>
            </w:tcMar>
          </w:tcPr>
          <w:p w14:paraId="66080000">
            <w:pPr>
              <w:pStyle w:val="Style_2"/>
              <w:ind w:firstLine="0" w:left="0"/>
              <w:jc w:val="left"/>
            </w:pPr>
          </w:p>
        </w:tc>
        <w:tc>
          <w:tcPr>
            <w:tcW w:type="dxa" w:w="2202"/>
            <w:tcMar>
              <w:left w:type="dxa" w:w="0"/>
              <w:right w:type="dxa" w:w="0"/>
            </w:tcMar>
          </w:tcPr>
          <w:p w14:paraId="67080000">
            <w:pPr>
              <w:pStyle w:val="Style_2"/>
              <w:ind w:firstLine="0" w:left="0"/>
              <w:jc w:val="left"/>
            </w:pPr>
          </w:p>
        </w:tc>
        <w:tc>
          <w:tcPr>
            <w:tcW w:type="dxa" w:w="1644"/>
            <w:tcMar>
              <w:left w:type="dxa" w:w="0"/>
              <w:right w:type="dxa" w:w="0"/>
            </w:tcMar>
          </w:tcPr>
          <w:p w14:paraId="68080000">
            <w:pPr>
              <w:pStyle w:val="Style_2"/>
              <w:ind w:firstLine="0" w:left="0"/>
              <w:jc w:val="left"/>
            </w:pPr>
          </w:p>
        </w:tc>
        <w:tc>
          <w:tcPr>
            <w:tcW w:type="dxa" w:w="1474"/>
            <w:tcMar>
              <w:left w:type="dxa" w:w="0"/>
              <w:right w:type="dxa" w:w="0"/>
            </w:tcMar>
          </w:tcPr>
          <w:p w14:paraId="69080000">
            <w:pPr>
              <w:pStyle w:val="Style_2"/>
              <w:ind w:firstLine="0" w:left="0"/>
              <w:jc w:val="left"/>
            </w:pPr>
          </w:p>
        </w:tc>
        <w:tc>
          <w:tcPr>
            <w:tcW w:type="dxa" w:w="1425"/>
            <w:tcMar>
              <w:left w:type="dxa" w:w="0"/>
              <w:right w:type="dxa" w:w="0"/>
            </w:tcMar>
          </w:tcPr>
          <w:p w14:paraId="6A080000">
            <w:pPr>
              <w:pStyle w:val="Style_2"/>
              <w:ind w:firstLine="0" w:left="0"/>
              <w:jc w:val="left"/>
            </w:pPr>
          </w:p>
        </w:tc>
        <w:tc>
          <w:tcPr>
            <w:tcW w:type="dxa" w:w="2879"/>
            <w:tcMar>
              <w:left w:type="dxa" w:w="0"/>
              <w:right w:type="dxa" w:w="0"/>
            </w:tcMar>
          </w:tcPr>
          <w:p w14:paraId="6B080000">
            <w:pPr>
              <w:pStyle w:val="Style_2"/>
              <w:ind w:firstLine="0" w:left="0"/>
              <w:jc w:val="left"/>
            </w:pPr>
            <w:r>
              <w:t>расширенная правосторонняя гемигепатэктомия</w:t>
            </w:r>
          </w:p>
        </w:tc>
        <w:tc>
          <w:tcPr>
            <w:tcW w:type="dxa" w:w="1453"/>
            <w:tcMar>
              <w:left w:type="dxa" w:w="0"/>
              <w:right w:type="dxa" w:w="0"/>
            </w:tcMar>
          </w:tcPr>
          <w:p w14:paraId="6C080000">
            <w:pPr>
              <w:pStyle w:val="Style_2"/>
              <w:ind w:firstLine="0" w:left="0"/>
              <w:jc w:val="left"/>
            </w:pPr>
          </w:p>
        </w:tc>
      </w:tr>
      <w:tr>
        <w:tc>
          <w:tcPr>
            <w:tcW w:type="dxa" w:w="813"/>
            <w:tcMar>
              <w:left w:type="dxa" w:w="0"/>
              <w:right w:type="dxa" w:w="0"/>
            </w:tcMar>
          </w:tcPr>
          <w:p w14:paraId="6D080000">
            <w:pPr>
              <w:pStyle w:val="Style_2"/>
              <w:ind w:firstLine="0" w:left="0"/>
              <w:jc w:val="left"/>
            </w:pPr>
          </w:p>
        </w:tc>
        <w:tc>
          <w:tcPr>
            <w:tcW w:type="dxa" w:w="2202"/>
            <w:tcMar>
              <w:left w:type="dxa" w:w="0"/>
              <w:right w:type="dxa" w:w="0"/>
            </w:tcMar>
          </w:tcPr>
          <w:p w14:paraId="6E080000">
            <w:pPr>
              <w:pStyle w:val="Style_2"/>
              <w:ind w:firstLine="0" w:left="0"/>
              <w:jc w:val="left"/>
            </w:pPr>
          </w:p>
        </w:tc>
        <w:tc>
          <w:tcPr>
            <w:tcW w:type="dxa" w:w="1644"/>
            <w:tcMar>
              <w:left w:type="dxa" w:w="0"/>
              <w:right w:type="dxa" w:w="0"/>
            </w:tcMar>
          </w:tcPr>
          <w:p w14:paraId="6F080000">
            <w:pPr>
              <w:pStyle w:val="Style_2"/>
              <w:ind w:firstLine="0" w:left="0"/>
              <w:jc w:val="left"/>
            </w:pPr>
          </w:p>
        </w:tc>
        <w:tc>
          <w:tcPr>
            <w:tcW w:type="dxa" w:w="1474"/>
            <w:tcMar>
              <w:left w:type="dxa" w:w="0"/>
              <w:right w:type="dxa" w:w="0"/>
            </w:tcMar>
          </w:tcPr>
          <w:p w14:paraId="70080000">
            <w:pPr>
              <w:pStyle w:val="Style_2"/>
              <w:ind w:firstLine="0" w:left="0"/>
              <w:jc w:val="left"/>
            </w:pPr>
          </w:p>
        </w:tc>
        <w:tc>
          <w:tcPr>
            <w:tcW w:type="dxa" w:w="1425"/>
            <w:tcMar>
              <w:left w:type="dxa" w:w="0"/>
              <w:right w:type="dxa" w:w="0"/>
            </w:tcMar>
          </w:tcPr>
          <w:p w14:paraId="71080000">
            <w:pPr>
              <w:pStyle w:val="Style_2"/>
              <w:ind w:firstLine="0" w:left="0"/>
              <w:jc w:val="left"/>
            </w:pPr>
          </w:p>
        </w:tc>
        <w:tc>
          <w:tcPr>
            <w:tcW w:type="dxa" w:w="2879"/>
            <w:tcMar>
              <w:left w:type="dxa" w:w="0"/>
              <w:right w:type="dxa" w:w="0"/>
            </w:tcMar>
          </w:tcPr>
          <w:p w14:paraId="72080000">
            <w:pPr>
              <w:pStyle w:val="Style_2"/>
              <w:ind w:firstLine="0" w:left="0"/>
              <w:jc w:val="left"/>
            </w:pPr>
            <w:r>
              <w:t>расширенная левосторонняя гемигепатэктомия</w:t>
            </w:r>
          </w:p>
        </w:tc>
        <w:tc>
          <w:tcPr>
            <w:tcW w:type="dxa" w:w="1453"/>
            <w:tcMar>
              <w:left w:type="dxa" w:w="0"/>
              <w:right w:type="dxa" w:w="0"/>
            </w:tcMar>
          </w:tcPr>
          <w:p w14:paraId="73080000">
            <w:pPr>
              <w:pStyle w:val="Style_2"/>
              <w:ind w:firstLine="0" w:left="0"/>
              <w:jc w:val="left"/>
            </w:pPr>
          </w:p>
        </w:tc>
      </w:tr>
      <w:tr>
        <w:tc>
          <w:tcPr>
            <w:tcW w:type="dxa" w:w="813"/>
            <w:tcMar>
              <w:left w:type="dxa" w:w="0"/>
              <w:right w:type="dxa" w:w="0"/>
            </w:tcMar>
          </w:tcPr>
          <w:p w14:paraId="74080000">
            <w:pPr>
              <w:pStyle w:val="Style_2"/>
              <w:ind w:firstLine="0" w:left="0"/>
              <w:jc w:val="left"/>
            </w:pPr>
          </w:p>
        </w:tc>
        <w:tc>
          <w:tcPr>
            <w:tcW w:type="dxa" w:w="2202"/>
            <w:tcMar>
              <w:left w:type="dxa" w:w="0"/>
              <w:right w:type="dxa" w:w="0"/>
            </w:tcMar>
          </w:tcPr>
          <w:p w14:paraId="75080000">
            <w:pPr>
              <w:pStyle w:val="Style_2"/>
              <w:ind w:firstLine="0" w:left="0"/>
              <w:jc w:val="left"/>
            </w:pPr>
          </w:p>
        </w:tc>
        <w:tc>
          <w:tcPr>
            <w:tcW w:type="dxa" w:w="1644"/>
            <w:tcMar>
              <w:left w:type="dxa" w:w="0"/>
              <w:right w:type="dxa" w:w="0"/>
            </w:tcMar>
          </w:tcPr>
          <w:p w14:paraId="76080000">
            <w:pPr>
              <w:pStyle w:val="Style_2"/>
              <w:ind w:firstLine="0" w:left="0"/>
              <w:jc w:val="center"/>
            </w:pPr>
            <w:r>
              <w:t>C34</w:t>
            </w:r>
          </w:p>
        </w:tc>
        <w:tc>
          <w:tcPr>
            <w:tcW w:type="dxa" w:w="1474"/>
            <w:tcMar>
              <w:left w:type="dxa" w:w="0"/>
              <w:right w:type="dxa" w:w="0"/>
            </w:tcMar>
          </w:tcPr>
          <w:p w14:paraId="77080000">
            <w:pPr>
              <w:pStyle w:val="Style_2"/>
              <w:ind w:firstLine="0" w:left="0"/>
              <w:jc w:val="left"/>
            </w:pPr>
            <w:r>
              <w:t>опухоли легкого (I - III стадия)</w:t>
            </w:r>
          </w:p>
        </w:tc>
        <w:tc>
          <w:tcPr>
            <w:tcW w:type="dxa" w:w="1425"/>
            <w:tcMar>
              <w:left w:type="dxa" w:w="0"/>
              <w:right w:type="dxa" w:w="0"/>
            </w:tcMar>
          </w:tcPr>
          <w:p w14:paraId="78080000">
            <w:pPr>
              <w:pStyle w:val="Style_2"/>
              <w:ind w:firstLine="0" w:left="0"/>
              <w:jc w:val="left"/>
            </w:pPr>
            <w:r>
              <w:t>хирургическое лечение</w:t>
            </w:r>
          </w:p>
        </w:tc>
        <w:tc>
          <w:tcPr>
            <w:tcW w:type="dxa" w:w="2879"/>
            <w:tcMar>
              <w:left w:type="dxa" w:w="0"/>
              <w:right w:type="dxa" w:w="0"/>
            </w:tcMar>
          </w:tcPr>
          <w:p w14:paraId="79080000">
            <w:pPr>
              <w:pStyle w:val="Style_2"/>
              <w:ind w:firstLine="0" w:left="0"/>
              <w:jc w:val="left"/>
            </w:pPr>
            <w:r>
              <w:t>комбинированная лобэктомия с клиновидной, циркулярной резекцией соседних бронхов (формирование межбронхиального анастомоза)</w:t>
            </w:r>
          </w:p>
        </w:tc>
        <w:tc>
          <w:tcPr>
            <w:tcW w:type="dxa" w:w="1453"/>
            <w:tcMar>
              <w:left w:type="dxa" w:w="0"/>
              <w:right w:type="dxa" w:w="0"/>
            </w:tcMar>
          </w:tcPr>
          <w:p w14:paraId="7A080000">
            <w:pPr>
              <w:pStyle w:val="Style_2"/>
              <w:ind w:firstLine="0" w:left="0"/>
              <w:jc w:val="left"/>
            </w:pPr>
          </w:p>
        </w:tc>
      </w:tr>
      <w:tr>
        <w:tc>
          <w:tcPr>
            <w:tcW w:type="dxa" w:w="813"/>
            <w:tcMar>
              <w:left w:type="dxa" w:w="0"/>
              <w:right w:type="dxa" w:w="0"/>
            </w:tcMar>
          </w:tcPr>
          <w:p w14:paraId="7B080000">
            <w:pPr>
              <w:pStyle w:val="Style_2"/>
              <w:ind w:firstLine="0" w:left="0"/>
              <w:jc w:val="left"/>
            </w:pPr>
          </w:p>
        </w:tc>
        <w:tc>
          <w:tcPr>
            <w:tcW w:type="dxa" w:w="2202"/>
            <w:tcMar>
              <w:left w:type="dxa" w:w="0"/>
              <w:right w:type="dxa" w:w="0"/>
            </w:tcMar>
          </w:tcPr>
          <w:p w14:paraId="7C080000">
            <w:pPr>
              <w:pStyle w:val="Style_2"/>
              <w:ind w:firstLine="0" w:left="0"/>
              <w:jc w:val="left"/>
            </w:pPr>
          </w:p>
        </w:tc>
        <w:tc>
          <w:tcPr>
            <w:tcW w:type="dxa" w:w="1644"/>
            <w:tcMar>
              <w:left w:type="dxa" w:w="0"/>
              <w:right w:type="dxa" w:w="0"/>
            </w:tcMar>
          </w:tcPr>
          <w:p w14:paraId="7D080000">
            <w:pPr>
              <w:pStyle w:val="Style_2"/>
              <w:ind w:firstLine="0" w:left="0"/>
              <w:jc w:val="left"/>
            </w:pPr>
          </w:p>
        </w:tc>
        <w:tc>
          <w:tcPr>
            <w:tcW w:type="dxa" w:w="1474"/>
            <w:tcMar>
              <w:left w:type="dxa" w:w="0"/>
              <w:right w:type="dxa" w:w="0"/>
            </w:tcMar>
          </w:tcPr>
          <w:p w14:paraId="7E080000">
            <w:pPr>
              <w:pStyle w:val="Style_2"/>
              <w:ind w:firstLine="0" w:left="0"/>
              <w:jc w:val="left"/>
            </w:pPr>
          </w:p>
        </w:tc>
        <w:tc>
          <w:tcPr>
            <w:tcW w:type="dxa" w:w="1425"/>
            <w:tcMar>
              <w:left w:type="dxa" w:w="0"/>
              <w:right w:type="dxa" w:w="0"/>
            </w:tcMar>
          </w:tcPr>
          <w:p w14:paraId="7F080000">
            <w:pPr>
              <w:pStyle w:val="Style_2"/>
              <w:ind w:firstLine="0" w:left="0"/>
              <w:jc w:val="left"/>
            </w:pPr>
          </w:p>
        </w:tc>
        <w:tc>
          <w:tcPr>
            <w:tcW w:type="dxa" w:w="2879"/>
            <w:tcMar>
              <w:left w:type="dxa" w:w="0"/>
              <w:right w:type="dxa" w:w="0"/>
            </w:tcMar>
          </w:tcPr>
          <w:p w14:paraId="80080000">
            <w:pPr>
              <w:pStyle w:val="Style_2"/>
              <w:ind w:firstLine="0" w:left="0"/>
              <w:jc w:val="left"/>
            </w:pPr>
            <w:r>
              <w:t>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type="dxa" w:w="1453"/>
            <w:tcMar>
              <w:left w:type="dxa" w:w="0"/>
              <w:right w:type="dxa" w:w="0"/>
            </w:tcMar>
          </w:tcPr>
          <w:p w14:paraId="81080000">
            <w:pPr>
              <w:pStyle w:val="Style_2"/>
              <w:ind w:firstLine="0" w:left="0"/>
              <w:jc w:val="left"/>
            </w:pPr>
          </w:p>
        </w:tc>
      </w:tr>
      <w:tr>
        <w:tc>
          <w:tcPr>
            <w:tcW w:type="dxa" w:w="813"/>
            <w:tcMar>
              <w:left w:type="dxa" w:w="0"/>
              <w:right w:type="dxa" w:w="0"/>
            </w:tcMar>
          </w:tcPr>
          <w:p w14:paraId="82080000">
            <w:pPr>
              <w:pStyle w:val="Style_2"/>
              <w:ind w:firstLine="0" w:left="0"/>
              <w:jc w:val="left"/>
            </w:pPr>
          </w:p>
        </w:tc>
        <w:tc>
          <w:tcPr>
            <w:tcW w:type="dxa" w:w="2202"/>
            <w:tcMar>
              <w:left w:type="dxa" w:w="0"/>
              <w:right w:type="dxa" w:w="0"/>
            </w:tcMar>
          </w:tcPr>
          <w:p w14:paraId="83080000">
            <w:pPr>
              <w:pStyle w:val="Style_2"/>
              <w:ind w:firstLine="0" w:left="0"/>
              <w:jc w:val="left"/>
            </w:pPr>
          </w:p>
        </w:tc>
        <w:tc>
          <w:tcPr>
            <w:tcW w:type="dxa" w:w="1644"/>
            <w:tcMar>
              <w:left w:type="dxa" w:w="0"/>
              <w:right w:type="dxa" w:w="0"/>
            </w:tcMar>
          </w:tcPr>
          <w:p w14:paraId="84080000">
            <w:pPr>
              <w:pStyle w:val="Style_2"/>
              <w:ind w:firstLine="0" w:left="0"/>
              <w:jc w:val="left"/>
            </w:pPr>
          </w:p>
        </w:tc>
        <w:tc>
          <w:tcPr>
            <w:tcW w:type="dxa" w:w="1474"/>
            <w:tcMar>
              <w:left w:type="dxa" w:w="0"/>
              <w:right w:type="dxa" w:w="0"/>
            </w:tcMar>
          </w:tcPr>
          <w:p w14:paraId="85080000">
            <w:pPr>
              <w:pStyle w:val="Style_2"/>
              <w:ind w:firstLine="0" w:left="0"/>
              <w:jc w:val="left"/>
            </w:pPr>
          </w:p>
        </w:tc>
        <w:tc>
          <w:tcPr>
            <w:tcW w:type="dxa" w:w="1425"/>
            <w:tcMar>
              <w:left w:type="dxa" w:w="0"/>
              <w:right w:type="dxa" w:w="0"/>
            </w:tcMar>
          </w:tcPr>
          <w:p w14:paraId="86080000">
            <w:pPr>
              <w:pStyle w:val="Style_2"/>
              <w:ind w:firstLine="0" w:left="0"/>
              <w:jc w:val="left"/>
            </w:pPr>
          </w:p>
        </w:tc>
        <w:tc>
          <w:tcPr>
            <w:tcW w:type="dxa" w:w="2879"/>
            <w:tcMar>
              <w:left w:type="dxa" w:w="0"/>
              <w:right w:type="dxa" w:w="0"/>
            </w:tcMar>
          </w:tcPr>
          <w:p w14:paraId="87080000">
            <w:pPr>
              <w:pStyle w:val="Style_2"/>
              <w:ind w:firstLine="0" w:left="0"/>
              <w:jc w:val="left"/>
            </w:pPr>
            <w:r>
              <w:t>радиочастотная термоаблация периферической злокачественной опухоли легкого</w:t>
            </w:r>
          </w:p>
        </w:tc>
        <w:tc>
          <w:tcPr>
            <w:tcW w:type="dxa" w:w="1453"/>
            <w:tcMar>
              <w:left w:type="dxa" w:w="0"/>
              <w:right w:type="dxa" w:w="0"/>
            </w:tcMar>
          </w:tcPr>
          <w:p w14:paraId="88080000">
            <w:pPr>
              <w:pStyle w:val="Style_2"/>
              <w:ind w:firstLine="0" w:left="0"/>
              <w:jc w:val="left"/>
            </w:pPr>
          </w:p>
        </w:tc>
      </w:tr>
      <w:tr>
        <w:tc>
          <w:tcPr>
            <w:tcW w:type="dxa" w:w="813"/>
            <w:tcMar>
              <w:left w:type="dxa" w:w="0"/>
              <w:right w:type="dxa" w:w="0"/>
            </w:tcMar>
          </w:tcPr>
          <w:p w14:paraId="89080000">
            <w:pPr>
              <w:pStyle w:val="Style_2"/>
              <w:ind w:firstLine="0" w:left="0"/>
              <w:jc w:val="left"/>
            </w:pPr>
          </w:p>
        </w:tc>
        <w:tc>
          <w:tcPr>
            <w:tcW w:type="dxa" w:w="2202"/>
            <w:tcMar>
              <w:left w:type="dxa" w:w="0"/>
              <w:right w:type="dxa" w:w="0"/>
            </w:tcMar>
          </w:tcPr>
          <w:p w14:paraId="8A080000">
            <w:pPr>
              <w:pStyle w:val="Style_2"/>
              <w:ind w:firstLine="0" w:left="0"/>
              <w:jc w:val="left"/>
            </w:pPr>
          </w:p>
        </w:tc>
        <w:tc>
          <w:tcPr>
            <w:tcW w:type="dxa" w:w="1644"/>
            <w:tcMar>
              <w:left w:type="dxa" w:w="0"/>
              <w:right w:type="dxa" w:w="0"/>
            </w:tcMar>
          </w:tcPr>
          <w:p w14:paraId="8B080000">
            <w:pPr>
              <w:pStyle w:val="Style_2"/>
              <w:ind w:firstLine="0" w:left="0"/>
              <w:jc w:val="center"/>
            </w:pPr>
            <w:r>
              <w:t>C37, C08.1, C38.2, C38.3, C78.1</w:t>
            </w:r>
          </w:p>
        </w:tc>
        <w:tc>
          <w:tcPr>
            <w:tcW w:type="dxa" w:w="1474"/>
            <w:tcMar>
              <w:left w:type="dxa" w:w="0"/>
              <w:right w:type="dxa" w:w="0"/>
            </w:tcMar>
          </w:tcPr>
          <w:p w14:paraId="8C080000">
            <w:pPr>
              <w:pStyle w:val="Style_2"/>
              <w:ind w:firstLine="0" w:left="0"/>
              <w:jc w:val="left"/>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type="dxa" w:w="1425"/>
            <w:tcMar>
              <w:left w:type="dxa" w:w="0"/>
              <w:right w:type="dxa" w:w="0"/>
            </w:tcMar>
          </w:tcPr>
          <w:p w14:paraId="8D080000">
            <w:pPr>
              <w:pStyle w:val="Style_2"/>
              <w:ind w:firstLine="0" w:left="0"/>
              <w:jc w:val="left"/>
            </w:pPr>
            <w:r>
              <w:t>хирургическое лечение</w:t>
            </w:r>
          </w:p>
        </w:tc>
        <w:tc>
          <w:tcPr>
            <w:tcW w:type="dxa" w:w="2879"/>
            <w:tcMar>
              <w:left w:type="dxa" w:w="0"/>
              <w:right w:type="dxa" w:w="0"/>
            </w:tcMar>
          </w:tcPr>
          <w:p w14:paraId="8E080000">
            <w:pPr>
              <w:pStyle w:val="Style_2"/>
              <w:ind w:firstLine="0" w:left="0"/>
              <w:jc w:val="left"/>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type="dxa" w:w="1453"/>
            <w:tcMar>
              <w:left w:type="dxa" w:w="0"/>
              <w:right w:type="dxa" w:w="0"/>
            </w:tcMar>
          </w:tcPr>
          <w:p w14:paraId="8F080000">
            <w:pPr>
              <w:pStyle w:val="Style_2"/>
              <w:ind w:firstLine="0" w:left="0"/>
              <w:jc w:val="left"/>
            </w:pPr>
          </w:p>
        </w:tc>
      </w:tr>
      <w:tr>
        <w:tc>
          <w:tcPr>
            <w:tcW w:type="dxa" w:w="813"/>
            <w:tcMar>
              <w:left w:type="dxa" w:w="0"/>
              <w:right w:type="dxa" w:w="0"/>
            </w:tcMar>
          </w:tcPr>
          <w:p w14:paraId="90080000">
            <w:pPr>
              <w:pStyle w:val="Style_2"/>
              <w:ind w:firstLine="0" w:left="0"/>
              <w:jc w:val="left"/>
            </w:pPr>
          </w:p>
        </w:tc>
        <w:tc>
          <w:tcPr>
            <w:tcW w:type="dxa" w:w="2202"/>
            <w:tcMar>
              <w:left w:type="dxa" w:w="0"/>
              <w:right w:type="dxa" w:w="0"/>
            </w:tcMar>
          </w:tcPr>
          <w:p w14:paraId="91080000">
            <w:pPr>
              <w:pStyle w:val="Style_2"/>
              <w:ind w:firstLine="0" w:left="0"/>
              <w:jc w:val="left"/>
            </w:pPr>
          </w:p>
        </w:tc>
        <w:tc>
          <w:tcPr>
            <w:tcW w:type="dxa" w:w="1644"/>
            <w:tcMar>
              <w:left w:type="dxa" w:w="0"/>
              <w:right w:type="dxa" w:w="0"/>
            </w:tcMar>
          </w:tcPr>
          <w:p w14:paraId="92080000">
            <w:pPr>
              <w:pStyle w:val="Style_2"/>
              <w:ind w:firstLine="0" w:left="0"/>
              <w:jc w:val="center"/>
            </w:pPr>
            <w:r>
              <w:t>C38.4, C38.8, C45, C78.2</w:t>
            </w:r>
          </w:p>
        </w:tc>
        <w:tc>
          <w:tcPr>
            <w:tcW w:type="dxa" w:w="1474"/>
            <w:tcMar>
              <w:left w:type="dxa" w:w="0"/>
              <w:right w:type="dxa" w:w="0"/>
            </w:tcMar>
          </w:tcPr>
          <w:p w14:paraId="93080000">
            <w:pPr>
              <w:pStyle w:val="Style_2"/>
              <w:ind w:firstLine="0" w:left="0"/>
              <w:jc w:val="left"/>
            </w:pPr>
            <w:r>
              <w:t>опухоль плевры. Распространенное поражение плевры. Мезотелиома плевры. Метастатическое поражение плевры</w:t>
            </w:r>
          </w:p>
        </w:tc>
        <w:tc>
          <w:tcPr>
            <w:tcW w:type="dxa" w:w="1425"/>
            <w:tcMar>
              <w:left w:type="dxa" w:w="0"/>
              <w:right w:type="dxa" w:w="0"/>
            </w:tcMar>
          </w:tcPr>
          <w:p w14:paraId="94080000">
            <w:pPr>
              <w:pStyle w:val="Style_2"/>
              <w:ind w:firstLine="0" w:left="0"/>
              <w:jc w:val="left"/>
            </w:pPr>
            <w:r>
              <w:t>хирургическое лечение</w:t>
            </w:r>
          </w:p>
        </w:tc>
        <w:tc>
          <w:tcPr>
            <w:tcW w:type="dxa" w:w="2879"/>
            <w:tcMar>
              <w:left w:type="dxa" w:w="0"/>
              <w:right w:type="dxa" w:w="0"/>
            </w:tcMar>
          </w:tcPr>
          <w:p w14:paraId="95080000">
            <w:pPr>
              <w:pStyle w:val="Style_2"/>
              <w:ind w:firstLine="0" w:left="0"/>
              <w:jc w:val="left"/>
            </w:pPr>
            <w:r>
              <w:t>пролонгированная внутриплевральная гипертермическая хемиоперфузия, фотодинамическая терапия</w:t>
            </w:r>
          </w:p>
        </w:tc>
        <w:tc>
          <w:tcPr>
            <w:tcW w:type="dxa" w:w="1453"/>
            <w:tcMar>
              <w:left w:type="dxa" w:w="0"/>
              <w:right w:type="dxa" w:w="0"/>
            </w:tcMar>
          </w:tcPr>
          <w:p w14:paraId="96080000">
            <w:pPr>
              <w:pStyle w:val="Style_2"/>
              <w:ind w:firstLine="0" w:left="0"/>
              <w:jc w:val="left"/>
            </w:pPr>
          </w:p>
        </w:tc>
      </w:tr>
      <w:tr>
        <w:tc>
          <w:tcPr>
            <w:tcW w:type="dxa" w:w="813"/>
            <w:vMerge w:val="restart"/>
            <w:tcMar>
              <w:left w:type="dxa" w:w="0"/>
              <w:right w:type="dxa" w:w="0"/>
            </w:tcMar>
          </w:tcPr>
          <w:p w14:paraId="97080000">
            <w:pPr>
              <w:pStyle w:val="Style_2"/>
              <w:ind w:firstLine="0" w:left="0"/>
              <w:jc w:val="left"/>
            </w:pPr>
          </w:p>
        </w:tc>
        <w:tc>
          <w:tcPr>
            <w:tcW w:type="dxa" w:w="2202"/>
            <w:vMerge w:val="restart"/>
            <w:tcMar>
              <w:left w:type="dxa" w:w="0"/>
              <w:right w:type="dxa" w:w="0"/>
            </w:tcMar>
          </w:tcPr>
          <w:p w14:paraId="98080000">
            <w:pPr>
              <w:pStyle w:val="Style_2"/>
              <w:ind w:firstLine="0" w:left="0"/>
              <w:jc w:val="left"/>
            </w:pPr>
          </w:p>
        </w:tc>
        <w:tc>
          <w:tcPr>
            <w:tcW w:type="dxa" w:w="1644"/>
            <w:vMerge w:val="restart"/>
            <w:tcMar>
              <w:left w:type="dxa" w:w="0"/>
              <w:right w:type="dxa" w:w="0"/>
            </w:tcMar>
          </w:tcPr>
          <w:p w14:paraId="99080000">
            <w:pPr>
              <w:pStyle w:val="Style_2"/>
              <w:ind w:firstLine="0" w:left="0"/>
              <w:jc w:val="center"/>
            </w:pPr>
            <w:r>
              <w:t>C40.0, C40.1, C40.2, C40.3, C40.8, C40.9, C41.2, C41.3, C41.4, C41.8, C41.9, C79.5, C43.5</w:t>
            </w:r>
          </w:p>
        </w:tc>
        <w:tc>
          <w:tcPr>
            <w:tcW w:type="dxa" w:w="1474"/>
            <w:vMerge w:val="restart"/>
            <w:tcMar>
              <w:left w:type="dxa" w:w="0"/>
              <w:right w:type="dxa" w:w="0"/>
            </w:tcMar>
          </w:tcPr>
          <w:p w14:paraId="9A080000">
            <w:pPr>
              <w:pStyle w:val="Style_2"/>
              <w:ind w:firstLine="0" w:left="0"/>
              <w:jc w:val="left"/>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type="dxa" w:w="1425"/>
            <w:vMerge w:val="restart"/>
            <w:tcMar>
              <w:left w:type="dxa" w:w="0"/>
              <w:right w:type="dxa" w:w="0"/>
            </w:tcMar>
          </w:tcPr>
          <w:p w14:paraId="9B080000">
            <w:pPr>
              <w:pStyle w:val="Style_2"/>
              <w:ind w:firstLine="0" w:left="0"/>
              <w:jc w:val="left"/>
            </w:pPr>
            <w:r>
              <w:t>хирургическое лечение</w:t>
            </w:r>
          </w:p>
        </w:tc>
        <w:tc>
          <w:tcPr>
            <w:tcW w:type="dxa" w:w="2879"/>
            <w:tcMar>
              <w:left w:type="dxa" w:w="0"/>
              <w:right w:type="dxa" w:w="0"/>
            </w:tcMar>
          </w:tcPr>
          <w:p w14:paraId="9C080000">
            <w:pPr>
              <w:pStyle w:val="Style_2"/>
              <w:ind w:firstLine="0" w:left="0"/>
              <w:jc w:val="left"/>
            </w:pPr>
            <w:r>
              <w:t>удаление тела позвонка с реконструктивно-пластическим компонентом</w:t>
            </w:r>
          </w:p>
        </w:tc>
        <w:tc>
          <w:tcPr>
            <w:tcW w:type="dxa" w:w="1453"/>
            <w:vMerge w:val="restart"/>
            <w:tcMar>
              <w:left w:type="dxa" w:w="0"/>
              <w:right w:type="dxa" w:w="0"/>
            </w:tcMar>
          </w:tcPr>
          <w:p w14:paraId="9D08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9E080000">
            <w:pPr>
              <w:pStyle w:val="Style_2"/>
              <w:ind w:firstLine="0" w:left="0"/>
              <w:jc w:val="left"/>
            </w:pPr>
            <w:r>
              <w:t>резекция ребра с реконструктивно-пластическим компонентом</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9F080000">
            <w:pPr>
              <w:pStyle w:val="Style_2"/>
              <w:ind w:firstLine="0" w:left="0"/>
              <w:jc w:val="left"/>
            </w:pPr>
            <w:r>
              <w:t>резекция ключицы с реконструктивно-пластическим компонентом</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A0080000">
            <w:pPr>
              <w:pStyle w:val="Style_2"/>
              <w:ind w:firstLine="0" w:left="0"/>
              <w:jc w:val="left"/>
            </w:pPr>
            <w:r>
              <w:t>декомпрессивная ламинэктомия позвонков с фиксацией</w:t>
            </w:r>
          </w:p>
        </w:tc>
        <w:tc>
          <w:tcPr>
            <w:tcW w:type="dxa" w:w="1453"/>
            <w:gridSpan w:val="1"/>
            <w:vMerge w:val="continue"/>
            <w:tcMar>
              <w:left w:type="dxa" w:w="0"/>
              <w:right w:type="dxa" w:w="0"/>
            </w:tcMar>
          </w:tcPr>
          <w:p/>
        </w:tc>
      </w:tr>
      <w:tr>
        <w:tc>
          <w:tcPr>
            <w:tcW w:type="dxa" w:w="813"/>
            <w:tcMar>
              <w:left w:type="dxa" w:w="0"/>
              <w:right w:type="dxa" w:w="0"/>
            </w:tcMar>
          </w:tcPr>
          <w:p w14:paraId="A1080000">
            <w:pPr>
              <w:pStyle w:val="Style_2"/>
              <w:ind w:firstLine="0" w:left="0"/>
              <w:jc w:val="left"/>
            </w:pPr>
          </w:p>
        </w:tc>
        <w:tc>
          <w:tcPr>
            <w:tcW w:type="dxa" w:w="2202"/>
            <w:tcMar>
              <w:left w:type="dxa" w:w="0"/>
              <w:right w:type="dxa" w:w="0"/>
            </w:tcMar>
          </w:tcPr>
          <w:p w14:paraId="A2080000">
            <w:pPr>
              <w:pStyle w:val="Style_2"/>
              <w:ind w:firstLine="0" w:left="0"/>
              <w:jc w:val="left"/>
            </w:pPr>
          </w:p>
        </w:tc>
        <w:tc>
          <w:tcPr>
            <w:tcW w:type="dxa" w:w="1644"/>
            <w:tcMar>
              <w:left w:type="dxa" w:w="0"/>
              <w:right w:type="dxa" w:w="0"/>
            </w:tcMar>
          </w:tcPr>
          <w:p w14:paraId="A3080000">
            <w:pPr>
              <w:pStyle w:val="Style_2"/>
              <w:ind w:firstLine="0" w:left="0"/>
              <w:jc w:val="center"/>
            </w:pPr>
            <w:r>
              <w:t>C43, C44</w:t>
            </w:r>
          </w:p>
        </w:tc>
        <w:tc>
          <w:tcPr>
            <w:tcW w:type="dxa" w:w="1474"/>
            <w:tcMar>
              <w:left w:type="dxa" w:w="0"/>
              <w:right w:type="dxa" w:w="0"/>
            </w:tcMar>
          </w:tcPr>
          <w:p w14:paraId="A4080000">
            <w:pPr>
              <w:pStyle w:val="Style_2"/>
              <w:ind w:firstLine="0" w:left="0"/>
              <w:jc w:val="left"/>
            </w:pPr>
            <w:r>
              <w:t>злокачественные новообразования кожи</w:t>
            </w:r>
          </w:p>
        </w:tc>
        <w:tc>
          <w:tcPr>
            <w:tcW w:type="dxa" w:w="1425"/>
            <w:tcMar>
              <w:left w:type="dxa" w:w="0"/>
              <w:right w:type="dxa" w:w="0"/>
            </w:tcMar>
          </w:tcPr>
          <w:p w14:paraId="A5080000">
            <w:pPr>
              <w:pStyle w:val="Style_2"/>
              <w:ind w:firstLine="0" w:left="0"/>
              <w:jc w:val="left"/>
            </w:pPr>
            <w:r>
              <w:t>хирургическое лечение</w:t>
            </w:r>
          </w:p>
        </w:tc>
        <w:tc>
          <w:tcPr>
            <w:tcW w:type="dxa" w:w="2879"/>
            <w:tcMar>
              <w:left w:type="dxa" w:w="0"/>
              <w:right w:type="dxa" w:w="0"/>
            </w:tcMar>
          </w:tcPr>
          <w:p w14:paraId="A6080000">
            <w:pPr>
              <w:pStyle w:val="Style_2"/>
              <w:ind w:firstLine="0" w:left="0"/>
              <w:jc w:val="left"/>
            </w:pPr>
            <w:r>
              <w:t>широкое иссечение меланомы с пластикой дефекта свободным кожно-мышечным лоскутом с использованием микрохирургической техники</w:t>
            </w:r>
          </w:p>
        </w:tc>
        <w:tc>
          <w:tcPr>
            <w:tcW w:type="dxa" w:w="1453"/>
            <w:tcMar>
              <w:left w:type="dxa" w:w="0"/>
              <w:right w:type="dxa" w:w="0"/>
            </w:tcMar>
          </w:tcPr>
          <w:p w14:paraId="A7080000">
            <w:pPr>
              <w:pStyle w:val="Style_2"/>
              <w:ind w:firstLine="0" w:left="0"/>
              <w:jc w:val="left"/>
            </w:pPr>
          </w:p>
        </w:tc>
      </w:tr>
      <w:tr>
        <w:tc>
          <w:tcPr>
            <w:tcW w:type="dxa" w:w="813"/>
            <w:tcMar>
              <w:left w:type="dxa" w:w="0"/>
              <w:right w:type="dxa" w:w="0"/>
            </w:tcMar>
          </w:tcPr>
          <w:p w14:paraId="A8080000">
            <w:pPr>
              <w:pStyle w:val="Style_2"/>
              <w:ind w:firstLine="0" w:left="0"/>
              <w:jc w:val="left"/>
            </w:pPr>
          </w:p>
        </w:tc>
        <w:tc>
          <w:tcPr>
            <w:tcW w:type="dxa" w:w="2202"/>
            <w:tcMar>
              <w:left w:type="dxa" w:w="0"/>
              <w:right w:type="dxa" w:w="0"/>
            </w:tcMar>
          </w:tcPr>
          <w:p w14:paraId="A9080000">
            <w:pPr>
              <w:pStyle w:val="Style_2"/>
              <w:ind w:firstLine="0" w:left="0"/>
              <w:jc w:val="left"/>
            </w:pPr>
          </w:p>
        </w:tc>
        <w:tc>
          <w:tcPr>
            <w:tcW w:type="dxa" w:w="1644"/>
            <w:tcMar>
              <w:left w:type="dxa" w:w="0"/>
              <w:right w:type="dxa" w:w="0"/>
            </w:tcMar>
          </w:tcPr>
          <w:p w14:paraId="AA080000">
            <w:pPr>
              <w:pStyle w:val="Style_2"/>
              <w:ind w:firstLine="0" w:left="0"/>
              <w:jc w:val="left"/>
            </w:pPr>
          </w:p>
        </w:tc>
        <w:tc>
          <w:tcPr>
            <w:tcW w:type="dxa" w:w="1474"/>
            <w:tcMar>
              <w:left w:type="dxa" w:w="0"/>
              <w:right w:type="dxa" w:w="0"/>
            </w:tcMar>
          </w:tcPr>
          <w:p w14:paraId="AB080000">
            <w:pPr>
              <w:pStyle w:val="Style_2"/>
              <w:ind w:firstLine="0" w:left="0"/>
              <w:jc w:val="left"/>
            </w:pPr>
          </w:p>
        </w:tc>
        <w:tc>
          <w:tcPr>
            <w:tcW w:type="dxa" w:w="1425"/>
            <w:tcMar>
              <w:left w:type="dxa" w:w="0"/>
              <w:right w:type="dxa" w:w="0"/>
            </w:tcMar>
          </w:tcPr>
          <w:p w14:paraId="AC080000">
            <w:pPr>
              <w:pStyle w:val="Style_2"/>
              <w:ind w:firstLine="0" w:left="0"/>
              <w:jc w:val="left"/>
            </w:pPr>
          </w:p>
        </w:tc>
        <w:tc>
          <w:tcPr>
            <w:tcW w:type="dxa" w:w="2879"/>
            <w:tcMar>
              <w:left w:type="dxa" w:w="0"/>
              <w:right w:type="dxa" w:w="0"/>
            </w:tcMar>
          </w:tcPr>
          <w:p w14:paraId="AD080000">
            <w:pPr>
              <w:pStyle w:val="Style_2"/>
              <w:ind w:firstLine="0" w:left="0"/>
              <w:jc w:val="left"/>
            </w:pPr>
            <w:r>
              <w:t>широкое иссечение опухоли кожи с реконструктивно-пластическим компонентом</w:t>
            </w:r>
          </w:p>
        </w:tc>
        <w:tc>
          <w:tcPr>
            <w:tcW w:type="dxa" w:w="1453"/>
            <w:tcMar>
              <w:left w:type="dxa" w:w="0"/>
              <w:right w:type="dxa" w:w="0"/>
            </w:tcMar>
          </w:tcPr>
          <w:p w14:paraId="AE080000">
            <w:pPr>
              <w:pStyle w:val="Style_2"/>
              <w:ind w:firstLine="0" w:left="0"/>
              <w:jc w:val="left"/>
            </w:pPr>
          </w:p>
        </w:tc>
      </w:tr>
      <w:tr>
        <w:tc>
          <w:tcPr>
            <w:tcW w:type="dxa" w:w="813"/>
            <w:tcMar>
              <w:left w:type="dxa" w:w="0"/>
              <w:right w:type="dxa" w:w="0"/>
            </w:tcMar>
          </w:tcPr>
          <w:p w14:paraId="AF080000">
            <w:pPr>
              <w:pStyle w:val="Style_2"/>
              <w:ind w:firstLine="0" w:left="0"/>
              <w:jc w:val="left"/>
            </w:pPr>
          </w:p>
        </w:tc>
        <w:tc>
          <w:tcPr>
            <w:tcW w:type="dxa" w:w="2202"/>
            <w:tcMar>
              <w:left w:type="dxa" w:w="0"/>
              <w:right w:type="dxa" w:w="0"/>
            </w:tcMar>
          </w:tcPr>
          <w:p w14:paraId="B0080000">
            <w:pPr>
              <w:pStyle w:val="Style_2"/>
              <w:ind w:firstLine="0" w:left="0"/>
              <w:jc w:val="left"/>
            </w:pPr>
          </w:p>
        </w:tc>
        <w:tc>
          <w:tcPr>
            <w:tcW w:type="dxa" w:w="1644"/>
            <w:tcMar>
              <w:left w:type="dxa" w:w="0"/>
              <w:right w:type="dxa" w:w="0"/>
            </w:tcMar>
          </w:tcPr>
          <w:p w14:paraId="B1080000">
            <w:pPr>
              <w:pStyle w:val="Style_2"/>
              <w:ind w:firstLine="0" w:left="0"/>
              <w:jc w:val="left"/>
            </w:pPr>
          </w:p>
        </w:tc>
        <w:tc>
          <w:tcPr>
            <w:tcW w:type="dxa" w:w="1474"/>
            <w:tcMar>
              <w:left w:type="dxa" w:w="0"/>
              <w:right w:type="dxa" w:w="0"/>
            </w:tcMar>
          </w:tcPr>
          <w:p w14:paraId="B2080000">
            <w:pPr>
              <w:pStyle w:val="Style_2"/>
              <w:ind w:firstLine="0" w:left="0"/>
              <w:jc w:val="left"/>
            </w:pPr>
          </w:p>
        </w:tc>
        <w:tc>
          <w:tcPr>
            <w:tcW w:type="dxa" w:w="1425"/>
            <w:tcMar>
              <w:left w:type="dxa" w:w="0"/>
              <w:right w:type="dxa" w:w="0"/>
            </w:tcMar>
          </w:tcPr>
          <w:p w14:paraId="B3080000">
            <w:pPr>
              <w:pStyle w:val="Style_2"/>
              <w:ind w:firstLine="0" w:left="0"/>
              <w:jc w:val="left"/>
            </w:pPr>
          </w:p>
        </w:tc>
        <w:tc>
          <w:tcPr>
            <w:tcW w:type="dxa" w:w="2879"/>
            <w:tcMar>
              <w:left w:type="dxa" w:w="0"/>
              <w:right w:type="dxa" w:w="0"/>
            </w:tcMar>
          </w:tcPr>
          <w:p w14:paraId="B4080000">
            <w:pPr>
              <w:pStyle w:val="Style_2"/>
              <w:ind w:firstLine="0" w:left="0"/>
              <w:jc w:val="left"/>
            </w:pPr>
            <w:r>
              <w:t>расширенное широкое иссечение опухоли кожи с реконструктивно-пластическим замещением дефекта</w:t>
            </w:r>
          </w:p>
        </w:tc>
        <w:tc>
          <w:tcPr>
            <w:tcW w:type="dxa" w:w="1453"/>
            <w:tcMar>
              <w:left w:type="dxa" w:w="0"/>
              <w:right w:type="dxa" w:w="0"/>
            </w:tcMar>
          </w:tcPr>
          <w:p w14:paraId="B5080000">
            <w:pPr>
              <w:pStyle w:val="Style_2"/>
              <w:ind w:firstLine="0" w:left="0"/>
              <w:jc w:val="left"/>
            </w:pPr>
          </w:p>
        </w:tc>
      </w:tr>
      <w:tr>
        <w:tc>
          <w:tcPr>
            <w:tcW w:type="dxa" w:w="813"/>
            <w:tcMar>
              <w:left w:type="dxa" w:w="0"/>
              <w:right w:type="dxa" w:w="0"/>
            </w:tcMar>
          </w:tcPr>
          <w:p w14:paraId="B6080000">
            <w:pPr>
              <w:pStyle w:val="Style_2"/>
              <w:ind w:firstLine="0" w:left="0"/>
              <w:jc w:val="left"/>
            </w:pPr>
          </w:p>
        </w:tc>
        <w:tc>
          <w:tcPr>
            <w:tcW w:type="dxa" w:w="2202"/>
            <w:tcMar>
              <w:left w:type="dxa" w:w="0"/>
              <w:right w:type="dxa" w:w="0"/>
            </w:tcMar>
          </w:tcPr>
          <w:p w14:paraId="B7080000">
            <w:pPr>
              <w:pStyle w:val="Style_2"/>
              <w:ind w:firstLine="0" w:left="0"/>
              <w:jc w:val="left"/>
            </w:pPr>
          </w:p>
        </w:tc>
        <w:tc>
          <w:tcPr>
            <w:tcW w:type="dxa" w:w="1644"/>
            <w:tcMar>
              <w:left w:type="dxa" w:w="0"/>
              <w:right w:type="dxa" w:w="0"/>
            </w:tcMar>
          </w:tcPr>
          <w:p w14:paraId="B8080000">
            <w:pPr>
              <w:pStyle w:val="Style_2"/>
              <w:ind w:firstLine="0" w:left="0"/>
              <w:jc w:val="left"/>
            </w:pPr>
          </w:p>
        </w:tc>
        <w:tc>
          <w:tcPr>
            <w:tcW w:type="dxa" w:w="1474"/>
            <w:tcMar>
              <w:left w:type="dxa" w:w="0"/>
              <w:right w:type="dxa" w:w="0"/>
            </w:tcMar>
          </w:tcPr>
          <w:p w14:paraId="B9080000">
            <w:pPr>
              <w:pStyle w:val="Style_2"/>
              <w:ind w:firstLine="0" w:left="0"/>
              <w:jc w:val="left"/>
            </w:pPr>
          </w:p>
        </w:tc>
        <w:tc>
          <w:tcPr>
            <w:tcW w:type="dxa" w:w="1425"/>
            <w:tcMar>
              <w:left w:type="dxa" w:w="0"/>
              <w:right w:type="dxa" w:w="0"/>
            </w:tcMar>
          </w:tcPr>
          <w:p w14:paraId="BA080000">
            <w:pPr>
              <w:pStyle w:val="Style_2"/>
              <w:ind w:firstLine="0" w:left="0"/>
              <w:jc w:val="left"/>
            </w:pPr>
          </w:p>
        </w:tc>
        <w:tc>
          <w:tcPr>
            <w:tcW w:type="dxa" w:w="2879"/>
            <w:tcMar>
              <w:left w:type="dxa" w:w="0"/>
              <w:right w:type="dxa" w:w="0"/>
            </w:tcMar>
          </w:tcPr>
          <w:p w14:paraId="BB080000">
            <w:pPr>
              <w:pStyle w:val="Style_2"/>
              <w:ind w:firstLine="0" w:left="0"/>
              <w:jc w:val="left"/>
            </w:pPr>
            <w:r>
              <w:t>комбинированное широкое иссечение опухоли кожи с реконструктивно-пластическим замещением дефекта</w:t>
            </w:r>
          </w:p>
        </w:tc>
        <w:tc>
          <w:tcPr>
            <w:tcW w:type="dxa" w:w="1453"/>
            <w:tcMar>
              <w:left w:type="dxa" w:w="0"/>
              <w:right w:type="dxa" w:w="0"/>
            </w:tcMar>
          </w:tcPr>
          <w:p w14:paraId="BC080000">
            <w:pPr>
              <w:pStyle w:val="Style_2"/>
              <w:ind w:firstLine="0" w:left="0"/>
              <w:jc w:val="left"/>
            </w:pPr>
          </w:p>
        </w:tc>
      </w:tr>
      <w:tr>
        <w:tc>
          <w:tcPr>
            <w:tcW w:type="dxa" w:w="813"/>
            <w:tcMar>
              <w:left w:type="dxa" w:w="0"/>
              <w:right w:type="dxa" w:w="0"/>
            </w:tcMar>
          </w:tcPr>
          <w:p w14:paraId="BD080000">
            <w:pPr>
              <w:pStyle w:val="Style_2"/>
              <w:ind w:firstLine="0" w:left="0"/>
              <w:jc w:val="left"/>
            </w:pPr>
          </w:p>
        </w:tc>
        <w:tc>
          <w:tcPr>
            <w:tcW w:type="dxa" w:w="2202"/>
            <w:tcMar>
              <w:left w:type="dxa" w:w="0"/>
              <w:right w:type="dxa" w:w="0"/>
            </w:tcMar>
          </w:tcPr>
          <w:p w14:paraId="BE080000">
            <w:pPr>
              <w:pStyle w:val="Style_2"/>
              <w:ind w:firstLine="0" w:left="0"/>
              <w:jc w:val="left"/>
            </w:pPr>
          </w:p>
        </w:tc>
        <w:tc>
          <w:tcPr>
            <w:tcW w:type="dxa" w:w="1644"/>
            <w:tcMar>
              <w:left w:type="dxa" w:w="0"/>
              <w:right w:type="dxa" w:w="0"/>
            </w:tcMar>
          </w:tcPr>
          <w:p w14:paraId="BF080000">
            <w:pPr>
              <w:pStyle w:val="Style_2"/>
              <w:ind w:firstLine="0" w:left="0"/>
              <w:jc w:val="left"/>
            </w:pPr>
          </w:p>
        </w:tc>
        <w:tc>
          <w:tcPr>
            <w:tcW w:type="dxa" w:w="1474"/>
            <w:tcMar>
              <w:left w:type="dxa" w:w="0"/>
              <w:right w:type="dxa" w:w="0"/>
            </w:tcMar>
          </w:tcPr>
          <w:p w14:paraId="C0080000">
            <w:pPr>
              <w:pStyle w:val="Style_2"/>
              <w:ind w:firstLine="0" w:left="0"/>
              <w:jc w:val="left"/>
            </w:pPr>
          </w:p>
        </w:tc>
        <w:tc>
          <w:tcPr>
            <w:tcW w:type="dxa" w:w="1425"/>
            <w:tcMar>
              <w:left w:type="dxa" w:w="0"/>
              <w:right w:type="dxa" w:w="0"/>
            </w:tcMar>
          </w:tcPr>
          <w:p w14:paraId="C1080000">
            <w:pPr>
              <w:pStyle w:val="Style_2"/>
              <w:ind w:firstLine="0" w:left="0"/>
              <w:jc w:val="left"/>
            </w:pPr>
          </w:p>
        </w:tc>
        <w:tc>
          <w:tcPr>
            <w:tcW w:type="dxa" w:w="2879"/>
            <w:tcMar>
              <w:left w:type="dxa" w:w="0"/>
              <w:right w:type="dxa" w:w="0"/>
            </w:tcMar>
          </w:tcPr>
          <w:p w14:paraId="C2080000">
            <w:pPr>
              <w:pStyle w:val="Style_2"/>
              <w:ind w:firstLine="0" w:left="0"/>
              <w:jc w:val="left"/>
            </w:pPr>
            <w:r>
              <w:t>широкое иссечение опухоли кожи с реконструктивно-пластическим компонентом расширенное (микрохирургическая реконструкция)</w:t>
            </w:r>
          </w:p>
        </w:tc>
        <w:tc>
          <w:tcPr>
            <w:tcW w:type="dxa" w:w="1453"/>
            <w:tcMar>
              <w:left w:type="dxa" w:w="0"/>
              <w:right w:type="dxa" w:w="0"/>
            </w:tcMar>
          </w:tcPr>
          <w:p w14:paraId="C3080000">
            <w:pPr>
              <w:pStyle w:val="Style_2"/>
              <w:ind w:firstLine="0" w:left="0"/>
              <w:jc w:val="left"/>
            </w:pPr>
          </w:p>
        </w:tc>
      </w:tr>
      <w:tr>
        <w:tc>
          <w:tcPr>
            <w:tcW w:type="dxa" w:w="813"/>
            <w:tcMar>
              <w:left w:type="dxa" w:w="0"/>
              <w:right w:type="dxa" w:w="0"/>
            </w:tcMar>
          </w:tcPr>
          <w:p w14:paraId="C4080000">
            <w:pPr>
              <w:pStyle w:val="Style_2"/>
              <w:ind w:firstLine="0" w:left="0"/>
              <w:jc w:val="left"/>
            </w:pPr>
          </w:p>
        </w:tc>
        <w:tc>
          <w:tcPr>
            <w:tcW w:type="dxa" w:w="2202"/>
            <w:tcMar>
              <w:left w:type="dxa" w:w="0"/>
              <w:right w:type="dxa" w:w="0"/>
            </w:tcMar>
          </w:tcPr>
          <w:p w14:paraId="C5080000">
            <w:pPr>
              <w:pStyle w:val="Style_2"/>
              <w:ind w:firstLine="0" w:left="0"/>
              <w:jc w:val="left"/>
            </w:pPr>
          </w:p>
        </w:tc>
        <w:tc>
          <w:tcPr>
            <w:tcW w:type="dxa" w:w="1644"/>
            <w:tcMar>
              <w:left w:type="dxa" w:w="0"/>
              <w:right w:type="dxa" w:w="0"/>
            </w:tcMar>
          </w:tcPr>
          <w:p w14:paraId="C6080000">
            <w:pPr>
              <w:pStyle w:val="Style_2"/>
              <w:ind w:firstLine="0" w:left="0"/>
              <w:jc w:val="left"/>
            </w:pPr>
          </w:p>
        </w:tc>
        <w:tc>
          <w:tcPr>
            <w:tcW w:type="dxa" w:w="1474"/>
            <w:tcMar>
              <w:left w:type="dxa" w:w="0"/>
              <w:right w:type="dxa" w:w="0"/>
            </w:tcMar>
          </w:tcPr>
          <w:p w14:paraId="C7080000">
            <w:pPr>
              <w:pStyle w:val="Style_2"/>
              <w:ind w:firstLine="0" w:left="0"/>
              <w:jc w:val="left"/>
            </w:pPr>
          </w:p>
        </w:tc>
        <w:tc>
          <w:tcPr>
            <w:tcW w:type="dxa" w:w="1425"/>
            <w:tcMar>
              <w:left w:type="dxa" w:w="0"/>
              <w:right w:type="dxa" w:w="0"/>
            </w:tcMar>
          </w:tcPr>
          <w:p w14:paraId="C8080000">
            <w:pPr>
              <w:pStyle w:val="Style_2"/>
              <w:ind w:firstLine="0" w:left="0"/>
              <w:jc w:val="left"/>
            </w:pPr>
          </w:p>
        </w:tc>
        <w:tc>
          <w:tcPr>
            <w:tcW w:type="dxa" w:w="2879"/>
            <w:tcMar>
              <w:left w:type="dxa" w:w="0"/>
              <w:right w:type="dxa" w:w="0"/>
            </w:tcMar>
          </w:tcPr>
          <w:p w14:paraId="C9080000">
            <w:pPr>
              <w:pStyle w:val="Style_2"/>
              <w:ind w:firstLine="0" w:left="0"/>
              <w:jc w:val="left"/>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type="dxa" w:w="1453"/>
            <w:tcMar>
              <w:left w:type="dxa" w:w="0"/>
              <w:right w:type="dxa" w:w="0"/>
            </w:tcMar>
          </w:tcPr>
          <w:p w14:paraId="CA080000">
            <w:pPr>
              <w:pStyle w:val="Style_2"/>
              <w:ind w:firstLine="0" w:left="0"/>
              <w:jc w:val="left"/>
            </w:pPr>
          </w:p>
        </w:tc>
      </w:tr>
      <w:tr>
        <w:tc>
          <w:tcPr>
            <w:tcW w:type="dxa" w:w="813"/>
            <w:tcMar>
              <w:left w:type="dxa" w:w="0"/>
              <w:right w:type="dxa" w:w="0"/>
            </w:tcMar>
          </w:tcPr>
          <w:p w14:paraId="CB080000">
            <w:pPr>
              <w:pStyle w:val="Style_2"/>
              <w:ind w:firstLine="0" w:left="0"/>
              <w:jc w:val="left"/>
            </w:pPr>
          </w:p>
        </w:tc>
        <w:tc>
          <w:tcPr>
            <w:tcW w:type="dxa" w:w="2202"/>
            <w:tcMar>
              <w:left w:type="dxa" w:w="0"/>
              <w:right w:type="dxa" w:w="0"/>
            </w:tcMar>
          </w:tcPr>
          <w:p w14:paraId="CC080000">
            <w:pPr>
              <w:pStyle w:val="Style_2"/>
              <w:ind w:firstLine="0" w:left="0"/>
              <w:jc w:val="left"/>
            </w:pPr>
          </w:p>
        </w:tc>
        <w:tc>
          <w:tcPr>
            <w:tcW w:type="dxa" w:w="1644"/>
            <w:tcMar>
              <w:left w:type="dxa" w:w="0"/>
              <w:right w:type="dxa" w:w="0"/>
            </w:tcMar>
          </w:tcPr>
          <w:p w14:paraId="CD080000">
            <w:pPr>
              <w:pStyle w:val="Style_2"/>
              <w:ind w:firstLine="0" w:left="0"/>
              <w:jc w:val="center"/>
            </w:pPr>
            <w:r>
              <w:t>C48</w:t>
            </w:r>
          </w:p>
        </w:tc>
        <w:tc>
          <w:tcPr>
            <w:tcW w:type="dxa" w:w="1474"/>
            <w:tcMar>
              <w:left w:type="dxa" w:w="0"/>
              <w:right w:type="dxa" w:w="0"/>
            </w:tcMar>
          </w:tcPr>
          <w:p w14:paraId="CE080000">
            <w:pPr>
              <w:pStyle w:val="Style_2"/>
              <w:ind w:firstLine="0" w:left="0"/>
              <w:jc w:val="left"/>
            </w:pPr>
            <w:r>
              <w:t>местнораспространенные и диссеминированные формы первичных и рецидивных неорганных опухолей забрюшинного пространства</w:t>
            </w:r>
          </w:p>
        </w:tc>
        <w:tc>
          <w:tcPr>
            <w:tcW w:type="dxa" w:w="1425"/>
            <w:tcMar>
              <w:left w:type="dxa" w:w="0"/>
              <w:right w:type="dxa" w:w="0"/>
            </w:tcMar>
          </w:tcPr>
          <w:p w14:paraId="CF080000">
            <w:pPr>
              <w:pStyle w:val="Style_2"/>
              <w:ind w:firstLine="0" w:left="0"/>
              <w:jc w:val="left"/>
            </w:pPr>
            <w:r>
              <w:t>хирургическое лечение</w:t>
            </w:r>
          </w:p>
        </w:tc>
        <w:tc>
          <w:tcPr>
            <w:tcW w:type="dxa" w:w="2879"/>
            <w:tcMar>
              <w:left w:type="dxa" w:w="0"/>
              <w:right w:type="dxa" w:w="0"/>
            </w:tcMar>
          </w:tcPr>
          <w:p w14:paraId="D0080000">
            <w:pPr>
              <w:pStyle w:val="Style_2"/>
              <w:ind w:firstLine="0" w:left="0"/>
              <w:jc w:val="left"/>
            </w:pPr>
            <w:r>
              <w:t>удаление первичных и рецидивных неорганных забрюшинных опухолей комбинированное</w:t>
            </w:r>
          </w:p>
        </w:tc>
        <w:tc>
          <w:tcPr>
            <w:tcW w:type="dxa" w:w="1453"/>
            <w:tcMar>
              <w:left w:type="dxa" w:w="0"/>
              <w:right w:type="dxa" w:w="0"/>
            </w:tcMar>
          </w:tcPr>
          <w:p w14:paraId="D1080000">
            <w:pPr>
              <w:pStyle w:val="Style_2"/>
              <w:ind w:firstLine="0" w:left="0"/>
              <w:jc w:val="left"/>
            </w:pPr>
          </w:p>
        </w:tc>
      </w:tr>
      <w:tr>
        <w:tc>
          <w:tcPr>
            <w:tcW w:type="dxa" w:w="813"/>
            <w:tcMar>
              <w:left w:type="dxa" w:w="0"/>
              <w:right w:type="dxa" w:w="0"/>
            </w:tcMar>
          </w:tcPr>
          <w:p w14:paraId="D2080000">
            <w:pPr>
              <w:pStyle w:val="Style_2"/>
              <w:ind w:firstLine="0" w:left="0"/>
              <w:jc w:val="left"/>
            </w:pPr>
          </w:p>
        </w:tc>
        <w:tc>
          <w:tcPr>
            <w:tcW w:type="dxa" w:w="2202"/>
            <w:tcMar>
              <w:left w:type="dxa" w:w="0"/>
              <w:right w:type="dxa" w:w="0"/>
            </w:tcMar>
          </w:tcPr>
          <w:p w14:paraId="D3080000">
            <w:pPr>
              <w:pStyle w:val="Style_2"/>
              <w:ind w:firstLine="0" w:left="0"/>
              <w:jc w:val="left"/>
            </w:pPr>
          </w:p>
        </w:tc>
        <w:tc>
          <w:tcPr>
            <w:tcW w:type="dxa" w:w="1644"/>
            <w:tcMar>
              <w:left w:type="dxa" w:w="0"/>
              <w:right w:type="dxa" w:w="0"/>
            </w:tcMar>
          </w:tcPr>
          <w:p w14:paraId="D4080000">
            <w:pPr>
              <w:pStyle w:val="Style_2"/>
              <w:ind w:firstLine="0" w:left="0"/>
              <w:jc w:val="left"/>
            </w:pPr>
          </w:p>
        </w:tc>
        <w:tc>
          <w:tcPr>
            <w:tcW w:type="dxa" w:w="1474"/>
            <w:tcMar>
              <w:left w:type="dxa" w:w="0"/>
              <w:right w:type="dxa" w:w="0"/>
            </w:tcMar>
          </w:tcPr>
          <w:p w14:paraId="D5080000">
            <w:pPr>
              <w:pStyle w:val="Style_2"/>
              <w:ind w:firstLine="0" w:left="0"/>
              <w:jc w:val="left"/>
            </w:pPr>
            <w:r>
              <w:t>местнораспространенные формы первичных и метастатических опухолей брюшной стенки</w:t>
            </w:r>
          </w:p>
        </w:tc>
        <w:tc>
          <w:tcPr>
            <w:tcW w:type="dxa" w:w="1425"/>
            <w:tcMar>
              <w:left w:type="dxa" w:w="0"/>
              <w:right w:type="dxa" w:w="0"/>
            </w:tcMar>
          </w:tcPr>
          <w:p w14:paraId="D6080000">
            <w:pPr>
              <w:pStyle w:val="Style_2"/>
              <w:ind w:firstLine="0" w:left="0"/>
              <w:jc w:val="left"/>
            </w:pPr>
            <w:r>
              <w:t>хирургическое лечение</w:t>
            </w:r>
          </w:p>
        </w:tc>
        <w:tc>
          <w:tcPr>
            <w:tcW w:type="dxa" w:w="2879"/>
            <w:tcMar>
              <w:left w:type="dxa" w:w="0"/>
              <w:right w:type="dxa" w:w="0"/>
            </w:tcMar>
          </w:tcPr>
          <w:p w14:paraId="D7080000">
            <w:pPr>
              <w:pStyle w:val="Style_2"/>
              <w:ind w:firstLine="0" w:left="0"/>
              <w:jc w:val="left"/>
            </w:pPr>
            <w: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type="dxa" w:w="1453"/>
            <w:tcMar>
              <w:left w:type="dxa" w:w="0"/>
              <w:right w:type="dxa" w:w="0"/>
            </w:tcMar>
          </w:tcPr>
          <w:p w14:paraId="D8080000">
            <w:pPr>
              <w:pStyle w:val="Style_2"/>
              <w:ind w:firstLine="0" w:left="0"/>
              <w:jc w:val="left"/>
            </w:pPr>
          </w:p>
        </w:tc>
      </w:tr>
      <w:tr>
        <w:tc>
          <w:tcPr>
            <w:tcW w:type="dxa" w:w="813"/>
            <w:tcMar>
              <w:left w:type="dxa" w:w="0"/>
              <w:right w:type="dxa" w:w="0"/>
            </w:tcMar>
          </w:tcPr>
          <w:p w14:paraId="D9080000">
            <w:pPr>
              <w:pStyle w:val="Style_2"/>
              <w:ind w:firstLine="0" w:left="0"/>
              <w:jc w:val="left"/>
            </w:pPr>
          </w:p>
        </w:tc>
        <w:tc>
          <w:tcPr>
            <w:tcW w:type="dxa" w:w="2202"/>
            <w:tcMar>
              <w:left w:type="dxa" w:w="0"/>
              <w:right w:type="dxa" w:w="0"/>
            </w:tcMar>
          </w:tcPr>
          <w:p w14:paraId="DA080000">
            <w:pPr>
              <w:pStyle w:val="Style_2"/>
              <w:ind w:firstLine="0" w:left="0"/>
              <w:jc w:val="left"/>
            </w:pPr>
          </w:p>
        </w:tc>
        <w:tc>
          <w:tcPr>
            <w:tcW w:type="dxa" w:w="1644"/>
            <w:tcMar>
              <w:left w:type="dxa" w:w="0"/>
              <w:right w:type="dxa" w:w="0"/>
            </w:tcMar>
          </w:tcPr>
          <w:p w14:paraId="DB080000">
            <w:pPr>
              <w:pStyle w:val="Style_2"/>
              <w:ind w:firstLine="0" w:left="0"/>
              <w:jc w:val="center"/>
            </w:pPr>
            <w:r>
              <w:t>C49.1, C49.2, C49.3, C49.5, C49.6, C47.1, C47.2, C47.3, C47.5, C43.5</w:t>
            </w:r>
          </w:p>
        </w:tc>
        <w:tc>
          <w:tcPr>
            <w:tcW w:type="dxa" w:w="1474"/>
            <w:tcMar>
              <w:left w:type="dxa" w:w="0"/>
              <w:right w:type="dxa" w:w="0"/>
            </w:tcMar>
          </w:tcPr>
          <w:p w14:paraId="DC080000">
            <w:pPr>
              <w:pStyle w:val="Style_2"/>
              <w:ind w:firstLine="0" w:left="0"/>
              <w:jc w:val="left"/>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type="dxa" w:w="1425"/>
            <w:tcMar>
              <w:left w:type="dxa" w:w="0"/>
              <w:right w:type="dxa" w:w="0"/>
            </w:tcMar>
          </w:tcPr>
          <w:p w14:paraId="DD080000">
            <w:pPr>
              <w:pStyle w:val="Style_2"/>
              <w:ind w:firstLine="0" w:left="0"/>
              <w:jc w:val="left"/>
            </w:pPr>
            <w:r>
              <w:t>хирургическое лечение</w:t>
            </w:r>
          </w:p>
        </w:tc>
        <w:tc>
          <w:tcPr>
            <w:tcW w:type="dxa" w:w="2879"/>
            <w:tcMar>
              <w:left w:type="dxa" w:w="0"/>
              <w:right w:type="dxa" w:w="0"/>
            </w:tcMar>
          </w:tcPr>
          <w:p w14:paraId="DE080000">
            <w:pPr>
              <w:pStyle w:val="Style_2"/>
              <w:ind w:firstLine="0" w:left="0"/>
              <w:jc w:val="left"/>
            </w:pPr>
            <w:r>
              <w:t>изолированная гипертермическая регионарная химиоперфузия конечностей</w:t>
            </w:r>
          </w:p>
        </w:tc>
        <w:tc>
          <w:tcPr>
            <w:tcW w:type="dxa" w:w="1453"/>
            <w:tcMar>
              <w:left w:type="dxa" w:w="0"/>
              <w:right w:type="dxa" w:w="0"/>
            </w:tcMar>
          </w:tcPr>
          <w:p w14:paraId="DF080000">
            <w:pPr>
              <w:pStyle w:val="Style_2"/>
              <w:ind w:firstLine="0" w:left="0"/>
              <w:jc w:val="left"/>
            </w:pPr>
          </w:p>
        </w:tc>
      </w:tr>
      <w:tr>
        <w:tc>
          <w:tcPr>
            <w:tcW w:type="dxa" w:w="813"/>
            <w:tcMar>
              <w:left w:type="dxa" w:w="0"/>
              <w:right w:type="dxa" w:w="0"/>
            </w:tcMar>
          </w:tcPr>
          <w:p w14:paraId="E0080000">
            <w:pPr>
              <w:pStyle w:val="Style_2"/>
              <w:ind w:firstLine="0" w:left="0"/>
              <w:jc w:val="left"/>
            </w:pPr>
          </w:p>
        </w:tc>
        <w:tc>
          <w:tcPr>
            <w:tcW w:type="dxa" w:w="2202"/>
            <w:tcMar>
              <w:left w:type="dxa" w:w="0"/>
              <w:right w:type="dxa" w:w="0"/>
            </w:tcMar>
          </w:tcPr>
          <w:p w14:paraId="E1080000">
            <w:pPr>
              <w:pStyle w:val="Style_2"/>
              <w:ind w:firstLine="0" w:left="0"/>
              <w:jc w:val="left"/>
            </w:pPr>
          </w:p>
        </w:tc>
        <w:tc>
          <w:tcPr>
            <w:tcW w:type="dxa" w:w="1644"/>
            <w:tcMar>
              <w:left w:type="dxa" w:w="0"/>
              <w:right w:type="dxa" w:w="0"/>
            </w:tcMar>
          </w:tcPr>
          <w:p w14:paraId="E2080000">
            <w:pPr>
              <w:pStyle w:val="Style_2"/>
              <w:ind w:firstLine="0" w:left="0"/>
              <w:jc w:val="center"/>
            </w:pPr>
            <w:r>
              <w:t>C50</w:t>
            </w:r>
          </w:p>
        </w:tc>
        <w:tc>
          <w:tcPr>
            <w:tcW w:type="dxa" w:w="1474"/>
            <w:tcMar>
              <w:left w:type="dxa" w:w="0"/>
              <w:right w:type="dxa" w:w="0"/>
            </w:tcMar>
          </w:tcPr>
          <w:p w14:paraId="E3080000">
            <w:pPr>
              <w:pStyle w:val="Style_2"/>
              <w:ind w:firstLine="0" w:left="0"/>
              <w:jc w:val="left"/>
            </w:pPr>
            <w:r>
              <w:t>злокачественные новообразования молочной железы (0 - IV стадия)</w:t>
            </w:r>
          </w:p>
        </w:tc>
        <w:tc>
          <w:tcPr>
            <w:tcW w:type="dxa" w:w="1425"/>
            <w:tcMar>
              <w:left w:type="dxa" w:w="0"/>
              <w:right w:type="dxa" w:w="0"/>
            </w:tcMar>
          </w:tcPr>
          <w:p w14:paraId="E4080000">
            <w:pPr>
              <w:pStyle w:val="Style_2"/>
              <w:ind w:firstLine="0" w:left="0"/>
              <w:jc w:val="left"/>
            </w:pPr>
            <w:r>
              <w:t>хирургическое лечение</w:t>
            </w:r>
          </w:p>
        </w:tc>
        <w:tc>
          <w:tcPr>
            <w:tcW w:type="dxa" w:w="2879"/>
            <w:tcMar>
              <w:left w:type="dxa" w:w="0"/>
              <w:right w:type="dxa" w:w="0"/>
            </w:tcMar>
          </w:tcPr>
          <w:p w14:paraId="E5080000">
            <w:pPr>
              <w:pStyle w:val="Style_2"/>
              <w:ind w:firstLine="0" w:left="0"/>
              <w:jc w:val="left"/>
            </w:pPr>
            <w:r>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type="dxa" w:w="1453"/>
            <w:tcMar>
              <w:left w:type="dxa" w:w="0"/>
              <w:right w:type="dxa" w:w="0"/>
            </w:tcMar>
          </w:tcPr>
          <w:p w14:paraId="E6080000">
            <w:pPr>
              <w:pStyle w:val="Style_2"/>
              <w:ind w:firstLine="0" w:left="0"/>
              <w:jc w:val="left"/>
            </w:pPr>
          </w:p>
        </w:tc>
      </w:tr>
      <w:tr>
        <w:tc>
          <w:tcPr>
            <w:tcW w:type="dxa" w:w="813"/>
            <w:tcMar>
              <w:left w:type="dxa" w:w="0"/>
              <w:right w:type="dxa" w:w="0"/>
            </w:tcMar>
          </w:tcPr>
          <w:p w14:paraId="E7080000">
            <w:pPr>
              <w:pStyle w:val="Style_2"/>
              <w:ind w:firstLine="0" w:left="0"/>
              <w:jc w:val="left"/>
            </w:pPr>
          </w:p>
        </w:tc>
        <w:tc>
          <w:tcPr>
            <w:tcW w:type="dxa" w:w="2202"/>
            <w:tcMar>
              <w:left w:type="dxa" w:w="0"/>
              <w:right w:type="dxa" w:w="0"/>
            </w:tcMar>
          </w:tcPr>
          <w:p w14:paraId="E8080000">
            <w:pPr>
              <w:pStyle w:val="Style_2"/>
              <w:ind w:firstLine="0" w:left="0"/>
              <w:jc w:val="left"/>
            </w:pPr>
          </w:p>
        </w:tc>
        <w:tc>
          <w:tcPr>
            <w:tcW w:type="dxa" w:w="1644"/>
            <w:tcMar>
              <w:left w:type="dxa" w:w="0"/>
              <w:right w:type="dxa" w:w="0"/>
            </w:tcMar>
          </w:tcPr>
          <w:p w14:paraId="E9080000">
            <w:pPr>
              <w:pStyle w:val="Style_2"/>
              <w:ind w:firstLine="0" w:left="0"/>
              <w:jc w:val="left"/>
            </w:pPr>
          </w:p>
        </w:tc>
        <w:tc>
          <w:tcPr>
            <w:tcW w:type="dxa" w:w="1474"/>
            <w:tcMar>
              <w:left w:type="dxa" w:w="0"/>
              <w:right w:type="dxa" w:w="0"/>
            </w:tcMar>
          </w:tcPr>
          <w:p w14:paraId="EA080000">
            <w:pPr>
              <w:pStyle w:val="Style_2"/>
              <w:ind w:firstLine="0" w:left="0"/>
              <w:jc w:val="left"/>
            </w:pPr>
          </w:p>
        </w:tc>
        <w:tc>
          <w:tcPr>
            <w:tcW w:type="dxa" w:w="1425"/>
            <w:tcMar>
              <w:left w:type="dxa" w:w="0"/>
              <w:right w:type="dxa" w:w="0"/>
            </w:tcMar>
          </w:tcPr>
          <w:p w14:paraId="EB080000">
            <w:pPr>
              <w:pStyle w:val="Style_2"/>
              <w:ind w:firstLine="0" w:left="0"/>
              <w:jc w:val="left"/>
            </w:pPr>
          </w:p>
        </w:tc>
        <w:tc>
          <w:tcPr>
            <w:tcW w:type="dxa" w:w="2879"/>
            <w:tcMar>
              <w:left w:type="dxa" w:w="0"/>
              <w:right w:type="dxa" w:w="0"/>
            </w:tcMar>
          </w:tcPr>
          <w:p w14:paraId="EC080000">
            <w:pPr>
              <w:pStyle w:val="Style_2"/>
              <w:ind w:firstLine="0" w:left="0"/>
              <w:jc w:val="left"/>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type="dxa" w:w="1453"/>
            <w:tcMar>
              <w:left w:type="dxa" w:w="0"/>
              <w:right w:type="dxa" w:w="0"/>
            </w:tcMar>
          </w:tcPr>
          <w:p w14:paraId="ED080000">
            <w:pPr>
              <w:pStyle w:val="Style_2"/>
              <w:ind w:firstLine="0" w:left="0"/>
              <w:jc w:val="left"/>
            </w:pPr>
          </w:p>
        </w:tc>
      </w:tr>
      <w:tr>
        <w:tc>
          <w:tcPr>
            <w:tcW w:type="dxa" w:w="813"/>
            <w:tcMar>
              <w:left w:type="dxa" w:w="0"/>
              <w:right w:type="dxa" w:w="0"/>
            </w:tcMar>
          </w:tcPr>
          <w:p w14:paraId="EE080000">
            <w:pPr>
              <w:pStyle w:val="Style_2"/>
              <w:ind w:firstLine="0" w:left="0"/>
              <w:jc w:val="left"/>
            </w:pPr>
          </w:p>
        </w:tc>
        <w:tc>
          <w:tcPr>
            <w:tcW w:type="dxa" w:w="2202"/>
            <w:tcMar>
              <w:left w:type="dxa" w:w="0"/>
              <w:right w:type="dxa" w:w="0"/>
            </w:tcMar>
          </w:tcPr>
          <w:p w14:paraId="EF080000">
            <w:pPr>
              <w:pStyle w:val="Style_2"/>
              <w:ind w:firstLine="0" w:left="0"/>
              <w:jc w:val="left"/>
            </w:pPr>
          </w:p>
        </w:tc>
        <w:tc>
          <w:tcPr>
            <w:tcW w:type="dxa" w:w="1644"/>
            <w:tcMar>
              <w:left w:type="dxa" w:w="0"/>
              <w:right w:type="dxa" w:w="0"/>
            </w:tcMar>
          </w:tcPr>
          <w:p w14:paraId="F0080000">
            <w:pPr>
              <w:pStyle w:val="Style_2"/>
              <w:ind w:firstLine="0" w:left="0"/>
              <w:jc w:val="left"/>
            </w:pPr>
          </w:p>
        </w:tc>
        <w:tc>
          <w:tcPr>
            <w:tcW w:type="dxa" w:w="1474"/>
            <w:tcMar>
              <w:left w:type="dxa" w:w="0"/>
              <w:right w:type="dxa" w:w="0"/>
            </w:tcMar>
          </w:tcPr>
          <w:p w14:paraId="F1080000">
            <w:pPr>
              <w:pStyle w:val="Style_2"/>
              <w:ind w:firstLine="0" w:left="0"/>
              <w:jc w:val="left"/>
            </w:pPr>
          </w:p>
        </w:tc>
        <w:tc>
          <w:tcPr>
            <w:tcW w:type="dxa" w:w="1425"/>
            <w:tcMar>
              <w:left w:type="dxa" w:w="0"/>
              <w:right w:type="dxa" w:w="0"/>
            </w:tcMar>
          </w:tcPr>
          <w:p w14:paraId="F2080000">
            <w:pPr>
              <w:pStyle w:val="Style_2"/>
              <w:ind w:firstLine="0" w:left="0"/>
              <w:jc w:val="left"/>
            </w:pPr>
          </w:p>
        </w:tc>
        <w:tc>
          <w:tcPr>
            <w:tcW w:type="dxa" w:w="2879"/>
            <w:tcMar>
              <w:left w:type="dxa" w:w="0"/>
              <w:right w:type="dxa" w:w="0"/>
            </w:tcMar>
          </w:tcPr>
          <w:p w14:paraId="F3080000">
            <w:pPr>
              <w:pStyle w:val="Style_2"/>
              <w:ind w:firstLine="0" w:left="0"/>
              <w:jc w:val="left"/>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type="dxa" w:w="1453"/>
            <w:tcMar>
              <w:left w:type="dxa" w:w="0"/>
              <w:right w:type="dxa" w:w="0"/>
            </w:tcMar>
          </w:tcPr>
          <w:p w14:paraId="F4080000">
            <w:pPr>
              <w:pStyle w:val="Style_2"/>
              <w:ind w:firstLine="0" w:left="0"/>
              <w:jc w:val="left"/>
            </w:pPr>
          </w:p>
        </w:tc>
      </w:tr>
      <w:tr>
        <w:tc>
          <w:tcPr>
            <w:tcW w:type="dxa" w:w="813"/>
            <w:tcMar>
              <w:left w:type="dxa" w:w="0"/>
              <w:right w:type="dxa" w:w="0"/>
            </w:tcMar>
          </w:tcPr>
          <w:p w14:paraId="F5080000">
            <w:pPr>
              <w:pStyle w:val="Style_2"/>
              <w:ind w:firstLine="0" w:left="0"/>
              <w:jc w:val="left"/>
            </w:pPr>
          </w:p>
        </w:tc>
        <w:tc>
          <w:tcPr>
            <w:tcW w:type="dxa" w:w="2202"/>
            <w:tcMar>
              <w:left w:type="dxa" w:w="0"/>
              <w:right w:type="dxa" w:w="0"/>
            </w:tcMar>
          </w:tcPr>
          <w:p w14:paraId="F6080000">
            <w:pPr>
              <w:pStyle w:val="Style_2"/>
              <w:ind w:firstLine="0" w:left="0"/>
              <w:jc w:val="left"/>
            </w:pPr>
          </w:p>
        </w:tc>
        <w:tc>
          <w:tcPr>
            <w:tcW w:type="dxa" w:w="1644"/>
            <w:tcMar>
              <w:left w:type="dxa" w:w="0"/>
              <w:right w:type="dxa" w:w="0"/>
            </w:tcMar>
          </w:tcPr>
          <w:p w14:paraId="F7080000">
            <w:pPr>
              <w:pStyle w:val="Style_2"/>
              <w:ind w:firstLine="0" w:left="0"/>
              <w:jc w:val="left"/>
            </w:pPr>
          </w:p>
        </w:tc>
        <w:tc>
          <w:tcPr>
            <w:tcW w:type="dxa" w:w="1474"/>
            <w:tcMar>
              <w:left w:type="dxa" w:w="0"/>
              <w:right w:type="dxa" w:w="0"/>
            </w:tcMar>
          </w:tcPr>
          <w:p w14:paraId="F8080000">
            <w:pPr>
              <w:pStyle w:val="Style_2"/>
              <w:ind w:firstLine="0" w:left="0"/>
              <w:jc w:val="left"/>
            </w:pPr>
          </w:p>
        </w:tc>
        <w:tc>
          <w:tcPr>
            <w:tcW w:type="dxa" w:w="1425"/>
            <w:tcMar>
              <w:left w:type="dxa" w:w="0"/>
              <w:right w:type="dxa" w:w="0"/>
            </w:tcMar>
          </w:tcPr>
          <w:p w14:paraId="F9080000">
            <w:pPr>
              <w:pStyle w:val="Style_2"/>
              <w:ind w:firstLine="0" w:left="0"/>
              <w:jc w:val="left"/>
            </w:pPr>
          </w:p>
        </w:tc>
        <w:tc>
          <w:tcPr>
            <w:tcW w:type="dxa" w:w="2879"/>
            <w:tcMar>
              <w:left w:type="dxa" w:w="0"/>
              <w:right w:type="dxa" w:w="0"/>
            </w:tcMar>
          </w:tcPr>
          <w:p w14:paraId="FA080000">
            <w:pPr>
              <w:pStyle w:val="Style_2"/>
              <w:ind w:firstLine="0" w:left="0"/>
              <w:jc w:val="left"/>
            </w:pPr>
            <w:r>
              <w:t>резекция молочной железы с определением "сторожевого" лимфоузла</w:t>
            </w:r>
          </w:p>
        </w:tc>
        <w:tc>
          <w:tcPr>
            <w:tcW w:type="dxa" w:w="1453"/>
            <w:tcMar>
              <w:left w:type="dxa" w:w="0"/>
              <w:right w:type="dxa" w:w="0"/>
            </w:tcMar>
          </w:tcPr>
          <w:p w14:paraId="FB080000">
            <w:pPr>
              <w:pStyle w:val="Style_2"/>
              <w:ind w:firstLine="0" w:left="0"/>
              <w:jc w:val="left"/>
            </w:pPr>
          </w:p>
        </w:tc>
      </w:tr>
      <w:tr>
        <w:tc>
          <w:tcPr>
            <w:tcW w:type="dxa" w:w="813"/>
            <w:tcMar>
              <w:left w:type="dxa" w:w="0"/>
              <w:right w:type="dxa" w:w="0"/>
            </w:tcMar>
          </w:tcPr>
          <w:p w14:paraId="FC080000">
            <w:pPr>
              <w:pStyle w:val="Style_2"/>
              <w:ind w:firstLine="0" w:left="0"/>
              <w:jc w:val="left"/>
            </w:pPr>
          </w:p>
        </w:tc>
        <w:tc>
          <w:tcPr>
            <w:tcW w:type="dxa" w:w="2202"/>
            <w:tcMar>
              <w:left w:type="dxa" w:w="0"/>
              <w:right w:type="dxa" w:w="0"/>
            </w:tcMar>
          </w:tcPr>
          <w:p w14:paraId="FD080000">
            <w:pPr>
              <w:pStyle w:val="Style_2"/>
              <w:ind w:firstLine="0" w:left="0"/>
              <w:jc w:val="left"/>
            </w:pPr>
          </w:p>
        </w:tc>
        <w:tc>
          <w:tcPr>
            <w:tcW w:type="dxa" w:w="1644"/>
            <w:tcMar>
              <w:left w:type="dxa" w:w="0"/>
              <w:right w:type="dxa" w:w="0"/>
            </w:tcMar>
          </w:tcPr>
          <w:p w14:paraId="FE080000">
            <w:pPr>
              <w:pStyle w:val="Style_2"/>
              <w:ind w:firstLine="0" w:left="0"/>
              <w:jc w:val="center"/>
            </w:pPr>
            <w:r>
              <w:t>C53</w:t>
            </w:r>
          </w:p>
        </w:tc>
        <w:tc>
          <w:tcPr>
            <w:tcW w:type="dxa" w:w="1474"/>
            <w:tcMar>
              <w:left w:type="dxa" w:w="0"/>
              <w:right w:type="dxa" w:w="0"/>
            </w:tcMar>
          </w:tcPr>
          <w:p w14:paraId="FF080000">
            <w:pPr>
              <w:pStyle w:val="Style_2"/>
              <w:ind w:firstLine="0" w:left="0"/>
              <w:jc w:val="left"/>
            </w:pPr>
            <w:r>
              <w:t>злокачественные новообразования шейки матки</w:t>
            </w:r>
          </w:p>
        </w:tc>
        <w:tc>
          <w:tcPr>
            <w:tcW w:type="dxa" w:w="1425"/>
            <w:tcMar>
              <w:left w:type="dxa" w:w="0"/>
              <w:right w:type="dxa" w:w="0"/>
            </w:tcMar>
          </w:tcPr>
          <w:p w14:paraId="00090000">
            <w:pPr>
              <w:pStyle w:val="Style_2"/>
              <w:ind w:firstLine="0" w:left="0"/>
              <w:jc w:val="left"/>
            </w:pPr>
            <w:r>
              <w:t>хирургическое лечение</w:t>
            </w:r>
          </w:p>
        </w:tc>
        <w:tc>
          <w:tcPr>
            <w:tcW w:type="dxa" w:w="2879"/>
            <w:tcMar>
              <w:left w:type="dxa" w:w="0"/>
              <w:right w:type="dxa" w:w="0"/>
            </w:tcMar>
          </w:tcPr>
          <w:p w14:paraId="01090000">
            <w:pPr>
              <w:pStyle w:val="Style_2"/>
              <w:ind w:firstLine="0" w:left="0"/>
              <w:jc w:val="left"/>
            </w:pPr>
            <w:r>
              <w:t>расширенная экстирпация культи шейки матки</w:t>
            </w:r>
          </w:p>
        </w:tc>
        <w:tc>
          <w:tcPr>
            <w:tcW w:type="dxa" w:w="1453"/>
            <w:tcMar>
              <w:left w:type="dxa" w:w="0"/>
              <w:right w:type="dxa" w:w="0"/>
            </w:tcMar>
          </w:tcPr>
          <w:p w14:paraId="02090000">
            <w:pPr>
              <w:pStyle w:val="Style_2"/>
              <w:ind w:firstLine="0" w:left="0"/>
              <w:jc w:val="left"/>
            </w:pPr>
          </w:p>
        </w:tc>
      </w:tr>
      <w:tr>
        <w:tc>
          <w:tcPr>
            <w:tcW w:type="dxa" w:w="813"/>
            <w:vMerge w:val="restart"/>
            <w:tcMar>
              <w:left w:type="dxa" w:w="0"/>
              <w:right w:type="dxa" w:w="0"/>
            </w:tcMar>
          </w:tcPr>
          <w:p w14:paraId="03090000">
            <w:pPr>
              <w:pStyle w:val="Style_2"/>
              <w:ind w:firstLine="0" w:left="0"/>
              <w:jc w:val="left"/>
            </w:pPr>
          </w:p>
        </w:tc>
        <w:tc>
          <w:tcPr>
            <w:tcW w:type="dxa" w:w="2202"/>
            <w:vMerge w:val="restart"/>
            <w:tcMar>
              <w:left w:type="dxa" w:w="0"/>
              <w:right w:type="dxa" w:w="0"/>
            </w:tcMar>
          </w:tcPr>
          <w:p w14:paraId="04090000">
            <w:pPr>
              <w:pStyle w:val="Style_2"/>
              <w:ind w:firstLine="0" w:left="0"/>
              <w:jc w:val="left"/>
            </w:pPr>
          </w:p>
        </w:tc>
        <w:tc>
          <w:tcPr>
            <w:tcW w:type="dxa" w:w="1644"/>
            <w:vMerge w:val="restart"/>
            <w:tcMar>
              <w:left w:type="dxa" w:w="0"/>
              <w:right w:type="dxa" w:w="0"/>
            </w:tcMar>
          </w:tcPr>
          <w:p w14:paraId="05090000">
            <w:pPr>
              <w:pStyle w:val="Style_2"/>
              <w:ind w:firstLine="0" w:left="0"/>
              <w:jc w:val="center"/>
            </w:pPr>
            <w:r>
              <w:t>C54</w:t>
            </w:r>
          </w:p>
        </w:tc>
        <w:tc>
          <w:tcPr>
            <w:tcW w:type="dxa" w:w="1474"/>
            <w:vMerge w:val="restart"/>
            <w:tcMar>
              <w:left w:type="dxa" w:w="0"/>
              <w:right w:type="dxa" w:w="0"/>
            </w:tcMar>
          </w:tcPr>
          <w:p w14:paraId="06090000">
            <w:pPr>
              <w:pStyle w:val="Style_2"/>
              <w:ind w:firstLine="0" w:left="0"/>
              <w:jc w:val="left"/>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type="dxa" w:w="1425"/>
            <w:vMerge w:val="restart"/>
            <w:tcMar>
              <w:left w:type="dxa" w:w="0"/>
              <w:right w:type="dxa" w:w="0"/>
            </w:tcMar>
          </w:tcPr>
          <w:p w14:paraId="07090000">
            <w:pPr>
              <w:pStyle w:val="Style_2"/>
              <w:ind w:firstLine="0" w:left="0"/>
              <w:jc w:val="left"/>
            </w:pPr>
            <w:r>
              <w:t>хирургическое лечение</w:t>
            </w:r>
          </w:p>
        </w:tc>
        <w:tc>
          <w:tcPr>
            <w:tcW w:type="dxa" w:w="2879"/>
            <w:tcMar>
              <w:left w:type="dxa" w:w="0"/>
              <w:right w:type="dxa" w:w="0"/>
            </w:tcMar>
          </w:tcPr>
          <w:p w14:paraId="08090000">
            <w:pPr>
              <w:pStyle w:val="Style_2"/>
              <w:ind w:firstLine="0" w:left="0"/>
              <w:jc w:val="left"/>
            </w:pPr>
            <w:r>
              <w:t>экстирпация матки с тазовой и парааортальной лимфаденэктомией, субтотальной резекцией большого сальника</w:t>
            </w:r>
          </w:p>
        </w:tc>
        <w:tc>
          <w:tcPr>
            <w:tcW w:type="dxa" w:w="1453"/>
            <w:vMerge w:val="restart"/>
            <w:tcMar>
              <w:left w:type="dxa" w:w="0"/>
              <w:right w:type="dxa" w:w="0"/>
            </w:tcMar>
          </w:tcPr>
          <w:p w14:paraId="0909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0A090000">
            <w:pPr>
              <w:pStyle w:val="Style_2"/>
              <w:ind w:firstLine="0" w:left="0"/>
              <w:jc w:val="left"/>
            </w:pPr>
            <w:r>
              <w:t>экстирпация матки с придатками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0B090000">
            <w:pPr>
              <w:pStyle w:val="Style_2"/>
              <w:ind w:firstLine="0" w:left="0"/>
              <w:jc w:val="left"/>
            </w:pPr>
            <w:r>
              <w:t>экстирпация матки с тазовой лимфаденэктомией и интраоперационной лучевой терапией</w:t>
            </w:r>
          </w:p>
        </w:tc>
        <w:tc>
          <w:tcPr>
            <w:tcW w:type="dxa" w:w="1453"/>
            <w:gridSpan w:val="1"/>
            <w:vMerge w:val="continue"/>
            <w:tcMar>
              <w:left w:type="dxa" w:w="0"/>
              <w:right w:type="dxa" w:w="0"/>
            </w:tcMar>
          </w:tcPr>
          <w:p/>
        </w:tc>
      </w:tr>
      <w:tr>
        <w:tc>
          <w:tcPr>
            <w:tcW w:type="dxa" w:w="813"/>
            <w:vMerge w:val="restart"/>
            <w:tcMar>
              <w:left w:type="dxa" w:w="0"/>
              <w:right w:type="dxa" w:w="0"/>
            </w:tcMar>
          </w:tcPr>
          <w:p w14:paraId="0C090000">
            <w:pPr>
              <w:pStyle w:val="Style_2"/>
              <w:ind w:firstLine="0" w:left="0"/>
              <w:jc w:val="left"/>
            </w:pPr>
          </w:p>
        </w:tc>
        <w:tc>
          <w:tcPr>
            <w:tcW w:type="dxa" w:w="2202"/>
            <w:vMerge w:val="restart"/>
            <w:tcMar>
              <w:left w:type="dxa" w:w="0"/>
              <w:right w:type="dxa" w:w="0"/>
            </w:tcMar>
          </w:tcPr>
          <w:p w14:paraId="0D090000">
            <w:pPr>
              <w:pStyle w:val="Style_2"/>
              <w:ind w:firstLine="0" w:left="0"/>
              <w:jc w:val="left"/>
            </w:pPr>
          </w:p>
        </w:tc>
        <w:tc>
          <w:tcPr>
            <w:tcW w:type="dxa" w:w="1644"/>
            <w:vMerge w:val="restart"/>
            <w:tcMar>
              <w:left w:type="dxa" w:w="0"/>
              <w:right w:type="dxa" w:w="0"/>
            </w:tcMar>
          </w:tcPr>
          <w:p w14:paraId="0E090000">
            <w:pPr>
              <w:pStyle w:val="Style_2"/>
              <w:ind w:firstLine="0" w:left="0"/>
              <w:jc w:val="center"/>
            </w:pPr>
            <w:r>
              <w:t>C56</w:t>
            </w:r>
          </w:p>
        </w:tc>
        <w:tc>
          <w:tcPr>
            <w:tcW w:type="dxa" w:w="1474"/>
            <w:vMerge w:val="restart"/>
            <w:tcMar>
              <w:left w:type="dxa" w:w="0"/>
              <w:right w:type="dxa" w:w="0"/>
            </w:tcMar>
          </w:tcPr>
          <w:p w14:paraId="0F090000">
            <w:pPr>
              <w:pStyle w:val="Style_2"/>
              <w:ind w:firstLine="0" w:left="0"/>
              <w:jc w:val="left"/>
            </w:pPr>
            <w:r>
              <w:t>злокачественные новообразования яичников (I - IV стадия). Рецидивы злокачественных новообразований яичников</w:t>
            </w:r>
          </w:p>
        </w:tc>
        <w:tc>
          <w:tcPr>
            <w:tcW w:type="dxa" w:w="1425"/>
            <w:vMerge w:val="restart"/>
            <w:tcMar>
              <w:left w:type="dxa" w:w="0"/>
              <w:right w:type="dxa" w:w="0"/>
            </w:tcMar>
          </w:tcPr>
          <w:p w14:paraId="10090000">
            <w:pPr>
              <w:pStyle w:val="Style_2"/>
              <w:ind w:firstLine="0" w:left="0"/>
              <w:jc w:val="left"/>
            </w:pPr>
            <w:r>
              <w:t>хирургическое лечение</w:t>
            </w:r>
          </w:p>
        </w:tc>
        <w:tc>
          <w:tcPr>
            <w:tcW w:type="dxa" w:w="2879"/>
            <w:tcMar>
              <w:left w:type="dxa" w:w="0"/>
              <w:right w:type="dxa" w:w="0"/>
            </w:tcMar>
          </w:tcPr>
          <w:p w14:paraId="11090000">
            <w:pPr>
              <w:pStyle w:val="Style_2"/>
              <w:ind w:firstLine="0" w:left="0"/>
              <w:jc w:val="left"/>
            </w:pPr>
            <w:r>
              <w:t>комбинированные циторедуктивные операции при злокачественных новообразованиях яичников</w:t>
            </w:r>
          </w:p>
        </w:tc>
        <w:tc>
          <w:tcPr>
            <w:tcW w:type="dxa" w:w="1453"/>
            <w:vMerge w:val="restart"/>
            <w:tcMar>
              <w:left w:type="dxa" w:w="0"/>
              <w:right w:type="dxa" w:w="0"/>
            </w:tcMar>
          </w:tcPr>
          <w:p w14:paraId="1209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13090000">
            <w:pPr>
              <w:pStyle w:val="Style_2"/>
              <w:ind w:firstLine="0" w:left="0"/>
              <w:jc w:val="left"/>
            </w:pPr>
            <w:r>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type="dxa" w:w="1453"/>
            <w:gridSpan w:val="1"/>
            <w:vMerge w:val="continue"/>
            <w:tcMar>
              <w:left w:type="dxa" w:w="0"/>
              <w:right w:type="dxa" w:w="0"/>
            </w:tcMar>
          </w:tcPr>
          <w:p/>
        </w:tc>
      </w:tr>
      <w:tr>
        <w:tc>
          <w:tcPr>
            <w:tcW w:type="dxa" w:w="813"/>
            <w:tcMar>
              <w:left w:type="dxa" w:w="0"/>
              <w:right w:type="dxa" w:w="0"/>
            </w:tcMar>
          </w:tcPr>
          <w:p w14:paraId="14090000">
            <w:pPr>
              <w:pStyle w:val="Style_2"/>
              <w:ind w:firstLine="0" w:left="0"/>
              <w:jc w:val="left"/>
            </w:pPr>
          </w:p>
        </w:tc>
        <w:tc>
          <w:tcPr>
            <w:tcW w:type="dxa" w:w="2202"/>
            <w:tcMar>
              <w:left w:type="dxa" w:w="0"/>
              <w:right w:type="dxa" w:w="0"/>
            </w:tcMar>
          </w:tcPr>
          <w:p w14:paraId="15090000">
            <w:pPr>
              <w:pStyle w:val="Style_2"/>
              <w:ind w:firstLine="0" w:left="0"/>
              <w:jc w:val="left"/>
            </w:pPr>
          </w:p>
        </w:tc>
        <w:tc>
          <w:tcPr>
            <w:tcW w:type="dxa" w:w="1644"/>
            <w:tcMar>
              <w:left w:type="dxa" w:w="0"/>
              <w:right w:type="dxa" w:w="0"/>
            </w:tcMar>
          </w:tcPr>
          <w:p w14:paraId="16090000">
            <w:pPr>
              <w:pStyle w:val="Style_2"/>
              <w:ind w:firstLine="0" w:left="0"/>
              <w:jc w:val="left"/>
            </w:pPr>
          </w:p>
        </w:tc>
        <w:tc>
          <w:tcPr>
            <w:tcW w:type="dxa" w:w="1474"/>
            <w:tcMar>
              <w:left w:type="dxa" w:w="0"/>
              <w:right w:type="dxa" w:w="0"/>
            </w:tcMar>
          </w:tcPr>
          <w:p w14:paraId="17090000">
            <w:pPr>
              <w:pStyle w:val="Style_2"/>
              <w:ind w:firstLine="0" w:left="0"/>
              <w:jc w:val="left"/>
            </w:pPr>
          </w:p>
        </w:tc>
        <w:tc>
          <w:tcPr>
            <w:tcW w:type="dxa" w:w="1425"/>
            <w:tcMar>
              <w:left w:type="dxa" w:w="0"/>
              <w:right w:type="dxa" w:w="0"/>
            </w:tcMar>
          </w:tcPr>
          <w:p w14:paraId="18090000">
            <w:pPr>
              <w:pStyle w:val="Style_2"/>
              <w:ind w:firstLine="0" w:left="0"/>
              <w:jc w:val="left"/>
            </w:pPr>
          </w:p>
        </w:tc>
        <w:tc>
          <w:tcPr>
            <w:tcW w:type="dxa" w:w="2879"/>
            <w:tcMar>
              <w:left w:type="dxa" w:w="0"/>
              <w:right w:type="dxa" w:w="0"/>
            </w:tcMar>
          </w:tcPr>
          <w:p w14:paraId="19090000">
            <w:pPr>
              <w:pStyle w:val="Style_2"/>
              <w:ind w:firstLine="0" w:left="0"/>
              <w:jc w:val="left"/>
            </w:pPr>
            <w:r>
              <w:t>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tc>
        <w:tc>
          <w:tcPr>
            <w:tcW w:type="dxa" w:w="1453"/>
            <w:tcMar>
              <w:left w:type="dxa" w:w="0"/>
              <w:right w:type="dxa" w:w="0"/>
            </w:tcMar>
          </w:tcPr>
          <w:p w14:paraId="1A090000">
            <w:pPr>
              <w:pStyle w:val="Style_2"/>
              <w:ind w:firstLine="0" w:left="0"/>
              <w:jc w:val="left"/>
            </w:pPr>
          </w:p>
        </w:tc>
      </w:tr>
      <w:tr>
        <w:tc>
          <w:tcPr>
            <w:tcW w:type="dxa" w:w="813"/>
            <w:tcMar>
              <w:left w:type="dxa" w:w="0"/>
              <w:right w:type="dxa" w:w="0"/>
            </w:tcMar>
          </w:tcPr>
          <w:p w14:paraId="1B090000">
            <w:pPr>
              <w:pStyle w:val="Style_2"/>
              <w:ind w:firstLine="0" w:left="0"/>
              <w:jc w:val="left"/>
            </w:pPr>
          </w:p>
        </w:tc>
        <w:tc>
          <w:tcPr>
            <w:tcW w:type="dxa" w:w="2202"/>
            <w:tcMar>
              <w:left w:type="dxa" w:w="0"/>
              <w:right w:type="dxa" w:w="0"/>
            </w:tcMar>
          </w:tcPr>
          <w:p w14:paraId="1C090000">
            <w:pPr>
              <w:pStyle w:val="Style_2"/>
              <w:ind w:firstLine="0" w:left="0"/>
              <w:jc w:val="left"/>
            </w:pPr>
          </w:p>
        </w:tc>
        <w:tc>
          <w:tcPr>
            <w:tcW w:type="dxa" w:w="1644"/>
            <w:tcMar>
              <w:left w:type="dxa" w:w="0"/>
              <w:right w:type="dxa" w:w="0"/>
            </w:tcMar>
          </w:tcPr>
          <w:p w14:paraId="1D090000">
            <w:pPr>
              <w:pStyle w:val="Style_2"/>
              <w:ind w:firstLine="0" w:left="0"/>
              <w:jc w:val="left"/>
            </w:pPr>
          </w:p>
        </w:tc>
        <w:tc>
          <w:tcPr>
            <w:tcW w:type="dxa" w:w="1474"/>
            <w:tcMar>
              <w:left w:type="dxa" w:w="0"/>
              <w:right w:type="dxa" w:w="0"/>
            </w:tcMar>
          </w:tcPr>
          <w:p w14:paraId="1E090000">
            <w:pPr>
              <w:pStyle w:val="Style_2"/>
              <w:ind w:firstLine="0" w:left="0"/>
              <w:jc w:val="left"/>
            </w:pPr>
          </w:p>
        </w:tc>
        <w:tc>
          <w:tcPr>
            <w:tcW w:type="dxa" w:w="1425"/>
            <w:tcMar>
              <w:left w:type="dxa" w:w="0"/>
              <w:right w:type="dxa" w:w="0"/>
            </w:tcMar>
          </w:tcPr>
          <w:p w14:paraId="1F090000">
            <w:pPr>
              <w:pStyle w:val="Style_2"/>
              <w:ind w:firstLine="0" w:left="0"/>
              <w:jc w:val="left"/>
            </w:pPr>
          </w:p>
        </w:tc>
        <w:tc>
          <w:tcPr>
            <w:tcW w:type="dxa" w:w="2879"/>
            <w:tcMar>
              <w:left w:type="dxa" w:w="0"/>
              <w:right w:type="dxa" w:w="0"/>
            </w:tcMar>
          </w:tcPr>
          <w:p w14:paraId="20090000">
            <w:pPr>
              <w:pStyle w:val="Style_2"/>
              <w:ind w:firstLine="0" w:left="0"/>
              <w:jc w:val="left"/>
            </w:pPr>
            <w:r>
              <w:t>циторедуктивные операции при злокачественных новообразованиях яичников, фотодинамическая терапия</w:t>
            </w:r>
          </w:p>
        </w:tc>
        <w:tc>
          <w:tcPr>
            <w:tcW w:type="dxa" w:w="1453"/>
            <w:tcMar>
              <w:left w:type="dxa" w:w="0"/>
              <w:right w:type="dxa" w:w="0"/>
            </w:tcMar>
          </w:tcPr>
          <w:p w14:paraId="21090000">
            <w:pPr>
              <w:pStyle w:val="Style_2"/>
              <w:ind w:firstLine="0" w:left="0"/>
              <w:jc w:val="left"/>
            </w:pPr>
          </w:p>
        </w:tc>
      </w:tr>
      <w:tr>
        <w:tc>
          <w:tcPr>
            <w:tcW w:type="dxa" w:w="813"/>
            <w:tcMar>
              <w:left w:type="dxa" w:w="0"/>
              <w:right w:type="dxa" w:w="0"/>
            </w:tcMar>
          </w:tcPr>
          <w:p w14:paraId="22090000">
            <w:pPr>
              <w:pStyle w:val="Style_2"/>
              <w:ind w:firstLine="0" w:left="0"/>
              <w:jc w:val="left"/>
            </w:pPr>
          </w:p>
        </w:tc>
        <w:tc>
          <w:tcPr>
            <w:tcW w:type="dxa" w:w="2202"/>
            <w:tcMar>
              <w:left w:type="dxa" w:w="0"/>
              <w:right w:type="dxa" w:w="0"/>
            </w:tcMar>
          </w:tcPr>
          <w:p w14:paraId="23090000">
            <w:pPr>
              <w:pStyle w:val="Style_2"/>
              <w:ind w:firstLine="0" w:left="0"/>
              <w:jc w:val="left"/>
            </w:pPr>
          </w:p>
        </w:tc>
        <w:tc>
          <w:tcPr>
            <w:tcW w:type="dxa" w:w="1644"/>
            <w:tcMar>
              <w:left w:type="dxa" w:w="0"/>
              <w:right w:type="dxa" w:w="0"/>
            </w:tcMar>
          </w:tcPr>
          <w:p w14:paraId="24090000">
            <w:pPr>
              <w:pStyle w:val="Style_2"/>
              <w:ind w:firstLine="0" w:left="0"/>
              <w:jc w:val="left"/>
            </w:pPr>
          </w:p>
        </w:tc>
        <w:tc>
          <w:tcPr>
            <w:tcW w:type="dxa" w:w="1474"/>
            <w:tcMar>
              <w:left w:type="dxa" w:w="0"/>
              <w:right w:type="dxa" w:w="0"/>
            </w:tcMar>
          </w:tcPr>
          <w:p w14:paraId="25090000">
            <w:pPr>
              <w:pStyle w:val="Style_2"/>
              <w:ind w:firstLine="0" w:left="0"/>
              <w:jc w:val="left"/>
            </w:pPr>
          </w:p>
        </w:tc>
        <w:tc>
          <w:tcPr>
            <w:tcW w:type="dxa" w:w="1425"/>
            <w:tcMar>
              <w:left w:type="dxa" w:w="0"/>
              <w:right w:type="dxa" w:w="0"/>
            </w:tcMar>
          </w:tcPr>
          <w:p w14:paraId="26090000">
            <w:pPr>
              <w:pStyle w:val="Style_2"/>
              <w:ind w:firstLine="0" w:left="0"/>
              <w:jc w:val="left"/>
            </w:pPr>
          </w:p>
        </w:tc>
        <w:tc>
          <w:tcPr>
            <w:tcW w:type="dxa" w:w="2879"/>
            <w:tcMar>
              <w:left w:type="dxa" w:w="0"/>
              <w:right w:type="dxa" w:w="0"/>
            </w:tcMar>
          </w:tcPr>
          <w:p w14:paraId="27090000">
            <w:pPr>
              <w:pStyle w:val="Style_2"/>
              <w:ind w:firstLine="0" w:left="0"/>
              <w:jc w:val="left"/>
            </w:pPr>
            <w:r>
              <w:t>циторедуктивные операции с внутрибрюшной гипертермической химиотерапией</w:t>
            </w:r>
          </w:p>
        </w:tc>
        <w:tc>
          <w:tcPr>
            <w:tcW w:type="dxa" w:w="1453"/>
            <w:tcMar>
              <w:left w:type="dxa" w:w="0"/>
              <w:right w:type="dxa" w:w="0"/>
            </w:tcMar>
          </w:tcPr>
          <w:p w14:paraId="28090000">
            <w:pPr>
              <w:pStyle w:val="Style_2"/>
              <w:ind w:firstLine="0" w:left="0"/>
              <w:jc w:val="left"/>
            </w:pPr>
          </w:p>
        </w:tc>
      </w:tr>
      <w:tr>
        <w:tc>
          <w:tcPr>
            <w:tcW w:type="dxa" w:w="813"/>
            <w:vMerge w:val="restart"/>
            <w:tcMar>
              <w:left w:type="dxa" w:w="0"/>
              <w:right w:type="dxa" w:w="0"/>
            </w:tcMar>
          </w:tcPr>
          <w:p w14:paraId="29090000">
            <w:pPr>
              <w:pStyle w:val="Style_2"/>
              <w:ind w:firstLine="0" w:left="0"/>
              <w:jc w:val="left"/>
            </w:pPr>
          </w:p>
        </w:tc>
        <w:tc>
          <w:tcPr>
            <w:tcW w:type="dxa" w:w="2202"/>
            <w:vMerge w:val="restart"/>
            <w:tcMar>
              <w:left w:type="dxa" w:w="0"/>
              <w:right w:type="dxa" w:w="0"/>
            </w:tcMar>
          </w:tcPr>
          <w:p w14:paraId="2A090000">
            <w:pPr>
              <w:pStyle w:val="Style_2"/>
              <w:ind w:firstLine="0" w:left="0"/>
              <w:jc w:val="left"/>
            </w:pPr>
          </w:p>
        </w:tc>
        <w:tc>
          <w:tcPr>
            <w:tcW w:type="dxa" w:w="1644"/>
            <w:vMerge w:val="restart"/>
            <w:tcMar>
              <w:left w:type="dxa" w:w="0"/>
              <w:right w:type="dxa" w:w="0"/>
            </w:tcMar>
          </w:tcPr>
          <w:p w14:paraId="2B090000">
            <w:pPr>
              <w:pStyle w:val="Style_2"/>
              <w:ind w:firstLine="0" w:left="0"/>
              <w:jc w:val="center"/>
            </w:pPr>
            <w:r>
              <w:t>C53, C54, C56, C57.8</w:t>
            </w:r>
          </w:p>
        </w:tc>
        <w:tc>
          <w:tcPr>
            <w:tcW w:type="dxa" w:w="1474"/>
            <w:vMerge w:val="restart"/>
            <w:tcMar>
              <w:left w:type="dxa" w:w="0"/>
              <w:right w:type="dxa" w:w="0"/>
            </w:tcMar>
          </w:tcPr>
          <w:p w14:paraId="2C090000">
            <w:pPr>
              <w:pStyle w:val="Style_2"/>
              <w:ind w:firstLine="0" w:left="0"/>
              <w:jc w:val="left"/>
            </w:pPr>
            <w:r>
              <w:t>рецидивы злокачественного новообразования тела матки, шейки матки и яичников</w:t>
            </w:r>
          </w:p>
        </w:tc>
        <w:tc>
          <w:tcPr>
            <w:tcW w:type="dxa" w:w="1425"/>
            <w:vMerge w:val="restart"/>
            <w:tcMar>
              <w:left w:type="dxa" w:w="0"/>
              <w:right w:type="dxa" w:w="0"/>
            </w:tcMar>
          </w:tcPr>
          <w:p w14:paraId="2D090000">
            <w:pPr>
              <w:pStyle w:val="Style_2"/>
              <w:ind w:firstLine="0" w:left="0"/>
              <w:jc w:val="left"/>
            </w:pPr>
            <w:r>
              <w:t>хирургическое лечение</w:t>
            </w:r>
          </w:p>
        </w:tc>
        <w:tc>
          <w:tcPr>
            <w:tcW w:type="dxa" w:w="2879"/>
            <w:tcMar>
              <w:left w:type="dxa" w:w="0"/>
              <w:right w:type="dxa" w:w="0"/>
            </w:tcMar>
          </w:tcPr>
          <w:p w14:paraId="2E090000">
            <w:pPr>
              <w:pStyle w:val="Style_2"/>
              <w:ind w:firstLine="0" w:left="0"/>
              <w:jc w:val="left"/>
            </w:pPr>
            <w:r>
              <w:t>удаление рецидивных опухолей малого таза</w:t>
            </w:r>
          </w:p>
        </w:tc>
        <w:tc>
          <w:tcPr>
            <w:tcW w:type="dxa" w:w="1453"/>
            <w:vMerge w:val="restart"/>
            <w:tcMar>
              <w:left w:type="dxa" w:w="0"/>
              <w:right w:type="dxa" w:w="0"/>
            </w:tcMar>
          </w:tcPr>
          <w:p w14:paraId="2F09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30090000">
            <w:pPr>
              <w:pStyle w:val="Style_2"/>
              <w:ind w:firstLine="0" w:left="0"/>
              <w:jc w:val="left"/>
            </w:pPr>
            <w:r>
              <w:t>удаление рецидивных опухолей малого таза, фотодинамическая терапия</w:t>
            </w:r>
          </w:p>
        </w:tc>
        <w:tc>
          <w:tcPr>
            <w:tcW w:type="dxa" w:w="1453"/>
            <w:gridSpan w:val="1"/>
            <w:vMerge w:val="continue"/>
            <w:tcMar>
              <w:left w:type="dxa" w:w="0"/>
              <w:right w:type="dxa" w:w="0"/>
            </w:tcMar>
          </w:tcPr>
          <w:p/>
        </w:tc>
      </w:tr>
      <w:tr>
        <w:tc>
          <w:tcPr>
            <w:tcW w:type="dxa" w:w="813"/>
            <w:tcMar>
              <w:left w:type="dxa" w:w="0"/>
              <w:right w:type="dxa" w:w="0"/>
            </w:tcMar>
          </w:tcPr>
          <w:p w14:paraId="31090000">
            <w:pPr>
              <w:pStyle w:val="Style_2"/>
              <w:ind w:firstLine="0" w:left="0"/>
              <w:jc w:val="left"/>
            </w:pPr>
          </w:p>
        </w:tc>
        <w:tc>
          <w:tcPr>
            <w:tcW w:type="dxa" w:w="2202"/>
            <w:tcMar>
              <w:left w:type="dxa" w:w="0"/>
              <w:right w:type="dxa" w:w="0"/>
            </w:tcMar>
          </w:tcPr>
          <w:p w14:paraId="32090000">
            <w:pPr>
              <w:pStyle w:val="Style_2"/>
              <w:ind w:firstLine="0" w:left="0"/>
              <w:jc w:val="left"/>
            </w:pPr>
          </w:p>
        </w:tc>
        <w:tc>
          <w:tcPr>
            <w:tcW w:type="dxa" w:w="1644"/>
            <w:tcMar>
              <w:left w:type="dxa" w:w="0"/>
              <w:right w:type="dxa" w:w="0"/>
            </w:tcMar>
          </w:tcPr>
          <w:p w14:paraId="33090000">
            <w:pPr>
              <w:pStyle w:val="Style_2"/>
              <w:ind w:firstLine="0" w:left="0"/>
              <w:jc w:val="center"/>
            </w:pPr>
            <w:r>
              <w:t>C60</w:t>
            </w:r>
          </w:p>
        </w:tc>
        <w:tc>
          <w:tcPr>
            <w:tcW w:type="dxa" w:w="1474"/>
            <w:tcMar>
              <w:left w:type="dxa" w:w="0"/>
              <w:right w:type="dxa" w:w="0"/>
            </w:tcMar>
          </w:tcPr>
          <w:p w14:paraId="34090000">
            <w:pPr>
              <w:pStyle w:val="Style_2"/>
              <w:ind w:firstLine="0" w:left="0"/>
              <w:jc w:val="left"/>
            </w:pPr>
            <w:r>
              <w:t>злокачественные новообразования полового члена (I - IV стадия)</w:t>
            </w:r>
          </w:p>
        </w:tc>
        <w:tc>
          <w:tcPr>
            <w:tcW w:type="dxa" w:w="1425"/>
            <w:tcMar>
              <w:left w:type="dxa" w:w="0"/>
              <w:right w:type="dxa" w:w="0"/>
            </w:tcMar>
          </w:tcPr>
          <w:p w14:paraId="35090000">
            <w:pPr>
              <w:pStyle w:val="Style_2"/>
              <w:ind w:firstLine="0" w:left="0"/>
              <w:jc w:val="left"/>
            </w:pPr>
            <w:r>
              <w:t>хирургическое лечение</w:t>
            </w:r>
          </w:p>
        </w:tc>
        <w:tc>
          <w:tcPr>
            <w:tcW w:type="dxa" w:w="2879"/>
            <w:tcMar>
              <w:left w:type="dxa" w:w="0"/>
              <w:right w:type="dxa" w:w="0"/>
            </w:tcMar>
          </w:tcPr>
          <w:p w14:paraId="36090000">
            <w:pPr>
              <w:pStyle w:val="Style_2"/>
              <w:ind w:firstLine="0" w:left="0"/>
              <w:jc w:val="left"/>
            </w:pPr>
            <w:r>
              <w:t>ампутация полового члена, двусторонняя подвздошно-пахово-бедренная лимфаденэктомия</w:t>
            </w:r>
          </w:p>
        </w:tc>
        <w:tc>
          <w:tcPr>
            <w:tcW w:type="dxa" w:w="1453"/>
            <w:tcMar>
              <w:left w:type="dxa" w:w="0"/>
              <w:right w:type="dxa" w:w="0"/>
            </w:tcMar>
          </w:tcPr>
          <w:p w14:paraId="37090000">
            <w:pPr>
              <w:pStyle w:val="Style_2"/>
              <w:ind w:firstLine="0" w:left="0"/>
              <w:jc w:val="left"/>
            </w:pPr>
          </w:p>
        </w:tc>
      </w:tr>
      <w:tr>
        <w:tc>
          <w:tcPr>
            <w:tcW w:type="dxa" w:w="813"/>
            <w:tcMar>
              <w:left w:type="dxa" w:w="0"/>
              <w:right w:type="dxa" w:w="0"/>
            </w:tcMar>
          </w:tcPr>
          <w:p w14:paraId="38090000">
            <w:pPr>
              <w:pStyle w:val="Style_2"/>
              <w:ind w:firstLine="0" w:left="0"/>
              <w:jc w:val="left"/>
            </w:pPr>
          </w:p>
        </w:tc>
        <w:tc>
          <w:tcPr>
            <w:tcW w:type="dxa" w:w="2202"/>
            <w:tcMar>
              <w:left w:type="dxa" w:w="0"/>
              <w:right w:type="dxa" w:w="0"/>
            </w:tcMar>
          </w:tcPr>
          <w:p w14:paraId="39090000">
            <w:pPr>
              <w:pStyle w:val="Style_2"/>
              <w:ind w:firstLine="0" w:left="0"/>
              <w:jc w:val="left"/>
            </w:pPr>
          </w:p>
        </w:tc>
        <w:tc>
          <w:tcPr>
            <w:tcW w:type="dxa" w:w="1644"/>
            <w:tcMar>
              <w:left w:type="dxa" w:w="0"/>
              <w:right w:type="dxa" w:w="0"/>
            </w:tcMar>
          </w:tcPr>
          <w:p w14:paraId="3A090000">
            <w:pPr>
              <w:pStyle w:val="Style_2"/>
              <w:ind w:firstLine="0" w:left="0"/>
              <w:jc w:val="center"/>
            </w:pPr>
            <w:r>
              <w:t>C61</w:t>
            </w:r>
          </w:p>
        </w:tc>
        <w:tc>
          <w:tcPr>
            <w:tcW w:type="dxa" w:w="1474"/>
            <w:tcMar>
              <w:left w:type="dxa" w:w="0"/>
              <w:right w:type="dxa" w:w="0"/>
            </w:tcMar>
          </w:tcPr>
          <w:p w14:paraId="3B090000">
            <w:pPr>
              <w:pStyle w:val="Style_2"/>
              <w:ind w:firstLine="0" w:left="0"/>
              <w:jc w:val="left"/>
            </w:pPr>
            <w:r>
              <w:t>локализованные злокачественные новообразования предстательной железы (I - II стадия), T1-2cN0M0</w:t>
            </w:r>
          </w:p>
        </w:tc>
        <w:tc>
          <w:tcPr>
            <w:tcW w:type="dxa" w:w="1425"/>
            <w:tcMar>
              <w:left w:type="dxa" w:w="0"/>
              <w:right w:type="dxa" w:w="0"/>
            </w:tcMar>
          </w:tcPr>
          <w:p w14:paraId="3C090000">
            <w:pPr>
              <w:pStyle w:val="Style_2"/>
              <w:ind w:firstLine="0" w:left="0"/>
              <w:jc w:val="left"/>
            </w:pPr>
            <w:r>
              <w:t>хирургическое лечение</w:t>
            </w:r>
          </w:p>
        </w:tc>
        <w:tc>
          <w:tcPr>
            <w:tcW w:type="dxa" w:w="2879"/>
            <w:tcMar>
              <w:left w:type="dxa" w:w="0"/>
              <w:right w:type="dxa" w:w="0"/>
            </w:tcMar>
          </w:tcPr>
          <w:p w14:paraId="3D090000">
            <w:pPr>
              <w:pStyle w:val="Style_2"/>
              <w:ind w:firstLine="0" w:left="0"/>
              <w:jc w:val="left"/>
            </w:pPr>
            <w:r>
              <w:t>криодеструкция опухоли предстательной железы</w:t>
            </w:r>
          </w:p>
        </w:tc>
        <w:tc>
          <w:tcPr>
            <w:tcW w:type="dxa" w:w="1453"/>
            <w:tcMar>
              <w:left w:type="dxa" w:w="0"/>
              <w:right w:type="dxa" w:w="0"/>
            </w:tcMar>
          </w:tcPr>
          <w:p w14:paraId="3E090000">
            <w:pPr>
              <w:pStyle w:val="Style_2"/>
              <w:ind w:firstLine="0" w:left="0"/>
              <w:jc w:val="left"/>
            </w:pPr>
          </w:p>
        </w:tc>
      </w:tr>
      <w:tr>
        <w:tc>
          <w:tcPr>
            <w:tcW w:type="dxa" w:w="813"/>
            <w:tcMar>
              <w:left w:type="dxa" w:w="0"/>
              <w:right w:type="dxa" w:w="0"/>
            </w:tcMar>
          </w:tcPr>
          <w:p w14:paraId="3F090000">
            <w:pPr>
              <w:pStyle w:val="Style_2"/>
              <w:ind w:firstLine="0" w:left="0"/>
              <w:jc w:val="left"/>
            </w:pPr>
          </w:p>
        </w:tc>
        <w:tc>
          <w:tcPr>
            <w:tcW w:type="dxa" w:w="2202"/>
            <w:tcMar>
              <w:left w:type="dxa" w:w="0"/>
              <w:right w:type="dxa" w:w="0"/>
            </w:tcMar>
          </w:tcPr>
          <w:p w14:paraId="40090000">
            <w:pPr>
              <w:pStyle w:val="Style_2"/>
              <w:ind w:firstLine="0" w:left="0"/>
              <w:jc w:val="left"/>
            </w:pPr>
          </w:p>
        </w:tc>
        <w:tc>
          <w:tcPr>
            <w:tcW w:type="dxa" w:w="1644"/>
            <w:tcMar>
              <w:left w:type="dxa" w:w="0"/>
              <w:right w:type="dxa" w:w="0"/>
            </w:tcMar>
          </w:tcPr>
          <w:p w14:paraId="41090000">
            <w:pPr>
              <w:pStyle w:val="Style_2"/>
              <w:ind w:firstLine="0" w:left="0"/>
              <w:jc w:val="center"/>
            </w:pPr>
            <w:r>
              <w:t>C62</w:t>
            </w:r>
          </w:p>
        </w:tc>
        <w:tc>
          <w:tcPr>
            <w:tcW w:type="dxa" w:w="1474"/>
            <w:tcMar>
              <w:left w:type="dxa" w:w="0"/>
              <w:right w:type="dxa" w:w="0"/>
            </w:tcMar>
          </w:tcPr>
          <w:p w14:paraId="42090000">
            <w:pPr>
              <w:pStyle w:val="Style_2"/>
              <w:ind w:firstLine="0" w:left="0"/>
              <w:jc w:val="left"/>
            </w:pPr>
            <w:r>
              <w:t>злокачественные новообразования яичка</w:t>
            </w:r>
          </w:p>
        </w:tc>
        <w:tc>
          <w:tcPr>
            <w:tcW w:type="dxa" w:w="1425"/>
            <w:tcMar>
              <w:left w:type="dxa" w:w="0"/>
              <w:right w:type="dxa" w:w="0"/>
            </w:tcMar>
          </w:tcPr>
          <w:p w14:paraId="43090000">
            <w:pPr>
              <w:pStyle w:val="Style_2"/>
              <w:ind w:firstLine="0" w:left="0"/>
              <w:jc w:val="left"/>
            </w:pPr>
            <w:r>
              <w:t>хирургическое лечение</w:t>
            </w:r>
          </w:p>
        </w:tc>
        <w:tc>
          <w:tcPr>
            <w:tcW w:type="dxa" w:w="2879"/>
            <w:tcMar>
              <w:left w:type="dxa" w:w="0"/>
              <w:right w:type="dxa" w:w="0"/>
            </w:tcMar>
          </w:tcPr>
          <w:p w14:paraId="44090000">
            <w:pPr>
              <w:pStyle w:val="Style_2"/>
              <w:ind w:firstLine="0" w:left="0"/>
              <w:jc w:val="left"/>
            </w:pPr>
            <w:r>
              <w:t>забрюшинная лимфаденэктомия</w:t>
            </w:r>
          </w:p>
        </w:tc>
        <w:tc>
          <w:tcPr>
            <w:tcW w:type="dxa" w:w="1453"/>
            <w:tcMar>
              <w:left w:type="dxa" w:w="0"/>
              <w:right w:type="dxa" w:w="0"/>
            </w:tcMar>
          </w:tcPr>
          <w:p w14:paraId="45090000">
            <w:pPr>
              <w:pStyle w:val="Style_2"/>
              <w:ind w:firstLine="0" w:left="0"/>
              <w:jc w:val="left"/>
            </w:pPr>
          </w:p>
        </w:tc>
      </w:tr>
      <w:tr>
        <w:tc>
          <w:tcPr>
            <w:tcW w:type="dxa" w:w="813"/>
            <w:tcMar>
              <w:left w:type="dxa" w:w="0"/>
              <w:right w:type="dxa" w:w="0"/>
            </w:tcMar>
          </w:tcPr>
          <w:p w14:paraId="46090000">
            <w:pPr>
              <w:pStyle w:val="Style_2"/>
              <w:ind w:firstLine="0" w:left="0"/>
              <w:jc w:val="left"/>
            </w:pPr>
          </w:p>
        </w:tc>
        <w:tc>
          <w:tcPr>
            <w:tcW w:type="dxa" w:w="2202"/>
            <w:tcMar>
              <w:left w:type="dxa" w:w="0"/>
              <w:right w:type="dxa" w:w="0"/>
            </w:tcMar>
          </w:tcPr>
          <w:p w14:paraId="47090000">
            <w:pPr>
              <w:pStyle w:val="Style_2"/>
              <w:ind w:firstLine="0" w:left="0"/>
              <w:jc w:val="left"/>
            </w:pPr>
          </w:p>
        </w:tc>
        <w:tc>
          <w:tcPr>
            <w:tcW w:type="dxa" w:w="1644"/>
            <w:tcMar>
              <w:left w:type="dxa" w:w="0"/>
              <w:right w:type="dxa" w:w="0"/>
            </w:tcMar>
          </w:tcPr>
          <w:p w14:paraId="48090000">
            <w:pPr>
              <w:pStyle w:val="Style_2"/>
              <w:ind w:firstLine="0" w:left="0"/>
              <w:jc w:val="center"/>
            </w:pPr>
            <w:r>
              <w:t>C64</w:t>
            </w:r>
          </w:p>
        </w:tc>
        <w:tc>
          <w:tcPr>
            <w:tcW w:type="dxa" w:w="1474"/>
            <w:tcMar>
              <w:left w:type="dxa" w:w="0"/>
              <w:right w:type="dxa" w:w="0"/>
            </w:tcMar>
          </w:tcPr>
          <w:p w14:paraId="49090000">
            <w:pPr>
              <w:pStyle w:val="Style_2"/>
              <w:ind w:firstLine="0" w:left="0"/>
              <w:jc w:val="left"/>
            </w:pPr>
            <w:r>
              <w:t>злокачественные новообразования почки (III - IV стадия)</w:t>
            </w:r>
          </w:p>
        </w:tc>
        <w:tc>
          <w:tcPr>
            <w:tcW w:type="dxa" w:w="1425"/>
            <w:tcMar>
              <w:left w:type="dxa" w:w="0"/>
              <w:right w:type="dxa" w:w="0"/>
            </w:tcMar>
          </w:tcPr>
          <w:p w14:paraId="4A090000">
            <w:pPr>
              <w:pStyle w:val="Style_2"/>
              <w:ind w:firstLine="0" w:left="0"/>
              <w:jc w:val="left"/>
            </w:pPr>
            <w:r>
              <w:t>хирургическое лечение</w:t>
            </w:r>
          </w:p>
        </w:tc>
        <w:tc>
          <w:tcPr>
            <w:tcW w:type="dxa" w:w="2879"/>
            <w:tcMar>
              <w:left w:type="dxa" w:w="0"/>
              <w:right w:type="dxa" w:w="0"/>
            </w:tcMar>
          </w:tcPr>
          <w:p w14:paraId="4B090000">
            <w:pPr>
              <w:pStyle w:val="Style_2"/>
              <w:ind w:firstLine="0" w:left="0"/>
              <w:jc w:val="left"/>
            </w:pPr>
            <w:r>
              <w:t>нефрэктомия с тромбэктомией</w:t>
            </w:r>
          </w:p>
        </w:tc>
        <w:tc>
          <w:tcPr>
            <w:tcW w:type="dxa" w:w="1453"/>
            <w:tcMar>
              <w:left w:type="dxa" w:w="0"/>
              <w:right w:type="dxa" w:w="0"/>
            </w:tcMar>
          </w:tcPr>
          <w:p w14:paraId="4C090000">
            <w:pPr>
              <w:pStyle w:val="Style_2"/>
              <w:ind w:firstLine="0" w:left="0"/>
              <w:jc w:val="left"/>
            </w:pPr>
          </w:p>
        </w:tc>
      </w:tr>
      <w:tr>
        <w:tc>
          <w:tcPr>
            <w:tcW w:type="dxa" w:w="813"/>
            <w:vMerge w:val="restart"/>
            <w:tcMar>
              <w:left w:type="dxa" w:w="0"/>
              <w:right w:type="dxa" w:w="0"/>
            </w:tcMar>
          </w:tcPr>
          <w:p w14:paraId="4D090000">
            <w:pPr>
              <w:pStyle w:val="Style_2"/>
              <w:ind w:firstLine="0" w:left="0"/>
              <w:jc w:val="left"/>
            </w:pPr>
          </w:p>
        </w:tc>
        <w:tc>
          <w:tcPr>
            <w:tcW w:type="dxa" w:w="2202"/>
            <w:vMerge w:val="restart"/>
            <w:tcMar>
              <w:left w:type="dxa" w:w="0"/>
              <w:right w:type="dxa" w:w="0"/>
            </w:tcMar>
          </w:tcPr>
          <w:p w14:paraId="4E090000">
            <w:pPr>
              <w:pStyle w:val="Style_2"/>
              <w:ind w:firstLine="0" w:left="0"/>
              <w:jc w:val="left"/>
            </w:pPr>
          </w:p>
        </w:tc>
        <w:tc>
          <w:tcPr>
            <w:tcW w:type="dxa" w:w="1644"/>
            <w:vMerge w:val="restart"/>
            <w:tcMar>
              <w:left w:type="dxa" w:w="0"/>
              <w:right w:type="dxa" w:w="0"/>
            </w:tcMar>
          </w:tcPr>
          <w:p w14:paraId="4F090000">
            <w:pPr>
              <w:pStyle w:val="Style_2"/>
              <w:ind w:firstLine="0" w:left="0"/>
              <w:jc w:val="left"/>
            </w:pPr>
          </w:p>
        </w:tc>
        <w:tc>
          <w:tcPr>
            <w:tcW w:type="dxa" w:w="1474"/>
            <w:vMerge w:val="restart"/>
            <w:tcMar>
              <w:left w:type="dxa" w:w="0"/>
              <w:right w:type="dxa" w:w="0"/>
            </w:tcMar>
          </w:tcPr>
          <w:p w14:paraId="50090000">
            <w:pPr>
              <w:pStyle w:val="Style_2"/>
              <w:ind w:firstLine="0" w:left="0"/>
              <w:jc w:val="left"/>
            </w:pPr>
            <w:r>
              <w:t>злокачественные новообразования почки (I - II стадия)</w:t>
            </w:r>
          </w:p>
        </w:tc>
        <w:tc>
          <w:tcPr>
            <w:tcW w:type="dxa" w:w="1425"/>
            <w:vMerge w:val="restart"/>
            <w:tcMar>
              <w:left w:type="dxa" w:w="0"/>
              <w:right w:type="dxa" w:w="0"/>
            </w:tcMar>
          </w:tcPr>
          <w:p w14:paraId="51090000">
            <w:pPr>
              <w:pStyle w:val="Style_2"/>
              <w:ind w:firstLine="0" w:left="0"/>
              <w:jc w:val="left"/>
            </w:pPr>
            <w:r>
              <w:t>хирургическое лечение</w:t>
            </w:r>
          </w:p>
        </w:tc>
        <w:tc>
          <w:tcPr>
            <w:tcW w:type="dxa" w:w="2879"/>
            <w:tcMar>
              <w:left w:type="dxa" w:w="0"/>
              <w:right w:type="dxa" w:w="0"/>
            </w:tcMar>
          </w:tcPr>
          <w:p w14:paraId="52090000">
            <w:pPr>
              <w:pStyle w:val="Style_2"/>
              <w:ind w:firstLine="0" w:left="0"/>
              <w:jc w:val="left"/>
            </w:pPr>
            <w:r>
              <w:t>криодеструкция злокачественных новообразований почки</w:t>
            </w:r>
          </w:p>
        </w:tc>
        <w:tc>
          <w:tcPr>
            <w:tcW w:type="dxa" w:w="1453"/>
            <w:vMerge w:val="restart"/>
            <w:tcMar>
              <w:left w:type="dxa" w:w="0"/>
              <w:right w:type="dxa" w:w="0"/>
            </w:tcMar>
          </w:tcPr>
          <w:p w14:paraId="5309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54090000">
            <w:pPr>
              <w:pStyle w:val="Style_2"/>
              <w:ind w:firstLine="0" w:left="0"/>
              <w:jc w:val="left"/>
            </w:pPr>
            <w:r>
              <w:t>резекция почки с применением физических методов воздействия (радиочастотная аблация, интерстициальная лазерная аблация)</w:t>
            </w:r>
          </w:p>
        </w:tc>
        <w:tc>
          <w:tcPr>
            <w:tcW w:type="dxa" w:w="1453"/>
            <w:gridSpan w:val="1"/>
            <w:vMerge w:val="continue"/>
            <w:tcMar>
              <w:left w:type="dxa" w:w="0"/>
              <w:right w:type="dxa" w:w="0"/>
            </w:tcMar>
          </w:tcPr>
          <w:p/>
        </w:tc>
      </w:tr>
      <w:tr>
        <w:tc>
          <w:tcPr>
            <w:tcW w:type="dxa" w:w="813"/>
            <w:vMerge w:val="restart"/>
            <w:tcMar>
              <w:left w:type="dxa" w:w="0"/>
              <w:right w:type="dxa" w:w="0"/>
            </w:tcMar>
          </w:tcPr>
          <w:p w14:paraId="55090000">
            <w:pPr>
              <w:pStyle w:val="Style_2"/>
              <w:ind w:firstLine="0" w:left="0"/>
              <w:jc w:val="left"/>
            </w:pPr>
          </w:p>
        </w:tc>
        <w:tc>
          <w:tcPr>
            <w:tcW w:type="dxa" w:w="2202"/>
            <w:vMerge w:val="restart"/>
            <w:tcMar>
              <w:left w:type="dxa" w:w="0"/>
              <w:right w:type="dxa" w:w="0"/>
            </w:tcMar>
          </w:tcPr>
          <w:p w14:paraId="56090000">
            <w:pPr>
              <w:pStyle w:val="Style_2"/>
              <w:ind w:firstLine="0" w:left="0"/>
              <w:jc w:val="left"/>
            </w:pPr>
          </w:p>
        </w:tc>
        <w:tc>
          <w:tcPr>
            <w:tcW w:type="dxa" w:w="1644"/>
            <w:vMerge w:val="restart"/>
            <w:tcMar>
              <w:left w:type="dxa" w:w="0"/>
              <w:right w:type="dxa" w:w="0"/>
            </w:tcMar>
          </w:tcPr>
          <w:p w14:paraId="57090000">
            <w:pPr>
              <w:pStyle w:val="Style_2"/>
              <w:ind w:firstLine="0" w:left="0"/>
              <w:jc w:val="center"/>
            </w:pPr>
            <w:r>
              <w:t>C67</w:t>
            </w:r>
          </w:p>
        </w:tc>
        <w:tc>
          <w:tcPr>
            <w:tcW w:type="dxa" w:w="1474"/>
            <w:vMerge w:val="restart"/>
            <w:tcMar>
              <w:left w:type="dxa" w:w="0"/>
              <w:right w:type="dxa" w:w="0"/>
            </w:tcMar>
          </w:tcPr>
          <w:p w14:paraId="58090000">
            <w:pPr>
              <w:pStyle w:val="Style_2"/>
              <w:ind w:firstLine="0" w:left="0"/>
              <w:jc w:val="left"/>
            </w:pPr>
            <w:r>
              <w:t>злокачественные новообразования мочевого пузыря (I - IV стадия)</w:t>
            </w:r>
          </w:p>
        </w:tc>
        <w:tc>
          <w:tcPr>
            <w:tcW w:type="dxa" w:w="1425"/>
            <w:vMerge w:val="restart"/>
            <w:tcMar>
              <w:left w:type="dxa" w:w="0"/>
              <w:right w:type="dxa" w:w="0"/>
            </w:tcMar>
          </w:tcPr>
          <w:p w14:paraId="59090000">
            <w:pPr>
              <w:pStyle w:val="Style_2"/>
              <w:ind w:firstLine="0" w:left="0"/>
              <w:jc w:val="left"/>
            </w:pPr>
            <w:r>
              <w:t>хирургическое лечение</w:t>
            </w:r>
          </w:p>
        </w:tc>
        <w:tc>
          <w:tcPr>
            <w:tcW w:type="dxa" w:w="2879"/>
            <w:tcMar>
              <w:left w:type="dxa" w:w="0"/>
              <w:right w:type="dxa" w:w="0"/>
            </w:tcMar>
          </w:tcPr>
          <w:p w14:paraId="5A090000">
            <w:pPr>
              <w:pStyle w:val="Style_2"/>
              <w:ind w:firstLine="0" w:left="0"/>
              <w:jc w:val="left"/>
            </w:pPr>
            <w:r>
              <w:t>цистпростатвезикулэктомия с расширенной лимфаденэктомией</w:t>
            </w:r>
          </w:p>
        </w:tc>
        <w:tc>
          <w:tcPr>
            <w:tcW w:type="dxa" w:w="1453"/>
            <w:vMerge w:val="restart"/>
            <w:tcMar>
              <w:left w:type="dxa" w:w="0"/>
              <w:right w:type="dxa" w:w="0"/>
            </w:tcMar>
          </w:tcPr>
          <w:p w14:paraId="5B09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5C090000">
            <w:pPr>
              <w:pStyle w:val="Style_2"/>
              <w:ind w:firstLine="0" w:left="0"/>
              <w:jc w:val="left"/>
            </w:pPr>
            <w:r>
              <w:t>резекция мочевого пузыря с интраоперационной фотодинамической терапией</w:t>
            </w:r>
          </w:p>
        </w:tc>
        <w:tc>
          <w:tcPr>
            <w:tcW w:type="dxa" w:w="1453"/>
            <w:gridSpan w:val="1"/>
            <w:vMerge w:val="continue"/>
            <w:tcMar>
              <w:left w:type="dxa" w:w="0"/>
              <w:right w:type="dxa" w:w="0"/>
            </w:tcMar>
          </w:tcPr>
          <w:p/>
        </w:tc>
      </w:tr>
      <w:tr>
        <w:tc>
          <w:tcPr>
            <w:tcW w:type="dxa" w:w="813"/>
            <w:tcMar>
              <w:left w:type="dxa" w:w="0"/>
              <w:right w:type="dxa" w:w="0"/>
            </w:tcMar>
          </w:tcPr>
          <w:p w14:paraId="5D090000">
            <w:pPr>
              <w:pStyle w:val="Style_2"/>
              <w:ind w:firstLine="0" w:left="0"/>
              <w:jc w:val="left"/>
            </w:pPr>
          </w:p>
        </w:tc>
        <w:tc>
          <w:tcPr>
            <w:tcW w:type="dxa" w:w="2202"/>
            <w:tcMar>
              <w:left w:type="dxa" w:w="0"/>
              <w:right w:type="dxa" w:w="0"/>
            </w:tcMar>
          </w:tcPr>
          <w:p w14:paraId="5E090000">
            <w:pPr>
              <w:pStyle w:val="Style_2"/>
              <w:ind w:firstLine="0" w:left="0"/>
              <w:jc w:val="left"/>
            </w:pPr>
          </w:p>
        </w:tc>
        <w:tc>
          <w:tcPr>
            <w:tcW w:type="dxa" w:w="1644"/>
            <w:tcMar>
              <w:left w:type="dxa" w:w="0"/>
              <w:right w:type="dxa" w:w="0"/>
            </w:tcMar>
          </w:tcPr>
          <w:p w14:paraId="5F090000">
            <w:pPr>
              <w:pStyle w:val="Style_2"/>
              <w:ind w:firstLine="0" w:left="0"/>
              <w:jc w:val="left"/>
            </w:pPr>
          </w:p>
        </w:tc>
        <w:tc>
          <w:tcPr>
            <w:tcW w:type="dxa" w:w="1474"/>
            <w:tcMar>
              <w:left w:type="dxa" w:w="0"/>
              <w:right w:type="dxa" w:w="0"/>
            </w:tcMar>
          </w:tcPr>
          <w:p w14:paraId="60090000">
            <w:pPr>
              <w:pStyle w:val="Style_2"/>
              <w:ind w:firstLine="0" w:left="0"/>
              <w:jc w:val="left"/>
            </w:pPr>
          </w:p>
        </w:tc>
        <w:tc>
          <w:tcPr>
            <w:tcW w:type="dxa" w:w="1425"/>
            <w:tcMar>
              <w:left w:type="dxa" w:w="0"/>
              <w:right w:type="dxa" w:w="0"/>
            </w:tcMar>
          </w:tcPr>
          <w:p w14:paraId="61090000">
            <w:pPr>
              <w:pStyle w:val="Style_2"/>
              <w:ind w:firstLine="0" w:left="0"/>
              <w:jc w:val="left"/>
            </w:pPr>
          </w:p>
        </w:tc>
        <w:tc>
          <w:tcPr>
            <w:tcW w:type="dxa" w:w="2879"/>
            <w:tcMar>
              <w:left w:type="dxa" w:w="0"/>
              <w:right w:type="dxa" w:w="0"/>
            </w:tcMar>
          </w:tcPr>
          <w:p w14:paraId="62090000">
            <w:pPr>
              <w:pStyle w:val="Style_2"/>
              <w:ind w:firstLine="0" w:left="0"/>
              <w:jc w:val="left"/>
            </w:pPr>
            <w:r>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type="dxa" w:w="1453"/>
            <w:tcMar>
              <w:left w:type="dxa" w:w="0"/>
              <w:right w:type="dxa" w:w="0"/>
            </w:tcMar>
          </w:tcPr>
          <w:p w14:paraId="63090000">
            <w:pPr>
              <w:pStyle w:val="Style_2"/>
              <w:ind w:firstLine="0" w:left="0"/>
              <w:jc w:val="left"/>
            </w:pPr>
          </w:p>
        </w:tc>
      </w:tr>
      <w:tr>
        <w:tc>
          <w:tcPr>
            <w:tcW w:type="dxa" w:w="813"/>
            <w:tcMar>
              <w:left w:type="dxa" w:w="0"/>
              <w:right w:type="dxa" w:w="0"/>
            </w:tcMar>
          </w:tcPr>
          <w:p w14:paraId="64090000">
            <w:pPr>
              <w:pStyle w:val="Style_2"/>
              <w:ind w:firstLine="0" w:left="0"/>
              <w:jc w:val="left"/>
            </w:pPr>
          </w:p>
        </w:tc>
        <w:tc>
          <w:tcPr>
            <w:tcW w:type="dxa" w:w="2202"/>
            <w:tcMar>
              <w:left w:type="dxa" w:w="0"/>
              <w:right w:type="dxa" w:w="0"/>
            </w:tcMar>
          </w:tcPr>
          <w:p w14:paraId="65090000">
            <w:pPr>
              <w:pStyle w:val="Style_2"/>
              <w:ind w:firstLine="0" w:left="0"/>
              <w:jc w:val="left"/>
            </w:pPr>
          </w:p>
        </w:tc>
        <w:tc>
          <w:tcPr>
            <w:tcW w:type="dxa" w:w="1644"/>
            <w:tcMar>
              <w:left w:type="dxa" w:w="0"/>
              <w:right w:type="dxa" w:w="0"/>
            </w:tcMar>
          </w:tcPr>
          <w:p w14:paraId="66090000">
            <w:pPr>
              <w:pStyle w:val="Style_2"/>
              <w:ind w:firstLine="0" w:left="0"/>
              <w:jc w:val="center"/>
            </w:pPr>
            <w:r>
              <w:t>C74</w:t>
            </w:r>
          </w:p>
        </w:tc>
        <w:tc>
          <w:tcPr>
            <w:tcW w:type="dxa" w:w="1474"/>
            <w:tcMar>
              <w:left w:type="dxa" w:w="0"/>
              <w:right w:type="dxa" w:w="0"/>
            </w:tcMar>
          </w:tcPr>
          <w:p w14:paraId="67090000">
            <w:pPr>
              <w:pStyle w:val="Style_2"/>
              <w:ind w:firstLine="0" w:left="0"/>
              <w:jc w:val="left"/>
            </w:pPr>
            <w:r>
              <w:t>злокачественные новообразования надпочечника I - III стадия (T1a-T3aNxMo)</w:t>
            </w:r>
          </w:p>
        </w:tc>
        <w:tc>
          <w:tcPr>
            <w:tcW w:type="dxa" w:w="1425"/>
            <w:tcMar>
              <w:left w:type="dxa" w:w="0"/>
              <w:right w:type="dxa" w:w="0"/>
            </w:tcMar>
          </w:tcPr>
          <w:p w14:paraId="68090000">
            <w:pPr>
              <w:pStyle w:val="Style_2"/>
              <w:ind w:firstLine="0" w:left="0"/>
              <w:jc w:val="left"/>
            </w:pPr>
            <w:r>
              <w:t>хирургическое лечение</w:t>
            </w:r>
          </w:p>
        </w:tc>
        <w:tc>
          <w:tcPr>
            <w:tcW w:type="dxa" w:w="2879"/>
            <w:tcMar>
              <w:left w:type="dxa" w:w="0"/>
              <w:right w:type="dxa" w:w="0"/>
            </w:tcMar>
          </w:tcPr>
          <w:p w14:paraId="69090000">
            <w:pPr>
              <w:pStyle w:val="Style_2"/>
              <w:ind w:firstLine="0" w:left="0"/>
              <w:jc w:val="left"/>
            </w:pPr>
            <w:r>
              <w:t>удаление рецидивной опухоли надпочечника с расширенной лимфаденэктомией</w:t>
            </w:r>
          </w:p>
        </w:tc>
        <w:tc>
          <w:tcPr>
            <w:tcW w:type="dxa" w:w="1453"/>
            <w:tcMar>
              <w:left w:type="dxa" w:w="0"/>
              <w:right w:type="dxa" w:w="0"/>
            </w:tcMar>
          </w:tcPr>
          <w:p w14:paraId="6A090000">
            <w:pPr>
              <w:pStyle w:val="Style_2"/>
              <w:ind w:firstLine="0" w:left="0"/>
              <w:jc w:val="left"/>
            </w:pPr>
          </w:p>
        </w:tc>
      </w:tr>
      <w:tr>
        <w:tc>
          <w:tcPr>
            <w:tcW w:type="dxa" w:w="813"/>
            <w:tcMar>
              <w:left w:type="dxa" w:w="0"/>
              <w:right w:type="dxa" w:w="0"/>
            </w:tcMar>
          </w:tcPr>
          <w:p w14:paraId="6B090000">
            <w:pPr>
              <w:pStyle w:val="Style_2"/>
              <w:ind w:firstLine="0" w:left="0"/>
              <w:jc w:val="left"/>
            </w:pPr>
          </w:p>
        </w:tc>
        <w:tc>
          <w:tcPr>
            <w:tcW w:type="dxa" w:w="2202"/>
            <w:tcMar>
              <w:left w:type="dxa" w:w="0"/>
              <w:right w:type="dxa" w:w="0"/>
            </w:tcMar>
          </w:tcPr>
          <w:p w14:paraId="6C090000">
            <w:pPr>
              <w:pStyle w:val="Style_2"/>
              <w:ind w:firstLine="0" w:left="0"/>
              <w:jc w:val="left"/>
            </w:pPr>
          </w:p>
        </w:tc>
        <w:tc>
          <w:tcPr>
            <w:tcW w:type="dxa" w:w="1644"/>
            <w:tcMar>
              <w:left w:type="dxa" w:w="0"/>
              <w:right w:type="dxa" w:w="0"/>
            </w:tcMar>
          </w:tcPr>
          <w:p w14:paraId="6D090000">
            <w:pPr>
              <w:pStyle w:val="Style_2"/>
              <w:ind w:firstLine="0" w:left="0"/>
              <w:jc w:val="left"/>
            </w:pPr>
          </w:p>
        </w:tc>
        <w:tc>
          <w:tcPr>
            <w:tcW w:type="dxa" w:w="1474"/>
            <w:tcMar>
              <w:left w:type="dxa" w:w="0"/>
              <w:right w:type="dxa" w:w="0"/>
            </w:tcMar>
          </w:tcPr>
          <w:p w14:paraId="6E090000">
            <w:pPr>
              <w:pStyle w:val="Style_2"/>
              <w:ind w:firstLine="0" w:left="0"/>
              <w:jc w:val="left"/>
            </w:pPr>
            <w:r>
              <w:t>злокачественные новообразования надпочечника (III - IV стадия)</w:t>
            </w:r>
          </w:p>
        </w:tc>
        <w:tc>
          <w:tcPr>
            <w:tcW w:type="dxa" w:w="1425"/>
            <w:tcMar>
              <w:left w:type="dxa" w:w="0"/>
              <w:right w:type="dxa" w:w="0"/>
            </w:tcMar>
          </w:tcPr>
          <w:p w14:paraId="6F090000">
            <w:pPr>
              <w:pStyle w:val="Style_2"/>
              <w:ind w:firstLine="0" w:left="0"/>
              <w:jc w:val="left"/>
            </w:pPr>
            <w:r>
              <w:t>хирургическое лечение</w:t>
            </w:r>
          </w:p>
        </w:tc>
        <w:tc>
          <w:tcPr>
            <w:tcW w:type="dxa" w:w="2879"/>
            <w:tcMar>
              <w:left w:type="dxa" w:w="0"/>
              <w:right w:type="dxa" w:w="0"/>
            </w:tcMar>
          </w:tcPr>
          <w:p w14:paraId="70090000">
            <w:pPr>
              <w:pStyle w:val="Style_2"/>
              <w:ind w:firstLine="0" w:left="0"/>
              <w:jc w:val="left"/>
            </w:pPr>
            <w:r>
              <w:t>расширенная адреналэктомия или адреналэктомия с резекцией соседних органов</w:t>
            </w:r>
          </w:p>
        </w:tc>
        <w:tc>
          <w:tcPr>
            <w:tcW w:type="dxa" w:w="1453"/>
            <w:tcMar>
              <w:left w:type="dxa" w:w="0"/>
              <w:right w:type="dxa" w:w="0"/>
            </w:tcMar>
          </w:tcPr>
          <w:p w14:paraId="71090000">
            <w:pPr>
              <w:pStyle w:val="Style_2"/>
              <w:ind w:firstLine="0" w:left="0"/>
              <w:jc w:val="left"/>
            </w:pPr>
          </w:p>
        </w:tc>
      </w:tr>
      <w:tr>
        <w:tc>
          <w:tcPr>
            <w:tcW w:type="dxa" w:w="813"/>
            <w:tcMar>
              <w:left w:type="dxa" w:w="0"/>
              <w:right w:type="dxa" w:w="0"/>
            </w:tcMar>
          </w:tcPr>
          <w:p w14:paraId="72090000">
            <w:pPr>
              <w:pStyle w:val="Style_2"/>
              <w:ind w:firstLine="0" w:left="0"/>
              <w:jc w:val="left"/>
            </w:pPr>
          </w:p>
        </w:tc>
        <w:tc>
          <w:tcPr>
            <w:tcW w:type="dxa" w:w="2202"/>
            <w:tcMar>
              <w:left w:type="dxa" w:w="0"/>
              <w:right w:type="dxa" w:w="0"/>
            </w:tcMar>
          </w:tcPr>
          <w:p w14:paraId="73090000">
            <w:pPr>
              <w:pStyle w:val="Style_2"/>
              <w:ind w:firstLine="0" w:left="0"/>
              <w:jc w:val="left"/>
            </w:pPr>
          </w:p>
        </w:tc>
        <w:tc>
          <w:tcPr>
            <w:tcW w:type="dxa" w:w="1644"/>
            <w:tcMar>
              <w:left w:type="dxa" w:w="0"/>
              <w:right w:type="dxa" w:w="0"/>
            </w:tcMar>
          </w:tcPr>
          <w:p w14:paraId="74090000">
            <w:pPr>
              <w:pStyle w:val="Style_2"/>
              <w:ind w:firstLine="0" w:left="0"/>
              <w:jc w:val="center"/>
            </w:pPr>
            <w:r>
              <w:t>C78</w:t>
            </w:r>
          </w:p>
        </w:tc>
        <w:tc>
          <w:tcPr>
            <w:tcW w:type="dxa" w:w="1474"/>
            <w:tcMar>
              <w:left w:type="dxa" w:w="0"/>
              <w:right w:type="dxa" w:w="0"/>
            </w:tcMar>
          </w:tcPr>
          <w:p w14:paraId="75090000">
            <w:pPr>
              <w:pStyle w:val="Style_2"/>
              <w:ind w:firstLine="0" w:left="0"/>
              <w:jc w:val="left"/>
            </w:pPr>
            <w:r>
              <w:t>метастатическое поражение легкого</w:t>
            </w:r>
          </w:p>
        </w:tc>
        <w:tc>
          <w:tcPr>
            <w:tcW w:type="dxa" w:w="1425"/>
            <w:tcMar>
              <w:left w:type="dxa" w:w="0"/>
              <w:right w:type="dxa" w:w="0"/>
            </w:tcMar>
          </w:tcPr>
          <w:p w14:paraId="76090000">
            <w:pPr>
              <w:pStyle w:val="Style_2"/>
              <w:ind w:firstLine="0" w:left="0"/>
              <w:jc w:val="left"/>
            </w:pPr>
            <w:r>
              <w:t>хирургическое лечение</w:t>
            </w:r>
          </w:p>
        </w:tc>
        <w:tc>
          <w:tcPr>
            <w:tcW w:type="dxa" w:w="2879"/>
            <w:tcMar>
              <w:left w:type="dxa" w:w="0"/>
              <w:right w:type="dxa" w:w="0"/>
            </w:tcMar>
          </w:tcPr>
          <w:p w14:paraId="77090000">
            <w:pPr>
              <w:pStyle w:val="Style_2"/>
              <w:ind w:firstLine="0" w:left="0"/>
              <w:jc w:val="left"/>
            </w:pPr>
            <w:r>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type="dxa" w:w="1453"/>
            <w:tcMar>
              <w:left w:type="dxa" w:w="0"/>
              <w:right w:type="dxa" w:w="0"/>
            </w:tcMar>
          </w:tcPr>
          <w:p w14:paraId="78090000">
            <w:pPr>
              <w:pStyle w:val="Style_2"/>
              <w:ind w:firstLine="0" w:left="0"/>
              <w:jc w:val="left"/>
            </w:pPr>
          </w:p>
        </w:tc>
      </w:tr>
      <w:tr>
        <w:tc>
          <w:tcPr>
            <w:tcW w:type="dxa" w:w="813"/>
            <w:tcMar>
              <w:left w:type="dxa" w:w="0"/>
              <w:right w:type="dxa" w:w="0"/>
            </w:tcMar>
          </w:tcPr>
          <w:p w14:paraId="79090000">
            <w:pPr>
              <w:pStyle w:val="Style_2"/>
              <w:ind w:firstLine="0" w:left="0"/>
              <w:jc w:val="left"/>
            </w:pPr>
          </w:p>
        </w:tc>
        <w:tc>
          <w:tcPr>
            <w:tcW w:type="dxa" w:w="2202"/>
            <w:tcMar>
              <w:left w:type="dxa" w:w="0"/>
              <w:right w:type="dxa" w:w="0"/>
            </w:tcMar>
          </w:tcPr>
          <w:p w14:paraId="7A090000">
            <w:pPr>
              <w:pStyle w:val="Style_2"/>
              <w:ind w:firstLine="0" w:left="0"/>
              <w:jc w:val="left"/>
            </w:pPr>
          </w:p>
        </w:tc>
        <w:tc>
          <w:tcPr>
            <w:tcW w:type="dxa" w:w="1644"/>
            <w:tcMar>
              <w:left w:type="dxa" w:w="0"/>
              <w:right w:type="dxa" w:w="0"/>
            </w:tcMar>
          </w:tcPr>
          <w:p w14:paraId="7B090000">
            <w:pPr>
              <w:pStyle w:val="Style_2"/>
              <w:ind w:firstLine="0" w:left="0"/>
              <w:jc w:val="left"/>
            </w:pPr>
          </w:p>
        </w:tc>
        <w:tc>
          <w:tcPr>
            <w:tcW w:type="dxa" w:w="1474"/>
            <w:tcMar>
              <w:left w:type="dxa" w:w="0"/>
              <w:right w:type="dxa" w:w="0"/>
            </w:tcMar>
          </w:tcPr>
          <w:p w14:paraId="7C090000">
            <w:pPr>
              <w:pStyle w:val="Style_2"/>
              <w:ind w:firstLine="0" w:left="0"/>
              <w:jc w:val="left"/>
            </w:pPr>
          </w:p>
        </w:tc>
        <w:tc>
          <w:tcPr>
            <w:tcW w:type="dxa" w:w="1425"/>
            <w:tcMar>
              <w:left w:type="dxa" w:w="0"/>
              <w:right w:type="dxa" w:w="0"/>
            </w:tcMar>
          </w:tcPr>
          <w:p w14:paraId="7D090000">
            <w:pPr>
              <w:pStyle w:val="Style_2"/>
              <w:ind w:firstLine="0" w:left="0"/>
              <w:jc w:val="left"/>
            </w:pPr>
          </w:p>
        </w:tc>
        <w:tc>
          <w:tcPr>
            <w:tcW w:type="dxa" w:w="2879"/>
            <w:tcMar>
              <w:left w:type="dxa" w:w="0"/>
              <w:right w:type="dxa" w:w="0"/>
            </w:tcMar>
          </w:tcPr>
          <w:p w14:paraId="7E090000">
            <w:pPr>
              <w:pStyle w:val="Style_2"/>
              <w:ind w:firstLine="0" w:left="0"/>
              <w:jc w:val="left"/>
            </w:pPr>
            <w:r>
              <w:t>удаление (прецизионное, резекция легкого) множественных метастазов в легких с применением физических факторов</w:t>
            </w:r>
          </w:p>
        </w:tc>
        <w:tc>
          <w:tcPr>
            <w:tcW w:type="dxa" w:w="1453"/>
            <w:tcMar>
              <w:left w:type="dxa" w:w="0"/>
              <w:right w:type="dxa" w:w="0"/>
            </w:tcMar>
          </w:tcPr>
          <w:p w14:paraId="7F090000">
            <w:pPr>
              <w:pStyle w:val="Style_2"/>
              <w:ind w:firstLine="0" w:left="0"/>
              <w:jc w:val="left"/>
            </w:pPr>
          </w:p>
        </w:tc>
      </w:tr>
      <w:tr>
        <w:tc>
          <w:tcPr>
            <w:tcW w:type="dxa" w:w="813"/>
            <w:tcMar>
              <w:left w:type="dxa" w:w="0"/>
              <w:right w:type="dxa" w:w="0"/>
            </w:tcMar>
          </w:tcPr>
          <w:p w14:paraId="80090000">
            <w:pPr>
              <w:pStyle w:val="Style_2"/>
              <w:ind w:firstLine="0" w:left="0"/>
              <w:jc w:val="left"/>
            </w:pPr>
          </w:p>
        </w:tc>
        <w:tc>
          <w:tcPr>
            <w:tcW w:type="dxa" w:w="2202"/>
            <w:tcMar>
              <w:left w:type="dxa" w:w="0"/>
              <w:right w:type="dxa" w:w="0"/>
            </w:tcMar>
          </w:tcPr>
          <w:p w14:paraId="81090000">
            <w:pPr>
              <w:pStyle w:val="Style_2"/>
              <w:ind w:firstLine="0" w:left="0"/>
              <w:jc w:val="left"/>
            </w:pPr>
          </w:p>
        </w:tc>
        <w:tc>
          <w:tcPr>
            <w:tcW w:type="dxa" w:w="1644"/>
            <w:tcMar>
              <w:left w:type="dxa" w:w="0"/>
              <w:right w:type="dxa" w:w="0"/>
            </w:tcMar>
          </w:tcPr>
          <w:p w14:paraId="82090000">
            <w:pPr>
              <w:pStyle w:val="Style_2"/>
              <w:ind w:firstLine="0" w:left="0"/>
              <w:jc w:val="left"/>
            </w:pPr>
          </w:p>
        </w:tc>
        <w:tc>
          <w:tcPr>
            <w:tcW w:type="dxa" w:w="1474"/>
            <w:tcMar>
              <w:left w:type="dxa" w:w="0"/>
              <w:right w:type="dxa" w:w="0"/>
            </w:tcMar>
          </w:tcPr>
          <w:p w14:paraId="83090000">
            <w:pPr>
              <w:pStyle w:val="Style_2"/>
              <w:ind w:firstLine="0" w:left="0"/>
              <w:jc w:val="left"/>
            </w:pPr>
          </w:p>
        </w:tc>
        <w:tc>
          <w:tcPr>
            <w:tcW w:type="dxa" w:w="1425"/>
            <w:tcMar>
              <w:left w:type="dxa" w:w="0"/>
              <w:right w:type="dxa" w:w="0"/>
            </w:tcMar>
          </w:tcPr>
          <w:p w14:paraId="84090000">
            <w:pPr>
              <w:pStyle w:val="Style_2"/>
              <w:ind w:firstLine="0" w:left="0"/>
              <w:jc w:val="left"/>
            </w:pPr>
          </w:p>
        </w:tc>
        <w:tc>
          <w:tcPr>
            <w:tcW w:type="dxa" w:w="2879"/>
            <w:tcMar>
              <w:left w:type="dxa" w:w="0"/>
              <w:right w:type="dxa" w:w="0"/>
            </w:tcMar>
          </w:tcPr>
          <w:p w14:paraId="85090000">
            <w:pPr>
              <w:pStyle w:val="Style_2"/>
              <w:ind w:firstLine="0" w:left="0"/>
              <w:jc w:val="left"/>
            </w:pPr>
            <w:r>
              <w:t>изолированная регионарная гипертермическая химиоперфузия легкого</w:t>
            </w:r>
          </w:p>
        </w:tc>
        <w:tc>
          <w:tcPr>
            <w:tcW w:type="dxa" w:w="1453"/>
            <w:tcMar>
              <w:left w:type="dxa" w:w="0"/>
              <w:right w:type="dxa" w:w="0"/>
            </w:tcMar>
          </w:tcPr>
          <w:p w14:paraId="86090000">
            <w:pPr>
              <w:pStyle w:val="Style_2"/>
              <w:ind w:firstLine="0" w:left="0"/>
              <w:jc w:val="left"/>
            </w:pPr>
          </w:p>
        </w:tc>
      </w:tr>
      <w:tr>
        <w:tc>
          <w:tcPr>
            <w:tcW w:type="dxa" w:w="813"/>
            <w:tcMar>
              <w:left w:type="dxa" w:w="0"/>
              <w:right w:type="dxa" w:w="0"/>
            </w:tcMar>
          </w:tcPr>
          <w:p w14:paraId="87090000">
            <w:pPr>
              <w:pStyle w:val="Style_2"/>
              <w:ind w:firstLine="0" w:left="0"/>
              <w:jc w:val="left"/>
            </w:pPr>
          </w:p>
        </w:tc>
        <w:tc>
          <w:tcPr>
            <w:tcW w:type="dxa" w:w="2202"/>
            <w:vMerge w:val="restart"/>
            <w:tcMar>
              <w:left w:type="dxa" w:w="0"/>
              <w:right w:type="dxa" w:w="0"/>
            </w:tcMar>
          </w:tcPr>
          <w:p w14:paraId="88090000">
            <w:pPr>
              <w:pStyle w:val="Style_2"/>
              <w:ind w:firstLine="0" w:left="0"/>
              <w:jc w:val="left"/>
            </w:pPr>
            <w: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type="dxa" w:w="1644"/>
            <w:tcMar>
              <w:left w:type="dxa" w:w="0"/>
              <w:right w:type="dxa" w:w="0"/>
            </w:tcMar>
          </w:tcPr>
          <w:p w14:paraId="89090000">
            <w:pPr>
              <w:pStyle w:val="Style_2"/>
              <w:ind w:firstLine="0" w:left="0"/>
              <w:jc w:val="center"/>
            </w:pPr>
            <w:r>
              <w:t>C38, C39</w:t>
            </w:r>
          </w:p>
        </w:tc>
        <w:tc>
          <w:tcPr>
            <w:tcW w:type="dxa" w:w="1474"/>
            <w:tcMar>
              <w:left w:type="dxa" w:w="0"/>
              <w:right w:type="dxa" w:w="0"/>
            </w:tcMar>
          </w:tcPr>
          <w:p w14:paraId="8A090000">
            <w:pPr>
              <w:pStyle w:val="Style_2"/>
              <w:ind w:firstLine="0" w:left="0"/>
              <w:jc w:val="left"/>
            </w:pPr>
            <w:r>
              <w:t>местнораспространенные опухоли органов средостения</w:t>
            </w:r>
          </w:p>
        </w:tc>
        <w:tc>
          <w:tcPr>
            <w:tcW w:type="dxa" w:w="1425"/>
            <w:tcMar>
              <w:left w:type="dxa" w:w="0"/>
              <w:right w:type="dxa" w:w="0"/>
            </w:tcMar>
          </w:tcPr>
          <w:p w14:paraId="8B090000">
            <w:pPr>
              <w:pStyle w:val="Style_2"/>
              <w:ind w:firstLine="0" w:left="0"/>
              <w:jc w:val="left"/>
            </w:pPr>
            <w:r>
              <w:t>комбинированное лечение</w:t>
            </w:r>
          </w:p>
        </w:tc>
        <w:tc>
          <w:tcPr>
            <w:tcW w:type="dxa" w:w="2879"/>
            <w:tcMar>
              <w:left w:type="dxa" w:w="0"/>
              <w:right w:type="dxa" w:w="0"/>
            </w:tcMar>
          </w:tcPr>
          <w:p w14:paraId="8C090000">
            <w:pPr>
              <w:pStyle w:val="Style_2"/>
              <w:ind w:firstLine="0" w:left="0"/>
              <w:jc w:val="left"/>
            </w:pPr>
            <w:r>
              <w:t>предоперационная или послеоперационная химиотерапия с проведением хирургического вмешательства в течение одной госпитализации</w:t>
            </w:r>
          </w:p>
        </w:tc>
        <w:tc>
          <w:tcPr>
            <w:tcW w:type="dxa" w:w="1453"/>
            <w:tcMar>
              <w:left w:type="dxa" w:w="0"/>
              <w:right w:type="dxa" w:w="0"/>
            </w:tcMar>
          </w:tcPr>
          <w:p w14:paraId="8D090000">
            <w:pPr>
              <w:pStyle w:val="Style_2"/>
              <w:ind w:firstLine="0" w:left="0"/>
              <w:jc w:val="left"/>
            </w:pPr>
          </w:p>
        </w:tc>
      </w:tr>
      <w:tr>
        <w:tc>
          <w:tcPr>
            <w:tcW w:type="dxa" w:w="813"/>
            <w:tcMar>
              <w:left w:type="dxa" w:w="0"/>
              <w:right w:type="dxa" w:w="0"/>
            </w:tcMar>
          </w:tcPr>
          <w:p w14:paraId="8E090000">
            <w:pPr>
              <w:pStyle w:val="Style_2"/>
              <w:ind w:firstLine="0" w:left="0"/>
              <w:jc w:val="left"/>
            </w:pPr>
          </w:p>
        </w:tc>
        <w:tc>
          <w:tcPr>
            <w:tcW w:type="dxa" w:w="2202"/>
            <w:gridSpan w:val="1"/>
            <w:vMerge w:val="continue"/>
            <w:tcMar>
              <w:left w:type="dxa" w:w="0"/>
              <w:right w:type="dxa" w:w="0"/>
            </w:tcMar>
          </w:tcPr>
          <w:p/>
        </w:tc>
        <w:tc>
          <w:tcPr>
            <w:tcW w:type="dxa" w:w="1644"/>
            <w:tcMar>
              <w:left w:type="dxa" w:w="0"/>
              <w:right w:type="dxa" w:w="0"/>
            </w:tcMar>
          </w:tcPr>
          <w:p w14:paraId="8F090000">
            <w:pPr>
              <w:pStyle w:val="Style_2"/>
              <w:ind w:firstLine="0" w:left="0"/>
              <w:jc w:val="center"/>
            </w:pPr>
            <w:r>
              <w:t>C50</w:t>
            </w:r>
          </w:p>
        </w:tc>
        <w:tc>
          <w:tcPr>
            <w:tcW w:type="dxa" w:w="1474"/>
            <w:tcMar>
              <w:left w:type="dxa" w:w="0"/>
              <w:right w:type="dxa" w:w="0"/>
            </w:tcMar>
          </w:tcPr>
          <w:p w14:paraId="90090000">
            <w:pPr>
              <w:pStyle w:val="Style_2"/>
              <w:ind w:firstLine="0" w:left="0"/>
              <w:jc w:val="left"/>
            </w:pPr>
            <w:r>
              <w:t>первичный рак молочной железы T1N2-3M0, T2-3N1-3M0</w:t>
            </w:r>
          </w:p>
        </w:tc>
        <w:tc>
          <w:tcPr>
            <w:tcW w:type="dxa" w:w="1425"/>
            <w:tcMar>
              <w:left w:type="dxa" w:w="0"/>
              <w:right w:type="dxa" w:w="0"/>
            </w:tcMar>
          </w:tcPr>
          <w:p w14:paraId="91090000">
            <w:pPr>
              <w:pStyle w:val="Style_2"/>
              <w:ind w:firstLine="0" w:left="0"/>
              <w:jc w:val="left"/>
            </w:pPr>
            <w:r>
              <w:t>комбинированное лечение</w:t>
            </w:r>
          </w:p>
        </w:tc>
        <w:tc>
          <w:tcPr>
            <w:tcW w:type="dxa" w:w="2879"/>
            <w:tcMar>
              <w:left w:type="dxa" w:w="0"/>
              <w:right w:type="dxa" w:w="0"/>
            </w:tcMar>
          </w:tcPr>
          <w:p w14:paraId="92090000">
            <w:pPr>
              <w:pStyle w:val="Style_2"/>
              <w:ind w:firstLine="0" w:left="0"/>
              <w:jc w:val="left"/>
            </w:pPr>
            <w:r>
              <w:t>послеоперационная химиотерапия с проведением хирургического вмешательства в течение одной госпитализации</w:t>
            </w:r>
          </w:p>
        </w:tc>
        <w:tc>
          <w:tcPr>
            <w:tcW w:type="dxa" w:w="1453"/>
            <w:tcMar>
              <w:left w:type="dxa" w:w="0"/>
              <w:right w:type="dxa" w:w="0"/>
            </w:tcMar>
          </w:tcPr>
          <w:p w14:paraId="93090000">
            <w:pPr>
              <w:pStyle w:val="Style_2"/>
              <w:ind w:firstLine="0" w:left="0"/>
              <w:jc w:val="left"/>
            </w:pPr>
          </w:p>
        </w:tc>
      </w:tr>
      <w:tr>
        <w:tc>
          <w:tcPr>
            <w:tcW w:type="dxa" w:w="813"/>
            <w:tcMar>
              <w:left w:type="dxa" w:w="0"/>
              <w:right w:type="dxa" w:w="0"/>
            </w:tcMar>
          </w:tcPr>
          <w:p w14:paraId="94090000">
            <w:pPr>
              <w:pStyle w:val="Style_2"/>
              <w:ind w:firstLine="0" w:left="0"/>
              <w:jc w:val="left"/>
            </w:pPr>
          </w:p>
        </w:tc>
        <w:tc>
          <w:tcPr>
            <w:tcW w:type="dxa" w:w="2202"/>
            <w:gridSpan w:val="1"/>
            <w:vMerge w:val="continue"/>
            <w:tcMar>
              <w:left w:type="dxa" w:w="0"/>
              <w:right w:type="dxa" w:w="0"/>
            </w:tcMar>
          </w:tcPr>
          <w:p/>
        </w:tc>
        <w:tc>
          <w:tcPr>
            <w:tcW w:type="dxa" w:w="1644"/>
            <w:tcMar>
              <w:left w:type="dxa" w:w="0"/>
              <w:right w:type="dxa" w:w="0"/>
            </w:tcMar>
          </w:tcPr>
          <w:p w14:paraId="95090000">
            <w:pPr>
              <w:pStyle w:val="Style_2"/>
              <w:ind w:firstLine="0" w:left="0"/>
              <w:jc w:val="left"/>
            </w:pPr>
          </w:p>
        </w:tc>
        <w:tc>
          <w:tcPr>
            <w:tcW w:type="dxa" w:w="1474"/>
            <w:tcMar>
              <w:left w:type="dxa" w:w="0"/>
              <w:right w:type="dxa" w:w="0"/>
            </w:tcMar>
          </w:tcPr>
          <w:p w14:paraId="96090000">
            <w:pPr>
              <w:pStyle w:val="Style_2"/>
              <w:ind w:firstLine="0" w:left="0"/>
              <w:jc w:val="left"/>
            </w:pPr>
          </w:p>
        </w:tc>
        <w:tc>
          <w:tcPr>
            <w:tcW w:type="dxa" w:w="1425"/>
            <w:tcMar>
              <w:left w:type="dxa" w:w="0"/>
              <w:right w:type="dxa" w:w="0"/>
            </w:tcMar>
          </w:tcPr>
          <w:p w14:paraId="97090000">
            <w:pPr>
              <w:pStyle w:val="Style_2"/>
              <w:ind w:firstLine="0" w:left="0"/>
              <w:jc w:val="left"/>
            </w:pPr>
          </w:p>
        </w:tc>
        <w:tc>
          <w:tcPr>
            <w:tcW w:type="dxa" w:w="2879"/>
            <w:tcMar>
              <w:left w:type="dxa" w:w="0"/>
              <w:right w:type="dxa" w:w="0"/>
            </w:tcMar>
          </w:tcPr>
          <w:p w14:paraId="98090000">
            <w:pPr>
              <w:pStyle w:val="Style_2"/>
              <w:ind w:firstLine="0" w:left="0"/>
              <w:jc w:val="left"/>
            </w:pPr>
            <w:r>
              <w:t>предоперационная или послеоперационная химиотерапия с проведением хирургического вмешательства в течение одной госпитализации</w:t>
            </w:r>
          </w:p>
        </w:tc>
        <w:tc>
          <w:tcPr>
            <w:tcW w:type="dxa" w:w="1453"/>
            <w:tcMar>
              <w:left w:type="dxa" w:w="0"/>
              <w:right w:type="dxa" w:w="0"/>
            </w:tcMar>
          </w:tcPr>
          <w:p w14:paraId="99090000">
            <w:pPr>
              <w:pStyle w:val="Style_2"/>
              <w:ind w:firstLine="0" w:left="0"/>
              <w:jc w:val="left"/>
            </w:pPr>
          </w:p>
        </w:tc>
      </w:tr>
      <w:tr>
        <w:tc>
          <w:tcPr>
            <w:tcW w:type="dxa" w:w="813"/>
            <w:tcMar>
              <w:left w:type="dxa" w:w="0"/>
              <w:right w:type="dxa" w:w="0"/>
            </w:tcMar>
          </w:tcPr>
          <w:p w14:paraId="9A090000">
            <w:pPr>
              <w:pStyle w:val="Style_2"/>
              <w:ind w:firstLine="0" w:left="0"/>
              <w:jc w:val="center"/>
            </w:pPr>
            <w:r>
              <w:t>21.</w:t>
            </w:r>
          </w:p>
        </w:tc>
        <w:tc>
          <w:tcPr>
            <w:tcW w:type="dxa" w:w="2202"/>
            <w:tcMar>
              <w:left w:type="dxa" w:w="0"/>
              <w:right w:type="dxa" w:w="0"/>
            </w:tcMar>
          </w:tcPr>
          <w:p w14:paraId="9B090000">
            <w:pPr>
              <w:pStyle w:val="Style_2"/>
              <w:ind w:firstLine="0" w:left="0"/>
              <w:jc w:val="left"/>
            </w:pPr>
            <w:r>
              <w:t>Высокоинтенсивная фокусированная ультразвуковая терапия (HIFU) при злокачественных новообразованиях, в том числе у детей</w:t>
            </w:r>
          </w:p>
        </w:tc>
        <w:tc>
          <w:tcPr>
            <w:tcW w:type="dxa" w:w="1644"/>
            <w:tcMar>
              <w:left w:type="dxa" w:w="0"/>
              <w:right w:type="dxa" w:w="0"/>
            </w:tcMar>
          </w:tcPr>
          <w:p w14:paraId="9C090000">
            <w:pPr>
              <w:pStyle w:val="Style_2"/>
              <w:ind w:firstLine="0" w:left="0"/>
              <w:jc w:val="center"/>
            </w:pPr>
            <w:r>
              <w:t>C22</w:t>
            </w:r>
          </w:p>
        </w:tc>
        <w:tc>
          <w:tcPr>
            <w:tcW w:type="dxa" w:w="1474"/>
            <w:tcMar>
              <w:left w:type="dxa" w:w="0"/>
              <w:right w:type="dxa" w:w="0"/>
            </w:tcMar>
          </w:tcPr>
          <w:p w14:paraId="9D090000">
            <w:pPr>
              <w:pStyle w:val="Style_2"/>
              <w:ind w:firstLine="0" w:left="0"/>
              <w:jc w:val="left"/>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type="dxa" w:w="1425"/>
            <w:tcMar>
              <w:left w:type="dxa" w:w="0"/>
              <w:right w:type="dxa" w:w="0"/>
            </w:tcMar>
          </w:tcPr>
          <w:p w14:paraId="9E090000">
            <w:pPr>
              <w:pStyle w:val="Style_2"/>
              <w:ind w:firstLine="0" w:left="0"/>
              <w:jc w:val="left"/>
            </w:pPr>
            <w:r>
              <w:t>терапевтическое лечение</w:t>
            </w:r>
          </w:p>
        </w:tc>
        <w:tc>
          <w:tcPr>
            <w:tcW w:type="dxa" w:w="2879"/>
            <w:tcMar>
              <w:left w:type="dxa" w:w="0"/>
              <w:right w:type="dxa" w:w="0"/>
            </w:tcMar>
          </w:tcPr>
          <w:p w14:paraId="9F090000">
            <w:pPr>
              <w:pStyle w:val="Style_2"/>
              <w:ind w:firstLine="0" w:left="0"/>
              <w:jc w:val="left"/>
            </w:pPr>
            <w:r>
              <w:t>высокоинтенсивная фокусированная ультразвуковая терапия (HIFU)</w:t>
            </w:r>
          </w:p>
        </w:tc>
        <w:tc>
          <w:tcPr>
            <w:tcW w:type="dxa" w:w="1453"/>
            <w:tcMar>
              <w:left w:type="dxa" w:w="0"/>
              <w:right w:type="dxa" w:w="0"/>
            </w:tcMar>
          </w:tcPr>
          <w:p w14:paraId="A0090000">
            <w:pPr>
              <w:pStyle w:val="Style_2"/>
              <w:ind w:firstLine="0" w:left="0"/>
              <w:jc w:val="center"/>
            </w:pPr>
            <w:r>
              <w:t>108645</w:t>
            </w:r>
          </w:p>
        </w:tc>
      </w:tr>
      <w:tr>
        <w:tc>
          <w:tcPr>
            <w:tcW w:type="dxa" w:w="813"/>
            <w:tcMar>
              <w:left w:type="dxa" w:w="0"/>
              <w:right w:type="dxa" w:w="0"/>
            </w:tcMar>
          </w:tcPr>
          <w:p w14:paraId="A1090000">
            <w:pPr>
              <w:pStyle w:val="Style_2"/>
              <w:ind w:firstLine="0" w:left="0"/>
              <w:jc w:val="left"/>
            </w:pPr>
          </w:p>
        </w:tc>
        <w:tc>
          <w:tcPr>
            <w:tcW w:type="dxa" w:w="2202"/>
            <w:tcMar>
              <w:left w:type="dxa" w:w="0"/>
              <w:right w:type="dxa" w:w="0"/>
            </w:tcMar>
          </w:tcPr>
          <w:p w14:paraId="A2090000">
            <w:pPr>
              <w:pStyle w:val="Style_2"/>
              <w:ind w:firstLine="0" w:left="0"/>
              <w:jc w:val="left"/>
            </w:pPr>
          </w:p>
        </w:tc>
        <w:tc>
          <w:tcPr>
            <w:tcW w:type="dxa" w:w="1644"/>
            <w:tcMar>
              <w:left w:type="dxa" w:w="0"/>
              <w:right w:type="dxa" w:w="0"/>
            </w:tcMar>
          </w:tcPr>
          <w:p w14:paraId="A3090000">
            <w:pPr>
              <w:pStyle w:val="Style_2"/>
              <w:ind w:firstLine="0" w:left="0"/>
              <w:jc w:val="center"/>
            </w:pPr>
            <w:r>
              <w:t>C25</w:t>
            </w:r>
          </w:p>
        </w:tc>
        <w:tc>
          <w:tcPr>
            <w:tcW w:type="dxa" w:w="1474"/>
            <w:tcMar>
              <w:left w:type="dxa" w:w="0"/>
              <w:right w:type="dxa" w:w="0"/>
            </w:tcMar>
          </w:tcPr>
          <w:p w14:paraId="A4090000">
            <w:pPr>
              <w:pStyle w:val="Style_2"/>
              <w:ind w:firstLine="0" w:left="0"/>
              <w:jc w:val="left"/>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type="dxa" w:w="1425"/>
            <w:tcMar>
              <w:left w:type="dxa" w:w="0"/>
              <w:right w:type="dxa" w:w="0"/>
            </w:tcMar>
          </w:tcPr>
          <w:p w14:paraId="A5090000">
            <w:pPr>
              <w:pStyle w:val="Style_2"/>
              <w:ind w:firstLine="0" w:left="0"/>
              <w:jc w:val="left"/>
            </w:pPr>
            <w:r>
              <w:t>терапевтическое лечение</w:t>
            </w:r>
          </w:p>
        </w:tc>
        <w:tc>
          <w:tcPr>
            <w:tcW w:type="dxa" w:w="2879"/>
            <w:tcMar>
              <w:left w:type="dxa" w:w="0"/>
              <w:right w:type="dxa" w:w="0"/>
            </w:tcMar>
          </w:tcPr>
          <w:p w14:paraId="A6090000">
            <w:pPr>
              <w:pStyle w:val="Style_2"/>
              <w:ind w:firstLine="0" w:left="0"/>
              <w:jc w:val="left"/>
            </w:pPr>
            <w:r>
              <w:t>высокоинтенсивная фокусированная ультразвуковая терапия (HIFU) при злокачественных новообразованиях поджелудочной железы</w:t>
            </w:r>
          </w:p>
        </w:tc>
        <w:tc>
          <w:tcPr>
            <w:tcW w:type="dxa" w:w="1453"/>
            <w:tcMar>
              <w:left w:type="dxa" w:w="0"/>
              <w:right w:type="dxa" w:w="0"/>
            </w:tcMar>
          </w:tcPr>
          <w:p w14:paraId="A7090000">
            <w:pPr>
              <w:pStyle w:val="Style_2"/>
              <w:ind w:firstLine="0" w:left="0"/>
              <w:jc w:val="left"/>
            </w:pPr>
          </w:p>
        </w:tc>
      </w:tr>
      <w:tr>
        <w:tc>
          <w:tcPr>
            <w:tcW w:type="dxa" w:w="813"/>
            <w:tcMar>
              <w:left w:type="dxa" w:w="0"/>
              <w:right w:type="dxa" w:w="0"/>
            </w:tcMar>
          </w:tcPr>
          <w:p w14:paraId="A8090000">
            <w:pPr>
              <w:pStyle w:val="Style_2"/>
              <w:ind w:firstLine="0" w:left="0"/>
              <w:jc w:val="left"/>
            </w:pPr>
          </w:p>
        </w:tc>
        <w:tc>
          <w:tcPr>
            <w:tcW w:type="dxa" w:w="2202"/>
            <w:tcMar>
              <w:left w:type="dxa" w:w="0"/>
              <w:right w:type="dxa" w:w="0"/>
            </w:tcMar>
          </w:tcPr>
          <w:p w14:paraId="A9090000">
            <w:pPr>
              <w:pStyle w:val="Style_2"/>
              <w:ind w:firstLine="0" w:left="0"/>
              <w:jc w:val="left"/>
            </w:pPr>
          </w:p>
        </w:tc>
        <w:tc>
          <w:tcPr>
            <w:tcW w:type="dxa" w:w="1644"/>
            <w:tcMar>
              <w:left w:type="dxa" w:w="0"/>
              <w:right w:type="dxa" w:w="0"/>
            </w:tcMar>
          </w:tcPr>
          <w:p w14:paraId="AA090000">
            <w:pPr>
              <w:pStyle w:val="Style_2"/>
              <w:ind w:firstLine="0" w:left="0"/>
              <w:jc w:val="center"/>
            </w:pPr>
            <w:r>
              <w:t>C40, C41</w:t>
            </w:r>
          </w:p>
        </w:tc>
        <w:tc>
          <w:tcPr>
            <w:tcW w:type="dxa" w:w="1474"/>
            <w:tcMar>
              <w:left w:type="dxa" w:w="0"/>
              <w:right w:type="dxa" w:w="0"/>
            </w:tcMar>
          </w:tcPr>
          <w:p w14:paraId="AB090000">
            <w:pPr>
              <w:pStyle w:val="Style_2"/>
              <w:ind w:firstLine="0" w:left="0"/>
              <w:jc w:val="left"/>
            </w:pPr>
            <w:r>
              <w:t>метастатическое поражение костей</w:t>
            </w:r>
          </w:p>
        </w:tc>
        <w:tc>
          <w:tcPr>
            <w:tcW w:type="dxa" w:w="1425"/>
            <w:tcMar>
              <w:left w:type="dxa" w:w="0"/>
              <w:right w:type="dxa" w:w="0"/>
            </w:tcMar>
          </w:tcPr>
          <w:p w14:paraId="AC090000">
            <w:pPr>
              <w:pStyle w:val="Style_2"/>
              <w:ind w:firstLine="0" w:left="0"/>
              <w:jc w:val="left"/>
            </w:pPr>
            <w:r>
              <w:t>терапевтическое лечение</w:t>
            </w:r>
          </w:p>
        </w:tc>
        <w:tc>
          <w:tcPr>
            <w:tcW w:type="dxa" w:w="2879"/>
            <w:tcMar>
              <w:left w:type="dxa" w:w="0"/>
              <w:right w:type="dxa" w:w="0"/>
            </w:tcMar>
          </w:tcPr>
          <w:p w14:paraId="AD090000">
            <w:pPr>
              <w:pStyle w:val="Style_2"/>
              <w:ind w:firstLine="0" w:left="0"/>
              <w:jc w:val="left"/>
            </w:pPr>
            <w:r>
              <w:t>высокоинтенсивная фокусированная ультразвуковая терапия (HIFU) при злокачественных новообразованиях костей</w:t>
            </w:r>
          </w:p>
        </w:tc>
        <w:tc>
          <w:tcPr>
            <w:tcW w:type="dxa" w:w="1453"/>
            <w:tcMar>
              <w:left w:type="dxa" w:w="0"/>
              <w:right w:type="dxa" w:w="0"/>
            </w:tcMar>
          </w:tcPr>
          <w:p w14:paraId="AE090000">
            <w:pPr>
              <w:pStyle w:val="Style_2"/>
              <w:ind w:firstLine="0" w:left="0"/>
              <w:jc w:val="left"/>
            </w:pPr>
          </w:p>
        </w:tc>
      </w:tr>
      <w:tr>
        <w:tc>
          <w:tcPr>
            <w:tcW w:type="dxa" w:w="813"/>
            <w:tcMar>
              <w:left w:type="dxa" w:w="0"/>
              <w:right w:type="dxa" w:w="0"/>
            </w:tcMar>
          </w:tcPr>
          <w:p w14:paraId="AF090000">
            <w:pPr>
              <w:pStyle w:val="Style_2"/>
              <w:ind w:firstLine="0" w:left="0"/>
              <w:jc w:val="left"/>
            </w:pPr>
          </w:p>
        </w:tc>
        <w:tc>
          <w:tcPr>
            <w:tcW w:type="dxa" w:w="2202"/>
            <w:tcMar>
              <w:left w:type="dxa" w:w="0"/>
              <w:right w:type="dxa" w:w="0"/>
            </w:tcMar>
          </w:tcPr>
          <w:p w14:paraId="B0090000">
            <w:pPr>
              <w:pStyle w:val="Style_2"/>
              <w:ind w:firstLine="0" w:left="0"/>
              <w:jc w:val="left"/>
            </w:pPr>
          </w:p>
        </w:tc>
        <w:tc>
          <w:tcPr>
            <w:tcW w:type="dxa" w:w="1644"/>
            <w:tcMar>
              <w:left w:type="dxa" w:w="0"/>
              <w:right w:type="dxa" w:w="0"/>
            </w:tcMar>
          </w:tcPr>
          <w:p w14:paraId="B1090000">
            <w:pPr>
              <w:pStyle w:val="Style_2"/>
              <w:ind w:firstLine="0" w:left="0"/>
              <w:jc w:val="center"/>
            </w:pPr>
            <w:r>
              <w:t>C48, C49</w:t>
            </w:r>
          </w:p>
        </w:tc>
        <w:tc>
          <w:tcPr>
            <w:tcW w:type="dxa" w:w="1474"/>
            <w:tcMar>
              <w:left w:type="dxa" w:w="0"/>
              <w:right w:type="dxa" w:w="0"/>
            </w:tcMar>
          </w:tcPr>
          <w:p w14:paraId="B2090000">
            <w:pPr>
              <w:pStyle w:val="Style_2"/>
              <w:ind w:firstLine="0" w:left="0"/>
              <w:jc w:val="left"/>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type="dxa" w:w="1425"/>
            <w:tcMar>
              <w:left w:type="dxa" w:w="0"/>
              <w:right w:type="dxa" w:w="0"/>
            </w:tcMar>
          </w:tcPr>
          <w:p w14:paraId="B3090000">
            <w:pPr>
              <w:pStyle w:val="Style_2"/>
              <w:ind w:firstLine="0" w:left="0"/>
              <w:jc w:val="left"/>
            </w:pPr>
            <w:r>
              <w:t>терапевтическое лечение</w:t>
            </w:r>
          </w:p>
        </w:tc>
        <w:tc>
          <w:tcPr>
            <w:tcW w:type="dxa" w:w="2879"/>
            <w:tcMar>
              <w:left w:type="dxa" w:w="0"/>
              <w:right w:type="dxa" w:w="0"/>
            </w:tcMar>
          </w:tcPr>
          <w:p w14:paraId="B4090000">
            <w:pPr>
              <w:pStyle w:val="Style_2"/>
              <w:ind w:firstLine="0" w:left="0"/>
              <w:jc w:val="left"/>
            </w:pPr>
            <w:r>
              <w:t>высокоинтенсивная фокусированная ультразвуковая терапия (HIFU) при злокачественных новообразованиях забрюшинного пространства</w:t>
            </w:r>
          </w:p>
        </w:tc>
        <w:tc>
          <w:tcPr>
            <w:tcW w:type="dxa" w:w="1453"/>
            <w:tcMar>
              <w:left w:type="dxa" w:w="0"/>
              <w:right w:type="dxa" w:w="0"/>
            </w:tcMar>
          </w:tcPr>
          <w:p w14:paraId="B5090000">
            <w:pPr>
              <w:pStyle w:val="Style_2"/>
              <w:ind w:firstLine="0" w:left="0"/>
              <w:jc w:val="left"/>
            </w:pPr>
          </w:p>
        </w:tc>
      </w:tr>
      <w:tr>
        <w:tc>
          <w:tcPr>
            <w:tcW w:type="dxa" w:w="813"/>
            <w:tcMar>
              <w:left w:type="dxa" w:w="0"/>
              <w:right w:type="dxa" w:w="0"/>
            </w:tcMar>
          </w:tcPr>
          <w:p w14:paraId="B6090000">
            <w:pPr>
              <w:pStyle w:val="Style_2"/>
              <w:ind w:firstLine="0" w:left="0"/>
              <w:jc w:val="left"/>
            </w:pPr>
          </w:p>
        </w:tc>
        <w:tc>
          <w:tcPr>
            <w:tcW w:type="dxa" w:w="2202"/>
            <w:tcMar>
              <w:left w:type="dxa" w:w="0"/>
              <w:right w:type="dxa" w:w="0"/>
            </w:tcMar>
          </w:tcPr>
          <w:p w14:paraId="B7090000">
            <w:pPr>
              <w:pStyle w:val="Style_2"/>
              <w:ind w:firstLine="0" w:left="0"/>
              <w:jc w:val="left"/>
            </w:pPr>
          </w:p>
        </w:tc>
        <w:tc>
          <w:tcPr>
            <w:tcW w:type="dxa" w:w="1644"/>
            <w:tcMar>
              <w:left w:type="dxa" w:w="0"/>
              <w:right w:type="dxa" w:w="0"/>
            </w:tcMar>
          </w:tcPr>
          <w:p w14:paraId="B8090000">
            <w:pPr>
              <w:pStyle w:val="Style_2"/>
              <w:ind w:firstLine="0" w:left="0"/>
              <w:jc w:val="center"/>
            </w:pPr>
            <w:r>
              <w:t>C50, C67, C74, C73</w:t>
            </w:r>
          </w:p>
        </w:tc>
        <w:tc>
          <w:tcPr>
            <w:tcW w:type="dxa" w:w="1474"/>
            <w:tcMar>
              <w:left w:type="dxa" w:w="0"/>
              <w:right w:type="dxa" w:w="0"/>
            </w:tcMar>
          </w:tcPr>
          <w:p w14:paraId="B9090000">
            <w:pPr>
              <w:pStyle w:val="Style_2"/>
              <w:ind w:firstLine="0" w:left="0"/>
              <w:jc w:val="left"/>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type="dxa" w:w="1425"/>
            <w:tcMar>
              <w:left w:type="dxa" w:w="0"/>
              <w:right w:type="dxa" w:w="0"/>
            </w:tcMar>
          </w:tcPr>
          <w:p w14:paraId="BA090000">
            <w:pPr>
              <w:pStyle w:val="Style_2"/>
              <w:ind w:firstLine="0" w:left="0"/>
              <w:jc w:val="left"/>
            </w:pPr>
            <w:r>
              <w:t>терапевтическое лечение</w:t>
            </w:r>
          </w:p>
        </w:tc>
        <w:tc>
          <w:tcPr>
            <w:tcW w:type="dxa" w:w="2879"/>
            <w:tcMar>
              <w:left w:type="dxa" w:w="0"/>
              <w:right w:type="dxa" w:w="0"/>
            </w:tcMar>
          </w:tcPr>
          <w:p w14:paraId="BB090000">
            <w:pPr>
              <w:pStyle w:val="Style_2"/>
              <w:ind w:firstLine="0" w:left="0"/>
              <w:jc w:val="left"/>
            </w:pPr>
            <w:r>
              <w:t>высокоинтенсивная фокусированная ультразвуковая терапия (HIFU) при злокачественных новообразованиях молочной железы</w:t>
            </w:r>
          </w:p>
        </w:tc>
        <w:tc>
          <w:tcPr>
            <w:tcW w:type="dxa" w:w="1453"/>
            <w:tcMar>
              <w:left w:type="dxa" w:w="0"/>
              <w:right w:type="dxa" w:w="0"/>
            </w:tcMar>
          </w:tcPr>
          <w:p w14:paraId="BC090000">
            <w:pPr>
              <w:pStyle w:val="Style_2"/>
              <w:ind w:firstLine="0" w:left="0"/>
              <w:jc w:val="left"/>
            </w:pPr>
          </w:p>
        </w:tc>
      </w:tr>
      <w:tr>
        <w:tc>
          <w:tcPr>
            <w:tcW w:type="dxa" w:w="813"/>
            <w:tcMar>
              <w:left w:type="dxa" w:w="0"/>
              <w:right w:type="dxa" w:w="0"/>
            </w:tcMar>
          </w:tcPr>
          <w:p w14:paraId="BD090000">
            <w:pPr>
              <w:pStyle w:val="Style_2"/>
              <w:ind w:firstLine="0" w:left="0"/>
              <w:jc w:val="left"/>
            </w:pPr>
          </w:p>
        </w:tc>
        <w:tc>
          <w:tcPr>
            <w:tcW w:type="dxa" w:w="2202"/>
            <w:tcMar>
              <w:left w:type="dxa" w:w="0"/>
              <w:right w:type="dxa" w:w="0"/>
            </w:tcMar>
          </w:tcPr>
          <w:p w14:paraId="BE090000">
            <w:pPr>
              <w:pStyle w:val="Style_2"/>
              <w:ind w:firstLine="0" w:left="0"/>
              <w:jc w:val="left"/>
            </w:pPr>
          </w:p>
        </w:tc>
        <w:tc>
          <w:tcPr>
            <w:tcW w:type="dxa" w:w="1644"/>
            <w:tcMar>
              <w:left w:type="dxa" w:w="0"/>
              <w:right w:type="dxa" w:w="0"/>
            </w:tcMar>
          </w:tcPr>
          <w:p w14:paraId="BF090000">
            <w:pPr>
              <w:pStyle w:val="Style_2"/>
              <w:ind w:firstLine="0" w:left="0"/>
              <w:jc w:val="center"/>
            </w:pPr>
            <w:r>
              <w:t>C61</w:t>
            </w:r>
          </w:p>
        </w:tc>
        <w:tc>
          <w:tcPr>
            <w:tcW w:type="dxa" w:w="1474"/>
            <w:tcMar>
              <w:left w:type="dxa" w:w="0"/>
              <w:right w:type="dxa" w:w="0"/>
            </w:tcMar>
          </w:tcPr>
          <w:p w14:paraId="C0090000">
            <w:pPr>
              <w:pStyle w:val="Style_2"/>
              <w:ind w:firstLine="0" w:left="0"/>
              <w:jc w:val="left"/>
            </w:pPr>
            <w:r>
              <w:t>локализованные злокачественные новообразования предстательной железы I - II стадия (T1-2cN0M0)</w:t>
            </w:r>
          </w:p>
        </w:tc>
        <w:tc>
          <w:tcPr>
            <w:tcW w:type="dxa" w:w="1425"/>
            <w:tcMar>
              <w:left w:type="dxa" w:w="0"/>
              <w:right w:type="dxa" w:w="0"/>
            </w:tcMar>
          </w:tcPr>
          <w:p w14:paraId="C1090000">
            <w:pPr>
              <w:pStyle w:val="Style_2"/>
              <w:ind w:firstLine="0" w:left="0"/>
              <w:jc w:val="left"/>
            </w:pPr>
            <w:r>
              <w:t>терапевтическое лечение</w:t>
            </w:r>
          </w:p>
        </w:tc>
        <w:tc>
          <w:tcPr>
            <w:tcW w:type="dxa" w:w="2879"/>
            <w:tcMar>
              <w:left w:type="dxa" w:w="0"/>
              <w:right w:type="dxa" w:w="0"/>
            </w:tcMar>
          </w:tcPr>
          <w:p w14:paraId="C2090000">
            <w:pPr>
              <w:pStyle w:val="Style_2"/>
              <w:ind w:firstLine="0" w:left="0"/>
              <w:jc w:val="left"/>
            </w:pPr>
            <w:r>
              <w:t>высокоинтенсивная фокусированная ультразвуковая терапия (HIFU) при злокачественных новообразованиях простаты</w:t>
            </w:r>
          </w:p>
        </w:tc>
        <w:tc>
          <w:tcPr>
            <w:tcW w:type="dxa" w:w="1453"/>
            <w:tcMar>
              <w:left w:type="dxa" w:w="0"/>
              <w:right w:type="dxa" w:w="0"/>
            </w:tcMar>
          </w:tcPr>
          <w:p w14:paraId="C3090000">
            <w:pPr>
              <w:pStyle w:val="Style_2"/>
              <w:ind w:firstLine="0" w:left="0"/>
              <w:jc w:val="left"/>
            </w:pPr>
          </w:p>
        </w:tc>
      </w:tr>
      <w:tr>
        <w:tc>
          <w:tcPr>
            <w:tcW w:type="dxa" w:w="813"/>
            <w:tcMar>
              <w:left w:type="dxa" w:w="0"/>
              <w:right w:type="dxa" w:w="0"/>
            </w:tcMar>
          </w:tcPr>
          <w:p w14:paraId="C4090000">
            <w:pPr>
              <w:pStyle w:val="Style_2"/>
              <w:ind w:firstLine="0" w:left="0"/>
              <w:jc w:val="center"/>
            </w:pPr>
            <w:r>
              <w:t>22.</w:t>
            </w:r>
          </w:p>
        </w:tc>
        <w:tc>
          <w:tcPr>
            <w:tcW w:type="dxa" w:w="2202"/>
            <w:tcMar>
              <w:left w:type="dxa" w:w="0"/>
              <w:right w:type="dxa" w:w="0"/>
            </w:tcMar>
          </w:tcPr>
          <w:p w14:paraId="C5090000">
            <w:pPr>
              <w:pStyle w:val="Style_2"/>
              <w:ind w:firstLine="0" w:left="0"/>
              <w:jc w:val="left"/>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в том числе у детей</w:t>
            </w:r>
          </w:p>
        </w:tc>
        <w:tc>
          <w:tcPr>
            <w:tcW w:type="dxa" w:w="1644"/>
            <w:tcMar>
              <w:left w:type="dxa" w:w="0"/>
              <w:right w:type="dxa" w:w="0"/>
            </w:tcMar>
          </w:tcPr>
          <w:p w14:paraId="C6090000">
            <w:pPr>
              <w:pStyle w:val="Style_2"/>
              <w:ind w:firstLine="0" w:left="0"/>
              <w:jc w:val="center"/>
            </w:pPr>
            <w:r>
              <w:t>C81 - C90, C91.0, C91.5 - C91.9, C92, C93, C94.0, C94.2 - C94.7, C95, C96.9, C00 - C14, C15 - C21, C22, C23 - C26, C30 - C32, C34, C37, C38, C39, C40, C41, C45, C46, C47, C48, C49, C51 - C58, C60, C61, C62, C63, C64, C65, C66, C67, C68, C69, C71, C72, C73, C74, C75, C76, C77, C78, C79</w:t>
            </w:r>
          </w:p>
        </w:tc>
        <w:tc>
          <w:tcPr>
            <w:tcW w:type="dxa" w:w="1474"/>
            <w:tcMar>
              <w:left w:type="dxa" w:w="0"/>
              <w:right w:type="dxa" w:w="0"/>
            </w:tcMar>
          </w:tcPr>
          <w:p w14:paraId="C7090000">
            <w:pPr>
              <w:pStyle w:val="Style_2"/>
              <w:ind w:firstLine="0" w:left="0"/>
              <w:jc w:val="left"/>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type="dxa" w:w="1425"/>
            <w:tcMar>
              <w:left w:type="dxa" w:w="0"/>
              <w:right w:type="dxa" w:w="0"/>
            </w:tcMar>
          </w:tcPr>
          <w:p w14:paraId="C8090000">
            <w:pPr>
              <w:pStyle w:val="Style_2"/>
              <w:ind w:firstLine="0" w:left="0"/>
              <w:jc w:val="left"/>
            </w:pPr>
            <w:r>
              <w:t>терапевтическое лечение</w:t>
            </w:r>
          </w:p>
        </w:tc>
        <w:tc>
          <w:tcPr>
            <w:tcW w:type="dxa" w:w="2879"/>
            <w:tcMar>
              <w:left w:type="dxa" w:w="0"/>
              <w:right w:type="dxa" w:w="0"/>
            </w:tcMar>
          </w:tcPr>
          <w:p w14:paraId="C9090000">
            <w:pPr>
              <w:pStyle w:val="Style_2"/>
              <w:ind w:firstLine="0" w:left="0"/>
              <w:jc w:val="left"/>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type="dxa" w:w="1453"/>
            <w:tcMar>
              <w:left w:type="dxa" w:w="0"/>
              <w:right w:type="dxa" w:w="0"/>
            </w:tcMar>
          </w:tcPr>
          <w:p w14:paraId="CA090000">
            <w:pPr>
              <w:pStyle w:val="Style_2"/>
              <w:ind w:firstLine="0" w:left="0"/>
              <w:jc w:val="center"/>
            </w:pPr>
            <w:r>
              <w:t>147967</w:t>
            </w:r>
          </w:p>
        </w:tc>
      </w:tr>
      <w:tr>
        <w:tc>
          <w:tcPr>
            <w:tcW w:type="dxa" w:w="813"/>
            <w:tcMar>
              <w:left w:type="dxa" w:w="0"/>
              <w:right w:type="dxa" w:w="0"/>
            </w:tcMar>
          </w:tcPr>
          <w:p w14:paraId="CB090000">
            <w:pPr>
              <w:pStyle w:val="Style_2"/>
              <w:ind w:firstLine="0" w:left="0"/>
              <w:jc w:val="center"/>
            </w:pPr>
            <w:r>
              <w:t>23.</w:t>
            </w:r>
          </w:p>
        </w:tc>
        <w:tc>
          <w:tcPr>
            <w:tcW w:type="dxa" w:w="2202"/>
            <w:tcMar>
              <w:left w:type="dxa" w:w="0"/>
              <w:right w:type="dxa" w:w="0"/>
            </w:tcMar>
          </w:tcPr>
          <w:p w14:paraId="CC090000">
            <w:pPr>
              <w:pStyle w:val="Style_2"/>
              <w:ind w:firstLine="0" w:left="0"/>
              <w:jc w:val="left"/>
            </w:pPr>
            <w:r>
              <w:t>Дистанционная лучевая терапия в радиотерапевтических отделениях при злокачественных новообразованиях</w:t>
            </w:r>
          </w:p>
        </w:tc>
        <w:tc>
          <w:tcPr>
            <w:tcW w:type="dxa" w:w="1644"/>
            <w:tcMar>
              <w:left w:type="dxa" w:w="0"/>
              <w:right w:type="dxa" w:w="0"/>
            </w:tcMar>
          </w:tcPr>
          <w:p w14:paraId="CD090000">
            <w:pPr>
              <w:pStyle w:val="Style_2"/>
              <w:ind w:firstLine="0" w:left="0"/>
              <w:jc w:val="center"/>
            </w:pPr>
            <w:r>
              <w:t>C00 - C14, C15 - C17, C18 - C22, C23 - C25, C30, C31, C32, C33, C34, C37, C39, C40, C41, C44, C48, C49, C50, C51, C55, C60, C61, C64, C67, C68, C73, C74, C77</w:t>
            </w:r>
          </w:p>
        </w:tc>
        <w:tc>
          <w:tcPr>
            <w:tcW w:type="dxa" w:w="1474"/>
            <w:tcMar>
              <w:left w:type="dxa" w:w="0"/>
              <w:right w:type="dxa" w:w="0"/>
            </w:tcMar>
          </w:tcPr>
          <w:p w14:paraId="CE090000">
            <w:pPr>
              <w:pStyle w:val="Style_2"/>
              <w:ind w:firstLine="0" w:left="0"/>
              <w:jc w:val="left"/>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type="dxa" w:w="1425"/>
            <w:tcMar>
              <w:left w:type="dxa" w:w="0"/>
              <w:right w:type="dxa" w:w="0"/>
            </w:tcMar>
          </w:tcPr>
          <w:p w14:paraId="CF090000">
            <w:pPr>
              <w:pStyle w:val="Style_2"/>
              <w:ind w:firstLine="0" w:left="0"/>
              <w:jc w:val="left"/>
            </w:pPr>
            <w:r>
              <w:t>терапевтическое лечение</w:t>
            </w:r>
          </w:p>
        </w:tc>
        <w:tc>
          <w:tcPr>
            <w:tcW w:type="dxa" w:w="2879"/>
            <w:tcMar>
              <w:left w:type="dxa" w:w="0"/>
              <w:right w:type="dxa" w:w="0"/>
            </w:tcMar>
          </w:tcPr>
          <w:p w14:paraId="D0090000">
            <w:pPr>
              <w:pStyle w:val="Style_2"/>
              <w:ind w:firstLine="0" w:left="0"/>
              <w:jc w:val="left"/>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type="dxa" w:w="1453"/>
            <w:tcMar>
              <w:left w:type="dxa" w:w="0"/>
              <w:right w:type="dxa" w:w="0"/>
            </w:tcMar>
          </w:tcPr>
          <w:p w14:paraId="D1090000">
            <w:pPr>
              <w:pStyle w:val="Style_2"/>
              <w:ind w:firstLine="0" w:left="0"/>
              <w:jc w:val="center"/>
            </w:pPr>
            <w:r>
              <w:t>78581</w:t>
            </w:r>
          </w:p>
        </w:tc>
      </w:tr>
      <w:tr>
        <w:tc>
          <w:tcPr>
            <w:tcW w:type="dxa" w:w="813"/>
            <w:tcMar>
              <w:left w:type="dxa" w:w="0"/>
              <w:right w:type="dxa" w:w="0"/>
            </w:tcMar>
          </w:tcPr>
          <w:p w14:paraId="D2090000">
            <w:pPr>
              <w:pStyle w:val="Style_2"/>
              <w:ind w:firstLine="0" w:left="0"/>
              <w:jc w:val="left"/>
            </w:pPr>
          </w:p>
        </w:tc>
        <w:tc>
          <w:tcPr>
            <w:tcW w:type="dxa" w:w="2202"/>
            <w:tcMar>
              <w:left w:type="dxa" w:w="0"/>
              <w:right w:type="dxa" w:w="0"/>
            </w:tcMar>
          </w:tcPr>
          <w:p w14:paraId="D3090000">
            <w:pPr>
              <w:pStyle w:val="Style_2"/>
              <w:ind w:firstLine="0" w:left="0"/>
              <w:jc w:val="left"/>
            </w:pPr>
          </w:p>
        </w:tc>
        <w:tc>
          <w:tcPr>
            <w:tcW w:type="dxa" w:w="1644"/>
            <w:tcMar>
              <w:left w:type="dxa" w:w="0"/>
              <w:right w:type="dxa" w:w="0"/>
            </w:tcMar>
          </w:tcPr>
          <w:p w14:paraId="D4090000">
            <w:pPr>
              <w:pStyle w:val="Style_2"/>
              <w:ind w:firstLine="0" w:left="0"/>
              <w:jc w:val="center"/>
            </w:pPr>
            <w:r>
              <w:t>C51, C52, C53, C54, C55</w:t>
            </w:r>
          </w:p>
        </w:tc>
        <w:tc>
          <w:tcPr>
            <w:tcW w:type="dxa" w:w="1474"/>
            <w:tcMar>
              <w:left w:type="dxa" w:w="0"/>
              <w:right w:type="dxa" w:w="0"/>
            </w:tcMar>
          </w:tcPr>
          <w:p w14:paraId="D5090000">
            <w:pPr>
              <w:pStyle w:val="Style_2"/>
              <w:ind w:firstLine="0" w:left="0"/>
              <w:jc w:val="left"/>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type="dxa" w:w="1425"/>
            <w:tcMar>
              <w:left w:type="dxa" w:w="0"/>
              <w:right w:type="dxa" w:w="0"/>
            </w:tcMar>
          </w:tcPr>
          <w:p w14:paraId="D6090000">
            <w:pPr>
              <w:pStyle w:val="Style_2"/>
              <w:ind w:firstLine="0" w:left="0"/>
              <w:jc w:val="left"/>
            </w:pPr>
            <w:r>
              <w:t>терапевтическое лечение</w:t>
            </w:r>
          </w:p>
        </w:tc>
        <w:tc>
          <w:tcPr>
            <w:tcW w:type="dxa" w:w="2879"/>
            <w:tcMar>
              <w:left w:type="dxa" w:w="0"/>
              <w:right w:type="dxa" w:w="0"/>
            </w:tcMar>
          </w:tcPr>
          <w:p w14:paraId="D7090000">
            <w:pPr>
              <w:pStyle w:val="Style_2"/>
              <w:ind w:firstLine="0" w:left="0"/>
              <w:jc w:val="left"/>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type="dxa" w:w="1453"/>
            <w:tcMar>
              <w:left w:type="dxa" w:w="0"/>
              <w:right w:type="dxa" w:w="0"/>
            </w:tcMar>
          </w:tcPr>
          <w:p w14:paraId="D8090000">
            <w:pPr>
              <w:pStyle w:val="Style_2"/>
              <w:ind w:firstLine="0" w:left="0"/>
              <w:jc w:val="left"/>
            </w:pPr>
          </w:p>
        </w:tc>
      </w:tr>
      <w:tr>
        <w:tc>
          <w:tcPr>
            <w:tcW w:type="dxa" w:w="813"/>
            <w:tcMar>
              <w:left w:type="dxa" w:w="0"/>
              <w:right w:type="dxa" w:w="0"/>
            </w:tcMar>
          </w:tcPr>
          <w:p w14:paraId="D9090000">
            <w:pPr>
              <w:pStyle w:val="Style_2"/>
              <w:ind w:firstLine="0" w:left="0"/>
              <w:jc w:val="left"/>
            </w:pPr>
          </w:p>
        </w:tc>
        <w:tc>
          <w:tcPr>
            <w:tcW w:type="dxa" w:w="2202"/>
            <w:tcMar>
              <w:left w:type="dxa" w:w="0"/>
              <w:right w:type="dxa" w:w="0"/>
            </w:tcMar>
          </w:tcPr>
          <w:p w14:paraId="DA090000">
            <w:pPr>
              <w:pStyle w:val="Style_2"/>
              <w:ind w:firstLine="0" w:left="0"/>
              <w:jc w:val="left"/>
            </w:pPr>
          </w:p>
        </w:tc>
        <w:tc>
          <w:tcPr>
            <w:tcW w:type="dxa" w:w="1644"/>
            <w:tcMar>
              <w:left w:type="dxa" w:w="0"/>
              <w:right w:type="dxa" w:w="0"/>
            </w:tcMar>
          </w:tcPr>
          <w:p w14:paraId="DB090000">
            <w:pPr>
              <w:pStyle w:val="Style_2"/>
              <w:ind w:firstLine="0" w:left="0"/>
              <w:jc w:val="center"/>
            </w:pPr>
            <w:r>
              <w:t>C56</w:t>
            </w:r>
          </w:p>
        </w:tc>
        <w:tc>
          <w:tcPr>
            <w:tcW w:type="dxa" w:w="1474"/>
            <w:tcMar>
              <w:left w:type="dxa" w:w="0"/>
              <w:right w:type="dxa" w:w="0"/>
            </w:tcMar>
          </w:tcPr>
          <w:p w14:paraId="DC090000">
            <w:pPr>
              <w:pStyle w:val="Style_2"/>
              <w:ind w:firstLine="0" w:left="0"/>
              <w:jc w:val="left"/>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type="dxa" w:w="1425"/>
            <w:tcMar>
              <w:left w:type="dxa" w:w="0"/>
              <w:right w:type="dxa" w:w="0"/>
            </w:tcMar>
          </w:tcPr>
          <w:p w14:paraId="DD090000">
            <w:pPr>
              <w:pStyle w:val="Style_2"/>
              <w:ind w:firstLine="0" w:left="0"/>
              <w:jc w:val="left"/>
            </w:pPr>
            <w:r>
              <w:t>терапевтическое лечение</w:t>
            </w:r>
          </w:p>
        </w:tc>
        <w:tc>
          <w:tcPr>
            <w:tcW w:type="dxa" w:w="2879"/>
            <w:tcMar>
              <w:left w:type="dxa" w:w="0"/>
              <w:right w:type="dxa" w:w="0"/>
            </w:tcMar>
          </w:tcPr>
          <w:p w14:paraId="DE090000">
            <w:pPr>
              <w:pStyle w:val="Style_2"/>
              <w:ind w:firstLine="0" w:left="0"/>
              <w:jc w:val="left"/>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type="dxa" w:w="1453"/>
            <w:tcMar>
              <w:left w:type="dxa" w:w="0"/>
              <w:right w:type="dxa" w:w="0"/>
            </w:tcMar>
          </w:tcPr>
          <w:p w14:paraId="DF090000">
            <w:pPr>
              <w:pStyle w:val="Style_2"/>
              <w:ind w:firstLine="0" w:left="0"/>
              <w:jc w:val="left"/>
            </w:pPr>
          </w:p>
        </w:tc>
      </w:tr>
      <w:tr>
        <w:tc>
          <w:tcPr>
            <w:tcW w:type="dxa" w:w="813"/>
            <w:tcMar>
              <w:left w:type="dxa" w:w="0"/>
              <w:right w:type="dxa" w:w="0"/>
            </w:tcMar>
          </w:tcPr>
          <w:p w14:paraId="E0090000">
            <w:pPr>
              <w:pStyle w:val="Style_2"/>
              <w:ind w:firstLine="0" w:left="0"/>
              <w:jc w:val="left"/>
            </w:pPr>
          </w:p>
        </w:tc>
        <w:tc>
          <w:tcPr>
            <w:tcW w:type="dxa" w:w="2202"/>
            <w:tcMar>
              <w:left w:type="dxa" w:w="0"/>
              <w:right w:type="dxa" w:w="0"/>
            </w:tcMar>
          </w:tcPr>
          <w:p w14:paraId="E1090000">
            <w:pPr>
              <w:pStyle w:val="Style_2"/>
              <w:ind w:firstLine="0" w:left="0"/>
              <w:jc w:val="left"/>
            </w:pPr>
          </w:p>
        </w:tc>
        <w:tc>
          <w:tcPr>
            <w:tcW w:type="dxa" w:w="1644"/>
            <w:tcMar>
              <w:left w:type="dxa" w:w="0"/>
              <w:right w:type="dxa" w:w="0"/>
            </w:tcMar>
          </w:tcPr>
          <w:p w14:paraId="E2090000">
            <w:pPr>
              <w:pStyle w:val="Style_2"/>
              <w:ind w:firstLine="0" w:left="0"/>
              <w:jc w:val="center"/>
            </w:pPr>
            <w:r>
              <w:t>C57</w:t>
            </w:r>
          </w:p>
        </w:tc>
        <w:tc>
          <w:tcPr>
            <w:tcW w:type="dxa" w:w="1474"/>
            <w:tcMar>
              <w:left w:type="dxa" w:w="0"/>
              <w:right w:type="dxa" w:w="0"/>
            </w:tcMar>
          </w:tcPr>
          <w:p w14:paraId="E3090000">
            <w:pPr>
              <w:pStyle w:val="Style_2"/>
              <w:ind w:firstLine="0" w:left="0"/>
              <w:jc w:val="left"/>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type="dxa" w:w="1425"/>
            <w:tcMar>
              <w:left w:type="dxa" w:w="0"/>
              <w:right w:type="dxa" w:w="0"/>
            </w:tcMar>
          </w:tcPr>
          <w:p w14:paraId="E4090000">
            <w:pPr>
              <w:pStyle w:val="Style_2"/>
              <w:ind w:firstLine="0" w:left="0"/>
              <w:jc w:val="left"/>
            </w:pPr>
            <w:r>
              <w:t>терапевтическое лечение</w:t>
            </w:r>
          </w:p>
        </w:tc>
        <w:tc>
          <w:tcPr>
            <w:tcW w:type="dxa" w:w="2879"/>
            <w:tcMar>
              <w:left w:type="dxa" w:w="0"/>
              <w:right w:type="dxa" w:w="0"/>
            </w:tcMar>
          </w:tcPr>
          <w:p w14:paraId="E5090000">
            <w:pPr>
              <w:pStyle w:val="Style_2"/>
              <w:ind w:firstLine="0" w:left="0"/>
              <w:jc w:val="left"/>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type="dxa" w:w="1453"/>
            <w:tcMar>
              <w:left w:type="dxa" w:w="0"/>
              <w:right w:type="dxa" w:w="0"/>
            </w:tcMar>
          </w:tcPr>
          <w:p w14:paraId="E6090000">
            <w:pPr>
              <w:pStyle w:val="Style_2"/>
              <w:ind w:firstLine="0" w:left="0"/>
              <w:jc w:val="left"/>
            </w:pPr>
          </w:p>
        </w:tc>
      </w:tr>
      <w:tr>
        <w:tc>
          <w:tcPr>
            <w:tcW w:type="dxa" w:w="813"/>
            <w:tcMar>
              <w:left w:type="dxa" w:w="0"/>
              <w:right w:type="dxa" w:w="0"/>
            </w:tcMar>
          </w:tcPr>
          <w:p w14:paraId="E7090000">
            <w:pPr>
              <w:pStyle w:val="Style_2"/>
              <w:ind w:firstLine="0" w:left="0"/>
              <w:jc w:val="left"/>
            </w:pPr>
          </w:p>
        </w:tc>
        <w:tc>
          <w:tcPr>
            <w:tcW w:type="dxa" w:w="2202"/>
            <w:tcMar>
              <w:left w:type="dxa" w:w="0"/>
              <w:right w:type="dxa" w:w="0"/>
            </w:tcMar>
          </w:tcPr>
          <w:p w14:paraId="E8090000">
            <w:pPr>
              <w:pStyle w:val="Style_2"/>
              <w:ind w:firstLine="0" w:left="0"/>
              <w:jc w:val="left"/>
            </w:pPr>
          </w:p>
        </w:tc>
        <w:tc>
          <w:tcPr>
            <w:tcW w:type="dxa" w:w="1644"/>
            <w:tcMar>
              <w:left w:type="dxa" w:w="0"/>
              <w:right w:type="dxa" w:w="0"/>
            </w:tcMar>
          </w:tcPr>
          <w:p w14:paraId="E9090000">
            <w:pPr>
              <w:pStyle w:val="Style_2"/>
              <w:ind w:firstLine="0" w:left="0"/>
              <w:jc w:val="center"/>
            </w:pPr>
            <w:r>
              <w:t>C70, C71, C72, C75.1, C75.3, C79.3, C79.4</w:t>
            </w:r>
          </w:p>
        </w:tc>
        <w:tc>
          <w:tcPr>
            <w:tcW w:type="dxa" w:w="1474"/>
            <w:tcMar>
              <w:left w:type="dxa" w:w="0"/>
              <w:right w:type="dxa" w:w="0"/>
            </w:tcMar>
          </w:tcPr>
          <w:p w14:paraId="EA090000">
            <w:pPr>
              <w:pStyle w:val="Style_2"/>
              <w:ind w:firstLine="0" w:left="0"/>
              <w:jc w:val="left"/>
            </w:pPr>
            <w:r>
              <w:t>Первичные и вторичные злокачественные новообразования оболочек головного мозга, спинного мозга, головного мозга</w:t>
            </w:r>
          </w:p>
        </w:tc>
        <w:tc>
          <w:tcPr>
            <w:tcW w:type="dxa" w:w="1425"/>
            <w:tcMar>
              <w:left w:type="dxa" w:w="0"/>
              <w:right w:type="dxa" w:w="0"/>
            </w:tcMar>
          </w:tcPr>
          <w:p w14:paraId="EB090000">
            <w:pPr>
              <w:pStyle w:val="Style_2"/>
              <w:ind w:firstLine="0" w:left="0"/>
              <w:jc w:val="left"/>
            </w:pPr>
            <w:r>
              <w:t>терапевтическое лечение</w:t>
            </w:r>
          </w:p>
        </w:tc>
        <w:tc>
          <w:tcPr>
            <w:tcW w:type="dxa" w:w="2879"/>
            <w:tcMar>
              <w:left w:type="dxa" w:w="0"/>
              <w:right w:type="dxa" w:w="0"/>
            </w:tcMar>
          </w:tcPr>
          <w:p w14:paraId="EC090000">
            <w:pPr>
              <w:pStyle w:val="Style_2"/>
              <w:ind w:firstLine="0" w:left="0"/>
              <w:jc w:val="left"/>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type="dxa" w:w="1453"/>
            <w:tcMar>
              <w:left w:type="dxa" w:w="0"/>
              <w:right w:type="dxa" w:w="0"/>
            </w:tcMar>
          </w:tcPr>
          <w:p w14:paraId="ED090000">
            <w:pPr>
              <w:pStyle w:val="Style_2"/>
              <w:ind w:firstLine="0" w:left="0"/>
              <w:jc w:val="left"/>
            </w:pPr>
          </w:p>
        </w:tc>
      </w:tr>
      <w:tr>
        <w:tc>
          <w:tcPr>
            <w:tcW w:type="dxa" w:w="813"/>
            <w:tcMar>
              <w:left w:type="dxa" w:w="0"/>
              <w:right w:type="dxa" w:w="0"/>
            </w:tcMar>
          </w:tcPr>
          <w:p w14:paraId="EE090000">
            <w:pPr>
              <w:pStyle w:val="Style_2"/>
              <w:ind w:firstLine="0" w:left="0"/>
              <w:jc w:val="left"/>
            </w:pPr>
          </w:p>
        </w:tc>
        <w:tc>
          <w:tcPr>
            <w:tcW w:type="dxa" w:w="2202"/>
            <w:tcMar>
              <w:left w:type="dxa" w:w="0"/>
              <w:right w:type="dxa" w:w="0"/>
            </w:tcMar>
          </w:tcPr>
          <w:p w14:paraId="EF090000">
            <w:pPr>
              <w:pStyle w:val="Style_2"/>
              <w:ind w:firstLine="0" w:left="0"/>
              <w:jc w:val="left"/>
            </w:pPr>
          </w:p>
        </w:tc>
        <w:tc>
          <w:tcPr>
            <w:tcW w:type="dxa" w:w="1644"/>
            <w:tcMar>
              <w:left w:type="dxa" w:w="0"/>
              <w:right w:type="dxa" w:w="0"/>
            </w:tcMar>
          </w:tcPr>
          <w:p w14:paraId="F0090000">
            <w:pPr>
              <w:pStyle w:val="Style_2"/>
              <w:ind w:firstLine="0" w:left="0"/>
              <w:jc w:val="center"/>
            </w:pPr>
            <w:r>
              <w:t>C81, C82, C83, C84, C85</w:t>
            </w:r>
          </w:p>
        </w:tc>
        <w:tc>
          <w:tcPr>
            <w:tcW w:type="dxa" w:w="1474"/>
            <w:tcMar>
              <w:left w:type="dxa" w:w="0"/>
              <w:right w:type="dxa" w:w="0"/>
            </w:tcMar>
          </w:tcPr>
          <w:p w14:paraId="F1090000">
            <w:pPr>
              <w:pStyle w:val="Style_2"/>
              <w:ind w:firstLine="0" w:left="0"/>
              <w:jc w:val="left"/>
            </w:pPr>
            <w:r>
              <w:t>злокачественные новообразования лимфоидной ткани</w:t>
            </w:r>
          </w:p>
        </w:tc>
        <w:tc>
          <w:tcPr>
            <w:tcW w:type="dxa" w:w="1425"/>
            <w:tcMar>
              <w:left w:type="dxa" w:w="0"/>
              <w:right w:type="dxa" w:w="0"/>
            </w:tcMar>
          </w:tcPr>
          <w:p w14:paraId="F2090000">
            <w:pPr>
              <w:pStyle w:val="Style_2"/>
              <w:ind w:firstLine="0" w:left="0"/>
              <w:jc w:val="left"/>
            </w:pPr>
            <w:r>
              <w:t>терапевтическое лечение</w:t>
            </w:r>
          </w:p>
        </w:tc>
        <w:tc>
          <w:tcPr>
            <w:tcW w:type="dxa" w:w="2879"/>
            <w:tcMar>
              <w:left w:type="dxa" w:w="0"/>
              <w:right w:type="dxa" w:w="0"/>
            </w:tcMar>
          </w:tcPr>
          <w:p w14:paraId="F3090000">
            <w:pPr>
              <w:pStyle w:val="Style_2"/>
              <w:ind w:firstLine="0" w:left="0"/>
              <w:jc w:val="left"/>
            </w:pPr>
            <w:r>
              <w:t>конформная дистанционная лучевая терапия, в том числе IMRT, IGRT, VMAT, стереотаксическая (1 - 39 Гр).</w:t>
            </w:r>
          </w:p>
          <w:p w14:paraId="F4090000">
            <w:pPr>
              <w:pStyle w:val="Style_2"/>
              <w:ind w:firstLine="0" w:left="0"/>
              <w:jc w:val="left"/>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type="dxa" w:w="1453"/>
            <w:tcMar>
              <w:left w:type="dxa" w:w="0"/>
              <w:right w:type="dxa" w:w="0"/>
            </w:tcMar>
          </w:tcPr>
          <w:p w14:paraId="F5090000">
            <w:pPr>
              <w:pStyle w:val="Style_2"/>
              <w:ind w:firstLine="0" w:left="0"/>
              <w:jc w:val="left"/>
            </w:pPr>
          </w:p>
        </w:tc>
      </w:tr>
      <w:tr>
        <w:tc>
          <w:tcPr>
            <w:tcW w:type="dxa" w:w="813"/>
            <w:tcMar>
              <w:left w:type="dxa" w:w="0"/>
              <w:right w:type="dxa" w:w="0"/>
            </w:tcMar>
          </w:tcPr>
          <w:p w14:paraId="F6090000">
            <w:pPr>
              <w:pStyle w:val="Style_2"/>
              <w:ind w:firstLine="0" w:left="0"/>
              <w:jc w:val="center"/>
            </w:pPr>
            <w:r>
              <w:t>24.</w:t>
            </w:r>
          </w:p>
        </w:tc>
        <w:tc>
          <w:tcPr>
            <w:tcW w:type="dxa" w:w="2202"/>
            <w:tcMar>
              <w:left w:type="dxa" w:w="0"/>
              <w:right w:type="dxa" w:w="0"/>
            </w:tcMar>
          </w:tcPr>
          <w:p w14:paraId="F7090000">
            <w:pPr>
              <w:pStyle w:val="Style_2"/>
              <w:ind w:firstLine="0" w:left="0"/>
              <w:jc w:val="left"/>
            </w:pPr>
            <w:r>
              <w:t>Дистанционная лучевая терапия в радиотерапевтических отделениях при злокачественных новообразованиях</w:t>
            </w:r>
          </w:p>
        </w:tc>
        <w:tc>
          <w:tcPr>
            <w:tcW w:type="dxa" w:w="1644"/>
            <w:tcMar>
              <w:left w:type="dxa" w:w="0"/>
              <w:right w:type="dxa" w:w="0"/>
            </w:tcMar>
          </w:tcPr>
          <w:p w14:paraId="F8090000">
            <w:pPr>
              <w:pStyle w:val="Style_2"/>
              <w:ind w:firstLine="0" w:left="0"/>
              <w:jc w:val="center"/>
            </w:pPr>
            <w:r>
              <w:t>C00 - C14, C15 - C17, C18 - C22, C23 - C25, C30, C31, C32, C33, C34, C37, C39, C40, C41, C44, C48, C49, C50, C51, C55, C60, C61, C64, C67, C68, C73, C74, C77</w:t>
            </w:r>
          </w:p>
        </w:tc>
        <w:tc>
          <w:tcPr>
            <w:tcW w:type="dxa" w:w="1474"/>
            <w:tcMar>
              <w:left w:type="dxa" w:w="0"/>
              <w:right w:type="dxa" w:w="0"/>
            </w:tcMar>
          </w:tcPr>
          <w:p w14:paraId="F9090000">
            <w:pPr>
              <w:pStyle w:val="Style_2"/>
              <w:ind w:firstLine="0" w:left="0"/>
              <w:jc w:val="left"/>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type="dxa" w:w="1425"/>
            <w:tcMar>
              <w:left w:type="dxa" w:w="0"/>
              <w:right w:type="dxa" w:w="0"/>
            </w:tcMar>
          </w:tcPr>
          <w:p w14:paraId="FA090000">
            <w:pPr>
              <w:pStyle w:val="Style_2"/>
              <w:ind w:firstLine="0" w:left="0"/>
              <w:jc w:val="left"/>
            </w:pPr>
            <w:r>
              <w:t>терапевтическое лечение</w:t>
            </w:r>
          </w:p>
        </w:tc>
        <w:tc>
          <w:tcPr>
            <w:tcW w:type="dxa" w:w="2879"/>
            <w:tcMar>
              <w:left w:type="dxa" w:w="0"/>
              <w:right w:type="dxa" w:w="0"/>
            </w:tcMar>
          </w:tcPr>
          <w:p w14:paraId="FB090000">
            <w:pPr>
              <w:pStyle w:val="Style_2"/>
              <w:ind w:firstLine="0" w:left="0"/>
              <w:jc w:val="left"/>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type="dxa" w:w="1453"/>
            <w:tcMar>
              <w:left w:type="dxa" w:w="0"/>
              <w:right w:type="dxa" w:w="0"/>
            </w:tcMar>
          </w:tcPr>
          <w:p w14:paraId="FC090000">
            <w:pPr>
              <w:pStyle w:val="Style_2"/>
              <w:ind w:firstLine="0" w:left="0"/>
              <w:jc w:val="center"/>
            </w:pPr>
            <w:r>
              <w:t>178016</w:t>
            </w:r>
          </w:p>
        </w:tc>
      </w:tr>
      <w:tr>
        <w:tc>
          <w:tcPr>
            <w:tcW w:type="dxa" w:w="813"/>
            <w:tcMar>
              <w:left w:type="dxa" w:w="0"/>
              <w:right w:type="dxa" w:w="0"/>
            </w:tcMar>
          </w:tcPr>
          <w:p w14:paraId="FD090000">
            <w:pPr>
              <w:pStyle w:val="Style_2"/>
              <w:ind w:firstLine="0" w:left="0"/>
              <w:jc w:val="left"/>
            </w:pPr>
          </w:p>
        </w:tc>
        <w:tc>
          <w:tcPr>
            <w:tcW w:type="dxa" w:w="2202"/>
            <w:tcMar>
              <w:left w:type="dxa" w:w="0"/>
              <w:right w:type="dxa" w:w="0"/>
            </w:tcMar>
          </w:tcPr>
          <w:p w14:paraId="FE090000">
            <w:pPr>
              <w:pStyle w:val="Style_2"/>
              <w:ind w:firstLine="0" w:left="0"/>
              <w:jc w:val="left"/>
            </w:pPr>
          </w:p>
        </w:tc>
        <w:tc>
          <w:tcPr>
            <w:tcW w:type="dxa" w:w="1644"/>
            <w:tcMar>
              <w:left w:type="dxa" w:w="0"/>
              <w:right w:type="dxa" w:w="0"/>
            </w:tcMar>
          </w:tcPr>
          <w:p w14:paraId="FF090000">
            <w:pPr>
              <w:pStyle w:val="Style_2"/>
              <w:ind w:firstLine="0" w:left="0"/>
              <w:jc w:val="center"/>
            </w:pPr>
            <w:r>
              <w:t>C51, C52, C53, C54, C55</w:t>
            </w:r>
          </w:p>
        </w:tc>
        <w:tc>
          <w:tcPr>
            <w:tcW w:type="dxa" w:w="1474"/>
            <w:tcMar>
              <w:left w:type="dxa" w:w="0"/>
              <w:right w:type="dxa" w:w="0"/>
            </w:tcMar>
          </w:tcPr>
          <w:p w14:paraId="000A0000">
            <w:pPr>
              <w:pStyle w:val="Style_2"/>
              <w:ind w:firstLine="0" w:left="0"/>
              <w:jc w:val="left"/>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type="dxa" w:w="1425"/>
            <w:tcMar>
              <w:left w:type="dxa" w:w="0"/>
              <w:right w:type="dxa" w:w="0"/>
            </w:tcMar>
          </w:tcPr>
          <w:p w14:paraId="010A0000">
            <w:pPr>
              <w:pStyle w:val="Style_2"/>
              <w:ind w:firstLine="0" w:left="0"/>
              <w:jc w:val="left"/>
            </w:pPr>
            <w:r>
              <w:t>терапевтическое лечение</w:t>
            </w:r>
          </w:p>
        </w:tc>
        <w:tc>
          <w:tcPr>
            <w:tcW w:type="dxa" w:w="2879"/>
            <w:tcMar>
              <w:left w:type="dxa" w:w="0"/>
              <w:right w:type="dxa" w:w="0"/>
            </w:tcMar>
          </w:tcPr>
          <w:p w14:paraId="020A0000">
            <w:pPr>
              <w:pStyle w:val="Style_2"/>
              <w:ind w:firstLine="0" w:left="0"/>
              <w:jc w:val="left"/>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type="dxa" w:w="1453"/>
            <w:tcMar>
              <w:left w:type="dxa" w:w="0"/>
              <w:right w:type="dxa" w:w="0"/>
            </w:tcMar>
          </w:tcPr>
          <w:p w14:paraId="030A0000">
            <w:pPr>
              <w:pStyle w:val="Style_2"/>
              <w:ind w:firstLine="0" w:left="0"/>
              <w:jc w:val="left"/>
            </w:pPr>
          </w:p>
        </w:tc>
      </w:tr>
      <w:tr>
        <w:tc>
          <w:tcPr>
            <w:tcW w:type="dxa" w:w="813"/>
            <w:tcMar>
              <w:left w:type="dxa" w:w="0"/>
              <w:right w:type="dxa" w:w="0"/>
            </w:tcMar>
          </w:tcPr>
          <w:p w14:paraId="040A0000">
            <w:pPr>
              <w:pStyle w:val="Style_2"/>
              <w:ind w:firstLine="0" w:left="0"/>
              <w:jc w:val="left"/>
            </w:pPr>
          </w:p>
        </w:tc>
        <w:tc>
          <w:tcPr>
            <w:tcW w:type="dxa" w:w="2202"/>
            <w:tcMar>
              <w:left w:type="dxa" w:w="0"/>
              <w:right w:type="dxa" w:w="0"/>
            </w:tcMar>
          </w:tcPr>
          <w:p w14:paraId="050A0000">
            <w:pPr>
              <w:pStyle w:val="Style_2"/>
              <w:ind w:firstLine="0" w:left="0"/>
              <w:jc w:val="left"/>
            </w:pPr>
          </w:p>
        </w:tc>
        <w:tc>
          <w:tcPr>
            <w:tcW w:type="dxa" w:w="1644"/>
            <w:tcMar>
              <w:left w:type="dxa" w:w="0"/>
              <w:right w:type="dxa" w:w="0"/>
            </w:tcMar>
          </w:tcPr>
          <w:p w14:paraId="060A0000">
            <w:pPr>
              <w:pStyle w:val="Style_2"/>
              <w:ind w:firstLine="0" w:left="0"/>
              <w:jc w:val="center"/>
            </w:pPr>
            <w:r>
              <w:t>C56</w:t>
            </w:r>
          </w:p>
        </w:tc>
        <w:tc>
          <w:tcPr>
            <w:tcW w:type="dxa" w:w="1474"/>
            <w:tcMar>
              <w:left w:type="dxa" w:w="0"/>
              <w:right w:type="dxa" w:w="0"/>
            </w:tcMar>
          </w:tcPr>
          <w:p w14:paraId="070A0000">
            <w:pPr>
              <w:pStyle w:val="Style_2"/>
              <w:ind w:firstLine="0" w:left="0"/>
              <w:jc w:val="left"/>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type="dxa" w:w="1425"/>
            <w:tcMar>
              <w:left w:type="dxa" w:w="0"/>
              <w:right w:type="dxa" w:w="0"/>
            </w:tcMar>
          </w:tcPr>
          <w:p w14:paraId="080A0000">
            <w:pPr>
              <w:pStyle w:val="Style_2"/>
              <w:ind w:firstLine="0" w:left="0"/>
              <w:jc w:val="left"/>
            </w:pPr>
            <w:r>
              <w:t>терапевтическое лечение</w:t>
            </w:r>
          </w:p>
        </w:tc>
        <w:tc>
          <w:tcPr>
            <w:tcW w:type="dxa" w:w="2879"/>
            <w:tcMar>
              <w:left w:type="dxa" w:w="0"/>
              <w:right w:type="dxa" w:w="0"/>
            </w:tcMar>
          </w:tcPr>
          <w:p w14:paraId="090A0000">
            <w:pPr>
              <w:pStyle w:val="Style_2"/>
              <w:ind w:firstLine="0" w:left="0"/>
              <w:jc w:val="left"/>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type="dxa" w:w="1453"/>
            <w:tcMar>
              <w:left w:type="dxa" w:w="0"/>
              <w:right w:type="dxa" w:w="0"/>
            </w:tcMar>
          </w:tcPr>
          <w:p w14:paraId="0A0A0000">
            <w:pPr>
              <w:pStyle w:val="Style_2"/>
              <w:ind w:firstLine="0" w:left="0"/>
              <w:jc w:val="left"/>
            </w:pPr>
          </w:p>
        </w:tc>
      </w:tr>
      <w:tr>
        <w:tc>
          <w:tcPr>
            <w:tcW w:type="dxa" w:w="813"/>
            <w:tcMar>
              <w:left w:type="dxa" w:w="0"/>
              <w:right w:type="dxa" w:w="0"/>
            </w:tcMar>
          </w:tcPr>
          <w:p w14:paraId="0B0A0000">
            <w:pPr>
              <w:pStyle w:val="Style_2"/>
              <w:ind w:firstLine="0" w:left="0"/>
              <w:jc w:val="left"/>
            </w:pPr>
          </w:p>
        </w:tc>
        <w:tc>
          <w:tcPr>
            <w:tcW w:type="dxa" w:w="2202"/>
            <w:tcMar>
              <w:left w:type="dxa" w:w="0"/>
              <w:right w:type="dxa" w:w="0"/>
            </w:tcMar>
          </w:tcPr>
          <w:p w14:paraId="0C0A0000">
            <w:pPr>
              <w:pStyle w:val="Style_2"/>
              <w:ind w:firstLine="0" w:left="0"/>
              <w:jc w:val="left"/>
            </w:pPr>
          </w:p>
        </w:tc>
        <w:tc>
          <w:tcPr>
            <w:tcW w:type="dxa" w:w="1644"/>
            <w:tcMar>
              <w:left w:type="dxa" w:w="0"/>
              <w:right w:type="dxa" w:w="0"/>
            </w:tcMar>
          </w:tcPr>
          <w:p w14:paraId="0D0A0000">
            <w:pPr>
              <w:pStyle w:val="Style_2"/>
              <w:ind w:firstLine="0" w:left="0"/>
              <w:jc w:val="center"/>
            </w:pPr>
            <w:r>
              <w:t>C57</w:t>
            </w:r>
          </w:p>
        </w:tc>
        <w:tc>
          <w:tcPr>
            <w:tcW w:type="dxa" w:w="1474"/>
            <w:tcMar>
              <w:left w:type="dxa" w:w="0"/>
              <w:right w:type="dxa" w:w="0"/>
            </w:tcMar>
          </w:tcPr>
          <w:p w14:paraId="0E0A0000">
            <w:pPr>
              <w:pStyle w:val="Style_2"/>
              <w:ind w:firstLine="0" w:left="0"/>
              <w:jc w:val="left"/>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type="dxa" w:w="1425"/>
            <w:tcMar>
              <w:left w:type="dxa" w:w="0"/>
              <w:right w:type="dxa" w:w="0"/>
            </w:tcMar>
          </w:tcPr>
          <w:p w14:paraId="0F0A0000">
            <w:pPr>
              <w:pStyle w:val="Style_2"/>
              <w:ind w:firstLine="0" w:left="0"/>
              <w:jc w:val="left"/>
            </w:pPr>
            <w:r>
              <w:t>терапевтическое лечение</w:t>
            </w:r>
          </w:p>
        </w:tc>
        <w:tc>
          <w:tcPr>
            <w:tcW w:type="dxa" w:w="2879"/>
            <w:tcMar>
              <w:left w:type="dxa" w:w="0"/>
              <w:right w:type="dxa" w:w="0"/>
            </w:tcMar>
          </w:tcPr>
          <w:p w14:paraId="100A0000">
            <w:pPr>
              <w:pStyle w:val="Style_2"/>
              <w:ind w:firstLine="0" w:left="0"/>
              <w:jc w:val="left"/>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type="dxa" w:w="1453"/>
            <w:tcMar>
              <w:left w:type="dxa" w:w="0"/>
              <w:right w:type="dxa" w:w="0"/>
            </w:tcMar>
          </w:tcPr>
          <w:p w14:paraId="110A0000">
            <w:pPr>
              <w:pStyle w:val="Style_2"/>
              <w:ind w:firstLine="0" w:left="0"/>
              <w:jc w:val="left"/>
            </w:pPr>
          </w:p>
        </w:tc>
      </w:tr>
      <w:tr>
        <w:tc>
          <w:tcPr>
            <w:tcW w:type="dxa" w:w="813"/>
            <w:tcMar>
              <w:left w:type="dxa" w:w="0"/>
              <w:right w:type="dxa" w:w="0"/>
            </w:tcMar>
          </w:tcPr>
          <w:p w14:paraId="120A0000">
            <w:pPr>
              <w:pStyle w:val="Style_2"/>
              <w:ind w:firstLine="0" w:left="0"/>
              <w:jc w:val="left"/>
            </w:pPr>
          </w:p>
        </w:tc>
        <w:tc>
          <w:tcPr>
            <w:tcW w:type="dxa" w:w="2202"/>
            <w:tcMar>
              <w:left w:type="dxa" w:w="0"/>
              <w:right w:type="dxa" w:w="0"/>
            </w:tcMar>
          </w:tcPr>
          <w:p w14:paraId="130A0000">
            <w:pPr>
              <w:pStyle w:val="Style_2"/>
              <w:ind w:firstLine="0" w:left="0"/>
              <w:jc w:val="left"/>
            </w:pPr>
          </w:p>
        </w:tc>
        <w:tc>
          <w:tcPr>
            <w:tcW w:type="dxa" w:w="1644"/>
            <w:tcMar>
              <w:left w:type="dxa" w:w="0"/>
              <w:right w:type="dxa" w:w="0"/>
            </w:tcMar>
          </w:tcPr>
          <w:p w14:paraId="140A0000">
            <w:pPr>
              <w:pStyle w:val="Style_2"/>
              <w:ind w:firstLine="0" w:left="0"/>
              <w:jc w:val="center"/>
            </w:pPr>
            <w:r>
              <w:t>C70, C71, C72, C75.1, C75.3, C79.3, C79.4</w:t>
            </w:r>
          </w:p>
        </w:tc>
        <w:tc>
          <w:tcPr>
            <w:tcW w:type="dxa" w:w="1474"/>
            <w:tcMar>
              <w:left w:type="dxa" w:w="0"/>
              <w:right w:type="dxa" w:w="0"/>
            </w:tcMar>
          </w:tcPr>
          <w:p w14:paraId="150A0000">
            <w:pPr>
              <w:pStyle w:val="Style_2"/>
              <w:ind w:firstLine="0" w:left="0"/>
              <w:jc w:val="left"/>
            </w:pPr>
            <w:r>
              <w:t>Первичные и вторичные злокачественные новообразования оболочек головного мозга, спинного мозга, головного мозга</w:t>
            </w:r>
          </w:p>
        </w:tc>
        <w:tc>
          <w:tcPr>
            <w:tcW w:type="dxa" w:w="1425"/>
            <w:tcMar>
              <w:left w:type="dxa" w:w="0"/>
              <w:right w:type="dxa" w:w="0"/>
            </w:tcMar>
          </w:tcPr>
          <w:p w14:paraId="160A0000">
            <w:pPr>
              <w:pStyle w:val="Style_2"/>
              <w:ind w:firstLine="0" w:left="0"/>
              <w:jc w:val="left"/>
            </w:pPr>
            <w:r>
              <w:t>терапевтическое лечение</w:t>
            </w:r>
          </w:p>
        </w:tc>
        <w:tc>
          <w:tcPr>
            <w:tcW w:type="dxa" w:w="2879"/>
            <w:tcMar>
              <w:left w:type="dxa" w:w="0"/>
              <w:right w:type="dxa" w:w="0"/>
            </w:tcMar>
          </w:tcPr>
          <w:p w14:paraId="170A0000">
            <w:pPr>
              <w:pStyle w:val="Style_2"/>
              <w:ind w:firstLine="0" w:left="0"/>
              <w:jc w:val="left"/>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type="dxa" w:w="1453"/>
            <w:tcMar>
              <w:left w:type="dxa" w:w="0"/>
              <w:right w:type="dxa" w:w="0"/>
            </w:tcMar>
          </w:tcPr>
          <w:p w14:paraId="180A0000">
            <w:pPr>
              <w:pStyle w:val="Style_2"/>
              <w:ind w:firstLine="0" w:left="0"/>
              <w:jc w:val="left"/>
            </w:pPr>
          </w:p>
        </w:tc>
      </w:tr>
      <w:tr>
        <w:tc>
          <w:tcPr>
            <w:tcW w:type="dxa" w:w="813"/>
            <w:tcMar>
              <w:left w:type="dxa" w:w="0"/>
              <w:right w:type="dxa" w:w="0"/>
            </w:tcMar>
          </w:tcPr>
          <w:p w14:paraId="190A0000">
            <w:pPr>
              <w:pStyle w:val="Style_2"/>
              <w:ind w:firstLine="0" w:left="0"/>
              <w:jc w:val="left"/>
            </w:pPr>
          </w:p>
        </w:tc>
        <w:tc>
          <w:tcPr>
            <w:tcW w:type="dxa" w:w="2202"/>
            <w:tcMar>
              <w:left w:type="dxa" w:w="0"/>
              <w:right w:type="dxa" w:w="0"/>
            </w:tcMar>
          </w:tcPr>
          <w:p w14:paraId="1A0A0000">
            <w:pPr>
              <w:pStyle w:val="Style_2"/>
              <w:ind w:firstLine="0" w:left="0"/>
              <w:jc w:val="left"/>
            </w:pPr>
          </w:p>
        </w:tc>
        <w:tc>
          <w:tcPr>
            <w:tcW w:type="dxa" w:w="1644"/>
            <w:tcMar>
              <w:left w:type="dxa" w:w="0"/>
              <w:right w:type="dxa" w:w="0"/>
            </w:tcMar>
          </w:tcPr>
          <w:p w14:paraId="1B0A0000">
            <w:pPr>
              <w:pStyle w:val="Style_2"/>
              <w:ind w:firstLine="0" w:left="0"/>
              <w:jc w:val="center"/>
            </w:pPr>
            <w:r>
              <w:t>C81, C82, C83, C84, C85</w:t>
            </w:r>
          </w:p>
        </w:tc>
        <w:tc>
          <w:tcPr>
            <w:tcW w:type="dxa" w:w="1474"/>
            <w:tcMar>
              <w:left w:type="dxa" w:w="0"/>
              <w:right w:type="dxa" w:w="0"/>
            </w:tcMar>
          </w:tcPr>
          <w:p w14:paraId="1C0A0000">
            <w:pPr>
              <w:pStyle w:val="Style_2"/>
              <w:ind w:firstLine="0" w:left="0"/>
              <w:jc w:val="left"/>
            </w:pPr>
            <w:r>
              <w:t>злокачественные новообразования лимфоидной ткани</w:t>
            </w:r>
          </w:p>
        </w:tc>
        <w:tc>
          <w:tcPr>
            <w:tcW w:type="dxa" w:w="1425"/>
            <w:tcMar>
              <w:left w:type="dxa" w:w="0"/>
              <w:right w:type="dxa" w:w="0"/>
            </w:tcMar>
          </w:tcPr>
          <w:p w14:paraId="1D0A0000">
            <w:pPr>
              <w:pStyle w:val="Style_2"/>
              <w:ind w:firstLine="0" w:left="0"/>
              <w:jc w:val="left"/>
            </w:pPr>
            <w:r>
              <w:t>терапевтическое лечение</w:t>
            </w:r>
          </w:p>
        </w:tc>
        <w:tc>
          <w:tcPr>
            <w:tcW w:type="dxa" w:w="2879"/>
            <w:tcMar>
              <w:left w:type="dxa" w:w="0"/>
              <w:right w:type="dxa" w:w="0"/>
            </w:tcMar>
          </w:tcPr>
          <w:p w14:paraId="1E0A0000">
            <w:pPr>
              <w:pStyle w:val="Style_2"/>
              <w:ind w:firstLine="0" w:left="0"/>
              <w:jc w:val="left"/>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type="dxa" w:w="1453"/>
            <w:tcMar>
              <w:left w:type="dxa" w:w="0"/>
              <w:right w:type="dxa" w:w="0"/>
            </w:tcMar>
          </w:tcPr>
          <w:p w14:paraId="1F0A0000">
            <w:pPr>
              <w:pStyle w:val="Style_2"/>
              <w:ind w:firstLine="0" w:left="0"/>
              <w:jc w:val="left"/>
            </w:pPr>
          </w:p>
        </w:tc>
      </w:tr>
      <w:tr>
        <w:tc>
          <w:tcPr>
            <w:tcW w:type="dxa" w:w="813"/>
            <w:tcMar>
              <w:left w:type="dxa" w:w="0"/>
              <w:right w:type="dxa" w:w="0"/>
            </w:tcMar>
          </w:tcPr>
          <w:p w14:paraId="200A0000">
            <w:pPr>
              <w:pStyle w:val="Style_2"/>
              <w:ind w:firstLine="0" w:left="0"/>
              <w:jc w:val="center"/>
            </w:pPr>
            <w:r>
              <w:t>25.</w:t>
            </w:r>
          </w:p>
        </w:tc>
        <w:tc>
          <w:tcPr>
            <w:tcW w:type="dxa" w:w="2202"/>
            <w:tcMar>
              <w:left w:type="dxa" w:w="0"/>
              <w:right w:type="dxa" w:w="0"/>
            </w:tcMar>
          </w:tcPr>
          <w:p w14:paraId="210A0000">
            <w:pPr>
              <w:pStyle w:val="Style_2"/>
              <w:ind w:firstLine="0" w:left="0"/>
              <w:jc w:val="left"/>
            </w:pPr>
            <w:r>
              <w:t>Дистанционная лучевая терапия в радиотерапевтических отделениях при злокачественных новообразованиях</w:t>
            </w:r>
          </w:p>
        </w:tc>
        <w:tc>
          <w:tcPr>
            <w:tcW w:type="dxa" w:w="1644"/>
            <w:tcMar>
              <w:left w:type="dxa" w:w="0"/>
              <w:right w:type="dxa" w:w="0"/>
            </w:tcMar>
          </w:tcPr>
          <w:p w14:paraId="220A0000">
            <w:pPr>
              <w:pStyle w:val="Style_2"/>
              <w:ind w:firstLine="0" w:left="0"/>
              <w:jc w:val="center"/>
            </w:pPr>
            <w:r>
              <w:t>C00 - C14, C15 - C17, C18 - C22, C23 - C25, C30, C31, C32, C33, C34, C37, C39, C40, C41, C44, C48, C49, C50, C51, C55, C60, C61, C64, C67, C68, C73, C74, C77</w:t>
            </w:r>
          </w:p>
        </w:tc>
        <w:tc>
          <w:tcPr>
            <w:tcW w:type="dxa" w:w="1474"/>
            <w:tcMar>
              <w:left w:type="dxa" w:w="0"/>
              <w:right w:type="dxa" w:w="0"/>
            </w:tcMar>
          </w:tcPr>
          <w:p w14:paraId="230A0000">
            <w:pPr>
              <w:pStyle w:val="Style_2"/>
              <w:ind w:firstLine="0" w:left="0"/>
              <w:jc w:val="left"/>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type="dxa" w:w="1425"/>
            <w:tcMar>
              <w:left w:type="dxa" w:w="0"/>
              <w:right w:type="dxa" w:w="0"/>
            </w:tcMar>
          </w:tcPr>
          <w:p w14:paraId="240A0000">
            <w:pPr>
              <w:pStyle w:val="Style_2"/>
              <w:ind w:firstLine="0" w:left="0"/>
              <w:jc w:val="left"/>
            </w:pPr>
            <w:r>
              <w:t>терапевтическое лечение</w:t>
            </w:r>
          </w:p>
        </w:tc>
        <w:tc>
          <w:tcPr>
            <w:tcW w:type="dxa" w:w="2879"/>
            <w:tcMar>
              <w:left w:type="dxa" w:w="0"/>
              <w:right w:type="dxa" w:w="0"/>
            </w:tcMar>
          </w:tcPr>
          <w:p w14:paraId="250A0000">
            <w:pPr>
              <w:pStyle w:val="Style_2"/>
              <w:ind w:firstLine="0" w:left="0"/>
              <w:jc w:val="left"/>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type="dxa" w:w="1453"/>
            <w:tcMar>
              <w:left w:type="dxa" w:w="0"/>
              <w:right w:type="dxa" w:w="0"/>
            </w:tcMar>
          </w:tcPr>
          <w:p w14:paraId="260A0000">
            <w:pPr>
              <w:pStyle w:val="Style_2"/>
              <w:ind w:firstLine="0" w:left="0"/>
              <w:jc w:val="center"/>
            </w:pPr>
            <w:r>
              <w:t>237096</w:t>
            </w:r>
          </w:p>
        </w:tc>
      </w:tr>
      <w:tr>
        <w:tc>
          <w:tcPr>
            <w:tcW w:type="dxa" w:w="813"/>
            <w:tcMar>
              <w:left w:type="dxa" w:w="0"/>
              <w:right w:type="dxa" w:w="0"/>
            </w:tcMar>
          </w:tcPr>
          <w:p w14:paraId="270A0000">
            <w:pPr>
              <w:pStyle w:val="Style_2"/>
              <w:ind w:firstLine="0" w:left="0"/>
              <w:jc w:val="left"/>
            </w:pPr>
          </w:p>
        </w:tc>
        <w:tc>
          <w:tcPr>
            <w:tcW w:type="dxa" w:w="2202"/>
            <w:tcMar>
              <w:left w:type="dxa" w:w="0"/>
              <w:right w:type="dxa" w:w="0"/>
            </w:tcMar>
          </w:tcPr>
          <w:p w14:paraId="280A0000">
            <w:pPr>
              <w:pStyle w:val="Style_2"/>
              <w:ind w:firstLine="0" w:left="0"/>
              <w:jc w:val="left"/>
            </w:pPr>
          </w:p>
        </w:tc>
        <w:tc>
          <w:tcPr>
            <w:tcW w:type="dxa" w:w="1644"/>
            <w:tcMar>
              <w:left w:type="dxa" w:w="0"/>
              <w:right w:type="dxa" w:w="0"/>
            </w:tcMar>
          </w:tcPr>
          <w:p w14:paraId="290A0000">
            <w:pPr>
              <w:pStyle w:val="Style_2"/>
              <w:ind w:firstLine="0" w:left="0"/>
              <w:jc w:val="center"/>
            </w:pPr>
            <w:r>
              <w:t>C51, C52, C53, C54, C55</w:t>
            </w:r>
          </w:p>
        </w:tc>
        <w:tc>
          <w:tcPr>
            <w:tcW w:type="dxa" w:w="1474"/>
            <w:tcMar>
              <w:left w:type="dxa" w:w="0"/>
              <w:right w:type="dxa" w:w="0"/>
            </w:tcMar>
          </w:tcPr>
          <w:p w14:paraId="2A0A0000">
            <w:pPr>
              <w:pStyle w:val="Style_2"/>
              <w:ind w:firstLine="0" w:left="0"/>
              <w:jc w:val="left"/>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type="dxa" w:w="1425"/>
            <w:tcMar>
              <w:left w:type="dxa" w:w="0"/>
              <w:right w:type="dxa" w:w="0"/>
            </w:tcMar>
          </w:tcPr>
          <w:p w14:paraId="2B0A0000">
            <w:pPr>
              <w:pStyle w:val="Style_2"/>
              <w:ind w:firstLine="0" w:left="0"/>
              <w:jc w:val="left"/>
            </w:pPr>
            <w:r>
              <w:t>терапевтическое лечение</w:t>
            </w:r>
          </w:p>
        </w:tc>
        <w:tc>
          <w:tcPr>
            <w:tcW w:type="dxa" w:w="2879"/>
            <w:tcMar>
              <w:left w:type="dxa" w:w="0"/>
              <w:right w:type="dxa" w:w="0"/>
            </w:tcMar>
          </w:tcPr>
          <w:p w14:paraId="2C0A0000">
            <w:pPr>
              <w:pStyle w:val="Style_2"/>
              <w:ind w:firstLine="0" w:left="0"/>
              <w:jc w:val="left"/>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type="dxa" w:w="1453"/>
            <w:tcMar>
              <w:left w:type="dxa" w:w="0"/>
              <w:right w:type="dxa" w:w="0"/>
            </w:tcMar>
          </w:tcPr>
          <w:p w14:paraId="2D0A0000">
            <w:pPr>
              <w:pStyle w:val="Style_2"/>
              <w:ind w:firstLine="0" w:left="0"/>
              <w:jc w:val="left"/>
            </w:pPr>
          </w:p>
        </w:tc>
      </w:tr>
      <w:tr>
        <w:tc>
          <w:tcPr>
            <w:tcW w:type="dxa" w:w="813"/>
            <w:tcMar>
              <w:left w:type="dxa" w:w="0"/>
              <w:right w:type="dxa" w:w="0"/>
            </w:tcMar>
          </w:tcPr>
          <w:p w14:paraId="2E0A0000">
            <w:pPr>
              <w:pStyle w:val="Style_2"/>
              <w:ind w:firstLine="0" w:left="0"/>
              <w:jc w:val="left"/>
            </w:pPr>
          </w:p>
        </w:tc>
        <w:tc>
          <w:tcPr>
            <w:tcW w:type="dxa" w:w="2202"/>
            <w:tcMar>
              <w:left w:type="dxa" w:w="0"/>
              <w:right w:type="dxa" w:w="0"/>
            </w:tcMar>
          </w:tcPr>
          <w:p w14:paraId="2F0A0000">
            <w:pPr>
              <w:pStyle w:val="Style_2"/>
              <w:ind w:firstLine="0" w:left="0"/>
              <w:jc w:val="left"/>
            </w:pPr>
          </w:p>
        </w:tc>
        <w:tc>
          <w:tcPr>
            <w:tcW w:type="dxa" w:w="1644"/>
            <w:tcMar>
              <w:left w:type="dxa" w:w="0"/>
              <w:right w:type="dxa" w:w="0"/>
            </w:tcMar>
          </w:tcPr>
          <w:p w14:paraId="300A0000">
            <w:pPr>
              <w:pStyle w:val="Style_2"/>
              <w:ind w:firstLine="0" w:left="0"/>
              <w:jc w:val="center"/>
            </w:pPr>
            <w:r>
              <w:t>C56</w:t>
            </w:r>
          </w:p>
        </w:tc>
        <w:tc>
          <w:tcPr>
            <w:tcW w:type="dxa" w:w="1474"/>
            <w:tcMar>
              <w:left w:type="dxa" w:w="0"/>
              <w:right w:type="dxa" w:w="0"/>
            </w:tcMar>
          </w:tcPr>
          <w:p w14:paraId="310A0000">
            <w:pPr>
              <w:pStyle w:val="Style_2"/>
              <w:ind w:firstLine="0" w:left="0"/>
              <w:jc w:val="left"/>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type="dxa" w:w="1425"/>
            <w:tcMar>
              <w:left w:type="dxa" w:w="0"/>
              <w:right w:type="dxa" w:w="0"/>
            </w:tcMar>
          </w:tcPr>
          <w:p w14:paraId="320A0000">
            <w:pPr>
              <w:pStyle w:val="Style_2"/>
              <w:ind w:firstLine="0" w:left="0"/>
              <w:jc w:val="left"/>
            </w:pPr>
            <w:r>
              <w:t>терапевтическое лечение</w:t>
            </w:r>
          </w:p>
        </w:tc>
        <w:tc>
          <w:tcPr>
            <w:tcW w:type="dxa" w:w="2879"/>
            <w:tcMar>
              <w:left w:type="dxa" w:w="0"/>
              <w:right w:type="dxa" w:w="0"/>
            </w:tcMar>
          </w:tcPr>
          <w:p w14:paraId="330A0000">
            <w:pPr>
              <w:pStyle w:val="Style_2"/>
              <w:ind w:firstLine="0" w:left="0"/>
              <w:jc w:val="left"/>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type="dxa" w:w="1453"/>
            <w:tcMar>
              <w:left w:type="dxa" w:w="0"/>
              <w:right w:type="dxa" w:w="0"/>
            </w:tcMar>
          </w:tcPr>
          <w:p w14:paraId="340A0000">
            <w:pPr>
              <w:pStyle w:val="Style_2"/>
              <w:ind w:firstLine="0" w:left="0"/>
              <w:jc w:val="left"/>
            </w:pPr>
          </w:p>
        </w:tc>
      </w:tr>
      <w:tr>
        <w:tc>
          <w:tcPr>
            <w:tcW w:type="dxa" w:w="813"/>
            <w:tcMar>
              <w:left w:type="dxa" w:w="0"/>
              <w:right w:type="dxa" w:w="0"/>
            </w:tcMar>
          </w:tcPr>
          <w:p w14:paraId="350A0000">
            <w:pPr>
              <w:pStyle w:val="Style_2"/>
              <w:ind w:firstLine="0" w:left="0"/>
              <w:jc w:val="left"/>
            </w:pPr>
          </w:p>
        </w:tc>
        <w:tc>
          <w:tcPr>
            <w:tcW w:type="dxa" w:w="2202"/>
            <w:tcMar>
              <w:left w:type="dxa" w:w="0"/>
              <w:right w:type="dxa" w:w="0"/>
            </w:tcMar>
          </w:tcPr>
          <w:p w14:paraId="360A0000">
            <w:pPr>
              <w:pStyle w:val="Style_2"/>
              <w:ind w:firstLine="0" w:left="0"/>
              <w:jc w:val="left"/>
            </w:pPr>
          </w:p>
        </w:tc>
        <w:tc>
          <w:tcPr>
            <w:tcW w:type="dxa" w:w="1644"/>
            <w:tcMar>
              <w:left w:type="dxa" w:w="0"/>
              <w:right w:type="dxa" w:w="0"/>
            </w:tcMar>
          </w:tcPr>
          <w:p w14:paraId="370A0000">
            <w:pPr>
              <w:pStyle w:val="Style_2"/>
              <w:ind w:firstLine="0" w:left="0"/>
              <w:jc w:val="center"/>
            </w:pPr>
            <w:r>
              <w:t>C57</w:t>
            </w:r>
          </w:p>
        </w:tc>
        <w:tc>
          <w:tcPr>
            <w:tcW w:type="dxa" w:w="1474"/>
            <w:tcMar>
              <w:left w:type="dxa" w:w="0"/>
              <w:right w:type="dxa" w:w="0"/>
            </w:tcMar>
          </w:tcPr>
          <w:p w14:paraId="380A0000">
            <w:pPr>
              <w:pStyle w:val="Style_2"/>
              <w:ind w:firstLine="0" w:left="0"/>
              <w:jc w:val="left"/>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type="dxa" w:w="1425"/>
            <w:tcMar>
              <w:left w:type="dxa" w:w="0"/>
              <w:right w:type="dxa" w:w="0"/>
            </w:tcMar>
          </w:tcPr>
          <w:p w14:paraId="390A0000">
            <w:pPr>
              <w:pStyle w:val="Style_2"/>
              <w:ind w:firstLine="0" w:left="0"/>
              <w:jc w:val="left"/>
            </w:pPr>
            <w:r>
              <w:t>терапевтическое лечение</w:t>
            </w:r>
          </w:p>
        </w:tc>
        <w:tc>
          <w:tcPr>
            <w:tcW w:type="dxa" w:w="2879"/>
            <w:tcMar>
              <w:left w:type="dxa" w:w="0"/>
              <w:right w:type="dxa" w:w="0"/>
            </w:tcMar>
          </w:tcPr>
          <w:p w14:paraId="3A0A0000">
            <w:pPr>
              <w:pStyle w:val="Style_2"/>
              <w:ind w:firstLine="0" w:left="0"/>
              <w:jc w:val="left"/>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type="dxa" w:w="1453"/>
            <w:tcMar>
              <w:left w:type="dxa" w:w="0"/>
              <w:right w:type="dxa" w:w="0"/>
            </w:tcMar>
          </w:tcPr>
          <w:p w14:paraId="3B0A0000">
            <w:pPr>
              <w:pStyle w:val="Style_2"/>
              <w:ind w:firstLine="0" w:left="0"/>
              <w:jc w:val="left"/>
            </w:pPr>
          </w:p>
        </w:tc>
      </w:tr>
      <w:tr>
        <w:tc>
          <w:tcPr>
            <w:tcW w:type="dxa" w:w="813"/>
            <w:tcMar>
              <w:left w:type="dxa" w:w="0"/>
              <w:right w:type="dxa" w:w="0"/>
            </w:tcMar>
          </w:tcPr>
          <w:p w14:paraId="3C0A0000">
            <w:pPr>
              <w:pStyle w:val="Style_2"/>
              <w:ind w:firstLine="0" w:left="0"/>
              <w:jc w:val="left"/>
            </w:pPr>
          </w:p>
        </w:tc>
        <w:tc>
          <w:tcPr>
            <w:tcW w:type="dxa" w:w="2202"/>
            <w:tcMar>
              <w:left w:type="dxa" w:w="0"/>
              <w:right w:type="dxa" w:w="0"/>
            </w:tcMar>
          </w:tcPr>
          <w:p w14:paraId="3D0A0000">
            <w:pPr>
              <w:pStyle w:val="Style_2"/>
              <w:ind w:firstLine="0" w:left="0"/>
              <w:jc w:val="left"/>
            </w:pPr>
          </w:p>
        </w:tc>
        <w:tc>
          <w:tcPr>
            <w:tcW w:type="dxa" w:w="1644"/>
            <w:tcMar>
              <w:left w:type="dxa" w:w="0"/>
              <w:right w:type="dxa" w:w="0"/>
            </w:tcMar>
          </w:tcPr>
          <w:p w14:paraId="3E0A0000">
            <w:pPr>
              <w:pStyle w:val="Style_2"/>
              <w:ind w:firstLine="0" w:left="0"/>
              <w:jc w:val="center"/>
            </w:pPr>
            <w:r>
              <w:t>C70, C71, C72, C75.1, C75.3, C79.3, C79.4</w:t>
            </w:r>
          </w:p>
        </w:tc>
        <w:tc>
          <w:tcPr>
            <w:tcW w:type="dxa" w:w="1474"/>
            <w:tcMar>
              <w:left w:type="dxa" w:w="0"/>
              <w:right w:type="dxa" w:w="0"/>
            </w:tcMar>
          </w:tcPr>
          <w:p w14:paraId="3F0A0000">
            <w:pPr>
              <w:pStyle w:val="Style_2"/>
              <w:ind w:firstLine="0" w:left="0"/>
              <w:jc w:val="left"/>
            </w:pPr>
            <w:r>
              <w:t>Первичные и вторичные злокачественные новообразования оболочек головного мозга, спинного мозга, головного мозга</w:t>
            </w:r>
          </w:p>
        </w:tc>
        <w:tc>
          <w:tcPr>
            <w:tcW w:type="dxa" w:w="1425"/>
            <w:tcMar>
              <w:left w:type="dxa" w:w="0"/>
              <w:right w:type="dxa" w:w="0"/>
            </w:tcMar>
          </w:tcPr>
          <w:p w14:paraId="400A0000">
            <w:pPr>
              <w:pStyle w:val="Style_2"/>
              <w:ind w:firstLine="0" w:left="0"/>
              <w:jc w:val="left"/>
            </w:pPr>
            <w:r>
              <w:t>терапевтическое лечение</w:t>
            </w:r>
          </w:p>
        </w:tc>
        <w:tc>
          <w:tcPr>
            <w:tcW w:type="dxa" w:w="2879"/>
            <w:tcMar>
              <w:left w:type="dxa" w:w="0"/>
              <w:right w:type="dxa" w:w="0"/>
            </w:tcMar>
          </w:tcPr>
          <w:p w14:paraId="410A0000">
            <w:pPr>
              <w:pStyle w:val="Style_2"/>
              <w:ind w:firstLine="0" w:left="0"/>
              <w:jc w:val="left"/>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type="dxa" w:w="1453"/>
            <w:tcMar>
              <w:left w:type="dxa" w:w="0"/>
              <w:right w:type="dxa" w:w="0"/>
            </w:tcMar>
          </w:tcPr>
          <w:p w14:paraId="420A0000">
            <w:pPr>
              <w:pStyle w:val="Style_2"/>
              <w:ind w:firstLine="0" w:left="0"/>
              <w:jc w:val="left"/>
            </w:pPr>
          </w:p>
        </w:tc>
      </w:tr>
      <w:tr>
        <w:tc>
          <w:tcPr>
            <w:tcW w:type="dxa" w:w="813"/>
            <w:tcMar>
              <w:left w:type="dxa" w:w="0"/>
              <w:right w:type="dxa" w:w="0"/>
            </w:tcMar>
          </w:tcPr>
          <w:p w14:paraId="430A0000">
            <w:pPr>
              <w:pStyle w:val="Style_2"/>
              <w:ind w:firstLine="0" w:left="0"/>
              <w:jc w:val="left"/>
            </w:pPr>
          </w:p>
        </w:tc>
        <w:tc>
          <w:tcPr>
            <w:tcW w:type="dxa" w:w="2202"/>
            <w:tcMar>
              <w:left w:type="dxa" w:w="0"/>
              <w:right w:type="dxa" w:w="0"/>
            </w:tcMar>
          </w:tcPr>
          <w:p w14:paraId="440A0000">
            <w:pPr>
              <w:pStyle w:val="Style_2"/>
              <w:ind w:firstLine="0" w:left="0"/>
              <w:jc w:val="left"/>
            </w:pPr>
          </w:p>
        </w:tc>
        <w:tc>
          <w:tcPr>
            <w:tcW w:type="dxa" w:w="1644"/>
            <w:tcMar>
              <w:left w:type="dxa" w:w="0"/>
              <w:right w:type="dxa" w:w="0"/>
            </w:tcMar>
          </w:tcPr>
          <w:p w14:paraId="450A0000">
            <w:pPr>
              <w:pStyle w:val="Style_2"/>
              <w:ind w:firstLine="0" w:left="0"/>
              <w:jc w:val="center"/>
            </w:pPr>
            <w:r>
              <w:t>C81, C82, C83, C84, C85</w:t>
            </w:r>
          </w:p>
        </w:tc>
        <w:tc>
          <w:tcPr>
            <w:tcW w:type="dxa" w:w="1474"/>
            <w:tcMar>
              <w:left w:type="dxa" w:w="0"/>
              <w:right w:type="dxa" w:w="0"/>
            </w:tcMar>
          </w:tcPr>
          <w:p w14:paraId="460A0000">
            <w:pPr>
              <w:pStyle w:val="Style_2"/>
              <w:ind w:firstLine="0" w:left="0"/>
              <w:jc w:val="left"/>
            </w:pPr>
            <w:r>
              <w:t>злокачественные новообразования лимфоидной ткани</w:t>
            </w:r>
          </w:p>
        </w:tc>
        <w:tc>
          <w:tcPr>
            <w:tcW w:type="dxa" w:w="1425"/>
            <w:tcMar>
              <w:left w:type="dxa" w:w="0"/>
              <w:right w:type="dxa" w:w="0"/>
            </w:tcMar>
          </w:tcPr>
          <w:p w14:paraId="470A0000">
            <w:pPr>
              <w:pStyle w:val="Style_2"/>
              <w:ind w:firstLine="0" w:left="0"/>
              <w:jc w:val="left"/>
            </w:pPr>
            <w:r>
              <w:t>терапевтическое лечение</w:t>
            </w:r>
          </w:p>
        </w:tc>
        <w:tc>
          <w:tcPr>
            <w:tcW w:type="dxa" w:w="2879"/>
            <w:tcMar>
              <w:left w:type="dxa" w:w="0"/>
              <w:right w:type="dxa" w:w="0"/>
            </w:tcMar>
          </w:tcPr>
          <w:p w14:paraId="480A0000">
            <w:pPr>
              <w:pStyle w:val="Style_2"/>
              <w:ind w:firstLine="0" w:left="0"/>
              <w:jc w:val="left"/>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type="dxa" w:w="1453"/>
            <w:tcMar>
              <w:left w:type="dxa" w:w="0"/>
              <w:right w:type="dxa" w:w="0"/>
            </w:tcMar>
          </w:tcPr>
          <w:p w14:paraId="490A0000">
            <w:pPr>
              <w:pStyle w:val="Style_2"/>
              <w:ind w:firstLine="0" w:left="0"/>
              <w:jc w:val="left"/>
            </w:pPr>
          </w:p>
        </w:tc>
      </w:tr>
      <w:tr>
        <w:tc>
          <w:tcPr>
            <w:tcW w:type="dxa" w:w="11890"/>
            <w:gridSpan w:val="7"/>
            <w:tcMar>
              <w:left w:type="dxa" w:w="0"/>
              <w:right w:type="dxa" w:w="0"/>
            </w:tcMar>
          </w:tcPr>
          <w:p w14:paraId="4A0A0000">
            <w:pPr>
              <w:pStyle w:val="Style_2"/>
              <w:ind w:firstLine="0" w:left="0"/>
              <w:jc w:val="center"/>
              <w:outlineLvl w:val="3"/>
            </w:pPr>
            <w:r>
              <w:t>Оториноларингология</w:t>
            </w:r>
          </w:p>
        </w:tc>
      </w:tr>
      <w:tr>
        <w:tc>
          <w:tcPr>
            <w:tcW w:type="dxa" w:w="813"/>
            <w:vMerge w:val="restart"/>
            <w:tcMar>
              <w:left w:type="dxa" w:w="0"/>
              <w:right w:type="dxa" w:w="0"/>
            </w:tcMar>
          </w:tcPr>
          <w:p w14:paraId="4B0A0000">
            <w:pPr>
              <w:pStyle w:val="Style_2"/>
              <w:ind w:firstLine="0" w:left="0"/>
              <w:jc w:val="center"/>
            </w:pPr>
            <w:r>
              <w:t>26.</w:t>
            </w:r>
          </w:p>
        </w:tc>
        <w:tc>
          <w:tcPr>
            <w:tcW w:type="dxa" w:w="2202"/>
            <w:vMerge w:val="restart"/>
            <w:tcMar>
              <w:left w:type="dxa" w:w="0"/>
              <w:right w:type="dxa" w:w="0"/>
            </w:tcMar>
          </w:tcPr>
          <w:p w14:paraId="4C0A0000">
            <w:pPr>
              <w:pStyle w:val="Style_2"/>
              <w:ind w:firstLine="0" w:left="0"/>
              <w:jc w:val="left"/>
            </w:pPr>
            <w:r>
              <w:t>Реконструктивные операции на звукопроводящем аппарате среднего уха</w:t>
            </w:r>
          </w:p>
        </w:tc>
        <w:tc>
          <w:tcPr>
            <w:tcW w:type="dxa" w:w="1644"/>
            <w:vMerge w:val="restart"/>
            <w:tcMar>
              <w:left w:type="dxa" w:w="0"/>
              <w:right w:type="dxa" w:w="0"/>
            </w:tcMar>
          </w:tcPr>
          <w:p w14:paraId="4D0A0000">
            <w:pPr>
              <w:pStyle w:val="Style_2"/>
              <w:ind w:firstLine="0" w:left="0"/>
              <w:jc w:val="center"/>
            </w:pPr>
            <w:r>
              <w:t>H66.1, H66.2, Q16, H80.0, H80.1, H80.9, H74.1, H74.2, H74.3, H90</w:t>
            </w:r>
          </w:p>
        </w:tc>
        <w:tc>
          <w:tcPr>
            <w:tcW w:type="dxa" w:w="1474"/>
            <w:vMerge w:val="restart"/>
            <w:tcMar>
              <w:left w:type="dxa" w:w="0"/>
              <w:right w:type="dxa" w:w="0"/>
            </w:tcMar>
          </w:tcPr>
          <w:p w14:paraId="4E0A0000">
            <w:pPr>
              <w:pStyle w:val="Style_2"/>
              <w:ind w:firstLine="0" w:left="0"/>
              <w:jc w:val="left"/>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type="dxa" w:w="1425"/>
            <w:vMerge w:val="restart"/>
            <w:tcMar>
              <w:left w:type="dxa" w:w="0"/>
              <w:right w:type="dxa" w:w="0"/>
            </w:tcMar>
          </w:tcPr>
          <w:p w14:paraId="4F0A0000">
            <w:pPr>
              <w:pStyle w:val="Style_2"/>
              <w:ind w:firstLine="0" w:left="0"/>
              <w:jc w:val="left"/>
            </w:pPr>
            <w:r>
              <w:t>хирургическое лечение</w:t>
            </w:r>
          </w:p>
        </w:tc>
        <w:tc>
          <w:tcPr>
            <w:tcW w:type="dxa" w:w="2879"/>
            <w:tcMar>
              <w:left w:type="dxa" w:w="0"/>
              <w:right w:type="dxa" w:w="0"/>
            </w:tcMar>
          </w:tcPr>
          <w:p w14:paraId="500A0000">
            <w:pPr>
              <w:pStyle w:val="Style_2"/>
              <w:ind w:firstLine="0" w:left="0"/>
              <w:jc w:val="left"/>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type="dxa" w:w="1453"/>
            <w:vMerge w:val="restart"/>
            <w:tcMar>
              <w:left w:type="dxa" w:w="0"/>
              <w:right w:type="dxa" w:w="0"/>
            </w:tcMar>
          </w:tcPr>
          <w:p w14:paraId="510A0000">
            <w:pPr>
              <w:pStyle w:val="Style_2"/>
              <w:ind w:firstLine="0" w:left="0"/>
              <w:jc w:val="center"/>
            </w:pPr>
            <w:r>
              <w:t>124533</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520A0000">
            <w:pPr>
              <w:pStyle w:val="Style_2"/>
              <w:ind w:firstLine="0" w:left="0"/>
              <w:jc w:val="left"/>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530A0000">
            <w:pPr>
              <w:pStyle w:val="Style_2"/>
              <w:ind w:firstLine="0" w:left="0"/>
              <w:jc w:val="left"/>
            </w:pPr>
            <w:r>
              <w:t>реконструктивные слухоулучшающие операции после радикальной операции на среднем ухе при хроническом гнойном среднем отите</w:t>
            </w:r>
          </w:p>
        </w:tc>
        <w:tc>
          <w:tcPr>
            <w:tcW w:type="dxa" w:w="1453"/>
            <w:gridSpan w:val="1"/>
            <w:vMerge w:val="continue"/>
            <w:tcMar>
              <w:left w:type="dxa" w:w="0"/>
              <w:right w:type="dxa" w:w="0"/>
            </w:tcMar>
          </w:tcPr>
          <w:p/>
        </w:tc>
      </w:tr>
      <w:tr>
        <w:tc>
          <w:tcPr>
            <w:tcW w:type="dxa" w:w="813"/>
            <w:tcMar>
              <w:left w:type="dxa" w:w="0"/>
              <w:right w:type="dxa" w:w="0"/>
            </w:tcMar>
          </w:tcPr>
          <w:p w14:paraId="540A0000">
            <w:pPr>
              <w:pStyle w:val="Style_2"/>
              <w:ind w:firstLine="0" w:left="0"/>
              <w:jc w:val="left"/>
            </w:pPr>
          </w:p>
        </w:tc>
        <w:tc>
          <w:tcPr>
            <w:tcW w:type="dxa" w:w="2202"/>
            <w:tcMar>
              <w:left w:type="dxa" w:w="0"/>
              <w:right w:type="dxa" w:w="0"/>
            </w:tcMar>
          </w:tcPr>
          <w:p w14:paraId="550A0000">
            <w:pPr>
              <w:pStyle w:val="Style_2"/>
              <w:ind w:firstLine="0" w:left="0"/>
              <w:jc w:val="left"/>
            </w:pPr>
          </w:p>
        </w:tc>
        <w:tc>
          <w:tcPr>
            <w:tcW w:type="dxa" w:w="1644"/>
            <w:tcMar>
              <w:left w:type="dxa" w:w="0"/>
              <w:right w:type="dxa" w:w="0"/>
            </w:tcMar>
          </w:tcPr>
          <w:p w14:paraId="560A0000">
            <w:pPr>
              <w:pStyle w:val="Style_2"/>
              <w:ind w:firstLine="0" w:left="0"/>
              <w:jc w:val="left"/>
            </w:pPr>
          </w:p>
        </w:tc>
        <w:tc>
          <w:tcPr>
            <w:tcW w:type="dxa" w:w="1474"/>
            <w:tcMar>
              <w:left w:type="dxa" w:w="0"/>
              <w:right w:type="dxa" w:w="0"/>
            </w:tcMar>
          </w:tcPr>
          <w:p w14:paraId="570A0000">
            <w:pPr>
              <w:pStyle w:val="Style_2"/>
              <w:ind w:firstLine="0" w:left="0"/>
              <w:jc w:val="left"/>
            </w:pPr>
          </w:p>
        </w:tc>
        <w:tc>
          <w:tcPr>
            <w:tcW w:type="dxa" w:w="1425"/>
            <w:tcMar>
              <w:left w:type="dxa" w:w="0"/>
              <w:right w:type="dxa" w:w="0"/>
            </w:tcMar>
          </w:tcPr>
          <w:p w14:paraId="580A0000">
            <w:pPr>
              <w:pStyle w:val="Style_2"/>
              <w:ind w:firstLine="0" w:left="0"/>
              <w:jc w:val="left"/>
            </w:pPr>
          </w:p>
        </w:tc>
        <w:tc>
          <w:tcPr>
            <w:tcW w:type="dxa" w:w="2879"/>
            <w:tcMar>
              <w:left w:type="dxa" w:w="0"/>
              <w:right w:type="dxa" w:w="0"/>
            </w:tcMar>
          </w:tcPr>
          <w:p w14:paraId="590A0000">
            <w:pPr>
              <w:pStyle w:val="Style_2"/>
              <w:ind w:firstLine="0" w:left="0"/>
              <w:jc w:val="left"/>
            </w:pPr>
            <w:r>
              <w:t>слухоулучшающие операции с применением частично имплантируемого устройства костной проводимости</w:t>
            </w:r>
          </w:p>
        </w:tc>
        <w:tc>
          <w:tcPr>
            <w:tcW w:type="dxa" w:w="1453"/>
            <w:tcMar>
              <w:left w:type="dxa" w:w="0"/>
              <w:right w:type="dxa" w:w="0"/>
            </w:tcMar>
          </w:tcPr>
          <w:p w14:paraId="5A0A0000">
            <w:pPr>
              <w:pStyle w:val="Style_2"/>
              <w:ind w:firstLine="0" w:left="0"/>
              <w:jc w:val="left"/>
            </w:pPr>
          </w:p>
        </w:tc>
      </w:tr>
      <w:tr>
        <w:tc>
          <w:tcPr>
            <w:tcW w:type="dxa" w:w="813"/>
            <w:tcMar>
              <w:left w:type="dxa" w:w="0"/>
              <w:right w:type="dxa" w:w="0"/>
            </w:tcMar>
          </w:tcPr>
          <w:p w14:paraId="5B0A0000">
            <w:pPr>
              <w:pStyle w:val="Style_2"/>
              <w:ind w:firstLine="0" w:left="0"/>
              <w:jc w:val="left"/>
            </w:pPr>
          </w:p>
        </w:tc>
        <w:tc>
          <w:tcPr>
            <w:tcW w:type="dxa" w:w="2202"/>
            <w:tcMar>
              <w:left w:type="dxa" w:w="0"/>
              <w:right w:type="dxa" w:w="0"/>
            </w:tcMar>
          </w:tcPr>
          <w:p w14:paraId="5C0A0000">
            <w:pPr>
              <w:pStyle w:val="Style_2"/>
              <w:ind w:firstLine="0" w:left="0"/>
              <w:jc w:val="left"/>
            </w:pPr>
          </w:p>
        </w:tc>
        <w:tc>
          <w:tcPr>
            <w:tcW w:type="dxa" w:w="1644"/>
            <w:tcMar>
              <w:left w:type="dxa" w:w="0"/>
              <w:right w:type="dxa" w:w="0"/>
            </w:tcMar>
          </w:tcPr>
          <w:p w14:paraId="5D0A0000">
            <w:pPr>
              <w:pStyle w:val="Style_2"/>
              <w:ind w:firstLine="0" w:left="0"/>
              <w:jc w:val="center"/>
            </w:pPr>
            <w:r>
              <w:t>H74.1, H74.2, H74.3, H90</w:t>
            </w:r>
          </w:p>
        </w:tc>
        <w:tc>
          <w:tcPr>
            <w:tcW w:type="dxa" w:w="1474"/>
            <w:tcMar>
              <w:left w:type="dxa" w:w="0"/>
              <w:right w:type="dxa" w:w="0"/>
            </w:tcMar>
          </w:tcPr>
          <w:p w14:paraId="5E0A0000">
            <w:pPr>
              <w:pStyle w:val="Style_2"/>
              <w:ind w:firstLine="0" w:left="0"/>
              <w:jc w:val="left"/>
            </w:pPr>
            <w:r>
              <w:t>адгезивная болезнь среднего уха. Разрыв и дислокация слуховых косточек</w:t>
            </w:r>
          </w:p>
        </w:tc>
        <w:tc>
          <w:tcPr>
            <w:tcW w:type="dxa" w:w="1425"/>
            <w:tcMar>
              <w:left w:type="dxa" w:w="0"/>
              <w:right w:type="dxa" w:w="0"/>
            </w:tcMar>
          </w:tcPr>
          <w:p w14:paraId="5F0A0000">
            <w:pPr>
              <w:pStyle w:val="Style_2"/>
              <w:ind w:firstLine="0" w:left="0"/>
              <w:jc w:val="left"/>
            </w:pPr>
            <w:r>
              <w:t>хирургическое лечение</w:t>
            </w:r>
          </w:p>
        </w:tc>
        <w:tc>
          <w:tcPr>
            <w:tcW w:type="dxa" w:w="2879"/>
            <w:tcMar>
              <w:left w:type="dxa" w:w="0"/>
              <w:right w:type="dxa" w:w="0"/>
            </w:tcMar>
          </w:tcPr>
          <w:p w14:paraId="600A0000">
            <w:pPr>
              <w:pStyle w:val="Style_2"/>
              <w:ind w:firstLine="0" w:left="0"/>
              <w:jc w:val="left"/>
            </w:pPr>
            <w:r>
              <w:t>тимпанопластика с применением микрохирургической техники, аллогенных трансплантатов, в том числе металлических</w:t>
            </w:r>
          </w:p>
        </w:tc>
        <w:tc>
          <w:tcPr>
            <w:tcW w:type="dxa" w:w="1453"/>
            <w:tcMar>
              <w:left w:type="dxa" w:w="0"/>
              <w:right w:type="dxa" w:w="0"/>
            </w:tcMar>
          </w:tcPr>
          <w:p w14:paraId="610A0000">
            <w:pPr>
              <w:pStyle w:val="Style_2"/>
              <w:ind w:firstLine="0" w:left="0"/>
              <w:jc w:val="left"/>
            </w:pPr>
          </w:p>
        </w:tc>
      </w:tr>
      <w:tr>
        <w:tc>
          <w:tcPr>
            <w:tcW w:type="dxa" w:w="813"/>
            <w:vMerge w:val="restart"/>
            <w:tcMar>
              <w:left w:type="dxa" w:w="0"/>
              <w:right w:type="dxa" w:w="0"/>
            </w:tcMar>
          </w:tcPr>
          <w:p w14:paraId="620A0000">
            <w:pPr>
              <w:pStyle w:val="Style_2"/>
              <w:ind w:firstLine="0" w:left="0"/>
              <w:jc w:val="left"/>
            </w:pPr>
          </w:p>
        </w:tc>
        <w:tc>
          <w:tcPr>
            <w:tcW w:type="dxa" w:w="2202"/>
            <w:vMerge w:val="restart"/>
            <w:tcMar>
              <w:left w:type="dxa" w:w="0"/>
              <w:right w:type="dxa" w:w="0"/>
            </w:tcMar>
          </w:tcPr>
          <w:p w14:paraId="630A0000">
            <w:pPr>
              <w:pStyle w:val="Style_2"/>
              <w:ind w:firstLine="0" w:left="0"/>
              <w:jc w:val="left"/>
            </w:pPr>
          </w:p>
        </w:tc>
        <w:tc>
          <w:tcPr>
            <w:tcW w:type="dxa" w:w="1644"/>
            <w:vMerge w:val="restart"/>
            <w:tcMar>
              <w:left w:type="dxa" w:w="0"/>
              <w:right w:type="dxa" w:w="0"/>
            </w:tcMar>
          </w:tcPr>
          <w:p w14:paraId="640A0000">
            <w:pPr>
              <w:pStyle w:val="Style_2"/>
              <w:ind w:firstLine="0" w:left="0"/>
              <w:jc w:val="left"/>
            </w:pPr>
          </w:p>
        </w:tc>
        <w:tc>
          <w:tcPr>
            <w:tcW w:type="dxa" w:w="1474"/>
            <w:vMerge w:val="restart"/>
            <w:tcMar>
              <w:left w:type="dxa" w:w="0"/>
              <w:right w:type="dxa" w:w="0"/>
            </w:tcMar>
          </w:tcPr>
          <w:p w14:paraId="650A0000">
            <w:pPr>
              <w:pStyle w:val="Style_2"/>
              <w:ind w:firstLine="0" w:left="0"/>
              <w:jc w:val="left"/>
            </w:pPr>
          </w:p>
        </w:tc>
        <w:tc>
          <w:tcPr>
            <w:tcW w:type="dxa" w:w="1425"/>
            <w:vMerge w:val="restart"/>
            <w:tcMar>
              <w:left w:type="dxa" w:w="0"/>
              <w:right w:type="dxa" w:w="0"/>
            </w:tcMar>
          </w:tcPr>
          <w:p w14:paraId="660A0000">
            <w:pPr>
              <w:pStyle w:val="Style_2"/>
              <w:ind w:firstLine="0" w:left="0"/>
              <w:jc w:val="left"/>
            </w:pPr>
          </w:p>
        </w:tc>
        <w:tc>
          <w:tcPr>
            <w:tcW w:type="dxa" w:w="2879"/>
            <w:tcMar>
              <w:left w:type="dxa" w:w="0"/>
              <w:right w:type="dxa" w:w="0"/>
            </w:tcMar>
          </w:tcPr>
          <w:p w14:paraId="670A0000">
            <w:pPr>
              <w:pStyle w:val="Style_2"/>
              <w:ind w:firstLine="0" w:left="0"/>
              <w:jc w:val="left"/>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type="dxa" w:w="1453"/>
            <w:vMerge w:val="restart"/>
            <w:tcMar>
              <w:left w:type="dxa" w:w="0"/>
              <w:right w:type="dxa" w:w="0"/>
            </w:tcMar>
          </w:tcPr>
          <w:p w14:paraId="680A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90A0000">
            <w:pPr>
              <w:pStyle w:val="Style_2"/>
              <w:ind w:firstLine="0" w:left="0"/>
              <w:jc w:val="left"/>
            </w:pPr>
            <w:r>
              <w:t>слухоулучшающие операции с применением имплантата среднего уха</w:t>
            </w:r>
          </w:p>
        </w:tc>
        <w:tc>
          <w:tcPr>
            <w:tcW w:type="dxa" w:w="1453"/>
            <w:gridSpan w:val="1"/>
            <w:vMerge w:val="continue"/>
            <w:tcMar>
              <w:left w:type="dxa" w:w="0"/>
              <w:right w:type="dxa" w:w="0"/>
            </w:tcMar>
          </w:tcPr>
          <w:p/>
        </w:tc>
      </w:tr>
      <w:tr>
        <w:tc>
          <w:tcPr>
            <w:tcW w:type="dxa" w:w="813"/>
            <w:vMerge w:val="restart"/>
            <w:tcMar>
              <w:left w:type="dxa" w:w="0"/>
              <w:right w:type="dxa" w:w="0"/>
            </w:tcMar>
          </w:tcPr>
          <w:p w14:paraId="6A0A0000">
            <w:pPr>
              <w:pStyle w:val="Style_2"/>
              <w:ind w:firstLine="0" w:left="0"/>
              <w:jc w:val="center"/>
            </w:pPr>
            <w:r>
              <w:t>27.</w:t>
            </w:r>
          </w:p>
        </w:tc>
        <w:tc>
          <w:tcPr>
            <w:tcW w:type="dxa" w:w="2202"/>
            <w:vMerge w:val="restart"/>
            <w:tcMar>
              <w:left w:type="dxa" w:w="0"/>
              <w:right w:type="dxa" w:w="0"/>
            </w:tcMar>
          </w:tcPr>
          <w:p w14:paraId="6B0A0000">
            <w:pPr>
              <w:pStyle w:val="Style_2"/>
              <w:ind w:firstLine="0" w:left="0"/>
              <w:jc w:val="left"/>
            </w:pPr>
            <w:r>
              <w:t>Хирургическое лечение болезни Меньера и других нарушений вестибулярной функции</w:t>
            </w:r>
          </w:p>
        </w:tc>
        <w:tc>
          <w:tcPr>
            <w:tcW w:type="dxa" w:w="1644"/>
            <w:vMerge w:val="restart"/>
            <w:tcMar>
              <w:left w:type="dxa" w:w="0"/>
              <w:right w:type="dxa" w:w="0"/>
            </w:tcMar>
          </w:tcPr>
          <w:p w14:paraId="6C0A0000">
            <w:pPr>
              <w:pStyle w:val="Style_2"/>
              <w:ind w:firstLine="0" w:left="0"/>
              <w:jc w:val="center"/>
            </w:pPr>
            <w:r>
              <w:t>H81.0, H81.1, H81.2</w:t>
            </w:r>
          </w:p>
        </w:tc>
        <w:tc>
          <w:tcPr>
            <w:tcW w:type="dxa" w:w="1474"/>
            <w:vMerge w:val="restart"/>
            <w:tcMar>
              <w:left w:type="dxa" w:w="0"/>
              <w:right w:type="dxa" w:w="0"/>
            </w:tcMar>
          </w:tcPr>
          <w:p w14:paraId="6D0A0000">
            <w:pPr>
              <w:pStyle w:val="Style_2"/>
              <w:ind w:firstLine="0" w:left="0"/>
              <w:jc w:val="left"/>
            </w:pPr>
            <w:r>
              <w:t>болезнь Меньера. Доброкачественное пароксизмальное головокружение. Вестибулярный нейронит. Фистула лабиринта</w:t>
            </w:r>
          </w:p>
        </w:tc>
        <w:tc>
          <w:tcPr>
            <w:tcW w:type="dxa" w:w="1425"/>
            <w:vMerge w:val="restart"/>
            <w:tcMar>
              <w:left w:type="dxa" w:w="0"/>
              <w:right w:type="dxa" w:w="0"/>
            </w:tcMar>
          </w:tcPr>
          <w:p w14:paraId="6E0A0000">
            <w:pPr>
              <w:pStyle w:val="Style_2"/>
              <w:ind w:firstLine="0" w:left="0"/>
              <w:jc w:val="left"/>
            </w:pPr>
            <w:r>
              <w:t>хирургическое лечение</w:t>
            </w:r>
          </w:p>
        </w:tc>
        <w:tc>
          <w:tcPr>
            <w:tcW w:type="dxa" w:w="2879"/>
            <w:tcMar>
              <w:left w:type="dxa" w:w="0"/>
              <w:right w:type="dxa" w:w="0"/>
            </w:tcMar>
          </w:tcPr>
          <w:p w14:paraId="6F0A0000">
            <w:pPr>
              <w:pStyle w:val="Style_2"/>
              <w:ind w:firstLine="0" w:left="0"/>
              <w:jc w:val="left"/>
            </w:pPr>
            <w:r>
              <w:t>селективная нейротомия</w:t>
            </w:r>
          </w:p>
        </w:tc>
        <w:tc>
          <w:tcPr>
            <w:tcW w:type="dxa" w:w="1453"/>
            <w:vMerge w:val="restart"/>
            <w:tcMar>
              <w:left w:type="dxa" w:w="0"/>
              <w:right w:type="dxa" w:w="0"/>
            </w:tcMar>
          </w:tcPr>
          <w:p w14:paraId="700A0000">
            <w:pPr>
              <w:pStyle w:val="Style_2"/>
              <w:ind w:firstLine="0" w:left="0"/>
              <w:jc w:val="center"/>
            </w:pPr>
            <w:r>
              <w:t>74079</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10A0000">
            <w:pPr>
              <w:pStyle w:val="Style_2"/>
              <w:ind w:firstLine="0" w:left="0"/>
              <w:jc w:val="left"/>
            </w:pPr>
            <w:r>
              <w:t>деструктивные микрохирургические вмешательства на структурах внутреннего уха с применением лучевой техники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720A0000">
            <w:pPr>
              <w:pStyle w:val="Style_2"/>
              <w:ind w:firstLine="0" w:left="0"/>
              <w:jc w:val="center"/>
            </w:pPr>
            <w:r>
              <w:t>H81.1, H81.2</w:t>
            </w:r>
          </w:p>
        </w:tc>
        <w:tc>
          <w:tcPr>
            <w:tcW w:type="dxa" w:w="1474"/>
            <w:tcMar>
              <w:left w:type="dxa" w:w="0"/>
              <w:right w:type="dxa" w:w="0"/>
            </w:tcMar>
          </w:tcPr>
          <w:p w14:paraId="730A0000">
            <w:pPr>
              <w:pStyle w:val="Style_2"/>
              <w:ind w:firstLine="0" w:left="0"/>
              <w:jc w:val="left"/>
            </w:pPr>
            <w:r>
              <w:t>доброкачественное пароксизмальное головокружение. Вестибулярный нейронит. Фистула лабиринта</w:t>
            </w:r>
          </w:p>
        </w:tc>
        <w:tc>
          <w:tcPr>
            <w:tcW w:type="dxa" w:w="1425"/>
            <w:tcMar>
              <w:left w:type="dxa" w:w="0"/>
              <w:right w:type="dxa" w:w="0"/>
            </w:tcMar>
          </w:tcPr>
          <w:p w14:paraId="740A0000">
            <w:pPr>
              <w:pStyle w:val="Style_2"/>
              <w:ind w:firstLine="0" w:left="0"/>
              <w:jc w:val="left"/>
            </w:pPr>
            <w:r>
              <w:t>хирургическое лечение</w:t>
            </w:r>
          </w:p>
        </w:tc>
        <w:tc>
          <w:tcPr>
            <w:tcW w:type="dxa" w:w="2879"/>
            <w:tcMar>
              <w:left w:type="dxa" w:w="0"/>
              <w:right w:type="dxa" w:w="0"/>
            </w:tcMar>
          </w:tcPr>
          <w:p w14:paraId="750A0000">
            <w:pPr>
              <w:pStyle w:val="Style_2"/>
              <w:ind w:firstLine="0" w:left="0"/>
              <w:jc w:val="left"/>
            </w:pPr>
            <w:r>
              <w:t>дренирование эндолимфатических пространств внутреннего уха с применением микрохирургической и лучевой техники</w:t>
            </w:r>
          </w:p>
        </w:tc>
        <w:tc>
          <w:tcPr>
            <w:tcW w:type="dxa" w:w="1453"/>
            <w:tcMar>
              <w:left w:type="dxa" w:w="0"/>
              <w:right w:type="dxa" w:w="0"/>
            </w:tcMar>
          </w:tcPr>
          <w:p w14:paraId="760A0000">
            <w:pPr>
              <w:pStyle w:val="Style_2"/>
              <w:ind w:firstLine="0" w:left="0"/>
              <w:jc w:val="left"/>
            </w:pPr>
          </w:p>
        </w:tc>
      </w:tr>
      <w:tr>
        <w:tc>
          <w:tcPr>
            <w:tcW w:type="dxa" w:w="813"/>
            <w:tcMar>
              <w:left w:type="dxa" w:w="0"/>
              <w:right w:type="dxa" w:w="0"/>
            </w:tcMar>
          </w:tcPr>
          <w:p w14:paraId="770A0000">
            <w:pPr>
              <w:pStyle w:val="Style_2"/>
              <w:ind w:firstLine="0" w:left="0"/>
              <w:jc w:val="left"/>
            </w:pPr>
          </w:p>
        </w:tc>
        <w:tc>
          <w:tcPr>
            <w:tcW w:type="dxa" w:w="2202"/>
            <w:tcMar>
              <w:left w:type="dxa" w:w="0"/>
              <w:right w:type="dxa" w:w="0"/>
            </w:tcMar>
          </w:tcPr>
          <w:p w14:paraId="780A0000">
            <w:pPr>
              <w:pStyle w:val="Style_2"/>
              <w:ind w:firstLine="0" w:left="0"/>
              <w:jc w:val="left"/>
            </w:pPr>
            <w:r>
              <w:t>Хирургическое лечение доброкачественных новообразований околоносовых пазух, основания черепа и среднего уха</w:t>
            </w:r>
          </w:p>
        </w:tc>
        <w:tc>
          <w:tcPr>
            <w:tcW w:type="dxa" w:w="1644"/>
            <w:tcMar>
              <w:left w:type="dxa" w:w="0"/>
              <w:right w:type="dxa" w:w="0"/>
            </w:tcMar>
          </w:tcPr>
          <w:p w14:paraId="790A0000">
            <w:pPr>
              <w:pStyle w:val="Style_2"/>
              <w:ind w:firstLine="0" w:left="0"/>
              <w:jc w:val="center"/>
            </w:pPr>
            <w:r>
              <w:t>J32.3</w:t>
            </w:r>
          </w:p>
        </w:tc>
        <w:tc>
          <w:tcPr>
            <w:tcW w:type="dxa" w:w="1474"/>
            <w:tcMar>
              <w:left w:type="dxa" w:w="0"/>
              <w:right w:type="dxa" w:w="0"/>
            </w:tcMar>
          </w:tcPr>
          <w:p w14:paraId="7A0A0000">
            <w:pPr>
              <w:pStyle w:val="Style_2"/>
              <w:ind w:firstLine="0" w:left="0"/>
              <w:jc w:val="left"/>
            </w:pPr>
            <w:r>
              <w:t>доброкачественное новообразование полости носа и придаточных пазух носа, пазух клиновидной кости</w:t>
            </w:r>
          </w:p>
        </w:tc>
        <w:tc>
          <w:tcPr>
            <w:tcW w:type="dxa" w:w="1425"/>
            <w:tcMar>
              <w:left w:type="dxa" w:w="0"/>
              <w:right w:type="dxa" w:w="0"/>
            </w:tcMar>
          </w:tcPr>
          <w:p w14:paraId="7B0A0000">
            <w:pPr>
              <w:pStyle w:val="Style_2"/>
              <w:ind w:firstLine="0" w:left="0"/>
              <w:jc w:val="left"/>
            </w:pPr>
            <w:r>
              <w:t>хирургическое лечение</w:t>
            </w:r>
          </w:p>
        </w:tc>
        <w:tc>
          <w:tcPr>
            <w:tcW w:type="dxa" w:w="2879"/>
            <w:tcMar>
              <w:left w:type="dxa" w:w="0"/>
              <w:right w:type="dxa" w:w="0"/>
            </w:tcMar>
          </w:tcPr>
          <w:p w14:paraId="7C0A0000">
            <w:pPr>
              <w:pStyle w:val="Style_2"/>
              <w:ind w:firstLine="0" w:left="0"/>
              <w:jc w:val="left"/>
            </w:pPr>
            <w:r>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type="dxa" w:w="1453"/>
            <w:tcMar>
              <w:left w:type="dxa" w:w="0"/>
              <w:right w:type="dxa" w:w="0"/>
            </w:tcMar>
          </w:tcPr>
          <w:p w14:paraId="7D0A0000">
            <w:pPr>
              <w:pStyle w:val="Style_2"/>
              <w:ind w:firstLine="0" w:left="0"/>
              <w:jc w:val="left"/>
            </w:pPr>
          </w:p>
        </w:tc>
      </w:tr>
      <w:tr>
        <w:tc>
          <w:tcPr>
            <w:tcW w:type="dxa" w:w="813"/>
            <w:vMerge w:val="restart"/>
            <w:tcMar>
              <w:left w:type="dxa" w:w="0"/>
              <w:right w:type="dxa" w:w="0"/>
            </w:tcMar>
          </w:tcPr>
          <w:p w14:paraId="7E0A0000">
            <w:pPr>
              <w:pStyle w:val="Style_2"/>
              <w:ind w:firstLine="0" w:left="0"/>
              <w:jc w:val="left"/>
            </w:pPr>
          </w:p>
        </w:tc>
        <w:tc>
          <w:tcPr>
            <w:tcW w:type="dxa" w:w="2202"/>
            <w:vMerge w:val="restart"/>
            <w:tcMar>
              <w:left w:type="dxa" w:w="0"/>
              <w:right w:type="dxa" w:w="0"/>
            </w:tcMar>
          </w:tcPr>
          <w:p w14:paraId="7F0A0000">
            <w:pPr>
              <w:pStyle w:val="Style_2"/>
              <w:ind w:firstLine="0" w:left="0"/>
              <w:jc w:val="left"/>
            </w:pPr>
            <w:r>
              <w:t>Реконструктивно-пластическое восстановление функции гортани и трахеи</w:t>
            </w:r>
          </w:p>
        </w:tc>
        <w:tc>
          <w:tcPr>
            <w:tcW w:type="dxa" w:w="1644"/>
            <w:vMerge w:val="restart"/>
            <w:tcMar>
              <w:left w:type="dxa" w:w="0"/>
              <w:right w:type="dxa" w:w="0"/>
            </w:tcMar>
          </w:tcPr>
          <w:p w14:paraId="800A0000">
            <w:pPr>
              <w:pStyle w:val="Style_2"/>
              <w:ind w:firstLine="0" w:left="0"/>
              <w:jc w:val="center"/>
            </w:pPr>
            <w:r>
              <w:t>J38.6, D14.1, D14.2, J38.0, J38.3, R49.0, R49.1</w:t>
            </w:r>
          </w:p>
        </w:tc>
        <w:tc>
          <w:tcPr>
            <w:tcW w:type="dxa" w:w="1474"/>
            <w:vMerge w:val="restart"/>
            <w:tcMar>
              <w:left w:type="dxa" w:w="0"/>
              <w:right w:type="dxa" w:w="0"/>
            </w:tcMar>
          </w:tcPr>
          <w:p w14:paraId="810A0000">
            <w:pPr>
              <w:pStyle w:val="Style_2"/>
              <w:ind w:firstLine="0" w:left="0"/>
              <w:jc w:val="left"/>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type="dxa" w:w="1425"/>
            <w:vMerge w:val="restart"/>
            <w:tcMar>
              <w:left w:type="dxa" w:w="0"/>
              <w:right w:type="dxa" w:w="0"/>
            </w:tcMar>
          </w:tcPr>
          <w:p w14:paraId="820A0000">
            <w:pPr>
              <w:pStyle w:val="Style_2"/>
              <w:ind w:firstLine="0" w:left="0"/>
              <w:jc w:val="left"/>
            </w:pPr>
            <w:r>
              <w:t>хирургическое лечение</w:t>
            </w:r>
          </w:p>
        </w:tc>
        <w:tc>
          <w:tcPr>
            <w:tcW w:type="dxa" w:w="2879"/>
            <w:tcMar>
              <w:left w:type="dxa" w:w="0"/>
              <w:right w:type="dxa" w:w="0"/>
            </w:tcMar>
          </w:tcPr>
          <w:p w14:paraId="830A0000">
            <w:pPr>
              <w:pStyle w:val="Style_2"/>
              <w:ind w:firstLine="0" w:left="0"/>
              <w:jc w:val="left"/>
            </w:pPr>
            <w:r>
              <w:t>удаление новообразования или рубца гортани и трахеи с использованием микрохирургической и лучевой техники</w:t>
            </w:r>
          </w:p>
        </w:tc>
        <w:tc>
          <w:tcPr>
            <w:tcW w:type="dxa" w:w="1453"/>
            <w:vMerge w:val="restart"/>
            <w:tcMar>
              <w:left w:type="dxa" w:w="0"/>
              <w:right w:type="dxa" w:w="0"/>
            </w:tcMar>
          </w:tcPr>
          <w:p w14:paraId="840A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50A0000">
            <w:pPr>
              <w:pStyle w:val="Style_2"/>
              <w:ind w:firstLine="0" w:left="0"/>
              <w:jc w:val="left"/>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type="dxa" w:w="1453"/>
            <w:gridSpan w:val="1"/>
            <w:vMerge w:val="continue"/>
            <w:tcMar>
              <w:left w:type="dxa" w:w="0"/>
              <w:right w:type="dxa" w:w="0"/>
            </w:tcMar>
          </w:tcPr>
          <w:p/>
        </w:tc>
      </w:tr>
      <w:tr>
        <w:tc>
          <w:tcPr>
            <w:tcW w:type="dxa" w:w="813"/>
            <w:tcMar>
              <w:left w:type="dxa" w:w="0"/>
              <w:right w:type="dxa" w:w="0"/>
            </w:tcMar>
          </w:tcPr>
          <w:p w14:paraId="860A0000">
            <w:pPr>
              <w:pStyle w:val="Style_2"/>
              <w:ind w:firstLine="0" w:left="0"/>
              <w:jc w:val="left"/>
            </w:pPr>
          </w:p>
        </w:tc>
        <w:tc>
          <w:tcPr>
            <w:tcW w:type="dxa" w:w="2202"/>
            <w:tcMar>
              <w:left w:type="dxa" w:w="0"/>
              <w:right w:type="dxa" w:w="0"/>
            </w:tcMar>
          </w:tcPr>
          <w:p w14:paraId="870A0000">
            <w:pPr>
              <w:pStyle w:val="Style_2"/>
              <w:ind w:firstLine="0" w:left="0"/>
              <w:jc w:val="left"/>
            </w:pPr>
          </w:p>
        </w:tc>
        <w:tc>
          <w:tcPr>
            <w:tcW w:type="dxa" w:w="1644"/>
            <w:tcMar>
              <w:left w:type="dxa" w:w="0"/>
              <w:right w:type="dxa" w:w="0"/>
            </w:tcMar>
          </w:tcPr>
          <w:p w14:paraId="880A0000">
            <w:pPr>
              <w:pStyle w:val="Style_2"/>
              <w:ind w:firstLine="0" w:left="0"/>
              <w:jc w:val="center"/>
            </w:pPr>
            <w:r>
              <w:t>J38.3, R49.0, R49.1</w:t>
            </w:r>
          </w:p>
        </w:tc>
        <w:tc>
          <w:tcPr>
            <w:tcW w:type="dxa" w:w="1474"/>
            <w:tcMar>
              <w:left w:type="dxa" w:w="0"/>
              <w:right w:type="dxa" w:w="0"/>
            </w:tcMar>
          </w:tcPr>
          <w:p w14:paraId="890A0000">
            <w:pPr>
              <w:pStyle w:val="Style_2"/>
              <w:ind w:firstLine="0" w:left="0"/>
              <w:jc w:val="left"/>
            </w:pPr>
            <w:r>
              <w:t>другие болезни голосовых складок. Дисфония. Афония</w:t>
            </w:r>
          </w:p>
        </w:tc>
        <w:tc>
          <w:tcPr>
            <w:tcW w:type="dxa" w:w="1425"/>
            <w:tcMar>
              <w:left w:type="dxa" w:w="0"/>
              <w:right w:type="dxa" w:w="0"/>
            </w:tcMar>
          </w:tcPr>
          <w:p w14:paraId="8A0A0000">
            <w:pPr>
              <w:pStyle w:val="Style_2"/>
              <w:ind w:firstLine="0" w:left="0"/>
              <w:jc w:val="left"/>
            </w:pPr>
            <w:r>
              <w:t>хирургическое лечение</w:t>
            </w:r>
          </w:p>
        </w:tc>
        <w:tc>
          <w:tcPr>
            <w:tcW w:type="dxa" w:w="2879"/>
            <w:tcMar>
              <w:left w:type="dxa" w:w="0"/>
              <w:right w:type="dxa" w:w="0"/>
            </w:tcMar>
          </w:tcPr>
          <w:p w14:paraId="8B0A0000">
            <w:pPr>
              <w:pStyle w:val="Style_2"/>
              <w:ind w:firstLine="0" w:left="0"/>
              <w:jc w:val="left"/>
            </w:pPr>
            <w:r>
              <w:t>ларинготрахеопластика при доброкачественных новообразованиях гортани, параличе голосовых складок и гортани, стенозе гортани</w:t>
            </w:r>
          </w:p>
        </w:tc>
        <w:tc>
          <w:tcPr>
            <w:tcW w:type="dxa" w:w="1453"/>
            <w:tcMar>
              <w:left w:type="dxa" w:w="0"/>
              <w:right w:type="dxa" w:w="0"/>
            </w:tcMar>
          </w:tcPr>
          <w:p w14:paraId="8C0A0000">
            <w:pPr>
              <w:pStyle w:val="Style_2"/>
              <w:ind w:firstLine="0" w:left="0"/>
              <w:jc w:val="left"/>
            </w:pPr>
          </w:p>
        </w:tc>
      </w:tr>
      <w:tr>
        <w:tc>
          <w:tcPr>
            <w:tcW w:type="dxa" w:w="813"/>
            <w:tcMar>
              <w:left w:type="dxa" w:w="0"/>
              <w:right w:type="dxa" w:w="0"/>
            </w:tcMar>
          </w:tcPr>
          <w:p w14:paraId="8D0A0000">
            <w:pPr>
              <w:pStyle w:val="Style_2"/>
              <w:ind w:firstLine="0" w:left="0"/>
              <w:jc w:val="left"/>
            </w:pPr>
          </w:p>
        </w:tc>
        <w:tc>
          <w:tcPr>
            <w:tcW w:type="dxa" w:w="2202"/>
            <w:tcMar>
              <w:left w:type="dxa" w:w="0"/>
              <w:right w:type="dxa" w:w="0"/>
            </w:tcMar>
          </w:tcPr>
          <w:p w14:paraId="8E0A0000">
            <w:pPr>
              <w:pStyle w:val="Style_2"/>
              <w:ind w:firstLine="0" w:left="0"/>
              <w:jc w:val="left"/>
            </w:pPr>
          </w:p>
        </w:tc>
        <w:tc>
          <w:tcPr>
            <w:tcW w:type="dxa" w:w="1644"/>
            <w:tcMar>
              <w:left w:type="dxa" w:w="0"/>
              <w:right w:type="dxa" w:w="0"/>
            </w:tcMar>
          </w:tcPr>
          <w:p w14:paraId="8F0A0000">
            <w:pPr>
              <w:pStyle w:val="Style_2"/>
              <w:ind w:firstLine="0" w:left="0"/>
              <w:jc w:val="left"/>
            </w:pPr>
          </w:p>
        </w:tc>
        <w:tc>
          <w:tcPr>
            <w:tcW w:type="dxa" w:w="1474"/>
            <w:tcMar>
              <w:left w:type="dxa" w:w="0"/>
              <w:right w:type="dxa" w:w="0"/>
            </w:tcMar>
          </w:tcPr>
          <w:p w14:paraId="900A0000">
            <w:pPr>
              <w:pStyle w:val="Style_2"/>
              <w:ind w:firstLine="0" w:left="0"/>
              <w:jc w:val="left"/>
            </w:pPr>
          </w:p>
        </w:tc>
        <w:tc>
          <w:tcPr>
            <w:tcW w:type="dxa" w:w="1425"/>
            <w:tcMar>
              <w:left w:type="dxa" w:w="0"/>
              <w:right w:type="dxa" w:w="0"/>
            </w:tcMar>
          </w:tcPr>
          <w:p w14:paraId="910A0000">
            <w:pPr>
              <w:pStyle w:val="Style_2"/>
              <w:ind w:firstLine="0" w:left="0"/>
              <w:jc w:val="left"/>
            </w:pPr>
          </w:p>
        </w:tc>
        <w:tc>
          <w:tcPr>
            <w:tcW w:type="dxa" w:w="2879"/>
            <w:tcMar>
              <w:left w:type="dxa" w:w="0"/>
              <w:right w:type="dxa" w:w="0"/>
            </w:tcMar>
          </w:tcPr>
          <w:p w14:paraId="920A0000">
            <w:pPr>
              <w:pStyle w:val="Style_2"/>
              <w:ind w:firstLine="0" w:left="0"/>
              <w:jc w:val="left"/>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type="dxa" w:w="1453"/>
            <w:tcMar>
              <w:left w:type="dxa" w:w="0"/>
              <w:right w:type="dxa" w:w="0"/>
            </w:tcMar>
          </w:tcPr>
          <w:p w14:paraId="930A0000">
            <w:pPr>
              <w:pStyle w:val="Style_2"/>
              <w:ind w:firstLine="0" w:left="0"/>
              <w:jc w:val="left"/>
            </w:pPr>
          </w:p>
        </w:tc>
      </w:tr>
      <w:tr>
        <w:tc>
          <w:tcPr>
            <w:tcW w:type="dxa" w:w="813"/>
            <w:tcMar>
              <w:left w:type="dxa" w:w="0"/>
              <w:right w:type="dxa" w:w="0"/>
            </w:tcMar>
          </w:tcPr>
          <w:p w14:paraId="940A0000">
            <w:pPr>
              <w:pStyle w:val="Style_2"/>
              <w:ind w:firstLine="0" w:left="0"/>
              <w:jc w:val="left"/>
            </w:pPr>
          </w:p>
        </w:tc>
        <w:tc>
          <w:tcPr>
            <w:tcW w:type="dxa" w:w="2202"/>
            <w:tcMar>
              <w:left w:type="dxa" w:w="0"/>
              <w:right w:type="dxa" w:w="0"/>
            </w:tcMar>
          </w:tcPr>
          <w:p w14:paraId="950A0000">
            <w:pPr>
              <w:pStyle w:val="Style_2"/>
              <w:ind w:firstLine="0" w:left="0"/>
              <w:jc w:val="left"/>
            </w:pPr>
            <w:r>
              <w:t>Хирургические вмешательства на околоносовых пазухах, требующие реконструкции лицевого скелета</w:t>
            </w:r>
          </w:p>
        </w:tc>
        <w:tc>
          <w:tcPr>
            <w:tcW w:type="dxa" w:w="1644"/>
            <w:tcMar>
              <w:left w:type="dxa" w:w="0"/>
              <w:right w:type="dxa" w:w="0"/>
            </w:tcMar>
          </w:tcPr>
          <w:p w14:paraId="960A0000">
            <w:pPr>
              <w:pStyle w:val="Style_2"/>
              <w:ind w:firstLine="0" w:left="0"/>
              <w:jc w:val="center"/>
            </w:pPr>
            <w:r>
              <w:t>T90.2, T90.4, D14.0</w:t>
            </w:r>
          </w:p>
        </w:tc>
        <w:tc>
          <w:tcPr>
            <w:tcW w:type="dxa" w:w="1474"/>
            <w:tcMar>
              <w:left w:type="dxa" w:w="0"/>
              <w:right w:type="dxa" w:w="0"/>
            </w:tcMar>
          </w:tcPr>
          <w:p w14:paraId="970A0000">
            <w:pPr>
              <w:pStyle w:val="Style_2"/>
              <w:ind w:firstLine="0" w:left="0"/>
              <w:jc w:val="left"/>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type="dxa" w:w="1425"/>
            <w:tcMar>
              <w:left w:type="dxa" w:w="0"/>
              <w:right w:type="dxa" w:w="0"/>
            </w:tcMar>
          </w:tcPr>
          <w:p w14:paraId="980A0000">
            <w:pPr>
              <w:pStyle w:val="Style_2"/>
              <w:ind w:firstLine="0" w:left="0"/>
              <w:jc w:val="left"/>
            </w:pPr>
            <w:r>
              <w:t>хирургическое лечение</w:t>
            </w:r>
          </w:p>
        </w:tc>
        <w:tc>
          <w:tcPr>
            <w:tcW w:type="dxa" w:w="2879"/>
            <w:tcMar>
              <w:left w:type="dxa" w:w="0"/>
              <w:right w:type="dxa" w:w="0"/>
            </w:tcMar>
          </w:tcPr>
          <w:p w14:paraId="990A0000">
            <w:pPr>
              <w:pStyle w:val="Style_2"/>
              <w:ind w:firstLine="0" w:left="0"/>
              <w:jc w:val="left"/>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type="dxa" w:w="1453"/>
            <w:tcMar>
              <w:left w:type="dxa" w:w="0"/>
              <w:right w:type="dxa" w:w="0"/>
            </w:tcMar>
          </w:tcPr>
          <w:p w14:paraId="9A0A0000">
            <w:pPr>
              <w:pStyle w:val="Style_2"/>
              <w:ind w:firstLine="0" w:left="0"/>
              <w:jc w:val="left"/>
            </w:pPr>
          </w:p>
        </w:tc>
      </w:tr>
      <w:tr>
        <w:tc>
          <w:tcPr>
            <w:tcW w:type="dxa" w:w="813"/>
            <w:vMerge w:val="restart"/>
            <w:tcMar>
              <w:left w:type="dxa" w:w="0"/>
              <w:right w:type="dxa" w:w="0"/>
            </w:tcMar>
          </w:tcPr>
          <w:p w14:paraId="9B0A0000">
            <w:pPr>
              <w:pStyle w:val="Style_2"/>
              <w:ind w:firstLine="0" w:left="0"/>
              <w:jc w:val="center"/>
            </w:pPr>
            <w:r>
              <w:t>28.</w:t>
            </w:r>
          </w:p>
        </w:tc>
        <w:tc>
          <w:tcPr>
            <w:tcW w:type="dxa" w:w="2202"/>
            <w:vMerge w:val="restart"/>
            <w:tcMar>
              <w:left w:type="dxa" w:w="0"/>
              <w:right w:type="dxa" w:w="0"/>
            </w:tcMar>
          </w:tcPr>
          <w:p w14:paraId="9C0A0000">
            <w:pPr>
              <w:pStyle w:val="Style_2"/>
              <w:ind w:firstLine="0" w:left="0"/>
              <w:jc w:val="left"/>
            </w:pPr>
            <w:r>
              <w:t>Хирургическое лечение доброкачественных новообразований среднего уха, полости носа и придаточных пазух, гортани и глотки</w:t>
            </w:r>
          </w:p>
        </w:tc>
        <w:tc>
          <w:tcPr>
            <w:tcW w:type="dxa" w:w="1644"/>
            <w:vMerge w:val="restart"/>
            <w:tcMar>
              <w:left w:type="dxa" w:w="0"/>
              <w:right w:type="dxa" w:w="0"/>
            </w:tcMar>
          </w:tcPr>
          <w:p w14:paraId="9D0A0000">
            <w:pPr>
              <w:pStyle w:val="Style_2"/>
              <w:ind w:firstLine="0" w:left="0"/>
              <w:jc w:val="center"/>
            </w:pPr>
            <w:r>
              <w:t>D14.0, D14.1, D10.0 - D10.9</w:t>
            </w:r>
          </w:p>
        </w:tc>
        <w:tc>
          <w:tcPr>
            <w:tcW w:type="dxa" w:w="1474"/>
            <w:vMerge w:val="restart"/>
            <w:tcMar>
              <w:left w:type="dxa" w:w="0"/>
              <w:right w:type="dxa" w:w="0"/>
            </w:tcMar>
          </w:tcPr>
          <w:p w14:paraId="9E0A0000">
            <w:pPr>
              <w:pStyle w:val="Style_2"/>
              <w:ind w:firstLine="0" w:left="0"/>
              <w:jc w:val="left"/>
            </w:pPr>
            <w:r>
              <w:t>доброкачественное новообразование среднего уха, полости носа и придаточных пазух, гортани и глотки</w:t>
            </w:r>
          </w:p>
        </w:tc>
        <w:tc>
          <w:tcPr>
            <w:tcW w:type="dxa" w:w="1425"/>
            <w:vMerge w:val="restart"/>
            <w:tcMar>
              <w:left w:type="dxa" w:w="0"/>
              <w:right w:type="dxa" w:w="0"/>
            </w:tcMar>
          </w:tcPr>
          <w:p w14:paraId="9F0A0000">
            <w:pPr>
              <w:pStyle w:val="Style_2"/>
              <w:ind w:firstLine="0" w:left="0"/>
              <w:jc w:val="left"/>
            </w:pPr>
            <w:r>
              <w:t>хирургическое лечение</w:t>
            </w:r>
          </w:p>
        </w:tc>
        <w:tc>
          <w:tcPr>
            <w:tcW w:type="dxa" w:w="2879"/>
            <w:tcMar>
              <w:left w:type="dxa" w:w="0"/>
              <w:right w:type="dxa" w:w="0"/>
            </w:tcMar>
          </w:tcPr>
          <w:p w14:paraId="A00A0000">
            <w:pPr>
              <w:pStyle w:val="Style_2"/>
              <w:ind w:firstLine="0" w:left="0"/>
              <w:jc w:val="left"/>
            </w:pPr>
            <w:r>
              <w:t>удаление новообразования с применением микрохирургической техники и эндоскопической техники</w:t>
            </w:r>
          </w:p>
        </w:tc>
        <w:tc>
          <w:tcPr>
            <w:tcW w:type="dxa" w:w="1453"/>
            <w:vMerge w:val="restart"/>
            <w:tcMar>
              <w:left w:type="dxa" w:w="0"/>
              <w:right w:type="dxa" w:w="0"/>
            </w:tcMar>
          </w:tcPr>
          <w:p w14:paraId="A10A0000">
            <w:pPr>
              <w:pStyle w:val="Style_2"/>
              <w:ind w:firstLine="0" w:left="0"/>
              <w:jc w:val="center"/>
            </w:pPr>
            <w:r>
              <w:t>140736</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A20A0000">
            <w:pPr>
              <w:pStyle w:val="Style_2"/>
              <w:ind w:firstLine="0" w:left="0"/>
              <w:jc w:val="left"/>
            </w:pPr>
            <w:r>
              <w:t>фотодинамическая терапия новообразования с применением микроскопической и эндоскопической техники</w:t>
            </w:r>
          </w:p>
        </w:tc>
        <w:tc>
          <w:tcPr>
            <w:tcW w:type="dxa" w:w="1453"/>
            <w:gridSpan w:val="1"/>
            <w:vMerge w:val="continue"/>
            <w:tcMar>
              <w:left w:type="dxa" w:w="0"/>
              <w:right w:type="dxa" w:w="0"/>
            </w:tcMar>
          </w:tcPr>
          <w:p/>
        </w:tc>
      </w:tr>
      <w:tr>
        <w:tc>
          <w:tcPr>
            <w:tcW w:type="dxa" w:w="11890"/>
            <w:gridSpan w:val="7"/>
            <w:tcMar>
              <w:left w:type="dxa" w:w="0"/>
              <w:right w:type="dxa" w:w="0"/>
            </w:tcMar>
          </w:tcPr>
          <w:p w14:paraId="A30A0000">
            <w:pPr>
              <w:pStyle w:val="Style_2"/>
              <w:ind w:firstLine="0" w:left="0"/>
              <w:jc w:val="center"/>
              <w:outlineLvl w:val="3"/>
            </w:pPr>
            <w:r>
              <w:t>Офтальмология</w:t>
            </w:r>
          </w:p>
        </w:tc>
      </w:tr>
      <w:tr>
        <w:tc>
          <w:tcPr>
            <w:tcW w:type="dxa" w:w="813"/>
            <w:vMerge w:val="restart"/>
            <w:tcMar>
              <w:left w:type="dxa" w:w="0"/>
              <w:right w:type="dxa" w:w="0"/>
            </w:tcMar>
          </w:tcPr>
          <w:p w14:paraId="A40A0000">
            <w:pPr>
              <w:pStyle w:val="Style_2"/>
              <w:ind w:firstLine="0" w:left="0"/>
              <w:jc w:val="center"/>
            </w:pPr>
            <w:r>
              <w:t>29.</w:t>
            </w:r>
          </w:p>
        </w:tc>
        <w:tc>
          <w:tcPr>
            <w:tcW w:type="dxa" w:w="2202"/>
            <w:vMerge w:val="restart"/>
            <w:tcMar>
              <w:left w:type="dxa" w:w="0"/>
              <w:right w:type="dxa" w:w="0"/>
            </w:tcMar>
          </w:tcPr>
          <w:p w14:paraId="A50A0000">
            <w:pPr>
              <w:pStyle w:val="Style_2"/>
              <w:ind w:firstLine="0" w:left="0"/>
              <w:jc w:val="left"/>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type="dxa" w:w="1644"/>
            <w:vMerge w:val="restart"/>
            <w:tcMar>
              <w:left w:type="dxa" w:w="0"/>
              <w:right w:type="dxa" w:w="0"/>
            </w:tcMar>
          </w:tcPr>
          <w:p w14:paraId="A60A0000">
            <w:pPr>
              <w:pStyle w:val="Style_2"/>
              <w:ind w:firstLine="0" w:left="0"/>
              <w:jc w:val="center"/>
            </w:pPr>
            <w:r>
              <w:t>H26.0 - H26.4, H40.1 - H40.8, Q15.0</w:t>
            </w:r>
          </w:p>
        </w:tc>
        <w:tc>
          <w:tcPr>
            <w:tcW w:type="dxa" w:w="1474"/>
            <w:vMerge w:val="restart"/>
            <w:tcMar>
              <w:left w:type="dxa" w:w="0"/>
              <w:right w:type="dxa" w:w="0"/>
            </w:tcMar>
          </w:tcPr>
          <w:p w14:paraId="A70A0000">
            <w:pPr>
              <w:pStyle w:val="Style_2"/>
              <w:ind w:firstLine="0" w:left="0"/>
              <w:jc w:val="left"/>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type="dxa" w:w="1425"/>
            <w:vMerge w:val="restart"/>
            <w:tcMar>
              <w:left w:type="dxa" w:w="0"/>
              <w:right w:type="dxa" w:w="0"/>
            </w:tcMar>
          </w:tcPr>
          <w:p w14:paraId="A80A0000">
            <w:pPr>
              <w:pStyle w:val="Style_2"/>
              <w:ind w:firstLine="0" w:left="0"/>
              <w:jc w:val="left"/>
            </w:pPr>
            <w:r>
              <w:t>хирургическое лечение</w:t>
            </w:r>
          </w:p>
        </w:tc>
        <w:tc>
          <w:tcPr>
            <w:tcW w:type="dxa" w:w="2879"/>
            <w:tcMar>
              <w:left w:type="dxa" w:w="0"/>
              <w:right w:type="dxa" w:w="0"/>
            </w:tcMar>
          </w:tcPr>
          <w:p w14:paraId="A90A0000">
            <w:pPr>
              <w:pStyle w:val="Style_2"/>
              <w:ind w:firstLine="0" w:left="0"/>
              <w:jc w:val="left"/>
            </w:pPr>
            <w:r>
              <w:t>модифицированная синустрабекулэктомия с задней трепанацией склеры, в том числе с применением лазерной хирургии</w:t>
            </w:r>
          </w:p>
        </w:tc>
        <w:tc>
          <w:tcPr>
            <w:tcW w:type="dxa" w:w="1453"/>
            <w:tcMar>
              <w:left w:type="dxa" w:w="0"/>
              <w:right w:type="dxa" w:w="0"/>
            </w:tcMar>
          </w:tcPr>
          <w:p w14:paraId="AA0A0000">
            <w:pPr>
              <w:pStyle w:val="Style_2"/>
              <w:ind w:firstLine="0" w:left="0"/>
              <w:jc w:val="center"/>
            </w:pPr>
            <w:r>
              <w:t>66386</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AB0A0000">
            <w:pPr>
              <w:pStyle w:val="Style_2"/>
              <w:ind w:firstLine="0" w:left="0"/>
              <w:jc w:val="left"/>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type="dxa" w:w="1453"/>
            <w:tcMar>
              <w:left w:type="dxa" w:w="0"/>
              <w:right w:type="dxa" w:w="0"/>
            </w:tcMar>
          </w:tcPr>
          <w:p w14:paraId="AC0A0000">
            <w:pPr>
              <w:pStyle w:val="Style_2"/>
              <w:ind w:firstLine="0" w:left="0"/>
              <w:jc w:val="left"/>
            </w:pPr>
          </w:p>
        </w:tc>
      </w:tr>
      <w:tr>
        <w:tc>
          <w:tcPr>
            <w:tcW w:type="dxa" w:w="813"/>
            <w:tcMar>
              <w:left w:type="dxa" w:w="0"/>
              <w:right w:type="dxa" w:w="0"/>
            </w:tcMar>
          </w:tcPr>
          <w:p w14:paraId="AD0A0000">
            <w:pPr>
              <w:pStyle w:val="Style_2"/>
              <w:ind w:firstLine="0" w:left="0"/>
              <w:jc w:val="left"/>
            </w:pPr>
          </w:p>
        </w:tc>
        <w:tc>
          <w:tcPr>
            <w:tcW w:type="dxa" w:w="2202"/>
            <w:tcMar>
              <w:left w:type="dxa" w:w="0"/>
              <w:right w:type="dxa" w:w="0"/>
            </w:tcMar>
          </w:tcPr>
          <w:p w14:paraId="AE0A0000">
            <w:pPr>
              <w:pStyle w:val="Style_2"/>
              <w:ind w:firstLine="0" w:left="0"/>
              <w:jc w:val="left"/>
            </w:pPr>
          </w:p>
        </w:tc>
        <w:tc>
          <w:tcPr>
            <w:tcW w:type="dxa" w:w="1644"/>
            <w:tcMar>
              <w:left w:type="dxa" w:w="0"/>
              <w:right w:type="dxa" w:w="0"/>
            </w:tcMar>
          </w:tcPr>
          <w:p w14:paraId="AF0A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B00A0000">
            <w:pPr>
              <w:pStyle w:val="Style_2"/>
              <w:ind w:firstLine="0" w:left="0"/>
              <w:jc w:val="left"/>
            </w:pPr>
            <w:r>
              <w:t>синустрабекулэктомия с имплантацией различных моделей дренажей с задней трепанацией склеры</w:t>
            </w:r>
          </w:p>
        </w:tc>
        <w:tc>
          <w:tcPr>
            <w:tcW w:type="dxa" w:w="1453"/>
            <w:tcMar>
              <w:left w:type="dxa" w:w="0"/>
              <w:right w:type="dxa" w:w="0"/>
            </w:tcMar>
          </w:tcPr>
          <w:p w14:paraId="B10A0000">
            <w:pPr>
              <w:pStyle w:val="Style_2"/>
              <w:ind w:firstLine="0" w:left="0"/>
              <w:jc w:val="left"/>
            </w:pPr>
          </w:p>
        </w:tc>
      </w:tr>
      <w:tr>
        <w:tc>
          <w:tcPr>
            <w:tcW w:type="dxa" w:w="813"/>
            <w:tcMar>
              <w:left w:type="dxa" w:w="0"/>
              <w:right w:type="dxa" w:w="0"/>
            </w:tcMar>
          </w:tcPr>
          <w:p w14:paraId="B20A0000">
            <w:pPr>
              <w:pStyle w:val="Style_2"/>
              <w:ind w:firstLine="0" w:left="0"/>
              <w:jc w:val="left"/>
            </w:pPr>
          </w:p>
        </w:tc>
        <w:tc>
          <w:tcPr>
            <w:tcW w:type="dxa" w:w="2202"/>
            <w:tcMar>
              <w:left w:type="dxa" w:w="0"/>
              <w:right w:type="dxa" w:w="0"/>
            </w:tcMar>
          </w:tcPr>
          <w:p w14:paraId="B30A0000">
            <w:pPr>
              <w:pStyle w:val="Style_2"/>
              <w:ind w:firstLine="0" w:left="0"/>
              <w:jc w:val="left"/>
            </w:pPr>
          </w:p>
        </w:tc>
        <w:tc>
          <w:tcPr>
            <w:tcW w:type="dxa" w:w="1644"/>
            <w:tcMar>
              <w:left w:type="dxa" w:w="0"/>
              <w:right w:type="dxa" w:w="0"/>
            </w:tcMar>
          </w:tcPr>
          <w:p w14:paraId="B40A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B50A0000">
            <w:pPr>
              <w:pStyle w:val="Style_2"/>
              <w:ind w:firstLine="0" w:left="0"/>
              <w:jc w:val="left"/>
            </w:pPr>
            <w:r>
              <w:t>подшивание цилиарного тела с задней трепанацией склеры</w:t>
            </w:r>
          </w:p>
        </w:tc>
        <w:tc>
          <w:tcPr>
            <w:tcW w:type="dxa" w:w="1453"/>
            <w:tcMar>
              <w:left w:type="dxa" w:w="0"/>
              <w:right w:type="dxa" w:w="0"/>
            </w:tcMar>
          </w:tcPr>
          <w:p w14:paraId="B60A0000">
            <w:pPr>
              <w:pStyle w:val="Style_2"/>
              <w:ind w:firstLine="0" w:left="0"/>
              <w:jc w:val="left"/>
            </w:pPr>
          </w:p>
        </w:tc>
      </w:tr>
      <w:tr>
        <w:tc>
          <w:tcPr>
            <w:tcW w:type="dxa" w:w="813"/>
            <w:tcMar>
              <w:left w:type="dxa" w:w="0"/>
              <w:right w:type="dxa" w:w="0"/>
            </w:tcMar>
          </w:tcPr>
          <w:p w14:paraId="B70A0000">
            <w:pPr>
              <w:pStyle w:val="Style_2"/>
              <w:ind w:firstLine="0" w:left="0"/>
              <w:jc w:val="left"/>
            </w:pPr>
          </w:p>
        </w:tc>
        <w:tc>
          <w:tcPr>
            <w:tcW w:type="dxa" w:w="2202"/>
            <w:tcMar>
              <w:left w:type="dxa" w:w="0"/>
              <w:right w:type="dxa" w:w="0"/>
            </w:tcMar>
          </w:tcPr>
          <w:p w14:paraId="B80A0000">
            <w:pPr>
              <w:pStyle w:val="Style_2"/>
              <w:ind w:firstLine="0" w:left="0"/>
              <w:jc w:val="left"/>
            </w:pPr>
          </w:p>
        </w:tc>
        <w:tc>
          <w:tcPr>
            <w:tcW w:type="dxa" w:w="1644"/>
            <w:tcMar>
              <w:left w:type="dxa" w:w="0"/>
              <w:right w:type="dxa" w:w="0"/>
            </w:tcMar>
          </w:tcPr>
          <w:p w14:paraId="B90A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BA0A0000">
            <w:pPr>
              <w:pStyle w:val="Style_2"/>
              <w:ind w:firstLine="0" w:left="0"/>
              <w:jc w:val="left"/>
            </w:pPr>
            <w:r>
              <w:t>вискоканалостомия</w:t>
            </w:r>
          </w:p>
        </w:tc>
        <w:tc>
          <w:tcPr>
            <w:tcW w:type="dxa" w:w="1453"/>
            <w:tcMar>
              <w:left w:type="dxa" w:w="0"/>
              <w:right w:type="dxa" w:w="0"/>
            </w:tcMar>
          </w:tcPr>
          <w:p w14:paraId="BB0A0000">
            <w:pPr>
              <w:pStyle w:val="Style_2"/>
              <w:ind w:firstLine="0" w:left="0"/>
              <w:jc w:val="left"/>
            </w:pPr>
          </w:p>
        </w:tc>
      </w:tr>
      <w:tr>
        <w:tc>
          <w:tcPr>
            <w:tcW w:type="dxa" w:w="813"/>
            <w:tcMar>
              <w:left w:type="dxa" w:w="0"/>
              <w:right w:type="dxa" w:w="0"/>
            </w:tcMar>
          </w:tcPr>
          <w:p w14:paraId="BC0A0000">
            <w:pPr>
              <w:pStyle w:val="Style_2"/>
              <w:ind w:firstLine="0" w:left="0"/>
              <w:jc w:val="left"/>
            </w:pPr>
          </w:p>
        </w:tc>
        <w:tc>
          <w:tcPr>
            <w:tcW w:type="dxa" w:w="2202"/>
            <w:tcMar>
              <w:left w:type="dxa" w:w="0"/>
              <w:right w:type="dxa" w:w="0"/>
            </w:tcMar>
          </w:tcPr>
          <w:p w14:paraId="BD0A0000">
            <w:pPr>
              <w:pStyle w:val="Style_2"/>
              <w:ind w:firstLine="0" w:left="0"/>
              <w:jc w:val="left"/>
            </w:pPr>
          </w:p>
        </w:tc>
        <w:tc>
          <w:tcPr>
            <w:tcW w:type="dxa" w:w="1644"/>
            <w:tcMar>
              <w:left w:type="dxa" w:w="0"/>
              <w:right w:type="dxa" w:w="0"/>
            </w:tcMar>
          </w:tcPr>
          <w:p w14:paraId="BE0A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BF0A0000">
            <w:pPr>
              <w:pStyle w:val="Style_2"/>
              <w:ind w:firstLine="0" w:left="0"/>
              <w:jc w:val="left"/>
            </w:pPr>
            <w:r>
              <w:t>микроинвазивная интрасклеральная диатермостомия</w:t>
            </w:r>
          </w:p>
        </w:tc>
        <w:tc>
          <w:tcPr>
            <w:tcW w:type="dxa" w:w="1453"/>
            <w:tcMar>
              <w:left w:type="dxa" w:w="0"/>
              <w:right w:type="dxa" w:w="0"/>
            </w:tcMar>
          </w:tcPr>
          <w:p w14:paraId="C00A0000">
            <w:pPr>
              <w:pStyle w:val="Style_2"/>
              <w:ind w:firstLine="0" w:left="0"/>
              <w:jc w:val="left"/>
            </w:pPr>
          </w:p>
        </w:tc>
      </w:tr>
      <w:tr>
        <w:tc>
          <w:tcPr>
            <w:tcW w:type="dxa" w:w="813"/>
            <w:tcMar>
              <w:left w:type="dxa" w:w="0"/>
              <w:right w:type="dxa" w:w="0"/>
            </w:tcMar>
          </w:tcPr>
          <w:p w14:paraId="C10A0000">
            <w:pPr>
              <w:pStyle w:val="Style_2"/>
              <w:ind w:firstLine="0" w:left="0"/>
              <w:jc w:val="left"/>
            </w:pPr>
          </w:p>
        </w:tc>
        <w:tc>
          <w:tcPr>
            <w:tcW w:type="dxa" w:w="2202"/>
            <w:tcMar>
              <w:left w:type="dxa" w:w="0"/>
              <w:right w:type="dxa" w:w="0"/>
            </w:tcMar>
          </w:tcPr>
          <w:p w14:paraId="C20A0000">
            <w:pPr>
              <w:pStyle w:val="Style_2"/>
              <w:ind w:firstLine="0" w:left="0"/>
              <w:jc w:val="left"/>
            </w:pPr>
          </w:p>
        </w:tc>
        <w:tc>
          <w:tcPr>
            <w:tcW w:type="dxa" w:w="1644"/>
            <w:tcMar>
              <w:left w:type="dxa" w:w="0"/>
              <w:right w:type="dxa" w:w="0"/>
            </w:tcMar>
          </w:tcPr>
          <w:p w14:paraId="C30A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C40A0000">
            <w:pPr>
              <w:pStyle w:val="Style_2"/>
              <w:ind w:firstLine="0" w:left="0"/>
              <w:jc w:val="left"/>
            </w:pPr>
            <w:r>
              <w:t>микроинвазивная хирургия шлеммова канала</w:t>
            </w:r>
          </w:p>
        </w:tc>
        <w:tc>
          <w:tcPr>
            <w:tcW w:type="dxa" w:w="1453"/>
            <w:tcMar>
              <w:left w:type="dxa" w:w="0"/>
              <w:right w:type="dxa" w:w="0"/>
            </w:tcMar>
          </w:tcPr>
          <w:p w14:paraId="C50A0000">
            <w:pPr>
              <w:pStyle w:val="Style_2"/>
              <w:ind w:firstLine="0" w:left="0"/>
              <w:jc w:val="left"/>
            </w:pPr>
          </w:p>
        </w:tc>
      </w:tr>
      <w:tr>
        <w:tc>
          <w:tcPr>
            <w:tcW w:type="dxa" w:w="813"/>
            <w:tcMar>
              <w:left w:type="dxa" w:w="0"/>
              <w:right w:type="dxa" w:w="0"/>
            </w:tcMar>
          </w:tcPr>
          <w:p w14:paraId="C60A0000">
            <w:pPr>
              <w:pStyle w:val="Style_2"/>
              <w:ind w:firstLine="0" w:left="0"/>
              <w:jc w:val="left"/>
            </w:pPr>
          </w:p>
        </w:tc>
        <w:tc>
          <w:tcPr>
            <w:tcW w:type="dxa" w:w="2202"/>
            <w:tcMar>
              <w:left w:type="dxa" w:w="0"/>
              <w:right w:type="dxa" w:w="0"/>
            </w:tcMar>
          </w:tcPr>
          <w:p w14:paraId="C70A0000">
            <w:pPr>
              <w:pStyle w:val="Style_2"/>
              <w:ind w:firstLine="0" w:left="0"/>
              <w:jc w:val="left"/>
            </w:pPr>
          </w:p>
        </w:tc>
        <w:tc>
          <w:tcPr>
            <w:tcW w:type="dxa" w:w="1644"/>
            <w:tcMar>
              <w:left w:type="dxa" w:w="0"/>
              <w:right w:type="dxa" w:w="0"/>
            </w:tcMar>
          </w:tcPr>
          <w:p w14:paraId="C80A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C90A0000">
            <w:pPr>
              <w:pStyle w:val="Style_2"/>
              <w:ind w:firstLine="0" w:left="0"/>
              <w:jc w:val="left"/>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type="dxa" w:w="1453"/>
            <w:tcMar>
              <w:left w:type="dxa" w:w="0"/>
              <w:right w:type="dxa" w:w="0"/>
            </w:tcMar>
          </w:tcPr>
          <w:p w14:paraId="CA0A0000">
            <w:pPr>
              <w:pStyle w:val="Style_2"/>
              <w:ind w:firstLine="0" w:left="0"/>
              <w:jc w:val="left"/>
            </w:pPr>
          </w:p>
        </w:tc>
      </w:tr>
      <w:tr>
        <w:tc>
          <w:tcPr>
            <w:tcW w:type="dxa" w:w="813"/>
            <w:tcMar>
              <w:left w:type="dxa" w:w="0"/>
              <w:right w:type="dxa" w:w="0"/>
            </w:tcMar>
          </w:tcPr>
          <w:p w14:paraId="CB0A0000">
            <w:pPr>
              <w:pStyle w:val="Style_2"/>
              <w:ind w:firstLine="0" w:left="0"/>
              <w:jc w:val="left"/>
            </w:pPr>
          </w:p>
        </w:tc>
        <w:tc>
          <w:tcPr>
            <w:tcW w:type="dxa" w:w="2202"/>
            <w:tcMar>
              <w:left w:type="dxa" w:w="0"/>
              <w:right w:type="dxa" w:w="0"/>
            </w:tcMar>
          </w:tcPr>
          <w:p w14:paraId="CC0A0000">
            <w:pPr>
              <w:pStyle w:val="Style_2"/>
              <w:ind w:firstLine="0" w:left="0"/>
              <w:jc w:val="left"/>
            </w:pPr>
          </w:p>
        </w:tc>
        <w:tc>
          <w:tcPr>
            <w:tcW w:type="dxa" w:w="1644"/>
            <w:tcMar>
              <w:left w:type="dxa" w:w="0"/>
              <w:right w:type="dxa" w:w="0"/>
            </w:tcMar>
          </w:tcPr>
          <w:p w14:paraId="CD0A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CE0A0000">
            <w:pPr>
              <w:pStyle w:val="Style_2"/>
              <w:ind w:firstLine="0" w:left="0"/>
              <w:jc w:val="left"/>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type="dxa" w:w="1453"/>
            <w:tcMar>
              <w:left w:type="dxa" w:w="0"/>
              <w:right w:type="dxa" w:w="0"/>
            </w:tcMar>
          </w:tcPr>
          <w:p w14:paraId="CF0A0000">
            <w:pPr>
              <w:pStyle w:val="Style_2"/>
              <w:ind w:firstLine="0" w:left="0"/>
              <w:jc w:val="left"/>
            </w:pPr>
          </w:p>
        </w:tc>
      </w:tr>
      <w:tr>
        <w:tc>
          <w:tcPr>
            <w:tcW w:type="dxa" w:w="813"/>
            <w:tcMar>
              <w:left w:type="dxa" w:w="0"/>
              <w:right w:type="dxa" w:w="0"/>
            </w:tcMar>
          </w:tcPr>
          <w:p w14:paraId="D00A0000">
            <w:pPr>
              <w:pStyle w:val="Style_2"/>
              <w:ind w:firstLine="0" w:left="0"/>
              <w:jc w:val="left"/>
            </w:pPr>
          </w:p>
        </w:tc>
        <w:tc>
          <w:tcPr>
            <w:tcW w:type="dxa" w:w="2202"/>
            <w:tcMar>
              <w:left w:type="dxa" w:w="0"/>
              <w:right w:type="dxa" w:w="0"/>
            </w:tcMar>
          </w:tcPr>
          <w:p w14:paraId="D10A0000">
            <w:pPr>
              <w:pStyle w:val="Style_2"/>
              <w:ind w:firstLine="0" w:left="0"/>
              <w:jc w:val="left"/>
            </w:pPr>
          </w:p>
        </w:tc>
        <w:tc>
          <w:tcPr>
            <w:tcW w:type="dxa" w:w="1644"/>
            <w:tcMar>
              <w:left w:type="dxa" w:w="0"/>
              <w:right w:type="dxa" w:w="0"/>
            </w:tcMar>
          </w:tcPr>
          <w:p w14:paraId="D20A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D30A0000">
            <w:pPr>
              <w:pStyle w:val="Style_2"/>
              <w:ind w:firstLine="0" w:left="0"/>
              <w:jc w:val="left"/>
            </w:pPr>
            <w:r>
              <w:t>удаление вторичной катаракты с реконструкцией задней камеры с имплантацией интраокулярной линзы</w:t>
            </w:r>
          </w:p>
        </w:tc>
        <w:tc>
          <w:tcPr>
            <w:tcW w:type="dxa" w:w="1453"/>
            <w:tcMar>
              <w:left w:type="dxa" w:w="0"/>
              <w:right w:type="dxa" w:w="0"/>
            </w:tcMar>
          </w:tcPr>
          <w:p w14:paraId="D40A0000">
            <w:pPr>
              <w:pStyle w:val="Style_2"/>
              <w:ind w:firstLine="0" w:left="0"/>
              <w:jc w:val="left"/>
            </w:pPr>
          </w:p>
        </w:tc>
      </w:tr>
      <w:tr>
        <w:tc>
          <w:tcPr>
            <w:tcW w:type="dxa" w:w="813"/>
            <w:vMerge w:val="restart"/>
            <w:tcMar>
              <w:left w:type="dxa" w:w="0"/>
              <w:right w:type="dxa" w:w="0"/>
            </w:tcMar>
          </w:tcPr>
          <w:p w14:paraId="D50A0000">
            <w:pPr>
              <w:pStyle w:val="Style_2"/>
              <w:ind w:firstLine="0" w:left="0"/>
              <w:jc w:val="left"/>
            </w:pPr>
          </w:p>
        </w:tc>
        <w:tc>
          <w:tcPr>
            <w:tcW w:type="dxa" w:w="2202"/>
            <w:vMerge w:val="restart"/>
            <w:tcMar>
              <w:left w:type="dxa" w:w="0"/>
              <w:right w:type="dxa" w:w="0"/>
            </w:tcMar>
          </w:tcPr>
          <w:p w14:paraId="D60A0000">
            <w:pPr>
              <w:pStyle w:val="Style_2"/>
              <w:ind w:firstLine="0" w:left="0"/>
              <w:jc w:val="left"/>
            </w:pPr>
          </w:p>
        </w:tc>
        <w:tc>
          <w:tcPr>
            <w:tcW w:type="dxa" w:w="1644"/>
            <w:vMerge w:val="restart"/>
            <w:tcMar>
              <w:left w:type="dxa" w:w="0"/>
              <w:right w:type="dxa" w:w="0"/>
            </w:tcMar>
          </w:tcPr>
          <w:p w14:paraId="D70A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D80A0000">
            <w:pPr>
              <w:pStyle w:val="Style_2"/>
              <w:ind w:firstLine="0" w:left="0"/>
              <w:jc w:val="left"/>
            </w:pPr>
            <w:r>
              <w:t>реконструкция передней камеры с лазерной экстракцией осложненной катаракты с имплантацией интраокулярной линзы</w:t>
            </w:r>
          </w:p>
        </w:tc>
        <w:tc>
          <w:tcPr>
            <w:tcW w:type="dxa" w:w="1453"/>
            <w:vMerge w:val="restart"/>
            <w:tcMar>
              <w:left w:type="dxa" w:w="0"/>
              <w:right w:type="dxa" w:w="0"/>
            </w:tcMar>
          </w:tcPr>
          <w:p w14:paraId="D90A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DA0A0000">
            <w:pPr>
              <w:pStyle w:val="Style_2"/>
              <w:ind w:firstLine="0" w:left="0"/>
              <w:jc w:val="left"/>
            </w:pPr>
            <w:r>
              <w:t>имплантация антиглаукоматозного дренажа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DB0A0000">
            <w:pPr>
              <w:pStyle w:val="Style_2"/>
              <w:ind w:firstLine="0" w:left="0"/>
              <w:jc w:val="left"/>
            </w:pPr>
            <w:r>
              <w:t>модифицированная синустрабекулэктомия с имплантацией антиглаукоматозного дренажа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DC0A0000">
            <w:pPr>
              <w:pStyle w:val="Style_2"/>
              <w:ind w:firstLine="0" w:left="0"/>
              <w:jc w:val="left"/>
            </w:pPr>
            <w:r>
              <w:t>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type="dxa" w:w="1453"/>
            <w:gridSpan w:val="1"/>
            <w:vMerge w:val="continue"/>
            <w:tcMar>
              <w:left w:type="dxa" w:w="0"/>
              <w:right w:type="dxa" w:w="0"/>
            </w:tcMar>
          </w:tcPr>
          <w:p/>
        </w:tc>
      </w:tr>
      <w:tr>
        <w:tc>
          <w:tcPr>
            <w:tcW w:type="dxa" w:w="813"/>
            <w:vMerge w:val="restart"/>
            <w:tcMar>
              <w:left w:type="dxa" w:w="0"/>
              <w:right w:type="dxa" w:w="0"/>
            </w:tcMar>
          </w:tcPr>
          <w:p w14:paraId="DD0A0000">
            <w:pPr>
              <w:pStyle w:val="Style_2"/>
              <w:ind w:firstLine="0" w:left="0"/>
              <w:jc w:val="left"/>
            </w:pPr>
          </w:p>
        </w:tc>
        <w:tc>
          <w:tcPr>
            <w:tcW w:type="dxa" w:w="2202"/>
            <w:vMerge w:val="restart"/>
            <w:tcMar>
              <w:left w:type="dxa" w:w="0"/>
              <w:right w:type="dxa" w:w="0"/>
            </w:tcMar>
          </w:tcPr>
          <w:p w14:paraId="DE0A0000">
            <w:pPr>
              <w:pStyle w:val="Style_2"/>
              <w:ind w:firstLine="0" w:left="0"/>
              <w:jc w:val="left"/>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type="dxa" w:w="1644"/>
            <w:vMerge w:val="restart"/>
            <w:tcMar>
              <w:left w:type="dxa" w:w="0"/>
              <w:right w:type="dxa" w:w="0"/>
            </w:tcMar>
          </w:tcPr>
          <w:p w14:paraId="DF0A0000">
            <w:pPr>
              <w:pStyle w:val="Style_2"/>
              <w:ind w:firstLine="0" w:left="0"/>
              <w:jc w:val="center"/>
            </w:pPr>
            <w:r>
              <w:t>E10.3, E11.3, H25.0 - H25.9, H26.0 - H26.4, H27.0, H28, H30.0 - H30.9, H31.3, H32.8, H33.0 - H33.5, H34.8, H35.2 - H35.4, H36.8, H43.1, H43.3, H44.0, H44.1</w:t>
            </w:r>
          </w:p>
        </w:tc>
        <w:tc>
          <w:tcPr>
            <w:tcW w:type="dxa" w:w="1474"/>
            <w:vMerge w:val="restart"/>
            <w:tcMar>
              <w:left w:type="dxa" w:w="0"/>
              <w:right w:type="dxa" w:w="0"/>
            </w:tcMar>
          </w:tcPr>
          <w:p w14:paraId="E00A0000">
            <w:pPr>
              <w:pStyle w:val="Style_2"/>
              <w:ind w:firstLine="0" w:left="0"/>
              <w:jc w:val="left"/>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type="dxa" w:w="1425"/>
            <w:vMerge w:val="restart"/>
            <w:tcMar>
              <w:left w:type="dxa" w:w="0"/>
              <w:right w:type="dxa" w:w="0"/>
            </w:tcMar>
          </w:tcPr>
          <w:p w14:paraId="E10A0000">
            <w:pPr>
              <w:pStyle w:val="Style_2"/>
              <w:ind w:firstLine="0" w:left="0"/>
              <w:jc w:val="left"/>
            </w:pPr>
            <w:r>
              <w:t>хирургическое лечение</w:t>
            </w:r>
          </w:p>
        </w:tc>
        <w:tc>
          <w:tcPr>
            <w:tcW w:type="dxa" w:w="2879"/>
            <w:tcMar>
              <w:left w:type="dxa" w:w="0"/>
              <w:right w:type="dxa" w:w="0"/>
            </w:tcMar>
          </w:tcPr>
          <w:p w14:paraId="E20A0000">
            <w:pPr>
              <w:pStyle w:val="Style_2"/>
              <w:ind w:firstLine="0" w:left="0"/>
              <w:jc w:val="left"/>
            </w:pPr>
            <w:r>
              <w:t>эписклеральное круговое и (или) локальное пломбирование в сочетании с транспупиллярной лазеркоагуляцией сетчатки</w:t>
            </w:r>
          </w:p>
        </w:tc>
        <w:tc>
          <w:tcPr>
            <w:tcW w:type="dxa" w:w="1453"/>
            <w:vMerge w:val="restart"/>
            <w:tcMar>
              <w:left w:type="dxa" w:w="0"/>
              <w:right w:type="dxa" w:w="0"/>
            </w:tcMar>
          </w:tcPr>
          <w:p w14:paraId="E30A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E40A0000">
            <w:pPr>
              <w:pStyle w:val="Style_2"/>
              <w:ind w:firstLine="0" w:left="0"/>
              <w:jc w:val="left"/>
            </w:pPr>
            <w:r>
              <w:t>реконструкция передней камеры, включая лазерную экстракцию, осложненной катаракты с имплантацией эластичной интраокулярной линзы</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E50A0000">
            <w:pPr>
              <w:pStyle w:val="Style_2"/>
              <w:ind w:firstLine="0" w:left="0"/>
              <w:jc w:val="left"/>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E60A0000">
            <w:pPr>
              <w:pStyle w:val="Style_2"/>
              <w:ind w:firstLine="0" w:left="0"/>
              <w:jc w:val="left"/>
            </w:pPr>
            <w:r>
              <w:t>интравитреальное введение ингибитора ангиогенеза и (или) имплантата с глюкокортикоидом</w:t>
            </w:r>
          </w:p>
        </w:tc>
        <w:tc>
          <w:tcPr>
            <w:tcW w:type="dxa" w:w="1453"/>
            <w:gridSpan w:val="1"/>
            <w:vMerge w:val="continue"/>
            <w:tcMar>
              <w:left w:type="dxa" w:w="0"/>
              <w:right w:type="dxa" w:w="0"/>
            </w:tcMar>
          </w:tcPr>
          <w:p/>
        </w:tc>
      </w:tr>
      <w:tr>
        <w:tc>
          <w:tcPr>
            <w:tcW w:type="dxa" w:w="813"/>
            <w:vMerge w:val="restart"/>
            <w:tcMar>
              <w:left w:type="dxa" w:w="0"/>
              <w:right w:type="dxa" w:w="0"/>
            </w:tcMar>
          </w:tcPr>
          <w:p w14:paraId="E70A0000">
            <w:pPr>
              <w:pStyle w:val="Style_2"/>
              <w:ind w:firstLine="0" w:left="0"/>
              <w:jc w:val="left"/>
            </w:pPr>
          </w:p>
        </w:tc>
        <w:tc>
          <w:tcPr>
            <w:tcW w:type="dxa" w:w="2202"/>
            <w:vMerge w:val="restart"/>
            <w:tcMar>
              <w:left w:type="dxa" w:w="0"/>
              <w:right w:type="dxa" w:w="0"/>
            </w:tcMar>
          </w:tcPr>
          <w:p w14:paraId="E80A0000">
            <w:pPr>
              <w:pStyle w:val="Style_2"/>
              <w:ind w:firstLine="0" w:left="0"/>
              <w:jc w:val="left"/>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type="dxa" w:w="1644"/>
            <w:vMerge w:val="restart"/>
            <w:tcMar>
              <w:left w:type="dxa" w:w="0"/>
              <w:right w:type="dxa" w:w="0"/>
            </w:tcMar>
          </w:tcPr>
          <w:p w14:paraId="E90A0000">
            <w:pPr>
              <w:pStyle w:val="Style_2"/>
              <w:ind w:firstLine="0" w:left="0"/>
              <w:jc w:val="center"/>
            </w:pPr>
            <w:r>
              <w:t>H02.0 - H02.5, H04.0 - H04.6, H05.0 - H05.5, H11.2, H21.5, H27.0, H27.1, H26.0 - H26.9, H31.3, H40.3, S00.1, S00.2, S02.30, S02.31, S02.80, S02.81, S04.0 - S04.5, S05.0 - S05.9, T26.0 - T26.9, H44.0 - H44.8, T85.2, T85.3, T90.4, T95.0, T95.8</w:t>
            </w:r>
          </w:p>
        </w:tc>
        <w:tc>
          <w:tcPr>
            <w:tcW w:type="dxa" w:w="1474"/>
            <w:vMerge w:val="restart"/>
            <w:tcMar>
              <w:left w:type="dxa" w:w="0"/>
              <w:right w:type="dxa" w:w="0"/>
            </w:tcMar>
          </w:tcPr>
          <w:p w14:paraId="EA0A0000">
            <w:pPr>
              <w:pStyle w:val="Style_2"/>
              <w:ind w:firstLine="0" w:left="0"/>
              <w:jc w:val="left"/>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type="dxa" w:w="1425"/>
            <w:vMerge w:val="restart"/>
            <w:tcMar>
              <w:left w:type="dxa" w:w="0"/>
              <w:right w:type="dxa" w:w="0"/>
            </w:tcMar>
          </w:tcPr>
          <w:p w14:paraId="EB0A0000">
            <w:pPr>
              <w:pStyle w:val="Style_2"/>
              <w:ind w:firstLine="0" w:left="0"/>
              <w:jc w:val="left"/>
            </w:pPr>
            <w:r>
              <w:t>хирургическое лечение</w:t>
            </w:r>
          </w:p>
        </w:tc>
        <w:tc>
          <w:tcPr>
            <w:tcW w:type="dxa" w:w="2879"/>
            <w:tcMar>
              <w:left w:type="dxa" w:w="0"/>
              <w:right w:type="dxa" w:w="0"/>
            </w:tcMar>
          </w:tcPr>
          <w:p w14:paraId="EC0A0000">
            <w:pPr>
              <w:pStyle w:val="Style_2"/>
              <w:ind w:firstLine="0" w:left="0"/>
              <w:jc w:val="left"/>
            </w:pPr>
            <w:r>
              <w:t>иридоциклосклерэктомия при посттравматической глаукоме</w:t>
            </w:r>
          </w:p>
        </w:tc>
        <w:tc>
          <w:tcPr>
            <w:tcW w:type="dxa" w:w="1453"/>
            <w:vMerge w:val="restart"/>
            <w:tcMar>
              <w:left w:type="dxa" w:w="0"/>
              <w:right w:type="dxa" w:w="0"/>
            </w:tcMar>
          </w:tcPr>
          <w:p w14:paraId="ED0A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EE0A0000">
            <w:pPr>
              <w:pStyle w:val="Style_2"/>
              <w:ind w:firstLine="0" w:left="0"/>
              <w:jc w:val="left"/>
            </w:pPr>
            <w:r>
              <w:t>имплантация дренажа при посттравматической глаукоме</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EF0A0000">
            <w:pPr>
              <w:pStyle w:val="Style_2"/>
              <w:ind w:firstLine="0" w:left="0"/>
              <w:jc w:val="left"/>
            </w:pPr>
            <w:r>
              <w:t>исправление травматического косоглазия с пластикой экстраокулярных мышц</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F00A0000">
            <w:pPr>
              <w:pStyle w:val="Style_2"/>
              <w:ind w:firstLine="0" w:left="0"/>
              <w:jc w:val="left"/>
            </w:pPr>
            <w:r>
              <w:t>факоаспирация травматической катаракты с имплантацией различных моделей интраокулярной линзы</w:t>
            </w:r>
          </w:p>
        </w:tc>
        <w:tc>
          <w:tcPr>
            <w:tcW w:type="dxa" w:w="1453"/>
            <w:gridSpan w:val="1"/>
            <w:vMerge w:val="continue"/>
            <w:tcMar>
              <w:left w:type="dxa" w:w="0"/>
              <w:right w:type="dxa" w:w="0"/>
            </w:tcMar>
          </w:tcPr>
          <w:p/>
        </w:tc>
      </w:tr>
      <w:tr>
        <w:tc>
          <w:tcPr>
            <w:tcW w:type="dxa" w:w="813"/>
            <w:vMerge w:val="restart"/>
            <w:tcMar>
              <w:left w:type="dxa" w:w="0"/>
              <w:right w:type="dxa" w:w="0"/>
            </w:tcMar>
          </w:tcPr>
          <w:p w14:paraId="F10A0000">
            <w:pPr>
              <w:pStyle w:val="Style_2"/>
              <w:ind w:firstLine="0" w:left="0"/>
              <w:jc w:val="left"/>
            </w:pPr>
          </w:p>
        </w:tc>
        <w:tc>
          <w:tcPr>
            <w:tcW w:type="dxa" w:w="2202"/>
            <w:vMerge w:val="restart"/>
            <w:tcMar>
              <w:left w:type="dxa" w:w="0"/>
              <w:right w:type="dxa" w:w="0"/>
            </w:tcMar>
          </w:tcPr>
          <w:p w14:paraId="F20A0000">
            <w:pPr>
              <w:pStyle w:val="Style_2"/>
              <w:ind w:firstLine="0" w:left="0"/>
              <w:jc w:val="left"/>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type="dxa" w:w="1644"/>
            <w:vMerge w:val="restart"/>
            <w:tcMar>
              <w:left w:type="dxa" w:w="0"/>
              <w:right w:type="dxa" w:w="0"/>
            </w:tcMar>
          </w:tcPr>
          <w:p w14:paraId="F30A0000">
            <w:pPr>
              <w:pStyle w:val="Style_2"/>
              <w:ind w:firstLine="0" w:left="0"/>
              <w:jc w:val="center"/>
            </w:pPr>
            <w:r>
              <w:t>C43.1, C44.1, C69, C72.3, D31.5, D31.6, Q10.7, Q11.0 - Q11.2</w:t>
            </w:r>
          </w:p>
        </w:tc>
        <w:tc>
          <w:tcPr>
            <w:tcW w:type="dxa" w:w="1474"/>
            <w:vMerge w:val="restart"/>
            <w:tcMar>
              <w:left w:type="dxa" w:w="0"/>
              <w:right w:type="dxa" w:w="0"/>
            </w:tcMar>
          </w:tcPr>
          <w:p w14:paraId="F40A0000">
            <w:pPr>
              <w:pStyle w:val="Style_2"/>
              <w:ind w:firstLine="0" w:left="0"/>
              <w:jc w:val="left"/>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type="dxa" w:w="1425"/>
            <w:vMerge w:val="restart"/>
            <w:tcMar>
              <w:left w:type="dxa" w:w="0"/>
              <w:right w:type="dxa" w:w="0"/>
            </w:tcMar>
          </w:tcPr>
          <w:p w14:paraId="F50A0000">
            <w:pPr>
              <w:pStyle w:val="Style_2"/>
              <w:ind w:firstLine="0" w:left="0"/>
              <w:jc w:val="left"/>
            </w:pPr>
            <w:r>
              <w:t>комбинированное лечение</w:t>
            </w:r>
          </w:p>
        </w:tc>
        <w:tc>
          <w:tcPr>
            <w:tcW w:type="dxa" w:w="2879"/>
            <w:tcMar>
              <w:left w:type="dxa" w:w="0"/>
              <w:right w:type="dxa" w:w="0"/>
            </w:tcMar>
          </w:tcPr>
          <w:p w14:paraId="F60A0000">
            <w:pPr>
              <w:pStyle w:val="Style_2"/>
              <w:ind w:firstLine="0" w:left="0"/>
              <w:jc w:val="left"/>
            </w:pPr>
            <w:r>
              <w:t>реконструктивные операции на экстраокулярных мышцах при новообразованиях орбиты</w:t>
            </w:r>
          </w:p>
        </w:tc>
        <w:tc>
          <w:tcPr>
            <w:tcW w:type="dxa" w:w="1453"/>
            <w:vMerge w:val="restart"/>
            <w:tcMar>
              <w:left w:type="dxa" w:w="0"/>
              <w:right w:type="dxa" w:w="0"/>
            </w:tcMar>
          </w:tcPr>
          <w:p w14:paraId="F70A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F80A0000">
            <w:pPr>
              <w:pStyle w:val="Style_2"/>
              <w:ind w:firstLine="0" w:left="0"/>
              <w:jc w:val="left"/>
            </w:pPr>
            <w:r>
              <w:t>отсроченная реконструкция леватора при новообразованиях орбиты</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F90A0000">
            <w:pPr>
              <w:pStyle w:val="Style_2"/>
              <w:ind w:firstLine="0" w:left="0"/>
              <w:jc w:val="left"/>
            </w:pPr>
            <w:r>
              <w:t>тонкоигольная аспирационная биопсия новообразований глаза и орбиты</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FA0A0000">
            <w:pPr>
              <w:pStyle w:val="Style_2"/>
              <w:ind w:firstLine="0" w:left="0"/>
              <w:jc w:val="left"/>
            </w:pPr>
            <w:r>
              <w:t>подшивание танталовых скрепок при новообразованиях глаза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FB0A0000">
            <w:pPr>
              <w:pStyle w:val="Style_2"/>
              <w:ind w:firstLine="0" w:left="0"/>
              <w:jc w:val="left"/>
            </w:pPr>
            <w:r>
              <w:t>отграничительная и (или) разрушающая лазеркоагуляция при новообразованиях глаза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FC0A0000">
            <w:pPr>
              <w:pStyle w:val="Style_2"/>
              <w:ind w:firstLine="0" w:left="0"/>
              <w:jc w:val="left"/>
            </w:pPr>
            <w:r>
              <w:t>радиоэксцизия, в том числе с одномоментной реконструктивной пластикой, при новообразованиях придаточного аппарата глаза</w:t>
            </w:r>
          </w:p>
        </w:tc>
        <w:tc>
          <w:tcPr>
            <w:tcW w:type="dxa" w:w="1453"/>
            <w:gridSpan w:val="1"/>
            <w:vMerge w:val="continue"/>
            <w:tcMar>
              <w:left w:type="dxa" w:w="0"/>
              <w:right w:type="dxa" w:w="0"/>
            </w:tcMar>
          </w:tcPr>
          <w:p/>
        </w:tc>
      </w:tr>
      <w:tr>
        <w:tc>
          <w:tcPr>
            <w:tcW w:type="dxa" w:w="813"/>
            <w:tcMar>
              <w:left w:type="dxa" w:w="0"/>
              <w:right w:type="dxa" w:w="0"/>
            </w:tcMar>
          </w:tcPr>
          <w:p w14:paraId="FD0A0000">
            <w:pPr>
              <w:pStyle w:val="Style_2"/>
              <w:ind w:firstLine="0" w:left="0"/>
              <w:jc w:val="left"/>
            </w:pPr>
          </w:p>
        </w:tc>
        <w:tc>
          <w:tcPr>
            <w:tcW w:type="dxa" w:w="2202"/>
            <w:tcMar>
              <w:left w:type="dxa" w:w="0"/>
              <w:right w:type="dxa" w:w="0"/>
            </w:tcMar>
          </w:tcPr>
          <w:p w14:paraId="FE0A0000">
            <w:pPr>
              <w:pStyle w:val="Style_2"/>
              <w:ind w:firstLine="0" w:left="0"/>
              <w:jc w:val="left"/>
            </w:pPr>
          </w:p>
        </w:tc>
        <w:tc>
          <w:tcPr>
            <w:tcW w:type="dxa" w:w="1644"/>
            <w:tcMar>
              <w:left w:type="dxa" w:w="0"/>
              <w:right w:type="dxa" w:w="0"/>
            </w:tcMar>
          </w:tcPr>
          <w:p w14:paraId="FF0A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000B0000">
            <w:pPr>
              <w:pStyle w:val="Style_2"/>
              <w:ind w:firstLine="0" w:left="0"/>
              <w:jc w:val="left"/>
            </w:pPr>
            <w:r>
              <w:t>лазерэксцизия с одномоментной реконструктивной пластикой при новообразованиях придаточного аппарата глаза</w:t>
            </w:r>
          </w:p>
        </w:tc>
        <w:tc>
          <w:tcPr>
            <w:tcW w:type="dxa" w:w="1453"/>
            <w:tcMar>
              <w:left w:type="dxa" w:w="0"/>
              <w:right w:type="dxa" w:w="0"/>
            </w:tcMar>
          </w:tcPr>
          <w:p w14:paraId="010B0000">
            <w:pPr>
              <w:pStyle w:val="Style_2"/>
              <w:ind w:firstLine="0" w:left="0"/>
              <w:jc w:val="left"/>
            </w:pPr>
          </w:p>
        </w:tc>
      </w:tr>
      <w:tr>
        <w:tc>
          <w:tcPr>
            <w:tcW w:type="dxa" w:w="813"/>
            <w:tcMar>
              <w:left w:type="dxa" w:w="0"/>
              <w:right w:type="dxa" w:w="0"/>
            </w:tcMar>
          </w:tcPr>
          <w:p w14:paraId="020B0000">
            <w:pPr>
              <w:pStyle w:val="Style_2"/>
              <w:ind w:firstLine="0" w:left="0"/>
              <w:jc w:val="left"/>
            </w:pPr>
          </w:p>
        </w:tc>
        <w:tc>
          <w:tcPr>
            <w:tcW w:type="dxa" w:w="2202"/>
            <w:tcMar>
              <w:left w:type="dxa" w:w="0"/>
              <w:right w:type="dxa" w:w="0"/>
            </w:tcMar>
          </w:tcPr>
          <w:p w14:paraId="030B0000">
            <w:pPr>
              <w:pStyle w:val="Style_2"/>
              <w:ind w:firstLine="0" w:left="0"/>
              <w:jc w:val="left"/>
            </w:pPr>
          </w:p>
        </w:tc>
        <w:tc>
          <w:tcPr>
            <w:tcW w:type="dxa" w:w="1644"/>
            <w:tcMar>
              <w:left w:type="dxa" w:w="0"/>
              <w:right w:type="dxa" w:w="0"/>
            </w:tcMar>
          </w:tcPr>
          <w:p w14:paraId="040B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050B0000">
            <w:pPr>
              <w:pStyle w:val="Style_2"/>
              <w:ind w:firstLine="0" w:left="0"/>
              <w:jc w:val="left"/>
            </w:pPr>
            <w:r>
              <w:t>радиоэксцизия с лазериспарением при новообразованиях придаточного аппарата глаза</w:t>
            </w:r>
          </w:p>
        </w:tc>
        <w:tc>
          <w:tcPr>
            <w:tcW w:type="dxa" w:w="1453"/>
            <w:tcMar>
              <w:left w:type="dxa" w:w="0"/>
              <w:right w:type="dxa" w:w="0"/>
            </w:tcMar>
          </w:tcPr>
          <w:p w14:paraId="060B0000">
            <w:pPr>
              <w:pStyle w:val="Style_2"/>
              <w:ind w:firstLine="0" w:left="0"/>
              <w:jc w:val="left"/>
            </w:pPr>
          </w:p>
        </w:tc>
      </w:tr>
      <w:tr>
        <w:tc>
          <w:tcPr>
            <w:tcW w:type="dxa" w:w="813"/>
            <w:tcMar>
              <w:left w:type="dxa" w:w="0"/>
              <w:right w:type="dxa" w:w="0"/>
            </w:tcMar>
          </w:tcPr>
          <w:p w14:paraId="070B0000">
            <w:pPr>
              <w:pStyle w:val="Style_2"/>
              <w:ind w:firstLine="0" w:left="0"/>
              <w:jc w:val="left"/>
            </w:pPr>
          </w:p>
        </w:tc>
        <w:tc>
          <w:tcPr>
            <w:tcW w:type="dxa" w:w="2202"/>
            <w:tcMar>
              <w:left w:type="dxa" w:w="0"/>
              <w:right w:type="dxa" w:w="0"/>
            </w:tcMar>
          </w:tcPr>
          <w:p w14:paraId="080B0000">
            <w:pPr>
              <w:pStyle w:val="Style_2"/>
              <w:ind w:firstLine="0" w:left="0"/>
              <w:jc w:val="left"/>
            </w:pPr>
          </w:p>
        </w:tc>
        <w:tc>
          <w:tcPr>
            <w:tcW w:type="dxa" w:w="1644"/>
            <w:tcMar>
              <w:left w:type="dxa" w:w="0"/>
              <w:right w:type="dxa" w:w="0"/>
            </w:tcMar>
          </w:tcPr>
          <w:p w14:paraId="090B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0A0B0000">
            <w:pPr>
              <w:pStyle w:val="Style_2"/>
              <w:ind w:firstLine="0" w:left="0"/>
              <w:jc w:val="left"/>
            </w:pPr>
            <w:r>
              <w:t>лазерэксцизия, в том числе с лазериспарением, при новообразованиях придаточного аппарата глаза</w:t>
            </w:r>
          </w:p>
        </w:tc>
        <w:tc>
          <w:tcPr>
            <w:tcW w:type="dxa" w:w="1453"/>
            <w:tcMar>
              <w:left w:type="dxa" w:w="0"/>
              <w:right w:type="dxa" w:w="0"/>
            </w:tcMar>
          </w:tcPr>
          <w:p w14:paraId="0B0B0000">
            <w:pPr>
              <w:pStyle w:val="Style_2"/>
              <w:ind w:firstLine="0" w:left="0"/>
              <w:jc w:val="left"/>
            </w:pPr>
          </w:p>
        </w:tc>
      </w:tr>
      <w:tr>
        <w:tc>
          <w:tcPr>
            <w:tcW w:type="dxa" w:w="813"/>
            <w:tcMar>
              <w:left w:type="dxa" w:w="0"/>
              <w:right w:type="dxa" w:w="0"/>
            </w:tcMar>
          </w:tcPr>
          <w:p w14:paraId="0C0B0000">
            <w:pPr>
              <w:pStyle w:val="Style_2"/>
              <w:ind w:firstLine="0" w:left="0"/>
              <w:jc w:val="left"/>
            </w:pPr>
          </w:p>
        </w:tc>
        <w:tc>
          <w:tcPr>
            <w:tcW w:type="dxa" w:w="2202"/>
            <w:tcMar>
              <w:left w:type="dxa" w:w="0"/>
              <w:right w:type="dxa" w:w="0"/>
            </w:tcMar>
          </w:tcPr>
          <w:p w14:paraId="0D0B0000">
            <w:pPr>
              <w:pStyle w:val="Style_2"/>
              <w:ind w:firstLine="0" w:left="0"/>
              <w:jc w:val="left"/>
            </w:pPr>
          </w:p>
        </w:tc>
        <w:tc>
          <w:tcPr>
            <w:tcW w:type="dxa" w:w="1644"/>
            <w:tcMar>
              <w:left w:type="dxa" w:w="0"/>
              <w:right w:type="dxa" w:w="0"/>
            </w:tcMar>
          </w:tcPr>
          <w:p w14:paraId="0E0B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0F0B0000">
            <w:pPr>
              <w:pStyle w:val="Style_2"/>
              <w:ind w:firstLine="0" w:left="0"/>
              <w:jc w:val="left"/>
            </w:pPr>
            <w:r>
              <w:t>погружная диатермокоагуляция при новообразованиях придаточного аппарата глаза</w:t>
            </w:r>
          </w:p>
        </w:tc>
        <w:tc>
          <w:tcPr>
            <w:tcW w:type="dxa" w:w="1453"/>
            <w:tcMar>
              <w:left w:type="dxa" w:w="0"/>
              <w:right w:type="dxa" w:w="0"/>
            </w:tcMar>
          </w:tcPr>
          <w:p w14:paraId="100B0000">
            <w:pPr>
              <w:pStyle w:val="Style_2"/>
              <w:ind w:firstLine="0" w:left="0"/>
              <w:jc w:val="left"/>
            </w:pPr>
          </w:p>
        </w:tc>
      </w:tr>
      <w:tr>
        <w:tc>
          <w:tcPr>
            <w:tcW w:type="dxa" w:w="813"/>
            <w:vMerge w:val="restart"/>
            <w:tcMar>
              <w:left w:type="dxa" w:w="0"/>
              <w:right w:type="dxa" w:w="0"/>
            </w:tcMar>
          </w:tcPr>
          <w:p w14:paraId="110B0000">
            <w:pPr>
              <w:pStyle w:val="Style_2"/>
              <w:ind w:firstLine="0" w:left="0"/>
              <w:jc w:val="left"/>
            </w:pPr>
          </w:p>
        </w:tc>
        <w:tc>
          <w:tcPr>
            <w:tcW w:type="dxa" w:w="2202"/>
            <w:vMerge w:val="restart"/>
            <w:tcMar>
              <w:left w:type="dxa" w:w="0"/>
              <w:right w:type="dxa" w:w="0"/>
            </w:tcMar>
          </w:tcPr>
          <w:p w14:paraId="120B0000">
            <w:pPr>
              <w:pStyle w:val="Style_2"/>
              <w:ind w:firstLine="0" w:left="0"/>
              <w:jc w:val="left"/>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type="dxa" w:w="1644"/>
            <w:vMerge w:val="restart"/>
            <w:tcMar>
              <w:left w:type="dxa" w:w="0"/>
              <w:right w:type="dxa" w:w="0"/>
            </w:tcMar>
          </w:tcPr>
          <w:p w14:paraId="130B0000">
            <w:pPr>
              <w:pStyle w:val="Style_2"/>
              <w:ind w:firstLine="0" w:left="0"/>
              <w:jc w:val="center"/>
            </w:pPr>
            <w:r>
              <w:t>H35.2</w:t>
            </w:r>
          </w:p>
        </w:tc>
        <w:tc>
          <w:tcPr>
            <w:tcW w:type="dxa" w:w="1474"/>
            <w:vMerge w:val="restart"/>
            <w:tcMar>
              <w:left w:type="dxa" w:w="0"/>
              <w:right w:type="dxa" w:w="0"/>
            </w:tcMar>
          </w:tcPr>
          <w:p w14:paraId="140B0000">
            <w:pPr>
              <w:pStyle w:val="Style_2"/>
              <w:ind w:firstLine="0" w:left="0"/>
              <w:jc w:val="left"/>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type="dxa" w:w="1425"/>
            <w:vMerge w:val="restart"/>
            <w:tcMar>
              <w:left w:type="dxa" w:w="0"/>
              <w:right w:type="dxa" w:w="0"/>
            </w:tcMar>
          </w:tcPr>
          <w:p w14:paraId="150B0000">
            <w:pPr>
              <w:pStyle w:val="Style_2"/>
              <w:ind w:firstLine="0" w:left="0"/>
              <w:jc w:val="left"/>
            </w:pPr>
            <w:r>
              <w:t>хирургическое и (или) лучевое лечение</w:t>
            </w:r>
          </w:p>
        </w:tc>
        <w:tc>
          <w:tcPr>
            <w:tcW w:type="dxa" w:w="2879"/>
            <w:tcMar>
              <w:left w:type="dxa" w:w="0"/>
              <w:right w:type="dxa" w:w="0"/>
            </w:tcMar>
          </w:tcPr>
          <w:p w14:paraId="160B0000">
            <w:pPr>
              <w:pStyle w:val="Style_2"/>
              <w:ind w:firstLine="0" w:left="0"/>
              <w:jc w:val="left"/>
            </w:pPr>
            <w:r>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type="dxa" w:w="1453"/>
            <w:vMerge w:val="restart"/>
            <w:tcMar>
              <w:left w:type="dxa" w:w="0"/>
              <w:right w:type="dxa" w:w="0"/>
            </w:tcMar>
          </w:tcPr>
          <w:p w14:paraId="170B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180B0000">
            <w:pPr>
              <w:pStyle w:val="Style_2"/>
              <w:ind w:firstLine="0" w:left="0"/>
              <w:jc w:val="left"/>
            </w:pPr>
            <w:r>
              <w:t>диодная транссклеральная фотокоагуляция, в том числе с криокоагуляцией сетчатки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190B0000">
            <w:pPr>
              <w:pStyle w:val="Style_2"/>
              <w:ind w:firstLine="0" w:left="0"/>
              <w:jc w:val="left"/>
            </w:pPr>
            <w:r>
              <w:t>криокоагуляция сетчатки</w:t>
            </w:r>
          </w:p>
        </w:tc>
        <w:tc>
          <w:tcPr>
            <w:tcW w:type="dxa" w:w="1453"/>
            <w:gridSpan w:val="1"/>
            <w:vMerge w:val="continue"/>
            <w:tcMar>
              <w:left w:type="dxa" w:w="0"/>
              <w:right w:type="dxa" w:w="0"/>
            </w:tcMar>
          </w:tcPr>
          <w:p/>
        </w:tc>
      </w:tr>
      <w:tr>
        <w:tc>
          <w:tcPr>
            <w:tcW w:type="dxa" w:w="813"/>
            <w:vMerge w:val="restart"/>
            <w:tcMar>
              <w:left w:type="dxa" w:w="0"/>
              <w:right w:type="dxa" w:w="0"/>
            </w:tcMar>
          </w:tcPr>
          <w:p w14:paraId="1A0B0000">
            <w:pPr>
              <w:pStyle w:val="Style_2"/>
              <w:ind w:firstLine="0" w:left="0"/>
              <w:jc w:val="center"/>
            </w:pPr>
            <w:r>
              <w:t>30.</w:t>
            </w:r>
          </w:p>
        </w:tc>
        <w:tc>
          <w:tcPr>
            <w:tcW w:type="dxa" w:w="2202"/>
            <w:vMerge w:val="restart"/>
            <w:tcMar>
              <w:left w:type="dxa" w:w="0"/>
              <w:right w:type="dxa" w:w="0"/>
            </w:tcMar>
          </w:tcPr>
          <w:p w14:paraId="1B0B0000">
            <w:pPr>
              <w:pStyle w:val="Style_2"/>
              <w:ind w:firstLine="0" w:left="0"/>
              <w:jc w:val="left"/>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type="dxa" w:w="1644"/>
            <w:vMerge w:val="restart"/>
            <w:tcMar>
              <w:left w:type="dxa" w:w="0"/>
              <w:right w:type="dxa" w:w="0"/>
            </w:tcMar>
          </w:tcPr>
          <w:p w14:paraId="1C0B0000">
            <w:pPr>
              <w:pStyle w:val="Style_2"/>
              <w:ind w:firstLine="0" w:left="0"/>
              <w:jc w:val="center"/>
            </w:pPr>
            <w:r>
              <w:t>H26.0, H26.1, H26.2, H26.4, H27.0, H33.0, H33.2 - 33.5, H35.1, H40.3, H40.4, H40.5, H43.1, H43.3, H49.9, Q10.0, Q10.1, Q10.4 - Q10.7, Q11.1, Q12.0, Q12.1, Q12.3, Q12.4, Q12.8, Q13.0, Q13.3, Q13.4, Q13.8, Q14.0, Q14.1, Q14.3, Q15.0, H02.0 - H02.5, H04.5, H05.3, H11.2</w:t>
            </w:r>
          </w:p>
        </w:tc>
        <w:tc>
          <w:tcPr>
            <w:tcW w:type="dxa" w:w="1474"/>
            <w:vMerge w:val="restart"/>
            <w:tcMar>
              <w:left w:type="dxa" w:w="0"/>
              <w:right w:type="dxa" w:w="0"/>
            </w:tcMar>
          </w:tcPr>
          <w:p w14:paraId="1D0B0000">
            <w:pPr>
              <w:pStyle w:val="Style_2"/>
              <w:ind w:firstLine="0" w:left="0"/>
              <w:jc w:val="left"/>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type="dxa" w:w="1425"/>
            <w:vMerge w:val="restart"/>
            <w:tcMar>
              <w:left w:type="dxa" w:w="0"/>
              <w:right w:type="dxa" w:w="0"/>
            </w:tcMar>
          </w:tcPr>
          <w:p w14:paraId="1E0B0000">
            <w:pPr>
              <w:pStyle w:val="Style_2"/>
              <w:ind w:firstLine="0" w:left="0"/>
              <w:jc w:val="left"/>
            </w:pPr>
            <w:r>
              <w:t>хирургическое лечение</w:t>
            </w:r>
          </w:p>
        </w:tc>
        <w:tc>
          <w:tcPr>
            <w:tcW w:type="dxa" w:w="2879"/>
            <w:tcMar>
              <w:left w:type="dxa" w:w="0"/>
              <w:right w:type="dxa" w:w="0"/>
            </w:tcMar>
          </w:tcPr>
          <w:p w14:paraId="1F0B0000">
            <w:pPr>
              <w:pStyle w:val="Style_2"/>
              <w:ind w:firstLine="0" w:left="0"/>
              <w:jc w:val="left"/>
            </w:pPr>
            <w:r>
              <w:t>устранение врожденного птоза верхнего века подвешиванием или укорочением леватора</w:t>
            </w:r>
          </w:p>
        </w:tc>
        <w:tc>
          <w:tcPr>
            <w:tcW w:type="dxa" w:w="1453"/>
            <w:vMerge w:val="restart"/>
            <w:tcMar>
              <w:left w:type="dxa" w:w="0"/>
              <w:right w:type="dxa" w:w="0"/>
            </w:tcMar>
          </w:tcPr>
          <w:p w14:paraId="200B0000">
            <w:pPr>
              <w:pStyle w:val="Style_2"/>
              <w:ind w:firstLine="0" w:left="0"/>
              <w:jc w:val="center"/>
            </w:pPr>
            <w:r>
              <w:t>96505</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210B0000">
            <w:pPr>
              <w:pStyle w:val="Style_2"/>
              <w:ind w:firstLine="0" w:left="0"/>
              <w:jc w:val="left"/>
            </w:pPr>
            <w:r>
              <w:t>исправление косоглазия с пластикой экстраокулярных мышц</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220B0000">
            <w:pPr>
              <w:pStyle w:val="Style_2"/>
              <w:ind w:firstLine="0" w:left="0"/>
              <w:jc w:val="left"/>
            </w:pPr>
          </w:p>
        </w:tc>
        <w:tc>
          <w:tcPr>
            <w:tcW w:type="dxa" w:w="1453"/>
            <w:gridSpan w:val="1"/>
            <w:vMerge w:val="continue"/>
            <w:tcMar>
              <w:left w:type="dxa" w:w="0"/>
              <w:right w:type="dxa" w:w="0"/>
            </w:tcMar>
          </w:tcPr>
          <w:p/>
        </w:tc>
      </w:tr>
      <w:tr>
        <w:tc>
          <w:tcPr>
            <w:tcW w:type="dxa" w:w="11890"/>
            <w:gridSpan w:val="7"/>
            <w:tcMar>
              <w:left w:type="dxa" w:w="0"/>
              <w:right w:type="dxa" w:w="0"/>
            </w:tcMar>
          </w:tcPr>
          <w:p w14:paraId="230B0000">
            <w:pPr>
              <w:pStyle w:val="Style_2"/>
              <w:ind w:firstLine="0" w:left="0"/>
              <w:jc w:val="center"/>
              <w:outlineLvl w:val="3"/>
            </w:pPr>
            <w:r>
              <w:t>Педиатрия</w:t>
            </w:r>
          </w:p>
        </w:tc>
      </w:tr>
      <w:tr>
        <w:tc>
          <w:tcPr>
            <w:tcW w:type="dxa" w:w="813"/>
            <w:tcMar>
              <w:left w:type="dxa" w:w="0"/>
              <w:right w:type="dxa" w:w="0"/>
            </w:tcMar>
          </w:tcPr>
          <w:p w14:paraId="240B0000">
            <w:pPr>
              <w:pStyle w:val="Style_2"/>
              <w:ind w:firstLine="0" w:left="0"/>
              <w:jc w:val="center"/>
            </w:pPr>
            <w:r>
              <w:t>31.</w:t>
            </w:r>
          </w:p>
        </w:tc>
        <w:tc>
          <w:tcPr>
            <w:tcW w:type="dxa" w:w="2202"/>
            <w:tcMar>
              <w:left w:type="dxa" w:w="0"/>
              <w:right w:type="dxa" w:w="0"/>
            </w:tcMar>
          </w:tcPr>
          <w:p w14:paraId="250B0000">
            <w:pPr>
              <w:pStyle w:val="Style_2"/>
              <w:ind w:firstLine="0" w:left="0"/>
              <w:jc w:val="left"/>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type="dxa" w:w="1644"/>
            <w:tcMar>
              <w:left w:type="dxa" w:w="0"/>
              <w:right w:type="dxa" w:w="0"/>
            </w:tcMar>
          </w:tcPr>
          <w:p w14:paraId="260B0000">
            <w:pPr>
              <w:pStyle w:val="Style_2"/>
              <w:ind w:firstLine="0" w:left="0"/>
              <w:jc w:val="center"/>
            </w:pPr>
            <w:r>
              <w:t>E83.0</w:t>
            </w:r>
          </w:p>
        </w:tc>
        <w:tc>
          <w:tcPr>
            <w:tcW w:type="dxa" w:w="1474"/>
            <w:tcMar>
              <w:left w:type="dxa" w:w="0"/>
              <w:right w:type="dxa" w:w="0"/>
            </w:tcMar>
          </w:tcPr>
          <w:p w14:paraId="270B0000">
            <w:pPr>
              <w:pStyle w:val="Style_2"/>
              <w:ind w:firstLine="0" w:left="0"/>
              <w:jc w:val="left"/>
            </w:pPr>
            <w:r>
              <w:t>болезнь Вильсона</w:t>
            </w:r>
          </w:p>
        </w:tc>
        <w:tc>
          <w:tcPr>
            <w:tcW w:type="dxa" w:w="1425"/>
            <w:tcMar>
              <w:left w:type="dxa" w:w="0"/>
              <w:right w:type="dxa" w:w="0"/>
            </w:tcMar>
          </w:tcPr>
          <w:p w14:paraId="280B0000">
            <w:pPr>
              <w:pStyle w:val="Style_2"/>
              <w:ind w:firstLine="0" w:left="0"/>
              <w:jc w:val="left"/>
            </w:pPr>
            <w:r>
              <w:t>терапевтическое лечение</w:t>
            </w:r>
          </w:p>
        </w:tc>
        <w:tc>
          <w:tcPr>
            <w:tcW w:type="dxa" w:w="2879"/>
            <w:tcMar>
              <w:left w:type="dxa" w:w="0"/>
              <w:right w:type="dxa" w:w="0"/>
            </w:tcMar>
          </w:tcPr>
          <w:p w14:paraId="290B0000">
            <w:pPr>
              <w:pStyle w:val="Style_2"/>
              <w:ind w:firstLine="0" w:left="0"/>
              <w:jc w:val="left"/>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type="dxa" w:w="1453"/>
            <w:tcMar>
              <w:left w:type="dxa" w:w="0"/>
              <w:right w:type="dxa" w:w="0"/>
            </w:tcMar>
          </w:tcPr>
          <w:p w14:paraId="2A0B0000">
            <w:pPr>
              <w:pStyle w:val="Style_2"/>
              <w:ind w:firstLine="0" w:left="0"/>
              <w:jc w:val="center"/>
            </w:pPr>
            <w:r>
              <w:t>90940</w:t>
            </w:r>
          </w:p>
        </w:tc>
      </w:tr>
      <w:tr>
        <w:tc>
          <w:tcPr>
            <w:tcW w:type="dxa" w:w="813"/>
            <w:tcMar>
              <w:left w:type="dxa" w:w="0"/>
              <w:right w:type="dxa" w:w="0"/>
            </w:tcMar>
          </w:tcPr>
          <w:p w14:paraId="2B0B0000">
            <w:pPr>
              <w:pStyle w:val="Style_2"/>
              <w:ind w:firstLine="0" w:left="0"/>
              <w:jc w:val="left"/>
            </w:pPr>
          </w:p>
        </w:tc>
        <w:tc>
          <w:tcPr>
            <w:tcW w:type="dxa" w:w="2202"/>
            <w:tcMar>
              <w:left w:type="dxa" w:w="0"/>
              <w:right w:type="dxa" w:w="0"/>
            </w:tcMar>
          </w:tcPr>
          <w:p w14:paraId="2C0B0000">
            <w:pPr>
              <w:pStyle w:val="Style_2"/>
              <w:ind w:firstLine="0" w:left="0"/>
              <w:jc w:val="left"/>
            </w:pPr>
          </w:p>
        </w:tc>
        <w:tc>
          <w:tcPr>
            <w:tcW w:type="dxa" w:w="1644"/>
            <w:tcMar>
              <w:left w:type="dxa" w:w="0"/>
              <w:right w:type="dxa" w:w="0"/>
            </w:tcMar>
          </w:tcPr>
          <w:p w14:paraId="2D0B0000">
            <w:pPr>
              <w:pStyle w:val="Style_2"/>
              <w:ind w:firstLine="0" w:left="0"/>
              <w:jc w:val="center"/>
            </w:pPr>
            <w:r>
              <w:t>K90.0, K90.4, K90.8, K90.9, K63.8, E73, E74.3</w:t>
            </w:r>
          </w:p>
        </w:tc>
        <w:tc>
          <w:tcPr>
            <w:tcW w:type="dxa" w:w="1474"/>
            <w:tcMar>
              <w:left w:type="dxa" w:w="0"/>
              <w:right w:type="dxa" w:w="0"/>
            </w:tcMar>
          </w:tcPr>
          <w:p w14:paraId="2E0B0000">
            <w:pPr>
              <w:pStyle w:val="Style_2"/>
              <w:ind w:firstLine="0" w:left="0"/>
              <w:jc w:val="left"/>
            </w:pPr>
            <w:r>
              <w:t>тяжелые формы мальабсорбции</w:t>
            </w:r>
          </w:p>
        </w:tc>
        <w:tc>
          <w:tcPr>
            <w:tcW w:type="dxa" w:w="1425"/>
            <w:tcMar>
              <w:left w:type="dxa" w:w="0"/>
              <w:right w:type="dxa" w:w="0"/>
            </w:tcMar>
          </w:tcPr>
          <w:p w14:paraId="2F0B0000">
            <w:pPr>
              <w:pStyle w:val="Style_2"/>
              <w:ind w:firstLine="0" w:left="0"/>
              <w:jc w:val="left"/>
            </w:pPr>
            <w:r>
              <w:t>терапевтическое лечение</w:t>
            </w:r>
          </w:p>
        </w:tc>
        <w:tc>
          <w:tcPr>
            <w:tcW w:type="dxa" w:w="2879"/>
            <w:tcMar>
              <w:left w:type="dxa" w:w="0"/>
              <w:right w:type="dxa" w:w="0"/>
            </w:tcMar>
          </w:tcPr>
          <w:p w14:paraId="300B0000">
            <w:pPr>
              <w:pStyle w:val="Style_2"/>
              <w:ind w:firstLine="0" w:left="0"/>
              <w:jc w:val="left"/>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type="dxa" w:w="1453"/>
            <w:tcMar>
              <w:left w:type="dxa" w:w="0"/>
              <w:right w:type="dxa" w:w="0"/>
            </w:tcMar>
          </w:tcPr>
          <w:p w14:paraId="310B0000">
            <w:pPr>
              <w:pStyle w:val="Style_2"/>
              <w:ind w:firstLine="0" w:left="0"/>
              <w:jc w:val="left"/>
            </w:pPr>
          </w:p>
        </w:tc>
      </w:tr>
      <w:tr>
        <w:tc>
          <w:tcPr>
            <w:tcW w:type="dxa" w:w="813"/>
            <w:tcMar>
              <w:left w:type="dxa" w:w="0"/>
              <w:right w:type="dxa" w:w="0"/>
            </w:tcMar>
          </w:tcPr>
          <w:p w14:paraId="320B0000">
            <w:pPr>
              <w:pStyle w:val="Style_2"/>
              <w:ind w:firstLine="0" w:left="0"/>
              <w:jc w:val="left"/>
            </w:pPr>
          </w:p>
        </w:tc>
        <w:tc>
          <w:tcPr>
            <w:tcW w:type="dxa" w:w="2202"/>
            <w:tcMar>
              <w:left w:type="dxa" w:w="0"/>
              <w:right w:type="dxa" w:w="0"/>
            </w:tcMar>
          </w:tcPr>
          <w:p w14:paraId="330B0000">
            <w:pPr>
              <w:pStyle w:val="Style_2"/>
              <w:ind w:firstLine="0" w:left="0"/>
              <w:jc w:val="left"/>
            </w:pPr>
          </w:p>
        </w:tc>
        <w:tc>
          <w:tcPr>
            <w:tcW w:type="dxa" w:w="1644"/>
            <w:tcMar>
              <w:left w:type="dxa" w:w="0"/>
              <w:right w:type="dxa" w:w="0"/>
            </w:tcMar>
          </w:tcPr>
          <w:p w14:paraId="340B0000">
            <w:pPr>
              <w:pStyle w:val="Style_2"/>
              <w:ind w:firstLine="0" w:left="0"/>
              <w:jc w:val="center"/>
            </w:pPr>
            <w:r>
              <w:t>E75.5</w:t>
            </w:r>
          </w:p>
        </w:tc>
        <w:tc>
          <w:tcPr>
            <w:tcW w:type="dxa" w:w="1474"/>
            <w:tcMar>
              <w:left w:type="dxa" w:w="0"/>
              <w:right w:type="dxa" w:w="0"/>
            </w:tcMar>
          </w:tcPr>
          <w:p w14:paraId="350B0000">
            <w:pPr>
              <w:pStyle w:val="Style_2"/>
              <w:ind w:firstLine="0" w:left="0"/>
              <w:jc w:val="left"/>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type="dxa" w:w="1425"/>
            <w:tcMar>
              <w:left w:type="dxa" w:w="0"/>
              <w:right w:type="dxa" w:w="0"/>
            </w:tcMar>
          </w:tcPr>
          <w:p w14:paraId="360B0000">
            <w:pPr>
              <w:pStyle w:val="Style_2"/>
              <w:ind w:firstLine="0" w:left="0"/>
              <w:jc w:val="left"/>
            </w:pPr>
            <w:r>
              <w:t>терапевтическое лечение</w:t>
            </w:r>
          </w:p>
        </w:tc>
        <w:tc>
          <w:tcPr>
            <w:tcW w:type="dxa" w:w="2879"/>
            <w:tcMar>
              <w:left w:type="dxa" w:w="0"/>
              <w:right w:type="dxa" w:w="0"/>
            </w:tcMar>
          </w:tcPr>
          <w:p w14:paraId="370B0000">
            <w:pPr>
              <w:pStyle w:val="Style_2"/>
              <w:ind w:firstLine="0" w:left="0"/>
              <w:jc w:val="left"/>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type="dxa" w:w="1453"/>
            <w:tcMar>
              <w:left w:type="dxa" w:w="0"/>
              <w:right w:type="dxa" w:w="0"/>
            </w:tcMar>
          </w:tcPr>
          <w:p w14:paraId="380B0000">
            <w:pPr>
              <w:pStyle w:val="Style_2"/>
              <w:ind w:firstLine="0" w:left="0"/>
              <w:jc w:val="left"/>
            </w:pPr>
          </w:p>
        </w:tc>
      </w:tr>
      <w:tr>
        <w:tc>
          <w:tcPr>
            <w:tcW w:type="dxa" w:w="813"/>
            <w:tcMar>
              <w:left w:type="dxa" w:w="0"/>
              <w:right w:type="dxa" w:w="0"/>
            </w:tcMar>
          </w:tcPr>
          <w:p w14:paraId="390B0000">
            <w:pPr>
              <w:pStyle w:val="Style_2"/>
              <w:ind w:firstLine="0" w:left="0"/>
              <w:jc w:val="left"/>
            </w:pPr>
          </w:p>
        </w:tc>
        <w:tc>
          <w:tcPr>
            <w:tcW w:type="dxa" w:w="2202"/>
            <w:tcMar>
              <w:left w:type="dxa" w:w="0"/>
              <w:right w:type="dxa" w:w="0"/>
            </w:tcMar>
          </w:tcPr>
          <w:p w14:paraId="3A0B0000">
            <w:pPr>
              <w:pStyle w:val="Style_2"/>
              <w:ind w:firstLine="0" w:left="0"/>
              <w:jc w:val="left"/>
            </w:pPr>
            <w:r>
              <w:t>Поликомпонентное иммуносупрессивное лечение локальных и распространенных форм системного склероза</w:t>
            </w:r>
          </w:p>
        </w:tc>
        <w:tc>
          <w:tcPr>
            <w:tcW w:type="dxa" w:w="1644"/>
            <w:tcMar>
              <w:left w:type="dxa" w:w="0"/>
              <w:right w:type="dxa" w:w="0"/>
            </w:tcMar>
          </w:tcPr>
          <w:p w14:paraId="3B0B0000">
            <w:pPr>
              <w:pStyle w:val="Style_2"/>
              <w:ind w:firstLine="0" w:left="0"/>
              <w:jc w:val="center"/>
            </w:pPr>
            <w:r>
              <w:t>M34</w:t>
            </w:r>
          </w:p>
        </w:tc>
        <w:tc>
          <w:tcPr>
            <w:tcW w:type="dxa" w:w="1474"/>
            <w:tcMar>
              <w:left w:type="dxa" w:w="0"/>
              <w:right w:type="dxa" w:w="0"/>
            </w:tcMar>
          </w:tcPr>
          <w:p w14:paraId="3C0B0000">
            <w:pPr>
              <w:pStyle w:val="Style_2"/>
              <w:ind w:firstLine="0" w:left="0"/>
              <w:jc w:val="left"/>
            </w:pPr>
            <w:r>
              <w:t>системный склероз (локальные и распространенные формы)</w:t>
            </w:r>
          </w:p>
        </w:tc>
        <w:tc>
          <w:tcPr>
            <w:tcW w:type="dxa" w:w="1425"/>
            <w:tcMar>
              <w:left w:type="dxa" w:w="0"/>
              <w:right w:type="dxa" w:w="0"/>
            </w:tcMar>
          </w:tcPr>
          <w:p w14:paraId="3D0B0000">
            <w:pPr>
              <w:pStyle w:val="Style_2"/>
              <w:ind w:firstLine="0" w:left="0"/>
              <w:jc w:val="left"/>
            </w:pPr>
            <w:r>
              <w:t>терапевтическое лечение</w:t>
            </w:r>
          </w:p>
        </w:tc>
        <w:tc>
          <w:tcPr>
            <w:tcW w:type="dxa" w:w="2879"/>
            <w:tcMar>
              <w:left w:type="dxa" w:w="0"/>
              <w:right w:type="dxa" w:w="0"/>
            </w:tcMar>
          </w:tcPr>
          <w:p w14:paraId="3E0B0000">
            <w:pPr>
              <w:pStyle w:val="Style_2"/>
              <w:ind w:firstLine="0" w:left="0"/>
              <w:jc w:val="left"/>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type="dxa" w:w="1453"/>
            <w:tcMar>
              <w:left w:type="dxa" w:w="0"/>
              <w:right w:type="dxa" w:w="0"/>
            </w:tcMar>
          </w:tcPr>
          <w:p w14:paraId="3F0B0000">
            <w:pPr>
              <w:pStyle w:val="Style_2"/>
              <w:ind w:firstLine="0" w:left="0"/>
              <w:jc w:val="left"/>
            </w:pPr>
          </w:p>
        </w:tc>
      </w:tr>
      <w:tr>
        <w:tc>
          <w:tcPr>
            <w:tcW w:type="dxa" w:w="813"/>
            <w:vMerge w:val="restart"/>
            <w:tcMar>
              <w:left w:type="dxa" w:w="0"/>
              <w:right w:type="dxa" w:w="0"/>
            </w:tcMar>
          </w:tcPr>
          <w:p w14:paraId="400B0000">
            <w:pPr>
              <w:pStyle w:val="Style_2"/>
              <w:ind w:firstLine="0" w:left="0"/>
              <w:jc w:val="center"/>
            </w:pPr>
            <w:r>
              <w:t>32.</w:t>
            </w:r>
          </w:p>
        </w:tc>
        <w:tc>
          <w:tcPr>
            <w:tcW w:type="dxa" w:w="2202"/>
            <w:vMerge w:val="restart"/>
            <w:tcMar>
              <w:left w:type="dxa" w:w="0"/>
              <w:right w:type="dxa" w:w="0"/>
            </w:tcMar>
          </w:tcPr>
          <w:p w14:paraId="410B0000">
            <w:pPr>
              <w:pStyle w:val="Style_2"/>
              <w:ind w:firstLine="0" w:left="0"/>
              <w:jc w:val="left"/>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type="dxa" w:w="1644"/>
            <w:vMerge w:val="restart"/>
            <w:tcMar>
              <w:left w:type="dxa" w:w="0"/>
              <w:right w:type="dxa" w:w="0"/>
            </w:tcMar>
          </w:tcPr>
          <w:p w14:paraId="420B0000">
            <w:pPr>
              <w:pStyle w:val="Style_2"/>
              <w:ind w:firstLine="0" w:left="0"/>
              <w:jc w:val="center"/>
            </w:pPr>
            <w:r>
              <w:t>N04, N07, N25</w:t>
            </w:r>
          </w:p>
        </w:tc>
        <w:tc>
          <w:tcPr>
            <w:tcW w:type="dxa" w:w="1474"/>
            <w:tcMar>
              <w:left w:type="dxa" w:w="0"/>
              <w:right w:type="dxa" w:w="0"/>
            </w:tcMar>
          </w:tcPr>
          <w:p w14:paraId="430B0000">
            <w:pPr>
              <w:pStyle w:val="Style_2"/>
              <w:ind w:firstLine="0" w:left="0"/>
              <w:jc w:val="left"/>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type="dxa" w:w="1425"/>
            <w:tcMar>
              <w:left w:type="dxa" w:w="0"/>
              <w:right w:type="dxa" w:w="0"/>
            </w:tcMar>
          </w:tcPr>
          <w:p w14:paraId="440B0000">
            <w:pPr>
              <w:pStyle w:val="Style_2"/>
              <w:ind w:firstLine="0" w:left="0"/>
              <w:jc w:val="left"/>
            </w:pPr>
            <w:r>
              <w:t>терапевтическое лечение</w:t>
            </w:r>
          </w:p>
        </w:tc>
        <w:tc>
          <w:tcPr>
            <w:tcW w:type="dxa" w:w="2879"/>
            <w:tcMar>
              <w:left w:type="dxa" w:w="0"/>
              <w:right w:type="dxa" w:w="0"/>
            </w:tcMar>
          </w:tcPr>
          <w:p w14:paraId="450B0000">
            <w:pPr>
              <w:pStyle w:val="Style_2"/>
              <w:ind w:firstLine="0" w:left="0"/>
              <w:jc w:val="left"/>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type="dxa" w:w="1453"/>
            <w:vMerge w:val="restart"/>
            <w:tcMar>
              <w:left w:type="dxa" w:w="0"/>
              <w:right w:type="dxa" w:w="0"/>
            </w:tcMar>
          </w:tcPr>
          <w:p w14:paraId="460B0000">
            <w:pPr>
              <w:pStyle w:val="Style_2"/>
              <w:ind w:firstLine="0" w:left="0"/>
              <w:jc w:val="center"/>
            </w:pPr>
            <w:r>
              <w:t>189162</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tcMar>
              <w:left w:type="dxa" w:w="0"/>
              <w:right w:type="dxa" w:w="0"/>
            </w:tcMar>
          </w:tcPr>
          <w:p w14:paraId="470B0000">
            <w:pPr>
              <w:pStyle w:val="Style_2"/>
              <w:ind w:firstLine="0" w:left="0"/>
              <w:jc w:val="left"/>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type="dxa" w:w="1425"/>
            <w:tcMar>
              <w:left w:type="dxa" w:w="0"/>
              <w:right w:type="dxa" w:w="0"/>
            </w:tcMar>
          </w:tcPr>
          <w:p w14:paraId="480B0000">
            <w:pPr>
              <w:pStyle w:val="Style_2"/>
              <w:ind w:firstLine="0" w:left="0"/>
              <w:jc w:val="left"/>
            </w:pPr>
            <w:r>
              <w:t>терапевтическое лечение</w:t>
            </w:r>
          </w:p>
        </w:tc>
        <w:tc>
          <w:tcPr>
            <w:tcW w:type="dxa" w:w="2879"/>
            <w:tcMar>
              <w:left w:type="dxa" w:w="0"/>
              <w:right w:type="dxa" w:w="0"/>
            </w:tcMar>
          </w:tcPr>
          <w:p w14:paraId="490B0000">
            <w:pPr>
              <w:pStyle w:val="Style_2"/>
              <w:ind w:firstLine="0" w:left="0"/>
              <w:jc w:val="left"/>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type="dxa" w:w="1453"/>
            <w:gridSpan w:val="1"/>
            <w:vMerge w:val="continue"/>
            <w:tcMar>
              <w:left w:type="dxa" w:w="0"/>
              <w:right w:type="dxa" w:w="0"/>
            </w:tcMar>
          </w:tcPr>
          <w:p/>
        </w:tc>
      </w:tr>
      <w:tr>
        <w:tc>
          <w:tcPr>
            <w:tcW w:type="dxa" w:w="813"/>
            <w:tcMar>
              <w:left w:type="dxa" w:w="0"/>
              <w:right w:type="dxa" w:w="0"/>
            </w:tcMar>
          </w:tcPr>
          <w:p w14:paraId="4A0B0000">
            <w:pPr>
              <w:pStyle w:val="Style_2"/>
              <w:ind w:firstLine="0" w:left="0"/>
              <w:jc w:val="center"/>
            </w:pPr>
            <w:r>
              <w:t>33.</w:t>
            </w:r>
          </w:p>
        </w:tc>
        <w:tc>
          <w:tcPr>
            <w:tcW w:type="dxa" w:w="2202"/>
            <w:tcMar>
              <w:left w:type="dxa" w:w="0"/>
              <w:right w:type="dxa" w:w="0"/>
            </w:tcMar>
          </w:tcPr>
          <w:p w14:paraId="4B0B0000">
            <w:pPr>
              <w:pStyle w:val="Style_2"/>
              <w:ind w:firstLine="0" w:left="0"/>
              <w:jc w:val="left"/>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type="dxa" w:w="1644"/>
            <w:tcMar>
              <w:left w:type="dxa" w:w="0"/>
              <w:right w:type="dxa" w:w="0"/>
            </w:tcMar>
          </w:tcPr>
          <w:p w14:paraId="4C0B0000">
            <w:pPr>
              <w:pStyle w:val="Style_2"/>
              <w:ind w:firstLine="0" w:left="0"/>
              <w:jc w:val="center"/>
            </w:pPr>
            <w:r>
              <w:t>I27.0, I27.8, I30.0, I30.9, I31.0, I31.1, I33.0, I33.9, I34.0, I34.2, I35.1, I35.2, I36.0, I36.1, I36.2, I42, I44.2, I45.6, I45.8, I47.0, I47.1, I47.2, I47.9, I48, I49.0, I49.3, I49.5, I49.8, I51.4, Q21.1, Q23.0, Q23.1, Q23.2, Q23.3, Q24.5, Q25.1, Q25.3</w:t>
            </w:r>
          </w:p>
        </w:tc>
        <w:tc>
          <w:tcPr>
            <w:tcW w:type="dxa" w:w="1474"/>
            <w:tcMar>
              <w:left w:type="dxa" w:w="0"/>
              <w:right w:type="dxa" w:w="0"/>
            </w:tcMar>
          </w:tcPr>
          <w:p w14:paraId="4D0B0000">
            <w:pPr>
              <w:pStyle w:val="Style_2"/>
              <w:ind w:firstLine="0" w:left="0"/>
              <w:jc w:val="left"/>
            </w:pPr>
            <w: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type="dxa" w:w="1425"/>
            <w:tcMar>
              <w:left w:type="dxa" w:w="0"/>
              <w:right w:type="dxa" w:w="0"/>
            </w:tcMar>
          </w:tcPr>
          <w:p w14:paraId="4E0B0000">
            <w:pPr>
              <w:pStyle w:val="Style_2"/>
              <w:ind w:firstLine="0" w:left="0"/>
              <w:jc w:val="left"/>
            </w:pPr>
            <w:r>
              <w:t>терапевтическое лечение</w:t>
            </w:r>
          </w:p>
        </w:tc>
        <w:tc>
          <w:tcPr>
            <w:tcW w:type="dxa" w:w="2879"/>
            <w:tcMar>
              <w:left w:type="dxa" w:w="0"/>
              <w:right w:type="dxa" w:w="0"/>
            </w:tcMar>
          </w:tcPr>
          <w:p w14:paraId="4F0B0000">
            <w:pPr>
              <w:pStyle w:val="Style_2"/>
              <w:ind w:firstLine="0" w:left="0"/>
              <w:jc w:val="left"/>
            </w:pPr>
            <w: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type="dxa" w:w="1453"/>
            <w:tcMar>
              <w:left w:type="dxa" w:w="0"/>
              <w:right w:type="dxa" w:w="0"/>
            </w:tcMar>
          </w:tcPr>
          <w:p w14:paraId="500B0000">
            <w:pPr>
              <w:pStyle w:val="Style_2"/>
              <w:ind w:firstLine="0" w:left="0"/>
              <w:jc w:val="center"/>
            </w:pPr>
            <w:r>
              <w:t>108151</w:t>
            </w:r>
          </w:p>
        </w:tc>
      </w:tr>
      <w:tr>
        <w:tc>
          <w:tcPr>
            <w:tcW w:type="dxa" w:w="813"/>
            <w:tcMar>
              <w:left w:type="dxa" w:w="0"/>
              <w:right w:type="dxa" w:w="0"/>
            </w:tcMar>
          </w:tcPr>
          <w:p w14:paraId="510B0000">
            <w:pPr>
              <w:pStyle w:val="Style_2"/>
              <w:ind w:firstLine="0" w:left="0"/>
              <w:jc w:val="center"/>
            </w:pPr>
            <w:r>
              <w:t>34.</w:t>
            </w:r>
          </w:p>
        </w:tc>
        <w:tc>
          <w:tcPr>
            <w:tcW w:type="dxa" w:w="2202"/>
            <w:tcMar>
              <w:left w:type="dxa" w:w="0"/>
              <w:right w:type="dxa" w:w="0"/>
            </w:tcMar>
          </w:tcPr>
          <w:p w14:paraId="520B0000">
            <w:pPr>
              <w:pStyle w:val="Style_2"/>
              <w:ind w:firstLine="0" w:left="0"/>
              <w:jc w:val="left"/>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type="dxa" w:w="1644"/>
            <w:tcMar>
              <w:left w:type="dxa" w:w="0"/>
              <w:right w:type="dxa" w:w="0"/>
            </w:tcMar>
          </w:tcPr>
          <w:p w14:paraId="530B0000">
            <w:pPr>
              <w:pStyle w:val="Style_2"/>
              <w:ind w:firstLine="0" w:left="0"/>
              <w:jc w:val="center"/>
            </w:pPr>
            <w:r>
              <w:t>E10, E13, E14, E16.1</w:t>
            </w:r>
          </w:p>
        </w:tc>
        <w:tc>
          <w:tcPr>
            <w:tcW w:type="dxa" w:w="1474"/>
            <w:tcMar>
              <w:left w:type="dxa" w:w="0"/>
              <w:right w:type="dxa" w:w="0"/>
            </w:tcMar>
          </w:tcPr>
          <w:p w14:paraId="540B0000">
            <w:pPr>
              <w:pStyle w:val="Style_2"/>
              <w:ind w:firstLine="0" w:left="0"/>
              <w:jc w:val="left"/>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type="dxa" w:w="1425"/>
            <w:tcMar>
              <w:left w:type="dxa" w:w="0"/>
              <w:right w:type="dxa" w:w="0"/>
            </w:tcMar>
          </w:tcPr>
          <w:p w14:paraId="550B0000">
            <w:pPr>
              <w:pStyle w:val="Style_2"/>
              <w:ind w:firstLine="0" w:left="0"/>
              <w:jc w:val="left"/>
            </w:pPr>
            <w:r>
              <w:t>терапевтическое лечение</w:t>
            </w:r>
          </w:p>
        </w:tc>
        <w:tc>
          <w:tcPr>
            <w:tcW w:type="dxa" w:w="2879"/>
            <w:tcMar>
              <w:left w:type="dxa" w:w="0"/>
              <w:right w:type="dxa" w:w="0"/>
            </w:tcMar>
          </w:tcPr>
          <w:p w14:paraId="560B0000">
            <w:pPr>
              <w:pStyle w:val="Style_2"/>
              <w:ind w:firstLine="0" w:left="0"/>
              <w:jc w:val="left"/>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type="dxa" w:w="1453"/>
            <w:tcMar>
              <w:left w:type="dxa" w:w="0"/>
              <w:right w:type="dxa" w:w="0"/>
            </w:tcMar>
          </w:tcPr>
          <w:p w14:paraId="570B0000">
            <w:pPr>
              <w:pStyle w:val="Style_2"/>
              <w:ind w:firstLine="0" w:left="0"/>
              <w:jc w:val="center"/>
            </w:pPr>
            <w:r>
              <w:t>187672</w:t>
            </w:r>
          </w:p>
        </w:tc>
      </w:tr>
      <w:tr>
        <w:tc>
          <w:tcPr>
            <w:tcW w:type="dxa" w:w="11890"/>
            <w:gridSpan w:val="7"/>
            <w:tcMar>
              <w:left w:type="dxa" w:w="0"/>
              <w:right w:type="dxa" w:w="0"/>
            </w:tcMar>
          </w:tcPr>
          <w:p w14:paraId="580B0000">
            <w:pPr>
              <w:pStyle w:val="Style_2"/>
              <w:ind w:firstLine="0" w:left="0"/>
              <w:jc w:val="center"/>
              <w:outlineLvl w:val="3"/>
            </w:pPr>
            <w:r>
              <w:t>Ревматология</w:t>
            </w:r>
          </w:p>
        </w:tc>
      </w:tr>
      <w:tr>
        <w:tc>
          <w:tcPr>
            <w:tcW w:type="dxa" w:w="813"/>
            <w:vMerge w:val="restart"/>
            <w:tcMar>
              <w:left w:type="dxa" w:w="0"/>
              <w:right w:type="dxa" w:w="0"/>
            </w:tcMar>
          </w:tcPr>
          <w:p w14:paraId="590B0000">
            <w:pPr>
              <w:pStyle w:val="Style_2"/>
              <w:ind w:firstLine="0" w:left="0"/>
              <w:jc w:val="center"/>
            </w:pPr>
            <w:r>
              <w:t>35.</w:t>
            </w:r>
          </w:p>
        </w:tc>
        <w:tc>
          <w:tcPr>
            <w:tcW w:type="dxa" w:w="2202"/>
            <w:vMerge w:val="restart"/>
            <w:tcMar>
              <w:left w:type="dxa" w:w="0"/>
              <w:right w:type="dxa" w:w="0"/>
            </w:tcMar>
          </w:tcPr>
          <w:p w14:paraId="5A0B0000">
            <w:pPr>
              <w:pStyle w:val="Style_2"/>
              <w:ind w:firstLine="0" w:left="0"/>
              <w:jc w:val="left"/>
            </w:pPr>
            <w:r>
              <w:t>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type="dxa" w:w="1644"/>
            <w:vMerge w:val="restart"/>
            <w:tcMar>
              <w:left w:type="dxa" w:w="0"/>
              <w:right w:type="dxa" w:w="0"/>
            </w:tcMar>
          </w:tcPr>
          <w:p w14:paraId="5B0B0000">
            <w:pPr>
              <w:pStyle w:val="Style_2"/>
              <w:ind w:firstLine="0" w:left="0"/>
              <w:jc w:val="center"/>
            </w:pPr>
            <w:r>
              <w:t>M05.0, M05.1, M05.2, M05.3, M05.8, M06.0, M06.1, M06.4, M06.8, M08, M45, M32, M34, M07.2</w:t>
            </w:r>
          </w:p>
        </w:tc>
        <w:tc>
          <w:tcPr>
            <w:tcW w:type="dxa" w:w="1474"/>
            <w:vMerge w:val="restart"/>
            <w:tcMar>
              <w:left w:type="dxa" w:w="0"/>
              <w:right w:type="dxa" w:w="0"/>
            </w:tcMar>
          </w:tcPr>
          <w:p w14:paraId="5C0B0000">
            <w:pPr>
              <w:pStyle w:val="Style_2"/>
              <w:ind w:firstLine="0" w:left="0"/>
              <w:jc w:val="left"/>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type="dxa" w:w="1425"/>
            <w:vMerge w:val="restart"/>
            <w:tcMar>
              <w:left w:type="dxa" w:w="0"/>
              <w:right w:type="dxa" w:w="0"/>
            </w:tcMar>
          </w:tcPr>
          <w:p w14:paraId="5D0B0000">
            <w:pPr>
              <w:pStyle w:val="Style_2"/>
              <w:ind w:firstLine="0" w:left="0"/>
              <w:jc w:val="left"/>
            </w:pPr>
            <w:r>
              <w:t>терапевтическое лечение</w:t>
            </w:r>
          </w:p>
        </w:tc>
        <w:tc>
          <w:tcPr>
            <w:tcW w:type="dxa" w:w="2879"/>
            <w:tcMar>
              <w:left w:type="dxa" w:w="0"/>
              <w:right w:type="dxa" w:w="0"/>
            </w:tcMar>
          </w:tcPr>
          <w:p w14:paraId="5E0B0000">
            <w:pPr>
              <w:pStyle w:val="Style_2"/>
              <w:ind w:firstLine="0" w:left="0"/>
              <w:jc w:val="left"/>
            </w:pPr>
            <w:r>
              <w:t>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type="dxa" w:w="1453"/>
            <w:vMerge w:val="restart"/>
            <w:tcMar>
              <w:left w:type="dxa" w:w="0"/>
              <w:right w:type="dxa" w:w="0"/>
            </w:tcMar>
          </w:tcPr>
          <w:p w14:paraId="5F0B0000">
            <w:pPr>
              <w:pStyle w:val="Style_2"/>
              <w:ind w:firstLine="0" w:left="0"/>
              <w:jc w:val="center"/>
            </w:pPr>
            <w:r>
              <w:t>144861</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00B0000">
            <w:pPr>
              <w:pStyle w:val="Style_2"/>
              <w:ind w:firstLine="0" w:left="0"/>
              <w:jc w:val="left"/>
            </w:pPr>
            <w:r>
              <w:t>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type="dxa" w:w="1453"/>
            <w:gridSpan w:val="1"/>
            <w:vMerge w:val="continue"/>
            <w:tcMar>
              <w:left w:type="dxa" w:w="0"/>
              <w:right w:type="dxa" w:w="0"/>
            </w:tcMar>
          </w:tcPr>
          <w:p/>
        </w:tc>
      </w:tr>
      <w:tr>
        <w:tc>
          <w:tcPr>
            <w:tcW w:type="dxa" w:w="11890"/>
            <w:gridSpan w:val="7"/>
            <w:tcMar>
              <w:left w:type="dxa" w:w="0"/>
              <w:right w:type="dxa" w:w="0"/>
            </w:tcMar>
          </w:tcPr>
          <w:p w14:paraId="610B0000">
            <w:pPr>
              <w:pStyle w:val="Style_2"/>
              <w:ind w:firstLine="0" w:left="0"/>
              <w:jc w:val="center"/>
              <w:outlineLvl w:val="3"/>
            </w:pPr>
            <w:r>
              <w:t>Сердечно-сосудистая хирургия</w:t>
            </w:r>
          </w:p>
        </w:tc>
      </w:tr>
      <w:tr>
        <w:tc>
          <w:tcPr>
            <w:tcW w:type="dxa" w:w="813"/>
            <w:tcMar>
              <w:left w:type="dxa" w:w="0"/>
              <w:right w:type="dxa" w:w="0"/>
            </w:tcMar>
          </w:tcPr>
          <w:p w14:paraId="620B0000">
            <w:pPr>
              <w:pStyle w:val="Style_2"/>
              <w:ind w:firstLine="0" w:left="0"/>
              <w:jc w:val="center"/>
            </w:pPr>
            <w:r>
              <w:t>36.</w:t>
            </w:r>
          </w:p>
        </w:tc>
        <w:tc>
          <w:tcPr>
            <w:tcW w:type="dxa" w:w="2202"/>
            <w:tcMar>
              <w:left w:type="dxa" w:w="0"/>
              <w:right w:type="dxa" w:w="0"/>
            </w:tcMar>
          </w:tcPr>
          <w:p w14:paraId="630B0000">
            <w:pPr>
              <w:pStyle w:val="Style_2"/>
              <w:ind w:firstLine="0" w:left="0"/>
              <w:jc w:val="left"/>
            </w:pPr>
            <w:r>
              <w:t>Коронарная реваскуляризация миокарда с применением ангиопластики в сочетании со стентированием при ишемической болезни сердца</w:t>
            </w:r>
          </w:p>
        </w:tc>
        <w:tc>
          <w:tcPr>
            <w:tcW w:type="dxa" w:w="1644"/>
            <w:tcMar>
              <w:left w:type="dxa" w:w="0"/>
              <w:right w:type="dxa" w:w="0"/>
            </w:tcMar>
          </w:tcPr>
          <w:p w14:paraId="640B0000">
            <w:pPr>
              <w:pStyle w:val="Style_2"/>
              <w:ind w:firstLine="0" w:left="0"/>
              <w:jc w:val="center"/>
            </w:pPr>
            <w:r>
              <w:t>I20.0, I21.0, I21.1, I21.2, I21.3, I21.9, I22</w:t>
            </w:r>
          </w:p>
        </w:tc>
        <w:tc>
          <w:tcPr>
            <w:tcW w:type="dxa" w:w="1474"/>
            <w:tcMar>
              <w:left w:type="dxa" w:w="0"/>
              <w:right w:type="dxa" w:w="0"/>
            </w:tcMar>
          </w:tcPr>
          <w:p w14:paraId="650B0000">
            <w:pPr>
              <w:pStyle w:val="Style_2"/>
              <w:ind w:firstLine="0" w:left="0"/>
              <w:jc w:val="left"/>
            </w:pPr>
            <w:r>
              <w:t>нестабильная стенокардия, острый и повторный инфаркт миокарда (с подъемом сегмента ST электрокардиограммы)</w:t>
            </w:r>
          </w:p>
        </w:tc>
        <w:tc>
          <w:tcPr>
            <w:tcW w:type="dxa" w:w="1425"/>
            <w:tcMar>
              <w:left w:type="dxa" w:w="0"/>
              <w:right w:type="dxa" w:w="0"/>
            </w:tcMar>
          </w:tcPr>
          <w:p w14:paraId="660B0000">
            <w:pPr>
              <w:pStyle w:val="Style_2"/>
              <w:ind w:firstLine="0" w:left="0"/>
              <w:jc w:val="left"/>
            </w:pPr>
            <w:r>
              <w:t>хирургическое лечение</w:t>
            </w:r>
          </w:p>
        </w:tc>
        <w:tc>
          <w:tcPr>
            <w:tcW w:type="dxa" w:w="2879"/>
            <w:tcMar>
              <w:left w:type="dxa" w:w="0"/>
              <w:right w:type="dxa" w:w="0"/>
            </w:tcMar>
          </w:tcPr>
          <w:p w14:paraId="670B0000">
            <w:pPr>
              <w:pStyle w:val="Style_2"/>
              <w:ind w:firstLine="0" w:left="0"/>
              <w:jc w:val="left"/>
            </w:pPr>
            <w:r>
              <w:t>баллонная вазодилатация с установкой 1 стента в сосуд (сосуды)</w:t>
            </w:r>
          </w:p>
        </w:tc>
        <w:tc>
          <w:tcPr>
            <w:tcW w:type="dxa" w:w="1453"/>
            <w:tcMar>
              <w:left w:type="dxa" w:w="0"/>
              <w:right w:type="dxa" w:w="0"/>
            </w:tcMar>
          </w:tcPr>
          <w:p w14:paraId="680B0000">
            <w:pPr>
              <w:pStyle w:val="Style_2"/>
              <w:ind w:firstLine="0" w:left="0"/>
              <w:jc w:val="center"/>
            </w:pPr>
            <w:r>
              <w:t>172649</w:t>
            </w:r>
          </w:p>
        </w:tc>
      </w:tr>
      <w:tr>
        <w:tc>
          <w:tcPr>
            <w:tcW w:type="dxa" w:w="813"/>
            <w:tcMar>
              <w:left w:type="dxa" w:w="0"/>
              <w:right w:type="dxa" w:w="0"/>
            </w:tcMar>
          </w:tcPr>
          <w:p w14:paraId="690B0000">
            <w:pPr>
              <w:pStyle w:val="Style_2"/>
              <w:ind w:firstLine="0" w:left="0"/>
              <w:jc w:val="center"/>
            </w:pPr>
            <w:r>
              <w:t>37.</w:t>
            </w:r>
          </w:p>
        </w:tc>
        <w:tc>
          <w:tcPr>
            <w:tcW w:type="dxa" w:w="2202"/>
            <w:tcMar>
              <w:left w:type="dxa" w:w="0"/>
              <w:right w:type="dxa" w:w="0"/>
            </w:tcMar>
          </w:tcPr>
          <w:p w14:paraId="6A0B0000">
            <w:pPr>
              <w:pStyle w:val="Style_2"/>
              <w:ind w:firstLine="0" w:left="0"/>
              <w:jc w:val="left"/>
            </w:pPr>
            <w:r>
              <w:t>Коронарная реваскуляризация миокарда с применением ангиопластики в сочетании со стентированием при ишемической болезни сердца</w:t>
            </w:r>
          </w:p>
        </w:tc>
        <w:tc>
          <w:tcPr>
            <w:tcW w:type="dxa" w:w="1644"/>
            <w:tcMar>
              <w:left w:type="dxa" w:w="0"/>
              <w:right w:type="dxa" w:w="0"/>
            </w:tcMar>
          </w:tcPr>
          <w:p w14:paraId="6B0B0000">
            <w:pPr>
              <w:pStyle w:val="Style_2"/>
              <w:ind w:firstLine="0" w:left="0"/>
              <w:jc w:val="center"/>
            </w:pPr>
            <w:r>
              <w:t>I20.0, I21.0, I21.1, I21.2, I21.3, I21.9, I22</w:t>
            </w:r>
          </w:p>
        </w:tc>
        <w:tc>
          <w:tcPr>
            <w:tcW w:type="dxa" w:w="1474"/>
            <w:tcMar>
              <w:left w:type="dxa" w:w="0"/>
              <w:right w:type="dxa" w:w="0"/>
            </w:tcMar>
          </w:tcPr>
          <w:p w14:paraId="6C0B0000">
            <w:pPr>
              <w:pStyle w:val="Style_2"/>
              <w:ind w:firstLine="0" w:left="0"/>
              <w:jc w:val="left"/>
            </w:pPr>
            <w:r>
              <w:t>нестабильная стенокардия, острый и повторный инфаркт миокарда (с подъемом сегмента ST электрокардиограммы)</w:t>
            </w:r>
          </w:p>
        </w:tc>
        <w:tc>
          <w:tcPr>
            <w:tcW w:type="dxa" w:w="1425"/>
            <w:tcMar>
              <w:left w:type="dxa" w:w="0"/>
              <w:right w:type="dxa" w:w="0"/>
            </w:tcMar>
          </w:tcPr>
          <w:p w14:paraId="6D0B0000">
            <w:pPr>
              <w:pStyle w:val="Style_2"/>
              <w:ind w:firstLine="0" w:left="0"/>
              <w:jc w:val="left"/>
            </w:pPr>
            <w:r>
              <w:t>хирургическое лечение</w:t>
            </w:r>
          </w:p>
        </w:tc>
        <w:tc>
          <w:tcPr>
            <w:tcW w:type="dxa" w:w="2879"/>
            <w:tcMar>
              <w:left w:type="dxa" w:w="0"/>
              <w:right w:type="dxa" w:w="0"/>
            </w:tcMar>
          </w:tcPr>
          <w:p w14:paraId="6E0B0000">
            <w:pPr>
              <w:pStyle w:val="Style_2"/>
              <w:ind w:firstLine="0" w:left="0"/>
              <w:jc w:val="left"/>
            </w:pPr>
            <w:r>
              <w:t>баллонная вазодилатация с установкой 2 стентов в сосуд (сосуды)</w:t>
            </w:r>
          </w:p>
        </w:tc>
        <w:tc>
          <w:tcPr>
            <w:tcW w:type="dxa" w:w="1453"/>
            <w:tcMar>
              <w:left w:type="dxa" w:w="0"/>
              <w:right w:type="dxa" w:w="0"/>
            </w:tcMar>
          </w:tcPr>
          <w:p w14:paraId="6F0B0000">
            <w:pPr>
              <w:pStyle w:val="Style_2"/>
              <w:ind w:firstLine="0" w:left="0"/>
              <w:jc w:val="center"/>
            </w:pPr>
            <w:r>
              <w:t>200591</w:t>
            </w:r>
          </w:p>
        </w:tc>
      </w:tr>
      <w:tr>
        <w:tc>
          <w:tcPr>
            <w:tcW w:type="dxa" w:w="813"/>
            <w:tcMar>
              <w:left w:type="dxa" w:w="0"/>
              <w:right w:type="dxa" w:w="0"/>
            </w:tcMar>
          </w:tcPr>
          <w:p w14:paraId="700B0000">
            <w:pPr>
              <w:pStyle w:val="Style_2"/>
              <w:ind w:firstLine="0" w:left="0"/>
              <w:jc w:val="center"/>
            </w:pPr>
            <w:r>
              <w:t>38.</w:t>
            </w:r>
          </w:p>
        </w:tc>
        <w:tc>
          <w:tcPr>
            <w:tcW w:type="dxa" w:w="2202"/>
            <w:tcMar>
              <w:left w:type="dxa" w:w="0"/>
              <w:right w:type="dxa" w:w="0"/>
            </w:tcMar>
          </w:tcPr>
          <w:p w14:paraId="710B0000">
            <w:pPr>
              <w:pStyle w:val="Style_2"/>
              <w:ind w:firstLine="0" w:left="0"/>
              <w:jc w:val="left"/>
            </w:pPr>
            <w:r>
              <w:t>Коронарная реваскуляризация миокарда с применением ангиопластики в сочетании со стентированием при ишемической болезни сердца</w:t>
            </w:r>
          </w:p>
        </w:tc>
        <w:tc>
          <w:tcPr>
            <w:tcW w:type="dxa" w:w="1644"/>
            <w:tcMar>
              <w:left w:type="dxa" w:w="0"/>
              <w:right w:type="dxa" w:w="0"/>
            </w:tcMar>
          </w:tcPr>
          <w:p w14:paraId="720B0000">
            <w:pPr>
              <w:pStyle w:val="Style_2"/>
              <w:ind w:firstLine="0" w:left="0"/>
              <w:jc w:val="center"/>
            </w:pPr>
            <w:r>
              <w:t>I20.0, I21.0, I21.1, I21.2, I21.3, I21.9, I22</w:t>
            </w:r>
          </w:p>
        </w:tc>
        <w:tc>
          <w:tcPr>
            <w:tcW w:type="dxa" w:w="1474"/>
            <w:tcMar>
              <w:left w:type="dxa" w:w="0"/>
              <w:right w:type="dxa" w:w="0"/>
            </w:tcMar>
          </w:tcPr>
          <w:p w14:paraId="730B0000">
            <w:pPr>
              <w:pStyle w:val="Style_2"/>
              <w:ind w:firstLine="0" w:left="0"/>
              <w:jc w:val="left"/>
            </w:pPr>
            <w:r>
              <w:t>нестабильная стенокардия, острый и повторный инфаркт миокарда (с подъемом сегмента ST электрокардиограммы)</w:t>
            </w:r>
          </w:p>
        </w:tc>
        <w:tc>
          <w:tcPr>
            <w:tcW w:type="dxa" w:w="1425"/>
            <w:tcMar>
              <w:left w:type="dxa" w:w="0"/>
              <w:right w:type="dxa" w:w="0"/>
            </w:tcMar>
          </w:tcPr>
          <w:p w14:paraId="740B0000">
            <w:pPr>
              <w:pStyle w:val="Style_2"/>
              <w:ind w:firstLine="0" w:left="0"/>
              <w:jc w:val="left"/>
            </w:pPr>
            <w:r>
              <w:t>хирургическое лечение</w:t>
            </w:r>
          </w:p>
        </w:tc>
        <w:tc>
          <w:tcPr>
            <w:tcW w:type="dxa" w:w="2879"/>
            <w:tcMar>
              <w:left w:type="dxa" w:w="0"/>
              <w:right w:type="dxa" w:w="0"/>
            </w:tcMar>
          </w:tcPr>
          <w:p w14:paraId="750B0000">
            <w:pPr>
              <w:pStyle w:val="Style_2"/>
              <w:ind w:firstLine="0" w:left="0"/>
              <w:jc w:val="left"/>
            </w:pPr>
            <w:r>
              <w:t>баллонная вазодилатация с установкой 3 стентов в сосуд (сосуды)</w:t>
            </w:r>
          </w:p>
        </w:tc>
        <w:tc>
          <w:tcPr>
            <w:tcW w:type="dxa" w:w="1453"/>
            <w:tcMar>
              <w:left w:type="dxa" w:w="0"/>
              <w:right w:type="dxa" w:w="0"/>
            </w:tcMar>
          </w:tcPr>
          <w:p w14:paraId="760B0000">
            <w:pPr>
              <w:pStyle w:val="Style_2"/>
              <w:ind w:firstLine="0" w:left="0"/>
              <w:jc w:val="center"/>
            </w:pPr>
            <w:r>
              <w:t>228440</w:t>
            </w:r>
          </w:p>
        </w:tc>
      </w:tr>
      <w:tr>
        <w:tc>
          <w:tcPr>
            <w:tcW w:type="dxa" w:w="813"/>
            <w:tcMar>
              <w:left w:type="dxa" w:w="0"/>
              <w:right w:type="dxa" w:w="0"/>
            </w:tcMar>
          </w:tcPr>
          <w:p w14:paraId="770B0000">
            <w:pPr>
              <w:pStyle w:val="Style_2"/>
              <w:ind w:firstLine="0" w:left="0"/>
              <w:jc w:val="center"/>
            </w:pPr>
            <w:r>
              <w:t>39.</w:t>
            </w:r>
          </w:p>
        </w:tc>
        <w:tc>
          <w:tcPr>
            <w:tcW w:type="dxa" w:w="2202"/>
            <w:tcMar>
              <w:left w:type="dxa" w:w="0"/>
              <w:right w:type="dxa" w:w="0"/>
            </w:tcMar>
          </w:tcPr>
          <w:p w14:paraId="780B0000">
            <w:pPr>
              <w:pStyle w:val="Style_2"/>
              <w:ind w:firstLine="0" w:left="0"/>
              <w:jc w:val="left"/>
            </w:pPr>
            <w:r>
              <w:t>Коронарная реваскуляризация миокарда с применением ангиопластики в сочетании со стентированием при ишемической болезни сердца</w:t>
            </w:r>
          </w:p>
        </w:tc>
        <w:tc>
          <w:tcPr>
            <w:tcW w:type="dxa" w:w="1644"/>
            <w:tcMar>
              <w:left w:type="dxa" w:w="0"/>
              <w:right w:type="dxa" w:w="0"/>
            </w:tcMar>
          </w:tcPr>
          <w:p w14:paraId="790B0000">
            <w:pPr>
              <w:pStyle w:val="Style_2"/>
              <w:ind w:firstLine="0" w:left="0"/>
              <w:jc w:val="center"/>
            </w:pPr>
            <w:r>
              <w:t>I20.0, I21.4, I21.9, I22</w:t>
            </w:r>
          </w:p>
        </w:tc>
        <w:tc>
          <w:tcPr>
            <w:tcW w:type="dxa" w:w="1474"/>
            <w:tcMar>
              <w:left w:type="dxa" w:w="0"/>
              <w:right w:type="dxa" w:w="0"/>
            </w:tcMar>
          </w:tcPr>
          <w:p w14:paraId="7A0B0000">
            <w:pPr>
              <w:pStyle w:val="Style_2"/>
              <w:ind w:firstLine="0" w:left="0"/>
              <w:jc w:val="left"/>
            </w:pPr>
            <w:r>
              <w:t>нестабильная стенокардия, острый и повторный инфаркт миокарда (без подъема сегмента ST электрокардиограммы)</w:t>
            </w:r>
          </w:p>
        </w:tc>
        <w:tc>
          <w:tcPr>
            <w:tcW w:type="dxa" w:w="1425"/>
            <w:tcMar>
              <w:left w:type="dxa" w:w="0"/>
              <w:right w:type="dxa" w:w="0"/>
            </w:tcMar>
          </w:tcPr>
          <w:p w14:paraId="7B0B0000">
            <w:pPr>
              <w:pStyle w:val="Style_2"/>
              <w:ind w:firstLine="0" w:left="0"/>
              <w:jc w:val="left"/>
            </w:pPr>
            <w:r>
              <w:t>хирургическое лечение</w:t>
            </w:r>
          </w:p>
        </w:tc>
        <w:tc>
          <w:tcPr>
            <w:tcW w:type="dxa" w:w="2879"/>
            <w:tcMar>
              <w:left w:type="dxa" w:w="0"/>
              <w:right w:type="dxa" w:w="0"/>
            </w:tcMar>
          </w:tcPr>
          <w:p w14:paraId="7C0B0000">
            <w:pPr>
              <w:pStyle w:val="Style_2"/>
              <w:ind w:firstLine="0" w:left="0"/>
              <w:jc w:val="left"/>
            </w:pPr>
            <w:r>
              <w:t>баллонная вазодилатация с установкой 1 стента в сосуд (сосуды)</w:t>
            </w:r>
          </w:p>
        </w:tc>
        <w:tc>
          <w:tcPr>
            <w:tcW w:type="dxa" w:w="1453"/>
            <w:tcMar>
              <w:left w:type="dxa" w:w="0"/>
              <w:right w:type="dxa" w:w="0"/>
            </w:tcMar>
          </w:tcPr>
          <w:p w14:paraId="7D0B0000">
            <w:pPr>
              <w:pStyle w:val="Style_2"/>
              <w:ind w:firstLine="0" w:left="0"/>
              <w:jc w:val="center"/>
            </w:pPr>
            <w:r>
              <w:t>128489</w:t>
            </w:r>
          </w:p>
        </w:tc>
      </w:tr>
      <w:tr>
        <w:tc>
          <w:tcPr>
            <w:tcW w:type="dxa" w:w="813"/>
            <w:tcMar>
              <w:left w:type="dxa" w:w="0"/>
              <w:right w:type="dxa" w:w="0"/>
            </w:tcMar>
          </w:tcPr>
          <w:p w14:paraId="7E0B0000">
            <w:pPr>
              <w:pStyle w:val="Style_2"/>
              <w:ind w:firstLine="0" w:left="0"/>
              <w:jc w:val="center"/>
            </w:pPr>
            <w:r>
              <w:t>40.</w:t>
            </w:r>
          </w:p>
        </w:tc>
        <w:tc>
          <w:tcPr>
            <w:tcW w:type="dxa" w:w="2202"/>
            <w:tcMar>
              <w:left w:type="dxa" w:w="0"/>
              <w:right w:type="dxa" w:w="0"/>
            </w:tcMar>
          </w:tcPr>
          <w:p w14:paraId="7F0B0000">
            <w:pPr>
              <w:pStyle w:val="Style_2"/>
              <w:ind w:firstLine="0" w:left="0"/>
              <w:jc w:val="left"/>
            </w:pPr>
            <w:r>
              <w:t>Коронарная реваскуляризация миокарда с применением ангиопластики в сочетании со стентированием при ишемической болезни сердца</w:t>
            </w:r>
          </w:p>
        </w:tc>
        <w:tc>
          <w:tcPr>
            <w:tcW w:type="dxa" w:w="1644"/>
            <w:tcMar>
              <w:left w:type="dxa" w:w="0"/>
              <w:right w:type="dxa" w:w="0"/>
            </w:tcMar>
          </w:tcPr>
          <w:p w14:paraId="800B0000">
            <w:pPr>
              <w:pStyle w:val="Style_2"/>
              <w:ind w:firstLine="0" w:left="0"/>
              <w:jc w:val="center"/>
            </w:pPr>
            <w:r>
              <w:t>I20.0, I21.4, I21.9, I22</w:t>
            </w:r>
          </w:p>
        </w:tc>
        <w:tc>
          <w:tcPr>
            <w:tcW w:type="dxa" w:w="1474"/>
            <w:tcMar>
              <w:left w:type="dxa" w:w="0"/>
              <w:right w:type="dxa" w:w="0"/>
            </w:tcMar>
          </w:tcPr>
          <w:p w14:paraId="810B0000">
            <w:pPr>
              <w:pStyle w:val="Style_2"/>
              <w:ind w:firstLine="0" w:left="0"/>
              <w:jc w:val="left"/>
            </w:pPr>
            <w:r>
              <w:t>нестабильная стенокардия, острый и повторный инфаркт миокарда (без подъема сегмента ST электрокардиограммы)</w:t>
            </w:r>
          </w:p>
        </w:tc>
        <w:tc>
          <w:tcPr>
            <w:tcW w:type="dxa" w:w="1425"/>
            <w:tcMar>
              <w:left w:type="dxa" w:w="0"/>
              <w:right w:type="dxa" w:w="0"/>
            </w:tcMar>
          </w:tcPr>
          <w:p w14:paraId="820B0000">
            <w:pPr>
              <w:pStyle w:val="Style_2"/>
              <w:ind w:firstLine="0" w:left="0"/>
              <w:jc w:val="left"/>
            </w:pPr>
            <w:r>
              <w:t>хирургическое лечение</w:t>
            </w:r>
          </w:p>
        </w:tc>
        <w:tc>
          <w:tcPr>
            <w:tcW w:type="dxa" w:w="2879"/>
            <w:tcMar>
              <w:left w:type="dxa" w:w="0"/>
              <w:right w:type="dxa" w:w="0"/>
            </w:tcMar>
          </w:tcPr>
          <w:p w14:paraId="830B0000">
            <w:pPr>
              <w:pStyle w:val="Style_2"/>
              <w:ind w:firstLine="0" w:left="0"/>
              <w:jc w:val="left"/>
            </w:pPr>
            <w:r>
              <w:t>баллонная вазодилатация с установкой 2 стентов в сосуд (сосуды)</w:t>
            </w:r>
          </w:p>
        </w:tc>
        <w:tc>
          <w:tcPr>
            <w:tcW w:type="dxa" w:w="1453"/>
            <w:tcMar>
              <w:left w:type="dxa" w:w="0"/>
              <w:right w:type="dxa" w:w="0"/>
            </w:tcMar>
          </w:tcPr>
          <w:p w14:paraId="840B0000">
            <w:pPr>
              <w:pStyle w:val="Style_2"/>
              <w:ind w:firstLine="0" w:left="0"/>
              <w:jc w:val="center"/>
            </w:pPr>
            <w:r>
              <w:t>156482</w:t>
            </w:r>
          </w:p>
        </w:tc>
      </w:tr>
      <w:tr>
        <w:tc>
          <w:tcPr>
            <w:tcW w:type="dxa" w:w="813"/>
            <w:tcMar>
              <w:left w:type="dxa" w:w="0"/>
              <w:right w:type="dxa" w:w="0"/>
            </w:tcMar>
          </w:tcPr>
          <w:p w14:paraId="850B0000">
            <w:pPr>
              <w:pStyle w:val="Style_2"/>
              <w:ind w:firstLine="0" w:left="0"/>
              <w:jc w:val="center"/>
            </w:pPr>
            <w:r>
              <w:t>41.</w:t>
            </w:r>
          </w:p>
        </w:tc>
        <w:tc>
          <w:tcPr>
            <w:tcW w:type="dxa" w:w="2202"/>
            <w:tcMar>
              <w:left w:type="dxa" w:w="0"/>
              <w:right w:type="dxa" w:w="0"/>
            </w:tcMar>
          </w:tcPr>
          <w:p w14:paraId="860B0000">
            <w:pPr>
              <w:pStyle w:val="Style_2"/>
              <w:ind w:firstLine="0" w:left="0"/>
              <w:jc w:val="left"/>
            </w:pPr>
            <w:r>
              <w:t>Коронарная реваскуляризация миокарда с применением ангиопластики в сочетании со стентированием при ишемической болезни сердца</w:t>
            </w:r>
          </w:p>
        </w:tc>
        <w:tc>
          <w:tcPr>
            <w:tcW w:type="dxa" w:w="1644"/>
            <w:tcMar>
              <w:left w:type="dxa" w:w="0"/>
              <w:right w:type="dxa" w:w="0"/>
            </w:tcMar>
          </w:tcPr>
          <w:p w14:paraId="870B0000">
            <w:pPr>
              <w:pStyle w:val="Style_2"/>
              <w:ind w:firstLine="0" w:left="0"/>
              <w:jc w:val="center"/>
            </w:pPr>
            <w:r>
              <w:t>I20.0, I21.4, I21.9, I22</w:t>
            </w:r>
          </w:p>
        </w:tc>
        <w:tc>
          <w:tcPr>
            <w:tcW w:type="dxa" w:w="1474"/>
            <w:tcMar>
              <w:left w:type="dxa" w:w="0"/>
              <w:right w:type="dxa" w:w="0"/>
            </w:tcMar>
          </w:tcPr>
          <w:p w14:paraId="880B0000">
            <w:pPr>
              <w:pStyle w:val="Style_2"/>
              <w:ind w:firstLine="0" w:left="0"/>
              <w:jc w:val="left"/>
            </w:pPr>
            <w:r>
              <w:t>нестабильная стенокардия, острый и повторный инфаркт миокарда (без подъема сегмента ST электрокардиограммы)</w:t>
            </w:r>
          </w:p>
        </w:tc>
        <w:tc>
          <w:tcPr>
            <w:tcW w:type="dxa" w:w="1425"/>
            <w:tcMar>
              <w:left w:type="dxa" w:w="0"/>
              <w:right w:type="dxa" w:w="0"/>
            </w:tcMar>
          </w:tcPr>
          <w:p w14:paraId="890B0000">
            <w:pPr>
              <w:pStyle w:val="Style_2"/>
              <w:ind w:firstLine="0" w:left="0"/>
              <w:jc w:val="left"/>
            </w:pPr>
            <w:r>
              <w:t>хирургическое лечение</w:t>
            </w:r>
          </w:p>
        </w:tc>
        <w:tc>
          <w:tcPr>
            <w:tcW w:type="dxa" w:w="2879"/>
            <w:tcMar>
              <w:left w:type="dxa" w:w="0"/>
              <w:right w:type="dxa" w:w="0"/>
            </w:tcMar>
          </w:tcPr>
          <w:p w14:paraId="8A0B0000">
            <w:pPr>
              <w:pStyle w:val="Style_2"/>
              <w:ind w:firstLine="0" w:left="0"/>
              <w:jc w:val="left"/>
            </w:pPr>
            <w:r>
              <w:t>баллонная вазодилатация с установкой 3 стентов в сосуд (сосуды)</w:t>
            </w:r>
          </w:p>
        </w:tc>
        <w:tc>
          <w:tcPr>
            <w:tcW w:type="dxa" w:w="1453"/>
            <w:tcMar>
              <w:left w:type="dxa" w:w="0"/>
              <w:right w:type="dxa" w:w="0"/>
            </w:tcMar>
          </w:tcPr>
          <w:p w14:paraId="8B0B0000">
            <w:pPr>
              <w:pStyle w:val="Style_2"/>
              <w:ind w:firstLine="0" w:left="0"/>
              <w:jc w:val="center"/>
            </w:pPr>
            <w:r>
              <w:t>196645</w:t>
            </w:r>
          </w:p>
        </w:tc>
      </w:tr>
      <w:tr>
        <w:tc>
          <w:tcPr>
            <w:tcW w:type="dxa" w:w="813"/>
            <w:tcMar>
              <w:left w:type="dxa" w:w="0"/>
              <w:right w:type="dxa" w:w="0"/>
            </w:tcMar>
          </w:tcPr>
          <w:p w14:paraId="8C0B0000">
            <w:pPr>
              <w:pStyle w:val="Style_2"/>
              <w:ind w:firstLine="0" w:left="0"/>
              <w:jc w:val="center"/>
            </w:pPr>
            <w:r>
              <w:t>42.</w:t>
            </w:r>
          </w:p>
        </w:tc>
        <w:tc>
          <w:tcPr>
            <w:tcW w:type="dxa" w:w="2202"/>
            <w:tcMar>
              <w:left w:type="dxa" w:w="0"/>
              <w:right w:type="dxa" w:w="0"/>
            </w:tcMar>
          </w:tcPr>
          <w:p w14:paraId="8D0B0000">
            <w:pPr>
              <w:pStyle w:val="Style_2"/>
              <w:ind w:firstLine="0" w:left="0"/>
              <w:jc w:val="left"/>
            </w:pPr>
            <w:r>
              <w:t>Коронарная реваскуляризация миокарда с применением ангиопластики в сочетании со стентированием при ишемической болезни сердца</w:t>
            </w:r>
          </w:p>
        </w:tc>
        <w:tc>
          <w:tcPr>
            <w:tcW w:type="dxa" w:w="1644"/>
            <w:tcMar>
              <w:left w:type="dxa" w:w="0"/>
              <w:right w:type="dxa" w:w="0"/>
            </w:tcMar>
          </w:tcPr>
          <w:p w14:paraId="8E0B0000">
            <w:pPr>
              <w:pStyle w:val="Style_2"/>
              <w:ind w:firstLine="0" w:left="0"/>
              <w:jc w:val="center"/>
            </w:pPr>
            <w:r>
              <w:t>I20.1, I20.8, I25</w:t>
            </w:r>
          </w:p>
        </w:tc>
        <w:tc>
          <w:tcPr>
            <w:tcW w:type="dxa" w:w="1474"/>
            <w:tcMar>
              <w:left w:type="dxa" w:w="0"/>
              <w:right w:type="dxa" w:w="0"/>
            </w:tcMar>
          </w:tcPr>
          <w:p w14:paraId="8F0B0000">
            <w:pPr>
              <w:pStyle w:val="Style_2"/>
              <w:ind w:firstLine="0" w:left="0"/>
              <w:jc w:val="left"/>
            </w:pPr>
            <w:r>
              <w:t>ишемическая болезнь сердца со стенозированием 1 - 3 коронарных артерий</w:t>
            </w:r>
          </w:p>
        </w:tc>
        <w:tc>
          <w:tcPr>
            <w:tcW w:type="dxa" w:w="1425"/>
            <w:tcMar>
              <w:left w:type="dxa" w:w="0"/>
              <w:right w:type="dxa" w:w="0"/>
            </w:tcMar>
          </w:tcPr>
          <w:p w14:paraId="900B0000">
            <w:pPr>
              <w:pStyle w:val="Style_2"/>
              <w:ind w:firstLine="0" w:left="0"/>
              <w:jc w:val="left"/>
            </w:pPr>
            <w:r>
              <w:t>хирургическое лечение</w:t>
            </w:r>
          </w:p>
        </w:tc>
        <w:tc>
          <w:tcPr>
            <w:tcW w:type="dxa" w:w="2879"/>
            <w:tcMar>
              <w:left w:type="dxa" w:w="0"/>
              <w:right w:type="dxa" w:w="0"/>
            </w:tcMar>
          </w:tcPr>
          <w:p w14:paraId="910B0000">
            <w:pPr>
              <w:pStyle w:val="Style_2"/>
              <w:ind w:firstLine="0" w:left="0"/>
              <w:jc w:val="left"/>
            </w:pPr>
            <w:r>
              <w:t>баллонная вазодилатация с установкой 1 - 3 стентов в сосуд (сосуды)</w:t>
            </w:r>
          </w:p>
        </w:tc>
        <w:tc>
          <w:tcPr>
            <w:tcW w:type="dxa" w:w="1453"/>
            <w:tcMar>
              <w:left w:type="dxa" w:w="0"/>
              <w:right w:type="dxa" w:w="0"/>
            </w:tcMar>
          </w:tcPr>
          <w:p w14:paraId="920B0000">
            <w:pPr>
              <w:pStyle w:val="Style_2"/>
              <w:ind w:firstLine="0" w:left="0"/>
              <w:jc w:val="center"/>
            </w:pPr>
            <w:r>
              <w:t>167220</w:t>
            </w:r>
          </w:p>
        </w:tc>
      </w:tr>
      <w:tr>
        <w:tc>
          <w:tcPr>
            <w:tcW w:type="dxa" w:w="813"/>
            <w:tcMar>
              <w:left w:type="dxa" w:w="0"/>
              <w:right w:type="dxa" w:w="0"/>
            </w:tcMar>
          </w:tcPr>
          <w:p w14:paraId="930B0000">
            <w:pPr>
              <w:pStyle w:val="Style_2"/>
              <w:ind w:firstLine="0" w:left="0"/>
              <w:jc w:val="center"/>
            </w:pPr>
            <w:r>
              <w:t>43.</w:t>
            </w:r>
          </w:p>
        </w:tc>
        <w:tc>
          <w:tcPr>
            <w:tcW w:type="dxa" w:w="2202"/>
            <w:tcMar>
              <w:left w:type="dxa" w:w="0"/>
              <w:right w:type="dxa" w:w="0"/>
            </w:tcMar>
          </w:tcPr>
          <w:p w14:paraId="940B0000">
            <w:pPr>
              <w:pStyle w:val="Style_2"/>
              <w:ind w:firstLine="0" w:left="0"/>
              <w:jc w:val="left"/>
            </w:pPr>
            <w:r>
              <w:t>Коронарные ангиопластика или стентирование в сочетании с внутрисосудистой визуализацией (внутрисосудистый ультразвук или оптико-когерентная томография) и/или в сочетании с оценкой гемодинамической значимости стеноза по данным физиологической оценки коронарного кровотока (фракционный резерв кровотока или моментальный резерв кровотока) при ишемической болезни сердца</w:t>
            </w:r>
          </w:p>
        </w:tc>
        <w:tc>
          <w:tcPr>
            <w:tcW w:type="dxa" w:w="1644"/>
            <w:tcMar>
              <w:left w:type="dxa" w:w="0"/>
              <w:right w:type="dxa" w:w="0"/>
            </w:tcMar>
          </w:tcPr>
          <w:p w14:paraId="950B0000">
            <w:pPr>
              <w:pStyle w:val="Style_2"/>
              <w:ind w:firstLine="0" w:left="0"/>
              <w:jc w:val="center"/>
            </w:pPr>
            <w:r>
              <w:t>I20.0, I20.1, I20.8, I20.9, I21.0, I21.1, I21.2, I21.3, I21.9, I22, I25, I25.0, I25.1, I25.2, I25.3, I25.4, I25.5, I25.6, I25.8, I25.9</w:t>
            </w:r>
          </w:p>
        </w:tc>
        <w:tc>
          <w:tcPr>
            <w:tcW w:type="dxa" w:w="1474"/>
            <w:tcMar>
              <w:left w:type="dxa" w:w="0"/>
              <w:right w:type="dxa" w:w="0"/>
            </w:tcMar>
          </w:tcPr>
          <w:p w14:paraId="960B0000">
            <w:pPr>
              <w:pStyle w:val="Style_2"/>
              <w:ind w:firstLine="0" w:left="0"/>
              <w:jc w:val="left"/>
            </w:pPr>
            <w:r>
              <w:t>стабильная стенокардия</w:t>
            </w:r>
          </w:p>
        </w:tc>
        <w:tc>
          <w:tcPr>
            <w:tcW w:type="dxa" w:w="1425"/>
            <w:tcMar>
              <w:left w:type="dxa" w:w="0"/>
              <w:right w:type="dxa" w:w="0"/>
            </w:tcMar>
          </w:tcPr>
          <w:p w14:paraId="970B0000">
            <w:pPr>
              <w:pStyle w:val="Style_2"/>
              <w:ind w:firstLine="0" w:left="0"/>
              <w:jc w:val="left"/>
            </w:pPr>
            <w:r>
              <w:t>хирургическое лечение</w:t>
            </w:r>
          </w:p>
        </w:tc>
        <w:tc>
          <w:tcPr>
            <w:tcW w:type="dxa" w:w="2879"/>
            <w:tcMar>
              <w:left w:type="dxa" w:w="0"/>
              <w:right w:type="dxa" w:w="0"/>
            </w:tcMar>
          </w:tcPr>
          <w:p w14:paraId="980B0000">
            <w:pPr>
              <w:pStyle w:val="Style_2"/>
              <w:ind w:firstLine="0" w:left="0"/>
              <w:jc w:val="left"/>
            </w:pPr>
            <w:r>
              <w:t>баллонная вазодилятация и/или стентирование с установкой 1 - 3 стентов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type="dxa" w:w="1453"/>
            <w:tcMar>
              <w:left w:type="dxa" w:w="0"/>
              <w:right w:type="dxa" w:w="0"/>
            </w:tcMar>
          </w:tcPr>
          <w:p w14:paraId="990B0000">
            <w:pPr>
              <w:pStyle w:val="Style_2"/>
              <w:ind w:firstLine="0" w:left="0"/>
              <w:jc w:val="center"/>
            </w:pPr>
            <w:r>
              <w:t>330593</w:t>
            </w:r>
          </w:p>
        </w:tc>
      </w:tr>
      <w:tr>
        <w:tc>
          <w:tcPr>
            <w:tcW w:type="dxa" w:w="813"/>
            <w:tcMar>
              <w:left w:type="dxa" w:w="0"/>
              <w:right w:type="dxa" w:w="0"/>
            </w:tcMar>
          </w:tcPr>
          <w:p w14:paraId="9A0B0000">
            <w:pPr>
              <w:pStyle w:val="Style_2"/>
              <w:ind w:firstLine="0" w:left="0"/>
              <w:jc w:val="center"/>
            </w:pPr>
            <w:r>
              <w:t>44.</w:t>
            </w:r>
          </w:p>
        </w:tc>
        <w:tc>
          <w:tcPr>
            <w:tcW w:type="dxa" w:w="2202"/>
            <w:tcMar>
              <w:left w:type="dxa" w:w="0"/>
              <w:right w:type="dxa" w:w="0"/>
            </w:tcMar>
          </w:tcPr>
          <w:p w14:paraId="9B0B0000">
            <w:pPr>
              <w:pStyle w:val="Style_2"/>
              <w:ind w:firstLine="0" w:left="0"/>
              <w:jc w:val="left"/>
            </w:pPr>
            <w:r>
              <w:t>Эндоваскулярная, хирургическая коррекция нарушений ритма сердца без имплантации кардиовертера-дефибриллятора у взрослых</w:t>
            </w:r>
          </w:p>
        </w:tc>
        <w:tc>
          <w:tcPr>
            <w:tcW w:type="dxa" w:w="1644"/>
            <w:tcMar>
              <w:left w:type="dxa" w:w="0"/>
              <w:right w:type="dxa" w:w="0"/>
            </w:tcMar>
          </w:tcPr>
          <w:p w14:paraId="9C0B0000">
            <w:pPr>
              <w:pStyle w:val="Style_2"/>
              <w:ind w:firstLine="0" w:left="0"/>
              <w:jc w:val="center"/>
            </w:pPr>
            <w:r>
              <w:t>I44.1, I44.2, I45.2, I45.3, I45.6, I46.0, I47.0, I47.1, I47.2, I47.9, I48, I49.0, I49.5, Q22.5, Q24.6</w:t>
            </w:r>
          </w:p>
        </w:tc>
        <w:tc>
          <w:tcPr>
            <w:tcW w:type="dxa" w:w="1474"/>
            <w:tcMar>
              <w:left w:type="dxa" w:w="0"/>
              <w:right w:type="dxa" w:w="0"/>
            </w:tcMar>
          </w:tcPr>
          <w:p w14:paraId="9D0B0000">
            <w:pPr>
              <w:pStyle w:val="Style_2"/>
              <w:ind w:firstLine="0" w:left="0"/>
              <w:jc w:val="left"/>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type="dxa" w:w="1425"/>
            <w:tcMar>
              <w:left w:type="dxa" w:w="0"/>
              <w:right w:type="dxa" w:w="0"/>
            </w:tcMar>
          </w:tcPr>
          <w:p w14:paraId="9E0B0000">
            <w:pPr>
              <w:pStyle w:val="Style_2"/>
              <w:ind w:firstLine="0" w:left="0"/>
              <w:jc w:val="left"/>
            </w:pPr>
            <w:r>
              <w:t>хирургическое лечение</w:t>
            </w:r>
          </w:p>
        </w:tc>
        <w:tc>
          <w:tcPr>
            <w:tcW w:type="dxa" w:w="2879"/>
            <w:tcMar>
              <w:left w:type="dxa" w:w="0"/>
              <w:right w:type="dxa" w:w="0"/>
            </w:tcMar>
          </w:tcPr>
          <w:p w14:paraId="9F0B0000">
            <w:pPr>
              <w:pStyle w:val="Style_2"/>
              <w:ind w:firstLine="0" w:left="0"/>
              <w:jc w:val="left"/>
            </w:pPr>
            <w:r>
              <w:t>имплантация частотно-адаптированного однокамерного кардиостимулятора</w:t>
            </w:r>
          </w:p>
        </w:tc>
        <w:tc>
          <w:tcPr>
            <w:tcW w:type="dxa" w:w="1453"/>
            <w:tcMar>
              <w:left w:type="dxa" w:w="0"/>
              <w:right w:type="dxa" w:w="0"/>
            </w:tcMar>
          </w:tcPr>
          <w:p w14:paraId="A00B0000">
            <w:pPr>
              <w:pStyle w:val="Style_2"/>
              <w:ind w:firstLine="0" w:left="0"/>
              <w:jc w:val="center"/>
            </w:pPr>
            <w:r>
              <w:t>152912</w:t>
            </w:r>
          </w:p>
        </w:tc>
      </w:tr>
      <w:tr>
        <w:tc>
          <w:tcPr>
            <w:tcW w:type="dxa" w:w="813"/>
            <w:tcMar>
              <w:left w:type="dxa" w:w="0"/>
              <w:right w:type="dxa" w:w="0"/>
            </w:tcMar>
          </w:tcPr>
          <w:p w14:paraId="A10B0000">
            <w:pPr>
              <w:pStyle w:val="Style_2"/>
              <w:ind w:firstLine="0" w:left="0"/>
              <w:jc w:val="center"/>
            </w:pPr>
            <w:r>
              <w:t>45.</w:t>
            </w:r>
          </w:p>
        </w:tc>
        <w:tc>
          <w:tcPr>
            <w:tcW w:type="dxa" w:w="2202"/>
            <w:tcMar>
              <w:left w:type="dxa" w:w="0"/>
              <w:right w:type="dxa" w:w="0"/>
            </w:tcMar>
          </w:tcPr>
          <w:p w14:paraId="A20B0000">
            <w:pPr>
              <w:pStyle w:val="Style_2"/>
              <w:ind w:firstLine="0" w:left="0"/>
              <w:jc w:val="left"/>
            </w:pPr>
            <w:r>
              <w:t>Эндоваскулярная, хирургическая коррекция нарушений ритма сердца без имплантации кардиовертера-дефибриллятора у детей</w:t>
            </w:r>
          </w:p>
        </w:tc>
        <w:tc>
          <w:tcPr>
            <w:tcW w:type="dxa" w:w="1644"/>
            <w:tcMar>
              <w:left w:type="dxa" w:w="0"/>
              <w:right w:type="dxa" w:w="0"/>
            </w:tcMar>
          </w:tcPr>
          <w:p w14:paraId="A30B0000">
            <w:pPr>
              <w:pStyle w:val="Style_2"/>
              <w:ind w:firstLine="0" w:left="0"/>
              <w:jc w:val="center"/>
            </w:pPr>
            <w:r>
              <w:t>I44.1, I44.2, I45.2, I45.3, I45.6, I46.0, I47.0, I47.1, I47.2, I47.9, I48, I49.0, I49.5, Q22.5, Q24.6</w:t>
            </w:r>
          </w:p>
        </w:tc>
        <w:tc>
          <w:tcPr>
            <w:tcW w:type="dxa" w:w="1474"/>
            <w:tcMar>
              <w:left w:type="dxa" w:w="0"/>
              <w:right w:type="dxa" w:w="0"/>
            </w:tcMar>
          </w:tcPr>
          <w:p w14:paraId="A40B0000">
            <w:pPr>
              <w:pStyle w:val="Style_2"/>
              <w:ind w:firstLine="0" w:left="0"/>
              <w:jc w:val="left"/>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type="dxa" w:w="1425"/>
            <w:tcMar>
              <w:left w:type="dxa" w:w="0"/>
              <w:right w:type="dxa" w:w="0"/>
            </w:tcMar>
          </w:tcPr>
          <w:p w14:paraId="A50B0000">
            <w:pPr>
              <w:pStyle w:val="Style_2"/>
              <w:ind w:firstLine="0" w:left="0"/>
              <w:jc w:val="left"/>
            </w:pPr>
            <w:r>
              <w:t>хирургическое лечение</w:t>
            </w:r>
          </w:p>
        </w:tc>
        <w:tc>
          <w:tcPr>
            <w:tcW w:type="dxa" w:w="2879"/>
            <w:tcMar>
              <w:left w:type="dxa" w:w="0"/>
              <w:right w:type="dxa" w:w="0"/>
            </w:tcMar>
          </w:tcPr>
          <w:p w14:paraId="A60B0000">
            <w:pPr>
              <w:pStyle w:val="Style_2"/>
              <w:ind w:firstLine="0" w:left="0"/>
              <w:jc w:val="left"/>
            </w:pPr>
            <w:r>
              <w:t>имплантация частотно-адаптированного однокамерного кардиостимулятора</w:t>
            </w:r>
          </w:p>
        </w:tc>
        <w:tc>
          <w:tcPr>
            <w:tcW w:type="dxa" w:w="1453"/>
            <w:tcMar>
              <w:left w:type="dxa" w:w="0"/>
              <w:right w:type="dxa" w:w="0"/>
            </w:tcMar>
          </w:tcPr>
          <w:p w14:paraId="A70B0000">
            <w:pPr>
              <w:pStyle w:val="Style_2"/>
              <w:ind w:firstLine="0" w:left="0"/>
              <w:jc w:val="center"/>
            </w:pPr>
            <w:r>
              <w:t>285543</w:t>
            </w:r>
          </w:p>
        </w:tc>
      </w:tr>
      <w:tr>
        <w:tc>
          <w:tcPr>
            <w:tcW w:type="dxa" w:w="813"/>
            <w:tcMar>
              <w:left w:type="dxa" w:w="0"/>
              <w:right w:type="dxa" w:w="0"/>
            </w:tcMar>
          </w:tcPr>
          <w:p w14:paraId="A80B0000">
            <w:pPr>
              <w:pStyle w:val="Style_2"/>
              <w:ind w:firstLine="0" w:left="0"/>
              <w:jc w:val="center"/>
            </w:pPr>
            <w:r>
              <w:t>46.</w:t>
            </w:r>
          </w:p>
        </w:tc>
        <w:tc>
          <w:tcPr>
            <w:tcW w:type="dxa" w:w="2202"/>
            <w:tcMar>
              <w:left w:type="dxa" w:w="0"/>
              <w:right w:type="dxa" w:w="0"/>
            </w:tcMar>
          </w:tcPr>
          <w:p w14:paraId="A90B0000">
            <w:pPr>
              <w:pStyle w:val="Style_2"/>
              <w:ind w:firstLine="0" w:left="0"/>
              <w:jc w:val="left"/>
            </w:pPr>
            <w:r>
              <w:t>Эндоваскулярная, хирургическая коррекция нарушений ритма сердца без имплантации кардиовертера-дефибриллятора</w:t>
            </w:r>
          </w:p>
        </w:tc>
        <w:tc>
          <w:tcPr>
            <w:tcW w:type="dxa" w:w="1644"/>
            <w:tcMar>
              <w:left w:type="dxa" w:w="0"/>
              <w:right w:type="dxa" w:w="0"/>
            </w:tcMar>
          </w:tcPr>
          <w:p w14:paraId="AA0B0000">
            <w:pPr>
              <w:pStyle w:val="Style_2"/>
              <w:ind w:firstLine="0" w:left="0"/>
              <w:jc w:val="center"/>
            </w:pPr>
            <w:r>
              <w:t>I44.1, I44.2, I45.2, I45.3, I45.6, I46.0, I47.0, I47.1, I47.2, I47.9, I48, I49.0, I49.5, Q22.5, Q24.6</w:t>
            </w:r>
          </w:p>
        </w:tc>
        <w:tc>
          <w:tcPr>
            <w:tcW w:type="dxa" w:w="1474"/>
            <w:tcMar>
              <w:left w:type="dxa" w:w="0"/>
              <w:right w:type="dxa" w:w="0"/>
            </w:tcMar>
          </w:tcPr>
          <w:p w14:paraId="AB0B0000">
            <w:pPr>
              <w:pStyle w:val="Style_2"/>
              <w:ind w:firstLine="0" w:left="0"/>
              <w:jc w:val="left"/>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type="dxa" w:w="1425"/>
            <w:tcMar>
              <w:left w:type="dxa" w:w="0"/>
              <w:right w:type="dxa" w:w="0"/>
            </w:tcMar>
          </w:tcPr>
          <w:p w14:paraId="AC0B0000">
            <w:pPr>
              <w:pStyle w:val="Style_2"/>
              <w:ind w:firstLine="0" w:left="0"/>
              <w:jc w:val="left"/>
            </w:pPr>
            <w:r>
              <w:t>хирургическое лечение</w:t>
            </w:r>
          </w:p>
        </w:tc>
        <w:tc>
          <w:tcPr>
            <w:tcW w:type="dxa" w:w="2879"/>
            <w:tcMar>
              <w:left w:type="dxa" w:w="0"/>
              <w:right w:type="dxa" w:w="0"/>
            </w:tcMar>
          </w:tcPr>
          <w:p w14:paraId="AD0B0000">
            <w:pPr>
              <w:pStyle w:val="Style_2"/>
              <w:ind w:firstLine="0" w:left="0"/>
              <w:jc w:val="left"/>
            </w:pPr>
            <w:r>
              <w:t>имплантация частотно-адаптированного двухкамерного кардиостимулятора</w:t>
            </w:r>
          </w:p>
        </w:tc>
        <w:tc>
          <w:tcPr>
            <w:tcW w:type="dxa" w:w="1453"/>
            <w:tcMar>
              <w:left w:type="dxa" w:w="0"/>
              <w:right w:type="dxa" w:w="0"/>
            </w:tcMar>
          </w:tcPr>
          <w:p w14:paraId="AE0B0000">
            <w:pPr>
              <w:pStyle w:val="Style_2"/>
              <w:ind w:firstLine="0" w:left="0"/>
              <w:jc w:val="center"/>
            </w:pPr>
            <w:r>
              <w:t>225385</w:t>
            </w:r>
          </w:p>
        </w:tc>
      </w:tr>
      <w:tr>
        <w:tc>
          <w:tcPr>
            <w:tcW w:type="dxa" w:w="813"/>
            <w:tcMar>
              <w:left w:type="dxa" w:w="0"/>
              <w:right w:type="dxa" w:w="0"/>
            </w:tcMar>
          </w:tcPr>
          <w:p w14:paraId="AF0B0000">
            <w:pPr>
              <w:pStyle w:val="Style_2"/>
              <w:ind w:firstLine="0" w:left="0"/>
              <w:jc w:val="center"/>
            </w:pPr>
            <w:r>
              <w:t>47.</w:t>
            </w:r>
          </w:p>
        </w:tc>
        <w:tc>
          <w:tcPr>
            <w:tcW w:type="dxa" w:w="2202"/>
            <w:tcMar>
              <w:left w:type="dxa" w:w="0"/>
              <w:right w:type="dxa" w:w="0"/>
            </w:tcMar>
          </w:tcPr>
          <w:p w14:paraId="B00B0000">
            <w:pPr>
              <w:pStyle w:val="Style_2"/>
              <w:ind w:firstLine="0" w:left="0"/>
              <w:jc w:val="left"/>
            </w:pPr>
            <w:r>
              <w:t>Эндоваскулярная тромбэкстракция при остром ишемическом инсульте</w:t>
            </w:r>
          </w:p>
        </w:tc>
        <w:tc>
          <w:tcPr>
            <w:tcW w:type="dxa" w:w="1644"/>
            <w:tcMar>
              <w:left w:type="dxa" w:w="0"/>
              <w:right w:type="dxa" w:w="0"/>
            </w:tcMar>
          </w:tcPr>
          <w:p w14:paraId="B10B0000">
            <w:pPr>
              <w:pStyle w:val="Style_2"/>
              <w:ind w:firstLine="0" w:left="0"/>
              <w:jc w:val="center"/>
            </w:pPr>
            <w:r>
              <w:t>I63.0, I63.1, I63.2, I63.3, I63.4, I63.5, I63.8, I63.9</w:t>
            </w:r>
          </w:p>
        </w:tc>
        <w:tc>
          <w:tcPr>
            <w:tcW w:type="dxa" w:w="1474"/>
            <w:tcMar>
              <w:left w:type="dxa" w:w="0"/>
              <w:right w:type="dxa" w:w="0"/>
            </w:tcMar>
          </w:tcPr>
          <w:p w14:paraId="B20B0000">
            <w:pPr>
              <w:pStyle w:val="Style_2"/>
              <w:ind w:firstLine="0" w:left="0"/>
              <w:jc w:val="left"/>
            </w:pPr>
            <w:r>
              <w:t>острый ишемический инсульт, вызванный тромботической или эмболической окклюзией церебральных или прецеребральных артерий</w:t>
            </w:r>
          </w:p>
        </w:tc>
        <w:tc>
          <w:tcPr>
            <w:tcW w:type="dxa" w:w="1425"/>
            <w:tcMar>
              <w:left w:type="dxa" w:w="0"/>
              <w:right w:type="dxa" w:w="0"/>
            </w:tcMar>
          </w:tcPr>
          <w:p w14:paraId="B30B0000">
            <w:pPr>
              <w:pStyle w:val="Style_2"/>
              <w:ind w:firstLine="0" w:left="0"/>
              <w:jc w:val="left"/>
            </w:pPr>
            <w:r>
              <w:t>хирургическое лечение</w:t>
            </w:r>
          </w:p>
        </w:tc>
        <w:tc>
          <w:tcPr>
            <w:tcW w:type="dxa" w:w="2879"/>
            <w:tcMar>
              <w:left w:type="dxa" w:w="0"/>
              <w:right w:type="dxa" w:w="0"/>
            </w:tcMar>
          </w:tcPr>
          <w:p w14:paraId="B40B0000">
            <w:pPr>
              <w:pStyle w:val="Style_2"/>
              <w:ind w:firstLine="0" w:left="0"/>
              <w:jc w:val="left"/>
            </w:pPr>
            <w:r>
              <w:t>эндоваскулярная механическая тромбэкстракция и/или тромбоаспирация</w:t>
            </w:r>
          </w:p>
        </w:tc>
        <w:tc>
          <w:tcPr>
            <w:tcW w:type="dxa" w:w="1453"/>
            <w:tcMar>
              <w:left w:type="dxa" w:w="0"/>
              <w:right w:type="dxa" w:w="0"/>
            </w:tcMar>
          </w:tcPr>
          <w:p w14:paraId="B50B0000">
            <w:pPr>
              <w:pStyle w:val="Style_2"/>
              <w:ind w:firstLine="0" w:left="0"/>
              <w:jc w:val="center"/>
            </w:pPr>
            <w:r>
              <w:t>726413</w:t>
            </w:r>
          </w:p>
        </w:tc>
      </w:tr>
      <w:tr>
        <w:tc>
          <w:tcPr>
            <w:tcW w:type="dxa" w:w="813"/>
            <w:tcMar>
              <w:left w:type="dxa" w:w="0"/>
              <w:right w:type="dxa" w:w="0"/>
            </w:tcMar>
          </w:tcPr>
          <w:p w14:paraId="B60B0000">
            <w:pPr>
              <w:pStyle w:val="Style_2"/>
              <w:ind w:firstLine="0" w:left="0"/>
              <w:jc w:val="center"/>
            </w:pPr>
            <w:r>
              <w:t>48.</w:t>
            </w:r>
          </w:p>
        </w:tc>
        <w:tc>
          <w:tcPr>
            <w:tcW w:type="dxa" w:w="2202"/>
            <w:tcMar>
              <w:left w:type="dxa" w:w="0"/>
              <w:right w:type="dxa" w:w="0"/>
            </w:tcMar>
          </w:tcPr>
          <w:p w14:paraId="B70B0000">
            <w:pPr>
              <w:pStyle w:val="Style_2"/>
              <w:ind w:firstLine="0" w:left="0"/>
              <w:jc w:val="left"/>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type="dxa" w:w="1644"/>
            <w:tcMar>
              <w:left w:type="dxa" w:w="0"/>
              <w:right w:type="dxa" w:w="0"/>
            </w:tcMar>
          </w:tcPr>
          <w:p w14:paraId="B80B0000">
            <w:pPr>
              <w:pStyle w:val="Style_2"/>
              <w:ind w:firstLine="0" w:left="0"/>
              <w:jc w:val="center"/>
            </w:pPr>
            <w:r>
              <w:t>I20, I21, I22, I24.0,</w:t>
            </w:r>
          </w:p>
        </w:tc>
        <w:tc>
          <w:tcPr>
            <w:tcW w:type="dxa" w:w="1474"/>
            <w:tcMar>
              <w:left w:type="dxa" w:w="0"/>
              <w:right w:type="dxa" w:w="0"/>
            </w:tcMar>
          </w:tcPr>
          <w:p w14:paraId="B90B0000">
            <w:pPr>
              <w:pStyle w:val="Style_2"/>
              <w:ind w:firstLine="0" w:left="0"/>
              <w:jc w:val="left"/>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type="dxa" w:w="1425"/>
            <w:tcMar>
              <w:left w:type="dxa" w:w="0"/>
              <w:right w:type="dxa" w:w="0"/>
            </w:tcMar>
          </w:tcPr>
          <w:p w14:paraId="BA0B0000">
            <w:pPr>
              <w:pStyle w:val="Style_2"/>
              <w:ind w:firstLine="0" w:left="0"/>
              <w:jc w:val="left"/>
            </w:pPr>
            <w:r>
              <w:t>хирургическое лечение</w:t>
            </w:r>
          </w:p>
        </w:tc>
        <w:tc>
          <w:tcPr>
            <w:tcW w:type="dxa" w:w="2879"/>
            <w:tcMar>
              <w:left w:type="dxa" w:w="0"/>
              <w:right w:type="dxa" w:w="0"/>
            </w:tcMar>
          </w:tcPr>
          <w:p w14:paraId="BB0B0000">
            <w:pPr>
              <w:pStyle w:val="Style_2"/>
              <w:ind w:firstLine="0" w:left="0"/>
              <w:jc w:val="left"/>
            </w:pPr>
            <w:r>
              <w:t>аортокоронарное шунтирование у больных ишемической болезнью сердца в условиях искусственного кровоснабжения</w:t>
            </w:r>
          </w:p>
        </w:tc>
        <w:tc>
          <w:tcPr>
            <w:tcW w:type="dxa" w:w="1453"/>
            <w:tcMar>
              <w:left w:type="dxa" w:w="0"/>
              <w:right w:type="dxa" w:w="0"/>
            </w:tcMar>
          </w:tcPr>
          <w:p w14:paraId="BC0B0000">
            <w:pPr>
              <w:pStyle w:val="Style_2"/>
              <w:ind w:firstLine="0" w:left="0"/>
              <w:jc w:val="center"/>
            </w:pPr>
            <w:r>
              <w:t>387407</w:t>
            </w:r>
          </w:p>
        </w:tc>
      </w:tr>
      <w:tr>
        <w:tc>
          <w:tcPr>
            <w:tcW w:type="dxa" w:w="11890"/>
            <w:gridSpan w:val="7"/>
            <w:tcMar>
              <w:left w:type="dxa" w:w="0"/>
              <w:right w:type="dxa" w:w="0"/>
            </w:tcMar>
          </w:tcPr>
          <w:p w14:paraId="BD0B0000">
            <w:pPr>
              <w:pStyle w:val="Style_2"/>
              <w:ind w:firstLine="0" w:left="0"/>
              <w:jc w:val="center"/>
              <w:outlineLvl w:val="3"/>
            </w:pPr>
            <w:r>
              <w:t>Торакальная хирургия</w:t>
            </w:r>
          </w:p>
        </w:tc>
      </w:tr>
      <w:tr>
        <w:tc>
          <w:tcPr>
            <w:tcW w:type="dxa" w:w="813"/>
            <w:vMerge w:val="restart"/>
            <w:tcMar>
              <w:left w:type="dxa" w:w="0"/>
              <w:right w:type="dxa" w:w="0"/>
            </w:tcMar>
          </w:tcPr>
          <w:p w14:paraId="BE0B0000">
            <w:pPr>
              <w:pStyle w:val="Style_2"/>
              <w:ind w:firstLine="0" w:left="0"/>
              <w:jc w:val="center"/>
            </w:pPr>
            <w:r>
              <w:t>49.</w:t>
            </w:r>
          </w:p>
        </w:tc>
        <w:tc>
          <w:tcPr>
            <w:tcW w:type="dxa" w:w="2202"/>
            <w:vMerge w:val="restart"/>
            <w:tcMar>
              <w:left w:type="dxa" w:w="0"/>
              <w:right w:type="dxa" w:w="0"/>
            </w:tcMar>
          </w:tcPr>
          <w:p w14:paraId="BF0B0000">
            <w:pPr>
              <w:pStyle w:val="Style_2"/>
              <w:ind w:firstLine="0" w:left="0"/>
              <w:jc w:val="left"/>
            </w:pPr>
            <w:r>
              <w:t>Эндоскопические и эндоваскулярные операции на органах грудной полости</w:t>
            </w:r>
          </w:p>
        </w:tc>
        <w:tc>
          <w:tcPr>
            <w:tcW w:type="dxa" w:w="1644"/>
            <w:tcMar>
              <w:left w:type="dxa" w:w="0"/>
              <w:right w:type="dxa" w:w="0"/>
            </w:tcMar>
          </w:tcPr>
          <w:p w14:paraId="C00B0000">
            <w:pPr>
              <w:pStyle w:val="Style_2"/>
              <w:ind w:firstLine="0" w:left="0"/>
              <w:jc w:val="center"/>
            </w:pPr>
            <w:r>
              <w:t>I27.0</w:t>
            </w:r>
          </w:p>
        </w:tc>
        <w:tc>
          <w:tcPr>
            <w:tcW w:type="dxa" w:w="1474"/>
            <w:tcMar>
              <w:left w:type="dxa" w:w="0"/>
              <w:right w:type="dxa" w:w="0"/>
            </w:tcMar>
          </w:tcPr>
          <w:p w14:paraId="C10B0000">
            <w:pPr>
              <w:pStyle w:val="Style_2"/>
              <w:ind w:firstLine="0" w:left="0"/>
              <w:jc w:val="left"/>
            </w:pPr>
            <w:r>
              <w:t>первичная легочная гипертензия</w:t>
            </w:r>
          </w:p>
        </w:tc>
        <w:tc>
          <w:tcPr>
            <w:tcW w:type="dxa" w:w="1425"/>
            <w:tcMar>
              <w:left w:type="dxa" w:w="0"/>
              <w:right w:type="dxa" w:w="0"/>
            </w:tcMar>
          </w:tcPr>
          <w:p w14:paraId="C20B0000">
            <w:pPr>
              <w:pStyle w:val="Style_2"/>
              <w:ind w:firstLine="0" w:left="0"/>
              <w:jc w:val="left"/>
            </w:pPr>
            <w:r>
              <w:t>хирургическое лечение</w:t>
            </w:r>
          </w:p>
        </w:tc>
        <w:tc>
          <w:tcPr>
            <w:tcW w:type="dxa" w:w="2879"/>
            <w:tcMar>
              <w:left w:type="dxa" w:w="0"/>
              <w:right w:type="dxa" w:w="0"/>
            </w:tcMar>
          </w:tcPr>
          <w:p w14:paraId="C30B0000">
            <w:pPr>
              <w:pStyle w:val="Style_2"/>
              <w:ind w:firstLine="0" w:left="0"/>
              <w:jc w:val="left"/>
            </w:pPr>
            <w:r>
              <w:t>атриосептостомия</w:t>
            </w:r>
          </w:p>
        </w:tc>
        <w:tc>
          <w:tcPr>
            <w:tcW w:type="dxa" w:w="1453"/>
            <w:vMerge w:val="restart"/>
            <w:tcMar>
              <w:left w:type="dxa" w:w="0"/>
              <w:right w:type="dxa" w:w="0"/>
            </w:tcMar>
          </w:tcPr>
          <w:p w14:paraId="C40B0000">
            <w:pPr>
              <w:pStyle w:val="Style_2"/>
              <w:ind w:firstLine="0" w:left="0"/>
              <w:jc w:val="center"/>
            </w:pPr>
            <w:r>
              <w:t>157689</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C50B0000">
            <w:pPr>
              <w:pStyle w:val="Style_2"/>
              <w:ind w:firstLine="0" w:left="0"/>
              <w:jc w:val="center"/>
            </w:pPr>
            <w:r>
              <w:t>I37</w:t>
            </w:r>
          </w:p>
        </w:tc>
        <w:tc>
          <w:tcPr>
            <w:tcW w:type="dxa" w:w="1474"/>
            <w:tcMar>
              <w:left w:type="dxa" w:w="0"/>
              <w:right w:type="dxa" w:w="0"/>
            </w:tcMar>
          </w:tcPr>
          <w:p w14:paraId="C60B0000">
            <w:pPr>
              <w:pStyle w:val="Style_2"/>
              <w:ind w:firstLine="0" w:left="0"/>
              <w:jc w:val="left"/>
            </w:pPr>
            <w:r>
              <w:t>стеноз клапана легочной артерии</w:t>
            </w:r>
          </w:p>
        </w:tc>
        <w:tc>
          <w:tcPr>
            <w:tcW w:type="dxa" w:w="1425"/>
            <w:tcMar>
              <w:left w:type="dxa" w:w="0"/>
              <w:right w:type="dxa" w:w="0"/>
            </w:tcMar>
          </w:tcPr>
          <w:p w14:paraId="C70B0000">
            <w:pPr>
              <w:pStyle w:val="Style_2"/>
              <w:ind w:firstLine="0" w:left="0"/>
              <w:jc w:val="left"/>
            </w:pPr>
            <w:r>
              <w:t>хирургическое лечение</w:t>
            </w:r>
          </w:p>
        </w:tc>
        <w:tc>
          <w:tcPr>
            <w:tcW w:type="dxa" w:w="2879"/>
            <w:tcMar>
              <w:left w:type="dxa" w:w="0"/>
              <w:right w:type="dxa" w:w="0"/>
            </w:tcMar>
          </w:tcPr>
          <w:p w14:paraId="C80B0000">
            <w:pPr>
              <w:pStyle w:val="Style_2"/>
              <w:ind w:firstLine="0" w:left="0"/>
              <w:jc w:val="left"/>
            </w:pPr>
            <w:r>
              <w:t>баллонная ангиопластика</w:t>
            </w:r>
          </w:p>
        </w:tc>
        <w:tc>
          <w:tcPr>
            <w:tcW w:type="dxa" w:w="1453"/>
            <w:gridSpan w:val="1"/>
            <w:vMerge w:val="continue"/>
            <w:tcMar>
              <w:left w:type="dxa" w:w="0"/>
              <w:right w:type="dxa" w:w="0"/>
            </w:tcMar>
          </w:tcPr>
          <w:p/>
        </w:tc>
      </w:tr>
      <w:tr>
        <w:tc>
          <w:tcPr>
            <w:tcW w:type="dxa" w:w="813"/>
            <w:tcMar>
              <w:left w:type="dxa" w:w="0"/>
              <w:right w:type="dxa" w:w="0"/>
            </w:tcMar>
          </w:tcPr>
          <w:p w14:paraId="C90B0000">
            <w:pPr>
              <w:pStyle w:val="Style_2"/>
              <w:ind w:firstLine="0" w:left="0"/>
              <w:jc w:val="left"/>
            </w:pPr>
          </w:p>
        </w:tc>
        <w:tc>
          <w:tcPr>
            <w:tcW w:type="dxa" w:w="2202"/>
            <w:tcMar>
              <w:left w:type="dxa" w:w="0"/>
              <w:right w:type="dxa" w:w="0"/>
            </w:tcMar>
          </w:tcPr>
          <w:p w14:paraId="CA0B0000">
            <w:pPr>
              <w:pStyle w:val="Style_2"/>
              <w:ind w:firstLine="0" w:left="0"/>
              <w:jc w:val="left"/>
            </w:pPr>
            <w:r>
              <w:t>Видеоторакоскопические операции на органах грудной полости</w:t>
            </w:r>
          </w:p>
        </w:tc>
        <w:tc>
          <w:tcPr>
            <w:tcW w:type="dxa" w:w="1644"/>
            <w:tcMar>
              <w:left w:type="dxa" w:w="0"/>
              <w:right w:type="dxa" w:w="0"/>
            </w:tcMar>
          </w:tcPr>
          <w:p w14:paraId="CB0B0000">
            <w:pPr>
              <w:pStyle w:val="Style_2"/>
              <w:ind w:firstLine="0" w:left="0"/>
              <w:jc w:val="center"/>
            </w:pPr>
            <w:r>
              <w:t>J43</w:t>
            </w:r>
          </w:p>
        </w:tc>
        <w:tc>
          <w:tcPr>
            <w:tcW w:type="dxa" w:w="1474"/>
            <w:tcMar>
              <w:left w:type="dxa" w:w="0"/>
              <w:right w:type="dxa" w:w="0"/>
            </w:tcMar>
          </w:tcPr>
          <w:p w14:paraId="CC0B0000">
            <w:pPr>
              <w:pStyle w:val="Style_2"/>
              <w:ind w:firstLine="0" w:left="0"/>
              <w:jc w:val="left"/>
            </w:pPr>
            <w:r>
              <w:t>эмфизема легкого</w:t>
            </w:r>
          </w:p>
        </w:tc>
        <w:tc>
          <w:tcPr>
            <w:tcW w:type="dxa" w:w="1425"/>
            <w:tcMar>
              <w:left w:type="dxa" w:w="0"/>
              <w:right w:type="dxa" w:w="0"/>
            </w:tcMar>
          </w:tcPr>
          <w:p w14:paraId="CD0B0000">
            <w:pPr>
              <w:pStyle w:val="Style_2"/>
              <w:ind w:firstLine="0" w:left="0"/>
              <w:jc w:val="left"/>
            </w:pPr>
            <w:r>
              <w:t>хирургическое лечение</w:t>
            </w:r>
          </w:p>
        </w:tc>
        <w:tc>
          <w:tcPr>
            <w:tcW w:type="dxa" w:w="2879"/>
            <w:tcMar>
              <w:left w:type="dxa" w:w="0"/>
              <w:right w:type="dxa" w:w="0"/>
            </w:tcMar>
          </w:tcPr>
          <w:p w14:paraId="CE0B0000">
            <w:pPr>
              <w:pStyle w:val="Style_2"/>
              <w:ind w:firstLine="0" w:left="0"/>
              <w:jc w:val="left"/>
            </w:pPr>
            <w:r>
              <w:t>видеоторакоскопическая резекция легких при осложненной эмфиземе</w:t>
            </w:r>
          </w:p>
        </w:tc>
        <w:tc>
          <w:tcPr>
            <w:tcW w:type="dxa" w:w="1453"/>
            <w:tcMar>
              <w:left w:type="dxa" w:w="0"/>
              <w:right w:type="dxa" w:w="0"/>
            </w:tcMar>
          </w:tcPr>
          <w:p w14:paraId="CF0B0000">
            <w:pPr>
              <w:pStyle w:val="Style_2"/>
              <w:ind w:firstLine="0" w:left="0"/>
              <w:jc w:val="left"/>
            </w:pPr>
          </w:p>
        </w:tc>
      </w:tr>
      <w:tr>
        <w:tc>
          <w:tcPr>
            <w:tcW w:type="dxa" w:w="813"/>
            <w:tcMar>
              <w:left w:type="dxa" w:w="0"/>
              <w:right w:type="dxa" w:w="0"/>
            </w:tcMar>
          </w:tcPr>
          <w:p w14:paraId="D00B0000">
            <w:pPr>
              <w:pStyle w:val="Style_2"/>
              <w:ind w:firstLine="0" w:left="0"/>
              <w:jc w:val="center"/>
            </w:pPr>
            <w:r>
              <w:t>50.</w:t>
            </w:r>
          </w:p>
        </w:tc>
        <w:tc>
          <w:tcPr>
            <w:tcW w:type="dxa" w:w="2202"/>
            <w:tcMar>
              <w:left w:type="dxa" w:w="0"/>
              <w:right w:type="dxa" w:w="0"/>
            </w:tcMar>
          </w:tcPr>
          <w:p w14:paraId="D10B0000">
            <w:pPr>
              <w:pStyle w:val="Style_2"/>
              <w:ind w:firstLine="0" w:left="0"/>
              <w:jc w:val="left"/>
            </w:pPr>
            <w:r>
              <w:t>Расширенные и реконструктивно-пластические операции на органах грудной полости</w:t>
            </w:r>
          </w:p>
        </w:tc>
        <w:tc>
          <w:tcPr>
            <w:tcW w:type="dxa" w:w="1644"/>
            <w:tcMar>
              <w:left w:type="dxa" w:w="0"/>
              <w:right w:type="dxa" w:w="0"/>
            </w:tcMar>
          </w:tcPr>
          <w:p w14:paraId="D20B0000">
            <w:pPr>
              <w:pStyle w:val="Style_2"/>
              <w:ind w:firstLine="0" w:left="0"/>
              <w:jc w:val="center"/>
            </w:pPr>
            <w:r>
              <w:t>J43</w:t>
            </w:r>
          </w:p>
        </w:tc>
        <w:tc>
          <w:tcPr>
            <w:tcW w:type="dxa" w:w="1474"/>
            <w:tcMar>
              <w:left w:type="dxa" w:w="0"/>
              <w:right w:type="dxa" w:w="0"/>
            </w:tcMar>
          </w:tcPr>
          <w:p w14:paraId="D30B0000">
            <w:pPr>
              <w:pStyle w:val="Style_2"/>
              <w:ind w:firstLine="0" w:left="0"/>
              <w:jc w:val="left"/>
            </w:pPr>
            <w:r>
              <w:t>эмфизема легкого</w:t>
            </w:r>
          </w:p>
        </w:tc>
        <w:tc>
          <w:tcPr>
            <w:tcW w:type="dxa" w:w="1425"/>
            <w:tcMar>
              <w:left w:type="dxa" w:w="0"/>
              <w:right w:type="dxa" w:w="0"/>
            </w:tcMar>
          </w:tcPr>
          <w:p w14:paraId="D40B0000">
            <w:pPr>
              <w:pStyle w:val="Style_2"/>
              <w:ind w:firstLine="0" w:left="0"/>
              <w:jc w:val="left"/>
            </w:pPr>
            <w:r>
              <w:t>хирургическое лечение</w:t>
            </w:r>
          </w:p>
        </w:tc>
        <w:tc>
          <w:tcPr>
            <w:tcW w:type="dxa" w:w="2879"/>
            <w:tcMar>
              <w:left w:type="dxa" w:w="0"/>
              <w:right w:type="dxa" w:w="0"/>
            </w:tcMar>
          </w:tcPr>
          <w:p w14:paraId="D50B0000">
            <w:pPr>
              <w:pStyle w:val="Style_2"/>
              <w:ind w:firstLine="0" w:left="0"/>
              <w:jc w:val="left"/>
            </w:pPr>
            <w:r>
              <w:t>пластика гигантских булл легкого</w:t>
            </w:r>
          </w:p>
        </w:tc>
        <w:tc>
          <w:tcPr>
            <w:tcW w:type="dxa" w:w="1453"/>
            <w:tcMar>
              <w:left w:type="dxa" w:w="0"/>
              <w:right w:type="dxa" w:w="0"/>
            </w:tcMar>
          </w:tcPr>
          <w:p w14:paraId="D60B0000">
            <w:pPr>
              <w:pStyle w:val="Style_2"/>
              <w:ind w:firstLine="0" w:left="0"/>
              <w:jc w:val="center"/>
            </w:pPr>
            <w:r>
              <w:t>275118</w:t>
            </w:r>
          </w:p>
        </w:tc>
      </w:tr>
      <w:tr>
        <w:tc>
          <w:tcPr>
            <w:tcW w:type="dxa" w:w="11890"/>
            <w:gridSpan w:val="7"/>
            <w:tcMar>
              <w:left w:type="dxa" w:w="0"/>
              <w:right w:type="dxa" w:w="0"/>
            </w:tcMar>
          </w:tcPr>
          <w:p w14:paraId="D70B0000">
            <w:pPr>
              <w:pStyle w:val="Style_2"/>
              <w:ind w:firstLine="0" w:left="0"/>
              <w:jc w:val="center"/>
              <w:outlineLvl w:val="3"/>
            </w:pPr>
            <w:r>
              <w:t>Травматология и ортопедия</w:t>
            </w:r>
          </w:p>
        </w:tc>
      </w:tr>
      <w:tr>
        <w:tc>
          <w:tcPr>
            <w:tcW w:type="dxa" w:w="813"/>
            <w:tcMar>
              <w:left w:type="dxa" w:w="0"/>
              <w:right w:type="dxa" w:w="0"/>
            </w:tcMar>
          </w:tcPr>
          <w:p w14:paraId="D80B0000">
            <w:pPr>
              <w:pStyle w:val="Style_2"/>
              <w:ind w:firstLine="0" w:left="0"/>
              <w:jc w:val="center"/>
            </w:pPr>
            <w:r>
              <w:t>51.</w:t>
            </w:r>
          </w:p>
        </w:tc>
        <w:tc>
          <w:tcPr>
            <w:tcW w:type="dxa" w:w="2202"/>
            <w:vMerge w:val="restart"/>
            <w:tcMar>
              <w:left w:type="dxa" w:w="0"/>
              <w:right w:type="dxa" w:w="0"/>
            </w:tcMar>
          </w:tcPr>
          <w:p w14:paraId="D90B0000">
            <w:pPr>
              <w:pStyle w:val="Style_2"/>
              <w:ind w:firstLine="0" w:left="0"/>
              <w:jc w:val="left"/>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type="dxa" w:w="1644"/>
            <w:tcMar>
              <w:left w:type="dxa" w:w="0"/>
              <w:right w:type="dxa" w:w="0"/>
            </w:tcMar>
          </w:tcPr>
          <w:p w14:paraId="DA0B0000">
            <w:pPr>
              <w:pStyle w:val="Style_2"/>
              <w:ind w:firstLine="0" w:left="0"/>
              <w:jc w:val="center"/>
            </w:pPr>
            <w:r>
              <w:t>B67, D16, D18, M88</w:t>
            </w:r>
          </w:p>
        </w:tc>
        <w:tc>
          <w:tcPr>
            <w:tcW w:type="dxa" w:w="1474"/>
            <w:tcMar>
              <w:left w:type="dxa" w:w="0"/>
              <w:right w:type="dxa" w:w="0"/>
            </w:tcMar>
          </w:tcPr>
          <w:p w14:paraId="DB0B0000">
            <w:pPr>
              <w:pStyle w:val="Style_2"/>
              <w:ind w:firstLine="0" w:left="0"/>
              <w:jc w:val="left"/>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type="dxa" w:w="1425"/>
            <w:tcMar>
              <w:left w:type="dxa" w:w="0"/>
              <w:right w:type="dxa" w:w="0"/>
            </w:tcMar>
          </w:tcPr>
          <w:p w14:paraId="DC0B0000">
            <w:pPr>
              <w:pStyle w:val="Style_2"/>
              <w:ind w:firstLine="0" w:left="0"/>
              <w:jc w:val="left"/>
            </w:pPr>
            <w:r>
              <w:t>хирургическое лечение</w:t>
            </w:r>
          </w:p>
        </w:tc>
        <w:tc>
          <w:tcPr>
            <w:tcW w:type="dxa" w:w="2879"/>
            <w:tcMar>
              <w:left w:type="dxa" w:w="0"/>
              <w:right w:type="dxa" w:w="0"/>
            </w:tcMar>
          </w:tcPr>
          <w:p w14:paraId="DD0B0000">
            <w:pPr>
              <w:pStyle w:val="Style_2"/>
              <w:ind w:firstLine="0" w:left="0"/>
              <w:jc w:val="left"/>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type="dxa" w:w="1453"/>
            <w:tcMar>
              <w:left w:type="dxa" w:w="0"/>
              <w:right w:type="dxa" w:w="0"/>
            </w:tcMar>
          </w:tcPr>
          <w:p w14:paraId="DE0B0000">
            <w:pPr>
              <w:pStyle w:val="Style_2"/>
              <w:ind w:firstLine="0" w:left="0"/>
              <w:jc w:val="center"/>
            </w:pPr>
            <w:r>
              <w:t>147325</w:t>
            </w:r>
          </w:p>
        </w:tc>
      </w:tr>
      <w:tr>
        <w:tc>
          <w:tcPr>
            <w:tcW w:type="dxa" w:w="813"/>
            <w:tcMar>
              <w:left w:type="dxa" w:w="0"/>
              <w:right w:type="dxa" w:w="0"/>
            </w:tcMar>
          </w:tcPr>
          <w:p w14:paraId="DF0B0000">
            <w:pPr>
              <w:pStyle w:val="Style_2"/>
              <w:ind w:firstLine="0" w:left="0"/>
              <w:jc w:val="left"/>
            </w:pPr>
          </w:p>
        </w:tc>
        <w:tc>
          <w:tcPr>
            <w:tcW w:type="dxa" w:w="2202"/>
            <w:gridSpan w:val="1"/>
            <w:vMerge w:val="continue"/>
            <w:tcMar>
              <w:left w:type="dxa" w:w="0"/>
              <w:right w:type="dxa" w:w="0"/>
            </w:tcMar>
          </w:tcPr>
          <w:p/>
        </w:tc>
        <w:tc>
          <w:tcPr>
            <w:tcW w:type="dxa" w:w="1644"/>
            <w:tcMar>
              <w:left w:type="dxa" w:w="0"/>
              <w:right w:type="dxa" w:w="0"/>
            </w:tcMar>
          </w:tcPr>
          <w:p w14:paraId="E00B0000">
            <w:pPr>
              <w:pStyle w:val="Style_2"/>
              <w:ind w:firstLine="0" w:left="0"/>
              <w:jc w:val="center"/>
            </w:pPr>
            <w:r>
              <w:t>M42, M43, M45, M46, M48, M50, M51, M53, M92, M93, M95, Q76.2</w:t>
            </w:r>
          </w:p>
        </w:tc>
        <w:tc>
          <w:tcPr>
            <w:tcW w:type="dxa" w:w="1474"/>
            <w:tcMar>
              <w:left w:type="dxa" w:w="0"/>
              <w:right w:type="dxa" w:w="0"/>
            </w:tcMar>
          </w:tcPr>
          <w:p w14:paraId="E10B0000">
            <w:pPr>
              <w:pStyle w:val="Style_2"/>
              <w:ind w:firstLine="0" w:left="0"/>
              <w:jc w:val="left"/>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type="dxa" w:w="1425"/>
            <w:tcMar>
              <w:left w:type="dxa" w:w="0"/>
              <w:right w:type="dxa" w:w="0"/>
            </w:tcMar>
          </w:tcPr>
          <w:p w14:paraId="E20B0000">
            <w:pPr>
              <w:pStyle w:val="Style_2"/>
              <w:ind w:firstLine="0" w:left="0"/>
              <w:jc w:val="left"/>
            </w:pPr>
            <w:r>
              <w:t>хирургическое лечение</w:t>
            </w:r>
          </w:p>
        </w:tc>
        <w:tc>
          <w:tcPr>
            <w:tcW w:type="dxa" w:w="2879"/>
            <w:tcMar>
              <w:left w:type="dxa" w:w="0"/>
              <w:right w:type="dxa" w:w="0"/>
            </w:tcMar>
          </w:tcPr>
          <w:p w14:paraId="E30B0000">
            <w:pPr>
              <w:pStyle w:val="Style_2"/>
              <w:ind w:firstLine="0" w:left="0"/>
              <w:jc w:val="left"/>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type="dxa" w:w="1453"/>
            <w:tcMar>
              <w:left w:type="dxa" w:w="0"/>
              <w:right w:type="dxa" w:w="0"/>
            </w:tcMar>
          </w:tcPr>
          <w:p w14:paraId="E40B0000">
            <w:pPr>
              <w:pStyle w:val="Style_2"/>
              <w:ind w:firstLine="0" w:left="0"/>
              <w:jc w:val="left"/>
            </w:pPr>
          </w:p>
        </w:tc>
      </w:tr>
      <w:tr>
        <w:tc>
          <w:tcPr>
            <w:tcW w:type="dxa" w:w="813"/>
            <w:tcMar>
              <w:left w:type="dxa" w:w="0"/>
              <w:right w:type="dxa" w:w="0"/>
            </w:tcMar>
          </w:tcPr>
          <w:p w14:paraId="E50B0000">
            <w:pPr>
              <w:pStyle w:val="Style_2"/>
              <w:ind w:firstLine="0" w:left="0"/>
              <w:jc w:val="left"/>
            </w:pPr>
          </w:p>
        </w:tc>
        <w:tc>
          <w:tcPr>
            <w:tcW w:type="dxa" w:w="2202"/>
            <w:tcMar>
              <w:left w:type="dxa" w:w="0"/>
              <w:right w:type="dxa" w:w="0"/>
            </w:tcMar>
          </w:tcPr>
          <w:p w14:paraId="E60B0000">
            <w:pPr>
              <w:pStyle w:val="Style_2"/>
              <w:ind w:firstLine="0" w:left="0"/>
              <w:jc w:val="left"/>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type="dxa" w:w="1644"/>
            <w:tcMar>
              <w:left w:type="dxa" w:w="0"/>
              <w:right w:type="dxa" w:w="0"/>
            </w:tcMar>
          </w:tcPr>
          <w:p w14:paraId="E70B0000">
            <w:pPr>
              <w:pStyle w:val="Style_2"/>
              <w:ind w:firstLine="0" w:left="0"/>
              <w:jc w:val="center"/>
            </w:pPr>
            <w:r>
              <w:t>M00, M01, M03.0, M12.5, M17</w:t>
            </w:r>
          </w:p>
        </w:tc>
        <w:tc>
          <w:tcPr>
            <w:tcW w:type="dxa" w:w="1474"/>
            <w:tcMar>
              <w:left w:type="dxa" w:w="0"/>
              <w:right w:type="dxa" w:w="0"/>
            </w:tcMar>
          </w:tcPr>
          <w:p w14:paraId="E80B0000">
            <w:pPr>
              <w:pStyle w:val="Style_2"/>
              <w:ind w:firstLine="0" w:left="0"/>
              <w:jc w:val="left"/>
            </w:pPr>
            <w:r>
              <w:t>выраженное нарушение функции крупного сустава конечности любой этиологии</w:t>
            </w:r>
          </w:p>
        </w:tc>
        <w:tc>
          <w:tcPr>
            <w:tcW w:type="dxa" w:w="1425"/>
            <w:tcMar>
              <w:left w:type="dxa" w:w="0"/>
              <w:right w:type="dxa" w:w="0"/>
            </w:tcMar>
          </w:tcPr>
          <w:p w14:paraId="E90B0000">
            <w:pPr>
              <w:pStyle w:val="Style_2"/>
              <w:ind w:firstLine="0" w:left="0"/>
              <w:jc w:val="left"/>
            </w:pPr>
            <w:r>
              <w:t>хирургическое лечение</w:t>
            </w:r>
          </w:p>
        </w:tc>
        <w:tc>
          <w:tcPr>
            <w:tcW w:type="dxa" w:w="2879"/>
            <w:tcMar>
              <w:left w:type="dxa" w:w="0"/>
              <w:right w:type="dxa" w:w="0"/>
            </w:tcMar>
          </w:tcPr>
          <w:p w14:paraId="EA0B0000">
            <w:pPr>
              <w:pStyle w:val="Style_2"/>
              <w:ind w:firstLine="0" w:left="0"/>
              <w:jc w:val="left"/>
            </w:pPr>
            <w:r>
              <w:t>артродез крупных суставов конечностей с различными видами фиксации и остеосинтеза</w:t>
            </w:r>
          </w:p>
        </w:tc>
        <w:tc>
          <w:tcPr>
            <w:tcW w:type="dxa" w:w="1453"/>
            <w:tcMar>
              <w:left w:type="dxa" w:w="0"/>
              <w:right w:type="dxa" w:w="0"/>
            </w:tcMar>
          </w:tcPr>
          <w:p w14:paraId="EB0B0000">
            <w:pPr>
              <w:pStyle w:val="Style_2"/>
              <w:ind w:firstLine="0" w:left="0"/>
              <w:jc w:val="left"/>
            </w:pPr>
          </w:p>
        </w:tc>
      </w:tr>
      <w:tr>
        <w:tc>
          <w:tcPr>
            <w:tcW w:type="dxa" w:w="813"/>
            <w:vMerge w:val="restart"/>
            <w:tcMar>
              <w:left w:type="dxa" w:w="0"/>
              <w:right w:type="dxa" w:w="0"/>
            </w:tcMar>
          </w:tcPr>
          <w:p w14:paraId="EC0B0000">
            <w:pPr>
              <w:pStyle w:val="Style_2"/>
              <w:ind w:firstLine="0" w:left="0"/>
              <w:jc w:val="left"/>
            </w:pPr>
          </w:p>
        </w:tc>
        <w:tc>
          <w:tcPr>
            <w:tcW w:type="dxa" w:w="2202"/>
            <w:vMerge w:val="restart"/>
            <w:tcMar>
              <w:left w:type="dxa" w:w="0"/>
              <w:right w:type="dxa" w:w="0"/>
            </w:tcMar>
          </w:tcPr>
          <w:p w14:paraId="ED0B0000">
            <w:pPr>
              <w:pStyle w:val="Style_2"/>
              <w:ind w:firstLine="0" w:left="0"/>
              <w:jc w:val="left"/>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type="dxa" w:w="1644"/>
            <w:vMerge w:val="restart"/>
            <w:tcMar>
              <w:left w:type="dxa" w:w="0"/>
              <w:right w:type="dxa" w:w="0"/>
            </w:tcMar>
          </w:tcPr>
          <w:p w14:paraId="EE0B0000">
            <w:pPr>
              <w:pStyle w:val="Style_2"/>
              <w:ind w:firstLine="0" w:left="0"/>
              <w:jc w:val="center"/>
            </w:pPr>
            <w:r>
              <w:t>M24.6, Z98.1, G80.1, G80.2, M21.0, M21.2, M21.4, M21.5, M21.9, Q68.1, Q72.5, Q72.6, Q72.8, Q72.9, Q74.2, Q74.3, Q74.8, Q77.7, Q87.3, G11.4, G12.1, G80.9, S44, S45, S46, S50, M19.1, M20.1, M20.5, Q05.9, Q66.0, Q66.5, Q66.8, Q68.2</w:t>
            </w:r>
          </w:p>
        </w:tc>
        <w:tc>
          <w:tcPr>
            <w:tcW w:type="dxa" w:w="1474"/>
            <w:vMerge w:val="restart"/>
            <w:tcMar>
              <w:left w:type="dxa" w:w="0"/>
              <w:right w:type="dxa" w:w="0"/>
            </w:tcMar>
          </w:tcPr>
          <w:p w14:paraId="EF0B0000">
            <w:pPr>
              <w:pStyle w:val="Style_2"/>
              <w:ind w:firstLine="0" w:left="0"/>
              <w:jc w:val="left"/>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type="dxa" w:w="1425"/>
            <w:vMerge w:val="restart"/>
            <w:tcMar>
              <w:left w:type="dxa" w:w="0"/>
              <w:right w:type="dxa" w:w="0"/>
            </w:tcMar>
          </w:tcPr>
          <w:p w14:paraId="F00B0000">
            <w:pPr>
              <w:pStyle w:val="Style_2"/>
              <w:ind w:firstLine="0" w:left="0"/>
              <w:jc w:val="left"/>
            </w:pPr>
            <w:r>
              <w:t>хирургическое лечение</w:t>
            </w:r>
          </w:p>
        </w:tc>
        <w:tc>
          <w:tcPr>
            <w:tcW w:type="dxa" w:w="2879"/>
            <w:tcMar>
              <w:left w:type="dxa" w:w="0"/>
              <w:right w:type="dxa" w:w="0"/>
            </w:tcMar>
          </w:tcPr>
          <w:p w14:paraId="F10B0000">
            <w:pPr>
              <w:pStyle w:val="Style_2"/>
              <w:ind w:firstLine="0" w:left="0"/>
              <w:jc w:val="left"/>
            </w:pPr>
            <w:r>
              <w:t>артролиз и артродез суставов кисти с различными видами чрескостного, накостного и интрамедуллярного остеосинтеза</w:t>
            </w:r>
          </w:p>
        </w:tc>
        <w:tc>
          <w:tcPr>
            <w:tcW w:type="dxa" w:w="1453"/>
            <w:vMerge w:val="restart"/>
            <w:tcMar>
              <w:left w:type="dxa" w:w="0"/>
              <w:right w:type="dxa" w:w="0"/>
            </w:tcMar>
          </w:tcPr>
          <w:p w14:paraId="F20B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F30B0000">
            <w:pPr>
              <w:pStyle w:val="Style_2"/>
              <w:ind w:firstLine="0" w:left="0"/>
              <w:jc w:val="left"/>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type="dxa" w:w="1453"/>
            <w:gridSpan w:val="1"/>
            <w:vMerge w:val="continue"/>
            <w:tcMar>
              <w:left w:type="dxa" w:w="0"/>
              <w:right w:type="dxa" w:w="0"/>
            </w:tcMar>
          </w:tcPr>
          <w:p/>
        </w:tc>
      </w:tr>
      <w:tr>
        <w:tc>
          <w:tcPr>
            <w:tcW w:type="dxa" w:w="813"/>
            <w:vMerge w:val="restart"/>
            <w:tcMar>
              <w:left w:type="dxa" w:w="0"/>
              <w:right w:type="dxa" w:w="0"/>
            </w:tcMar>
          </w:tcPr>
          <w:p w14:paraId="F40B0000">
            <w:pPr>
              <w:pStyle w:val="Style_2"/>
              <w:ind w:firstLine="0" w:left="0"/>
              <w:jc w:val="left"/>
            </w:pPr>
          </w:p>
        </w:tc>
        <w:tc>
          <w:tcPr>
            <w:tcW w:type="dxa" w:w="2202"/>
            <w:vMerge w:val="restart"/>
            <w:tcMar>
              <w:left w:type="dxa" w:w="0"/>
              <w:right w:type="dxa" w:w="0"/>
            </w:tcMar>
          </w:tcPr>
          <w:p w14:paraId="F50B0000">
            <w:pPr>
              <w:pStyle w:val="Style_2"/>
              <w:ind w:firstLine="0" w:left="0"/>
              <w:jc w:val="left"/>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type="dxa" w:w="1644"/>
            <w:vMerge w:val="restart"/>
            <w:tcMar>
              <w:left w:type="dxa" w:w="0"/>
              <w:right w:type="dxa" w:w="0"/>
            </w:tcMar>
          </w:tcPr>
          <w:p w14:paraId="F60B0000">
            <w:pPr>
              <w:pStyle w:val="Style_2"/>
              <w:ind w:firstLine="0" w:left="0"/>
              <w:jc w:val="center"/>
            </w:pPr>
            <w:r>
              <w:t>S70.7, S70.9, S71, S72, S77, S79, S42, S43, S47, S49, S50, M99.9, M21.6, M95.1, M21.8, M21.9, Q66, Q78, M86, G11.4, G12.1, G80.9, G80.1, G80.2</w:t>
            </w:r>
          </w:p>
        </w:tc>
        <w:tc>
          <w:tcPr>
            <w:tcW w:type="dxa" w:w="1474"/>
            <w:vMerge w:val="restart"/>
            <w:tcMar>
              <w:left w:type="dxa" w:w="0"/>
              <w:right w:type="dxa" w:w="0"/>
            </w:tcMar>
          </w:tcPr>
          <w:p w14:paraId="F70B0000">
            <w:pPr>
              <w:pStyle w:val="Style_2"/>
              <w:ind w:firstLine="0" w:left="0"/>
              <w:jc w:val="left"/>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type="dxa" w:w="1425"/>
            <w:vMerge w:val="restart"/>
            <w:tcMar>
              <w:left w:type="dxa" w:w="0"/>
              <w:right w:type="dxa" w:w="0"/>
            </w:tcMar>
          </w:tcPr>
          <w:p w14:paraId="F80B0000">
            <w:pPr>
              <w:pStyle w:val="Style_2"/>
              <w:ind w:firstLine="0" w:left="0"/>
              <w:jc w:val="left"/>
            </w:pPr>
            <w:r>
              <w:t>хирургическое лечение</w:t>
            </w:r>
          </w:p>
        </w:tc>
        <w:tc>
          <w:tcPr>
            <w:tcW w:type="dxa" w:w="2879"/>
            <w:tcMar>
              <w:left w:type="dxa" w:w="0"/>
              <w:right w:type="dxa" w:w="0"/>
            </w:tcMar>
          </w:tcPr>
          <w:p w14:paraId="F90B0000">
            <w:pPr>
              <w:pStyle w:val="Style_2"/>
              <w:ind w:firstLine="0" w:left="0"/>
              <w:jc w:val="left"/>
            </w:pPr>
            <w:r>
              <w:t>чрескостный остеосинтез с использованием метода цифрового анализа</w:t>
            </w:r>
          </w:p>
        </w:tc>
        <w:tc>
          <w:tcPr>
            <w:tcW w:type="dxa" w:w="1453"/>
            <w:vMerge w:val="restart"/>
            <w:tcMar>
              <w:left w:type="dxa" w:w="0"/>
              <w:right w:type="dxa" w:w="0"/>
            </w:tcMar>
          </w:tcPr>
          <w:p w14:paraId="FA0B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FB0B0000">
            <w:pPr>
              <w:pStyle w:val="Style_2"/>
              <w:ind w:firstLine="0" w:left="0"/>
              <w:jc w:val="left"/>
            </w:pPr>
            <w:r>
              <w:t>чрескостный остеосинтез методом компоновок аппаратов с использованием модульной трансформации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FC0B0000">
            <w:pPr>
              <w:pStyle w:val="Style_2"/>
              <w:ind w:firstLine="0" w:left="0"/>
              <w:jc w:val="left"/>
            </w:pPr>
            <w:r>
              <w:t>корригирующие остеотомии костей верхних и нижних конечностей</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FD0B0000">
            <w:pPr>
              <w:pStyle w:val="Style_2"/>
              <w:ind w:firstLine="0" w:left="0"/>
              <w:jc w:val="left"/>
            </w:pPr>
            <w:r>
              <w:t>комбинированное и последовательное использование чрескостного и блокируемого интрамедуллярного или накостного остеосинтеза</w:t>
            </w:r>
          </w:p>
        </w:tc>
        <w:tc>
          <w:tcPr>
            <w:tcW w:type="dxa" w:w="1453"/>
            <w:gridSpan w:val="1"/>
            <w:vMerge w:val="continue"/>
            <w:tcMar>
              <w:left w:type="dxa" w:w="0"/>
              <w:right w:type="dxa" w:w="0"/>
            </w:tcMar>
          </w:tcPr>
          <w:p/>
        </w:tc>
      </w:tr>
      <w:tr>
        <w:tc>
          <w:tcPr>
            <w:tcW w:type="dxa" w:w="813"/>
            <w:tcMar>
              <w:left w:type="dxa" w:w="0"/>
              <w:right w:type="dxa" w:w="0"/>
            </w:tcMar>
          </w:tcPr>
          <w:p w14:paraId="FE0B0000">
            <w:pPr>
              <w:pStyle w:val="Style_2"/>
              <w:ind w:firstLine="0" w:left="0"/>
              <w:jc w:val="left"/>
            </w:pPr>
          </w:p>
        </w:tc>
        <w:tc>
          <w:tcPr>
            <w:tcW w:type="dxa" w:w="2202"/>
            <w:tcMar>
              <w:left w:type="dxa" w:w="0"/>
              <w:right w:type="dxa" w:w="0"/>
            </w:tcMar>
          </w:tcPr>
          <w:p w14:paraId="FF0B0000">
            <w:pPr>
              <w:pStyle w:val="Style_2"/>
              <w:ind w:firstLine="0" w:left="0"/>
              <w:jc w:val="left"/>
            </w:pPr>
          </w:p>
        </w:tc>
        <w:tc>
          <w:tcPr>
            <w:tcW w:type="dxa" w:w="1644"/>
            <w:tcMar>
              <w:left w:type="dxa" w:w="0"/>
              <w:right w:type="dxa" w:w="0"/>
            </w:tcMar>
          </w:tcPr>
          <w:p w14:paraId="000C0000">
            <w:pPr>
              <w:pStyle w:val="Style_2"/>
              <w:ind w:firstLine="0" w:left="0"/>
              <w:jc w:val="center"/>
            </w:pPr>
            <w:r>
              <w:t>M25.3, M91, M95.8, Q65.0, Q65.1, Q65.3, Q65.4, Q65.8, M16.2, M16.3, M92</w:t>
            </w:r>
          </w:p>
        </w:tc>
        <w:tc>
          <w:tcPr>
            <w:tcW w:type="dxa" w:w="1474"/>
            <w:tcMar>
              <w:left w:type="dxa" w:w="0"/>
              <w:right w:type="dxa" w:w="0"/>
            </w:tcMar>
          </w:tcPr>
          <w:p w14:paraId="010C0000">
            <w:pPr>
              <w:pStyle w:val="Style_2"/>
              <w:ind w:firstLine="0" w:left="0"/>
              <w:jc w:val="left"/>
            </w:pPr>
            <w:r>
              <w:t>дисплазии, аномалии развития, последствия травм крупных суставов</w:t>
            </w:r>
          </w:p>
        </w:tc>
        <w:tc>
          <w:tcPr>
            <w:tcW w:type="dxa" w:w="1425"/>
            <w:tcMar>
              <w:left w:type="dxa" w:w="0"/>
              <w:right w:type="dxa" w:w="0"/>
            </w:tcMar>
          </w:tcPr>
          <w:p w14:paraId="020C0000">
            <w:pPr>
              <w:pStyle w:val="Style_2"/>
              <w:ind w:firstLine="0" w:left="0"/>
              <w:jc w:val="left"/>
            </w:pPr>
            <w:r>
              <w:t>хирургическое лечение</w:t>
            </w:r>
          </w:p>
        </w:tc>
        <w:tc>
          <w:tcPr>
            <w:tcW w:type="dxa" w:w="2879"/>
            <w:tcMar>
              <w:left w:type="dxa" w:w="0"/>
              <w:right w:type="dxa" w:w="0"/>
            </w:tcMar>
          </w:tcPr>
          <w:p w14:paraId="030C0000">
            <w:pPr>
              <w:pStyle w:val="Style_2"/>
              <w:ind w:firstLine="0" w:left="0"/>
              <w:jc w:val="left"/>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type="dxa" w:w="1453"/>
            <w:tcMar>
              <w:left w:type="dxa" w:w="0"/>
              <w:right w:type="dxa" w:w="0"/>
            </w:tcMar>
          </w:tcPr>
          <w:p w14:paraId="040C0000">
            <w:pPr>
              <w:pStyle w:val="Style_2"/>
              <w:ind w:firstLine="0" w:left="0"/>
              <w:jc w:val="left"/>
            </w:pPr>
          </w:p>
        </w:tc>
      </w:tr>
      <w:tr>
        <w:tc>
          <w:tcPr>
            <w:tcW w:type="dxa" w:w="813"/>
            <w:tcMar>
              <w:left w:type="dxa" w:w="0"/>
              <w:right w:type="dxa" w:w="0"/>
            </w:tcMar>
          </w:tcPr>
          <w:p w14:paraId="050C0000">
            <w:pPr>
              <w:pStyle w:val="Style_2"/>
              <w:ind w:firstLine="0" w:left="0"/>
              <w:jc w:val="left"/>
            </w:pPr>
          </w:p>
        </w:tc>
        <w:tc>
          <w:tcPr>
            <w:tcW w:type="dxa" w:w="2202"/>
            <w:tcMar>
              <w:left w:type="dxa" w:w="0"/>
              <w:right w:type="dxa" w:w="0"/>
            </w:tcMar>
          </w:tcPr>
          <w:p w14:paraId="060C0000">
            <w:pPr>
              <w:pStyle w:val="Style_2"/>
              <w:ind w:firstLine="0" w:left="0"/>
              <w:jc w:val="left"/>
            </w:pPr>
          </w:p>
        </w:tc>
        <w:tc>
          <w:tcPr>
            <w:tcW w:type="dxa" w:w="1644"/>
            <w:tcMar>
              <w:left w:type="dxa" w:w="0"/>
              <w:right w:type="dxa" w:w="0"/>
            </w:tcMar>
          </w:tcPr>
          <w:p w14:paraId="070C0000">
            <w:pPr>
              <w:pStyle w:val="Style_2"/>
              <w:ind w:firstLine="0" w:left="0"/>
              <w:jc w:val="left"/>
            </w:pPr>
          </w:p>
        </w:tc>
        <w:tc>
          <w:tcPr>
            <w:tcW w:type="dxa" w:w="1474"/>
            <w:tcMar>
              <w:left w:type="dxa" w:w="0"/>
              <w:right w:type="dxa" w:w="0"/>
            </w:tcMar>
          </w:tcPr>
          <w:p w14:paraId="080C0000">
            <w:pPr>
              <w:pStyle w:val="Style_2"/>
              <w:ind w:firstLine="0" w:left="0"/>
              <w:jc w:val="left"/>
            </w:pPr>
          </w:p>
        </w:tc>
        <w:tc>
          <w:tcPr>
            <w:tcW w:type="dxa" w:w="1425"/>
            <w:tcMar>
              <w:left w:type="dxa" w:w="0"/>
              <w:right w:type="dxa" w:w="0"/>
            </w:tcMar>
          </w:tcPr>
          <w:p w14:paraId="090C0000">
            <w:pPr>
              <w:pStyle w:val="Style_2"/>
              <w:ind w:firstLine="0" w:left="0"/>
              <w:jc w:val="left"/>
            </w:pPr>
          </w:p>
        </w:tc>
        <w:tc>
          <w:tcPr>
            <w:tcW w:type="dxa" w:w="2879"/>
            <w:tcMar>
              <w:left w:type="dxa" w:w="0"/>
              <w:right w:type="dxa" w:w="0"/>
            </w:tcMar>
          </w:tcPr>
          <w:p w14:paraId="0A0C0000">
            <w:pPr>
              <w:pStyle w:val="Style_2"/>
              <w:ind w:firstLine="0" w:left="0"/>
              <w:jc w:val="left"/>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type="dxa" w:w="1453"/>
            <w:tcMar>
              <w:left w:type="dxa" w:w="0"/>
              <w:right w:type="dxa" w:w="0"/>
            </w:tcMar>
          </w:tcPr>
          <w:p w14:paraId="0B0C0000">
            <w:pPr>
              <w:pStyle w:val="Style_2"/>
              <w:ind w:firstLine="0" w:left="0"/>
              <w:jc w:val="left"/>
            </w:pPr>
          </w:p>
        </w:tc>
      </w:tr>
      <w:tr>
        <w:tc>
          <w:tcPr>
            <w:tcW w:type="dxa" w:w="813"/>
            <w:tcMar>
              <w:left w:type="dxa" w:w="0"/>
              <w:right w:type="dxa" w:w="0"/>
            </w:tcMar>
          </w:tcPr>
          <w:p w14:paraId="0C0C0000">
            <w:pPr>
              <w:pStyle w:val="Style_2"/>
              <w:ind w:firstLine="0" w:left="0"/>
              <w:jc w:val="left"/>
            </w:pPr>
          </w:p>
        </w:tc>
        <w:tc>
          <w:tcPr>
            <w:tcW w:type="dxa" w:w="2202"/>
            <w:tcMar>
              <w:left w:type="dxa" w:w="0"/>
              <w:right w:type="dxa" w:w="0"/>
            </w:tcMar>
          </w:tcPr>
          <w:p w14:paraId="0D0C0000">
            <w:pPr>
              <w:pStyle w:val="Style_2"/>
              <w:ind w:firstLine="0" w:left="0"/>
              <w:jc w:val="left"/>
            </w:pPr>
          </w:p>
        </w:tc>
        <w:tc>
          <w:tcPr>
            <w:tcW w:type="dxa" w:w="1644"/>
            <w:tcMar>
              <w:left w:type="dxa" w:w="0"/>
              <w:right w:type="dxa" w:w="0"/>
            </w:tcMar>
          </w:tcPr>
          <w:p w14:paraId="0E0C0000">
            <w:pPr>
              <w:pStyle w:val="Style_2"/>
              <w:ind w:firstLine="0" w:left="0"/>
              <w:jc w:val="center"/>
            </w:pPr>
            <w:r>
              <w:t>M24.6</w:t>
            </w:r>
          </w:p>
        </w:tc>
        <w:tc>
          <w:tcPr>
            <w:tcW w:type="dxa" w:w="1474"/>
            <w:tcMar>
              <w:left w:type="dxa" w:w="0"/>
              <w:right w:type="dxa" w:w="0"/>
            </w:tcMar>
          </w:tcPr>
          <w:p w14:paraId="0F0C0000">
            <w:pPr>
              <w:pStyle w:val="Style_2"/>
              <w:ind w:firstLine="0" w:left="0"/>
              <w:jc w:val="left"/>
            </w:pPr>
            <w:r>
              <w:t>анкилоз крупного сустава в порочном положении</w:t>
            </w:r>
          </w:p>
        </w:tc>
        <w:tc>
          <w:tcPr>
            <w:tcW w:type="dxa" w:w="1425"/>
            <w:tcMar>
              <w:left w:type="dxa" w:w="0"/>
              <w:right w:type="dxa" w:w="0"/>
            </w:tcMar>
          </w:tcPr>
          <w:p w14:paraId="100C0000">
            <w:pPr>
              <w:pStyle w:val="Style_2"/>
              <w:ind w:firstLine="0" w:left="0"/>
              <w:jc w:val="left"/>
            </w:pPr>
            <w:r>
              <w:t>хирургическое лечение</w:t>
            </w:r>
          </w:p>
        </w:tc>
        <w:tc>
          <w:tcPr>
            <w:tcW w:type="dxa" w:w="2879"/>
            <w:tcMar>
              <w:left w:type="dxa" w:w="0"/>
              <w:right w:type="dxa" w:w="0"/>
            </w:tcMar>
          </w:tcPr>
          <w:p w14:paraId="110C0000">
            <w:pPr>
              <w:pStyle w:val="Style_2"/>
              <w:ind w:firstLine="0" w:left="0"/>
              <w:jc w:val="left"/>
            </w:pPr>
            <w:r>
              <w:t>корригирующие остеотомии с фиксацией имплантатами или аппаратами внешней фиксации</w:t>
            </w:r>
          </w:p>
        </w:tc>
        <w:tc>
          <w:tcPr>
            <w:tcW w:type="dxa" w:w="1453"/>
            <w:tcMar>
              <w:left w:type="dxa" w:w="0"/>
              <w:right w:type="dxa" w:w="0"/>
            </w:tcMar>
          </w:tcPr>
          <w:p w14:paraId="120C0000">
            <w:pPr>
              <w:pStyle w:val="Style_2"/>
              <w:ind w:firstLine="0" w:left="0"/>
              <w:jc w:val="left"/>
            </w:pPr>
          </w:p>
        </w:tc>
      </w:tr>
      <w:tr>
        <w:tc>
          <w:tcPr>
            <w:tcW w:type="dxa" w:w="813"/>
            <w:tcMar>
              <w:left w:type="dxa" w:w="0"/>
              <w:right w:type="dxa" w:w="0"/>
            </w:tcMar>
          </w:tcPr>
          <w:p w14:paraId="130C0000">
            <w:pPr>
              <w:pStyle w:val="Style_2"/>
              <w:ind w:firstLine="0" w:left="0"/>
              <w:jc w:val="center"/>
            </w:pPr>
            <w:r>
              <w:t>52.</w:t>
            </w:r>
          </w:p>
        </w:tc>
        <w:tc>
          <w:tcPr>
            <w:tcW w:type="dxa" w:w="2202"/>
            <w:tcMar>
              <w:left w:type="dxa" w:w="0"/>
              <w:right w:type="dxa" w:w="0"/>
            </w:tcMar>
          </w:tcPr>
          <w:p w14:paraId="140C0000">
            <w:pPr>
              <w:pStyle w:val="Style_2"/>
              <w:ind w:firstLine="0" w:left="0"/>
              <w:jc w:val="left"/>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type="dxa" w:w="1644"/>
            <w:tcMar>
              <w:left w:type="dxa" w:w="0"/>
              <w:right w:type="dxa" w:w="0"/>
            </w:tcMar>
          </w:tcPr>
          <w:p w14:paraId="150C0000">
            <w:pPr>
              <w:pStyle w:val="Style_2"/>
              <w:ind w:firstLine="0" w:left="0"/>
              <w:jc w:val="center"/>
            </w:pPr>
            <w:r>
              <w:t>A18.0, S12.0, S12.1, S13, S14, S19, S22.0, S22.1, S23, S24, S32.0, S32.1, S33, S34, T08, T09, T85, T91, M80, M81, M82, M86, M85, M87, M96, M99, Q67, Q76.0, Q76.1, Q76.4, Q77, Q76.3</w:t>
            </w:r>
          </w:p>
        </w:tc>
        <w:tc>
          <w:tcPr>
            <w:tcW w:type="dxa" w:w="1474"/>
            <w:tcMar>
              <w:left w:type="dxa" w:w="0"/>
              <w:right w:type="dxa" w:w="0"/>
            </w:tcMar>
          </w:tcPr>
          <w:p w14:paraId="160C0000">
            <w:pPr>
              <w:pStyle w:val="Style_2"/>
              <w:ind w:firstLine="0" w:left="0"/>
              <w:jc w:val="left"/>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type="dxa" w:w="1425"/>
            <w:tcMar>
              <w:left w:type="dxa" w:w="0"/>
              <w:right w:type="dxa" w:w="0"/>
            </w:tcMar>
          </w:tcPr>
          <w:p w14:paraId="170C0000">
            <w:pPr>
              <w:pStyle w:val="Style_2"/>
              <w:ind w:firstLine="0" w:left="0"/>
              <w:jc w:val="left"/>
            </w:pPr>
            <w:r>
              <w:t>хирургическое лечение</w:t>
            </w:r>
          </w:p>
        </w:tc>
        <w:tc>
          <w:tcPr>
            <w:tcW w:type="dxa" w:w="2879"/>
            <w:tcMar>
              <w:left w:type="dxa" w:w="0"/>
              <w:right w:type="dxa" w:w="0"/>
            </w:tcMar>
          </w:tcPr>
          <w:p w14:paraId="180C0000">
            <w:pPr>
              <w:pStyle w:val="Style_2"/>
              <w:ind w:firstLine="0" w:left="0"/>
              <w:jc w:val="left"/>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type="dxa" w:w="1453"/>
            <w:tcMar>
              <w:left w:type="dxa" w:w="0"/>
              <w:right w:type="dxa" w:w="0"/>
            </w:tcMar>
          </w:tcPr>
          <w:p w14:paraId="190C0000">
            <w:pPr>
              <w:pStyle w:val="Style_2"/>
              <w:ind w:firstLine="0" w:left="0"/>
              <w:jc w:val="center"/>
            </w:pPr>
            <w:r>
              <w:t>299441</w:t>
            </w:r>
          </w:p>
        </w:tc>
      </w:tr>
      <w:tr>
        <w:tc>
          <w:tcPr>
            <w:tcW w:type="dxa" w:w="813"/>
            <w:tcMar>
              <w:left w:type="dxa" w:w="0"/>
              <w:right w:type="dxa" w:w="0"/>
            </w:tcMar>
          </w:tcPr>
          <w:p w14:paraId="1A0C0000">
            <w:pPr>
              <w:pStyle w:val="Style_2"/>
              <w:ind w:firstLine="0" w:left="0"/>
              <w:jc w:val="center"/>
            </w:pPr>
            <w:r>
              <w:t>53.</w:t>
            </w:r>
          </w:p>
        </w:tc>
        <w:tc>
          <w:tcPr>
            <w:tcW w:type="dxa" w:w="2202"/>
            <w:tcMar>
              <w:left w:type="dxa" w:w="0"/>
              <w:right w:type="dxa" w:w="0"/>
            </w:tcMar>
          </w:tcPr>
          <w:p w14:paraId="1B0C0000">
            <w:pPr>
              <w:pStyle w:val="Style_2"/>
              <w:ind w:firstLine="0" w:left="0"/>
              <w:jc w:val="left"/>
            </w:pPr>
            <w:r>
              <w:t>Эндопротезирование суставов конечностей</w:t>
            </w:r>
          </w:p>
        </w:tc>
        <w:tc>
          <w:tcPr>
            <w:tcW w:type="dxa" w:w="1644"/>
            <w:tcMar>
              <w:left w:type="dxa" w:w="0"/>
              <w:right w:type="dxa" w:w="0"/>
            </w:tcMar>
          </w:tcPr>
          <w:p w14:paraId="1C0C0000">
            <w:pPr>
              <w:pStyle w:val="Style_2"/>
              <w:ind w:firstLine="0" w:left="0"/>
              <w:jc w:val="center"/>
            </w:pPr>
            <w:r>
              <w:t>S72.1, M84.1</w:t>
            </w:r>
          </w:p>
        </w:tc>
        <w:tc>
          <w:tcPr>
            <w:tcW w:type="dxa" w:w="1474"/>
            <w:tcMar>
              <w:left w:type="dxa" w:w="0"/>
              <w:right w:type="dxa" w:w="0"/>
            </w:tcMar>
          </w:tcPr>
          <w:p w14:paraId="1D0C0000">
            <w:pPr>
              <w:pStyle w:val="Style_2"/>
              <w:ind w:firstLine="0" w:left="0"/>
              <w:jc w:val="left"/>
            </w:pPr>
            <w:r>
              <w:t>неправильно сросшиеся внутри- и околосуставные переломы и ложные суставы</w:t>
            </w:r>
          </w:p>
        </w:tc>
        <w:tc>
          <w:tcPr>
            <w:tcW w:type="dxa" w:w="1425"/>
            <w:tcMar>
              <w:left w:type="dxa" w:w="0"/>
              <w:right w:type="dxa" w:w="0"/>
            </w:tcMar>
          </w:tcPr>
          <w:p w14:paraId="1E0C0000">
            <w:pPr>
              <w:pStyle w:val="Style_2"/>
              <w:ind w:firstLine="0" w:left="0"/>
              <w:jc w:val="left"/>
            </w:pPr>
            <w:r>
              <w:t>хирургическое лечение</w:t>
            </w:r>
          </w:p>
        </w:tc>
        <w:tc>
          <w:tcPr>
            <w:tcW w:type="dxa" w:w="2879"/>
            <w:tcMar>
              <w:left w:type="dxa" w:w="0"/>
              <w:right w:type="dxa" w:w="0"/>
            </w:tcMar>
          </w:tcPr>
          <w:p w14:paraId="1F0C0000">
            <w:pPr>
              <w:pStyle w:val="Style_2"/>
              <w:ind w:firstLine="0" w:left="0"/>
              <w:jc w:val="left"/>
            </w:pPr>
            <w:r>
              <w:t>имплантация эндопротеза сустава</w:t>
            </w:r>
          </w:p>
        </w:tc>
        <w:tc>
          <w:tcPr>
            <w:tcW w:type="dxa" w:w="1453"/>
            <w:tcMar>
              <w:left w:type="dxa" w:w="0"/>
              <w:right w:type="dxa" w:w="0"/>
            </w:tcMar>
          </w:tcPr>
          <w:p w14:paraId="200C0000">
            <w:pPr>
              <w:pStyle w:val="Style_2"/>
              <w:ind w:firstLine="0" w:left="0"/>
              <w:jc w:val="center"/>
            </w:pPr>
            <w:r>
              <w:t>154706</w:t>
            </w:r>
          </w:p>
        </w:tc>
      </w:tr>
      <w:tr>
        <w:tc>
          <w:tcPr>
            <w:tcW w:type="dxa" w:w="813"/>
            <w:tcMar>
              <w:left w:type="dxa" w:w="0"/>
              <w:right w:type="dxa" w:w="0"/>
            </w:tcMar>
          </w:tcPr>
          <w:p w14:paraId="210C0000">
            <w:pPr>
              <w:pStyle w:val="Style_2"/>
              <w:ind w:firstLine="0" w:left="0"/>
              <w:jc w:val="left"/>
            </w:pPr>
          </w:p>
        </w:tc>
        <w:tc>
          <w:tcPr>
            <w:tcW w:type="dxa" w:w="2202"/>
            <w:tcMar>
              <w:left w:type="dxa" w:w="0"/>
              <w:right w:type="dxa" w:w="0"/>
            </w:tcMar>
          </w:tcPr>
          <w:p w14:paraId="220C0000">
            <w:pPr>
              <w:pStyle w:val="Style_2"/>
              <w:ind w:firstLine="0" w:left="0"/>
              <w:jc w:val="left"/>
            </w:pPr>
          </w:p>
        </w:tc>
        <w:tc>
          <w:tcPr>
            <w:tcW w:type="dxa" w:w="1644"/>
            <w:tcMar>
              <w:left w:type="dxa" w:w="0"/>
              <w:right w:type="dxa" w:w="0"/>
            </w:tcMar>
          </w:tcPr>
          <w:p w14:paraId="230C0000">
            <w:pPr>
              <w:pStyle w:val="Style_2"/>
              <w:ind w:firstLine="0" w:left="0"/>
              <w:jc w:val="center"/>
            </w:pPr>
            <w:r>
              <w:t>M16.1</w:t>
            </w:r>
          </w:p>
        </w:tc>
        <w:tc>
          <w:tcPr>
            <w:tcW w:type="dxa" w:w="1474"/>
            <w:tcMar>
              <w:left w:type="dxa" w:w="0"/>
              <w:right w:type="dxa" w:w="0"/>
            </w:tcMar>
          </w:tcPr>
          <w:p w14:paraId="240C0000">
            <w:pPr>
              <w:pStyle w:val="Style_2"/>
              <w:ind w:firstLine="0" w:left="0"/>
              <w:jc w:val="left"/>
            </w:pPr>
            <w:r>
              <w:t>идиопатический деформирующий коксартроз без существенной разницы в длине конечностей (до 2 см)</w:t>
            </w:r>
          </w:p>
        </w:tc>
        <w:tc>
          <w:tcPr>
            <w:tcW w:type="dxa" w:w="1425"/>
            <w:tcMar>
              <w:left w:type="dxa" w:w="0"/>
              <w:right w:type="dxa" w:w="0"/>
            </w:tcMar>
          </w:tcPr>
          <w:p w14:paraId="250C0000">
            <w:pPr>
              <w:pStyle w:val="Style_2"/>
              <w:ind w:firstLine="0" w:left="0"/>
              <w:jc w:val="left"/>
            </w:pPr>
          </w:p>
        </w:tc>
        <w:tc>
          <w:tcPr>
            <w:tcW w:type="dxa" w:w="2879"/>
            <w:tcMar>
              <w:left w:type="dxa" w:w="0"/>
              <w:right w:type="dxa" w:w="0"/>
            </w:tcMar>
          </w:tcPr>
          <w:p w14:paraId="260C0000">
            <w:pPr>
              <w:pStyle w:val="Style_2"/>
              <w:ind w:firstLine="0" w:left="0"/>
              <w:jc w:val="left"/>
            </w:pPr>
          </w:p>
        </w:tc>
        <w:tc>
          <w:tcPr>
            <w:tcW w:type="dxa" w:w="1453"/>
            <w:tcMar>
              <w:left w:type="dxa" w:w="0"/>
              <w:right w:type="dxa" w:w="0"/>
            </w:tcMar>
          </w:tcPr>
          <w:p w14:paraId="270C0000">
            <w:pPr>
              <w:pStyle w:val="Style_2"/>
              <w:ind w:firstLine="0" w:left="0"/>
              <w:jc w:val="left"/>
            </w:pPr>
          </w:p>
        </w:tc>
      </w:tr>
      <w:tr>
        <w:tc>
          <w:tcPr>
            <w:tcW w:type="dxa" w:w="813"/>
            <w:vMerge w:val="restart"/>
            <w:tcMar>
              <w:left w:type="dxa" w:w="0"/>
              <w:right w:type="dxa" w:w="0"/>
            </w:tcMar>
          </w:tcPr>
          <w:p w14:paraId="280C0000">
            <w:pPr>
              <w:pStyle w:val="Style_2"/>
              <w:ind w:firstLine="0" w:left="0"/>
              <w:jc w:val="center"/>
            </w:pPr>
            <w:r>
              <w:t>54.</w:t>
            </w:r>
          </w:p>
        </w:tc>
        <w:tc>
          <w:tcPr>
            <w:tcW w:type="dxa" w:w="2202"/>
            <w:vMerge w:val="restart"/>
            <w:tcMar>
              <w:left w:type="dxa" w:w="0"/>
              <w:right w:type="dxa" w:w="0"/>
            </w:tcMar>
          </w:tcPr>
          <w:p w14:paraId="290C0000">
            <w:pPr>
              <w:pStyle w:val="Style_2"/>
              <w:ind w:firstLine="0" w:left="0"/>
              <w:jc w:val="left"/>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type="dxa" w:w="1644"/>
            <w:vMerge w:val="restart"/>
            <w:tcMar>
              <w:left w:type="dxa" w:w="0"/>
              <w:right w:type="dxa" w:w="0"/>
            </w:tcMar>
          </w:tcPr>
          <w:p w14:paraId="2A0C0000">
            <w:pPr>
              <w:pStyle w:val="Style_2"/>
              <w:ind w:firstLine="0" w:left="0"/>
              <w:jc w:val="center"/>
            </w:pPr>
            <w:r>
              <w:t>M16</w:t>
            </w:r>
          </w:p>
        </w:tc>
        <w:tc>
          <w:tcPr>
            <w:tcW w:type="dxa" w:w="1474"/>
            <w:vMerge w:val="restart"/>
            <w:tcMar>
              <w:left w:type="dxa" w:w="0"/>
              <w:right w:type="dxa" w:w="0"/>
            </w:tcMar>
          </w:tcPr>
          <w:p w14:paraId="2B0C0000">
            <w:pPr>
              <w:pStyle w:val="Style_2"/>
              <w:ind w:firstLine="0" w:left="0"/>
              <w:jc w:val="left"/>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type="dxa" w:w="1425"/>
            <w:vMerge w:val="restart"/>
            <w:tcMar>
              <w:left w:type="dxa" w:w="0"/>
              <w:right w:type="dxa" w:w="0"/>
            </w:tcMar>
          </w:tcPr>
          <w:p w14:paraId="2C0C0000">
            <w:pPr>
              <w:pStyle w:val="Style_2"/>
              <w:ind w:firstLine="0" w:left="0"/>
              <w:jc w:val="left"/>
            </w:pPr>
            <w:r>
              <w:t>хирургическое лечение</w:t>
            </w:r>
          </w:p>
        </w:tc>
        <w:tc>
          <w:tcPr>
            <w:tcW w:type="dxa" w:w="2879"/>
            <w:tcMar>
              <w:left w:type="dxa" w:w="0"/>
              <w:right w:type="dxa" w:w="0"/>
            </w:tcMar>
          </w:tcPr>
          <w:p w14:paraId="2D0C0000">
            <w:pPr>
              <w:pStyle w:val="Style_2"/>
              <w:ind w:firstLine="0" w:left="0"/>
              <w:jc w:val="left"/>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type="dxa" w:w="1453"/>
            <w:vMerge w:val="restart"/>
            <w:tcMar>
              <w:left w:type="dxa" w:w="0"/>
              <w:right w:type="dxa" w:w="0"/>
            </w:tcMar>
          </w:tcPr>
          <w:p w14:paraId="2E0C0000">
            <w:pPr>
              <w:pStyle w:val="Style_2"/>
              <w:ind w:firstLine="0" w:left="0"/>
              <w:jc w:val="center"/>
            </w:pPr>
            <w:r>
              <w:t>229703</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2F0C0000">
            <w:pPr>
              <w:pStyle w:val="Style_2"/>
              <w:ind w:firstLine="0" w:left="0"/>
              <w:jc w:val="left"/>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300C0000">
            <w:pPr>
              <w:pStyle w:val="Style_2"/>
              <w:ind w:firstLine="0" w:left="0"/>
              <w:jc w:val="left"/>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type="dxa" w:w="1453"/>
            <w:gridSpan w:val="1"/>
            <w:vMerge w:val="continue"/>
            <w:tcMar>
              <w:left w:type="dxa" w:w="0"/>
              <w:right w:type="dxa" w:w="0"/>
            </w:tcMar>
          </w:tcPr>
          <w:p/>
        </w:tc>
      </w:tr>
      <w:tr>
        <w:tc>
          <w:tcPr>
            <w:tcW w:type="dxa" w:w="813"/>
            <w:tcMar>
              <w:left w:type="dxa" w:w="0"/>
              <w:right w:type="dxa" w:w="0"/>
            </w:tcMar>
          </w:tcPr>
          <w:p w14:paraId="310C0000">
            <w:pPr>
              <w:pStyle w:val="Style_2"/>
              <w:ind w:firstLine="0" w:left="0"/>
              <w:jc w:val="left"/>
            </w:pPr>
          </w:p>
        </w:tc>
        <w:tc>
          <w:tcPr>
            <w:tcW w:type="dxa" w:w="2202"/>
            <w:tcMar>
              <w:left w:type="dxa" w:w="0"/>
              <w:right w:type="dxa" w:w="0"/>
            </w:tcMar>
          </w:tcPr>
          <w:p w14:paraId="320C0000">
            <w:pPr>
              <w:pStyle w:val="Style_2"/>
              <w:ind w:firstLine="0" w:left="0"/>
              <w:jc w:val="left"/>
            </w:pPr>
          </w:p>
        </w:tc>
        <w:tc>
          <w:tcPr>
            <w:tcW w:type="dxa" w:w="1644"/>
            <w:tcMar>
              <w:left w:type="dxa" w:w="0"/>
              <w:right w:type="dxa" w:w="0"/>
            </w:tcMar>
          </w:tcPr>
          <w:p w14:paraId="330C0000">
            <w:pPr>
              <w:pStyle w:val="Style_2"/>
              <w:ind w:firstLine="0" w:left="0"/>
              <w:jc w:val="center"/>
            </w:pPr>
            <w:r>
              <w:t>M16.2, M16.3</w:t>
            </w:r>
          </w:p>
        </w:tc>
        <w:tc>
          <w:tcPr>
            <w:tcW w:type="dxa" w:w="1474"/>
            <w:tcMar>
              <w:left w:type="dxa" w:w="0"/>
              <w:right w:type="dxa" w:w="0"/>
            </w:tcMar>
          </w:tcPr>
          <w:p w14:paraId="340C0000">
            <w:pPr>
              <w:pStyle w:val="Style_2"/>
              <w:ind w:firstLine="0" w:left="0"/>
              <w:jc w:val="left"/>
            </w:pPr>
            <w:r>
              <w:t>деформирующий артроз в сочетании с дисплазией сустава</w:t>
            </w:r>
          </w:p>
        </w:tc>
        <w:tc>
          <w:tcPr>
            <w:tcW w:type="dxa" w:w="1425"/>
            <w:tcMar>
              <w:left w:type="dxa" w:w="0"/>
              <w:right w:type="dxa" w:w="0"/>
            </w:tcMar>
          </w:tcPr>
          <w:p w14:paraId="350C0000">
            <w:pPr>
              <w:pStyle w:val="Style_2"/>
              <w:ind w:firstLine="0" w:left="0"/>
              <w:jc w:val="left"/>
            </w:pPr>
            <w:r>
              <w:t>хирургическое лечение</w:t>
            </w:r>
          </w:p>
        </w:tc>
        <w:tc>
          <w:tcPr>
            <w:tcW w:type="dxa" w:w="2879"/>
            <w:tcMar>
              <w:left w:type="dxa" w:w="0"/>
              <w:right w:type="dxa" w:w="0"/>
            </w:tcMar>
          </w:tcPr>
          <w:p w14:paraId="360C0000">
            <w:pPr>
              <w:pStyle w:val="Style_2"/>
              <w:ind w:firstLine="0" w:left="0"/>
              <w:jc w:val="left"/>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type="dxa" w:w="1453"/>
            <w:tcMar>
              <w:left w:type="dxa" w:w="0"/>
              <w:right w:type="dxa" w:w="0"/>
            </w:tcMar>
          </w:tcPr>
          <w:p w14:paraId="370C0000">
            <w:pPr>
              <w:pStyle w:val="Style_2"/>
              <w:ind w:firstLine="0" w:left="0"/>
              <w:jc w:val="left"/>
            </w:pPr>
          </w:p>
        </w:tc>
      </w:tr>
      <w:tr>
        <w:tc>
          <w:tcPr>
            <w:tcW w:type="dxa" w:w="813"/>
            <w:tcMar>
              <w:left w:type="dxa" w:w="0"/>
              <w:right w:type="dxa" w:w="0"/>
            </w:tcMar>
          </w:tcPr>
          <w:p w14:paraId="380C0000">
            <w:pPr>
              <w:pStyle w:val="Style_2"/>
              <w:ind w:firstLine="0" w:left="0"/>
              <w:jc w:val="left"/>
            </w:pPr>
          </w:p>
        </w:tc>
        <w:tc>
          <w:tcPr>
            <w:tcW w:type="dxa" w:w="2202"/>
            <w:tcMar>
              <w:left w:type="dxa" w:w="0"/>
              <w:right w:type="dxa" w:w="0"/>
            </w:tcMar>
          </w:tcPr>
          <w:p w14:paraId="390C0000">
            <w:pPr>
              <w:pStyle w:val="Style_2"/>
              <w:ind w:firstLine="0" w:left="0"/>
              <w:jc w:val="left"/>
            </w:pPr>
          </w:p>
        </w:tc>
        <w:tc>
          <w:tcPr>
            <w:tcW w:type="dxa" w:w="1644"/>
            <w:tcMar>
              <w:left w:type="dxa" w:w="0"/>
              <w:right w:type="dxa" w:w="0"/>
            </w:tcMar>
          </w:tcPr>
          <w:p w14:paraId="3A0C0000">
            <w:pPr>
              <w:pStyle w:val="Style_2"/>
              <w:ind w:firstLine="0" w:left="0"/>
              <w:jc w:val="left"/>
            </w:pPr>
          </w:p>
        </w:tc>
        <w:tc>
          <w:tcPr>
            <w:tcW w:type="dxa" w:w="1474"/>
            <w:tcMar>
              <w:left w:type="dxa" w:w="0"/>
              <w:right w:type="dxa" w:w="0"/>
            </w:tcMar>
          </w:tcPr>
          <w:p w14:paraId="3B0C0000">
            <w:pPr>
              <w:pStyle w:val="Style_2"/>
              <w:ind w:firstLine="0" w:left="0"/>
              <w:jc w:val="left"/>
            </w:pPr>
          </w:p>
        </w:tc>
        <w:tc>
          <w:tcPr>
            <w:tcW w:type="dxa" w:w="1425"/>
            <w:tcMar>
              <w:left w:type="dxa" w:w="0"/>
              <w:right w:type="dxa" w:w="0"/>
            </w:tcMar>
          </w:tcPr>
          <w:p w14:paraId="3C0C0000">
            <w:pPr>
              <w:pStyle w:val="Style_2"/>
              <w:ind w:firstLine="0" w:left="0"/>
              <w:jc w:val="left"/>
            </w:pPr>
          </w:p>
        </w:tc>
        <w:tc>
          <w:tcPr>
            <w:tcW w:type="dxa" w:w="2879"/>
            <w:tcMar>
              <w:left w:type="dxa" w:w="0"/>
              <w:right w:type="dxa" w:w="0"/>
            </w:tcMar>
          </w:tcPr>
          <w:p w14:paraId="3D0C0000">
            <w:pPr>
              <w:pStyle w:val="Style_2"/>
              <w:ind w:firstLine="0" w:left="0"/>
              <w:jc w:val="left"/>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type="dxa" w:w="1453"/>
            <w:tcMar>
              <w:left w:type="dxa" w:w="0"/>
              <w:right w:type="dxa" w:w="0"/>
            </w:tcMar>
          </w:tcPr>
          <w:p w14:paraId="3E0C0000">
            <w:pPr>
              <w:pStyle w:val="Style_2"/>
              <w:ind w:firstLine="0" w:left="0"/>
              <w:jc w:val="left"/>
            </w:pPr>
          </w:p>
        </w:tc>
      </w:tr>
      <w:tr>
        <w:tc>
          <w:tcPr>
            <w:tcW w:type="dxa" w:w="813"/>
            <w:tcMar>
              <w:left w:type="dxa" w:w="0"/>
              <w:right w:type="dxa" w:w="0"/>
            </w:tcMar>
          </w:tcPr>
          <w:p w14:paraId="3F0C0000">
            <w:pPr>
              <w:pStyle w:val="Style_2"/>
              <w:ind w:firstLine="0" w:left="0"/>
              <w:jc w:val="left"/>
            </w:pPr>
          </w:p>
        </w:tc>
        <w:tc>
          <w:tcPr>
            <w:tcW w:type="dxa" w:w="2202"/>
            <w:tcMar>
              <w:left w:type="dxa" w:w="0"/>
              <w:right w:type="dxa" w:w="0"/>
            </w:tcMar>
          </w:tcPr>
          <w:p w14:paraId="400C0000">
            <w:pPr>
              <w:pStyle w:val="Style_2"/>
              <w:ind w:firstLine="0" w:left="0"/>
              <w:jc w:val="left"/>
            </w:pPr>
          </w:p>
        </w:tc>
        <w:tc>
          <w:tcPr>
            <w:tcW w:type="dxa" w:w="1644"/>
            <w:tcMar>
              <w:left w:type="dxa" w:w="0"/>
              <w:right w:type="dxa" w:w="0"/>
            </w:tcMar>
          </w:tcPr>
          <w:p w14:paraId="410C0000">
            <w:pPr>
              <w:pStyle w:val="Style_2"/>
              <w:ind w:firstLine="0" w:left="0"/>
              <w:jc w:val="center"/>
            </w:pPr>
            <w:r>
              <w:t>M16.4, M16.5</w:t>
            </w:r>
          </w:p>
        </w:tc>
        <w:tc>
          <w:tcPr>
            <w:tcW w:type="dxa" w:w="1474"/>
            <w:tcMar>
              <w:left w:type="dxa" w:w="0"/>
              <w:right w:type="dxa" w:w="0"/>
            </w:tcMar>
          </w:tcPr>
          <w:p w14:paraId="420C0000">
            <w:pPr>
              <w:pStyle w:val="Style_2"/>
              <w:ind w:firstLine="0" w:left="0"/>
              <w:jc w:val="left"/>
            </w:pPr>
            <w:r>
              <w:t>посттравматический деформирующий артроз сустава с вывихом или подвывихом</w:t>
            </w:r>
          </w:p>
        </w:tc>
        <w:tc>
          <w:tcPr>
            <w:tcW w:type="dxa" w:w="1425"/>
            <w:tcMar>
              <w:left w:type="dxa" w:w="0"/>
              <w:right w:type="dxa" w:w="0"/>
            </w:tcMar>
          </w:tcPr>
          <w:p w14:paraId="430C0000">
            <w:pPr>
              <w:pStyle w:val="Style_2"/>
              <w:ind w:firstLine="0" w:left="0"/>
              <w:jc w:val="left"/>
            </w:pPr>
            <w:r>
              <w:t>хирургическое лечение</w:t>
            </w:r>
          </w:p>
        </w:tc>
        <w:tc>
          <w:tcPr>
            <w:tcW w:type="dxa" w:w="2879"/>
            <w:tcMar>
              <w:left w:type="dxa" w:w="0"/>
              <w:right w:type="dxa" w:w="0"/>
            </w:tcMar>
          </w:tcPr>
          <w:p w14:paraId="440C0000">
            <w:pPr>
              <w:pStyle w:val="Style_2"/>
              <w:ind w:firstLine="0" w:left="0"/>
              <w:jc w:val="left"/>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type="dxa" w:w="1453"/>
            <w:tcMar>
              <w:left w:type="dxa" w:w="0"/>
              <w:right w:type="dxa" w:w="0"/>
            </w:tcMar>
          </w:tcPr>
          <w:p w14:paraId="450C0000">
            <w:pPr>
              <w:pStyle w:val="Style_2"/>
              <w:ind w:firstLine="0" w:left="0"/>
              <w:jc w:val="left"/>
            </w:pPr>
          </w:p>
        </w:tc>
      </w:tr>
      <w:tr>
        <w:tc>
          <w:tcPr>
            <w:tcW w:type="dxa" w:w="813"/>
            <w:tcMar>
              <w:left w:type="dxa" w:w="0"/>
              <w:right w:type="dxa" w:w="0"/>
            </w:tcMar>
          </w:tcPr>
          <w:p w14:paraId="460C0000">
            <w:pPr>
              <w:pStyle w:val="Style_2"/>
              <w:ind w:firstLine="0" w:left="0"/>
              <w:jc w:val="left"/>
            </w:pPr>
          </w:p>
        </w:tc>
        <w:tc>
          <w:tcPr>
            <w:tcW w:type="dxa" w:w="2202"/>
            <w:tcMar>
              <w:left w:type="dxa" w:w="0"/>
              <w:right w:type="dxa" w:w="0"/>
            </w:tcMar>
          </w:tcPr>
          <w:p w14:paraId="470C0000">
            <w:pPr>
              <w:pStyle w:val="Style_2"/>
              <w:ind w:firstLine="0" w:left="0"/>
              <w:jc w:val="left"/>
            </w:pPr>
          </w:p>
        </w:tc>
        <w:tc>
          <w:tcPr>
            <w:tcW w:type="dxa" w:w="1644"/>
            <w:tcMar>
              <w:left w:type="dxa" w:w="0"/>
              <w:right w:type="dxa" w:w="0"/>
            </w:tcMar>
          </w:tcPr>
          <w:p w14:paraId="480C0000">
            <w:pPr>
              <w:pStyle w:val="Style_2"/>
              <w:ind w:firstLine="0" w:left="0"/>
              <w:jc w:val="left"/>
            </w:pPr>
          </w:p>
        </w:tc>
        <w:tc>
          <w:tcPr>
            <w:tcW w:type="dxa" w:w="1474"/>
            <w:tcMar>
              <w:left w:type="dxa" w:w="0"/>
              <w:right w:type="dxa" w:w="0"/>
            </w:tcMar>
          </w:tcPr>
          <w:p w14:paraId="490C0000">
            <w:pPr>
              <w:pStyle w:val="Style_2"/>
              <w:ind w:firstLine="0" w:left="0"/>
              <w:jc w:val="left"/>
            </w:pPr>
          </w:p>
        </w:tc>
        <w:tc>
          <w:tcPr>
            <w:tcW w:type="dxa" w:w="1425"/>
            <w:tcMar>
              <w:left w:type="dxa" w:w="0"/>
              <w:right w:type="dxa" w:w="0"/>
            </w:tcMar>
          </w:tcPr>
          <w:p w14:paraId="4A0C0000">
            <w:pPr>
              <w:pStyle w:val="Style_2"/>
              <w:ind w:firstLine="0" w:left="0"/>
              <w:jc w:val="left"/>
            </w:pPr>
          </w:p>
        </w:tc>
        <w:tc>
          <w:tcPr>
            <w:tcW w:type="dxa" w:w="2879"/>
            <w:tcMar>
              <w:left w:type="dxa" w:w="0"/>
              <w:right w:type="dxa" w:w="0"/>
            </w:tcMar>
          </w:tcPr>
          <w:p w14:paraId="4B0C0000">
            <w:pPr>
              <w:pStyle w:val="Style_2"/>
              <w:ind w:firstLine="0" w:left="0"/>
              <w:jc w:val="left"/>
            </w:pPr>
            <w:r>
              <w:t>артролиз и управляемое восстановление длины конечности посредством применения аппаратов внешней фиксации</w:t>
            </w:r>
          </w:p>
        </w:tc>
        <w:tc>
          <w:tcPr>
            <w:tcW w:type="dxa" w:w="1453"/>
            <w:tcMar>
              <w:left w:type="dxa" w:w="0"/>
              <w:right w:type="dxa" w:w="0"/>
            </w:tcMar>
          </w:tcPr>
          <w:p w14:paraId="4C0C0000">
            <w:pPr>
              <w:pStyle w:val="Style_2"/>
              <w:ind w:firstLine="0" w:left="0"/>
              <w:jc w:val="left"/>
            </w:pPr>
          </w:p>
        </w:tc>
      </w:tr>
      <w:tr>
        <w:tc>
          <w:tcPr>
            <w:tcW w:type="dxa" w:w="813"/>
            <w:tcMar>
              <w:left w:type="dxa" w:w="0"/>
              <w:right w:type="dxa" w:w="0"/>
            </w:tcMar>
          </w:tcPr>
          <w:p w14:paraId="4D0C0000">
            <w:pPr>
              <w:pStyle w:val="Style_2"/>
              <w:ind w:firstLine="0" w:left="0"/>
              <w:jc w:val="left"/>
            </w:pPr>
          </w:p>
        </w:tc>
        <w:tc>
          <w:tcPr>
            <w:tcW w:type="dxa" w:w="2202"/>
            <w:tcMar>
              <w:left w:type="dxa" w:w="0"/>
              <w:right w:type="dxa" w:w="0"/>
            </w:tcMar>
          </w:tcPr>
          <w:p w14:paraId="4E0C0000">
            <w:pPr>
              <w:pStyle w:val="Style_2"/>
              <w:ind w:firstLine="0" w:left="0"/>
              <w:jc w:val="left"/>
            </w:pPr>
          </w:p>
        </w:tc>
        <w:tc>
          <w:tcPr>
            <w:tcW w:type="dxa" w:w="1644"/>
            <w:tcMar>
              <w:left w:type="dxa" w:w="0"/>
              <w:right w:type="dxa" w:w="0"/>
            </w:tcMar>
          </w:tcPr>
          <w:p w14:paraId="4F0C0000">
            <w:pPr>
              <w:pStyle w:val="Style_2"/>
              <w:ind w:firstLine="0" w:left="0"/>
              <w:jc w:val="left"/>
            </w:pPr>
          </w:p>
        </w:tc>
        <w:tc>
          <w:tcPr>
            <w:tcW w:type="dxa" w:w="1474"/>
            <w:tcMar>
              <w:left w:type="dxa" w:w="0"/>
              <w:right w:type="dxa" w:w="0"/>
            </w:tcMar>
          </w:tcPr>
          <w:p w14:paraId="500C0000">
            <w:pPr>
              <w:pStyle w:val="Style_2"/>
              <w:ind w:firstLine="0" w:left="0"/>
              <w:jc w:val="left"/>
            </w:pPr>
          </w:p>
        </w:tc>
        <w:tc>
          <w:tcPr>
            <w:tcW w:type="dxa" w:w="1425"/>
            <w:tcMar>
              <w:left w:type="dxa" w:w="0"/>
              <w:right w:type="dxa" w:w="0"/>
            </w:tcMar>
          </w:tcPr>
          <w:p w14:paraId="510C0000">
            <w:pPr>
              <w:pStyle w:val="Style_2"/>
              <w:ind w:firstLine="0" w:left="0"/>
              <w:jc w:val="left"/>
            </w:pPr>
          </w:p>
        </w:tc>
        <w:tc>
          <w:tcPr>
            <w:tcW w:type="dxa" w:w="2879"/>
            <w:tcMar>
              <w:left w:type="dxa" w:w="0"/>
              <w:right w:type="dxa" w:w="0"/>
            </w:tcMar>
          </w:tcPr>
          <w:p w14:paraId="520C0000">
            <w:pPr>
              <w:pStyle w:val="Style_2"/>
              <w:ind w:firstLine="0" w:left="0"/>
              <w:jc w:val="left"/>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type="dxa" w:w="1453"/>
            <w:tcMar>
              <w:left w:type="dxa" w:w="0"/>
              <w:right w:type="dxa" w:w="0"/>
            </w:tcMar>
          </w:tcPr>
          <w:p w14:paraId="530C0000">
            <w:pPr>
              <w:pStyle w:val="Style_2"/>
              <w:ind w:firstLine="0" w:left="0"/>
              <w:jc w:val="left"/>
            </w:pPr>
          </w:p>
        </w:tc>
      </w:tr>
      <w:tr>
        <w:tc>
          <w:tcPr>
            <w:tcW w:type="dxa" w:w="813"/>
            <w:tcMar>
              <w:left w:type="dxa" w:w="0"/>
              <w:right w:type="dxa" w:w="0"/>
            </w:tcMar>
          </w:tcPr>
          <w:p w14:paraId="540C0000">
            <w:pPr>
              <w:pStyle w:val="Style_2"/>
              <w:ind w:firstLine="0" w:left="0"/>
              <w:jc w:val="center"/>
            </w:pPr>
            <w:r>
              <w:t>55.</w:t>
            </w:r>
          </w:p>
        </w:tc>
        <w:tc>
          <w:tcPr>
            <w:tcW w:type="dxa" w:w="2202"/>
            <w:tcMar>
              <w:left w:type="dxa" w:w="0"/>
              <w:right w:type="dxa" w:w="0"/>
            </w:tcMar>
          </w:tcPr>
          <w:p w14:paraId="550C0000">
            <w:pPr>
              <w:pStyle w:val="Style_2"/>
              <w:ind w:firstLine="0" w:left="0"/>
              <w:jc w:val="left"/>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type="dxa" w:w="1644"/>
            <w:tcMar>
              <w:left w:type="dxa" w:w="0"/>
              <w:right w:type="dxa" w:w="0"/>
            </w:tcMar>
          </w:tcPr>
          <w:p w14:paraId="560C0000">
            <w:pPr>
              <w:pStyle w:val="Style_2"/>
              <w:ind w:firstLine="0" w:left="0"/>
              <w:jc w:val="center"/>
            </w:pPr>
            <w:r>
              <w:t>M40, M41, Q67, Q76, Q77.4, Q85, Q87</w:t>
            </w:r>
          </w:p>
        </w:tc>
        <w:tc>
          <w:tcPr>
            <w:tcW w:type="dxa" w:w="1474"/>
            <w:tcMar>
              <w:left w:type="dxa" w:w="0"/>
              <w:right w:type="dxa" w:w="0"/>
            </w:tcMar>
          </w:tcPr>
          <w:p w14:paraId="570C0000">
            <w:pPr>
              <w:pStyle w:val="Style_2"/>
              <w:ind w:firstLine="0" w:left="0"/>
              <w:jc w:val="left"/>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type="dxa" w:w="1425"/>
            <w:tcMar>
              <w:left w:type="dxa" w:w="0"/>
              <w:right w:type="dxa" w:w="0"/>
            </w:tcMar>
          </w:tcPr>
          <w:p w14:paraId="580C0000">
            <w:pPr>
              <w:pStyle w:val="Style_2"/>
              <w:ind w:firstLine="0" w:left="0"/>
              <w:jc w:val="left"/>
            </w:pPr>
            <w:r>
              <w:t>хирургическое лечение</w:t>
            </w:r>
          </w:p>
        </w:tc>
        <w:tc>
          <w:tcPr>
            <w:tcW w:type="dxa" w:w="2879"/>
            <w:tcMar>
              <w:left w:type="dxa" w:w="0"/>
              <w:right w:type="dxa" w:w="0"/>
            </w:tcMar>
          </w:tcPr>
          <w:p w14:paraId="590C0000">
            <w:pPr>
              <w:pStyle w:val="Style_2"/>
              <w:ind w:firstLine="0" w:left="0"/>
              <w:jc w:val="left"/>
            </w:pPr>
            <w:r>
              <w:t>пластика грудной клетки, в том числе с применением погружных фиксаторов</w:t>
            </w:r>
          </w:p>
        </w:tc>
        <w:tc>
          <w:tcPr>
            <w:tcW w:type="dxa" w:w="1453"/>
            <w:tcMar>
              <w:left w:type="dxa" w:w="0"/>
              <w:right w:type="dxa" w:w="0"/>
            </w:tcMar>
          </w:tcPr>
          <w:p w14:paraId="5A0C0000">
            <w:pPr>
              <w:pStyle w:val="Style_2"/>
              <w:ind w:firstLine="0" w:left="0"/>
              <w:jc w:val="center"/>
            </w:pPr>
            <w:r>
              <w:t>375053</w:t>
            </w:r>
          </w:p>
        </w:tc>
      </w:tr>
      <w:tr>
        <w:tc>
          <w:tcPr>
            <w:tcW w:type="dxa" w:w="11890"/>
            <w:gridSpan w:val="7"/>
            <w:tcMar>
              <w:left w:type="dxa" w:w="0"/>
              <w:right w:type="dxa" w:w="0"/>
            </w:tcMar>
          </w:tcPr>
          <w:p w14:paraId="5B0C0000">
            <w:pPr>
              <w:pStyle w:val="Style_2"/>
              <w:ind w:firstLine="0" w:left="0"/>
              <w:jc w:val="center"/>
              <w:outlineLvl w:val="3"/>
            </w:pPr>
            <w:r>
              <w:t>Урология</w:t>
            </w:r>
          </w:p>
        </w:tc>
      </w:tr>
      <w:tr>
        <w:tc>
          <w:tcPr>
            <w:tcW w:type="dxa" w:w="813"/>
            <w:vMerge w:val="restart"/>
            <w:tcMar>
              <w:left w:type="dxa" w:w="0"/>
              <w:right w:type="dxa" w:w="0"/>
            </w:tcMar>
          </w:tcPr>
          <w:p w14:paraId="5C0C0000">
            <w:pPr>
              <w:pStyle w:val="Style_2"/>
              <w:ind w:firstLine="0" w:left="0"/>
              <w:jc w:val="center"/>
            </w:pPr>
            <w:r>
              <w:t>56.</w:t>
            </w:r>
          </w:p>
        </w:tc>
        <w:tc>
          <w:tcPr>
            <w:tcW w:type="dxa" w:w="2202"/>
            <w:vMerge w:val="restart"/>
            <w:tcMar>
              <w:left w:type="dxa" w:w="0"/>
              <w:right w:type="dxa" w:w="0"/>
            </w:tcMar>
          </w:tcPr>
          <w:p w14:paraId="5D0C0000">
            <w:pPr>
              <w:pStyle w:val="Style_2"/>
              <w:ind w:firstLine="0" w:left="0"/>
              <w:jc w:val="left"/>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type="dxa" w:w="1644"/>
            <w:vMerge w:val="restart"/>
            <w:tcMar>
              <w:left w:type="dxa" w:w="0"/>
              <w:right w:type="dxa" w:w="0"/>
            </w:tcMar>
          </w:tcPr>
          <w:p w14:paraId="5E0C0000">
            <w:pPr>
              <w:pStyle w:val="Style_2"/>
              <w:ind w:firstLine="0" w:left="0"/>
              <w:jc w:val="center"/>
            </w:pPr>
            <w:r>
              <w:t>N13.0, N13.1, N13.2, N35, Q54, Q64.0, Q64.1, Q62.1, Q62.2, Q62.3, Q62.7, C67, N82.1, N82.8, N82.0, N32.2, N33.8</w:t>
            </w:r>
          </w:p>
        </w:tc>
        <w:tc>
          <w:tcPr>
            <w:tcW w:type="dxa" w:w="1474"/>
            <w:vMerge w:val="restart"/>
            <w:tcMar>
              <w:left w:type="dxa" w:w="0"/>
              <w:right w:type="dxa" w:w="0"/>
            </w:tcMar>
          </w:tcPr>
          <w:p w14:paraId="5F0C0000">
            <w:pPr>
              <w:pStyle w:val="Style_2"/>
              <w:ind w:firstLine="0" w:left="0"/>
              <w:jc w:val="left"/>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type="dxa" w:w="1425"/>
            <w:vMerge w:val="restart"/>
            <w:tcMar>
              <w:left w:type="dxa" w:w="0"/>
              <w:right w:type="dxa" w:w="0"/>
            </w:tcMar>
          </w:tcPr>
          <w:p w14:paraId="600C0000">
            <w:pPr>
              <w:pStyle w:val="Style_2"/>
              <w:ind w:firstLine="0" w:left="0"/>
              <w:jc w:val="left"/>
            </w:pPr>
            <w:r>
              <w:t>хирургическое лечение</w:t>
            </w:r>
          </w:p>
        </w:tc>
        <w:tc>
          <w:tcPr>
            <w:tcW w:type="dxa" w:w="2879"/>
            <w:tcMar>
              <w:left w:type="dxa" w:w="0"/>
              <w:right w:type="dxa" w:w="0"/>
            </w:tcMar>
          </w:tcPr>
          <w:p w14:paraId="610C0000">
            <w:pPr>
              <w:pStyle w:val="Style_2"/>
              <w:ind w:firstLine="0" w:left="0"/>
              <w:jc w:val="left"/>
            </w:pPr>
            <w:r>
              <w:t>уретропластика кожным лоскутом</w:t>
            </w:r>
          </w:p>
        </w:tc>
        <w:tc>
          <w:tcPr>
            <w:tcW w:type="dxa" w:w="1453"/>
            <w:vMerge w:val="restart"/>
            <w:tcMar>
              <w:left w:type="dxa" w:w="0"/>
              <w:right w:type="dxa" w:w="0"/>
            </w:tcMar>
          </w:tcPr>
          <w:p w14:paraId="620C0000">
            <w:pPr>
              <w:pStyle w:val="Style_2"/>
              <w:ind w:firstLine="0" w:left="0"/>
              <w:jc w:val="center"/>
            </w:pPr>
            <w:r>
              <w:t>103859</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30C0000">
            <w:pPr>
              <w:pStyle w:val="Style_2"/>
              <w:ind w:firstLine="0" w:left="0"/>
              <w:jc w:val="left"/>
            </w:pPr>
            <w:r>
              <w:t>кишечная пластика мочеточника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40C0000">
            <w:pPr>
              <w:pStyle w:val="Style_2"/>
              <w:ind w:firstLine="0" w:left="0"/>
              <w:jc w:val="left"/>
            </w:pPr>
            <w:r>
              <w:t>уретероцистоанастомоз (операция Боари), в том числе у детей</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50C0000">
            <w:pPr>
              <w:pStyle w:val="Style_2"/>
              <w:ind w:firstLine="0" w:left="0"/>
              <w:jc w:val="left"/>
            </w:pPr>
            <w:r>
              <w:t>уретероцистоанастомоз при рецидивных формах уретерогидронефроза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60C0000">
            <w:pPr>
              <w:pStyle w:val="Style_2"/>
              <w:ind w:firstLine="0" w:left="0"/>
              <w:jc w:val="left"/>
            </w:pPr>
            <w:r>
              <w:t>уретероилеосигмостомия у детей</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70C0000">
            <w:pPr>
              <w:pStyle w:val="Style_2"/>
              <w:ind w:firstLine="0" w:left="0"/>
              <w:jc w:val="left"/>
            </w:pPr>
            <w:r>
              <w:t>эндоскопическое бужирование и стентирование мочеточника у детей</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80C0000">
            <w:pPr>
              <w:pStyle w:val="Style_2"/>
              <w:ind w:firstLine="0" w:left="0"/>
              <w:jc w:val="left"/>
            </w:pPr>
            <w:r>
              <w:t>цистопластика и восстановление уретры при гипоспадии, эписпадии и экстрофии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90C0000">
            <w:pPr>
              <w:pStyle w:val="Style_2"/>
              <w:ind w:firstLine="0" w:left="0"/>
              <w:jc w:val="left"/>
            </w:pPr>
            <w:r>
              <w:t>пластическое ушивание свища с анатомической реконструкцией</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A0C0000">
            <w:pPr>
              <w:pStyle w:val="Style_2"/>
              <w:ind w:firstLine="0" w:left="0"/>
              <w:jc w:val="left"/>
            </w:pPr>
            <w:r>
              <w:t>аппендикоцистостомия по Митрофанову у детей с нейрогенным мочевым пузырем</w:t>
            </w:r>
          </w:p>
        </w:tc>
        <w:tc>
          <w:tcPr>
            <w:tcW w:type="dxa" w:w="1453"/>
            <w:gridSpan w:val="1"/>
            <w:vMerge w:val="continue"/>
            <w:tcMar>
              <w:left w:type="dxa" w:w="0"/>
              <w:right w:type="dxa" w:w="0"/>
            </w:tcMar>
          </w:tcPr>
          <w:p/>
        </w:tc>
      </w:tr>
      <w:tr>
        <w:tc>
          <w:tcPr>
            <w:tcW w:type="dxa" w:w="813"/>
            <w:tcMar>
              <w:left w:type="dxa" w:w="0"/>
              <w:right w:type="dxa" w:w="0"/>
            </w:tcMar>
          </w:tcPr>
          <w:p w14:paraId="6B0C0000">
            <w:pPr>
              <w:pStyle w:val="Style_2"/>
              <w:ind w:firstLine="0" w:left="0"/>
              <w:jc w:val="left"/>
            </w:pPr>
          </w:p>
        </w:tc>
        <w:tc>
          <w:tcPr>
            <w:tcW w:type="dxa" w:w="2202"/>
            <w:tcMar>
              <w:left w:type="dxa" w:w="0"/>
              <w:right w:type="dxa" w:w="0"/>
            </w:tcMar>
          </w:tcPr>
          <w:p w14:paraId="6C0C0000">
            <w:pPr>
              <w:pStyle w:val="Style_2"/>
              <w:ind w:firstLine="0" w:left="0"/>
              <w:jc w:val="left"/>
            </w:pPr>
          </w:p>
        </w:tc>
        <w:tc>
          <w:tcPr>
            <w:tcW w:type="dxa" w:w="1644"/>
            <w:tcMar>
              <w:left w:type="dxa" w:w="0"/>
              <w:right w:type="dxa" w:w="0"/>
            </w:tcMar>
          </w:tcPr>
          <w:p w14:paraId="6D0C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E0C0000">
            <w:pPr>
              <w:pStyle w:val="Style_2"/>
              <w:ind w:firstLine="0" w:left="0"/>
              <w:jc w:val="left"/>
            </w:pPr>
            <w:r>
              <w:t>радикальная цистэктомия с кишечной пластикой мочевого пузыря</w:t>
            </w:r>
          </w:p>
        </w:tc>
        <w:tc>
          <w:tcPr>
            <w:tcW w:type="dxa" w:w="1453"/>
            <w:tcMar>
              <w:left w:type="dxa" w:w="0"/>
              <w:right w:type="dxa" w:w="0"/>
            </w:tcMar>
          </w:tcPr>
          <w:p w14:paraId="6F0C0000">
            <w:pPr>
              <w:pStyle w:val="Style_2"/>
              <w:ind w:firstLine="0" w:left="0"/>
              <w:jc w:val="left"/>
            </w:pPr>
          </w:p>
        </w:tc>
      </w:tr>
      <w:tr>
        <w:tc>
          <w:tcPr>
            <w:tcW w:type="dxa" w:w="813"/>
            <w:tcMar>
              <w:left w:type="dxa" w:w="0"/>
              <w:right w:type="dxa" w:w="0"/>
            </w:tcMar>
          </w:tcPr>
          <w:p w14:paraId="700C0000">
            <w:pPr>
              <w:pStyle w:val="Style_2"/>
              <w:ind w:firstLine="0" w:left="0"/>
              <w:jc w:val="left"/>
            </w:pPr>
          </w:p>
        </w:tc>
        <w:tc>
          <w:tcPr>
            <w:tcW w:type="dxa" w:w="2202"/>
            <w:tcMar>
              <w:left w:type="dxa" w:w="0"/>
              <w:right w:type="dxa" w:w="0"/>
            </w:tcMar>
          </w:tcPr>
          <w:p w14:paraId="710C0000">
            <w:pPr>
              <w:pStyle w:val="Style_2"/>
              <w:ind w:firstLine="0" w:left="0"/>
              <w:jc w:val="left"/>
            </w:pPr>
          </w:p>
        </w:tc>
        <w:tc>
          <w:tcPr>
            <w:tcW w:type="dxa" w:w="1644"/>
            <w:tcMar>
              <w:left w:type="dxa" w:w="0"/>
              <w:right w:type="dxa" w:w="0"/>
            </w:tcMar>
          </w:tcPr>
          <w:p w14:paraId="720C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30C0000">
            <w:pPr>
              <w:pStyle w:val="Style_2"/>
              <w:ind w:firstLine="0" w:left="0"/>
              <w:jc w:val="left"/>
            </w:pPr>
            <w:r>
              <w:t>аугментационная цистопластика</w:t>
            </w:r>
          </w:p>
        </w:tc>
        <w:tc>
          <w:tcPr>
            <w:tcW w:type="dxa" w:w="1453"/>
            <w:tcMar>
              <w:left w:type="dxa" w:w="0"/>
              <w:right w:type="dxa" w:w="0"/>
            </w:tcMar>
          </w:tcPr>
          <w:p w14:paraId="740C0000">
            <w:pPr>
              <w:pStyle w:val="Style_2"/>
              <w:ind w:firstLine="0" w:left="0"/>
              <w:jc w:val="left"/>
            </w:pPr>
          </w:p>
        </w:tc>
      </w:tr>
      <w:tr>
        <w:tc>
          <w:tcPr>
            <w:tcW w:type="dxa" w:w="813"/>
            <w:vMerge w:val="restart"/>
            <w:tcMar>
              <w:left w:type="dxa" w:w="0"/>
              <w:right w:type="dxa" w:w="0"/>
            </w:tcMar>
          </w:tcPr>
          <w:p w14:paraId="750C0000">
            <w:pPr>
              <w:pStyle w:val="Style_2"/>
              <w:ind w:firstLine="0" w:left="0"/>
              <w:jc w:val="left"/>
            </w:pPr>
          </w:p>
        </w:tc>
        <w:tc>
          <w:tcPr>
            <w:tcW w:type="dxa" w:w="2202"/>
            <w:vMerge w:val="restart"/>
            <w:tcMar>
              <w:left w:type="dxa" w:w="0"/>
              <w:right w:type="dxa" w:w="0"/>
            </w:tcMar>
          </w:tcPr>
          <w:p w14:paraId="760C0000">
            <w:pPr>
              <w:pStyle w:val="Style_2"/>
              <w:ind w:firstLine="0" w:left="0"/>
              <w:jc w:val="left"/>
            </w:pPr>
          </w:p>
        </w:tc>
        <w:tc>
          <w:tcPr>
            <w:tcW w:type="dxa" w:w="1644"/>
            <w:vMerge w:val="restart"/>
            <w:tcMar>
              <w:left w:type="dxa" w:w="0"/>
              <w:right w:type="dxa" w:w="0"/>
            </w:tcMar>
          </w:tcPr>
          <w:p w14:paraId="770C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80C0000">
            <w:pPr>
              <w:pStyle w:val="Style_2"/>
              <w:ind w:firstLine="0" w:left="0"/>
              <w:jc w:val="left"/>
            </w:pPr>
            <w:r>
              <w:t>восстановление уретры с использованием реваскуляризированного свободного лоскута</w:t>
            </w:r>
          </w:p>
        </w:tc>
        <w:tc>
          <w:tcPr>
            <w:tcW w:type="dxa" w:w="1453"/>
            <w:vMerge w:val="restart"/>
            <w:tcMar>
              <w:left w:type="dxa" w:w="0"/>
              <w:right w:type="dxa" w:w="0"/>
            </w:tcMar>
          </w:tcPr>
          <w:p w14:paraId="790C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A0C0000">
            <w:pPr>
              <w:pStyle w:val="Style_2"/>
              <w:ind w:firstLine="0" w:left="0"/>
              <w:jc w:val="left"/>
            </w:pPr>
            <w:r>
              <w:t>уретропластика лоскутом из слизистой рта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B0C0000">
            <w:pPr>
              <w:pStyle w:val="Style_2"/>
              <w:ind w:firstLine="0" w:left="0"/>
              <w:jc w:val="left"/>
            </w:pPr>
            <w:r>
              <w:t>иссечение и закрытие свища женских половых органов (фистулопластика)</w:t>
            </w:r>
          </w:p>
        </w:tc>
        <w:tc>
          <w:tcPr>
            <w:tcW w:type="dxa" w:w="1453"/>
            <w:gridSpan w:val="1"/>
            <w:vMerge w:val="continue"/>
            <w:tcMar>
              <w:left w:type="dxa" w:w="0"/>
              <w:right w:type="dxa" w:w="0"/>
            </w:tcMar>
          </w:tcPr>
          <w:p/>
        </w:tc>
      </w:tr>
      <w:tr>
        <w:tc>
          <w:tcPr>
            <w:tcW w:type="dxa" w:w="813"/>
            <w:vMerge w:val="restart"/>
            <w:tcMar>
              <w:left w:type="dxa" w:w="0"/>
              <w:right w:type="dxa" w:w="0"/>
            </w:tcMar>
          </w:tcPr>
          <w:p w14:paraId="7C0C0000">
            <w:pPr>
              <w:pStyle w:val="Style_2"/>
              <w:ind w:firstLine="0" w:left="0"/>
              <w:jc w:val="left"/>
            </w:pPr>
          </w:p>
        </w:tc>
        <w:tc>
          <w:tcPr>
            <w:tcW w:type="dxa" w:w="2202"/>
            <w:vMerge w:val="restart"/>
            <w:tcMar>
              <w:left w:type="dxa" w:w="0"/>
              <w:right w:type="dxa" w:w="0"/>
            </w:tcMar>
          </w:tcPr>
          <w:p w14:paraId="7D0C0000">
            <w:pPr>
              <w:pStyle w:val="Style_2"/>
              <w:ind w:firstLine="0" w:left="0"/>
              <w:jc w:val="left"/>
            </w:pPr>
            <w:r>
              <w:t>Оперативные вмешательства на органах мочеполовой системы с использованием лапароскопической техники</w:t>
            </w:r>
          </w:p>
        </w:tc>
        <w:tc>
          <w:tcPr>
            <w:tcW w:type="dxa" w:w="1644"/>
            <w:vMerge w:val="restart"/>
            <w:tcMar>
              <w:left w:type="dxa" w:w="0"/>
              <w:right w:type="dxa" w:w="0"/>
            </w:tcMar>
          </w:tcPr>
          <w:p w14:paraId="7E0C0000">
            <w:pPr>
              <w:pStyle w:val="Style_2"/>
              <w:ind w:firstLine="0" w:left="0"/>
              <w:jc w:val="center"/>
            </w:pPr>
            <w:r>
              <w:t>N28.1, Q61.0, N13.0, N13.1, N13.2, N28, I86.1</w:t>
            </w:r>
          </w:p>
        </w:tc>
        <w:tc>
          <w:tcPr>
            <w:tcW w:type="dxa" w:w="1474"/>
            <w:vMerge w:val="restart"/>
            <w:tcMar>
              <w:left w:type="dxa" w:w="0"/>
              <w:right w:type="dxa" w:w="0"/>
            </w:tcMar>
          </w:tcPr>
          <w:p w14:paraId="7F0C0000">
            <w:pPr>
              <w:pStyle w:val="Style_2"/>
              <w:ind w:firstLine="0" w:left="0"/>
              <w:jc w:val="left"/>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type="dxa" w:w="1425"/>
            <w:vMerge w:val="restart"/>
            <w:tcMar>
              <w:left w:type="dxa" w:w="0"/>
              <w:right w:type="dxa" w:w="0"/>
            </w:tcMar>
          </w:tcPr>
          <w:p w14:paraId="800C0000">
            <w:pPr>
              <w:pStyle w:val="Style_2"/>
              <w:ind w:firstLine="0" w:left="0"/>
              <w:jc w:val="left"/>
            </w:pPr>
            <w:r>
              <w:t>хирургическое лечение</w:t>
            </w:r>
          </w:p>
        </w:tc>
        <w:tc>
          <w:tcPr>
            <w:tcW w:type="dxa" w:w="2879"/>
            <w:tcMar>
              <w:left w:type="dxa" w:w="0"/>
              <w:right w:type="dxa" w:w="0"/>
            </w:tcMar>
          </w:tcPr>
          <w:p w14:paraId="810C0000">
            <w:pPr>
              <w:pStyle w:val="Style_2"/>
              <w:ind w:firstLine="0" w:left="0"/>
              <w:jc w:val="left"/>
            </w:pPr>
            <w:r>
              <w:t>лапаро- и экстраперитонеоскопическая простатэктомия</w:t>
            </w:r>
          </w:p>
        </w:tc>
        <w:tc>
          <w:tcPr>
            <w:tcW w:type="dxa" w:w="1453"/>
            <w:vMerge w:val="restart"/>
            <w:tcMar>
              <w:left w:type="dxa" w:w="0"/>
              <w:right w:type="dxa" w:w="0"/>
            </w:tcMar>
          </w:tcPr>
          <w:p w14:paraId="820C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30C0000">
            <w:pPr>
              <w:pStyle w:val="Style_2"/>
              <w:ind w:firstLine="0" w:left="0"/>
              <w:jc w:val="left"/>
            </w:pPr>
            <w:r>
              <w:t>лапаро- и экстраперитонеоскопическая цистэктомия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40C0000">
            <w:pPr>
              <w:pStyle w:val="Style_2"/>
              <w:ind w:firstLine="0" w:left="0"/>
              <w:jc w:val="left"/>
            </w:pPr>
            <w:r>
              <w:t>лапаро- и ретроперитонеоскопическая тазовая лимфаденэктомия</w:t>
            </w:r>
          </w:p>
        </w:tc>
        <w:tc>
          <w:tcPr>
            <w:tcW w:type="dxa" w:w="1453"/>
            <w:gridSpan w:val="1"/>
            <w:vMerge w:val="continue"/>
            <w:tcMar>
              <w:left w:type="dxa" w:w="0"/>
              <w:right w:type="dxa" w:w="0"/>
            </w:tcMar>
          </w:tcPr>
          <w:p/>
        </w:tc>
      </w:tr>
      <w:tr>
        <w:tc>
          <w:tcPr>
            <w:tcW w:type="dxa" w:w="813"/>
            <w:tcMar>
              <w:left w:type="dxa" w:w="0"/>
              <w:right w:type="dxa" w:w="0"/>
            </w:tcMar>
          </w:tcPr>
          <w:p w14:paraId="850C0000">
            <w:pPr>
              <w:pStyle w:val="Style_2"/>
              <w:ind w:firstLine="0" w:left="0"/>
              <w:jc w:val="left"/>
            </w:pPr>
          </w:p>
        </w:tc>
        <w:tc>
          <w:tcPr>
            <w:tcW w:type="dxa" w:w="2202"/>
            <w:tcMar>
              <w:left w:type="dxa" w:w="0"/>
              <w:right w:type="dxa" w:w="0"/>
            </w:tcMar>
          </w:tcPr>
          <w:p w14:paraId="860C0000">
            <w:pPr>
              <w:pStyle w:val="Style_2"/>
              <w:ind w:firstLine="0" w:left="0"/>
              <w:jc w:val="left"/>
            </w:pPr>
          </w:p>
        </w:tc>
        <w:tc>
          <w:tcPr>
            <w:tcW w:type="dxa" w:w="1644"/>
            <w:tcMar>
              <w:left w:type="dxa" w:w="0"/>
              <w:right w:type="dxa" w:w="0"/>
            </w:tcMar>
          </w:tcPr>
          <w:p w14:paraId="870C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80C0000">
            <w:pPr>
              <w:pStyle w:val="Style_2"/>
              <w:ind w:firstLine="0" w:left="0"/>
              <w:jc w:val="left"/>
            </w:pPr>
            <w:r>
              <w:t>лапаро- и ретроперитонеоскопическая нефрэктомия</w:t>
            </w:r>
          </w:p>
        </w:tc>
        <w:tc>
          <w:tcPr>
            <w:tcW w:type="dxa" w:w="1453"/>
            <w:tcMar>
              <w:left w:type="dxa" w:w="0"/>
              <w:right w:type="dxa" w:w="0"/>
            </w:tcMar>
          </w:tcPr>
          <w:p w14:paraId="890C0000">
            <w:pPr>
              <w:pStyle w:val="Style_2"/>
              <w:ind w:firstLine="0" w:left="0"/>
              <w:jc w:val="left"/>
            </w:pPr>
          </w:p>
        </w:tc>
      </w:tr>
      <w:tr>
        <w:tc>
          <w:tcPr>
            <w:tcW w:type="dxa" w:w="813"/>
            <w:tcMar>
              <w:left w:type="dxa" w:w="0"/>
              <w:right w:type="dxa" w:w="0"/>
            </w:tcMar>
          </w:tcPr>
          <w:p w14:paraId="8A0C0000">
            <w:pPr>
              <w:pStyle w:val="Style_2"/>
              <w:ind w:firstLine="0" w:left="0"/>
              <w:jc w:val="left"/>
            </w:pPr>
          </w:p>
        </w:tc>
        <w:tc>
          <w:tcPr>
            <w:tcW w:type="dxa" w:w="2202"/>
            <w:tcMar>
              <w:left w:type="dxa" w:w="0"/>
              <w:right w:type="dxa" w:w="0"/>
            </w:tcMar>
          </w:tcPr>
          <w:p w14:paraId="8B0C0000">
            <w:pPr>
              <w:pStyle w:val="Style_2"/>
              <w:ind w:firstLine="0" w:left="0"/>
              <w:jc w:val="left"/>
            </w:pPr>
          </w:p>
        </w:tc>
        <w:tc>
          <w:tcPr>
            <w:tcW w:type="dxa" w:w="1644"/>
            <w:tcMar>
              <w:left w:type="dxa" w:w="0"/>
              <w:right w:type="dxa" w:w="0"/>
            </w:tcMar>
          </w:tcPr>
          <w:p w14:paraId="8C0C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D0C0000">
            <w:pPr>
              <w:pStyle w:val="Style_2"/>
              <w:ind w:firstLine="0" w:left="0"/>
              <w:jc w:val="left"/>
            </w:pPr>
            <w:r>
              <w:t>лапаро- и ретроперитонеоскопическое иссечение кисты почки</w:t>
            </w:r>
          </w:p>
        </w:tc>
        <w:tc>
          <w:tcPr>
            <w:tcW w:type="dxa" w:w="1453"/>
            <w:tcMar>
              <w:left w:type="dxa" w:w="0"/>
              <w:right w:type="dxa" w:w="0"/>
            </w:tcMar>
          </w:tcPr>
          <w:p w14:paraId="8E0C0000">
            <w:pPr>
              <w:pStyle w:val="Style_2"/>
              <w:ind w:firstLine="0" w:left="0"/>
              <w:jc w:val="left"/>
            </w:pPr>
          </w:p>
        </w:tc>
      </w:tr>
      <w:tr>
        <w:tc>
          <w:tcPr>
            <w:tcW w:type="dxa" w:w="813"/>
            <w:tcMar>
              <w:left w:type="dxa" w:w="0"/>
              <w:right w:type="dxa" w:w="0"/>
            </w:tcMar>
          </w:tcPr>
          <w:p w14:paraId="8F0C0000">
            <w:pPr>
              <w:pStyle w:val="Style_2"/>
              <w:ind w:firstLine="0" w:left="0"/>
              <w:jc w:val="left"/>
            </w:pPr>
          </w:p>
        </w:tc>
        <w:tc>
          <w:tcPr>
            <w:tcW w:type="dxa" w:w="2202"/>
            <w:tcMar>
              <w:left w:type="dxa" w:w="0"/>
              <w:right w:type="dxa" w:w="0"/>
            </w:tcMar>
          </w:tcPr>
          <w:p w14:paraId="900C0000">
            <w:pPr>
              <w:pStyle w:val="Style_2"/>
              <w:ind w:firstLine="0" w:left="0"/>
              <w:jc w:val="left"/>
            </w:pPr>
          </w:p>
        </w:tc>
        <w:tc>
          <w:tcPr>
            <w:tcW w:type="dxa" w:w="1644"/>
            <w:tcMar>
              <w:left w:type="dxa" w:w="0"/>
              <w:right w:type="dxa" w:w="0"/>
            </w:tcMar>
          </w:tcPr>
          <w:p w14:paraId="910C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920C0000">
            <w:pPr>
              <w:pStyle w:val="Style_2"/>
              <w:ind w:firstLine="0" w:left="0"/>
              <w:jc w:val="left"/>
            </w:pPr>
            <w:r>
              <w:t>лапаро- и ретроперитонеоскопическая пластика лоханочно-мочеточникового сегмента, мочеточника</w:t>
            </w:r>
          </w:p>
        </w:tc>
        <w:tc>
          <w:tcPr>
            <w:tcW w:type="dxa" w:w="1453"/>
            <w:tcMar>
              <w:left w:type="dxa" w:w="0"/>
              <w:right w:type="dxa" w:w="0"/>
            </w:tcMar>
          </w:tcPr>
          <w:p w14:paraId="930C0000">
            <w:pPr>
              <w:pStyle w:val="Style_2"/>
              <w:ind w:firstLine="0" w:left="0"/>
              <w:jc w:val="left"/>
            </w:pPr>
          </w:p>
        </w:tc>
      </w:tr>
      <w:tr>
        <w:tc>
          <w:tcPr>
            <w:tcW w:type="dxa" w:w="813"/>
            <w:vMerge w:val="restart"/>
            <w:tcMar>
              <w:left w:type="dxa" w:w="0"/>
              <w:right w:type="dxa" w:w="0"/>
            </w:tcMar>
          </w:tcPr>
          <w:p w14:paraId="940C0000">
            <w:pPr>
              <w:pStyle w:val="Style_2"/>
              <w:ind w:firstLine="0" w:left="0"/>
              <w:jc w:val="left"/>
            </w:pPr>
          </w:p>
        </w:tc>
        <w:tc>
          <w:tcPr>
            <w:tcW w:type="dxa" w:w="2202"/>
            <w:vMerge w:val="restart"/>
            <w:tcMar>
              <w:left w:type="dxa" w:w="0"/>
              <w:right w:type="dxa" w:w="0"/>
            </w:tcMar>
          </w:tcPr>
          <w:p w14:paraId="950C0000">
            <w:pPr>
              <w:pStyle w:val="Style_2"/>
              <w:ind w:firstLine="0" w:left="0"/>
              <w:jc w:val="left"/>
            </w:pPr>
          </w:p>
        </w:tc>
        <w:tc>
          <w:tcPr>
            <w:tcW w:type="dxa" w:w="1644"/>
            <w:vMerge w:val="restart"/>
            <w:tcMar>
              <w:left w:type="dxa" w:w="0"/>
              <w:right w:type="dxa" w:w="0"/>
            </w:tcMar>
          </w:tcPr>
          <w:p w14:paraId="960C0000">
            <w:pPr>
              <w:pStyle w:val="Style_2"/>
              <w:ind w:firstLine="0" w:left="0"/>
              <w:jc w:val="left"/>
            </w:pPr>
          </w:p>
        </w:tc>
        <w:tc>
          <w:tcPr>
            <w:tcW w:type="dxa" w:w="1474"/>
            <w:vMerge w:val="restart"/>
            <w:tcMar>
              <w:left w:type="dxa" w:w="0"/>
              <w:right w:type="dxa" w:w="0"/>
            </w:tcMar>
          </w:tcPr>
          <w:p w14:paraId="970C0000">
            <w:pPr>
              <w:pStyle w:val="Style_2"/>
              <w:ind w:firstLine="0" w:left="0"/>
              <w:jc w:val="left"/>
            </w:pPr>
            <w:r>
              <w:t>опухоль предстательной железы. Опухоль почки. Опухоль мочевого пузыря. Опухоль почечной лоханки</w:t>
            </w:r>
          </w:p>
        </w:tc>
        <w:tc>
          <w:tcPr>
            <w:tcW w:type="dxa" w:w="1425"/>
            <w:vMerge w:val="restart"/>
            <w:tcMar>
              <w:left w:type="dxa" w:w="0"/>
              <w:right w:type="dxa" w:w="0"/>
            </w:tcMar>
          </w:tcPr>
          <w:p w14:paraId="980C0000">
            <w:pPr>
              <w:pStyle w:val="Style_2"/>
              <w:ind w:firstLine="0" w:left="0"/>
              <w:jc w:val="left"/>
            </w:pPr>
            <w:r>
              <w:t>хирургическое лечение</w:t>
            </w:r>
          </w:p>
        </w:tc>
        <w:tc>
          <w:tcPr>
            <w:tcW w:type="dxa" w:w="2879"/>
            <w:tcMar>
              <w:left w:type="dxa" w:w="0"/>
              <w:right w:type="dxa" w:w="0"/>
            </w:tcMar>
          </w:tcPr>
          <w:p w14:paraId="990C0000">
            <w:pPr>
              <w:pStyle w:val="Style_2"/>
              <w:ind w:firstLine="0" w:left="0"/>
              <w:jc w:val="left"/>
            </w:pPr>
            <w:r>
              <w:t>лапаро- и ретроперитонеоскопическая нефроуретерэктомия</w:t>
            </w:r>
          </w:p>
        </w:tc>
        <w:tc>
          <w:tcPr>
            <w:tcW w:type="dxa" w:w="1453"/>
            <w:vMerge w:val="restart"/>
            <w:tcMar>
              <w:left w:type="dxa" w:w="0"/>
              <w:right w:type="dxa" w:w="0"/>
            </w:tcMar>
          </w:tcPr>
          <w:p w14:paraId="9A0C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9B0C0000">
            <w:pPr>
              <w:pStyle w:val="Style_2"/>
              <w:ind w:firstLine="0" w:left="0"/>
              <w:jc w:val="left"/>
            </w:pPr>
            <w:r>
              <w:t>лапаро- и ретроперитонеоскопическая резекция почки</w:t>
            </w:r>
          </w:p>
        </w:tc>
        <w:tc>
          <w:tcPr>
            <w:tcW w:type="dxa" w:w="1453"/>
            <w:gridSpan w:val="1"/>
            <w:vMerge w:val="continue"/>
            <w:tcMar>
              <w:left w:type="dxa" w:w="0"/>
              <w:right w:type="dxa" w:w="0"/>
            </w:tcMar>
          </w:tcPr>
          <w:p/>
        </w:tc>
      </w:tr>
      <w:tr>
        <w:tc>
          <w:tcPr>
            <w:tcW w:type="dxa" w:w="813"/>
            <w:tcMar>
              <w:left w:type="dxa" w:w="0"/>
              <w:right w:type="dxa" w:w="0"/>
            </w:tcMar>
          </w:tcPr>
          <w:p w14:paraId="9C0C0000">
            <w:pPr>
              <w:pStyle w:val="Style_2"/>
              <w:ind w:firstLine="0" w:left="0"/>
              <w:jc w:val="left"/>
            </w:pPr>
          </w:p>
        </w:tc>
        <w:tc>
          <w:tcPr>
            <w:tcW w:type="dxa" w:w="2202"/>
            <w:tcMar>
              <w:left w:type="dxa" w:w="0"/>
              <w:right w:type="dxa" w:w="0"/>
            </w:tcMar>
          </w:tcPr>
          <w:p w14:paraId="9D0C0000">
            <w:pPr>
              <w:pStyle w:val="Style_2"/>
              <w:ind w:firstLine="0" w:left="0"/>
              <w:jc w:val="left"/>
            </w:pPr>
            <w:r>
              <w:t>Рецидивные и особо сложные операции на органах мочеполовой системы</w:t>
            </w:r>
          </w:p>
        </w:tc>
        <w:tc>
          <w:tcPr>
            <w:tcW w:type="dxa" w:w="1644"/>
            <w:tcMar>
              <w:left w:type="dxa" w:w="0"/>
              <w:right w:type="dxa" w:w="0"/>
            </w:tcMar>
          </w:tcPr>
          <w:p w14:paraId="9E0C0000">
            <w:pPr>
              <w:pStyle w:val="Style_2"/>
              <w:ind w:firstLine="0" w:left="0"/>
              <w:jc w:val="center"/>
            </w:pPr>
            <w:r>
              <w:t>N20.2, N20.0, N13.0, N13.1, N13.2, C67, Q62.1, Q62.2, Q62.3, Q62.7</w:t>
            </w:r>
          </w:p>
        </w:tc>
        <w:tc>
          <w:tcPr>
            <w:tcW w:type="dxa" w:w="1474"/>
            <w:tcMar>
              <w:left w:type="dxa" w:w="0"/>
              <w:right w:type="dxa" w:w="0"/>
            </w:tcMar>
          </w:tcPr>
          <w:p w14:paraId="9F0C0000">
            <w:pPr>
              <w:pStyle w:val="Style_2"/>
              <w:ind w:firstLine="0" w:left="0"/>
              <w:jc w:val="left"/>
            </w:pPr>
            <w:r>
              <w:t>опухоль почки. Камни почек. Стриктура мочеточника. Опухоль мочевого пузыря. Врожденный уретерогидронефроз. Врожденный мегауретер</w:t>
            </w:r>
          </w:p>
        </w:tc>
        <w:tc>
          <w:tcPr>
            <w:tcW w:type="dxa" w:w="1425"/>
            <w:tcMar>
              <w:left w:type="dxa" w:w="0"/>
              <w:right w:type="dxa" w:w="0"/>
            </w:tcMar>
          </w:tcPr>
          <w:p w14:paraId="A00C0000">
            <w:pPr>
              <w:pStyle w:val="Style_2"/>
              <w:ind w:firstLine="0" w:left="0"/>
              <w:jc w:val="left"/>
            </w:pPr>
            <w:r>
              <w:t>хирургическое лечение</w:t>
            </w:r>
          </w:p>
        </w:tc>
        <w:tc>
          <w:tcPr>
            <w:tcW w:type="dxa" w:w="2879"/>
            <w:tcMar>
              <w:left w:type="dxa" w:w="0"/>
              <w:right w:type="dxa" w:w="0"/>
            </w:tcMar>
          </w:tcPr>
          <w:p w14:paraId="A10C0000">
            <w:pPr>
              <w:pStyle w:val="Style_2"/>
              <w:ind w:firstLine="0" w:left="0"/>
              <w:jc w:val="left"/>
            </w:pPr>
            <w:r>
              <w:t>перкутанная нефролитолапоксия в сочетании с дистанционной литотрипсией или без применения дистанционной литотрипсии</w:t>
            </w:r>
          </w:p>
        </w:tc>
        <w:tc>
          <w:tcPr>
            <w:tcW w:type="dxa" w:w="1453"/>
            <w:tcMar>
              <w:left w:type="dxa" w:w="0"/>
              <w:right w:type="dxa" w:w="0"/>
            </w:tcMar>
          </w:tcPr>
          <w:p w14:paraId="A20C0000">
            <w:pPr>
              <w:pStyle w:val="Style_2"/>
              <w:ind w:firstLine="0" w:left="0"/>
              <w:jc w:val="left"/>
            </w:pPr>
          </w:p>
        </w:tc>
      </w:tr>
      <w:tr>
        <w:tc>
          <w:tcPr>
            <w:tcW w:type="dxa" w:w="813"/>
            <w:tcMar>
              <w:left w:type="dxa" w:w="0"/>
              <w:right w:type="dxa" w:w="0"/>
            </w:tcMar>
          </w:tcPr>
          <w:p w14:paraId="A30C0000">
            <w:pPr>
              <w:pStyle w:val="Style_2"/>
              <w:ind w:firstLine="0" w:left="0"/>
              <w:jc w:val="center"/>
            </w:pPr>
            <w:r>
              <w:t>57.</w:t>
            </w:r>
          </w:p>
        </w:tc>
        <w:tc>
          <w:tcPr>
            <w:tcW w:type="dxa" w:w="2202"/>
            <w:tcMar>
              <w:left w:type="dxa" w:w="0"/>
              <w:right w:type="dxa" w:w="0"/>
            </w:tcMar>
          </w:tcPr>
          <w:p w14:paraId="A40C0000">
            <w:pPr>
              <w:pStyle w:val="Style_2"/>
              <w:ind w:firstLine="0" w:left="0"/>
              <w:jc w:val="left"/>
            </w:pPr>
            <w:r>
              <w:t>Оперативные вмешательства на органах мочеполовой системы с имплантацией синтетических сложных и сетчатых протезов</w:t>
            </w:r>
          </w:p>
        </w:tc>
        <w:tc>
          <w:tcPr>
            <w:tcW w:type="dxa" w:w="1644"/>
            <w:tcMar>
              <w:left w:type="dxa" w:w="0"/>
              <w:right w:type="dxa" w:w="0"/>
            </w:tcMar>
          </w:tcPr>
          <w:p w14:paraId="A50C0000">
            <w:pPr>
              <w:pStyle w:val="Style_2"/>
              <w:ind w:firstLine="0" w:left="0"/>
              <w:jc w:val="center"/>
            </w:pPr>
            <w:r>
              <w:t>R32, N31.2</w:t>
            </w:r>
          </w:p>
        </w:tc>
        <w:tc>
          <w:tcPr>
            <w:tcW w:type="dxa" w:w="1474"/>
            <w:tcMar>
              <w:left w:type="dxa" w:w="0"/>
              <w:right w:type="dxa" w:w="0"/>
            </w:tcMar>
          </w:tcPr>
          <w:p w14:paraId="A60C0000">
            <w:pPr>
              <w:pStyle w:val="Style_2"/>
              <w:ind w:firstLine="0" w:left="0"/>
              <w:jc w:val="left"/>
            </w:pPr>
            <w:r>
              <w:t>недержание мочи при напряжении. Несостоятельность сфинктера мочевого пузыря. Атония мочевого пузыря</w:t>
            </w:r>
          </w:p>
        </w:tc>
        <w:tc>
          <w:tcPr>
            <w:tcW w:type="dxa" w:w="1425"/>
            <w:tcMar>
              <w:left w:type="dxa" w:w="0"/>
              <w:right w:type="dxa" w:w="0"/>
            </w:tcMar>
          </w:tcPr>
          <w:p w14:paraId="A70C0000">
            <w:pPr>
              <w:pStyle w:val="Style_2"/>
              <w:ind w:firstLine="0" w:left="0"/>
              <w:jc w:val="left"/>
            </w:pPr>
            <w:r>
              <w:t>хирургическое лечение</w:t>
            </w:r>
          </w:p>
        </w:tc>
        <w:tc>
          <w:tcPr>
            <w:tcW w:type="dxa" w:w="2879"/>
            <w:tcMar>
              <w:left w:type="dxa" w:w="0"/>
              <w:right w:type="dxa" w:w="0"/>
            </w:tcMar>
          </w:tcPr>
          <w:p w14:paraId="A80C0000">
            <w:pPr>
              <w:pStyle w:val="Style_2"/>
              <w:ind w:firstLine="0" w:left="0"/>
              <w:jc w:val="left"/>
            </w:pPr>
            <w:r>
              <w:t>петлевая пластика уретры с использованием петлевого, синтетического, сетчатого протеза при недержании мочи</w:t>
            </w:r>
          </w:p>
        </w:tc>
        <w:tc>
          <w:tcPr>
            <w:tcW w:type="dxa" w:w="1453"/>
            <w:tcMar>
              <w:left w:type="dxa" w:w="0"/>
              <w:right w:type="dxa" w:w="0"/>
            </w:tcMar>
          </w:tcPr>
          <w:p w14:paraId="A90C0000">
            <w:pPr>
              <w:pStyle w:val="Style_2"/>
              <w:ind w:firstLine="0" w:left="0"/>
              <w:jc w:val="center"/>
            </w:pPr>
            <w:r>
              <w:t>152839</w:t>
            </w:r>
          </w:p>
        </w:tc>
      </w:tr>
      <w:tr>
        <w:tc>
          <w:tcPr>
            <w:tcW w:type="dxa" w:w="11890"/>
            <w:gridSpan w:val="7"/>
            <w:tcMar>
              <w:left w:type="dxa" w:w="0"/>
              <w:right w:type="dxa" w:w="0"/>
            </w:tcMar>
          </w:tcPr>
          <w:p w14:paraId="AA0C0000">
            <w:pPr>
              <w:pStyle w:val="Style_2"/>
              <w:ind w:firstLine="0" w:left="0"/>
              <w:jc w:val="center"/>
              <w:outlineLvl w:val="3"/>
            </w:pPr>
            <w:r>
              <w:t>Челюстно-лицевая хирургия</w:t>
            </w:r>
          </w:p>
        </w:tc>
      </w:tr>
      <w:tr>
        <w:tc>
          <w:tcPr>
            <w:tcW w:type="dxa" w:w="813"/>
            <w:vMerge w:val="restart"/>
            <w:tcMar>
              <w:left w:type="dxa" w:w="0"/>
              <w:right w:type="dxa" w:w="0"/>
            </w:tcMar>
          </w:tcPr>
          <w:p w14:paraId="AB0C0000">
            <w:pPr>
              <w:pStyle w:val="Style_2"/>
              <w:ind w:firstLine="0" w:left="0"/>
              <w:jc w:val="center"/>
            </w:pPr>
            <w:r>
              <w:t>58.</w:t>
            </w:r>
          </w:p>
        </w:tc>
        <w:tc>
          <w:tcPr>
            <w:tcW w:type="dxa" w:w="2202"/>
            <w:vMerge w:val="restart"/>
            <w:tcMar>
              <w:left w:type="dxa" w:w="0"/>
              <w:right w:type="dxa" w:w="0"/>
            </w:tcMar>
          </w:tcPr>
          <w:p w14:paraId="AC0C0000">
            <w:pPr>
              <w:pStyle w:val="Style_2"/>
              <w:ind w:firstLine="0" w:left="0"/>
              <w:jc w:val="left"/>
            </w:pPr>
            <w:r>
              <w:t>Реконструктивно-пластические операции при врожденных пороках развития черепно-челюстно-лицевой области</w:t>
            </w:r>
          </w:p>
        </w:tc>
        <w:tc>
          <w:tcPr>
            <w:tcW w:type="dxa" w:w="1644"/>
            <w:tcMar>
              <w:left w:type="dxa" w:w="0"/>
              <w:right w:type="dxa" w:w="0"/>
            </w:tcMar>
          </w:tcPr>
          <w:p w14:paraId="AD0C0000">
            <w:pPr>
              <w:pStyle w:val="Style_2"/>
              <w:ind w:firstLine="0" w:left="0"/>
              <w:jc w:val="center"/>
            </w:pPr>
            <w:r>
              <w:t>Q36.9</w:t>
            </w:r>
          </w:p>
        </w:tc>
        <w:tc>
          <w:tcPr>
            <w:tcW w:type="dxa" w:w="1474"/>
            <w:tcMar>
              <w:left w:type="dxa" w:w="0"/>
              <w:right w:type="dxa" w:w="0"/>
            </w:tcMar>
          </w:tcPr>
          <w:p w14:paraId="AE0C0000">
            <w:pPr>
              <w:pStyle w:val="Style_2"/>
              <w:ind w:firstLine="0" w:left="0"/>
              <w:jc w:val="left"/>
            </w:pPr>
            <w:r>
              <w:t>врожденная полная односторонняя расщелина верхней губы</w:t>
            </w:r>
          </w:p>
        </w:tc>
        <w:tc>
          <w:tcPr>
            <w:tcW w:type="dxa" w:w="1425"/>
            <w:tcMar>
              <w:left w:type="dxa" w:w="0"/>
              <w:right w:type="dxa" w:w="0"/>
            </w:tcMar>
          </w:tcPr>
          <w:p w14:paraId="AF0C0000">
            <w:pPr>
              <w:pStyle w:val="Style_2"/>
              <w:ind w:firstLine="0" w:left="0"/>
              <w:jc w:val="left"/>
            </w:pPr>
            <w:r>
              <w:t>хирургическое лечение</w:t>
            </w:r>
          </w:p>
        </w:tc>
        <w:tc>
          <w:tcPr>
            <w:tcW w:type="dxa" w:w="2879"/>
            <w:tcMar>
              <w:left w:type="dxa" w:w="0"/>
              <w:right w:type="dxa" w:w="0"/>
            </w:tcMar>
          </w:tcPr>
          <w:p w14:paraId="B00C0000">
            <w:pPr>
              <w:pStyle w:val="Style_2"/>
              <w:ind w:firstLine="0" w:left="0"/>
              <w:jc w:val="left"/>
            </w:pPr>
            <w:r>
              <w:t>реконструктивная хейлоринопластика</w:t>
            </w:r>
          </w:p>
        </w:tc>
        <w:tc>
          <w:tcPr>
            <w:tcW w:type="dxa" w:w="1453"/>
            <w:tcMar>
              <w:left w:type="dxa" w:w="0"/>
              <w:right w:type="dxa" w:w="0"/>
            </w:tcMar>
          </w:tcPr>
          <w:p w14:paraId="B10C0000">
            <w:pPr>
              <w:pStyle w:val="Style_2"/>
              <w:ind w:firstLine="0" w:left="0"/>
              <w:jc w:val="center"/>
            </w:pPr>
            <w:r>
              <w:t>135258</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B20C0000">
            <w:pPr>
              <w:pStyle w:val="Style_2"/>
              <w:ind w:firstLine="0" w:left="0"/>
              <w:jc w:val="center"/>
            </w:pPr>
            <w:r>
              <w:t>L91, M96, M95.0</w:t>
            </w:r>
          </w:p>
        </w:tc>
        <w:tc>
          <w:tcPr>
            <w:tcW w:type="dxa" w:w="1474"/>
            <w:tcMar>
              <w:left w:type="dxa" w:w="0"/>
              <w:right w:type="dxa" w:w="0"/>
            </w:tcMar>
          </w:tcPr>
          <w:p w14:paraId="B30C0000">
            <w:pPr>
              <w:pStyle w:val="Style_2"/>
              <w:ind w:firstLine="0" w:left="0"/>
              <w:jc w:val="left"/>
            </w:pPr>
            <w:r>
              <w:t>рубцовая деформация верхней губы и концевого отдела носа после ранее проведенной хейлоринопластики</w:t>
            </w:r>
          </w:p>
        </w:tc>
        <w:tc>
          <w:tcPr>
            <w:tcW w:type="dxa" w:w="1425"/>
            <w:tcMar>
              <w:left w:type="dxa" w:w="0"/>
              <w:right w:type="dxa" w:w="0"/>
            </w:tcMar>
          </w:tcPr>
          <w:p w14:paraId="B40C0000">
            <w:pPr>
              <w:pStyle w:val="Style_2"/>
              <w:ind w:firstLine="0" w:left="0"/>
              <w:jc w:val="left"/>
            </w:pPr>
            <w:r>
              <w:t>хирургическое лечение</w:t>
            </w:r>
          </w:p>
        </w:tc>
        <w:tc>
          <w:tcPr>
            <w:tcW w:type="dxa" w:w="2879"/>
            <w:tcMar>
              <w:left w:type="dxa" w:w="0"/>
              <w:right w:type="dxa" w:w="0"/>
            </w:tcMar>
          </w:tcPr>
          <w:p w14:paraId="B50C0000">
            <w:pPr>
              <w:pStyle w:val="Style_2"/>
              <w:ind w:firstLine="0" w:left="0"/>
              <w:jc w:val="left"/>
            </w:pPr>
            <w:r>
              <w:t>хирургическая коррекция рубцовой деформации верхней губы и носа местными тканями</w:t>
            </w:r>
          </w:p>
        </w:tc>
        <w:tc>
          <w:tcPr>
            <w:tcW w:type="dxa" w:w="1453"/>
            <w:tcMar>
              <w:left w:type="dxa" w:w="0"/>
              <w:right w:type="dxa" w:w="0"/>
            </w:tcMar>
          </w:tcPr>
          <w:p w14:paraId="B60C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B70C0000">
            <w:pPr>
              <w:pStyle w:val="Style_2"/>
              <w:ind w:firstLine="0" w:left="0"/>
              <w:jc w:val="center"/>
            </w:pPr>
            <w:r>
              <w:t>Q35.1, M96</w:t>
            </w:r>
          </w:p>
        </w:tc>
        <w:tc>
          <w:tcPr>
            <w:tcW w:type="dxa" w:w="1474"/>
            <w:tcMar>
              <w:left w:type="dxa" w:w="0"/>
              <w:right w:type="dxa" w:w="0"/>
            </w:tcMar>
          </w:tcPr>
          <w:p w14:paraId="B80C0000">
            <w:pPr>
              <w:pStyle w:val="Style_2"/>
              <w:ind w:firstLine="0" w:left="0"/>
              <w:jc w:val="left"/>
            </w:pPr>
            <w:r>
              <w:t>послеоперационный дефект твердого неба</w:t>
            </w:r>
          </w:p>
        </w:tc>
        <w:tc>
          <w:tcPr>
            <w:tcW w:type="dxa" w:w="1425"/>
            <w:tcMar>
              <w:left w:type="dxa" w:w="0"/>
              <w:right w:type="dxa" w:w="0"/>
            </w:tcMar>
          </w:tcPr>
          <w:p w14:paraId="B90C0000">
            <w:pPr>
              <w:pStyle w:val="Style_2"/>
              <w:ind w:firstLine="0" w:left="0"/>
              <w:jc w:val="left"/>
            </w:pPr>
            <w:r>
              <w:t>хирургическое лечение</w:t>
            </w:r>
          </w:p>
        </w:tc>
        <w:tc>
          <w:tcPr>
            <w:tcW w:type="dxa" w:w="2879"/>
            <w:tcMar>
              <w:left w:type="dxa" w:w="0"/>
              <w:right w:type="dxa" w:w="0"/>
            </w:tcMar>
          </w:tcPr>
          <w:p w14:paraId="BA0C0000">
            <w:pPr>
              <w:pStyle w:val="Style_2"/>
              <w:ind w:firstLine="0" w:left="0"/>
              <w:jc w:val="left"/>
            </w:pPr>
            <w:r>
              <w:t>пластика твердого неба лоскутом на ножке из прилегающих участков (из щеки, языка, верхней губы, носогубной складки)</w:t>
            </w:r>
          </w:p>
        </w:tc>
        <w:tc>
          <w:tcPr>
            <w:tcW w:type="dxa" w:w="1453"/>
            <w:tcMar>
              <w:left w:type="dxa" w:w="0"/>
              <w:right w:type="dxa" w:w="0"/>
            </w:tcMar>
          </w:tcPr>
          <w:p w14:paraId="BB0C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BC0C0000">
            <w:pPr>
              <w:pStyle w:val="Style_2"/>
              <w:ind w:firstLine="0" w:left="0"/>
              <w:jc w:val="left"/>
            </w:pPr>
          </w:p>
        </w:tc>
        <w:tc>
          <w:tcPr>
            <w:tcW w:type="dxa" w:w="1474"/>
            <w:tcMar>
              <w:left w:type="dxa" w:w="0"/>
              <w:right w:type="dxa" w:w="0"/>
            </w:tcMar>
          </w:tcPr>
          <w:p w14:paraId="BD0C0000">
            <w:pPr>
              <w:pStyle w:val="Style_2"/>
              <w:ind w:firstLine="0" w:left="0"/>
              <w:jc w:val="left"/>
            </w:pPr>
          </w:p>
        </w:tc>
        <w:tc>
          <w:tcPr>
            <w:tcW w:type="dxa" w:w="1425"/>
            <w:tcMar>
              <w:left w:type="dxa" w:w="0"/>
              <w:right w:type="dxa" w:w="0"/>
            </w:tcMar>
          </w:tcPr>
          <w:p w14:paraId="BE0C0000">
            <w:pPr>
              <w:pStyle w:val="Style_2"/>
              <w:ind w:firstLine="0" w:left="0"/>
              <w:jc w:val="left"/>
            </w:pPr>
          </w:p>
        </w:tc>
        <w:tc>
          <w:tcPr>
            <w:tcW w:type="dxa" w:w="2879"/>
            <w:tcMar>
              <w:left w:type="dxa" w:w="0"/>
              <w:right w:type="dxa" w:w="0"/>
            </w:tcMar>
          </w:tcPr>
          <w:p w14:paraId="BF0C0000">
            <w:pPr>
              <w:pStyle w:val="Style_2"/>
              <w:ind w:firstLine="0" w:left="0"/>
              <w:jc w:val="left"/>
            </w:pPr>
            <w:r>
              <w:t>реконструктивно-пластическая операция с использованием реваскуляризированного лоскута</w:t>
            </w:r>
          </w:p>
        </w:tc>
        <w:tc>
          <w:tcPr>
            <w:tcW w:type="dxa" w:w="1453"/>
            <w:tcMar>
              <w:left w:type="dxa" w:w="0"/>
              <w:right w:type="dxa" w:w="0"/>
            </w:tcMar>
          </w:tcPr>
          <w:p w14:paraId="C00C0000">
            <w:pPr>
              <w:pStyle w:val="Style_2"/>
              <w:ind w:firstLine="0" w:left="0"/>
              <w:jc w:val="left"/>
            </w:pPr>
          </w:p>
        </w:tc>
      </w:tr>
      <w:tr>
        <w:tc>
          <w:tcPr>
            <w:tcW w:type="dxa" w:w="813"/>
            <w:tcMar>
              <w:left w:type="dxa" w:w="0"/>
              <w:right w:type="dxa" w:w="0"/>
            </w:tcMar>
          </w:tcPr>
          <w:p w14:paraId="C10C0000">
            <w:pPr>
              <w:pStyle w:val="Style_2"/>
              <w:ind w:firstLine="0" w:left="0"/>
              <w:jc w:val="left"/>
            </w:pPr>
          </w:p>
        </w:tc>
        <w:tc>
          <w:tcPr>
            <w:tcW w:type="dxa" w:w="2202"/>
            <w:tcMar>
              <w:left w:type="dxa" w:w="0"/>
              <w:right w:type="dxa" w:w="0"/>
            </w:tcMar>
          </w:tcPr>
          <w:p w14:paraId="C20C0000">
            <w:pPr>
              <w:pStyle w:val="Style_2"/>
              <w:ind w:firstLine="0" w:left="0"/>
              <w:jc w:val="left"/>
            </w:pPr>
          </w:p>
        </w:tc>
        <w:tc>
          <w:tcPr>
            <w:tcW w:type="dxa" w:w="1644"/>
            <w:tcMar>
              <w:left w:type="dxa" w:w="0"/>
              <w:right w:type="dxa" w:w="0"/>
            </w:tcMar>
          </w:tcPr>
          <w:p w14:paraId="C30C0000">
            <w:pPr>
              <w:pStyle w:val="Style_2"/>
              <w:ind w:firstLine="0" w:left="0"/>
              <w:jc w:val="center"/>
            </w:pPr>
            <w:r>
              <w:t>Q35, Q38</w:t>
            </w:r>
          </w:p>
        </w:tc>
        <w:tc>
          <w:tcPr>
            <w:tcW w:type="dxa" w:w="1474"/>
            <w:tcMar>
              <w:left w:type="dxa" w:w="0"/>
              <w:right w:type="dxa" w:w="0"/>
            </w:tcMar>
          </w:tcPr>
          <w:p w14:paraId="C40C0000">
            <w:pPr>
              <w:pStyle w:val="Style_2"/>
              <w:ind w:firstLine="0" w:left="0"/>
              <w:jc w:val="left"/>
            </w:pPr>
            <w:r>
              <w:t>врожденная и приобретенная небно-глоточная недостаточность различного генеза</w:t>
            </w:r>
          </w:p>
        </w:tc>
        <w:tc>
          <w:tcPr>
            <w:tcW w:type="dxa" w:w="1425"/>
            <w:tcMar>
              <w:left w:type="dxa" w:w="0"/>
              <w:right w:type="dxa" w:w="0"/>
            </w:tcMar>
          </w:tcPr>
          <w:p w14:paraId="C50C0000">
            <w:pPr>
              <w:pStyle w:val="Style_2"/>
              <w:ind w:firstLine="0" w:left="0"/>
              <w:jc w:val="left"/>
            </w:pPr>
            <w:r>
              <w:t>хирургическое лечение</w:t>
            </w:r>
          </w:p>
        </w:tc>
        <w:tc>
          <w:tcPr>
            <w:tcW w:type="dxa" w:w="2879"/>
            <w:tcMar>
              <w:left w:type="dxa" w:w="0"/>
              <w:right w:type="dxa" w:w="0"/>
            </w:tcMar>
          </w:tcPr>
          <w:p w14:paraId="C60C0000">
            <w:pPr>
              <w:pStyle w:val="Style_2"/>
              <w:ind w:firstLine="0" w:left="0"/>
              <w:jc w:val="left"/>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type="dxa" w:w="1453"/>
            <w:tcMar>
              <w:left w:type="dxa" w:w="0"/>
              <w:right w:type="dxa" w:w="0"/>
            </w:tcMar>
          </w:tcPr>
          <w:p w14:paraId="C70C0000">
            <w:pPr>
              <w:pStyle w:val="Style_2"/>
              <w:ind w:firstLine="0" w:left="0"/>
              <w:jc w:val="left"/>
            </w:pPr>
          </w:p>
        </w:tc>
      </w:tr>
      <w:tr>
        <w:tc>
          <w:tcPr>
            <w:tcW w:type="dxa" w:w="813"/>
            <w:tcMar>
              <w:left w:type="dxa" w:w="0"/>
              <w:right w:type="dxa" w:w="0"/>
            </w:tcMar>
          </w:tcPr>
          <w:p w14:paraId="C80C0000">
            <w:pPr>
              <w:pStyle w:val="Style_2"/>
              <w:ind w:firstLine="0" w:left="0"/>
              <w:jc w:val="left"/>
            </w:pPr>
          </w:p>
        </w:tc>
        <w:tc>
          <w:tcPr>
            <w:tcW w:type="dxa" w:w="2202"/>
            <w:tcMar>
              <w:left w:type="dxa" w:w="0"/>
              <w:right w:type="dxa" w:w="0"/>
            </w:tcMar>
          </w:tcPr>
          <w:p w14:paraId="C90C0000">
            <w:pPr>
              <w:pStyle w:val="Style_2"/>
              <w:ind w:firstLine="0" w:left="0"/>
              <w:jc w:val="left"/>
            </w:pPr>
          </w:p>
        </w:tc>
        <w:tc>
          <w:tcPr>
            <w:tcW w:type="dxa" w:w="1644"/>
            <w:tcMar>
              <w:left w:type="dxa" w:w="0"/>
              <w:right w:type="dxa" w:w="0"/>
            </w:tcMar>
          </w:tcPr>
          <w:p w14:paraId="CA0C0000">
            <w:pPr>
              <w:pStyle w:val="Style_2"/>
              <w:ind w:firstLine="0" w:left="0"/>
              <w:jc w:val="center"/>
            </w:pPr>
            <w:r>
              <w:t>Q18, Q30</w:t>
            </w:r>
          </w:p>
        </w:tc>
        <w:tc>
          <w:tcPr>
            <w:tcW w:type="dxa" w:w="1474"/>
            <w:tcMar>
              <w:left w:type="dxa" w:w="0"/>
              <w:right w:type="dxa" w:w="0"/>
            </w:tcMar>
          </w:tcPr>
          <w:p w14:paraId="CB0C0000">
            <w:pPr>
              <w:pStyle w:val="Style_2"/>
              <w:ind w:firstLine="0" w:left="0"/>
              <w:jc w:val="left"/>
            </w:pPr>
            <w:r>
              <w:t>врожденная расщелина носа, лица - косая, поперечная, срединная</w:t>
            </w:r>
          </w:p>
        </w:tc>
        <w:tc>
          <w:tcPr>
            <w:tcW w:type="dxa" w:w="1425"/>
            <w:tcMar>
              <w:left w:type="dxa" w:w="0"/>
              <w:right w:type="dxa" w:w="0"/>
            </w:tcMar>
          </w:tcPr>
          <w:p w14:paraId="CC0C0000">
            <w:pPr>
              <w:pStyle w:val="Style_2"/>
              <w:ind w:firstLine="0" w:left="0"/>
              <w:jc w:val="left"/>
            </w:pPr>
            <w:r>
              <w:t>хирургическое лечение</w:t>
            </w:r>
          </w:p>
        </w:tc>
        <w:tc>
          <w:tcPr>
            <w:tcW w:type="dxa" w:w="2879"/>
            <w:tcMar>
              <w:left w:type="dxa" w:w="0"/>
              <w:right w:type="dxa" w:w="0"/>
            </w:tcMar>
          </w:tcPr>
          <w:p w14:paraId="CD0C0000">
            <w:pPr>
              <w:pStyle w:val="Style_2"/>
              <w:ind w:firstLine="0" w:left="0"/>
              <w:jc w:val="left"/>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type="dxa" w:w="1453"/>
            <w:tcMar>
              <w:left w:type="dxa" w:w="0"/>
              <w:right w:type="dxa" w:w="0"/>
            </w:tcMar>
          </w:tcPr>
          <w:p w14:paraId="CE0C0000">
            <w:pPr>
              <w:pStyle w:val="Style_2"/>
              <w:ind w:firstLine="0" w:left="0"/>
              <w:jc w:val="left"/>
            </w:pPr>
          </w:p>
        </w:tc>
      </w:tr>
      <w:tr>
        <w:tc>
          <w:tcPr>
            <w:tcW w:type="dxa" w:w="813"/>
            <w:tcMar>
              <w:left w:type="dxa" w:w="0"/>
              <w:right w:type="dxa" w:w="0"/>
            </w:tcMar>
          </w:tcPr>
          <w:p w14:paraId="CF0C0000">
            <w:pPr>
              <w:pStyle w:val="Style_2"/>
              <w:ind w:firstLine="0" w:left="0"/>
              <w:jc w:val="left"/>
            </w:pPr>
          </w:p>
        </w:tc>
        <w:tc>
          <w:tcPr>
            <w:tcW w:type="dxa" w:w="2202"/>
            <w:tcMar>
              <w:left w:type="dxa" w:w="0"/>
              <w:right w:type="dxa" w:w="0"/>
            </w:tcMar>
          </w:tcPr>
          <w:p w14:paraId="D00C0000">
            <w:pPr>
              <w:pStyle w:val="Style_2"/>
              <w:ind w:firstLine="0" w:left="0"/>
              <w:jc w:val="left"/>
            </w:pPr>
          </w:p>
        </w:tc>
        <w:tc>
          <w:tcPr>
            <w:tcW w:type="dxa" w:w="1644"/>
            <w:tcMar>
              <w:left w:type="dxa" w:w="0"/>
              <w:right w:type="dxa" w:w="0"/>
            </w:tcMar>
          </w:tcPr>
          <w:p w14:paraId="D10C0000">
            <w:pPr>
              <w:pStyle w:val="Style_2"/>
              <w:ind w:firstLine="0" w:left="0"/>
              <w:jc w:val="center"/>
            </w:pPr>
            <w:r>
              <w:t>K07.0, K07.1, K07.2</w:t>
            </w:r>
          </w:p>
        </w:tc>
        <w:tc>
          <w:tcPr>
            <w:tcW w:type="dxa" w:w="1474"/>
            <w:tcMar>
              <w:left w:type="dxa" w:w="0"/>
              <w:right w:type="dxa" w:w="0"/>
            </w:tcMar>
          </w:tcPr>
          <w:p w14:paraId="D20C0000">
            <w:pPr>
              <w:pStyle w:val="Style_2"/>
              <w:ind w:firstLine="0" w:left="0"/>
              <w:jc w:val="left"/>
            </w:pPr>
            <w:r>
              <w:t>аномалии челюстно-лицевой области, включая аномалии прикуса</w:t>
            </w:r>
          </w:p>
        </w:tc>
        <w:tc>
          <w:tcPr>
            <w:tcW w:type="dxa" w:w="1425"/>
            <w:tcMar>
              <w:left w:type="dxa" w:w="0"/>
              <w:right w:type="dxa" w:w="0"/>
            </w:tcMar>
          </w:tcPr>
          <w:p w14:paraId="D30C0000">
            <w:pPr>
              <w:pStyle w:val="Style_2"/>
              <w:ind w:firstLine="0" w:left="0"/>
              <w:jc w:val="left"/>
            </w:pPr>
            <w:r>
              <w:t>хирургическое лечение</w:t>
            </w:r>
          </w:p>
        </w:tc>
        <w:tc>
          <w:tcPr>
            <w:tcW w:type="dxa" w:w="2879"/>
            <w:tcMar>
              <w:left w:type="dxa" w:w="0"/>
              <w:right w:type="dxa" w:w="0"/>
            </w:tcMar>
          </w:tcPr>
          <w:p w14:paraId="D40C0000">
            <w:pPr>
              <w:pStyle w:val="Style_2"/>
              <w:ind w:firstLine="0" w:left="0"/>
              <w:jc w:val="left"/>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type="dxa" w:w="1453"/>
            <w:tcMar>
              <w:left w:type="dxa" w:w="0"/>
              <w:right w:type="dxa" w:w="0"/>
            </w:tcMar>
          </w:tcPr>
          <w:p w14:paraId="D50C0000">
            <w:pPr>
              <w:pStyle w:val="Style_2"/>
              <w:ind w:firstLine="0" w:left="0"/>
              <w:jc w:val="left"/>
            </w:pPr>
          </w:p>
        </w:tc>
      </w:tr>
      <w:tr>
        <w:tc>
          <w:tcPr>
            <w:tcW w:type="dxa" w:w="813"/>
            <w:vMerge w:val="restart"/>
            <w:tcMar>
              <w:left w:type="dxa" w:w="0"/>
              <w:right w:type="dxa" w:w="0"/>
            </w:tcMar>
          </w:tcPr>
          <w:p w14:paraId="D60C0000">
            <w:pPr>
              <w:pStyle w:val="Style_2"/>
              <w:ind w:firstLine="0" w:left="0"/>
              <w:jc w:val="left"/>
            </w:pPr>
          </w:p>
        </w:tc>
        <w:tc>
          <w:tcPr>
            <w:tcW w:type="dxa" w:w="2202"/>
            <w:vMerge w:val="restart"/>
            <w:tcMar>
              <w:left w:type="dxa" w:w="0"/>
              <w:right w:type="dxa" w:w="0"/>
            </w:tcMar>
          </w:tcPr>
          <w:p w14:paraId="D70C0000">
            <w:pPr>
              <w:pStyle w:val="Style_2"/>
              <w:ind w:firstLine="0" w:left="0"/>
              <w:jc w:val="left"/>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type="dxa" w:w="1644"/>
            <w:tcMar>
              <w:left w:type="dxa" w:w="0"/>
              <w:right w:type="dxa" w:w="0"/>
            </w:tcMar>
          </w:tcPr>
          <w:p w14:paraId="D80C0000">
            <w:pPr>
              <w:pStyle w:val="Style_2"/>
              <w:ind w:firstLine="0" w:left="0"/>
              <w:jc w:val="center"/>
            </w:pPr>
            <w:r>
              <w:t>M95.1, Q87.0</w:t>
            </w:r>
          </w:p>
        </w:tc>
        <w:tc>
          <w:tcPr>
            <w:tcW w:type="dxa" w:w="1474"/>
            <w:tcMar>
              <w:left w:type="dxa" w:w="0"/>
              <w:right w:type="dxa" w:w="0"/>
            </w:tcMar>
          </w:tcPr>
          <w:p w14:paraId="D90C0000">
            <w:pPr>
              <w:pStyle w:val="Style_2"/>
              <w:ind w:firstLine="0" w:left="0"/>
              <w:jc w:val="left"/>
            </w:pPr>
            <w:r>
              <w:t>субтотальный дефект и деформация ушной раковины</w:t>
            </w:r>
          </w:p>
        </w:tc>
        <w:tc>
          <w:tcPr>
            <w:tcW w:type="dxa" w:w="1425"/>
            <w:tcMar>
              <w:left w:type="dxa" w:w="0"/>
              <w:right w:type="dxa" w:w="0"/>
            </w:tcMar>
          </w:tcPr>
          <w:p w14:paraId="DA0C0000">
            <w:pPr>
              <w:pStyle w:val="Style_2"/>
              <w:ind w:firstLine="0" w:left="0"/>
              <w:jc w:val="left"/>
            </w:pPr>
            <w:r>
              <w:t>хирургическое лечение</w:t>
            </w:r>
          </w:p>
        </w:tc>
        <w:tc>
          <w:tcPr>
            <w:tcW w:type="dxa" w:w="2879"/>
            <w:tcMar>
              <w:left w:type="dxa" w:w="0"/>
              <w:right w:type="dxa" w:w="0"/>
            </w:tcMar>
          </w:tcPr>
          <w:p w14:paraId="DB0C0000">
            <w:pPr>
              <w:pStyle w:val="Style_2"/>
              <w:ind w:firstLine="0" w:left="0"/>
              <w:jc w:val="left"/>
            </w:pPr>
            <w:r>
              <w:t>пластика с использованием тканей из прилегающих к ушной раковине участков</w:t>
            </w:r>
          </w:p>
        </w:tc>
        <w:tc>
          <w:tcPr>
            <w:tcW w:type="dxa" w:w="1453"/>
            <w:tcMar>
              <w:left w:type="dxa" w:w="0"/>
              <w:right w:type="dxa" w:w="0"/>
            </w:tcMar>
          </w:tcPr>
          <w:p w14:paraId="DC0C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DD0C0000">
            <w:pPr>
              <w:pStyle w:val="Style_2"/>
              <w:ind w:firstLine="0" w:left="0"/>
              <w:jc w:val="center"/>
            </w:pPr>
            <w:r>
              <w:t>Q18.5</w:t>
            </w:r>
          </w:p>
        </w:tc>
        <w:tc>
          <w:tcPr>
            <w:tcW w:type="dxa" w:w="1474"/>
            <w:tcMar>
              <w:left w:type="dxa" w:w="0"/>
              <w:right w:type="dxa" w:w="0"/>
            </w:tcMar>
          </w:tcPr>
          <w:p w14:paraId="DE0C0000">
            <w:pPr>
              <w:pStyle w:val="Style_2"/>
              <w:ind w:firstLine="0" w:left="0"/>
              <w:jc w:val="left"/>
            </w:pPr>
            <w:r>
              <w:t>микростомия</w:t>
            </w:r>
          </w:p>
        </w:tc>
        <w:tc>
          <w:tcPr>
            <w:tcW w:type="dxa" w:w="1425"/>
            <w:tcMar>
              <w:left w:type="dxa" w:w="0"/>
              <w:right w:type="dxa" w:w="0"/>
            </w:tcMar>
          </w:tcPr>
          <w:p w14:paraId="DF0C0000">
            <w:pPr>
              <w:pStyle w:val="Style_2"/>
              <w:ind w:firstLine="0" w:left="0"/>
              <w:jc w:val="left"/>
            </w:pPr>
            <w:r>
              <w:t>хирургическое лечение</w:t>
            </w:r>
          </w:p>
        </w:tc>
        <w:tc>
          <w:tcPr>
            <w:tcW w:type="dxa" w:w="2879"/>
            <w:tcMar>
              <w:left w:type="dxa" w:w="0"/>
              <w:right w:type="dxa" w:w="0"/>
            </w:tcMar>
          </w:tcPr>
          <w:p w14:paraId="E00C0000">
            <w:pPr>
              <w:pStyle w:val="Style_2"/>
              <w:ind w:firstLine="0" w:left="0"/>
              <w:jc w:val="left"/>
            </w:pPr>
            <w:r>
              <w:t>пластическое устранение микростомы</w:t>
            </w:r>
          </w:p>
        </w:tc>
        <w:tc>
          <w:tcPr>
            <w:tcW w:type="dxa" w:w="1453"/>
            <w:tcMar>
              <w:left w:type="dxa" w:w="0"/>
              <w:right w:type="dxa" w:w="0"/>
            </w:tcMar>
          </w:tcPr>
          <w:p w14:paraId="E10C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E20C0000">
            <w:pPr>
              <w:pStyle w:val="Style_2"/>
              <w:ind w:firstLine="0" w:left="0"/>
              <w:jc w:val="center"/>
            </w:pPr>
            <w:r>
              <w:t>Q18.4</w:t>
            </w:r>
          </w:p>
        </w:tc>
        <w:tc>
          <w:tcPr>
            <w:tcW w:type="dxa" w:w="1474"/>
            <w:tcMar>
              <w:left w:type="dxa" w:w="0"/>
              <w:right w:type="dxa" w:w="0"/>
            </w:tcMar>
          </w:tcPr>
          <w:p w14:paraId="E30C0000">
            <w:pPr>
              <w:pStyle w:val="Style_2"/>
              <w:ind w:firstLine="0" w:left="0"/>
              <w:jc w:val="left"/>
            </w:pPr>
            <w:r>
              <w:t>макростомия</w:t>
            </w:r>
          </w:p>
        </w:tc>
        <w:tc>
          <w:tcPr>
            <w:tcW w:type="dxa" w:w="1425"/>
            <w:tcMar>
              <w:left w:type="dxa" w:w="0"/>
              <w:right w:type="dxa" w:w="0"/>
            </w:tcMar>
          </w:tcPr>
          <w:p w14:paraId="E40C0000">
            <w:pPr>
              <w:pStyle w:val="Style_2"/>
              <w:ind w:firstLine="0" w:left="0"/>
              <w:jc w:val="left"/>
            </w:pPr>
            <w:r>
              <w:t>хирургическое лечение</w:t>
            </w:r>
          </w:p>
        </w:tc>
        <w:tc>
          <w:tcPr>
            <w:tcW w:type="dxa" w:w="2879"/>
            <w:tcMar>
              <w:left w:type="dxa" w:w="0"/>
              <w:right w:type="dxa" w:w="0"/>
            </w:tcMar>
          </w:tcPr>
          <w:p w14:paraId="E50C0000">
            <w:pPr>
              <w:pStyle w:val="Style_2"/>
              <w:ind w:firstLine="0" w:left="0"/>
              <w:jc w:val="left"/>
            </w:pPr>
            <w:r>
              <w:t>пластическое устранение макростомы</w:t>
            </w:r>
          </w:p>
        </w:tc>
        <w:tc>
          <w:tcPr>
            <w:tcW w:type="dxa" w:w="1453"/>
            <w:tcMar>
              <w:left w:type="dxa" w:w="0"/>
              <w:right w:type="dxa" w:w="0"/>
            </w:tcMar>
          </w:tcPr>
          <w:p w14:paraId="E60C0000">
            <w:pPr>
              <w:pStyle w:val="Style_2"/>
              <w:ind w:firstLine="0" w:left="0"/>
              <w:jc w:val="left"/>
            </w:pPr>
          </w:p>
        </w:tc>
      </w:tr>
      <w:tr>
        <w:tc>
          <w:tcPr>
            <w:tcW w:type="dxa" w:w="813"/>
            <w:tcMar>
              <w:left w:type="dxa" w:w="0"/>
              <w:right w:type="dxa" w:w="0"/>
            </w:tcMar>
          </w:tcPr>
          <w:p w14:paraId="E70C0000">
            <w:pPr>
              <w:pStyle w:val="Style_2"/>
              <w:ind w:firstLine="0" w:left="0"/>
              <w:jc w:val="left"/>
            </w:pPr>
          </w:p>
        </w:tc>
        <w:tc>
          <w:tcPr>
            <w:tcW w:type="dxa" w:w="2202"/>
            <w:tcMar>
              <w:left w:type="dxa" w:w="0"/>
              <w:right w:type="dxa" w:w="0"/>
            </w:tcMar>
          </w:tcPr>
          <w:p w14:paraId="E80C0000">
            <w:pPr>
              <w:pStyle w:val="Style_2"/>
              <w:ind w:firstLine="0" w:left="0"/>
              <w:jc w:val="left"/>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type="dxa" w:w="1644"/>
            <w:tcMar>
              <w:left w:type="dxa" w:w="0"/>
              <w:right w:type="dxa" w:w="0"/>
            </w:tcMar>
          </w:tcPr>
          <w:p w14:paraId="E90C0000">
            <w:pPr>
              <w:pStyle w:val="Style_2"/>
              <w:ind w:firstLine="0" w:left="0"/>
              <w:jc w:val="center"/>
            </w:pPr>
            <w:r>
              <w:t>D11.0</w:t>
            </w:r>
          </w:p>
        </w:tc>
        <w:tc>
          <w:tcPr>
            <w:tcW w:type="dxa" w:w="1474"/>
            <w:tcMar>
              <w:left w:type="dxa" w:w="0"/>
              <w:right w:type="dxa" w:w="0"/>
            </w:tcMar>
          </w:tcPr>
          <w:p w14:paraId="EA0C0000">
            <w:pPr>
              <w:pStyle w:val="Style_2"/>
              <w:ind w:firstLine="0" w:left="0"/>
              <w:jc w:val="left"/>
            </w:pPr>
            <w:r>
              <w:t>доброкачественное новообразование околоушной слюнной железы</w:t>
            </w:r>
          </w:p>
        </w:tc>
        <w:tc>
          <w:tcPr>
            <w:tcW w:type="dxa" w:w="1425"/>
            <w:tcMar>
              <w:left w:type="dxa" w:w="0"/>
              <w:right w:type="dxa" w:w="0"/>
            </w:tcMar>
          </w:tcPr>
          <w:p w14:paraId="EB0C0000">
            <w:pPr>
              <w:pStyle w:val="Style_2"/>
              <w:ind w:firstLine="0" w:left="0"/>
              <w:jc w:val="left"/>
            </w:pPr>
            <w:r>
              <w:t>хирургическое лечение</w:t>
            </w:r>
          </w:p>
        </w:tc>
        <w:tc>
          <w:tcPr>
            <w:tcW w:type="dxa" w:w="2879"/>
            <w:tcMar>
              <w:left w:type="dxa" w:w="0"/>
              <w:right w:type="dxa" w:w="0"/>
            </w:tcMar>
          </w:tcPr>
          <w:p w14:paraId="EC0C0000">
            <w:pPr>
              <w:pStyle w:val="Style_2"/>
              <w:ind w:firstLine="0" w:left="0"/>
              <w:jc w:val="left"/>
            </w:pPr>
            <w:r>
              <w:t>удаление новообразования</w:t>
            </w:r>
          </w:p>
        </w:tc>
        <w:tc>
          <w:tcPr>
            <w:tcW w:type="dxa" w:w="1453"/>
            <w:tcMar>
              <w:left w:type="dxa" w:w="0"/>
              <w:right w:type="dxa" w:w="0"/>
            </w:tcMar>
          </w:tcPr>
          <w:p w14:paraId="ED0C0000">
            <w:pPr>
              <w:pStyle w:val="Style_2"/>
              <w:ind w:firstLine="0" w:left="0"/>
              <w:jc w:val="left"/>
            </w:pPr>
          </w:p>
        </w:tc>
      </w:tr>
      <w:tr>
        <w:tc>
          <w:tcPr>
            <w:tcW w:type="dxa" w:w="813"/>
            <w:tcMar>
              <w:left w:type="dxa" w:w="0"/>
              <w:right w:type="dxa" w:w="0"/>
            </w:tcMar>
          </w:tcPr>
          <w:p w14:paraId="EE0C0000">
            <w:pPr>
              <w:pStyle w:val="Style_2"/>
              <w:ind w:firstLine="0" w:left="0"/>
              <w:jc w:val="left"/>
            </w:pPr>
          </w:p>
        </w:tc>
        <w:tc>
          <w:tcPr>
            <w:tcW w:type="dxa" w:w="2202"/>
            <w:vMerge w:val="restart"/>
            <w:tcMar>
              <w:left w:type="dxa" w:w="0"/>
              <w:right w:type="dxa" w:w="0"/>
            </w:tcMar>
          </w:tcPr>
          <w:p w14:paraId="EF0C0000">
            <w:pPr>
              <w:pStyle w:val="Style_2"/>
              <w:ind w:firstLine="0" w:left="0"/>
              <w:jc w:val="left"/>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type="dxa" w:w="1644"/>
            <w:tcMar>
              <w:left w:type="dxa" w:w="0"/>
              <w:right w:type="dxa" w:w="0"/>
            </w:tcMar>
          </w:tcPr>
          <w:p w14:paraId="F00C0000">
            <w:pPr>
              <w:pStyle w:val="Style_2"/>
              <w:ind w:firstLine="0" w:left="0"/>
              <w:jc w:val="center"/>
            </w:pPr>
            <w:r>
              <w:t>D11.9</w:t>
            </w:r>
          </w:p>
        </w:tc>
        <w:tc>
          <w:tcPr>
            <w:tcW w:type="dxa" w:w="1474"/>
            <w:tcMar>
              <w:left w:type="dxa" w:w="0"/>
              <w:right w:type="dxa" w:w="0"/>
            </w:tcMar>
          </w:tcPr>
          <w:p w14:paraId="F10C0000">
            <w:pPr>
              <w:pStyle w:val="Style_2"/>
              <w:ind w:firstLine="0" w:left="0"/>
              <w:jc w:val="left"/>
            </w:pPr>
            <w:r>
              <w:t>новообразование околоушной слюнной железы с распространением в прилегающие области</w:t>
            </w:r>
          </w:p>
        </w:tc>
        <w:tc>
          <w:tcPr>
            <w:tcW w:type="dxa" w:w="1425"/>
            <w:tcMar>
              <w:left w:type="dxa" w:w="0"/>
              <w:right w:type="dxa" w:w="0"/>
            </w:tcMar>
          </w:tcPr>
          <w:p w14:paraId="F20C0000">
            <w:pPr>
              <w:pStyle w:val="Style_2"/>
              <w:ind w:firstLine="0" w:left="0"/>
              <w:jc w:val="left"/>
            </w:pPr>
            <w:r>
              <w:t>хирургическое лечение</w:t>
            </w:r>
          </w:p>
        </w:tc>
        <w:tc>
          <w:tcPr>
            <w:tcW w:type="dxa" w:w="2879"/>
            <w:tcMar>
              <w:left w:type="dxa" w:w="0"/>
              <w:right w:type="dxa" w:w="0"/>
            </w:tcMar>
          </w:tcPr>
          <w:p w14:paraId="F30C0000">
            <w:pPr>
              <w:pStyle w:val="Style_2"/>
              <w:ind w:firstLine="0" w:left="0"/>
              <w:jc w:val="left"/>
            </w:pPr>
            <w:r>
              <w:t>удаление новообразования</w:t>
            </w:r>
          </w:p>
        </w:tc>
        <w:tc>
          <w:tcPr>
            <w:tcW w:type="dxa" w:w="1453"/>
            <w:tcMar>
              <w:left w:type="dxa" w:w="0"/>
              <w:right w:type="dxa" w:w="0"/>
            </w:tcMar>
          </w:tcPr>
          <w:p w14:paraId="F40C0000">
            <w:pPr>
              <w:pStyle w:val="Style_2"/>
              <w:ind w:firstLine="0" w:left="0"/>
              <w:jc w:val="left"/>
            </w:pPr>
          </w:p>
        </w:tc>
      </w:tr>
      <w:tr>
        <w:tc>
          <w:tcPr>
            <w:tcW w:type="dxa" w:w="813"/>
            <w:tcMar>
              <w:left w:type="dxa" w:w="0"/>
              <w:right w:type="dxa" w:w="0"/>
            </w:tcMar>
          </w:tcPr>
          <w:p w14:paraId="F50C0000">
            <w:pPr>
              <w:pStyle w:val="Style_2"/>
              <w:ind w:firstLine="0" w:left="0"/>
              <w:jc w:val="left"/>
            </w:pPr>
          </w:p>
        </w:tc>
        <w:tc>
          <w:tcPr>
            <w:tcW w:type="dxa" w:w="2202"/>
            <w:gridSpan w:val="1"/>
            <w:vMerge w:val="continue"/>
            <w:tcMar>
              <w:left w:type="dxa" w:w="0"/>
              <w:right w:type="dxa" w:w="0"/>
            </w:tcMar>
          </w:tcPr>
          <w:p/>
        </w:tc>
        <w:tc>
          <w:tcPr>
            <w:tcW w:type="dxa" w:w="1644"/>
            <w:tcMar>
              <w:left w:type="dxa" w:w="0"/>
              <w:right w:type="dxa" w:w="0"/>
            </w:tcMar>
          </w:tcPr>
          <w:p w14:paraId="F60C0000">
            <w:pPr>
              <w:pStyle w:val="Style_2"/>
              <w:ind w:firstLine="0" w:left="0"/>
              <w:jc w:val="center"/>
            </w:pPr>
            <w:r>
              <w:t>D16.4, D16.5</w:t>
            </w:r>
          </w:p>
        </w:tc>
        <w:tc>
          <w:tcPr>
            <w:tcW w:type="dxa" w:w="1474"/>
            <w:tcMar>
              <w:left w:type="dxa" w:w="0"/>
              <w:right w:type="dxa" w:w="0"/>
            </w:tcMar>
          </w:tcPr>
          <w:p w14:paraId="F70C0000">
            <w:pPr>
              <w:pStyle w:val="Style_2"/>
              <w:ind w:firstLine="0" w:left="0"/>
              <w:jc w:val="left"/>
            </w:pPr>
            <w:r>
              <w:t>доброкачественные новообразования челюстей и послеоперационные дефекты</w:t>
            </w:r>
          </w:p>
        </w:tc>
        <w:tc>
          <w:tcPr>
            <w:tcW w:type="dxa" w:w="1425"/>
            <w:tcMar>
              <w:left w:type="dxa" w:w="0"/>
              <w:right w:type="dxa" w:w="0"/>
            </w:tcMar>
          </w:tcPr>
          <w:p w14:paraId="F80C0000">
            <w:pPr>
              <w:pStyle w:val="Style_2"/>
              <w:ind w:firstLine="0" w:left="0"/>
              <w:jc w:val="left"/>
            </w:pPr>
            <w:r>
              <w:t>хирургическое лечение</w:t>
            </w:r>
          </w:p>
        </w:tc>
        <w:tc>
          <w:tcPr>
            <w:tcW w:type="dxa" w:w="2879"/>
            <w:tcMar>
              <w:left w:type="dxa" w:w="0"/>
              <w:right w:type="dxa" w:w="0"/>
            </w:tcMar>
          </w:tcPr>
          <w:p w14:paraId="F90C0000">
            <w:pPr>
              <w:pStyle w:val="Style_2"/>
              <w:ind w:firstLine="0" w:left="0"/>
              <w:jc w:val="left"/>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type="dxa" w:w="1453"/>
            <w:tcMar>
              <w:left w:type="dxa" w:w="0"/>
              <w:right w:type="dxa" w:w="0"/>
            </w:tcMar>
          </w:tcPr>
          <w:p w14:paraId="FA0C0000">
            <w:pPr>
              <w:pStyle w:val="Style_2"/>
              <w:ind w:firstLine="0" w:left="0"/>
              <w:jc w:val="left"/>
            </w:pPr>
          </w:p>
        </w:tc>
      </w:tr>
      <w:tr>
        <w:tc>
          <w:tcPr>
            <w:tcW w:type="dxa" w:w="813"/>
            <w:tcMar>
              <w:left w:type="dxa" w:w="0"/>
              <w:right w:type="dxa" w:w="0"/>
            </w:tcMar>
          </w:tcPr>
          <w:p w14:paraId="FB0C0000">
            <w:pPr>
              <w:pStyle w:val="Style_2"/>
              <w:ind w:firstLine="0" w:left="0"/>
              <w:jc w:val="left"/>
            </w:pPr>
          </w:p>
        </w:tc>
        <w:tc>
          <w:tcPr>
            <w:tcW w:type="dxa" w:w="2202"/>
            <w:gridSpan w:val="1"/>
            <w:vMerge w:val="continue"/>
            <w:tcMar>
              <w:left w:type="dxa" w:w="0"/>
              <w:right w:type="dxa" w:w="0"/>
            </w:tcMar>
          </w:tcPr>
          <w:p/>
        </w:tc>
        <w:tc>
          <w:tcPr>
            <w:tcW w:type="dxa" w:w="1644"/>
            <w:tcMar>
              <w:left w:type="dxa" w:w="0"/>
              <w:right w:type="dxa" w:w="0"/>
            </w:tcMar>
          </w:tcPr>
          <w:p w14:paraId="FC0C0000">
            <w:pPr>
              <w:pStyle w:val="Style_2"/>
              <w:ind w:firstLine="0" w:left="0"/>
              <w:jc w:val="center"/>
            </w:pPr>
            <w:r>
              <w:t>T90.2</w:t>
            </w:r>
          </w:p>
        </w:tc>
        <w:tc>
          <w:tcPr>
            <w:tcW w:type="dxa" w:w="1474"/>
            <w:tcMar>
              <w:left w:type="dxa" w:w="0"/>
              <w:right w:type="dxa" w:w="0"/>
            </w:tcMar>
          </w:tcPr>
          <w:p w14:paraId="FD0C0000">
            <w:pPr>
              <w:pStyle w:val="Style_2"/>
              <w:ind w:firstLine="0" w:left="0"/>
              <w:jc w:val="left"/>
            </w:pPr>
            <w:r>
              <w:t>последствия переломов черепа и костей лицевого скелета</w:t>
            </w:r>
          </w:p>
        </w:tc>
        <w:tc>
          <w:tcPr>
            <w:tcW w:type="dxa" w:w="1425"/>
            <w:tcMar>
              <w:left w:type="dxa" w:w="0"/>
              <w:right w:type="dxa" w:w="0"/>
            </w:tcMar>
          </w:tcPr>
          <w:p w14:paraId="FE0C0000">
            <w:pPr>
              <w:pStyle w:val="Style_2"/>
              <w:ind w:firstLine="0" w:left="0"/>
              <w:jc w:val="left"/>
            </w:pPr>
            <w:r>
              <w:t>хирургическое лечение</w:t>
            </w:r>
          </w:p>
        </w:tc>
        <w:tc>
          <w:tcPr>
            <w:tcW w:type="dxa" w:w="2879"/>
            <w:tcMar>
              <w:left w:type="dxa" w:w="0"/>
              <w:right w:type="dxa" w:w="0"/>
            </w:tcMar>
          </w:tcPr>
          <w:p w14:paraId="FF0C0000">
            <w:pPr>
              <w:pStyle w:val="Style_2"/>
              <w:ind w:firstLine="0" w:left="0"/>
              <w:jc w:val="left"/>
            </w:pPr>
            <w:r>
              <w:t>устранение дефектов и деформаций с использованием трансплантационных и имплантационных материалов</w:t>
            </w:r>
          </w:p>
        </w:tc>
        <w:tc>
          <w:tcPr>
            <w:tcW w:type="dxa" w:w="1453"/>
            <w:tcMar>
              <w:left w:type="dxa" w:w="0"/>
              <w:right w:type="dxa" w:w="0"/>
            </w:tcMar>
          </w:tcPr>
          <w:p w14:paraId="000D0000">
            <w:pPr>
              <w:pStyle w:val="Style_2"/>
              <w:ind w:firstLine="0" w:left="0"/>
              <w:jc w:val="left"/>
            </w:pPr>
          </w:p>
        </w:tc>
      </w:tr>
      <w:tr>
        <w:tc>
          <w:tcPr>
            <w:tcW w:type="dxa" w:w="11890"/>
            <w:gridSpan w:val="7"/>
            <w:tcMar>
              <w:left w:type="dxa" w:w="0"/>
              <w:right w:type="dxa" w:w="0"/>
            </w:tcMar>
          </w:tcPr>
          <w:p w14:paraId="010D0000">
            <w:pPr>
              <w:pStyle w:val="Style_2"/>
              <w:ind w:firstLine="0" w:left="0"/>
              <w:jc w:val="center"/>
              <w:outlineLvl w:val="3"/>
            </w:pPr>
            <w:r>
              <w:t>Эндокринология</w:t>
            </w:r>
          </w:p>
        </w:tc>
      </w:tr>
      <w:tr>
        <w:tc>
          <w:tcPr>
            <w:tcW w:type="dxa" w:w="813"/>
            <w:tcMar>
              <w:left w:type="dxa" w:w="0"/>
              <w:right w:type="dxa" w:w="0"/>
            </w:tcMar>
          </w:tcPr>
          <w:p w14:paraId="020D0000">
            <w:pPr>
              <w:pStyle w:val="Style_2"/>
              <w:ind w:firstLine="0" w:left="0"/>
              <w:jc w:val="center"/>
            </w:pPr>
            <w:r>
              <w:t>59.</w:t>
            </w:r>
          </w:p>
        </w:tc>
        <w:tc>
          <w:tcPr>
            <w:tcW w:type="dxa" w:w="2202"/>
            <w:vMerge w:val="restart"/>
            <w:tcMar>
              <w:left w:type="dxa" w:w="0"/>
              <w:right w:type="dxa" w:w="0"/>
            </w:tcMar>
          </w:tcPr>
          <w:p w14:paraId="030D0000">
            <w:pPr>
              <w:pStyle w:val="Style_2"/>
              <w:ind w:firstLine="0" w:left="0"/>
              <w:jc w:val="left"/>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type="dxa" w:w="1644"/>
            <w:tcMar>
              <w:left w:type="dxa" w:w="0"/>
              <w:right w:type="dxa" w:w="0"/>
            </w:tcMar>
          </w:tcPr>
          <w:p w14:paraId="040D0000">
            <w:pPr>
              <w:pStyle w:val="Style_2"/>
              <w:ind w:firstLine="0" w:left="0"/>
              <w:jc w:val="center"/>
            </w:pPr>
            <w:r>
              <w:t>E10.9, E11.9, E13.9, E14.9</w:t>
            </w:r>
          </w:p>
        </w:tc>
        <w:tc>
          <w:tcPr>
            <w:tcW w:type="dxa" w:w="1474"/>
            <w:tcMar>
              <w:left w:type="dxa" w:w="0"/>
              <w:right w:type="dxa" w:w="0"/>
            </w:tcMar>
          </w:tcPr>
          <w:p w14:paraId="050D0000">
            <w:pPr>
              <w:pStyle w:val="Style_2"/>
              <w:ind w:firstLine="0" w:left="0"/>
              <w:jc w:val="left"/>
            </w:pPr>
            <w:r>
              <w:t>сахарный диабет с нестандартным течением, синдромальные, моногенные формы сахарного диабета</w:t>
            </w:r>
          </w:p>
        </w:tc>
        <w:tc>
          <w:tcPr>
            <w:tcW w:type="dxa" w:w="1425"/>
            <w:tcMar>
              <w:left w:type="dxa" w:w="0"/>
              <w:right w:type="dxa" w:w="0"/>
            </w:tcMar>
          </w:tcPr>
          <w:p w14:paraId="060D0000">
            <w:pPr>
              <w:pStyle w:val="Style_2"/>
              <w:ind w:firstLine="0" w:left="0"/>
              <w:jc w:val="left"/>
            </w:pPr>
            <w:r>
              <w:t>терапевтическое лечение</w:t>
            </w:r>
          </w:p>
        </w:tc>
        <w:tc>
          <w:tcPr>
            <w:tcW w:type="dxa" w:w="2879"/>
            <w:tcMar>
              <w:left w:type="dxa" w:w="0"/>
              <w:right w:type="dxa" w:w="0"/>
            </w:tcMar>
          </w:tcPr>
          <w:p w14:paraId="070D0000">
            <w:pPr>
              <w:pStyle w:val="Style_2"/>
              <w:ind w:firstLine="0" w:left="0"/>
              <w:jc w:val="left"/>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type="dxa" w:w="1453"/>
            <w:tcMar>
              <w:left w:type="dxa" w:w="0"/>
              <w:right w:type="dxa" w:w="0"/>
            </w:tcMar>
          </w:tcPr>
          <w:p w14:paraId="080D0000">
            <w:pPr>
              <w:pStyle w:val="Style_2"/>
              <w:ind w:firstLine="0" w:left="0"/>
              <w:jc w:val="center"/>
            </w:pPr>
            <w:r>
              <w:t>204609</w:t>
            </w:r>
          </w:p>
        </w:tc>
      </w:tr>
      <w:tr>
        <w:tc>
          <w:tcPr>
            <w:tcW w:type="dxa" w:w="813"/>
            <w:tcMar>
              <w:left w:type="dxa" w:w="0"/>
              <w:right w:type="dxa" w:w="0"/>
            </w:tcMar>
          </w:tcPr>
          <w:p w14:paraId="090D0000">
            <w:pPr>
              <w:pStyle w:val="Style_2"/>
              <w:ind w:firstLine="0" w:left="0"/>
              <w:jc w:val="left"/>
            </w:pPr>
          </w:p>
        </w:tc>
        <w:tc>
          <w:tcPr>
            <w:tcW w:type="dxa" w:w="2202"/>
            <w:gridSpan w:val="1"/>
            <w:vMerge w:val="continue"/>
            <w:tcMar>
              <w:left w:type="dxa" w:w="0"/>
              <w:right w:type="dxa" w:w="0"/>
            </w:tcMar>
          </w:tcPr>
          <w:p/>
        </w:tc>
        <w:tc>
          <w:tcPr>
            <w:tcW w:type="dxa" w:w="1644"/>
            <w:tcMar>
              <w:left w:type="dxa" w:w="0"/>
              <w:right w:type="dxa" w:w="0"/>
            </w:tcMar>
          </w:tcPr>
          <w:p w14:paraId="0A0D0000">
            <w:pPr>
              <w:pStyle w:val="Style_2"/>
              <w:ind w:firstLine="0" w:left="0"/>
              <w:jc w:val="center"/>
            </w:pPr>
            <w:r>
              <w:t>E10.2, E10.4, E10.5, E10.7, E11.2, E11.4, E11.5, E11.7</w:t>
            </w:r>
          </w:p>
        </w:tc>
        <w:tc>
          <w:tcPr>
            <w:tcW w:type="dxa" w:w="1474"/>
            <w:tcMar>
              <w:left w:type="dxa" w:w="0"/>
              <w:right w:type="dxa" w:w="0"/>
            </w:tcMar>
          </w:tcPr>
          <w:p w14:paraId="0B0D0000">
            <w:pPr>
              <w:pStyle w:val="Style_2"/>
              <w:ind w:firstLine="0" w:left="0"/>
              <w:jc w:val="left"/>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type="dxa" w:w="1425"/>
            <w:tcMar>
              <w:left w:type="dxa" w:w="0"/>
              <w:right w:type="dxa" w:w="0"/>
            </w:tcMar>
          </w:tcPr>
          <w:p w14:paraId="0C0D0000">
            <w:pPr>
              <w:pStyle w:val="Style_2"/>
              <w:ind w:firstLine="0" w:left="0"/>
              <w:jc w:val="left"/>
            </w:pPr>
            <w:r>
              <w:t>терапевтическое лечение</w:t>
            </w:r>
          </w:p>
        </w:tc>
        <w:tc>
          <w:tcPr>
            <w:tcW w:type="dxa" w:w="2879"/>
            <w:tcMar>
              <w:left w:type="dxa" w:w="0"/>
              <w:right w:type="dxa" w:w="0"/>
            </w:tcMar>
          </w:tcPr>
          <w:p w14:paraId="0D0D0000">
            <w:pPr>
              <w:pStyle w:val="Style_2"/>
              <w:ind w:firstLine="0" w:left="0"/>
              <w:jc w:val="left"/>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type="dxa" w:w="1453"/>
            <w:tcMar>
              <w:left w:type="dxa" w:w="0"/>
              <w:right w:type="dxa" w:w="0"/>
            </w:tcMar>
          </w:tcPr>
          <w:p w14:paraId="0E0D0000">
            <w:pPr>
              <w:pStyle w:val="Style_2"/>
              <w:ind w:firstLine="0" w:left="0"/>
              <w:jc w:val="left"/>
            </w:pPr>
          </w:p>
        </w:tc>
      </w:tr>
      <w:tr>
        <w:tc>
          <w:tcPr>
            <w:tcW w:type="dxa" w:w="813"/>
            <w:vMerge w:val="restart"/>
            <w:tcBorders>
              <w:bottom w:color="000000" w:sz="4" w:val="single"/>
            </w:tcBorders>
            <w:tcMar>
              <w:left w:type="dxa" w:w="0"/>
              <w:right w:type="dxa" w:w="0"/>
            </w:tcMar>
          </w:tcPr>
          <w:p w14:paraId="0F0D0000">
            <w:pPr>
              <w:pStyle w:val="Style_2"/>
              <w:ind w:firstLine="0" w:left="0"/>
              <w:jc w:val="center"/>
            </w:pPr>
            <w:r>
              <w:t>60.</w:t>
            </w:r>
          </w:p>
        </w:tc>
        <w:tc>
          <w:tcPr>
            <w:tcW w:type="dxa" w:w="2202"/>
            <w:vMerge w:val="restart"/>
            <w:tcBorders>
              <w:bottom w:color="000000" w:sz="4" w:val="single"/>
            </w:tcBorders>
            <w:tcMar>
              <w:left w:type="dxa" w:w="0"/>
              <w:right w:type="dxa" w:w="0"/>
            </w:tcMar>
          </w:tcPr>
          <w:p w14:paraId="100D0000">
            <w:pPr>
              <w:pStyle w:val="Style_2"/>
              <w:ind w:firstLine="0" w:left="0"/>
              <w:jc w:val="left"/>
            </w:pPr>
            <w:r>
              <w:t>Комплексное лечение тяжелых форм АКТГ-синдрома</w:t>
            </w:r>
          </w:p>
        </w:tc>
        <w:tc>
          <w:tcPr>
            <w:tcW w:type="dxa" w:w="1644"/>
            <w:tcMar>
              <w:left w:type="dxa" w:w="0"/>
              <w:right w:type="dxa" w:w="0"/>
            </w:tcMar>
          </w:tcPr>
          <w:p w14:paraId="110D0000">
            <w:pPr>
              <w:pStyle w:val="Style_2"/>
              <w:ind w:firstLine="0" w:left="0"/>
              <w:jc w:val="center"/>
            </w:pPr>
            <w:r>
              <w:t>E24.3</w:t>
            </w:r>
          </w:p>
        </w:tc>
        <w:tc>
          <w:tcPr>
            <w:tcW w:type="dxa" w:w="1474"/>
            <w:tcMar>
              <w:left w:type="dxa" w:w="0"/>
              <w:right w:type="dxa" w:w="0"/>
            </w:tcMar>
          </w:tcPr>
          <w:p w14:paraId="120D0000">
            <w:pPr>
              <w:pStyle w:val="Style_2"/>
              <w:ind w:firstLine="0" w:left="0"/>
              <w:jc w:val="left"/>
            </w:pPr>
            <w:r>
              <w:t>эктопический АКТГ - синдром (с выявленным источником эктопической секреции)</w:t>
            </w:r>
          </w:p>
        </w:tc>
        <w:tc>
          <w:tcPr>
            <w:tcW w:type="dxa" w:w="1425"/>
            <w:tcMar>
              <w:left w:type="dxa" w:w="0"/>
              <w:right w:type="dxa" w:w="0"/>
            </w:tcMar>
          </w:tcPr>
          <w:p w14:paraId="130D0000">
            <w:pPr>
              <w:pStyle w:val="Style_2"/>
              <w:ind w:firstLine="0" w:left="0"/>
              <w:jc w:val="left"/>
            </w:pPr>
            <w:r>
              <w:t>хирургическое лечение</w:t>
            </w:r>
          </w:p>
        </w:tc>
        <w:tc>
          <w:tcPr>
            <w:tcW w:type="dxa" w:w="2879"/>
            <w:tcMar>
              <w:left w:type="dxa" w:w="0"/>
              <w:right w:type="dxa" w:w="0"/>
            </w:tcMar>
          </w:tcPr>
          <w:p w14:paraId="140D0000">
            <w:pPr>
              <w:pStyle w:val="Style_2"/>
              <w:ind w:firstLine="0" w:left="0"/>
              <w:jc w:val="left"/>
            </w:pPr>
            <w:r>
              <w:t>хирургическое лечение с последующим иммуногистохимическим исследованием ткани удаленной опухоли</w:t>
            </w:r>
          </w:p>
        </w:tc>
        <w:tc>
          <w:tcPr>
            <w:tcW w:type="dxa" w:w="1453"/>
            <w:vMerge w:val="restart"/>
            <w:tcMar>
              <w:left w:type="dxa" w:w="0"/>
              <w:right w:type="dxa" w:w="0"/>
            </w:tcMar>
          </w:tcPr>
          <w:p w14:paraId="150D0000">
            <w:pPr>
              <w:pStyle w:val="Style_2"/>
              <w:ind w:firstLine="0" w:left="0"/>
              <w:jc w:val="center"/>
            </w:pPr>
            <w:r>
              <w:t>112284</w:t>
            </w:r>
          </w:p>
        </w:tc>
      </w:tr>
      <w:tr>
        <w:tc>
          <w:tcPr>
            <w:tcW w:type="dxa" w:w="813"/>
            <w:gridSpan w:val="1"/>
            <w:vMerge w:val="continue"/>
            <w:tcBorders>
              <w:bottom w:color="000000" w:sz="4" w:val="single"/>
            </w:tcBorders>
            <w:tcMar>
              <w:left w:type="dxa" w:w="0"/>
              <w:right w:type="dxa" w:w="0"/>
            </w:tcMar>
          </w:tcPr>
          <w:p/>
        </w:tc>
        <w:tc>
          <w:tcPr>
            <w:tcW w:type="dxa" w:w="2202"/>
            <w:gridSpan w:val="1"/>
            <w:vMerge w:val="continue"/>
            <w:tcBorders>
              <w:bottom w:color="000000" w:sz="4" w:val="single"/>
            </w:tcBorders>
            <w:tcMar>
              <w:left w:type="dxa" w:w="0"/>
              <w:right w:type="dxa" w:w="0"/>
            </w:tcMar>
          </w:tcPr>
          <w:p/>
        </w:tc>
        <w:tc>
          <w:tcPr>
            <w:tcW w:type="dxa" w:w="1644"/>
            <w:tcBorders>
              <w:bottom w:color="000000" w:sz="4" w:val="single"/>
            </w:tcBorders>
            <w:tcMar>
              <w:left w:type="dxa" w:w="0"/>
              <w:right w:type="dxa" w:w="0"/>
            </w:tcMar>
          </w:tcPr>
          <w:p w14:paraId="160D0000">
            <w:pPr>
              <w:pStyle w:val="Style_2"/>
              <w:ind w:firstLine="0" w:left="0"/>
              <w:jc w:val="center"/>
            </w:pPr>
            <w:r>
              <w:t>E24.9</w:t>
            </w:r>
          </w:p>
        </w:tc>
        <w:tc>
          <w:tcPr>
            <w:tcW w:type="dxa" w:w="1474"/>
            <w:tcBorders>
              <w:bottom w:color="000000" w:sz="4" w:val="single"/>
            </w:tcBorders>
            <w:tcMar>
              <w:left w:type="dxa" w:w="0"/>
              <w:right w:type="dxa" w:w="0"/>
            </w:tcMar>
          </w:tcPr>
          <w:p w14:paraId="170D0000">
            <w:pPr>
              <w:pStyle w:val="Style_2"/>
              <w:ind w:firstLine="0" w:left="0"/>
              <w:jc w:val="left"/>
            </w:pPr>
            <w:r>
              <w:t>синдром Иценко - Кушинга неуточненный</w:t>
            </w:r>
          </w:p>
        </w:tc>
        <w:tc>
          <w:tcPr>
            <w:tcW w:type="dxa" w:w="1425"/>
            <w:tcBorders>
              <w:bottom w:color="000000" w:sz="4" w:val="single"/>
            </w:tcBorders>
            <w:tcMar>
              <w:left w:type="dxa" w:w="0"/>
              <w:right w:type="dxa" w:w="0"/>
            </w:tcMar>
          </w:tcPr>
          <w:p w14:paraId="180D0000">
            <w:pPr>
              <w:pStyle w:val="Style_2"/>
              <w:ind w:firstLine="0" w:left="0"/>
              <w:jc w:val="left"/>
            </w:pPr>
            <w:r>
              <w:t>хирургическое лечение</w:t>
            </w:r>
          </w:p>
        </w:tc>
        <w:tc>
          <w:tcPr>
            <w:tcW w:type="dxa" w:w="2879"/>
            <w:tcBorders>
              <w:bottom w:color="000000" w:sz="4" w:val="single"/>
            </w:tcBorders>
            <w:tcMar>
              <w:left w:type="dxa" w:w="0"/>
              <w:right w:type="dxa" w:w="0"/>
            </w:tcMar>
          </w:tcPr>
          <w:p w14:paraId="190D0000">
            <w:pPr>
              <w:pStyle w:val="Style_2"/>
              <w:ind w:firstLine="0" w:left="0"/>
              <w:jc w:val="left"/>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type="dxa" w:w="1453"/>
            <w:gridSpan w:val="1"/>
            <w:vMerge w:val="continue"/>
            <w:tcMar>
              <w:left w:type="dxa" w:w="0"/>
              <w:right w:type="dxa" w:w="0"/>
            </w:tcMar>
          </w:tcPr>
          <w:p/>
        </w:tc>
      </w:tr>
    </w:tbl>
    <w:p w14:paraId="1A0D0000">
      <w:pPr>
        <w:sectPr>
          <w:headerReference r:id="rId7" w:type="default"/>
          <w:footerReference r:id="rId8" w:type="default"/>
          <w:type w:val="nextPage"/>
          <w:pgSz w:h="11906" w:orient="landscape" w:w="16838"/>
          <w:pgMar w:bottom="566" w:footer="0" w:header="0" w:left="1440" w:right="1440" w:top="1133"/>
        </w:sectPr>
      </w:pPr>
    </w:p>
    <w:p w14:paraId="1B0D0000">
      <w:pPr>
        <w:pStyle w:val="Style_2"/>
        <w:ind w:firstLine="0" w:left="0"/>
        <w:jc w:val="both"/>
      </w:pPr>
    </w:p>
    <w:p w14:paraId="1C0D0000">
      <w:pPr>
        <w:pStyle w:val="Style_2"/>
        <w:ind w:firstLine="540" w:left="0"/>
        <w:jc w:val="both"/>
      </w:pPr>
      <w:r>
        <w:t>--------------------------------</w:t>
      </w:r>
    </w:p>
    <w:p w14:paraId="1D0D0000">
      <w:pPr>
        <w:pStyle w:val="Style_2"/>
        <w:spacing w:before="200"/>
        <w:ind w:firstLine="540" w:left="0"/>
        <w:jc w:val="both"/>
      </w:pPr>
      <w:bookmarkStart w:id="11" w:name="Par3250"/>
      <w:bookmarkEnd w:id="11"/>
      <w:r>
        <w:t>&lt;*&gt;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14:paraId="1E0D0000">
      <w:pPr>
        <w:pStyle w:val="Style_2"/>
        <w:spacing w:before="200"/>
        <w:ind w:firstLine="540" w:left="0"/>
        <w:jc w:val="both"/>
      </w:pPr>
      <w:r>
        <w:t>1 группа - 20%; 2 группа - 26%; 3 группа - 33%; 4 группа - 39%; 5 группа - 22%; 6 группа - 30%; 7 группа - 7%; 8 группа - 50%; 9 группа - 33%; 10 группа - 48%; 11 группа - 28%; 12 группа - 25%; 13 группа - 20%; 14 группа - 17%; 15 группа - 17%; 16 группа - 37%; 17 группа - 28%; 18 группа - 21%; 19 группа - 30%; 20 группа - 31%; 21 группа - 54%; 22 группа - 36%; 23 группа - 37%; 24 группа - 35%; 25 группа - 34%; 26 группа - 26%; 27 группа - 20%; 28 группа - 44%; 29 группа - 35%; 30 группа - 34%; 31 группа - 38%; 32 группа - 22%; 33 группа - 33%; 34 группа - 21%; 35 группа - 35%; 36 группа - 56%; 37 группа - 49%; 38 группа - 43%; 39 группа - 54%; 40 группа - 45%; 41 группа - 34%; 42 группа - 47%; 43 группа - 24%; 44 группа - 17%; 45 группа - 15%; 46 группа - 37%; 47 группа - 16%; 48 группа - 52%; 49 группа - 18%; 50 группа - 15%; 51 группа - 24%; 52 группа - 32%; 53 группа - 30%; 54 группа - 44%; 55 группа - 9%; 56 группа - 28%; 57 группа - 32%; 58 группа - 31%; 59 группа - 17%; 60 группа - 32%.</w:t>
      </w:r>
    </w:p>
    <w:p w14:paraId="1F0D0000">
      <w:pPr>
        <w:pStyle w:val="Style_2"/>
        <w:ind w:firstLine="0" w:left="0"/>
        <w:jc w:val="both"/>
      </w:pPr>
    </w:p>
    <w:p w14:paraId="200D0000">
      <w:pPr>
        <w:pStyle w:val="Style_4"/>
        <w:ind w:firstLine="0" w:left="0"/>
        <w:jc w:val="center"/>
        <w:outlineLvl w:val="2"/>
      </w:pPr>
      <w:bookmarkStart w:id="12" w:name="Par3253"/>
      <w:bookmarkEnd w:id="12"/>
      <w:r>
        <w:t>Раздел II. Перечень видов высокотехнологичной медицинской</w:t>
      </w:r>
    </w:p>
    <w:p w14:paraId="210D0000">
      <w:pPr>
        <w:pStyle w:val="Style_4"/>
        <w:ind w:firstLine="0" w:left="0"/>
        <w:jc w:val="center"/>
      </w:pPr>
      <w:r>
        <w:t>помощи, не включенных в базовую программу обязательного</w:t>
      </w:r>
    </w:p>
    <w:p w14:paraId="220D0000">
      <w:pPr>
        <w:pStyle w:val="Style_4"/>
        <w:ind w:firstLine="0" w:left="0"/>
        <w:jc w:val="center"/>
      </w:pPr>
      <w:r>
        <w:t>медицинского страхования, финансовое обеспечение которых</w:t>
      </w:r>
    </w:p>
    <w:p w14:paraId="230D0000">
      <w:pPr>
        <w:pStyle w:val="Style_4"/>
        <w:ind w:firstLine="0" w:left="0"/>
        <w:jc w:val="center"/>
      </w:pPr>
      <w:r>
        <w:t>осуществляется за счет субсидий из бюджета Федерального</w:t>
      </w:r>
    </w:p>
    <w:p w14:paraId="240D0000">
      <w:pPr>
        <w:pStyle w:val="Style_4"/>
        <w:ind w:firstLine="0" w:left="0"/>
        <w:jc w:val="center"/>
      </w:pPr>
      <w:r>
        <w:t>фонда обязательного медицинского страхования федеральным</w:t>
      </w:r>
    </w:p>
    <w:p w14:paraId="250D0000">
      <w:pPr>
        <w:pStyle w:val="Style_4"/>
        <w:ind w:firstLine="0" w:left="0"/>
        <w:jc w:val="center"/>
      </w:pPr>
      <w:r>
        <w:t>государственным учреждениям и медицинским организациям</w:t>
      </w:r>
    </w:p>
    <w:p w14:paraId="260D0000">
      <w:pPr>
        <w:pStyle w:val="Style_4"/>
        <w:ind w:firstLine="0" w:left="0"/>
        <w:jc w:val="center"/>
      </w:pPr>
      <w:r>
        <w:t>частной системы здравоохранения, бюджетных ассигнований</w:t>
      </w:r>
    </w:p>
    <w:p w14:paraId="270D0000">
      <w:pPr>
        <w:pStyle w:val="Style_4"/>
        <w:ind w:firstLine="0" w:left="0"/>
        <w:jc w:val="center"/>
      </w:pPr>
      <w:r>
        <w:t>федерального бюджета в целях предоставления субсидий</w:t>
      </w:r>
    </w:p>
    <w:p w14:paraId="280D0000">
      <w:pPr>
        <w:pStyle w:val="Style_4"/>
        <w:ind w:firstLine="0" w:left="0"/>
        <w:jc w:val="center"/>
      </w:pPr>
      <w:r>
        <w:t>бюджетам субъектов Российской Федерации на софинансирование</w:t>
      </w:r>
    </w:p>
    <w:p w14:paraId="290D0000">
      <w:pPr>
        <w:pStyle w:val="Style_4"/>
        <w:ind w:firstLine="0" w:left="0"/>
        <w:jc w:val="center"/>
      </w:pPr>
      <w:r>
        <w:t>расходов, возникающих при оказании гражданам Российской</w:t>
      </w:r>
    </w:p>
    <w:p w14:paraId="2A0D0000">
      <w:pPr>
        <w:pStyle w:val="Style_4"/>
        <w:ind w:firstLine="0" w:left="0"/>
        <w:jc w:val="center"/>
      </w:pPr>
      <w:r>
        <w:t>Федерации высокотехнологичной медицинской помощи,</w:t>
      </w:r>
    </w:p>
    <w:p w14:paraId="2B0D0000">
      <w:pPr>
        <w:pStyle w:val="Style_4"/>
        <w:ind w:firstLine="0" w:left="0"/>
        <w:jc w:val="center"/>
      </w:pPr>
      <w:r>
        <w:t>и бюджетных ассигнований бюджетов субъектов</w:t>
      </w:r>
    </w:p>
    <w:p w14:paraId="2C0D0000">
      <w:pPr>
        <w:pStyle w:val="Style_4"/>
        <w:ind w:firstLine="0" w:left="0"/>
        <w:jc w:val="center"/>
      </w:pPr>
      <w:r>
        <w:t>Российской Федерации</w:t>
      </w:r>
    </w:p>
    <w:p w14:paraId="2D0D0000">
      <w:pPr>
        <w:pStyle w:val="Style_2"/>
        <w:ind w:firstLine="0" w:left="0"/>
        <w:jc w:val="both"/>
      </w:pPr>
    </w:p>
    <w:p w14:paraId="2E0D0000">
      <w:pPr>
        <w:sectPr>
          <w:headerReference r:id="rId13" w:type="default"/>
          <w:footerReference r:id="rId14" w:type="default"/>
          <w:type w:val="nextPage"/>
          <w:pgSz w:h="16838" w:orient="portrait" w:w="11906"/>
          <w:pgMar w:bottom="1440" w:footer="0" w:header="0" w:left="1133" w:right="566" w:top="1440"/>
        </w:sectPr>
      </w:pPr>
    </w:p>
    <w:tbl>
      <w:tblPr>
        <w:tblStyle w:val="Style_1"/>
        <w:tblW w:type="auto" w:w="0"/>
        <w:jc w:val="left"/>
        <w:tblLayout w:type="fixed"/>
        <w:tblCellMar>
          <w:left w:type="dxa" w:w="0"/>
          <w:right w:type="dxa" w:w="0"/>
        </w:tblCellMar>
      </w:tblPr>
      <w:tblGrid>
        <w:gridCol w:w="813"/>
        <w:gridCol w:w="2202"/>
        <w:gridCol w:w="1644"/>
        <w:gridCol w:w="1474"/>
        <w:gridCol w:w="1425"/>
        <w:gridCol w:w="2879"/>
        <w:gridCol w:w="1453"/>
      </w:tblGrid>
      <w:tr>
        <w:tc>
          <w:tcPr>
            <w:tcW w:type="dxa" w:w="813"/>
            <w:tcBorders>
              <w:top w:color="000000" w:sz="4" w:val="single"/>
              <w:bottom w:color="000000" w:sz="4" w:val="single"/>
              <w:right w:color="000000" w:sz="4" w:val="single"/>
            </w:tcBorders>
            <w:tcMar>
              <w:left w:type="dxa" w:w="0"/>
              <w:right w:type="dxa" w:w="0"/>
            </w:tcMar>
          </w:tcPr>
          <w:p w14:paraId="2F0D0000">
            <w:pPr>
              <w:pStyle w:val="Style_2"/>
              <w:ind w:firstLine="0" w:left="0"/>
              <w:jc w:val="center"/>
            </w:pPr>
            <w:r>
              <w:t xml:space="preserve">N группы ВМП </w:t>
            </w:r>
            <w:r>
              <w:rPr>
                <w:color w:val="0000FF"/>
              </w:rPr>
              <w:fldChar w:fldCharType="begin"/>
            </w:r>
            <w:r>
              <w:rPr>
                <w:color w:val="0000FF"/>
              </w:rPr>
              <w:instrText>HYPERLINK \l "Par6162" \o "&lt;1&gt; Высокотехнологичная медицинская помощь."</w:instrText>
            </w:r>
            <w:r>
              <w:rPr>
                <w:color w:val="0000FF"/>
              </w:rPr>
              <w:fldChar w:fldCharType="separate"/>
            </w:r>
            <w:r>
              <w:rPr>
                <w:color w:val="0000FF"/>
              </w:rPr>
              <w:t>&lt;1&gt;</w:t>
            </w:r>
            <w:r>
              <w:rPr>
                <w:color w:val="0000FF"/>
              </w:rPr>
              <w:fldChar w:fldCharType="end"/>
            </w:r>
          </w:p>
        </w:tc>
        <w:tc>
          <w:tcPr>
            <w:tcW w:type="dxa" w:w="2202"/>
            <w:tcBorders>
              <w:top w:color="000000" w:sz="4" w:val="single"/>
              <w:left w:color="000000" w:sz="4" w:val="single"/>
              <w:bottom w:color="000000" w:sz="4" w:val="single"/>
              <w:right w:color="000000" w:sz="4" w:val="single"/>
            </w:tcBorders>
            <w:tcMar>
              <w:left w:type="dxa" w:w="0"/>
              <w:right w:type="dxa" w:w="0"/>
            </w:tcMar>
          </w:tcPr>
          <w:p w14:paraId="300D0000">
            <w:pPr>
              <w:pStyle w:val="Style_2"/>
              <w:ind w:firstLine="0" w:left="0"/>
              <w:jc w:val="center"/>
            </w:pPr>
            <w:r>
              <w:t xml:space="preserve">Наименование вида ВМП </w:t>
            </w:r>
            <w:r>
              <w:rPr>
                <w:color w:val="0000FF"/>
              </w:rPr>
              <w:fldChar w:fldCharType="begin"/>
            </w:r>
            <w:r>
              <w:rPr>
                <w:color w:val="0000FF"/>
              </w:rPr>
              <w:instrText>HYPERLINK \l "Par6162" \o "&lt;1&gt; Высокотехнологичная медицинская помощь."</w:instrText>
            </w:r>
            <w:r>
              <w:rPr>
                <w:color w:val="0000FF"/>
              </w:rPr>
              <w:fldChar w:fldCharType="separate"/>
            </w:r>
            <w:r>
              <w:rPr>
                <w:color w:val="0000FF"/>
              </w:rPr>
              <w:t>&lt;1&gt;</w:t>
            </w:r>
            <w:r>
              <w:rPr>
                <w:color w:val="0000FF"/>
              </w:rPr>
              <w:fldChar w:fldCharType="end"/>
            </w:r>
          </w:p>
        </w:tc>
        <w:tc>
          <w:tcPr>
            <w:tcW w:type="dxa" w:w="1644"/>
            <w:tcBorders>
              <w:top w:color="000000" w:sz="4" w:val="single"/>
              <w:left w:color="000000" w:sz="4" w:val="single"/>
              <w:bottom w:color="000000" w:sz="4" w:val="single"/>
              <w:right w:color="000000" w:sz="4" w:val="single"/>
            </w:tcBorders>
            <w:tcMar>
              <w:left w:type="dxa" w:w="0"/>
              <w:right w:type="dxa" w:w="0"/>
            </w:tcMar>
          </w:tcPr>
          <w:p w14:paraId="310D0000">
            <w:pPr>
              <w:pStyle w:val="Style_2"/>
              <w:ind w:firstLine="0" w:left="0"/>
              <w:jc w:val="center"/>
            </w:pPr>
            <w:r>
              <w:t xml:space="preserve">Коды по </w:t>
            </w:r>
            <w:r>
              <w:rPr>
                <w:color w:val="0000FF"/>
              </w:rPr>
              <w:fldChar w:fldCharType="begin"/>
            </w:r>
            <w:r>
              <w:rPr>
                <w:color w:val="0000FF"/>
              </w:rPr>
              <w:instrText>HYPERLINK "https://login.consultant.ru/link/?req=doc&amp;base=EXP&amp;n=763941&amp;date=02.02.2024"</w:instrText>
            </w:r>
            <w:r>
              <w:rPr>
                <w:color w:val="0000FF"/>
              </w:rPr>
              <w:fldChar w:fldCharType="separate"/>
            </w:r>
            <w:r>
              <w:rPr>
                <w:color w:val="0000FF"/>
              </w:rPr>
              <w:t>МКБ-10</w:t>
            </w:r>
            <w:r>
              <w:rPr>
                <w:color w:val="0000FF"/>
              </w:rPr>
              <w:fldChar w:fldCharType="end"/>
            </w:r>
            <w:r>
              <w:t xml:space="preserve"> </w:t>
            </w:r>
            <w:r>
              <w:rPr>
                <w:color w:val="0000FF"/>
              </w:rPr>
              <w:fldChar w:fldCharType="begin"/>
            </w:r>
            <w:r>
              <w:rPr>
                <w:color w:val="0000FF"/>
              </w:rPr>
              <w:instrText>HYPERLINK \l "Par6163" \o "&lt;2&gt; Международная статистическая классификация болезней и проблем, связанных со здоровьем (10-й пересмотр)."</w:instrText>
            </w:r>
            <w:r>
              <w:rPr>
                <w:color w:val="0000FF"/>
              </w:rPr>
              <w:fldChar w:fldCharType="separate"/>
            </w:r>
            <w:r>
              <w:rPr>
                <w:color w:val="0000FF"/>
              </w:rPr>
              <w:t>&lt;2&gt;</w:t>
            </w:r>
            <w:r>
              <w:rPr>
                <w:color w:val="0000FF"/>
              </w:rPr>
              <w:fldChar w:fldCharType="end"/>
            </w:r>
          </w:p>
        </w:tc>
        <w:tc>
          <w:tcPr>
            <w:tcW w:type="dxa" w:w="1474"/>
            <w:tcBorders>
              <w:top w:color="000000" w:sz="4" w:val="single"/>
              <w:left w:color="000000" w:sz="4" w:val="single"/>
              <w:bottom w:color="000000" w:sz="4" w:val="single"/>
              <w:right w:color="000000" w:sz="4" w:val="single"/>
            </w:tcBorders>
            <w:tcMar>
              <w:left w:type="dxa" w:w="0"/>
              <w:right w:type="dxa" w:w="0"/>
            </w:tcMar>
          </w:tcPr>
          <w:p w14:paraId="320D0000">
            <w:pPr>
              <w:pStyle w:val="Style_2"/>
              <w:ind w:firstLine="0" w:left="0"/>
              <w:jc w:val="center"/>
            </w:pPr>
            <w:r>
              <w:t>Модель пациента</w:t>
            </w:r>
          </w:p>
        </w:tc>
        <w:tc>
          <w:tcPr>
            <w:tcW w:type="dxa" w:w="1425"/>
            <w:tcBorders>
              <w:top w:color="000000" w:sz="4" w:val="single"/>
              <w:left w:color="000000" w:sz="4" w:val="single"/>
              <w:bottom w:color="000000" w:sz="4" w:val="single"/>
              <w:right w:color="000000" w:sz="4" w:val="single"/>
            </w:tcBorders>
            <w:tcMar>
              <w:left w:type="dxa" w:w="0"/>
              <w:right w:type="dxa" w:w="0"/>
            </w:tcMar>
          </w:tcPr>
          <w:p w14:paraId="330D0000">
            <w:pPr>
              <w:pStyle w:val="Style_2"/>
              <w:ind w:firstLine="0" w:left="0"/>
              <w:jc w:val="center"/>
            </w:pPr>
            <w:r>
              <w:t>Вид лечения</w:t>
            </w:r>
          </w:p>
        </w:tc>
        <w:tc>
          <w:tcPr>
            <w:tcW w:type="dxa" w:w="2879"/>
            <w:tcBorders>
              <w:top w:color="000000" w:sz="4" w:val="single"/>
              <w:left w:color="000000" w:sz="4" w:val="single"/>
              <w:bottom w:color="000000" w:sz="4" w:val="single"/>
              <w:right w:color="000000" w:sz="4" w:val="single"/>
            </w:tcBorders>
            <w:tcMar>
              <w:left w:type="dxa" w:w="0"/>
              <w:right w:type="dxa" w:w="0"/>
            </w:tcMar>
          </w:tcPr>
          <w:p w14:paraId="340D0000">
            <w:pPr>
              <w:pStyle w:val="Style_2"/>
              <w:ind w:firstLine="0" w:left="0"/>
              <w:jc w:val="center"/>
            </w:pPr>
            <w:r>
              <w:t>Метод лечения</w:t>
            </w:r>
          </w:p>
        </w:tc>
        <w:tc>
          <w:tcPr>
            <w:tcW w:type="dxa" w:w="1453"/>
            <w:tcBorders>
              <w:top w:color="000000" w:sz="4" w:val="single"/>
              <w:left w:color="000000" w:sz="4" w:val="single"/>
              <w:bottom w:color="000000" w:sz="4" w:val="single"/>
            </w:tcBorders>
            <w:tcMar>
              <w:left w:type="dxa" w:w="0"/>
              <w:right w:type="dxa" w:w="0"/>
            </w:tcMar>
          </w:tcPr>
          <w:p w14:paraId="350D0000">
            <w:pPr>
              <w:pStyle w:val="Style_2"/>
              <w:ind w:firstLine="0" w:left="0"/>
              <w:jc w:val="center"/>
            </w:pPr>
            <w:r>
              <w:t xml:space="preserve">Средний норматив финансовых затрат на единицу объема медицинской помощи </w:t>
            </w:r>
            <w:r>
              <w:rPr>
                <w:color w:val="0000FF"/>
              </w:rPr>
              <w:fldChar w:fldCharType="begin"/>
            </w:r>
            <w:r>
              <w:rPr>
                <w:color w:val="0000FF"/>
              </w:rPr>
              <w:instrText>HYPERLINK \l "Par6164" \o "&lt;3&gt;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w:instrText>
            </w:r>
            <w:r>
              <w:rPr>
                <w:color w:val="0000FF"/>
              </w:rPr>
              <w:fldChar w:fldCharType="separate"/>
            </w:r>
            <w:r>
              <w:rPr>
                <w:color w:val="0000FF"/>
              </w:rPr>
              <w:t>&lt;3&gt;</w:t>
            </w:r>
            <w:r>
              <w:rPr>
                <w:color w:val="0000FF"/>
              </w:rPr>
              <w:fldChar w:fldCharType="end"/>
            </w:r>
            <w:r>
              <w:t>, рублей</w:t>
            </w:r>
          </w:p>
        </w:tc>
      </w:tr>
      <w:tr>
        <w:tc>
          <w:tcPr>
            <w:tcW w:type="dxa" w:w="11890"/>
            <w:gridSpan w:val="7"/>
            <w:tcBorders>
              <w:top w:color="000000" w:sz="4" w:val="single"/>
            </w:tcBorders>
            <w:tcMar>
              <w:left w:type="dxa" w:w="0"/>
              <w:right w:type="dxa" w:w="0"/>
            </w:tcMar>
          </w:tcPr>
          <w:p w14:paraId="360D0000">
            <w:pPr>
              <w:pStyle w:val="Style_2"/>
              <w:ind w:firstLine="0" w:left="0"/>
              <w:jc w:val="center"/>
              <w:outlineLvl w:val="3"/>
            </w:pPr>
            <w:r>
              <w:t>Абдоминальная хирургия</w:t>
            </w:r>
          </w:p>
        </w:tc>
      </w:tr>
      <w:tr>
        <w:tc>
          <w:tcPr>
            <w:tcW w:type="dxa" w:w="813"/>
            <w:vMerge w:val="restart"/>
            <w:tcMar>
              <w:left w:type="dxa" w:w="0"/>
              <w:right w:type="dxa" w:w="0"/>
            </w:tcMar>
          </w:tcPr>
          <w:p w14:paraId="370D0000">
            <w:pPr>
              <w:pStyle w:val="Style_2"/>
              <w:ind w:firstLine="0" w:left="0"/>
              <w:jc w:val="center"/>
            </w:pPr>
            <w:r>
              <w:t>1.</w:t>
            </w:r>
          </w:p>
        </w:tc>
        <w:tc>
          <w:tcPr>
            <w:tcW w:type="dxa" w:w="2202"/>
            <w:vMerge w:val="restart"/>
            <w:tcMar>
              <w:left w:type="dxa" w:w="0"/>
              <w:right w:type="dxa" w:w="0"/>
            </w:tcMar>
          </w:tcPr>
          <w:p w14:paraId="380D0000">
            <w:pPr>
              <w:pStyle w:val="Style_2"/>
              <w:ind w:firstLine="0" w:left="0"/>
              <w:jc w:val="left"/>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type="dxa" w:w="1644"/>
            <w:vMerge w:val="restart"/>
            <w:tcMar>
              <w:left w:type="dxa" w:w="0"/>
              <w:right w:type="dxa" w:w="0"/>
            </w:tcMar>
          </w:tcPr>
          <w:p w14:paraId="390D0000">
            <w:pPr>
              <w:pStyle w:val="Style_2"/>
              <w:ind w:firstLine="0" w:left="0"/>
              <w:jc w:val="center"/>
            </w:pPr>
            <w:r>
              <w:t>K86.0 - K86.8</w:t>
            </w:r>
          </w:p>
        </w:tc>
        <w:tc>
          <w:tcPr>
            <w:tcW w:type="dxa" w:w="1474"/>
            <w:vMerge w:val="restart"/>
            <w:tcMar>
              <w:left w:type="dxa" w:w="0"/>
              <w:right w:type="dxa" w:w="0"/>
            </w:tcMar>
          </w:tcPr>
          <w:p w14:paraId="3A0D0000">
            <w:pPr>
              <w:pStyle w:val="Style_2"/>
              <w:ind w:firstLine="0" w:left="0"/>
              <w:jc w:val="left"/>
            </w:pPr>
            <w:r>
              <w:t>заболевания поджелудочной железы</w:t>
            </w:r>
          </w:p>
        </w:tc>
        <w:tc>
          <w:tcPr>
            <w:tcW w:type="dxa" w:w="1425"/>
            <w:vMerge w:val="restart"/>
            <w:tcMar>
              <w:left w:type="dxa" w:w="0"/>
              <w:right w:type="dxa" w:w="0"/>
            </w:tcMar>
          </w:tcPr>
          <w:p w14:paraId="3B0D0000">
            <w:pPr>
              <w:pStyle w:val="Style_2"/>
              <w:ind w:firstLine="0" w:left="0"/>
              <w:jc w:val="left"/>
            </w:pPr>
            <w:r>
              <w:t>хирургическое лечение</w:t>
            </w:r>
          </w:p>
        </w:tc>
        <w:tc>
          <w:tcPr>
            <w:tcW w:type="dxa" w:w="2879"/>
            <w:tcMar>
              <w:left w:type="dxa" w:w="0"/>
              <w:right w:type="dxa" w:w="0"/>
            </w:tcMar>
          </w:tcPr>
          <w:p w14:paraId="3C0D0000">
            <w:pPr>
              <w:pStyle w:val="Style_2"/>
              <w:ind w:firstLine="0" w:left="0"/>
              <w:jc w:val="left"/>
            </w:pPr>
            <w:r>
              <w:t>панкреатодуоденальная резекция</w:t>
            </w:r>
          </w:p>
        </w:tc>
        <w:tc>
          <w:tcPr>
            <w:tcW w:type="dxa" w:w="1453"/>
            <w:vMerge w:val="restart"/>
            <w:tcMar>
              <w:left w:type="dxa" w:w="0"/>
              <w:right w:type="dxa" w:w="0"/>
            </w:tcMar>
          </w:tcPr>
          <w:p w14:paraId="3D0D0000">
            <w:pPr>
              <w:pStyle w:val="Style_2"/>
              <w:ind w:firstLine="0" w:left="0"/>
              <w:jc w:val="center"/>
            </w:pPr>
            <w:r>
              <w:t>221497</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3E0D0000">
            <w:pPr>
              <w:pStyle w:val="Style_2"/>
              <w:ind w:firstLine="0" w:left="0"/>
              <w:jc w:val="left"/>
            </w:pPr>
            <w:r>
              <w:t>тотальная панкреатодуоденэктомия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vMerge w:val="restart"/>
            <w:tcMar>
              <w:left w:type="dxa" w:w="0"/>
              <w:right w:type="dxa" w:w="0"/>
            </w:tcMar>
          </w:tcPr>
          <w:p w14:paraId="3F0D0000">
            <w:pPr>
              <w:pStyle w:val="Style_2"/>
              <w:ind w:firstLine="0" w:left="0"/>
              <w:jc w:val="left"/>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type="dxa" w:w="1644"/>
            <w:vMerge w:val="restart"/>
            <w:tcMar>
              <w:left w:type="dxa" w:w="0"/>
              <w:right w:type="dxa" w:w="0"/>
            </w:tcMar>
          </w:tcPr>
          <w:p w14:paraId="400D0000">
            <w:pPr>
              <w:pStyle w:val="Style_2"/>
              <w:ind w:firstLine="0" w:left="0"/>
              <w:jc w:val="center"/>
            </w:pPr>
            <w:r>
              <w:t>D18.0, D13.4, D13.5, B67.0, K76.6, K76.8, Q26.5, I85.0</w:t>
            </w:r>
          </w:p>
        </w:tc>
        <w:tc>
          <w:tcPr>
            <w:tcW w:type="dxa" w:w="1474"/>
            <w:vMerge w:val="restart"/>
            <w:tcMar>
              <w:left w:type="dxa" w:w="0"/>
              <w:right w:type="dxa" w:w="0"/>
            </w:tcMar>
          </w:tcPr>
          <w:p w14:paraId="410D0000">
            <w:pPr>
              <w:pStyle w:val="Style_2"/>
              <w:ind w:firstLine="0" w:left="0"/>
              <w:jc w:val="left"/>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type="dxa" w:w="1425"/>
            <w:vMerge w:val="restart"/>
            <w:tcMar>
              <w:left w:type="dxa" w:w="0"/>
              <w:right w:type="dxa" w:w="0"/>
            </w:tcMar>
          </w:tcPr>
          <w:p w14:paraId="420D0000">
            <w:pPr>
              <w:pStyle w:val="Style_2"/>
              <w:ind w:firstLine="0" w:left="0"/>
              <w:jc w:val="left"/>
            </w:pPr>
            <w:r>
              <w:t>хирургическое лечение</w:t>
            </w:r>
          </w:p>
        </w:tc>
        <w:tc>
          <w:tcPr>
            <w:tcW w:type="dxa" w:w="2879"/>
            <w:tcMar>
              <w:left w:type="dxa" w:w="0"/>
              <w:right w:type="dxa" w:w="0"/>
            </w:tcMar>
          </w:tcPr>
          <w:p w14:paraId="430D0000">
            <w:pPr>
              <w:pStyle w:val="Style_2"/>
              <w:ind w:firstLine="0" w:left="0"/>
              <w:jc w:val="left"/>
            </w:pPr>
            <w:r>
              <w:t>эндоваскулярная окклюзирующая операция на сосудах печени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440D0000">
            <w:pPr>
              <w:pStyle w:val="Style_2"/>
              <w:ind w:firstLine="0" w:left="0"/>
              <w:jc w:val="left"/>
            </w:pPr>
            <w:r>
              <w:t>гемигепатэктомия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450D0000">
            <w:pPr>
              <w:pStyle w:val="Style_2"/>
              <w:ind w:firstLine="0" w:left="0"/>
              <w:jc w:val="left"/>
            </w:pPr>
            <w:r>
              <w:t>резекция двух и более сегментов печени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460D0000">
            <w:pPr>
              <w:pStyle w:val="Style_2"/>
              <w:ind w:firstLine="0" w:left="0"/>
              <w:jc w:val="left"/>
            </w:pPr>
            <w:r>
              <w:t>реконструктивная гепатикоеюностомия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470D0000">
            <w:pPr>
              <w:pStyle w:val="Style_2"/>
              <w:ind w:firstLine="0" w:left="0"/>
              <w:jc w:val="left"/>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type="dxa" w:w="1453"/>
            <w:gridSpan w:val="1"/>
            <w:vMerge w:val="continue"/>
            <w:tcMar>
              <w:left w:type="dxa" w:w="0"/>
              <w:right w:type="dxa" w:w="0"/>
            </w:tcMar>
          </w:tcPr>
          <w:p/>
        </w:tc>
      </w:tr>
      <w:tr>
        <w:tc>
          <w:tcPr>
            <w:tcW w:type="dxa" w:w="813"/>
            <w:vMerge w:val="restart"/>
            <w:tcMar>
              <w:left w:type="dxa" w:w="0"/>
              <w:right w:type="dxa" w:w="0"/>
            </w:tcMar>
          </w:tcPr>
          <w:p w14:paraId="480D0000">
            <w:pPr>
              <w:pStyle w:val="Style_2"/>
              <w:ind w:firstLine="0" w:left="0"/>
              <w:jc w:val="left"/>
            </w:pPr>
          </w:p>
        </w:tc>
        <w:tc>
          <w:tcPr>
            <w:tcW w:type="dxa" w:w="2202"/>
            <w:vMerge w:val="restart"/>
            <w:tcMar>
              <w:left w:type="dxa" w:w="0"/>
              <w:right w:type="dxa" w:w="0"/>
            </w:tcMar>
          </w:tcPr>
          <w:p w14:paraId="490D0000">
            <w:pPr>
              <w:pStyle w:val="Style_2"/>
              <w:ind w:firstLine="0" w:left="0"/>
              <w:jc w:val="left"/>
            </w:pPr>
            <w:r>
              <w:t>Реконструктивно-пластические, в том числе лапароскопически ассистированные операции на прямой кишке и промежности</w:t>
            </w:r>
          </w:p>
        </w:tc>
        <w:tc>
          <w:tcPr>
            <w:tcW w:type="dxa" w:w="1644"/>
            <w:vMerge w:val="restart"/>
            <w:tcMar>
              <w:left w:type="dxa" w:w="0"/>
              <w:right w:type="dxa" w:w="0"/>
            </w:tcMar>
          </w:tcPr>
          <w:p w14:paraId="4A0D0000">
            <w:pPr>
              <w:pStyle w:val="Style_2"/>
              <w:ind w:firstLine="0" w:left="0"/>
              <w:jc w:val="center"/>
            </w:pPr>
            <w:r>
              <w:t>L05.9, K62.3, N81.6, K62.8</w:t>
            </w:r>
          </w:p>
        </w:tc>
        <w:tc>
          <w:tcPr>
            <w:tcW w:type="dxa" w:w="1474"/>
            <w:tcMar>
              <w:left w:type="dxa" w:w="0"/>
              <w:right w:type="dxa" w:w="0"/>
            </w:tcMar>
          </w:tcPr>
          <w:p w14:paraId="4B0D0000">
            <w:pPr>
              <w:pStyle w:val="Style_2"/>
              <w:ind w:firstLine="0" w:left="0"/>
              <w:jc w:val="left"/>
            </w:pPr>
            <w:r>
              <w:t>пресакральная киста</w:t>
            </w:r>
          </w:p>
        </w:tc>
        <w:tc>
          <w:tcPr>
            <w:tcW w:type="dxa" w:w="1425"/>
            <w:tcMar>
              <w:left w:type="dxa" w:w="0"/>
              <w:right w:type="dxa" w:w="0"/>
            </w:tcMar>
          </w:tcPr>
          <w:p w14:paraId="4C0D0000">
            <w:pPr>
              <w:pStyle w:val="Style_2"/>
              <w:ind w:firstLine="0" w:left="0"/>
              <w:jc w:val="left"/>
            </w:pPr>
            <w:r>
              <w:t>хирургическое лечение</w:t>
            </w:r>
          </w:p>
        </w:tc>
        <w:tc>
          <w:tcPr>
            <w:tcW w:type="dxa" w:w="2879"/>
            <w:tcMar>
              <w:left w:type="dxa" w:w="0"/>
              <w:right w:type="dxa" w:w="0"/>
            </w:tcMar>
          </w:tcPr>
          <w:p w14:paraId="4D0D0000">
            <w:pPr>
              <w:pStyle w:val="Style_2"/>
              <w:ind w:firstLine="0" w:left="0"/>
              <w:jc w:val="left"/>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vMerge w:val="restart"/>
            <w:tcMar>
              <w:left w:type="dxa" w:w="0"/>
              <w:right w:type="dxa" w:w="0"/>
            </w:tcMar>
          </w:tcPr>
          <w:p w14:paraId="4E0D0000">
            <w:pPr>
              <w:pStyle w:val="Style_2"/>
              <w:ind w:firstLine="0" w:left="0"/>
              <w:jc w:val="left"/>
            </w:pPr>
            <w:r>
              <w:t>опущение мышц тазового дна с выпадением органов малого таза</w:t>
            </w:r>
          </w:p>
        </w:tc>
        <w:tc>
          <w:tcPr>
            <w:tcW w:type="dxa" w:w="1425"/>
            <w:vMerge w:val="restart"/>
            <w:tcMar>
              <w:left w:type="dxa" w:w="0"/>
              <w:right w:type="dxa" w:w="0"/>
            </w:tcMar>
          </w:tcPr>
          <w:p w14:paraId="4F0D0000">
            <w:pPr>
              <w:pStyle w:val="Style_2"/>
              <w:ind w:firstLine="0" w:left="0"/>
              <w:jc w:val="left"/>
            </w:pPr>
            <w:r>
              <w:t>хирургическое лечение</w:t>
            </w:r>
          </w:p>
        </w:tc>
        <w:tc>
          <w:tcPr>
            <w:tcW w:type="dxa" w:w="2879"/>
            <w:tcMar>
              <w:left w:type="dxa" w:w="0"/>
              <w:right w:type="dxa" w:w="0"/>
            </w:tcMar>
          </w:tcPr>
          <w:p w14:paraId="500D0000">
            <w:pPr>
              <w:pStyle w:val="Style_2"/>
              <w:ind w:firstLine="0" w:left="0"/>
              <w:jc w:val="left"/>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510D0000">
            <w:pPr>
              <w:pStyle w:val="Style_2"/>
              <w:ind w:firstLine="0" w:left="0"/>
              <w:jc w:val="left"/>
            </w:pPr>
            <w:r>
              <w:t>ректопексия с пластикой тазового дна имплантатом, заднепетлевая ректопексия, шовная ректопексия, операция Делорма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tcMar>
              <w:left w:type="dxa" w:w="0"/>
              <w:right w:type="dxa" w:w="0"/>
            </w:tcMar>
          </w:tcPr>
          <w:p w14:paraId="520D0000">
            <w:pPr>
              <w:pStyle w:val="Style_2"/>
              <w:ind w:firstLine="0" w:left="0"/>
              <w:jc w:val="left"/>
            </w:pPr>
            <w:r>
              <w:t>недостаточность анального сфинктера</w:t>
            </w:r>
          </w:p>
        </w:tc>
        <w:tc>
          <w:tcPr>
            <w:tcW w:type="dxa" w:w="1425"/>
            <w:tcMar>
              <w:left w:type="dxa" w:w="0"/>
              <w:right w:type="dxa" w:w="0"/>
            </w:tcMar>
          </w:tcPr>
          <w:p w14:paraId="530D0000">
            <w:pPr>
              <w:pStyle w:val="Style_2"/>
              <w:ind w:firstLine="0" w:left="0"/>
              <w:jc w:val="left"/>
            </w:pPr>
            <w:r>
              <w:t>хирургическое лечение</w:t>
            </w:r>
          </w:p>
        </w:tc>
        <w:tc>
          <w:tcPr>
            <w:tcW w:type="dxa" w:w="2879"/>
            <w:tcMar>
              <w:left w:type="dxa" w:w="0"/>
              <w:right w:type="dxa" w:w="0"/>
            </w:tcMar>
          </w:tcPr>
          <w:p w14:paraId="540D0000">
            <w:pPr>
              <w:pStyle w:val="Style_2"/>
              <w:ind w:firstLine="0" w:left="0"/>
              <w:jc w:val="left"/>
            </w:pPr>
            <w:r>
              <w:t>создание сфинктера из поперечно-полосатых мышц с реконструкцией запирательного аппарата прямой кишки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vMerge w:val="restart"/>
            <w:tcMar>
              <w:left w:type="dxa" w:w="0"/>
              <w:right w:type="dxa" w:w="0"/>
            </w:tcMar>
          </w:tcPr>
          <w:p w14:paraId="550D0000">
            <w:pPr>
              <w:pStyle w:val="Style_2"/>
              <w:ind w:firstLine="0" w:left="0"/>
              <w:jc w:val="left"/>
            </w:pPr>
            <w:r>
              <w:t>Реконструктивно-пластические операции на пищеводе, желудке</w:t>
            </w:r>
          </w:p>
        </w:tc>
        <w:tc>
          <w:tcPr>
            <w:tcW w:type="dxa" w:w="1644"/>
            <w:vMerge w:val="restart"/>
            <w:tcMar>
              <w:left w:type="dxa" w:w="0"/>
              <w:right w:type="dxa" w:w="0"/>
            </w:tcMar>
          </w:tcPr>
          <w:p w14:paraId="560D0000">
            <w:pPr>
              <w:pStyle w:val="Style_2"/>
              <w:ind w:firstLine="0" w:left="0"/>
              <w:jc w:val="center"/>
            </w:pPr>
            <w:r>
              <w:t>K22.5, K22.2, K22</w:t>
            </w:r>
          </w:p>
        </w:tc>
        <w:tc>
          <w:tcPr>
            <w:tcW w:type="dxa" w:w="1474"/>
            <w:vMerge w:val="restart"/>
            <w:tcMar>
              <w:left w:type="dxa" w:w="0"/>
              <w:right w:type="dxa" w:w="0"/>
            </w:tcMar>
          </w:tcPr>
          <w:p w14:paraId="570D0000">
            <w:pPr>
              <w:pStyle w:val="Style_2"/>
              <w:ind w:firstLine="0" w:left="0"/>
              <w:jc w:val="left"/>
            </w:pPr>
            <w:r>
              <w:t>приобретенный дивертикул пищевода, ахалазия кардиальной части пищевода, рубцовые стриктуры пищевода</w:t>
            </w:r>
          </w:p>
        </w:tc>
        <w:tc>
          <w:tcPr>
            <w:tcW w:type="dxa" w:w="1425"/>
            <w:vMerge w:val="restart"/>
            <w:tcMar>
              <w:left w:type="dxa" w:w="0"/>
              <w:right w:type="dxa" w:w="0"/>
            </w:tcMar>
          </w:tcPr>
          <w:p w14:paraId="580D0000">
            <w:pPr>
              <w:pStyle w:val="Style_2"/>
              <w:ind w:firstLine="0" w:left="0"/>
              <w:jc w:val="left"/>
            </w:pPr>
            <w:r>
              <w:t>хирургическое лечение</w:t>
            </w:r>
          </w:p>
        </w:tc>
        <w:tc>
          <w:tcPr>
            <w:tcW w:type="dxa" w:w="2879"/>
            <w:tcMar>
              <w:left w:type="dxa" w:w="0"/>
              <w:right w:type="dxa" w:w="0"/>
            </w:tcMar>
          </w:tcPr>
          <w:p w14:paraId="590D0000">
            <w:pPr>
              <w:pStyle w:val="Style_2"/>
              <w:ind w:firstLine="0" w:left="0"/>
              <w:jc w:val="left"/>
            </w:pPr>
            <w:r>
              <w:t>иссечение дивертикула пищевода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5A0D0000">
            <w:pPr>
              <w:pStyle w:val="Style_2"/>
              <w:ind w:firstLine="0" w:left="0"/>
              <w:jc w:val="left"/>
            </w:pPr>
            <w:r>
              <w:t>пластика пищевода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5B0D0000">
            <w:pPr>
              <w:pStyle w:val="Style_2"/>
              <w:ind w:firstLine="0" w:left="0"/>
              <w:jc w:val="left"/>
            </w:pPr>
            <w:r>
              <w:t>эозофагокардиомиотомия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5C0D0000">
            <w:pPr>
              <w:pStyle w:val="Style_2"/>
              <w:ind w:firstLine="0" w:left="0"/>
              <w:jc w:val="left"/>
            </w:pPr>
            <w:r>
              <w:t>экстирпация пищевода с пластикой, в том числе лапароскопическая</w:t>
            </w:r>
          </w:p>
        </w:tc>
        <w:tc>
          <w:tcPr>
            <w:tcW w:type="dxa" w:w="1453"/>
            <w:gridSpan w:val="1"/>
            <w:vMerge w:val="continue"/>
            <w:tcMar>
              <w:left w:type="dxa" w:w="0"/>
              <w:right w:type="dxa" w:w="0"/>
            </w:tcMar>
          </w:tcPr>
          <w:p/>
        </w:tc>
      </w:tr>
      <w:tr>
        <w:tc>
          <w:tcPr>
            <w:tcW w:type="dxa" w:w="813"/>
            <w:tcMar>
              <w:left w:type="dxa" w:w="0"/>
              <w:right w:type="dxa" w:w="0"/>
            </w:tcMar>
          </w:tcPr>
          <w:p w14:paraId="5D0D0000">
            <w:pPr>
              <w:pStyle w:val="Style_2"/>
              <w:ind w:firstLine="0" w:left="0"/>
              <w:jc w:val="center"/>
            </w:pPr>
            <w:r>
              <w:t>2.</w:t>
            </w:r>
          </w:p>
        </w:tc>
        <w:tc>
          <w:tcPr>
            <w:tcW w:type="dxa" w:w="2202"/>
            <w:tcMar>
              <w:left w:type="dxa" w:w="0"/>
              <w:right w:type="dxa" w:w="0"/>
            </w:tcMar>
          </w:tcPr>
          <w:p w14:paraId="5E0D0000">
            <w:pPr>
              <w:pStyle w:val="Style_2"/>
              <w:ind w:firstLine="0" w:left="0"/>
              <w:jc w:val="left"/>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type="dxa" w:w="1644"/>
            <w:tcMar>
              <w:left w:type="dxa" w:w="0"/>
              <w:right w:type="dxa" w:w="0"/>
            </w:tcMar>
          </w:tcPr>
          <w:p w14:paraId="5F0D0000">
            <w:pPr>
              <w:pStyle w:val="Style_2"/>
              <w:ind w:firstLine="0" w:left="0"/>
              <w:jc w:val="center"/>
            </w:pPr>
            <w:r>
              <w:t>D12.4, D12.6, D13.1, D13.2, D13.3, D13.4, D13.5, K76.8, D18.0, D20, D35.0, D73.4, K21, K25, K26, K59.0, K59.3, K63.2, K62.3, K86.0 - K86.8, E24, E26.0, E27.5</w:t>
            </w:r>
          </w:p>
        </w:tc>
        <w:tc>
          <w:tcPr>
            <w:tcW w:type="dxa" w:w="1474"/>
            <w:tcMar>
              <w:left w:type="dxa" w:w="0"/>
              <w:right w:type="dxa" w:w="0"/>
            </w:tcMar>
          </w:tcPr>
          <w:p w14:paraId="600D0000">
            <w:pPr>
              <w:pStyle w:val="Style_2"/>
              <w:ind w:firstLine="0" w:left="0"/>
              <w:jc w:val="left"/>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type="dxa" w:w="1425"/>
            <w:tcMar>
              <w:left w:type="dxa" w:w="0"/>
              <w:right w:type="dxa" w:w="0"/>
            </w:tcMar>
          </w:tcPr>
          <w:p w14:paraId="610D0000">
            <w:pPr>
              <w:pStyle w:val="Style_2"/>
              <w:ind w:firstLine="0" w:left="0"/>
              <w:jc w:val="left"/>
            </w:pPr>
            <w:r>
              <w:t>хирургическое лечение</w:t>
            </w:r>
          </w:p>
        </w:tc>
        <w:tc>
          <w:tcPr>
            <w:tcW w:type="dxa" w:w="2879"/>
            <w:tcMar>
              <w:left w:type="dxa" w:w="0"/>
              <w:right w:type="dxa" w:w="0"/>
            </w:tcMar>
          </w:tcPr>
          <w:p w14:paraId="620D0000">
            <w:pPr>
              <w:pStyle w:val="Style_2"/>
              <w:ind w:firstLine="0" w:left="0"/>
              <w:jc w:val="left"/>
            </w:pPr>
            <w:r>
              <w:t>реконструктивно-пластические, органосохраняющие операции с применением робототехники</w:t>
            </w:r>
          </w:p>
        </w:tc>
        <w:tc>
          <w:tcPr>
            <w:tcW w:type="dxa" w:w="1453"/>
            <w:tcMar>
              <w:left w:type="dxa" w:w="0"/>
              <w:right w:type="dxa" w:w="0"/>
            </w:tcMar>
          </w:tcPr>
          <w:p w14:paraId="630D0000">
            <w:pPr>
              <w:pStyle w:val="Style_2"/>
              <w:ind w:firstLine="0" w:left="0"/>
              <w:jc w:val="center"/>
            </w:pPr>
            <w:r>
              <w:t>282376</w:t>
            </w:r>
          </w:p>
        </w:tc>
      </w:tr>
      <w:tr>
        <w:tc>
          <w:tcPr>
            <w:tcW w:type="dxa" w:w="813"/>
            <w:tcMar>
              <w:left w:type="dxa" w:w="0"/>
              <w:right w:type="dxa" w:w="0"/>
            </w:tcMar>
          </w:tcPr>
          <w:p w14:paraId="640D0000">
            <w:pPr>
              <w:pStyle w:val="Style_2"/>
              <w:ind w:firstLine="0" w:left="0"/>
              <w:jc w:val="center"/>
            </w:pPr>
            <w:r>
              <w:t>3.</w:t>
            </w:r>
          </w:p>
        </w:tc>
        <w:tc>
          <w:tcPr>
            <w:tcW w:type="dxa" w:w="2202"/>
            <w:tcMar>
              <w:left w:type="dxa" w:w="0"/>
              <w:right w:type="dxa" w:w="0"/>
            </w:tcMar>
          </w:tcPr>
          <w:p w14:paraId="650D0000">
            <w:pPr>
              <w:pStyle w:val="Style_2"/>
              <w:ind w:firstLine="0" w:left="0"/>
              <w:jc w:val="left"/>
            </w:pPr>
            <w:r>
              <w:t>Аутологичные реконструктивно-пластические операции по удлинению тонкой кишки у детей</w:t>
            </w:r>
          </w:p>
        </w:tc>
        <w:tc>
          <w:tcPr>
            <w:tcW w:type="dxa" w:w="1644"/>
            <w:tcMar>
              <w:left w:type="dxa" w:w="0"/>
              <w:right w:type="dxa" w:w="0"/>
            </w:tcMar>
          </w:tcPr>
          <w:p w14:paraId="660D0000">
            <w:pPr>
              <w:pStyle w:val="Style_2"/>
              <w:ind w:firstLine="0" w:left="0"/>
              <w:jc w:val="center"/>
            </w:pPr>
            <w:r>
              <w:t>K90.8, K90.9, K91.2</w:t>
            </w:r>
          </w:p>
        </w:tc>
        <w:tc>
          <w:tcPr>
            <w:tcW w:type="dxa" w:w="1474"/>
            <w:tcMar>
              <w:left w:type="dxa" w:w="0"/>
              <w:right w:type="dxa" w:w="0"/>
            </w:tcMar>
          </w:tcPr>
          <w:p w14:paraId="670D0000">
            <w:pPr>
              <w:pStyle w:val="Style_2"/>
              <w:ind w:firstLine="0" w:left="0"/>
              <w:jc w:val="left"/>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type="dxa" w:w="1425"/>
            <w:tcMar>
              <w:left w:type="dxa" w:w="0"/>
              <w:right w:type="dxa" w:w="0"/>
            </w:tcMar>
          </w:tcPr>
          <w:p w14:paraId="680D0000">
            <w:pPr>
              <w:pStyle w:val="Style_2"/>
              <w:ind w:firstLine="0" w:left="0"/>
              <w:jc w:val="left"/>
            </w:pPr>
            <w:r>
              <w:t>хирургическое лечение</w:t>
            </w:r>
          </w:p>
        </w:tc>
        <w:tc>
          <w:tcPr>
            <w:tcW w:type="dxa" w:w="2879"/>
            <w:tcMar>
              <w:left w:type="dxa" w:w="0"/>
              <w:right w:type="dxa" w:w="0"/>
            </w:tcMar>
          </w:tcPr>
          <w:p w14:paraId="690D0000">
            <w:pPr>
              <w:pStyle w:val="Style_2"/>
              <w:ind w:firstLine="0" w:left="0"/>
              <w:jc w:val="left"/>
            </w:pPr>
            <w:r>
              <w:t>последовательная поперечная энтеропластика (STEP)</w:t>
            </w:r>
          </w:p>
        </w:tc>
        <w:tc>
          <w:tcPr>
            <w:tcW w:type="dxa" w:w="1453"/>
            <w:tcMar>
              <w:left w:type="dxa" w:w="0"/>
              <w:right w:type="dxa" w:w="0"/>
            </w:tcMar>
          </w:tcPr>
          <w:p w14:paraId="6A0D0000">
            <w:pPr>
              <w:pStyle w:val="Style_2"/>
              <w:ind w:firstLine="0" w:left="0"/>
              <w:jc w:val="center"/>
            </w:pPr>
            <w:r>
              <w:t>942755</w:t>
            </w:r>
          </w:p>
        </w:tc>
      </w:tr>
      <w:tr>
        <w:tc>
          <w:tcPr>
            <w:tcW w:type="dxa" w:w="11890"/>
            <w:gridSpan w:val="7"/>
            <w:tcMar>
              <w:left w:type="dxa" w:w="0"/>
              <w:right w:type="dxa" w:w="0"/>
            </w:tcMar>
          </w:tcPr>
          <w:p w14:paraId="6B0D0000">
            <w:pPr>
              <w:pStyle w:val="Style_2"/>
              <w:ind w:firstLine="0" w:left="0"/>
              <w:jc w:val="center"/>
              <w:outlineLvl w:val="3"/>
            </w:pPr>
            <w:r>
              <w:t>Акушерство и гинекология</w:t>
            </w:r>
          </w:p>
        </w:tc>
      </w:tr>
      <w:tr>
        <w:tc>
          <w:tcPr>
            <w:tcW w:type="dxa" w:w="813"/>
            <w:vMerge w:val="restart"/>
            <w:tcMar>
              <w:left w:type="dxa" w:w="0"/>
              <w:right w:type="dxa" w:w="0"/>
            </w:tcMar>
          </w:tcPr>
          <w:p w14:paraId="6C0D0000">
            <w:pPr>
              <w:pStyle w:val="Style_2"/>
              <w:ind w:firstLine="0" w:left="0"/>
              <w:jc w:val="center"/>
            </w:pPr>
            <w:r>
              <w:t>4.</w:t>
            </w:r>
          </w:p>
        </w:tc>
        <w:tc>
          <w:tcPr>
            <w:tcW w:type="dxa" w:w="2202"/>
            <w:vMerge w:val="restart"/>
            <w:tcMar>
              <w:left w:type="dxa" w:w="0"/>
              <w:right w:type="dxa" w:w="0"/>
            </w:tcMar>
          </w:tcPr>
          <w:p w14:paraId="6D0D0000">
            <w:pPr>
              <w:pStyle w:val="Style_2"/>
              <w:ind w:firstLine="0" w:left="0"/>
              <w:jc w:val="left"/>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type="dxa" w:w="1644"/>
            <w:tcMar>
              <w:left w:type="dxa" w:w="0"/>
              <w:right w:type="dxa" w:w="0"/>
            </w:tcMar>
          </w:tcPr>
          <w:p w14:paraId="6E0D0000">
            <w:pPr>
              <w:pStyle w:val="Style_2"/>
              <w:ind w:firstLine="0" w:left="0"/>
              <w:jc w:val="center"/>
            </w:pPr>
            <w:r>
              <w:t>O43.0, O31.2, O31.8, P02.3</w:t>
            </w:r>
          </w:p>
        </w:tc>
        <w:tc>
          <w:tcPr>
            <w:tcW w:type="dxa" w:w="1474"/>
            <w:tcMar>
              <w:left w:type="dxa" w:w="0"/>
              <w:right w:type="dxa" w:w="0"/>
            </w:tcMar>
          </w:tcPr>
          <w:p w14:paraId="6F0D0000">
            <w:pPr>
              <w:pStyle w:val="Style_2"/>
              <w:ind w:firstLine="0" w:left="0"/>
              <w:jc w:val="left"/>
            </w:pPr>
            <w:r>
              <w:t>монохориальная двойня с синдромом фето-фетальной трансфузии</w:t>
            </w:r>
          </w:p>
        </w:tc>
        <w:tc>
          <w:tcPr>
            <w:tcW w:type="dxa" w:w="1425"/>
            <w:tcMar>
              <w:left w:type="dxa" w:w="0"/>
              <w:right w:type="dxa" w:w="0"/>
            </w:tcMar>
          </w:tcPr>
          <w:p w14:paraId="700D0000">
            <w:pPr>
              <w:pStyle w:val="Style_2"/>
              <w:ind w:firstLine="0" w:left="0"/>
              <w:jc w:val="left"/>
            </w:pPr>
            <w:r>
              <w:t>хирургическое лечение</w:t>
            </w:r>
          </w:p>
        </w:tc>
        <w:tc>
          <w:tcPr>
            <w:tcW w:type="dxa" w:w="2879"/>
            <w:tcMar>
              <w:left w:type="dxa" w:w="0"/>
              <w:right w:type="dxa" w:w="0"/>
            </w:tcMar>
          </w:tcPr>
          <w:p w14:paraId="710D0000">
            <w:pPr>
              <w:pStyle w:val="Style_2"/>
              <w:ind w:firstLine="0" w:left="0"/>
              <w:jc w:val="left"/>
            </w:pPr>
            <w:r>
              <w:t>лазерная коагуляция анастомозов при синдроме фето-фетальной трансфузии, фетоскопия</w:t>
            </w:r>
          </w:p>
        </w:tc>
        <w:tc>
          <w:tcPr>
            <w:tcW w:type="dxa" w:w="1453"/>
            <w:vMerge w:val="restart"/>
            <w:tcMar>
              <w:left w:type="dxa" w:w="0"/>
              <w:right w:type="dxa" w:w="0"/>
            </w:tcMar>
          </w:tcPr>
          <w:p w14:paraId="720D0000">
            <w:pPr>
              <w:pStyle w:val="Style_2"/>
              <w:ind w:firstLine="0" w:left="0"/>
              <w:jc w:val="center"/>
            </w:pPr>
            <w:r>
              <w:t>245493</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730D0000">
            <w:pPr>
              <w:pStyle w:val="Style_2"/>
              <w:ind w:firstLine="0" w:left="0"/>
              <w:jc w:val="center"/>
            </w:pPr>
            <w:r>
              <w:t>O36.2, O36.0, P00.2, P60, P61.8, P56.0, P56.9, P83.2</w:t>
            </w:r>
          </w:p>
        </w:tc>
        <w:tc>
          <w:tcPr>
            <w:tcW w:type="dxa" w:w="1474"/>
            <w:tcMar>
              <w:left w:type="dxa" w:w="0"/>
              <w:right w:type="dxa" w:w="0"/>
            </w:tcMar>
          </w:tcPr>
          <w:p w14:paraId="740D0000">
            <w:pPr>
              <w:pStyle w:val="Style_2"/>
              <w:ind w:firstLine="0" w:left="0"/>
              <w:jc w:val="left"/>
            </w:pPr>
            <w:r>
              <w:t>водянка плода (асцит, гидроторакс)</w:t>
            </w:r>
          </w:p>
        </w:tc>
        <w:tc>
          <w:tcPr>
            <w:tcW w:type="dxa" w:w="1425"/>
            <w:tcMar>
              <w:left w:type="dxa" w:w="0"/>
              <w:right w:type="dxa" w:w="0"/>
            </w:tcMar>
          </w:tcPr>
          <w:p w14:paraId="750D0000">
            <w:pPr>
              <w:pStyle w:val="Style_2"/>
              <w:ind w:firstLine="0" w:left="0"/>
              <w:jc w:val="left"/>
            </w:pPr>
            <w:r>
              <w:t>хирургическое лечение</w:t>
            </w:r>
          </w:p>
        </w:tc>
        <w:tc>
          <w:tcPr>
            <w:tcW w:type="dxa" w:w="2879"/>
            <w:tcMar>
              <w:left w:type="dxa" w:w="0"/>
              <w:right w:type="dxa" w:w="0"/>
            </w:tcMar>
          </w:tcPr>
          <w:p w14:paraId="760D0000">
            <w:pPr>
              <w:pStyle w:val="Style_2"/>
              <w:ind w:firstLine="0" w:left="0"/>
              <w:jc w:val="left"/>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770D0000">
            <w:pPr>
              <w:pStyle w:val="Style_2"/>
              <w:ind w:firstLine="0" w:left="0"/>
              <w:jc w:val="center"/>
            </w:pPr>
            <w:r>
              <w:t>O33.7, O35.9, O40, Q33.0, Q36.2, Q62, Q64.2, Q03, Q79.0, Q05</w:t>
            </w:r>
          </w:p>
        </w:tc>
        <w:tc>
          <w:tcPr>
            <w:tcW w:type="dxa" w:w="1474"/>
            <w:tcMar>
              <w:left w:type="dxa" w:w="0"/>
              <w:right w:type="dxa" w:w="0"/>
            </w:tcMar>
          </w:tcPr>
          <w:p w14:paraId="780D0000">
            <w:pPr>
              <w:pStyle w:val="Style_2"/>
              <w:ind w:firstLine="0" w:left="0"/>
              <w:jc w:val="left"/>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type="dxa" w:w="1425"/>
            <w:tcMar>
              <w:left w:type="dxa" w:w="0"/>
              <w:right w:type="dxa" w:w="0"/>
            </w:tcMar>
          </w:tcPr>
          <w:p w14:paraId="790D0000">
            <w:pPr>
              <w:pStyle w:val="Style_2"/>
              <w:ind w:firstLine="0" w:left="0"/>
              <w:jc w:val="left"/>
            </w:pPr>
            <w:r>
              <w:t>хирургическое лечение</w:t>
            </w:r>
          </w:p>
        </w:tc>
        <w:tc>
          <w:tcPr>
            <w:tcW w:type="dxa" w:w="2879"/>
            <w:tcMar>
              <w:left w:type="dxa" w:w="0"/>
              <w:right w:type="dxa" w:w="0"/>
            </w:tcMar>
          </w:tcPr>
          <w:p w14:paraId="7A0D0000">
            <w:pPr>
              <w:pStyle w:val="Style_2"/>
              <w:ind w:firstLine="0" w:left="0"/>
              <w:jc w:val="left"/>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type="dxa" w:w="1453"/>
            <w:gridSpan w:val="1"/>
            <w:vMerge w:val="continue"/>
            <w:tcMar>
              <w:left w:type="dxa" w:w="0"/>
              <w:right w:type="dxa" w:w="0"/>
            </w:tcMar>
          </w:tcPr>
          <w:p/>
        </w:tc>
      </w:tr>
      <w:tr>
        <w:tc>
          <w:tcPr>
            <w:tcW w:type="dxa" w:w="813"/>
            <w:tcMar>
              <w:left w:type="dxa" w:w="0"/>
              <w:right w:type="dxa" w:w="0"/>
            </w:tcMar>
          </w:tcPr>
          <w:p w14:paraId="7B0D0000">
            <w:pPr>
              <w:pStyle w:val="Style_2"/>
              <w:ind w:firstLine="0" w:left="0"/>
              <w:jc w:val="left"/>
            </w:pPr>
          </w:p>
        </w:tc>
        <w:tc>
          <w:tcPr>
            <w:tcW w:type="dxa" w:w="2202"/>
            <w:tcMar>
              <w:left w:type="dxa" w:w="0"/>
              <w:right w:type="dxa" w:w="0"/>
            </w:tcMar>
          </w:tcPr>
          <w:p w14:paraId="7C0D0000">
            <w:pPr>
              <w:pStyle w:val="Style_2"/>
              <w:ind w:firstLine="0" w:left="0"/>
              <w:jc w:val="left"/>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type="dxa" w:w="1644"/>
            <w:tcMar>
              <w:left w:type="dxa" w:w="0"/>
              <w:right w:type="dxa" w:w="0"/>
            </w:tcMar>
          </w:tcPr>
          <w:p w14:paraId="7D0D0000">
            <w:pPr>
              <w:pStyle w:val="Style_2"/>
              <w:ind w:firstLine="0" w:left="0"/>
              <w:jc w:val="center"/>
            </w:pPr>
            <w:r>
              <w:t>N80</w:t>
            </w:r>
          </w:p>
        </w:tc>
        <w:tc>
          <w:tcPr>
            <w:tcW w:type="dxa" w:w="1474"/>
            <w:tcMar>
              <w:left w:type="dxa" w:w="0"/>
              <w:right w:type="dxa" w:w="0"/>
            </w:tcMar>
          </w:tcPr>
          <w:p w14:paraId="7E0D0000">
            <w:pPr>
              <w:pStyle w:val="Style_2"/>
              <w:ind w:firstLine="0" w:left="0"/>
              <w:jc w:val="left"/>
            </w:pPr>
            <w:r>
              <w:t>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
        </w:tc>
        <w:tc>
          <w:tcPr>
            <w:tcW w:type="dxa" w:w="1425"/>
            <w:tcMar>
              <w:left w:type="dxa" w:w="0"/>
              <w:right w:type="dxa" w:w="0"/>
            </w:tcMar>
          </w:tcPr>
          <w:p w14:paraId="7F0D0000">
            <w:pPr>
              <w:pStyle w:val="Style_2"/>
              <w:ind w:firstLine="0" w:left="0"/>
              <w:jc w:val="left"/>
            </w:pPr>
            <w:r>
              <w:t>хирургическое лечение</w:t>
            </w:r>
          </w:p>
        </w:tc>
        <w:tc>
          <w:tcPr>
            <w:tcW w:type="dxa" w:w="2879"/>
            <w:tcMar>
              <w:left w:type="dxa" w:w="0"/>
              <w:right w:type="dxa" w:w="0"/>
            </w:tcMar>
          </w:tcPr>
          <w:p w14:paraId="800D0000">
            <w:pPr>
              <w:pStyle w:val="Style_2"/>
              <w:ind w:firstLine="0" w:left="0"/>
              <w:jc w:val="left"/>
            </w:pPr>
            <w: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type="dxa" w:w="1453"/>
            <w:gridSpan w:val="1"/>
            <w:vMerge w:val="continue"/>
            <w:tcMar>
              <w:left w:type="dxa" w:w="0"/>
              <w:right w:type="dxa" w:w="0"/>
            </w:tcMar>
          </w:tcPr>
          <w:p/>
        </w:tc>
      </w:tr>
      <w:tr>
        <w:tc>
          <w:tcPr>
            <w:tcW w:type="dxa" w:w="813"/>
            <w:vMerge w:val="restart"/>
            <w:tcMar>
              <w:left w:type="dxa" w:w="0"/>
              <w:right w:type="dxa" w:w="0"/>
            </w:tcMar>
          </w:tcPr>
          <w:p w14:paraId="810D0000">
            <w:pPr>
              <w:pStyle w:val="Style_2"/>
              <w:ind w:firstLine="0" w:left="0"/>
              <w:jc w:val="left"/>
            </w:pPr>
          </w:p>
        </w:tc>
        <w:tc>
          <w:tcPr>
            <w:tcW w:type="dxa" w:w="2202"/>
            <w:vMerge w:val="restart"/>
            <w:tcMar>
              <w:left w:type="dxa" w:w="0"/>
              <w:right w:type="dxa" w:w="0"/>
            </w:tcMar>
          </w:tcPr>
          <w:p w14:paraId="820D0000">
            <w:pPr>
              <w:pStyle w:val="Style_2"/>
              <w:ind w:firstLine="0" w:left="0"/>
              <w:jc w:val="left"/>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type="dxa" w:w="1644"/>
            <w:vMerge w:val="restart"/>
            <w:tcMar>
              <w:left w:type="dxa" w:w="0"/>
              <w:right w:type="dxa" w:w="0"/>
            </w:tcMar>
          </w:tcPr>
          <w:p w14:paraId="830D0000">
            <w:pPr>
              <w:pStyle w:val="Style_2"/>
              <w:ind w:firstLine="0" w:left="0"/>
              <w:jc w:val="center"/>
            </w:pPr>
            <w:r>
              <w:t>Q43.7, Q50, Q51, Q52, Q56</w:t>
            </w:r>
          </w:p>
        </w:tc>
        <w:tc>
          <w:tcPr>
            <w:tcW w:type="dxa" w:w="1474"/>
            <w:tcMar>
              <w:left w:type="dxa" w:w="0"/>
              <w:right w:type="dxa" w:w="0"/>
            </w:tcMar>
          </w:tcPr>
          <w:p w14:paraId="840D0000">
            <w:pPr>
              <w:pStyle w:val="Style_2"/>
              <w:ind w:firstLine="0" w:left="0"/>
              <w:jc w:val="left"/>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type="dxa" w:w="1425"/>
            <w:tcMar>
              <w:left w:type="dxa" w:w="0"/>
              <w:right w:type="dxa" w:w="0"/>
            </w:tcMar>
          </w:tcPr>
          <w:p w14:paraId="850D0000">
            <w:pPr>
              <w:pStyle w:val="Style_2"/>
              <w:ind w:firstLine="0" w:left="0"/>
              <w:jc w:val="left"/>
            </w:pPr>
            <w:r>
              <w:t>хирургическое лечение</w:t>
            </w:r>
          </w:p>
        </w:tc>
        <w:tc>
          <w:tcPr>
            <w:tcW w:type="dxa" w:w="2879"/>
            <w:tcMar>
              <w:left w:type="dxa" w:w="0"/>
              <w:right w:type="dxa" w:w="0"/>
            </w:tcMar>
          </w:tcPr>
          <w:p w14:paraId="860D0000">
            <w:pPr>
              <w:pStyle w:val="Style_2"/>
              <w:ind w:firstLine="0" w:left="0"/>
              <w:jc w:val="left"/>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tcMar>
              <w:left w:type="dxa" w:w="0"/>
              <w:right w:type="dxa" w:w="0"/>
            </w:tcMar>
          </w:tcPr>
          <w:p w14:paraId="870D0000">
            <w:pPr>
              <w:pStyle w:val="Style_2"/>
              <w:ind w:firstLine="0" w:left="0"/>
              <w:jc w:val="left"/>
            </w:pPr>
            <w:r>
              <w:t>врожденное отсутствие влагалища, замкнутое рудиментарное влагалище при удвоении матки и влагалища</w:t>
            </w:r>
          </w:p>
        </w:tc>
        <w:tc>
          <w:tcPr>
            <w:tcW w:type="dxa" w:w="1425"/>
            <w:tcMar>
              <w:left w:type="dxa" w:w="0"/>
              <w:right w:type="dxa" w:w="0"/>
            </w:tcMar>
          </w:tcPr>
          <w:p w14:paraId="880D0000">
            <w:pPr>
              <w:pStyle w:val="Style_2"/>
              <w:ind w:firstLine="0" w:left="0"/>
              <w:jc w:val="left"/>
            </w:pPr>
            <w:r>
              <w:t>комбинированное лечение</w:t>
            </w:r>
          </w:p>
        </w:tc>
        <w:tc>
          <w:tcPr>
            <w:tcW w:type="dxa" w:w="2879"/>
            <w:tcMar>
              <w:left w:type="dxa" w:w="0"/>
              <w:right w:type="dxa" w:w="0"/>
            </w:tcMar>
          </w:tcPr>
          <w:p w14:paraId="890D0000">
            <w:pPr>
              <w:pStyle w:val="Style_2"/>
              <w:ind w:firstLine="0" w:left="0"/>
              <w:jc w:val="left"/>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vMerge w:val="restart"/>
            <w:tcMar>
              <w:left w:type="dxa" w:w="0"/>
              <w:right w:type="dxa" w:w="0"/>
            </w:tcMar>
          </w:tcPr>
          <w:p w14:paraId="8A0D0000">
            <w:pPr>
              <w:pStyle w:val="Style_2"/>
              <w:ind w:firstLine="0" w:left="0"/>
              <w:jc w:val="left"/>
            </w:pPr>
            <w:r>
              <w:t>женский псевдогермафродитизм неопределенность пола</w:t>
            </w:r>
          </w:p>
        </w:tc>
        <w:tc>
          <w:tcPr>
            <w:tcW w:type="dxa" w:w="1425"/>
            <w:tcMar>
              <w:left w:type="dxa" w:w="0"/>
              <w:right w:type="dxa" w:w="0"/>
            </w:tcMar>
          </w:tcPr>
          <w:p w14:paraId="8B0D0000">
            <w:pPr>
              <w:pStyle w:val="Style_2"/>
              <w:ind w:firstLine="0" w:left="0"/>
              <w:jc w:val="left"/>
            </w:pPr>
            <w:r>
              <w:t>хирургическое лечение</w:t>
            </w:r>
          </w:p>
        </w:tc>
        <w:tc>
          <w:tcPr>
            <w:tcW w:type="dxa" w:w="2879"/>
            <w:tcMar>
              <w:left w:type="dxa" w:w="0"/>
              <w:right w:type="dxa" w:w="0"/>
            </w:tcMar>
          </w:tcPr>
          <w:p w14:paraId="8C0D0000">
            <w:pPr>
              <w:pStyle w:val="Style_2"/>
              <w:ind w:firstLine="0" w:left="0"/>
              <w:jc w:val="left"/>
            </w:pPr>
            <w:r>
              <w:t>феминизирующая пластика наружных половых органов и формирование влагалища с использованием лапароскопического доступа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tcMar>
              <w:left w:type="dxa" w:w="0"/>
              <w:right w:type="dxa" w:w="0"/>
            </w:tcMar>
          </w:tcPr>
          <w:p w14:paraId="8D0D0000">
            <w:pPr>
              <w:pStyle w:val="Style_2"/>
              <w:ind w:firstLine="0" w:left="0"/>
              <w:jc w:val="left"/>
            </w:pPr>
            <w:r>
              <w:t>комбинированное лечение</w:t>
            </w:r>
          </w:p>
        </w:tc>
        <w:tc>
          <w:tcPr>
            <w:tcW w:type="dxa" w:w="2879"/>
            <w:tcMar>
              <w:left w:type="dxa" w:w="0"/>
              <w:right w:type="dxa" w:w="0"/>
            </w:tcMar>
          </w:tcPr>
          <w:p w14:paraId="8E0D0000">
            <w:pPr>
              <w:pStyle w:val="Style_2"/>
              <w:ind w:firstLine="0" w:left="0"/>
              <w:jc w:val="left"/>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type="dxa" w:w="1453"/>
            <w:gridSpan w:val="1"/>
            <w:vMerge w:val="continue"/>
            <w:tcMar>
              <w:left w:type="dxa" w:w="0"/>
              <w:right w:type="dxa" w:w="0"/>
            </w:tcMar>
          </w:tcPr>
          <w:p/>
        </w:tc>
      </w:tr>
      <w:tr>
        <w:tc>
          <w:tcPr>
            <w:tcW w:type="dxa" w:w="813"/>
            <w:vMerge w:val="restart"/>
            <w:tcMar>
              <w:left w:type="dxa" w:w="0"/>
              <w:right w:type="dxa" w:w="0"/>
            </w:tcMar>
          </w:tcPr>
          <w:p w14:paraId="8F0D0000">
            <w:pPr>
              <w:pStyle w:val="Style_2"/>
              <w:ind w:firstLine="0" w:left="0"/>
              <w:jc w:val="left"/>
            </w:pPr>
          </w:p>
        </w:tc>
        <w:tc>
          <w:tcPr>
            <w:tcW w:type="dxa" w:w="2202"/>
            <w:vMerge w:val="restart"/>
            <w:tcMar>
              <w:left w:type="dxa" w:w="0"/>
              <w:right w:type="dxa" w:w="0"/>
            </w:tcMar>
          </w:tcPr>
          <w:p w14:paraId="900D0000">
            <w:pPr>
              <w:pStyle w:val="Style_2"/>
              <w:ind w:firstLine="0" w:left="0"/>
              <w:jc w:val="left"/>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type="dxa" w:w="1644"/>
            <w:vMerge w:val="restart"/>
            <w:tcMar>
              <w:left w:type="dxa" w:w="0"/>
              <w:right w:type="dxa" w:w="0"/>
            </w:tcMar>
          </w:tcPr>
          <w:p w14:paraId="910D0000">
            <w:pPr>
              <w:pStyle w:val="Style_2"/>
              <w:ind w:firstLine="0" w:left="0"/>
              <w:jc w:val="center"/>
            </w:pPr>
            <w:r>
              <w:t>E23.0, E28.3, E30.0, E30.9, E34.5, E89.3, Q50.0, Q87.1, Q96, Q97.2, Q97.3, Q97.8, Q97.9, Q99.0, Q99.1</w:t>
            </w:r>
          </w:p>
        </w:tc>
        <w:tc>
          <w:tcPr>
            <w:tcW w:type="dxa" w:w="1474"/>
            <w:vMerge w:val="restart"/>
            <w:tcMar>
              <w:left w:type="dxa" w:w="0"/>
              <w:right w:type="dxa" w:w="0"/>
            </w:tcMar>
          </w:tcPr>
          <w:p w14:paraId="920D0000">
            <w:pPr>
              <w:pStyle w:val="Style_2"/>
              <w:ind w:firstLine="0" w:left="0"/>
              <w:jc w:val="left"/>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type="dxa" w:w="1425"/>
            <w:vMerge w:val="restart"/>
            <w:tcMar>
              <w:left w:type="dxa" w:w="0"/>
              <w:right w:type="dxa" w:w="0"/>
            </w:tcMar>
          </w:tcPr>
          <w:p w14:paraId="930D0000">
            <w:pPr>
              <w:pStyle w:val="Style_2"/>
              <w:ind w:firstLine="0" w:left="0"/>
              <w:jc w:val="left"/>
            </w:pPr>
            <w:r>
              <w:t>хирургическое лечение</w:t>
            </w:r>
          </w:p>
        </w:tc>
        <w:tc>
          <w:tcPr>
            <w:tcW w:type="dxa" w:w="2879"/>
            <w:tcMar>
              <w:left w:type="dxa" w:w="0"/>
              <w:right w:type="dxa" w:w="0"/>
            </w:tcMar>
          </w:tcPr>
          <w:p w14:paraId="940D0000">
            <w:pPr>
              <w:pStyle w:val="Style_2"/>
              <w:ind w:firstLine="0" w:left="0"/>
              <w:jc w:val="left"/>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950D0000">
            <w:pPr>
              <w:pStyle w:val="Style_2"/>
              <w:ind w:firstLine="0" w:left="0"/>
              <w:jc w:val="left"/>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960D0000">
            <w:pPr>
              <w:pStyle w:val="Style_2"/>
              <w:ind w:firstLine="0" w:left="0"/>
              <w:jc w:val="left"/>
            </w:pPr>
            <w:r>
              <w:t>удаление половых желез (дисгенетичных гонад, тестикулов) с использованием лапароскопического доступа, применение кольпопоэза</w:t>
            </w:r>
          </w:p>
        </w:tc>
        <w:tc>
          <w:tcPr>
            <w:tcW w:type="dxa" w:w="1453"/>
            <w:gridSpan w:val="1"/>
            <w:vMerge w:val="continue"/>
            <w:tcMar>
              <w:left w:type="dxa" w:w="0"/>
              <w:right w:type="dxa" w:w="0"/>
            </w:tcMar>
          </w:tcPr>
          <w:p/>
        </w:tc>
      </w:tr>
      <w:tr>
        <w:tc>
          <w:tcPr>
            <w:tcW w:type="dxa" w:w="813"/>
            <w:vMerge w:val="restart"/>
            <w:tcMar>
              <w:left w:type="dxa" w:w="0"/>
              <w:right w:type="dxa" w:w="0"/>
            </w:tcMar>
          </w:tcPr>
          <w:p w14:paraId="970D0000">
            <w:pPr>
              <w:pStyle w:val="Style_2"/>
              <w:ind w:firstLine="0" w:left="0"/>
              <w:jc w:val="center"/>
            </w:pPr>
            <w:r>
              <w:t>5.</w:t>
            </w:r>
          </w:p>
        </w:tc>
        <w:tc>
          <w:tcPr>
            <w:tcW w:type="dxa" w:w="2202"/>
            <w:vMerge w:val="restart"/>
            <w:tcMar>
              <w:left w:type="dxa" w:w="0"/>
              <w:right w:type="dxa" w:w="0"/>
            </w:tcMar>
          </w:tcPr>
          <w:p w14:paraId="980D0000">
            <w:pPr>
              <w:pStyle w:val="Style_2"/>
              <w:ind w:firstLine="0" w:left="0"/>
              <w:jc w:val="left"/>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type="dxa" w:w="1644"/>
            <w:vMerge w:val="restart"/>
            <w:tcMar>
              <w:left w:type="dxa" w:w="0"/>
              <w:right w:type="dxa" w:w="0"/>
            </w:tcMar>
          </w:tcPr>
          <w:p w14:paraId="990D0000">
            <w:pPr>
              <w:pStyle w:val="Style_2"/>
              <w:ind w:firstLine="0" w:left="0"/>
              <w:jc w:val="center"/>
            </w:pPr>
            <w:r>
              <w:t>D25, N80.0</w:t>
            </w:r>
          </w:p>
        </w:tc>
        <w:tc>
          <w:tcPr>
            <w:tcW w:type="dxa" w:w="1474"/>
            <w:vMerge w:val="restart"/>
            <w:tcMar>
              <w:left w:type="dxa" w:w="0"/>
              <w:right w:type="dxa" w:w="0"/>
            </w:tcMar>
          </w:tcPr>
          <w:p w14:paraId="9A0D0000">
            <w:pPr>
              <w:pStyle w:val="Style_2"/>
              <w:ind w:firstLine="0" w:left="0"/>
              <w:jc w:val="left"/>
            </w:pPr>
            <w:r>
              <w:t>множественная узловая форма аденомиоза, требующая хирургического лечения</w:t>
            </w:r>
          </w:p>
        </w:tc>
        <w:tc>
          <w:tcPr>
            <w:tcW w:type="dxa" w:w="1425"/>
            <w:vMerge w:val="restart"/>
            <w:tcMar>
              <w:left w:type="dxa" w:w="0"/>
              <w:right w:type="dxa" w:w="0"/>
            </w:tcMar>
          </w:tcPr>
          <w:p w14:paraId="9B0D0000">
            <w:pPr>
              <w:pStyle w:val="Style_2"/>
              <w:ind w:firstLine="0" w:left="0"/>
              <w:jc w:val="left"/>
            </w:pPr>
            <w:r>
              <w:t>хирургическое лечение</w:t>
            </w:r>
          </w:p>
        </w:tc>
        <w:tc>
          <w:tcPr>
            <w:tcW w:type="dxa" w:w="2879"/>
            <w:tcMar>
              <w:left w:type="dxa" w:w="0"/>
              <w:right w:type="dxa" w:w="0"/>
            </w:tcMar>
          </w:tcPr>
          <w:p w14:paraId="9C0D0000">
            <w:pPr>
              <w:pStyle w:val="Style_2"/>
              <w:ind w:firstLine="0" w:left="0"/>
              <w:jc w:val="left"/>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type="dxa" w:w="1453"/>
            <w:vMerge w:val="restart"/>
            <w:tcMar>
              <w:left w:type="dxa" w:w="0"/>
              <w:right w:type="dxa" w:w="0"/>
            </w:tcMar>
          </w:tcPr>
          <w:p w14:paraId="9D0D0000">
            <w:pPr>
              <w:pStyle w:val="Style_2"/>
              <w:ind w:firstLine="0" w:left="0"/>
              <w:jc w:val="center"/>
            </w:pPr>
            <w:r>
              <w:t>191024</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9E0D0000">
            <w:pPr>
              <w:pStyle w:val="Style_2"/>
              <w:ind w:firstLine="0" w:left="0"/>
              <w:jc w:val="left"/>
            </w:pPr>
            <w:r>
              <w:t>ультразвуковая абляция под контролем магнитно-резонансной томографии или ультразвуковым контролем</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9F0D0000">
            <w:pPr>
              <w:pStyle w:val="Style_2"/>
              <w:ind w:firstLine="0" w:left="0"/>
              <w:jc w:val="left"/>
            </w:pPr>
            <w:r>
              <w:t>эндоваскулярная окклюзия маточных артерий</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A00D0000">
            <w:pPr>
              <w:pStyle w:val="Style_2"/>
              <w:ind w:firstLine="0" w:left="0"/>
              <w:jc w:val="center"/>
            </w:pPr>
            <w:r>
              <w:t>O34.1, O34.2, O43.2; O44.0</w:t>
            </w:r>
          </w:p>
        </w:tc>
        <w:tc>
          <w:tcPr>
            <w:tcW w:type="dxa" w:w="1474"/>
            <w:tcMar>
              <w:left w:type="dxa" w:w="0"/>
              <w:right w:type="dxa" w:w="0"/>
            </w:tcMar>
          </w:tcPr>
          <w:p w14:paraId="A10D0000">
            <w:pPr>
              <w:pStyle w:val="Style_2"/>
              <w:ind w:firstLine="0" w:left="0"/>
              <w:jc w:val="left"/>
            </w:pPr>
            <w:r>
              <w:t>миома матки больших размеров во время беременности, истинное вращение плаценты, в том числе при предлежании плаценты</w:t>
            </w:r>
          </w:p>
        </w:tc>
        <w:tc>
          <w:tcPr>
            <w:tcW w:type="dxa" w:w="1425"/>
            <w:tcMar>
              <w:left w:type="dxa" w:w="0"/>
              <w:right w:type="dxa" w:w="0"/>
            </w:tcMar>
          </w:tcPr>
          <w:p w14:paraId="A20D0000">
            <w:pPr>
              <w:pStyle w:val="Style_2"/>
              <w:ind w:firstLine="0" w:left="0"/>
              <w:jc w:val="left"/>
            </w:pPr>
          </w:p>
        </w:tc>
        <w:tc>
          <w:tcPr>
            <w:tcW w:type="dxa" w:w="2879"/>
            <w:tcMar>
              <w:left w:type="dxa" w:w="0"/>
              <w:right w:type="dxa" w:w="0"/>
            </w:tcMar>
          </w:tcPr>
          <w:p w14:paraId="A30D0000">
            <w:pPr>
              <w:pStyle w:val="Style_2"/>
              <w:ind w:firstLine="0" w:left="0"/>
              <w:jc w:val="left"/>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type="dxa" w:w="1453"/>
            <w:gridSpan w:val="1"/>
            <w:vMerge w:val="continue"/>
            <w:tcMar>
              <w:left w:type="dxa" w:w="0"/>
              <w:right w:type="dxa" w:w="0"/>
            </w:tcMar>
          </w:tcPr>
          <w:p/>
        </w:tc>
      </w:tr>
      <w:tr>
        <w:tc>
          <w:tcPr>
            <w:tcW w:type="dxa" w:w="813"/>
            <w:tcMar>
              <w:left w:type="dxa" w:w="0"/>
              <w:right w:type="dxa" w:w="0"/>
            </w:tcMar>
          </w:tcPr>
          <w:p w14:paraId="A40D0000">
            <w:pPr>
              <w:pStyle w:val="Style_2"/>
              <w:ind w:firstLine="0" w:left="0"/>
              <w:jc w:val="center"/>
            </w:pPr>
            <w:r>
              <w:t>6.</w:t>
            </w:r>
          </w:p>
        </w:tc>
        <w:tc>
          <w:tcPr>
            <w:tcW w:type="dxa" w:w="2202"/>
            <w:tcMar>
              <w:left w:type="dxa" w:w="0"/>
              <w:right w:type="dxa" w:w="0"/>
            </w:tcMar>
          </w:tcPr>
          <w:p w14:paraId="A50D0000">
            <w:pPr>
              <w:pStyle w:val="Style_2"/>
              <w:ind w:firstLine="0" w:left="0"/>
              <w:jc w:val="left"/>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type="dxa" w:w="1644"/>
            <w:tcMar>
              <w:left w:type="dxa" w:w="0"/>
              <w:right w:type="dxa" w:w="0"/>
            </w:tcMar>
          </w:tcPr>
          <w:p w14:paraId="A60D0000">
            <w:pPr>
              <w:pStyle w:val="Style_2"/>
              <w:ind w:firstLine="0" w:left="0"/>
              <w:jc w:val="center"/>
            </w:pPr>
            <w:r>
              <w:t>D25, D26.0, D26.7, D27, D28, N80, N81, N99.3, N39.4, Q51, Q56.0, Q56.2, Q56.3, Q56.4, Q96.3, Q97.3, Q99.0, E34.5, E30.0, E30.9</w:t>
            </w:r>
          </w:p>
        </w:tc>
        <w:tc>
          <w:tcPr>
            <w:tcW w:type="dxa" w:w="1474"/>
            <w:tcMar>
              <w:left w:type="dxa" w:w="0"/>
              <w:right w:type="dxa" w:w="0"/>
            </w:tcMar>
          </w:tcPr>
          <w:p w14:paraId="A70D0000">
            <w:pPr>
              <w:pStyle w:val="Style_2"/>
              <w:ind w:firstLine="0" w:left="0"/>
              <w:jc w:val="left"/>
            </w:pPr>
            <w: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type="dxa" w:w="1425"/>
            <w:tcMar>
              <w:left w:type="dxa" w:w="0"/>
              <w:right w:type="dxa" w:w="0"/>
            </w:tcMar>
          </w:tcPr>
          <w:p w14:paraId="A80D0000">
            <w:pPr>
              <w:pStyle w:val="Style_2"/>
              <w:ind w:firstLine="0" w:left="0"/>
              <w:jc w:val="left"/>
            </w:pPr>
            <w:r>
              <w:t>хирургическое лечение</w:t>
            </w:r>
          </w:p>
        </w:tc>
        <w:tc>
          <w:tcPr>
            <w:tcW w:type="dxa" w:w="2879"/>
            <w:tcMar>
              <w:left w:type="dxa" w:w="0"/>
              <w:right w:type="dxa" w:w="0"/>
            </w:tcMar>
          </w:tcPr>
          <w:p w14:paraId="A90D0000">
            <w:pPr>
              <w:pStyle w:val="Style_2"/>
              <w:ind w:firstLine="0" w:left="0"/>
              <w:jc w:val="left"/>
            </w:pPr>
            <w:r>
              <w:t>реконструктивно-пластические, органосохраняющие операции с применением робототехники</w:t>
            </w:r>
          </w:p>
        </w:tc>
        <w:tc>
          <w:tcPr>
            <w:tcW w:type="dxa" w:w="1453"/>
            <w:tcMar>
              <w:left w:type="dxa" w:w="0"/>
              <w:right w:type="dxa" w:w="0"/>
            </w:tcMar>
          </w:tcPr>
          <w:p w14:paraId="AA0D0000">
            <w:pPr>
              <w:pStyle w:val="Style_2"/>
              <w:ind w:firstLine="0" w:left="0"/>
              <w:jc w:val="center"/>
            </w:pPr>
            <w:r>
              <w:t>298041</w:t>
            </w:r>
          </w:p>
        </w:tc>
      </w:tr>
      <w:tr>
        <w:tc>
          <w:tcPr>
            <w:tcW w:type="dxa" w:w="11890"/>
            <w:gridSpan w:val="7"/>
            <w:tcMar>
              <w:left w:type="dxa" w:w="0"/>
              <w:right w:type="dxa" w:w="0"/>
            </w:tcMar>
          </w:tcPr>
          <w:p w14:paraId="AB0D0000">
            <w:pPr>
              <w:pStyle w:val="Style_2"/>
              <w:ind w:firstLine="0" w:left="0"/>
              <w:jc w:val="center"/>
              <w:outlineLvl w:val="3"/>
            </w:pPr>
            <w:r>
              <w:t>Гематология</w:t>
            </w:r>
          </w:p>
        </w:tc>
      </w:tr>
      <w:tr>
        <w:tc>
          <w:tcPr>
            <w:tcW w:type="dxa" w:w="813"/>
            <w:vMerge w:val="restart"/>
            <w:tcMar>
              <w:left w:type="dxa" w:w="0"/>
              <w:right w:type="dxa" w:w="0"/>
            </w:tcMar>
          </w:tcPr>
          <w:p w14:paraId="AC0D0000">
            <w:pPr>
              <w:pStyle w:val="Style_2"/>
              <w:ind w:firstLine="0" w:left="0"/>
              <w:jc w:val="center"/>
            </w:pPr>
            <w:r>
              <w:t>7.</w:t>
            </w:r>
          </w:p>
        </w:tc>
        <w:tc>
          <w:tcPr>
            <w:tcW w:type="dxa" w:w="2202"/>
            <w:vMerge w:val="restart"/>
            <w:tcMar>
              <w:left w:type="dxa" w:w="0"/>
              <w:right w:type="dxa" w:w="0"/>
            </w:tcMar>
          </w:tcPr>
          <w:p w14:paraId="AD0D0000">
            <w:pPr>
              <w:pStyle w:val="Style_2"/>
              <w:ind w:firstLine="0" w:left="0"/>
              <w:jc w:val="left"/>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type="dxa" w:w="1644"/>
            <w:tcMar>
              <w:left w:type="dxa" w:w="0"/>
              <w:right w:type="dxa" w:w="0"/>
            </w:tcMar>
          </w:tcPr>
          <w:p w14:paraId="AE0D0000">
            <w:pPr>
              <w:pStyle w:val="Style_2"/>
              <w:ind w:firstLine="0" w:left="0"/>
              <w:jc w:val="center"/>
            </w:pPr>
            <w:r>
              <w:t>D69.1, D82.0, D69.5, D58, D59</w:t>
            </w:r>
          </w:p>
        </w:tc>
        <w:tc>
          <w:tcPr>
            <w:tcW w:type="dxa" w:w="1474"/>
            <w:tcMar>
              <w:left w:type="dxa" w:w="0"/>
              <w:right w:type="dxa" w:w="0"/>
            </w:tcMar>
          </w:tcPr>
          <w:p w14:paraId="AF0D0000">
            <w:pPr>
              <w:pStyle w:val="Style_2"/>
              <w:ind w:firstLine="0" w:left="0"/>
              <w:jc w:val="left"/>
            </w:pPr>
            <w:r>
              <w:t>патология гемостаза, с течением, осложненным угрожаемыми геморрагическими явлениями. Гемолитическая анемия</w:t>
            </w:r>
          </w:p>
        </w:tc>
        <w:tc>
          <w:tcPr>
            <w:tcW w:type="dxa" w:w="1425"/>
            <w:tcMar>
              <w:left w:type="dxa" w:w="0"/>
              <w:right w:type="dxa" w:w="0"/>
            </w:tcMar>
          </w:tcPr>
          <w:p w14:paraId="B00D0000">
            <w:pPr>
              <w:pStyle w:val="Style_2"/>
              <w:ind w:firstLine="0" w:left="0"/>
              <w:jc w:val="left"/>
            </w:pPr>
            <w:r>
              <w:t>хирургическое лечение</w:t>
            </w:r>
          </w:p>
        </w:tc>
        <w:tc>
          <w:tcPr>
            <w:tcW w:type="dxa" w:w="2879"/>
            <w:tcMar>
              <w:left w:type="dxa" w:w="0"/>
              <w:right w:type="dxa" w:w="0"/>
            </w:tcMar>
          </w:tcPr>
          <w:p w14:paraId="B10D0000">
            <w:pPr>
              <w:pStyle w:val="Style_2"/>
              <w:ind w:firstLine="0" w:left="0"/>
              <w:jc w:val="left"/>
            </w:pPr>
            <w:r>
              <w:t>проведение различных хирургических вмешательств у больных с тяжелым геморрагическим синдромом</w:t>
            </w:r>
          </w:p>
        </w:tc>
        <w:tc>
          <w:tcPr>
            <w:tcW w:type="dxa" w:w="1453"/>
            <w:vMerge w:val="restart"/>
            <w:tcMar>
              <w:left w:type="dxa" w:w="0"/>
              <w:right w:type="dxa" w:w="0"/>
            </w:tcMar>
          </w:tcPr>
          <w:p w14:paraId="B20D0000">
            <w:pPr>
              <w:pStyle w:val="Style_2"/>
              <w:ind w:firstLine="0" w:left="0"/>
              <w:jc w:val="center"/>
            </w:pPr>
            <w:r>
              <w:t>357583</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B30D0000">
            <w:pPr>
              <w:pStyle w:val="Style_2"/>
              <w:ind w:firstLine="0" w:left="0"/>
              <w:jc w:val="center"/>
            </w:pPr>
            <w:r>
              <w:t>D69.3</w:t>
            </w:r>
          </w:p>
        </w:tc>
        <w:tc>
          <w:tcPr>
            <w:tcW w:type="dxa" w:w="1474"/>
            <w:tcMar>
              <w:left w:type="dxa" w:w="0"/>
              <w:right w:type="dxa" w:w="0"/>
            </w:tcMar>
          </w:tcPr>
          <w:p w14:paraId="B40D0000">
            <w:pPr>
              <w:pStyle w:val="Style_2"/>
              <w:ind w:firstLine="0" w:left="0"/>
              <w:jc w:val="left"/>
            </w:pPr>
            <w:r>
              <w:t>патология гемостаза, резистентная к стандартной терапии, и (или) с течением, осложненным угрожаемыми геморрагическими явлениями</w:t>
            </w:r>
          </w:p>
        </w:tc>
        <w:tc>
          <w:tcPr>
            <w:tcW w:type="dxa" w:w="1425"/>
            <w:tcMar>
              <w:left w:type="dxa" w:w="0"/>
              <w:right w:type="dxa" w:w="0"/>
            </w:tcMar>
          </w:tcPr>
          <w:p w14:paraId="B50D0000">
            <w:pPr>
              <w:pStyle w:val="Style_2"/>
              <w:ind w:firstLine="0" w:left="0"/>
              <w:jc w:val="left"/>
            </w:pPr>
            <w:r>
              <w:t>комбинированное лечение</w:t>
            </w:r>
          </w:p>
        </w:tc>
        <w:tc>
          <w:tcPr>
            <w:tcW w:type="dxa" w:w="2879"/>
            <w:tcMar>
              <w:left w:type="dxa" w:w="0"/>
              <w:right w:type="dxa" w:w="0"/>
            </w:tcMar>
          </w:tcPr>
          <w:p w14:paraId="B60D0000">
            <w:pPr>
              <w:pStyle w:val="Style_2"/>
              <w:ind w:firstLine="0" w:left="0"/>
              <w:jc w:val="left"/>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B70D0000">
            <w:pPr>
              <w:pStyle w:val="Style_2"/>
              <w:ind w:firstLine="0" w:left="0"/>
              <w:jc w:val="center"/>
            </w:pPr>
            <w:r>
              <w:t>D61.3</w:t>
            </w:r>
          </w:p>
        </w:tc>
        <w:tc>
          <w:tcPr>
            <w:tcW w:type="dxa" w:w="1474"/>
            <w:tcMar>
              <w:left w:type="dxa" w:w="0"/>
              <w:right w:type="dxa" w:w="0"/>
            </w:tcMar>
          </w:tcPr>
          <w:p w14:paraId="B80D0000">
            <w:pPr>
              <w:pStyle w:val="Style_2"/>
              <w:ind w:firstLine="0" w:left="0"/>
              <w:jc w:val="left"/>
            </w:pPr>
            <w:r>
              <w:t>рефрактерная апластическая анемия и рецидивы заболевания</w:t>
            </w:r>
          </w:p>
        </w:tc>
        <w:tc>
          <w:tcPr>
            <w:tcW w:type="dxa" w:w="1425"/>
            <w:tcMar>
              <w:left w:type="dxa" w:w="0"/>
              <w:right w:type="dxa" w:w="0"/>
            </w:tcMar>
          </w:tcPr>
          <w:p w14:paraId="B90D0000">
            <w:pPr>
              <w:pStyle w:val="Style_2"/>
              <w:ind w:firstLine="0" w:left="0"/>
              <w:jc w:val="left"/>
            </w:pPr>
            <w:r>
              <w:t>комбинированное лечение</w:t>
            </w:r>
          </w:p>
        </w:tc>
        <w:tc>
          <w:tcPr>
            <w:tcW w:type="dxa" w:w="2879"/>
            <w:tcMar>
              <w:left w:type="dxa" w:w="0"/>
              <w:right w:type="dxa" w:w="0"/>
            </w:tcMar>
          </w:tcPr>
          <w:p w14:paraId="BA0D0000">
            <w:pPr>
              <w:pStyle w:val="Style_2"/>
              <w:ind w:firstLine="0" w:left="0"/>
              <w:jc w:val="left"/>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BB0D0000">
            <w:pPr>
              <w:pStyle w:val="Style_2"/>
              <w:ind w:firstLine="0" w:left="0"/>
              <w:jc w:val="center"/>
            </w:pPr>
            <w:r>
              <w:t>D60</w:t>
            </w:r>
          </w:p>
        </w:tc>
        <w:tc>
          <w:tcPr>
            <w:tcW w:type="dxa" w:w="1474"/>
            <w:tcMar>
              <w:left w:type="dxa" w:w="0"/>
              <w:right w:type="dxa" w:w="0"/>
            </w:tcMar>
          </w:tcPr>
          <w:p w14:paraId="BC0D0000">
            <w:pPr>
              <w:pStyle w:val="Style_2"/>
              <w:ind w:firstLine="0" w:left="0"/>
              <w:jc w:val="left"/>
            </w:pPr>
            <w:r>
              <w:t>парциальная красноклеточная аплазия (пациенты, перенесшие трансплантацию костного мозга, пациенты с почечным трансплантатом)</w:t>
            </w:r>
          </w:p>
        </w:tc>
        <w:tc>
          <w:tcPr>
            <w:tcW w:type="dxa" w:w="1425"/>
            <w:tcMar>
              <w:left w:type="dxa" w:w="0"/>
              <w:right w:type="dxa" w:w="0"/>
            </w:tcMar>
          </w:tcPr>
          <w:p w14:paraId="BD0D0000">
            <w:pPr>
              <w:pStyle w:val="Style_2"/>
              <w:ind w:firstLine="0" w:left="0"/>
              <w:jc w:val="left"/>
            </w:pPr>
            <w:r>
              <w:t>терапевтическое лечение</w:t>
            </w:r>
          </w:p>
        </w:tc>
        <w:tc>
          <w:tcPr>
            <w:tcW w:type="dxa" w:w="2879"/>
            <w:tcMar>
              <w:left w:type="dxa" w:w="0"/>
              <w:right w:type="dxa" w:w="0"/>
            </w:tcMar>
          </w:tcPr>
          <w:p w14:paraId="BE0D0000">
            <w:pPr>
              <w:pStyle w:val="Style_2"/>
              <w:ind w:firstLine="0" w:left="0"/>
              <w:jc w:val="left"/>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BF0D0000">
            <w:pPr>
              <w:pStyle w:val="Style_2"/>
              <w:ind w:firstLine="0" w:left="0"/>
              <w:jc w:val="center"/>
            </w:pPr>
            <w:r>
              <w:t>D76.0</w:t>
            </w:r>
          </w:p>
        </w:tc>
        <w:tc>
          <w:tcPr>
            <w:tcW w:type="dxa" w:w="1474"/>
            <w:tcMar>
              <w:left w:type="dxa" w:w="0"/>
              <w:right w:type="dxa" w:w="0"/>
            </w:tcMar>
          </w:tcPr>
          <w:p w14:paraId="C00D0000">
            <w:pPr>
              <w:pStyle w:val="Style_2"/>
              <w:ind w:firstLine="0" w:left="0"/>
              <w:jc w:val="left"/>
            </w:pPr>
            <w:r>
              <w:t>эозинофильная гранулема (гистиоцитоз из клеток Лангерганса монофокальная форма)</w:t>
            </w:r>
          </w:p>
        </w:tc>
        <w:tc>
          <w:tcPr>
            <w:tcW w:type="dxa" w:w="1425"/>
            <w:tcMar>
              <w:left w:type="dxa" w:w="0"/>
              <w:right w:type="dxa" w:w="0"/>
            </w:tcMar>
          </w:tcPr>
          <w:p w14:paraId="C10D0000">
            <w:pPr>
              <w:pStyle w:val="Style_2"/>
              <w:ind w:firstLine="0" w:left="0"/>
              <w:jc w:val="left"/>
            </w:pPr>
          </w:p>
        </w:tc>
        <w:tc>
          <w:tcPr>
            <w:tcW w:type="dxa" w:w="2879"/>
            <w:tcMar>
              <w:left w:type="dxa" w:w="0"/>
              <w:right w:type="dxa" w:w="0"/>
            </w:tcMar>
          </w:tcPr>
          <w:p w14:paraId="C20D0000">
            <w:pPr>
              <w:pStyle w:val="Style_2"/>
              <w:ind w:firstLine="0" w:left="0"/>
              <w:jc w:val="left"/>
            </w:pPr>
          </w:p>
        </w:tc>
        <w:tc>
          <w:tcPr>
            <w:tcW w:type="dxa" w:w="1453"/>
            <w:gridSpan w:val="1"/>
            <w:vMerge w:val="continue"/>
            <w:tcMar>
              <w:left w:type="dxa" w:w="0"/>
              <w:right w:type="dxa" w:w="0"/>
            </w:tcMar>
          </w:tcPr>
          <w:p/>
        </w:tc>
      </w:tr>
      <w:tr>
        <w:tc>
          <w:tcPr>
            <w:tcW w:type="dxa" w:w="813"/>
            <w:vMerge w:val="restart"/>
            <w:tcMar>
              <w:left w:type="dxa" w:w="0"/>
              <w:right w:type="dxa" w:w="0"/>
            </w:tcMar>
          </w:tcPr>
          <w:p w14:paraId="C30D0000">
            <w:pPr>
              <w:pStyle w:val="Style_2"/>
              <w:ind w:firstLine="0" w:left="0"/>
              <w:jc w:val="center"/>
            </w:pPr>
            <w:r>
              <w:t>8.</w:t>
            </w:r>
          </w:p>
        </w:tc>
        <w:tc>
          <w:tcPr>
            <w:tcW w:type="dxa" w:w="2202"/>
            <w:vMerge w:val="restart"/>
            <w:tcMar>
              <w:left w:type="dxa" w:w="0"/>
              <w:right w:type="dxa" w:w="0"/>
            </w:tcMar>
          </w:tcPr>
          <w:p w14:paraId="C40D0000">
            <w:pPr>
              <w:pStyle w:val="Style_2"/>
              <w:ind w:firstLine="0" w:left="0"/>
              <w:jc w:val="left"/>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type="dxa" w:w="1644"/>
            <w:tcMar>
              <w:left w:type="dxa" w:w="0"/>
              <w:right w:type="dxa" w:w="0"/>
            </w:tcMar>
          </w:tcPr>
          <w:p w14:paraId="C50D0000">
            <w:pPr>
              <w:pStyle w:val="Style_2"/>
              <w:ind w:firstLine="0" w:left="0"/>
              <w:jc w:val="center"/>
            </w:pPr>
            <w:r>
              <w:t>D66, D67, D68</w:t>
            </w:r>
          </w:p>
        </w:tc>
        <w:tc>
          <w:tcPr>
            <w:tcW w:type="dxa" w:w="1474"/>
            <w:tcMar>
              <w:left w:type="dxa" w:w="0"/>
              <w:right w:type="dxa" w:w="0"/>
            </w:tcMar>
          </w:tcPr>
          <w:p w14:paraId="C60D0000">
            <w:pPr>
              <w:pStyle w:val="Style_2"/>
              <w:ind w:firstLine="0" w:left="0"/>
              <w:jc w:val="left"/>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type="dxa" w:w="1425"/>
            <w:tcMar>
              <w:left w:type="dxa" w:w="0"/>
              <w:right w:type="dxa" w:w="0"/>
            </w:tcMar>
          </w:tcPr>
          <w:p w14:paraId="C70D0000">
            <w:pPr>
              <w:pStyle w:val="Style_2"/>
              <w:ind w:firstLine="0" w:left="0"/>
              <w:jc w:val="left"/>
            </w:pPr>
            <w:r>
              <w:t>комбинированное лечение</w:t>
            </w:r>
          </w:p>
        </w:tc>
        <w:tc>
          <w:tcPr>
            <w:tcW w:type="dxa" w:w="2879"/>
            <w:tcMar>
              <w:left w:type="dxa" w:w="0"/>
              <w:right w:type="dxa" w:w="0"/>
            </w:tcMar>
          </w:tcPr>
          <w:p w14:paraId="C80D0000">
            <w:pPr>
              <w:pStyle w:val="Style_2"/>
              <w:ind w:firstLine="0" w:left="0"/>
              <w:jc w:val="left"/>
            </w:pPr>
            <w: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type="dxa" w:w="1453"/>
            <w:vMerge w:val="restart"/>
            <w:tcMar>
              <w:left w:type="dxa" w:w="0"/>
              <w:right w:type="dxa" w:w="0"/>
            </w:tcMar>
          </w:tcPr>
          <w:p w14:paraId="C90D0000">
            <w:pPr>
              <w:pStyle w:val="Style_2"/>
              <w:ind w:firstLine="0" w:left="0"/>
              <w:jc w:val="center"/>
            </w:pPr>
            <w:r>
              <w:t>607658</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CA0D0000">
            <w:pPr>
              <w:pStyle w:val="Style_2"/>
              <w:ind w:firstLine="0" w:left="0"/>
              <w:jc w:val="center"/>
            </w:pPr>
            <w:r>
              <w:t>E75.2</w:t>
            </w:r>
          </w:p>
        </w:tc>
        <w:tc>
          <w:tcPr>
            <w:tcW w:type="dxa" w:w="1474"/>
            <w:tcMar>
              <w:left w:type="dxa" w:w="0"/>
              <w:right w:type="dxa" w:w="0"/>
            </w:tcMar>
          </w:tcPr>
          <w:p w14:paraId="CB0D0000">
            <w:pPr>
              <w:pStyle w:val="Style_2"/>
              <w:ind w:firstLine="0" w:left="0"/>
              <w:jc w:val="left"/>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type="dxa" w:w="1425"/>
            <w:tcMar>
              <w:left w:type="dxa" w:w="0"/>
              <w:right w:type="dxa" w:w="0"/>
            </w:tcMar>
          </w:tcPr>
          <w:p w14:paraId="CC0D0000">
            <w:pPr>
              <w:pStyle w:val="Style_2"/>
              <w:ind w:firstLine="0" w:left="0"/>
              <w:jc w:val="left"/>
            </w:pPr>
            <w:r>
              <w:t>комбинированное лечение</w:t>
            </w:r>
          </w:p>
        </w:tc>
        <w:tc>
          <w:tcPr>
            <w:tcW w:type="dxa" w:w="2879"/>
            <w:tcMar>
              <w:left w:type="dxa" w:w="0"/>
              <w:right w:type="dxa" w:w="0"/>
            </w:tcMar>
          </w:tcPr>
          <w:p w14:paraId="CD0D0000">
            <w:pPr>
              <w:pStyle w:val="Style_2"/>
              <w:ind w:firstLine="0" w:left="0"/>
              <w:jc w:val="left"/>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type="dxa" w:w="1453"/>
            <w:gridSpan w:val="1"/>
            <w:vMerge w:val="continue"/>
            <w:tcMar>
              <w:left w:type="dxa" w:w="0"/>
              <w:right w:type="dxa" w:w="0"/>
            </w:tcMar>
          </w:tcPr>
          <w:p/>
        </w:tc>
      </w:tr>
      <w:tr>
        <w:tc>
          <w:tcPr>
            <w:tcW w:type="dxa" w:w="11890"/>
            <w:gridSpan w:val="7"/>
            <w:tcMar>
              <w:left w:type="dxa" w:w="0"/>
              <w:right w:type="dxa" w:w="0"/>
            </w:tcMar>
          </w:tcPr>
          <w:p w14:paraId="CE0D0000">
            <w:pPr>
              <w:pStyle w:val="Style_2"/>
              <w:ind w:firstLine="0" w:left="0"/>
              <w:jc w:val="center"/>
              <w:outlineLvl w:val="3"/>
            </w:pPr>
            <w:r>
              <w:t>Дерматовенерология</w:t>
            </w:r>
          </w:p>
        </w:tc>
      </w:tr>
      <w:tr>
        <w:tc>
          <w:tcPr>
            <w:tcW w:type="dxa" w:w="813"/>
            <w:tcMar>
              <w:left w:type="dxa" w:w="0"/>
              <w:right w:type="dxa" w:w="0"/>
            </w:tcMar>
          </w:tcPr>
          <w:p w14:paraId="CF0D0000">
            <w:pPr>
              <w:pStyle w:val="Style_2"/>
              <w:ind w:firstLine="0" w:left="0"/>
              <w:jc w:val="center"/>
            </w:pPr>
            <w:r>
              <w:t>9.</w:t>
            </w:r>
          </w:p>
        </w:tc>
        <w:tc>
          <w:tcPr>
            <w:tcW w:type="dxa" w:w="2202"/>
            <w:tcMar>
              <w:left w:type="dxa" w:w="0"/>
              <w:right w:type="dxa" w:w="0"/>
            </w:tcMar>
          </w:tcPr>
          <w:p w14:paraId="D00D0000">
            <w:pPr>
              <w:pStyle w:val="Style_2"/>
              <w:ind w:firstLine="0" w:left="0"/>
              <w:jc w:val="left"/>
            </w:pPr>
            <w:r>
              <w:t>Комплексное лечение ранних стадий грибовидного микоза, включая бальнеофотохимиотерапию и иммуносупрессивную терапию</w:t>
            </w:r>
          </w:p>
        </w:tc>
        <w:tc>
          <w:tcPr>
            <w:tcW w:type="dxa" w:w="1644"/>
            <w:tcMar>
              <w:left w:type="dxa" w:w="0"/>
              <w:right w:type="dxa" w:w="0"/>
            </w:tcMar>
          </w:tcPr>
          <w:p w14:paraId="D10D0000">
            <w:pPr>
              <w:pStyle w:val="Style_2"/>
              <w:ind w:firstLine="0" w:left="0"/>
              <w:jc w:val="center"/>
            </w:pPr>
            <w:r>
              <w:t>C84.0</w:t>
            </w:r>
          </w:p>
        </w:tc>
        <w:tc>
          <w:tcPr>
            <w:tcW w:type="dxa" w:w="1474"/>
            <w:tcMar>
              <w:left w:type="dxa" w:w="0"/>
              <w:right w:type="dxa" w:w="0"/>
            </w:tcMar>
          </w:tcPr>
          <w:p w14:paraId="D20D0000">
            <w:pPr>
              <w:pStyle w:val="Style_2"/>
              <w:ind w:firstLine="0" w:left="0"/>
              <w:jc w:val="left"/>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type="dxa" w:w="1425"/>
            <w:tcMar>
              <w:left w:type="dxa" w:w="0"/>
              <w:right w:type="dxa" w:w="0"/>
            </w:tcMar>
          </w:tcPr>
          <w:p w14:paraId="D30D0000">
            <w:pPr>
              <w:pStyle w:val="Style_2"/>
              <w:ind w:firstLine="0" w:left="0"/>
              <w:jc w:val="left"/>
            </w:pPr>
            <w:r>
              <w:t>терапевтическое лечение</w:t>
            </w:r>
          </w:p>
        </w:tc>
        <w:tc>
          <w:tcPr>
            <w:tcW w:type="dxa" w:w="2879"/>
            <w:tcMar>
              <w:left w:type="dxa" w:w="0"/>
              <w:right w:type="dxa" w:w="0"/>
            </w:tcMar>
          </w:tcPr>
          <w:p w14:paraId="D40D0000">
            <w:pPr>
              <w:pStyle w:val="Style_2"/>
              <w:ind w:firstLine="0" w:left="0"/>
              <w:jc w:val="left"/>
            </w:pPr>
            <w:r>
              <w:t>комплексное лечение ранних стадий грибовидного микоза, включая бальнеофотохимиотерапию и иммуносупрессивную терапию</w:t>
            </w:r>
          </w:p>
        </w:tc>
        <w:tc>
          <w:tcPr>
            <w:tcW w:type="dxa" w:w="1453"/>
            <w:tcMar>
              <w:left w:type="dxa" w:w="0"/>
              <w:right w:type="dxa" w:w="0"/>
            </w:tcMar>
          </w:tcPr>
          <w:p w14:paraId="D50D0000">
            <w:pPr>
              <w:pStyle w:val="Style_2"/>
              <w:ind w:firstLine="0" w:left="0"/>
              <w:jc w:val="center"/>
            </w:pPr>
            <w:r>
              <w:t>164292</w:t>
            </w:r>
          </w:p>
        </w:tc>
      </w:tr>
      <w:tr>
        <w:tc>
          <w:tcPr>
            <w:tcW w:type="dxa" w:w="11890"/>
            <w:gridSpan w:val="7"/>
            <w:tcMar>
              <w:left w:type="dxa" w:w="0"/>
              <w:right w:type="dxa" w:w="0"/>
            </w:tcMar>
          </w:tcPr>
          <w:p w14:paraId="D60D0000">
            <w:pPr>
              <w:pStyle w:val="Style_2"/>
              <w:ind w:firstLine="0" w:left="0"/>
              <w:jc w:val="center"/>
              <w:outlineLvl w:val="3"/>
            </w:pPr>
            <w:r>
              <w:t>Детская хирургия в период новорожденности</w:t>
            </w:r>
          </w:p>
        </w:tc>
      </w:tr>
      <w:tr>
        <w:tc>
          <w:tcPr>
            <w:tcW w:type="dxa" w:w="813"/>
            <w:vMerge w:val="restart"/>
            <w:tcMar>
              <w:left w:type="dxa" w:w="0"/>
              <w:right w:type="dxa" w:w="0"/>
            </w:tcMar>
          </w:tcPr>
          <w:p w14:paraId="D70D0000">
            <w:pPr>
              <w:pStyle w:val="Style_2"/>
              <w:ind w:firstLine="0" w:left="0"/>
              <w:jc w:val="center"/>
            </w:pPr>
            <w:r>
              <w:t>10.</w:t>
            </w:r>
          </w:p>
        </w:tc>
        <w:tc>
          <w:tcPr>
            <w:tcW w:type="dxa" w:w="2202"/>
            <w:tcMar>
              <w:left w:type="dxa" w:w="0"/>
              <w:right w:type="dxa" w:w="0"/>
            </w:tcMar>
          </w:tcPr>
          <w:p w14:paraId="D80D0000">
            <w:pPr>
              <w:pStyle w:val="Style_2"/>
              <w:ind w:firstLine="0" w:left="0"/>
              <w:jc w:val="left"/>
            </w:pPr>
            <w:r>
              <w:t>Реконструктивно-пластические операции на тонкой и толстой кишке у новорожденных, в том числе лапароскопические</w:t>
            </w:r>
          </w:p>
        </w:tc>
        <w:tc>
          <w:tcPr>
            <w:tcW w:type="dxa" w:w="1644"/>
            <w:tcMar>
              <w:left w:type="dxa" w:w="0"/>
              <w:right w:type="dxa" w:w="0"/>
            </w:tcMar>
          </w:tcPr>
          <w:p w14:paraId="D90D0000">
            <w:pPr>
              <w:pStyle w:val="Style_2"/>
              <w:ind w:firstLine="0" w:left="0"/>
              <w:jc w:val="center"/>
            </w:pPr>
            <w:r>
              <w:t>Q41, Q42</w:t>
            </w:r>
          </w:p>
        </w:tc>
        <w:tc>
          <w:tcPr>
            <w:tcW w:type="dxa" w:w="1474"/>
            <w:tcMar>
              <w:left w:type="dxa" w:w="0"/>
              <w:right w:type="dxa" w:w="0"/>
            </w:tcMar>
          </w:tcPr>
          <w:p w14:paraId="DA0D0000">
            <w:pPr>
              <w:pStyle w:val="Style_2"/>
              <w:ind w:firstLine="0" w:left="0"/>
              <w:jc w:val="left"/>
            </w:pPr>
            <w:r>
              <w:t>врожденная атрезия и стеноз тонкого кишечника. Врожденная атрезия и стеноз толстого кишечника</w:t>
            </w:r>
          </w:p>
        </w:tc>
        <w:tc>
          <w:tcPr>
            <w:tcW w:type="dxa" w:w="1425"/>
            <w:tcMar>
              <w:left w:type="dxa" w:w="0"/>
              <w:right w:type="dxa" w:w="0"/>
            </w:tcMar>
          </w:tcPr>
          <w:p w14:paraId="DB0D0000">
            <w:pPr>
              <w:pStyle w:val="Style_2"/>
              <w:ind w:firstLine="0" w:left="0"/>
              <w:jc w:val="left"/>
            </w:pPr>
            <w:r>
              <w:t>хирургическое лечение</w:t>
            </w:r>
          </w:p>
        </w:tc>
        <w:tc>
          <w:tcPr>
            <w:tcW w:type="dxa" w:w="2879"/>
            <w:tcMar>
              <w:left w:type="dxa" w:w="0"/>
              <w:right w:type="dxa" w:w="0"/>
            </w:tcMar>
          </w:tcPr>
          <w:p w14:paraId="DC0D0000">
            <w:pPr>
              <w:pStyle w:val="Style_2"/>
              <w:ind w:firstLine="0" w:left="0"/>
              <w:jc w:val="left"/>
            </w:pPr>
            <w:r>
              <w:t>межкишечный анастомоз (бок-в-бок или конец-в-конец или конец-в-бок), в том числе с лапароскопической ассистенцией</w:t>
            </w:r>
          </w:p>
        </w:tc>
        <w:tc>
          <w:tcPr>
            <w:tcW w:type="dxa" w:w="1453"/>
            <w:vMerge w:val="restart"/>
            <w:tcMar>
              <w:left w:type="dxa" w:w="0"/>
              <w:right w:type="dxa" w:w="0"/>
            </w:tcMar>
          </w:tcPr>
          <w:p w14:paraId="DD0D0000">
            <w:pPr>
              <w:pStyle w:val="Style_2"/>
              <w:ind w:firstLine="0" w:left="0"/>
              <w:jc w:val="center"/>
            </w:pPr>
            <w:r>
              <w:t>397899</w:t>
            </w:r>
          </w:p>
        </w:tc>
      </w:tr>
      <w:tr>
        <w:tc>
          <w:tcPr>
            <w:tcW w:type="dxa" w:w="813"/>
            <w:gridSpan w:val="1"/>
            <w:vMerge w:val="continue"/>
            <w:tcMar>
              <w:left w:type="dxa" w:w="0"/>
              <w:right w:type="dxa" w:w="0"/>
            </w:tcMar>
          </w:tcPr>
          <w:p/>
        </w:tc>
        <w:tc>
          <w:tcPr>
            <w:tcW w:type="dxa" w:w="2202"/>
            <w:vMerge w:val="restart"/>
            <w:tcMar>
              <w:left w:type="dxa" w:w="0"/>
              <w:right w:type="dxa" w:w="0"/>
            </w:tcMar>
          </w:tcPr>
          <w:p w14:paraId="DE0D0000">
            <w:pPr>
              <w:pStyle w:val="Style_2"/>
              <w:ind w:firstLine="0" w:left="0"/>
              <w:jc w:val="left"/>
            </w:pPr>
            <w:r>
              <w:t>Хирургическое лечение диафрагмальной грыжи, гастрошизиса и омфалоцеле у новорожденных, в том числе торако- и лапароскопическое</w:t>
            </w:r>
          </w:p>
        </w:tc>
        <w:tc>
          <w:tcPr>
            <w:tcW w:type="dxa" w:w="1644"/>
            <w:vMerge w:val="restart"/>
            <w:tcMar>
              <w:left w:type="dxa" w:w="0"/>
              <w:right w:type="dxa" w:w="0"/>
            </w:tcMar>
          </w:tcPr>
          <w:p w14:paraId="DF0D0000">
            <w:pPr>
              <w:pStyle w:val="Style_2"/>
              <w:ind w:firstLine="0" w:left="0"/>
              <w:jc w:val="center"/>
            </w:pPr>
            <w:r>
              <w:t>Q79.0, Q79.2, Q79.3</w:t>
            </w:r>
          </w:p>
        </w:tc>
        <w:tc>
          <w:tcPr>
            <w:tcW w:type="dxa" w:w="1474"/>
            <w:vMerge w:val="restart"/>
            <w:tcMar>
              <w:left w:type="dxa" w:w="0"/>
              <w:right w:type="dxa" w:w="0"/>
            </w:tcMar>
          </w:tcPr>
          <w:p w14:paraId="E00D0000">
            <w:pPr>
              <w:pStyle w:val="Style_2"/>
              <w:ind w:firstLine="0" w:left="0"/>
              <w:jc w:val="left"/>
            </w:pPr>
            <w:r>
              <w:t>врожденная диафрагмальная грыжа. Омфалоцеле. Гастрошизис</w:t>
            </w:r>
          </w:p>
        </w:tc>
        <w:tc>
          <w:tcPr>
            <w:tcW w:type="dxa" w:w="1425"/>
            <w:vMerge w:val="restart"/>
            <w:tcMar>
              <w:left w:type="dxa" w:w="0"/>
              <w:right w:type="dxa" w:w="0"/>
            </w:tcMar>
          </w:tcPr>
          <w:p w14:paraId="E10D0000">
            <w:pPr>
              <w:pStyle w:val="Style_2"/>
              <w:ind w:firstLine="0" w:left="0"/>
              <w:jc w:val="left"/>
            </w:pPr>
            <w:r>
              <w:t>хирургическое лечение</w:t>
            </w:r>
          </w:p>
        </w:tc>
        <w:tc>
          <w:tcPr>
            <w:tcW w:type="dxa" w:w="2879"/>
            <w:tcMar>
              <w:left w:type="dxa" w:w="0"/>
              <w:right w:type="dxa" w:w="0"/>
            </w:tcMar>
          </w:tcPr>
          <w:p w14:paraId="E20D0000">
            <w:pPr>
              <w:pStyle w:val="Style_2"/>
              <w:ind w:firstLine="0" w:left="0"/>
              <w:jc w:val="left"/>
            </w:pPr>
            <w:r>
              <w:t>пластика диафрагмы, в том числе торакоскопическая, с применением синтетических материалов</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E30D0000">
            <w:pPr>
              <w:pStyle w:val="Style_2"/>
              <w:ind w:firstLine="0" w:left="0"/>
              <w:jc w:val="left"/>
            </w:pPr>
            <w:r>
              <w:t>пластика передней брюшной стенки, в том числе с применением синтетических материалов, включая этапные операции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E40D0000">
            <w:pPr>
              <w:pStyle w:val="Style_2"/>
              <w:ind w:firstLine="0" w:left="0"/>
              <w:jc w:val="left"/>
            </w:pPr>
            <w:r>
              <w:t>первичная радикальная циркулярная пластика передней брюшной стенки, в том числе этапная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vMerge w:val="restart"/>
            <w:tcMar>
              <w:left w:type="dxa" w:w="0"/>
              <w:right w:type="dxa" w:w="0"/>
            </w:tcMar>
          </w:tcPr>
          <w:p w14:paraId="E50D0000">
            <w:pPr>
              <w:pStyle w:val="Style_2"/>
              <w:ind w:firstLine="0" w:left="0"/>
              <w:jc w:val="left"/>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type="dxa" w:w="1644"/>
            <w:vMerge w:val="restart"/>
            <w:tcMar>
              <w:left w:type="dxa" w:w="0"/>
              <w:right w:type="dxa" w:w="0"/>
            </w:tcMar>
          </w:tcPr>
          <w:p w14:paraId="E60D0000">
            <w:pPr>
              <w:pStyle w:val="Style_2"/>
              <w:ind w:firstLine="0" w:left="0"/>
              <w:jc w:val="center"/>
            </w:pPr>
            <w:r>
              <w:t>D18, D20.0, D21.5</w:t>
            </w:r>
          </w:p>
        </w:tc>
        <w:tc>
          <w:tcPr>
            <w:tcW w:type="dxa" w:w="1474"/>
            <w:vMerge w:val="restart"/>
            <w:tcMar>
              <w:left w:type="dxa" w:w="0"/>
              <w:right w:type="dxa" w:w="0"/>
            </w:tcMar>
          </w:tcPr>
          <w:p w14:paraId="E70D0000">
            <w:pPr>
              <w:pStyle w:val="Style_2"/>
              <w:ind w:firstLine="0" w:left="0"/>
              <w:jc w:val="left"/>
            </w:pPr>
            <w:r>
              <w:t>тератома. Объемные образования забрюшинного пространства и брюшной полости. Гемангиома и лимфангиома любой локализации</w:t>
            </w:r>
          </w:p>
        </w:tc>
        <w:tc>
          <w:tcPr>
            <w:tcW w:type="dxa" w:w="1425"/>
            <w:vMerge w:val="restart"/>
            <w:tcMar>
              <w:left w:type="dxa" w:w="0"/>
              <w:right w:type="dxa" w:w="0"/>
            </w:tcMar>
          </w:tcPr>
          <w:p w14:paraId="E80D0000">
            <w:pPr>
              <w:pStyle w:val="Style_2"/>
              <w:ind w:firstLine="0" w:left="0"/>
              <w:jc w:val="left"/>
            </w:pPr>
            <w:r>
              <w:t>хирургическое лечение</w:t>
            </w:r>
          </w:p>
        </w:tc>
        <w:tc>
          <w:tcPr>
            <w:tcW w:type="dxa" w:w="2879"/>
            <w:tcMar>
              <w:left w:type="dxa" w:w="0"/>
              <w:right w:type="dxa" w:w="0"/>
            </w:tcMar>
          </w:tcPr>
          <w:p w14:paraId="E90D0000">
            <w:pPr>
              <w:pStyle w:val="Style_2"/>
              <w:ind w:firstLine="0" w:left="0"/>
              <w:jc w:val="left"/>
            </w:pPr>
            <w:r>
              <w:t>удаление крестцово-копчиковой тератомы, в том числе с применением лапароскопии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EA0D0000">
            <w:pPr>
              <w:pStyle w:val="Style_2"/>
              <w:ind w:firstLine="0" w:left="0"/>
              <w:jc w:val="left"/>
            </w:pPr>
            <w:r>
              <w:t>удаление врожденных объемных образований, в том числе с применением эндовидеохирургической техники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vMerge w:val="restart"/>
            <w:tcMar>
              <w:left w:type="dxa" w:w="0"/>
              <w:right w:type="dxa" w:w="0"/>
            </w:tcMar>
          </w:tcPr>
          <w:p w14:paraId="EB0D0000">
            <w:pPr>
              <w:pStyle w:val="Style_2"/>
              <w:ind w:firstLine="0" w:left="0"/>
              <w:jc w:val="left"/>
            </w:pPr>
            <w:r>
              <w:t>Реконструктивно-пластические операции на почках, мочеточниках и мочевом пузыре у новорожденных, в том числе лапароскопические</w:t>
            </w:r>
          </w:p>
        </w:tc>
        <w:tc>
          <w:tcPr>
            <w:tcW w:type="dxa" w:w="1644"/>
            <w:vMerge w:val="restart"/>
            <w:tcMar>
              <w:left w:type="dxa" w:w="0"/>
              <w:right w:type="dxa" w:w="0"/>
            </w:tcMar>
          </w:tcPr>
          <w:p w14:paraId="EC0D0000">
            <w:pPr>
              <w:pStyle w:val="Style_2"/>
              <w:ind w:firstLine="0" w:left="0"/>
              <w:jc w:val="center"/>
            </w:pPr>
            <w:r>
              <w:t>Q61.8, Q62.0, Q62.1, Q62.2, Q62.3, Q62.7, Q64.1, D30.0</w:t>
            </w:r>
          </w:p>
        </w:tc>
        <w:tc>
          <w:tcPr>
            <w:tcW w:type="dxa" w:w="1474"/>
            <w:vMerge w:val="restart"/>
            <w:tcMar>
              <w:left w:type="dxa" w:w="0"/>
              <w:right w:type="dxa" w:w="0"/>
            </w:tcMar>
          </w:tcPr>
          <w:p w14:paraId="ED0D0000">
            <w:pPr>
              <w:pStyle w:val="Style_2"/>
              <w:ind w:firstLine="0" w:left="0"/>
              <w:jc w:val="left"/>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type="dxa" w:w="1425"/>
            <w:vMerge w:val="restart"/>
            <w:tcMar>
              <w:left w:type="dxa" w:w="0"/>
              <w:right w:type="dxa" w:w="0"/>
            </w:tcMar>
          </w:tcPr>
          <w:p w14:paraId="EE0D0000">
            <w:pPr>
              <w:pStyle w:val="Style_2"/>
              <w:ind w:firstLine="0" w:left="0"/>
              <w:jc w:val="left"/>
            </w:pPr>
            <w:r>
              <w:t>хирургическое лечение</w:t>
            </w:r>
          </w:p>
        </w:tc>
        <w:tc>
          <w:tcPr>
            <w:tcW w:type="dxa" w:w="2879"/>
            <w:tcMar>
              <w:left w:type="dxa" w:w="0"/>
              <w:right w:type="dxa" w:w="0"/>
            </w:tcMar>
          </w:tcPr>
          <w:p w14:paraId="EF0D0000">
            <w:pPr>
              <w:pStyle w:val="Style_2"/>
              <w:ind w:firstLine="0" w:left="0"/>
              <w:jc w:val="left"/>
            </w:pPr>
            <w:r>
              <w:t>пластика пиелоуретрального сегмента со стентированием мочеточника, в том числе с применением видеоассистированной техники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F00D0000">
            <w:pPr>
              <w:pStyle w:val="Style_2"/>
              <w:ind w:firstLine="0" w:left="0"/>
              <w:jc w:val="left"/>
            </w:pPr>
            <w:r>
              <w:t>вторичная нефрэктомия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F10D0000">
            <w:pPr>
              <w:pStyle w:val="Style_2"/>
              <w:ind w:firstLine="0" w:left="0"/>
              <w:jc w:val="left"/>
            </w:pPr>
            <w:r>
              <w:t>неоимплантация мочеточника в мочевой пузырь, в том числе с его моделированием</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F20D0000">
            <w:pPr>
              <w:pStyle w:val="Style_2"/>
              <w:ind w:firstLine="0" w:left="0"/>
              <w:jc w:val="left"/>
            </w:pPr>
            <w:r>
              <w:t>геминефруретерэктомия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F30D0000">
            <w:pPr>
              <w:pStyle w:val="Style_2"/>
              <w:ind w:firstLine="0" w:left="0"/>
              <w:jc w:val="left"/>
            </w:pPr>
            <w:r>
              <w:t>эндоскопическое бужирование и стентирование мочеточника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F40D0000">
            <w:pPr>
              <w:pStyle w:val="Style_2"/>
              <w:ind w:firstLine="0" w:left="0"/>
              <w:jc w:val="left"/>
            </w:pPr>
            <w:r>
              <w:t>ранняя пластика мочевого пузыря местными тканями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F50D0000">
            <w:pPr>
              <w:pStyle w:val="Style_2"/>
              <w:ind w:firstLine="0" w:left="0"/>
              <w:jc w:val="left"/>
            </w:pPr>
            <w:r>
              <w:t>уретероилеосигмостомия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F60D0000">
            <w:pPr>
              <w:pStyle w:val="Style_2"/>
              <w:ind w:firstLine="0" w:left="0"/>
              <w:jc w:val="left"/>
            </w:pPr>
            <w:r>
              <w:t>лапароскопическая нефруретерэктомия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F70D0000">
            <w:pPr>
              <w:pStyle w:val="Style_2"/>
              <w:ind w:firstLine="0" w:left="0"/>
              <w:jc w:val="left"/>
            </w:pPr>
            <w:r>
              <w:t>нефрэктомия через минилюмботомический доступ</w:t>
            </w:r>
          </w:p>
        </w:tc>
        <w:tc>
          <w:tcPr>
            <w:tcW w:type="dxa" w:w="1453"/>
            <w:gridSpan w:val="1"/>
            <w:vMerge w:val="continue"/>
            <w:tcMar>
              <w:left w:type="dxa" w:w="0"/>
              <w:right w:type="dxa" w:w="0"/>
            </w:tcMar>
          </w:tcPr>
          <w:p/>
        </w:tc>
      </w:tr>
      <w:tr>
        <w:tc>
          <w:tcPr>
            <w:tcW w:type="dxa" w:w="11890"/>
            <w:gridSpan w:val="7"/>
            <w:tcMar>
              <w:left w:type="dxa" w:w="0"/>
              <w:right w:type="dxa" w:w="0"/>
            </w:tcMar>
          </w:tcPr>
          <w:p w14:paraId="F80D0000">
            <w:pPr>
              <w:pStyle w:val="Style_2"/>
              <w:ind w:firstLine="0" w:left="0"/>
              <w:jc w:val="center"/>
              <w:outlineLvl w:val="3"/>
            </w:pPr>
            <w:r>
              <w:t>Комбустиология</w:t>
            </w:r>
          </w:p>
        </w:tc>
      </w:tr>
      <w:tr>
        <w:tc>
          <w:tcPr>
            <w:tcW w:type="dxa" w:w="813"/>
            <w:tcMar>
              <w:left w:type="dxa" w:w="0"/>
              <w:right w:type="dxa" w:w="0"/>
            </w:tcMar>
          </w:tcPr>
          <w:p w14:paraId="F90D0000">
            <w:pPr>
              <w:pStyle w:val="Style_2"/>
              <w:ind w:firstLine="0" w:left="0"/>
              <w:jc w:val="center"/>
            </w:pPr>
            <w:r>
              <w:t>11.</w:t>
            </w:r>
          </w:p>
        </w:tc>
        <w:tc>
          <w:tcPr>
            <w:tcW w:type="dxa" w:w="2202"/>
            <w:tcMar>
              <w:left w:type="dxa" w:w="0"/>
              <w:right w:type="dxa" w:w="0"/>
            </w:tcMar>
          </w:tcPr>
          <w:p w14:paraId="FA0D0000">
            <w:pPr>
              <w:pStyle w:val="Style_2"/>
              <w:ind w:firstLine="0" w:left="0"/>
              <w:jc w:val="left"/>
            </w:pPr>
            <w:r>
              <w:t>Хирургическое лечение послеожоговых рубцов и рубцовых деформаций, требующих этапных реконструктивно-пластических операций</w:t>
            </w:r>
          </w:p>
        </w:tc>
        <w:tc>
          <w:tcPr>
            <w:tcW w:type="dxa" w:w="1644"/>
            <w:tcMar>
              <w:left w:type="dxa" w:w="0"/>
              <w:right w:type="dxa" w:w="0"/>
            </w:tcMar>
          </w:tcPr>
          <w:p w14:paraId="FB0D0000">
            <w:pPr>
              <w:pStyle w:val="Style_2"/>
              <w:ind w:firstLine="0" w:left="0"/>
              <w:jc w:val="center"/>
            </w:pPr>
            <w:r>
              <w:t>T95, L90.5, L91.0</w:t>
            </w:r>
          </w:p>
        </w:tc>
        <w:tc>
          <w:tcPr>
            <w:tcW w:type="dxa" w:w="1474"/>
            <w:tcMar>
              <w:left w:type="dxa" w:w="0"/>
              <w:right w:type="dxa" w:w="0"/>
            </w:tcMar>
          </w:tcPr>
          <w:p w14:paraId="FC0D0000">
            <w:pPr>
              <w:pStyle w:val="Style_2"/>
              <w:ind w:firstLine="0" w:left="0"/>
              <w:jc w:val="left"/>
            </w:pPr>
            <w:r>
              <w:t>рубцы, рубцовые деформации вследствие термических и химических ожогов</w:t>
            </w:r>
          </w:p>
        </w:tc>
        <w:tc>
          <w:tcPr>
            <w:tcW w:type="dxa" w:w="1425"/>
            <w:tcMar>
              <w:left w:type="dxa" w:w="0"/>
              <w:right w:type="dxa" w:w="0"/>
            </w:tcMar>
          </w:tcPr>
          <w:p w14:paraId="FD0D0000">
            <w:pPr>
              <w:pStyle w:val="Style_2"/>
              <w:ind w:firstLine="0" w:left="0"/>
              <w:jc w:val="left"/>
            </w:pPr>
            <w:r>
              <w:t>хирургическое лечение</w:t>
            </w:r>
          </w:p>
        </w:tc>
        <w:tc>
          <w:tcPr>
            <w:tcW w:type="dxa" w:w="2879"/>
            <w:tcMar>
              <w:left w:type="dxa" w:w="0"/>
              <w:right w:type="dxa" w:w="0"/>
            </w:tcMar>
          </w:tcPr>
          <w:p w14:paraId="FE0D0000">
            <w:pPr>
              <w:pStyle w:val="Style_2"/>
              <w:ind w:firstLine="0" w:left="0"/>
              <w:jc w:val="left"/>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type="dxa" w:w="1453"/>
            <w:tcMar>
              <w:left w:type="dxa" w:w="0"/>
              <w:right w:type="dxa" w:w="0"/>
            </w:tcMar>
          </w:tcPr>
          <w:p w14:paraId="FF0D0000">
            <w:pPr>
              <w:pStyle w:val="Style_2"/>
              <w:ind w:firstLine="0" w:left="0"/>
              <w:jc w:val="center"/>
            </w:pPr>
            <w:r>
              <w:t>132459</w:t>
            </w:r>
          </w:p>
        </w:tc>
      </w:tr>
      <w:tr>
        <w:tc>
          <w:tcPr>
            <w:tcW w:type="dxa" w:w="11890"/>
            <w:gridSpan w:val="7"/>
            <w:tcMar>
              <w:left w:type="dxa" w:w="0"/>
              <w:right w:type="dxa" w:w="0"/>
            </w:tcMar>
          </w:tcPr>
          <w:p w14:paraId="000E0000">
            <w:pPr>
              <w:pStyle w:val="Style_2"/>
              <w:ind w:firstLine="0" w:left="0"/>
              <w:jc w:val="center"/>
              <w:outlineLvl w:val="3"/>
            </w:pPr>
            <w:r>
              <w:t>Неврология (нейрореабилитация)</w:t>
            </w:r>
          </w:p>
        </w:tc>
      </w:tr>
      <w:tr>
        <w:tc>
          <w:tcPr>
            <w:tcW w:type="dxa" w:w="813"/>
            <w:tcMar>
              <w:left w:type="dxa" w:w="0"/>
              <w:right w:type="dxa" w:w="0"/>
            </w:tcMar>
          </w:tcPr>
          <w:p w14:paraId="010E0000">
            <w:pPr>
              <w:pStyle w:val="Style_2"/>
              <w:ind w:firstLine="0" w:left="0"/>
              <w:jc w:val="center"/>
            </w:pPr>
            <w:r>
              <w:t>12.</w:t>
            </w:r>
          </w:p>
        </w:tc>
        <w:tc>
          <w:tcPr>
            <w:tcW w:type="dxa" w:w="2202"/>
            <w:tcMar>
              <w:left w:type="dxa" w:w="0"/>
              <w:right w:type="dxa" w:w="0"/>
            </w:tcMar>
          </w:tcPr>
          <w:p w14:paraId="020E0000">
            <w:pPr>
              <w:pStyle w:val="Style_2"/>
              <w:ind w:firstLine="0" w:left="0"/>
              <w:jc w:val="left"/>
            </w:pPr>
            <w:r>
              <w:t>Нейрореабилитация после перенесенного инсульта и черепно-мозговой травмы при нарушении двигательных и когнитивных функций</w:t>
            </w:r>
          </w:p>
        </w:tc>
        <w:tc>
          <w:tcPr>
            <w:tcW w:type="dxa" w:w="1644"/>
            <w:tcMar>
              <w:left w:type="dxa" w:w="0"/>
              <w:right w:type="dxa" w:w="0"/>
            </w:tcMar>
          </w:tcPr>
          <w:p w14:paraId="030E0000">
            <w:pPr>
              <w:pStyle w:val="Style_2"/>
              <w:ind w:firstLine="0" w:left="0"/>
              <w:jc w:val="center"/>
            </w:pPr>
            <w:r>
              <w:t>S06.2, S06.3, S06.5, S06.7, S06.8, S06.9, S08.8, S08.9, I60 - I69</w:t>
            </w:r>
          </w:p>
        </w:tc>
        <w:tc>
          <w:tcPr>
            <w:tcW w:type="dxa" w:w="1474"/>
            <w:tcMar>
              <w:left w:type="dxa" w:w="0"/>
              <w:right w:type="dxa" w:w="0"/>
            </w:tcMar>
          </w:tcPr>
          <w:p w14:paraId="040E0000">
            <w:pPr>
              <w:pStyle w:val="Style_2"/>
              <w:ind w:firstLine="0" w:left="0"/>
              <w:jc w:val="left"/>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type="dxa" w:w="1425"/>
            <w:tcMar>
              <w:left w:type="dxa" w:w="0"/>
              <w:right w:type="dxa" w:w="0"/>
            </w:tcMar>
          </w:tcPr>
          <w:p w14:paraId="050E0000">
            <w:pPr>
              <w:pStyle w:val="Style_2"/>
              <w:ind w:firstLine="0" w:left="0"/>
              <w:jc w:val="left"/>
            </w:pPr>
            <w:r>
              <w:t>терапевтическое лечение</w:t>
            </w:r>
          </w:p>
        </w:tc>
        <w:tc>
          <w:tcPr>
            <w:tcW w:type="dxa" w:w="2879"/>
            <w:tcMar>
              <w:left w:type="dxa" w:w="0"/>
              <w:right w:type="dxa" w:w="0"/>
            </w:tcMar>
          </w:tcPr>
          <w:p w14:paraId="060E0000">
            <w:pPr>
              <w:pStyle w:val="Style_2"/>
              <w:ind w:firstLine="0" w:left="0"/>
              <w:jc w:val="left"/>
            </w:pPr>
            <w:r>
              <w:t>реабилитационный тренинг с включением биологической обратной связи (БОС) с применением нескольких модальностей восстановительное лечение с применением комплекса мероприятий в комбинации с виртуальной реальностью 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type="dxa" w:w="1453"/>
            <w:tcMar>
              <w:left w:type="dxa" w:w="0"/>
              <w:right w:type="dxa" w:w="0"/>
            </w:tcMar>
          </w:tcPr>
          <w:p w14:paraId="070E0000">
            <w:pPr>
              <w:pStyle w:val="Style_2"/>
              <w:ind w:firstLine="0" w:left="0"/>
              <w:jc w:val="center"/>
            </w:pPr>
            <w:r>
              <w:t>511518</w:t>
            </w:r>
          </w:p>
        </w:tc>
      </w:tr>
      <w:tr>
        <w:tc>
          <w:tcPr>
            <w:tcW w:type="dxa" w:w="11890"/>
            <w:gridSpan w:val="7"/>
            <w:tcMar>
              <w:left w:type="dxa" w:w="0"/>
              <w:right w:type="dxa" w:w="0"/>
            </w:tcMar>
          </w:tcPr>
          <w:p w14:paraId="080E0000">
            <w:pPr>
              <w:pStyle w:val="Style_2"/>
              <w:ind w:firstLine="0" w:left="0"/>
              <w:jc w:val="center"/>
              <w:outlineLvl w:val="3"/>
            </w:pPr>
            <w:r>
              <w:t>Неврология</w:t>
            </w:r>
          </w:p>
        </w:tc>
      </w:tr>
      <w:tr>
        <w:tc>
          <w:tcPr>
            <w:tcW w:type="dxa" w:w="813"/>
            <w:tcMar>
              <w:left w:type="dxa" w:w="0"/>
              <w:right w:type="dxa" w:w="0"/>
            </w:tcMar>
          </w:tcPr>
          <w:p w14:paraId="090E0000">
            <w:pPr>
              <w:pStyle w:val="Style_2"/>
              <w:ind w:firstLine="0" w:left="0"/>
              <w:jc w:val="center"/>
            </w:pPr>
            <w:r>
              <w:t>13.</w:t>
            </w:r>
          </w:p>
        </w:tc>
        <w:tc>
          <w:tcPr>
            <w:tcW w:type="dxa" w:w="2202"/>
            <w:tcMar>
              <w:left w:type="dxa" w:w="0"/>
              <w:right w:type="dxa" w:w="0"/>
            </w:tcMar>
          </w:tcPr>
          <w:p w14:paraId="0A0E0000">
            <w:pPr>
              <w:pStyle w:val="Style_2"/>
              <w:ind w:firstLine="0" w:left="0"/>
              <w:jc w:val="left"/>
            </w:pPr>
            <w:r>
              <w:t>Установка интенсивной помпы для постоянной инфузии геля после предварительной назоеюнальной титрации</w:t>
            </w:r>
          </w:p>
        </w:tc>
        <w:tc>
          <w:tcPr>
            <w:tcW w:type="dxa" w:w="1644"/>
            <w:tcMar>
              <w:left w:type="dxa" w:w="0"/>
              <w:right w:type="dxa" w:w="0"/>
            </w:tcMar>
          </w:tcPr>
          <w:p w14:paraId="0B0E0000">
            <w:pPr>
              <w:pStyle w:val="Style_2"/>
              <w:ind w:firstLine="0" w:left="0"/>
              <w:jc w:val="center"/>
            </w:pPr>
            <w:r>
              <w:t>G20</w:t>
            </w:r>
          </w:p>
        </w:tc>
        <w:tc>
          <w:tcPr>
            <w:tcW w:type="dxa" w:w="1474"/>
            <w:tcMar>
              <w:left w:type="dxa" w:w="0"/>
              <w:right w:type="dxa" w:w="0"/>
            </w:tcMar>
          </w:tcPr>
          <w:p w14:paraId="0C0E0000">
            <w:pPr>
              <w:pStyle w:val="Style_2"/>
              <w:ind w:firstLine="0" w:left="0"/>
              <w:jc w:val="left"/>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type="dxa" w:w="1425"/>
            <w:tcMar>
              <w:left w:type="dxa" w:w="0"/>
              <w:right w:type="dxa" w:w="0"/>
            </w:tcMar>
          </w:tcPr>
          <w:p w14:paraId="0D0E0000">
            <w:pPr>
              <w:pStyle w:val="Style_2"/>
              <w:ind w:firstLine="0" w:left="0"/>
              <w:jc w:val="left"/>
            </w:pPr>
            <w:r>
              <w:t>комбинированная терапия</w:t>
            </w:r>
          </w:p>
        </w:tc>
        <w:tc>
          <w:tcPr>
            <w:tcW w:type="dxa" w:w="2879"/>
            <w:tcMar>
              <w:left w:type="dxa" w:w="0"/>
              <w:right w:type="dxa" w:w="0"/>
            </w:tcMar>
          </w:tcPr>
          <w:p w14:paraId="0E0E0000">
            <w:pPr>
              <w:pStyle w:val="Style_2"/>
              <w:ind w:firstLine="0" w:left="0"/>
              <w:jc w:val="left"/>
            </w:pPr>
            <w:r>
              <w:t>установка интенсивной помпы для постоянной инфузии геля после предварительной назоеюнальной титрации</w:t>
            </w:r>
          </w:p>
        </w:tc>
        <w:tc>
          <w:tcPr>
            <w:tcW w:type="dxa" w:w="1453"/>
            <w:tcMar>
              <w:left w:type="dxa" w:w="0"/>
              <w:right w:type="dxa" w:w="0"/>
            </w:tcMar>
          </w:tcPr>
          <w:p w14:paraId="0F0E0000">
            <w:pPr>
              <w:pStyle w:val="Style_2"/>
              <w:ind w:firstLine="0" w:left="0"/>
              <w:jc w:val="center"/>
            </w:pPr>
            <w:r>
              <w:t>431772</w:t>
            </w:r>
          </w:p>
        </w:tc>
      </w:tr>
      <w:tr>
        <w:tc>
          <w:tcPr>
            <w:tcW w:type="dxa" w:w="11890"/>
            <w:gridSpan w:val="7"/>
            <w:tcMar>
              <w:left w:type="dxa" w:w="0"/>
              <w:right w:type="dxa" w:w="0"/>
            </w:tcMar>
          </w:tcPr>
          <w:p w14:paraId="100E0000">
            <w:pPr>
              <w:pStyle w:val="Style_2"/>
              <w:ind w:firstLine="0" w:left="0"/>
              <w:jc w:val="center"/>
              <w:outlineLvl w:val="3"/>
            </w:pPr>
            <w:r>
              <w:t>Нейрохирургия</w:t>
            </w:r>
          </w:p>
        </w:tc>
      </w:tr>
      <w:tr>
        <w:tc>
          <w:tcPr>
            <w:tcW w:type="dxa" w:w="813"/>
            <w:vMerge w:val="restart"/>
            <w:tcMar>
              <w:left w:type="dxa" w:w="0"/>
              <w:right w:type="dxa" w:w="0"/>
            </w:tcMar>
          </w:tcPr>
          <w:p w14:paraId="110E0000">
            <w:pPr>
              <w:pStyle w:val="Style_2"/>
              <w:ind w:firstLine="0" w:left="0"/>
              <w:jc w:val="center"/>
            </w:pPr>
            <w:r>
              <w:t>14.</w:t>
            </w:r>
          </w:p>
        </w:tc>
        <w:tc>
          <w:tcPr>
            <w:tcW w:type="dxa" w:w="2202"/>
            <w:vMerge w:val="restart"/>
            <w:tcMar>
              <w:left w:type="dxa" w:w="0"/>
              <w:right w:type="dxa" w:w="0"/>
            </w:tcMar>
          </w:tcPr>
          <w:p w14:paraId="120E0000">
            <w:pPr>
              <w:pStyle w:val="Style_2"/>
              <w:ind w:firstLine="0" w:left="0"/>
              <w:jc w:val="left"/>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type="dxa" w:w="1644"/>
            <w:vMerge w:val="restart"/>
            <w:tcMar>
              <w:left w:type="dxa" w:w="0"/>
              <w:right w:type="dxa" w:w="0"/>
            </w:tcMar>
          </w:tcPr>
          <w:p w14:paraId="130E0000">
            <w:pPr>
              <w:pStyle w:val="Style_2"/>
              <w:ind w:firstLine="0" w:left="0"/>
              <w:jc w:val="center"/>
            </w:pPr>
            <w:r>
              <w:t>C71.0, C71.1, C71.2, C71.3, C71.4, C79.3, D33.0, D43.0, C71.8, Q85.0</w:t>
            </w:r>
          </w:p>
        </w:tc>
        <w:tc>
          <w:tcPr>
            <w:tcW w:type="dxa" w:w="1474"/>
            <w:vMerge w:val="restart"/>
            <w:tcMar>
              <w:left w:type="dxa" w:w="0"/>
              <w:right w:type="dxa" w:w="0"/>
            </w:tcMar>
          </w:tcPr>
          <w:p w14:paraId="140E0000">
            <w:pPr>
              <w:pStyle w:val="Style_2"/>
              <w:ind w:firstLine="0" w:left="0"/>
              <w:jc w:val="left"/>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type="dxa" w:w="1425"/>
            <w:vMerge w:val="restart"/>
            <w:tcMar>
              <w:left w:type="dxa" w:w="0"/>
              <w:right w:type="dxa" w:w="0"/>
            </w:tcMar>
          </w:tcPr>
          <w:p w14:paraId="150E0000">
            <w:pPr>
              <w:pStyle w:val="Style_2"/>
              <w:ind w:firstLine="0" w:left="0"/>
              <w:jc w:val="left"/>
            </w:pPr>
            <w:r>
              <w:t>хирургическое лечение</w:t>
            </w:r>
          </w:p>
        </w:tc>
        <w:tc>
          <w:tcPr>
            <w:tcW w:type="dxa" w:w="2879"/>
            <w:tcMar>
              <w:left w:type="dxa" w:w="0"/>
              <w:right w:type="dxa" w:w="0"/>
            </w:tcMar>
          </w:tcPr>
          <w:p w14:paraId="160E0000">
            <w:pPr>
              <w:pStyle w:val="Style_2"/>
              <w:ind w:firstLine="0" w:left="0"/>
              <w:jc w:val="left"/>
            </w:pPr>
            <w:r>
              <w:t>удаление опухоли с применением нейрофизиологического мониторинга функционально значимых зон головного мозга</w:t>
            </w:r>
          </w:p>
        </w:tc>
        <w:tc>
          <w:tcPr>
            <w:tcW w:type="dxa" w:w="1453"/>
            <w:vMerge w:val="restart"/>
            <w:tcMar>
              <w:left w:type="dxa" w:w="0"/>
              <w:right w:type="dxa" w:w="0"/>
            </w:tcMar>
          </w:tcPr>
          <w:p w14:paraId="170E0000">
            <w:pPr>
              <w:pStyle w:val="Style_2"/>
              <w:ind w:firstLine="0" w:left="0"/>
              <w:jc w:val="center"/>
            </w:pPr>
            <w:r>
              <w:t>326375</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180E0000">
            <w:pPr>
              <w:pStyle w:val="Style_2"/>
              <w:ind w:firstLine="0" w:left="0"/>
              <w:jc w:val="left"/>
            </w:pPr>
            <w:r>
              <w:t>удаление опухоли с применением интраоперационной флюоресцентной микроскопии и эндоскопии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190E0000">
            <w:pPr>
              <w:pStyle w:val="Style_2"/>
              <w:ind w:firstLine="0" w:left="0"/>
              <w:jc w:val="left"/>
            </w:pPr>
            <w:r>
              <w:t>стереотаксическое вмешательство с целью дренирования опухолевых кист и установки длительно существующих дренажных систем</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vMerge w:val="restart"/>
            <w:tcMar>
              <w:left w:type="dxa" w:w="0"/>
              <w:right w:type="dxa" w:w="0"/>
            </w:tcMar>
          </w:tcPr>
          <w:p w14:paraId="1A0E0000">
            <w:pPr>
              <w:pStyle w:val="Style_2"/>
              <w:ind w:firstLine="0" w:left="0"/>
              <w:jc w:val="center"/>
            </w:pPr>
            <w:r>
              <w:t>C71.5, C79.3, D33.0, D43.0, Q85.0</w:t>
            </w:r>
          </w:p>
        </w:tc>
        <w:tc>
          <w:tcPr>
            <w:tcW w:type="dxa" w:w="1474"/>
            <w:vMerge w:val="restart"/>
            <w:tcMar>
              <w:left w:type="dxa" w:w="0"/>
              <w:right w:type="dxa" w:w="0"/>
            </w:tcMar>
          </w:tcPr>
          <w:p w14:paraId="1B0E0000">
            <w:pPr>
              <w:pStyle w:val="Style_2"/>
              <w:ind w:firstLine="0" w:left="0"/>
              <w:jc w:val="left"/>
            </w:pPr>
            <w:r>
              <w:t>внутримозговые злокачественные (первичные и вторичные) и доброкачественные новообразования боковых и III желудочков мозга</w:t>
            </w:r>
          </w:p>
        </w:tc>
        <w:tc>
          <w:tcPr>
            <w:tcW w:type="dxa" w:w="1425"/>
            <w:vMerge w:val="restart"/>
            <w:tcMar>
              <w:left w:type="dxa" w:w="0"/>
              <w:right w:type="dxa" w:w="0"/>
            </w:tcMar>
          </w:tcPr>
          <w:p w14:paraId="1C0E0000">
            <w:pPr>
              <w:pStyle w:val="Style_2"/>
              <w:ind w:firstLine="0" w:left="0"/>
              <w:jc w:val="left"/>
            </w:pPr>
            <w:r>
              <w:t>хирургическое лечение</w:t>
            </w:r>
          </w:p>
        </w:tc>
        <w:tc>
          <w:tcPr>
            <w:tcW w:type="dxa" w:w="2879"/>
            <w:tcMar>
              <w:left w:type="dxa" w:w="0"/>
              <w:right w:type="dxa" w:w="0"/>
            </w:tcMar>
          </w:tcPr>
          <w:p w14:paraId="1D0E0000">
            <w:pPr>
              <w:pStyle w:val="Style_2"/>
              <w:ind w:firstLine="0" w:left="0"/>
              <w:jc w:val="left"/>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1E0E0000">
            <w:pPr>
              <w:pStyle w:val="Style_2"/>
              <w:ind w:firstLine="0" w:left="0"/>
              <w:jc w:val="left"/>
            </w:pPr>
            <w:r>
              <w:t>удаление опухоли с применением нейрофизиологического мониторинга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1F0E0000">
            <w:pPr>
              <w:pStyle w:val="Style_2"/>
              <w:ind w:firstLine="0" w:left="0"/>
              <w:jc w:val="left"/>
            </w:pPr>
            <w:r>
              <w:t>стереотаксическое вмешательство с целью дренирования опухолевых кист и установки длительно существующих дренажных систем</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vMerge w:val="restart"/>
            <w:tcMar>
              <w:left w:type="dxa" w:w="0"/>
              <w:right w:type="dxa" w:w="0"/>
            </w:tcMar>
          </w:tcPr>
          <w:p w14:paraId="200E0000">
            <w:pPr>
              <w:pStyle w:val="Style_2"/>
              <w:ind w:firstLine="0" w:left="0"/>
              <w:jc w:val="center"/>
            </w:pPr>
            <w:r>
              <w:t>C71.6, C71.7, C79.3, D33.1, D18.0, D43.1, Q85.0</w:t>
            </w:r>
          </w:p>
        </w:tc>
        <w:tc>
          <w:tcPr>
            <w:tcW w:type="dxa" w:w="1474"/>
            <w:vMerge w:val="restart"/>
            <w:tcMar>
              <w:left w:type="dxa" w:w="0"/>
              <w:right w:type="dxa" w:w="0"/>
            </w:tcMar>
          </w:tcPr>
          <w:p w14:paraId="210E0000">
            <w:pPr>
              <w:pStyle w:val="Style_2"/>
              <w:ind w:firstLine="0" w:left="0"/>
              <w:jc w:val="left"/>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type="dxa" w:w="1425"/>
            <w:vMerge w:val="restart"/>
            <w:tcMar>
              <w:left w:type="dxa" w:w="0"/>
              <w:right w:type="dxa" w:w="0"/>
            </w:tcMar>
          </w:tcPr>
          <w:p w14:paraId="220E0000">
            <w:pPr>
              <w:pStyle w:val="Style_2"/>
              <w:ind w:firstLine="0" w:left="0"/>
              <w:jc w:val="left"/>
            </w:pPr>
            <w:r>
              <w:t>хирургическое лечение</w:t>
            </w:r>
          </w:p>
        </w:tc>
        <w:tc>
          <w:tcPr>
            <w:tcW w:type="dxa" w:w="2879"/>
            <w:tcMar>
              <w:left w:type="dxa" w:w="0"/>
              <w:right w:type="dxa" w:w="0"/>
            </w:tcMar>
          </w:tcPr>
          <w:p w14:paraId="230E0000">
            <w:pPr>
              <w:pStyle w:val="Style_2"/>
              <w:ind w:firstLine="0" w:left="0"/>
              <w:jc w:val="left"/>
            </w:pPr>
            <w:r>
              <w:t>удаление опухоли с применением нейрофизиологического мониторинга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240E0000">
            <w:pPr>
              <w:pStyle w:val="Style_2"/>
              <w:ind w:firstLine="0" w:left="0"/>
              <w:jc w:val="left"/>
            </w:pPr>
            <w:r>
              <w:t>удаление опухоли с применением интраоперационной флюоресцентной микроскопии и эндоскопии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250E0000">
            <w:pPr>
              <w:pStyle w:val="Style_2"/>
              <w:ind w:firstLine="0" w:left="0"/>
              <w:jc w:val="left"/>
            </w:pPr>
            <w:r>
              <w:t>удаление опухоли с применением нейрофизиологического мониторинга функционально значимых зон головного мозга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260E0000">
            <w:pPr>
              <w:pStyle w:val="Style_2"/>
              <w:ind w:firstLine="0" w:left="0"/>
              <w:jc w:val="center"/>
            </w:pPr>
            <w:r>
              <w:t>D18.0, Q28.3</w:t>
            </w:r>
          </w:p>
        </w:tc>
        <w:tc>
          <w:tcPr>
            <w:tcW w:type="dxa" w:w="1474"/>
            <w:tcMar>
              <w:left w:type="dxa" w:w="0"/>
              <w:right w:type="dxa" w:w="0"/>
            </w:tcMar>
          </w:tcPr>
          <w:p w14:paraId="270E0000">
            <w:pPr>
              <w:pStyle w:val="Style_2"/>
              <w:ind w:firstLine="0" w:left="0"/>
              <w:jc w:val="left"/>
            </w:pPr>
            <w:r>
              <w:t>кавернома (кавернозная ангиома) функционально значимых зон головного мозга</w:t>
            </w:r>
          </w:p>
        </w:tc>
        <w:tc>
          <w:tcPr>
            <w:tcW w:type="dxa" w:w="1425"/>
            <w:tcMar>
              <w:left w:type="dxa" w:w="0"/>
              <w:right w:type="dxa" w:w="0"/>
            </w:tcMar>
          </w:tcPr>
          <w:p w14:paraId="280E0000">
            <w:pPr>
              <w:pStyle w:val="Style_2"/>
              <w:ind w:firstLine="0" w:left="0"/>
              <w:jc w:val="left"/>
            </w:pPr>
            <w:r>
              <w:t>хирургическое лечение</w:t>
            </w:r>
          </w:p>
        </w:tc>
        <w:tc>
          <w:tcPr>
            <w:tcW w:type="dxa" w:w="2879"/>
            <w:tcMar>
              <w:left w:type="dxa" w:w="0"/>
              <w:right w:type="dxa" w:w="0"/>
            </w:tcMar>
          </w:tcPr>
          <w:p w14:paraId="290E0000">
            <w:pPr>
              <w:pStyle w:val="Style_2"/>
              <w:ind w:firstLine="0" w:left="0"/>
              <w:jc w:val="left"/>
            </w:pPr>
            <w:r>
              <w:t>удаление опухоли с применением нейрофизиологического мониторинга</w:t>
            </w:r>
          </w:p>
        </w:tc>
        <w:tc>
          <w:tcPr>
            <w:tcW w:type="dxa" w:w="1453"/>
            <w:gridSpan w:val="1"/>
            <w:vMerge w:val="continue"/>
            <w:tcMar>
              <w:left w:type="dxa" w:w="0"/>
              <w:right w:type="dxa" w:w="0"/>
            </w:tcMar>
          </w:tcPr>
          <w:p/>
        </w:tc>
      </w:tr>
      <w:tr>
        <w:tc>
          <w:tcPr>
            <w:tcW w:type="dxa" w:w="813"/>
            <w:vMerge w:val="restart"/>
            <w:tcMar>
              <w:left w:type="dxa" w:w="0"/>
              <w:right w:type="dxa" w:w="0"/>
            </w:tcMar>
          </w:tcPr>
          <w:p w14:paraId="2A0E0000">
            <w:pPr>
              <w:pStyle w:val="Style_2"/>
              <w:ind w:firstLine="0" w:left="0"/>
              <w:jc w:val="left"/>
            </w:pPr>
          </w:p>
        </w:tc>
        <w:tc>
          <w:tcPr>
            <w:tcW w:type="dxa" w:w="2202"/>
            <w:vMerge w:val="restart"/>
            <w:tcMar>
              <w:left w:type="dxa" w:w="0"/>
              <w:right w:type="dxa" w:w="0"/>
            </w:tcMar>
          </w:tcPr>
          <w:p w14:paraId="2B0E0000">
            <w:pPr>
              <w:pStyle w:val="Style_2"/>
              <w:ind w:firstLine="0" w:left="0"/>
              <w:jc w:val="left"/>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type="dxa" w:w="1644"/>
            <w:vMerge w:val="restart"/>
            <w:tcMar>
              <w:left w:type="dxa" w:w="0"/>
              <w:right w:type="dxa" w:w="0"/>
            </w:tcMar>
          </w:tcPr>
          <w:p w14:paraId="2C0E0000">
            <w:pPr>
              <w:pStyle w:val="Style_2"/>
              <w:ind w:firstLine="0" w:left="0"/>
              <w:jc w:val="center"/>
            </w:pPr>
            <w:r>
              <w:t>C70.0, C79.3, D32.0, Q85, D42.0</w:t>
            </w:r>
          </w:p>
        </w:tc>
        <w:tc>
          <w:tcPr>
            <w:tcW w:type="dxa" w:w="1474"/>
            <w:vMerge w:val="restart"/>
            <w:tcMar>
              <w:left w:type="dxa" w:w="0"/>
              <w:right w:type="dxa" w:w="0"/>
            </w:tcMar>
          </w:tcPr>
          <w:p w14:paraId="2D0E0000">
            <w:pPr>
              <w:pStyle w:val="Style_2"/>
              <w:ind w:firstLine="0" w:left="0"/>
              <w:jc w:val="left"/>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type="dxa" w:w="1425"/>
            <w:vMerge w:val="restart"/>
            <w:tcMar>
              <w:left w:type="dxa" w:w="0"/>
              <w:right w:type="dxa" w:w="0"/>
            </w:tcMar>
          </w:tcPr>
          <w:p w14:paraId="2E0E0000">
            <w:pPr>
              <w:pStyle w:val="Style_2"/>
              <w:ind w:firstLine="0" w:left="0"/>
              <w:jc w:val="left"/>
            </w:pPr>
            <w:r>
              <w:t>хирургическое лечение</w:t>
            </w:r>
          </w:p>
        </w:tc>
        <w:tc>
          <w:tcPr>
            <w:tcW w:type="dxa" w:w="2879"/>
            <w:tcMar>
              <w:left w:type="dxa" w:w="0"/>
              <w:right w:type="dxa" w:w="0"/>
            </w:tcMar>
          </w:tcPr>
          <w:p w14:paraId="2F0E0000">
            <w:pPr>
              <w:pStyle w:val="Style_2"/>
              <w:ind w:firstLine="0" w:left="0"/>
              <w:jc w:val="left"/>
            </w:pPr>
            <w:r>
              <w:t>удаление опухоли с применением нейрофизиологического мониторинга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300E0000">
            <w:pPr>
              <w:pStyle w:val="Style_2"/>
              <w:ind w:firstLine="0" w:left="0"/>
              <w:jc w:val="left"/>
            </w:pPr>
            <w:r>
              <w:t>удаление опухоли с применением интраоперационной флюоресцентной микроскопии и лазерной спектроскопии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310E0000">
            <w:pPr>
              <w:pStyle w:val="Style_2"/>
              <w:ind w:firstLine="0" w:left="0"/>
              <w:jc w:val="left"/>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320E0000">
            <w:pPr>
              <w:pStyle w:val="Style_2"/>
              <w:ind w:firstLine="0" w:left="0"/>
              <w:jc w:val="left"/>
            </w:pPr>
            <w:r>
              <w:t>эмболизация сосудов опухоли при помощи адгезивных материалов и (или) микроэмболов</w:t>
            </w:r>
          </w:p>
        </w:tc>
        <w:tc>
          <w:tcPr>
            <w:tcW w:type="dxa" w:w="1453"/>
            <w:gridSpan w:val="1"/>
            <w:vMerge w:val="continue"/>
            <w:tcMar>
              <w:left w:type="dxa" w:w="0"/>
              <w:right w:type="dxa" w:w="0"/>
            </w:tcMar>
          </w:tcPr>
          <w:p/>
        </w:tc>
      </w:tr>
      <w:tr>
        <w:tc>
          <w:tcPr>
            <w:tcW w:type="dxa" w:w="813"/>
            <w:vMerge w:val="restart"/>
            <w:tcMar>
              <w:left w:type="dxa" w:w="0"/>
              <w:right w:type="dxa" w:w="0"/>
            </w:tcMar>
          </w:tcPr>
          <w:p w14:paraId="330E0000">
            <w:pPr>
              <w:pStyle w:val="Style_2"/>
              <w:ind w:firstLine="0" w:left="0"/>
              <w:jc w:val="left"/>
            </w:pPr>
          </w:p>
        </w:tc>
        <w:tc>
          <w:tcPr>
            <w:tcW w:type="dxa" w:w="2202"/>
            <w:vMerge w:val="restart"/>
            <w:tcMar>
              <w:left w:type="dxa" w:w="0"/>
              <w:right w:type="dxa" w:w="0"/>
            </w:tcMar>
          </w:tcPr>
          <w:p w14:paraId="340E0000">
            <w:pPr>
              <w:pStyle w:val="Style_2"/>
              <w:ind w:firstLine="0" w:left="0"/>
              <w:jc w:val="left"/>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type="dxa" w:w="1644"/>
            <w:vMerge w:val="restart"/>
            <w:tcMar>
              <w:left w:type="dxa" w:w="0"/>
              <w:right w:type="dxa" w:w="0"/>
            </w:tcMar>
          </w:tcPr>
          <w:p w14:paraId="350E0000">
            <w:pPr>
              <w:pStyle w:val="Style_2"/>
              <w:ind w:firstLine="0" w:left="0"/>
              <w:jc w:val="center"/>
            </w:pPr>
            <w:r>
              <w:t>C72.2, D33.3, Q85</w:t>
            </w:r>
          </w:p>
        </w:tc>
        <w:tc>
          <w:tcPr>
            <w:tcW w:type="dxa" w:w="1474"/>
            <w:vMerge w:val="restart"/>
            <w:tcMar>
              <w:left w:type="dxa" w:w="0"/>
              <w:right w:type="dxa" w:w="0"/>
            </w:tcMar>
          </w:tcPr>
          <w:p w14:paraId="360E0000">
            <w:pPr>
              <w:pStyle w:val="Style_2"/>
              <w:ind w:firstLine="0" w:left="0"/>
              <w:jc w:val="left"/>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type="dxa" w:w="1425"/>
            <w:vMerge w:val="restart"/>
            <w:tcMar>
              <w:left w:type="dxa" w:w="0"/>
              <w:right w:type="dxa" w:w="0"/>
            </w:tcMar>
          </w:tcPr>
          <w:p w14:paraId="370E0000">
            <w:pPr>
              <w:pStyle w:val="Style_2"/>
              <w:ind w:firstLine="0" w:left="0"/>
              <w:jc w:val="left"/>
            </w:pPr>
            <w:r>
              <w:t>хирургическое лечение</w:t>
            </w:r>
          </w:p>
        </w:tc>
        <w:tc>
          <w:tcPr>
            <w:tcW w:type="dxa" w:w="2879"/>
            <w:tcMar>
              <w:left w:type="dxa" w:w="0"/>
              <w:right w:type="dxa" w:w="0"/>
            </w:tcMar>
          </w:tcPr>
          <w:p w14:paraId="380E0000">
            <w:pPr>
              <w:pStyle w:val="Style_2"/>
              <w:ind w:firstLine="0" w:left="0"/>
              <w:jc w:val="left"/>
            </w:pPr>
            <w:r>
              <w:t>удаление опухоли с применением нейрофизиологического мониторинга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390E0000">
            <w:pPr>
              <w:pStyle w:val="Style_2"/>
              <w:ind w:firstLine="0" w:left="0"/>
              <w:jc w:val="left"/>
            </w:pPr>
            <w:r>
              <w:t>эндоскопическое удаление опухоли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vMerge w:val="restart"/>
            <w:tcMar>
              <w:left w:type="dxa" w:w="0"/>
              <w:right w:type="dxa" w:w="0"/>
            </w:tcMar>
          </w:tcPr>
          <w:p w14:paraId="3A0E0000">
            <w:pPr>
              <w:pStyle w:val="Style_2"/>
              <w:ind w:firstLine="0" w:left="0"/>
              <w:jc w:val="center"/>
            </w:pPr>
            <w:r>
              <w:t>C75.3, D35.2 - D35.4, D44.3, D44.4, D44.5, Q04.6</w:t>
            </w:r>
          </w:p>
        </w:tc>
        <w:tc>
          <w:tcPr>
            <w:tcW w:type="dxa" w:w="1474"/>
            <w:vMerge w:val="restart"/>
            <w:tcMar>
              <w:left w:type="dxa" w:w="0"/>
              <w:right w:type="dxa" w:w="0"/>
            </w:tcMar>
          </w:tcPr>
          <w:p w14:paraId="3B0E0000">
            <w:pPr>
              <w:pStyle w:val="Style_2"/>
              <w:ind w:firstLine="0" w:left="0"/>
              <w:jc w:val="left"/>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type="dxa" w:w="1425"/>
            <w:vMerge w:val="restart"/>
            <w:tcMar>
              <w:left w:type="dxa" w:w="0"/>
              <w:right w:type="dxa" w:w="0"/>
            </w:tcMar>
          </w:tcPr>
          <w:p w14:paraId="3C0E0000">
            <w:pPr>
              <w:pStyle w:val="Style_2"/>
              <w:ind w:firstLine="0" w:left="0"/>
              <w:jc w:val="left"/>
            </w:pPr>
            <w:r>
              <w:t>хирургическое лечение</w:t>
            </w:r>
          </w:p>
        </w:tc>
        <w:tc>
          <w:tcPr>
            <w:tcW w:type="dxa" w:w="2879"/>
            <w:tcMar>
              <w:left w:type="dxa" w:w="0"/>
              <w:right w:type="dxa" w:w="0"/>
            </w:tcMar>
          </w:tcPr>
          <w:p w14:paraId="3D0E0000">
            <w:pPr>
              <w:pStyle w:val="Style_2"/>
              <w:ind w:firstLine="0" w:left="0"/>
              <w:jc w:val="left"/>
            </w:pPr>
            <w:r>
              <w:t>удаление опухоли с применением нейрофизиологического мониторинга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3E0E0000">
            <w:pPr>
              <w:pStyle w:val="Style_2"/>
              <w:ind w:firstLine="0" w:left="0"/>
              <w:jc w:val="left"/>
            </w:pPr>
            <w:r>
              <w:t>эндоскопическое удаление опухоли, в том числе с одномоментным закрытием хирургического дефекта ауто- или аллотрансплантатом</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3F0E0000">
            <w:pPr>
              <w:pStyle w:val="Style_2"/>
              <w:ind w:firstLine="0" w:left="0"/>
              <w:jc w:val="left"/>
            </w:pPr>
            <w:r>
              <w:t>стереотаксическое вмешательство с целью дренирования опухолевых кист и установки длительно существующих дренажных систем</w:t>
            </w:r>
          </w:p>
        </w:tc>
        <w:tc>
          <w:tcPr>
            <w:tcW w:type="dxa" w:w="1453"/>
            <w:gridSpan w:val="1"/>
            <w:vMerge w:val="continue"/>
            <w:tcMar>
              <w:left w:type="dxa" w:w="0"/>
              <w:right w:type="dxa" w:w="0"/>
            </w:tcMar>
          </w:tcPr>
          <w:p/>
        </w:tc>
      </w:tr>
      <w:tr>
        <w:tc>
          <w:tcPr>
            <w:tcW w:type="dxa" w:w="813"/>
            <w:vMerge w:val="restart"/>
            <w:tcMar>
              <w:left w:type="dxa" w:w="0"/>
              <w:right w:type="dxa" w:w="0"/>
            </w:tcMar>
          </w:tcPr>
          <w:p w14:paraId="400E0000">
            <w:pPr>
              <w:pStyle w:val="Style_2"/>
              <w:ind w:firstLine="0" w:left="0"/>
              <w:jc w:val="left"/>
            </w:pPr>
          </w:p>
        </w:tc>
        <w:tc>
          <w:tcPr>
            <w:tcW w:type="dxa" w:w="2202"/>
            <w:vMerge w:val="restart"/>
            <w:tcMar>
              <w:left w:type="dxa" w:w="0"/>
              <w:right w:type="dxa" w:w="0"/>
            </w:tcMar>
          </w:tcPr>
          <w:p w14:paraId="410E0000">
            <w:pPr>
              <w:pStyle w:val="Style_2"/>
              <w:ind w:firstLine="0" w:left="0"/>
              <w:jc w:val="left"/>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type="dxa" w:w="1644"/>
            <w:vMerge w:val="restart"/>
            <w:tcMar>
              <w:left w:type="dxa" w:w="0"/>
              <w:right w:type="dxa" w:w="0"/>
            </w:tcMar>
          </w:tcPr>
          <w:p w14:paraId="420E0000">
            <w:pPr>
              <w:pStyle w:val="Style_2"/>
              <w:ind w:firstLine="0" w:left="0"/>
              <w:jc w:val="center"/>
            </w:pPr>
            <w:r>
              <w:t>C31</w:t>
            </w:r>
          </w:p>
        </w:tc>
        <w:tc>
          <w:tcPr>
            <w:tcW w:type="dxa" w:w="1474"/>
            <w:vMerge w:val="restart"/>
            <w:tcMar>
              <w:left w:type="dxa" w:w="0"/>
              <w:right w:type="dxa" w:w="0"/>
            </w:tcMar>
          </w:tcPr>
          <w:p w14:paraId="430E0000">
            <w:pPr>
              <w:pStyle w:val="Style_2"/>
              <w:ind w:firstLine="0" w:left="0"/>
              <w:jc w:val="left"/>
            </w:pPr>
            <w:r>
              <w:t>злокачественные новообразования придаточных пазух носа, прорастающие в полость черепа</w:t>
            </w:r>
          </w:p>
        </w:tc>
        <w:tc>
          <w:tcPr>
            <w:tcW w:type="dxa" w:w="1425"/>
            <w:vMerge w:val="restart"/>
            <w:tcMar>
              <w:left w:type="dxa" w:w="0"/>
              <w:right w:type="dxa" w:w="0"/>
            </w:tcMar>
          </w:tcPr>
          <w:p w14:paraId="440E0000">
            <w:pPr>
              <w:pStyle w:val="Style_2"/>
              <w:ind w:firstLine="0" w:left="0"/>
              <w:jc w:val="left"/>
            </w:pPr>
            <w:r>
              <w:t>хирургическое лечение</w:t>
            </w:r>
          </w:p>
        </w:tc>
        <w:tc>
          <w:tcPr>
            <w:tcW w:type="dxa" w:w="2879"/>
            <w:tcMar>
              <w:left w:type="dxa" w:w="0"/>
              <w:right w:type="dxa" w:w="0"/>
            </w:tcMar>
          </w:tcPr>
          <w:p w14:paraId="450E0000">
            <w:pPr>
              <w:pStyle w:val="Style_2"/>
              <w:ind w:firstLine="0" w:left="0"/>
              <w:jc w:val="left"/>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460E0000">
            <w:pPr>
              <w:pStyle w:val="Style_2"/>
              <w:ind w:firstLine="0" w:left="0"/>
              <w:jc w:val="left"/>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470E0000">
            <w:pPr>
              <w:pStyle w:val="Style_2"/>
              <w:ind w:firstLine="0" w:left="0"/>
              <w:jc w:val="left"/>
            </w:pPr>
            <w:r>
              <w:t>эмболизация сосудов опухоли при помощи адгезивных материалов и (или) макроэмболов</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vMerge w:val="restart"/>
            <w:tcMar>
              <w:left w:type="dxa" w:w="0"/>
              <w:right w:type="dxa" w:w="0"/>
            </w:tcMar>
          </w:tcPr>
          <w:p w14:paraId="480E0000">
            <w:pPr>
              <w:pStyle w:val="Style_2"/>
              <w:ind w:firstLine="0" w:left="0"/>
              <w:jc w:val="center"/>
            </w:pPr>
            <w:r>
              <w:t>C41.0, C43.4, C44.4, C79.4, C79.5, C49.0, D16.4, D48.0, C90.2</w:t>
            </w:r>
          </w:p>
        </w:tc>
        <w:tc>
          <w:tcPr>
            <w:tcW w:type="dxa" w:w="1474"/>
            <w:vMerge w:val="restart"/>
            <w:tcMar>
              <w:left w:type="dxa" w:w="0"/>
              <w:right w:type="dxa" w:w="0"/>
            </w:tcMar>
          </w:tcPr>
          <w:p w14:paraId="490E0000">
            <w:pPr>
              <w:pStyle w:val="Style_2"/>
              <w:ind w:firstLine="0" w:left="0"/>
              <w:jc w:val="left"/>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type="dxa" w:w="1425"/>
            <w:vMerge w:val="restart"/>
            <w:tcMar>
              <w:left w:type="dxa" w:w="0"/>
              <w:right w:type="dxa" w:w="0"/>
            </w:tcMar>
          </w:tcPr>
          <w:p w14:paraId="4A0E0000">
            <w:pPr>
              <w:pStyle w:val="Style_2"/>
              <w:ind w:firstLine="0" w:left="0"/>
              <w:jc w:val="left"/>
            </w:pPr>
            <w:r>
              <w:t>хирургическое лечение</w:t>
            </w:r>
          </w:p>
        </w:tc>
        <w:tc>
          <w:tcPr>
            <w:tcW w:type="dxa" w:w="2879"/>
            <w:tcMar>
              <w:left w:type="dxa" w:w="0"/>
              <w:right w:type="dxa" w:w="0"/>
            </w:tcMar>
          </w:tcPr>
          <w:p w14:paraId="4B0E0000">
            <w:pPr>
              <w:pStyle w:val="Style_2"/>
              <w:ind w:firstLine="0" w:left="0"/>
              <w:jc w:val="left"/>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4C0E0000">
            <w:pPr>
              <w:pStyle w:val="Style_2"/>
              <w:ind w:firstLine="0" w:left="0"/>
              <w:jc w:val="left"/>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4D0E0000">
            <w:pPr>
              <w:pStyle w:val="Style_2"/>
              <w:ind w:firstLine="0" w:left="0"/>
              <w:jc w:val="left"/>
            </w:pPr>
            <w:r>
              <w:t>эмболизация сосудов опухоли при помощи адгезивных материалов и (или) микроэмболов</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vMerge w:val="restart"/>
            <w:tcMar>
              <w:left w:type="dxa" w:w="0"/>
              <w:right w:type="dxa" w:w="0"/>
            </w:tcMar>
          </w:tcPr>
          <w:p w14:paraId="4E0E0000">
            <w:pPr>
              <w:pStyle w:val="Style_2"/>
              <w:ind w:firstLine="0" w:left="0"/>
              <w:jc w:val="center"/>
            </w:pPr>
            <w:r>
              <w:t>M85.0</w:t>
            </w:r>
          </w:p>
        </w:tc>
        <w:tc>
          <w:tcPr>
            <w:tcW w:type="dxa" w:w="1474"/>
            <w:vMerge w:val="restart"/>
            <w:tcMar>
              <w:left w:type="dxa" w:w="0"/>
              <w:right w:type="dxa" w:w="0"/>
            </w:tcMar>
          </w:tcPr>
          <w:p w14:paraId="4F0E0000">
            <w:pPr>
              <w:pStyle w:val="Style_2"/>
              <w:ind w:firstLine="0" w:left="0"/>
              <w:jc w:val="left"/>
            </w:pPr>
            <w:r>
              <w:t>фиброзная дисплазия</w:t>
            </w:r>
          </w:p>
        </w:tc>
        <w:tc>
          <w:tcPr>
            <w:tcW w:type="dxa" w:w="1425"/>
            <w:vMerge w:val="restart"/>
            <w:tcMar>
              <w:left w:type="dxa" w:w="0"/>
              <w:right w:type="dxa" w:w="0"/>
            </w:tcMar>
          </w:tcPr>
          <w:p w14:paraId="500E0000">
            <w:pPr>
              <w:pStyle w:val="Style_2"/>
              <w:ind w:firstLine="0" w:left="0"/>
              <w:jc w:val="left"/>
            </w:pPr>
            <w:r>
              <w:t>хирургическое лечение</w:t>
            </w:r>
          </w:p>
        </w:tc>
        <w:tc>
          <w:tcPr>
            <w:tcW w:type="dxa" w:w="2879"/>
            <w:tcMar>
              <w:left w:type="dxa" w:w="0"/>
              <w:right w:type="dxa" w:w="0"/>
            </w:tcMar>
          </w:tcPr>
          <w:p w14:paraId="510E0000">
            <w:pPr>
              <w:pStyle w:val="Style_2"/>
              <w:ind w:firstLine="0" w:left="0"/>
              <w:jc w:val="left"/>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520E0000">
            <w:pPr>
              <w:pStyle w:val="Style_2"/>
              <w:ind w:firstLine="0" w:left="0"/>
              <w:jc w:val="left"/>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vMerge w:val="restart"/>
            <w:tcMar>
              <w:left w:type="dxa" w:w="0"/>
              <w:right w:type="dxa" w:w="0"/>
            </w:tcMar>
          </w:tcPr>
          <w:p w14:paraId="530E0000">
            <w:pPr>
              <w:pStyle w:val="Style_2"/>
              <w:ind w:firstLine="0" w:left="0"/>
              <w:jc w:val="center"/>
            </w:pPr>
            <w:r>
              <w:t>D10.6, D10.9, D21.0</w:t>
            </w:r>
          </w:p>
        </w:tc>
        <w:tc>
          <w:tcPr>
            <w:tcW w:type="dxa" w:w="1474"/>
            <w:vMerge w:val="restart"/>
            <w:tcMar>
              <w:left w:type="dxa" w:w="0"/>
              <w:right w:type="dxa" w:w="0"/>
            </w:tcMar>
          </w:tcPr>
          <w:p w14:paraId="540E0000">
            <w:pPr>
              <w:pStyle w:val="Style_2"/>
              <w:ind w:firstLine="0" w:left="0"/>
              <w:jc w:val="left"/>
            </w:pPr>
            <w:r>
              <w:t>доброкачественные новообразования носоглотки и мягких тканей головы, лица и шеи, прорастающие в основание черепа</w:t>
            </w:r>
          </w:p>
        </w:tc>
        <w:tc>
          <w:tcPr>
            <w:tcW w:type="dxa" w:w="1425"/>
            <w:vMerge w:val="restart"/>
            <w:tcMar>
              <w:left w:type="dxa" w:w="0"/>
              <w:right w:type="dxa" w:w="0"/>
            </w:tcMar>
          </w:tcPr>
          <w:p w14:paraId="550E0000">
            <w:pPr>
              <w:pStyle w:val="Style_2"/>
              <w:ind w:firstLine="0" w:left="0"/>
              <w:jc w:val="left"/>
            </w:pPr>
            <w:r>
              <w:t>хирургическое лечение</w:t>
            </w:r>
          </w:p>
        </w:tc>
        <w:tc>
          <w:tcPr>
            <w:tcW w:type="dxa" w:w="2879"/>
            <w:tcMar>
              <w:left w:type="dxa" w:w="0"/>
              <w:right w:type="dxa" w:w="0"/>
            </w:tcMar>
          </w:tcPr>
          <w:p w14:paraId="560E0000">
            <w:pPr>
              <w:pStyle w:val="Style_2"/>
              <w:ind w:firstLine="0" w:left="0"/>
              <w:jc w:val="left"/>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570E0000">
            <w:pPr>
              <w:pStyle w:val="Style_2"/>
              <w:ind w:firstLine="0" w:left="0"/>
              <w:jc w:val="left"/>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type="dxa" w:w="1453"/>
            <w:gridSpan w:val="1"/>
            <w:vMerge w:val="continue"/>
            <w:tcMar>
              <w:left w:type="dxa" w:w="0"/>
              <w:right w:type="dxa" w:w="0"/>
            </w:tcMar>
          </w:tcPr>
          <w:p/>
        </w:tc>
      </w:tr>
      <w:tr>
        <w:tc>
          <w:tcPr>
            <w:tcW w:type="dxa" w:w="813"/>
            <w:vMerge w:val="restart"/>
            <w:tcMar>
              <w:left w:type="dxa" w:w="0"/>
              <w:right w:type="dxa" w:w="0"/>
            </w:tcMar>
          </w:tcPr>
          <w:p w14:paraId="580E0000">
            <w:pPr>
              <w:pStyle w:val="Style_2"/>
              <w:ind w:firstLine="0" w:left="0"/>
              <w:jc w:val="left"/>
            </w:pPr>
          </w:p>
        </w:tc>
        <w:tc>
          <w:tcPr>
            <w:tcW w:type="dxa" w:w="2202"/>
            <w:vMerge w:val="restart"/>
            <w:tcMar>
              <w:left w:type="dxa" w:w="0"/>
              <w:right w:type="dxa" w:w="0"/>
            </w:tcMar>
          </w:tcPr>
          <w:p w14:paraId="590E0000">
            <w:pPr>
              <w:pStyle w:val="Style_2"/>
              <w:ind w:firstLine="0" w:left="0"/>
              <w:jc w:val="left"/>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type="dxa" w:w="1644"/>
            <w:vMerge w:val="restart"/>
            <w:tcMar>
              <w:left w:type="dxa" w:w="0"/>
              <w:right w:type="dxa" w:w="0"/>
            </w:tcMar>
          </w:tcPr>
          <w:p w14:paraId="5A0E0000">
            <w:pPr>
              <w:pStyle w:val="Style_2"/>
              <w:ind w:firstLine="0" w:left="0"/>
              <w:jc w:val="center"/>
            </w:pPr>
            <w:r>
              <w:t>C41.2, C41.4, C70.1, C72.0, C72.1, C72.8, C79.4, C79.5, C90.0, C90.2, D48.0, D16.6, D16.8, D18.0, D32.1, D33.4, D33.7, D36.1, D43.4, Q06.8, M85.5, D42.1</w:t>
            </w:r>
          </w:p>
        </w:tc>
        <w:tc>
          <w:tcPr>
            <w:tcW w:type="dxa" w:w="1474"/>
            <w:vMerge w:val="restart"/>
            <w:tcMar>
              <w:left w:type="dxa" w:w="0"/>
              <w:right w:type="dxa" w:w="0"/>
            </w:tcMar>
          </w:tcPr>
          <w:p w14:paraId="5B0E0000">
            <w:pPr>
              <w:pStyle w:val="Style_2"/>
              <w:ind w:firstLine="0" w:left="0"/>
              <w:jc w:val="left"/>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type="dxa" w:w="1425"/>
            <w:vMerge w:val="restart"/>
            <w:tcMar>
              <w:left w:type="dxa" w:w="0"/>
              <w:right w:type="dxa" w:w="0"/>
            </w:tcMar>
          </w:tcPr>
          <w:p w14:paraId="5C0E0000">
            <w:pPr>
              <w:pStyle w:val="Style_2"/>
              <w:ind w:firstLine="0" w:left="0"/>
              <w:jc w:val="left"/>
            </w:pPr>
            <w:r>
              <w:t>хирургическое лечение</w:t>
            </w:r>
          </w:p>
        </w:tc>
        <w:tc>
          <w:tcPr>
            <w:tcW w:type="dxa" w:w="2879"/>
            <w:tcMar>
              <w:left w:type="dxa" w:w="0"/>
              <w:right w:type="dxa" w:w="0"/>
            </w:tcMar>
          </w:tcPr>
          <w:p w14:paraId="5D0E0000">
            <w:pPr>
              <w:pStyle w:val="Style_2"/>
              <w:ind w:firstLine="0" w:left="0"/>
              <w:jc w:val="left"/>
            </w:pPr>
            <w:r>
              <w:t>удаление опухоли с применением нейрофизиологического мониторинга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5E0E0000">
            <w:pPr>
              <w:pStyle w:val="Style_2"/>
              <w:ind w:firstLine="0" w:left="0"/>
              <w:jc w:val="left"/>
            </w:pPr>
            <w:r>
              <w:t>удаление опухоли с применением систем, стабилизирующих позвоночник</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5F0E0000">
            <w:pPr>
              <w:pStyle w:val="Style_2"/>
              <w:ind w:firstLine="0" w:left="0"/>
              <w:jc w:val="left"/>
            </w:pPr>
            <w:r>
              <w:t>удаление опухоли с одномоментным применением ауто- или аллотрансплантатов</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00E0000">
            <w:pPr>
              <w:pStyle w:val="Style_2"/>
              <w:ind w:firstLine="0" w:left="0"/>
              <w:jc w:val="left"/>
            </w:pPr>
            <w:r>
              <w:t>эндоскопическое удаление опухоли</w:t>
            </w:r>
          </w:p>
        </w:tc>
        <w:tc>
          <w:tcPr>
            <w:tcW w:type="dxa" w:w="1453"/>
            <w:gridSpan w:val="1"/>
            <w:vMerge w:val="continue"/>
            <w:tcMar>
              <w:left w:type="dxa" w:w="0"/>
              <w:right w:type="dxa" w:w="0"/>
            </w:tcMar>
          </w:tcPr>
          <w:p/>
        </w:tc>
      </w:tr>
      <w:tr>
        <w:tc>
          <w:tcPr>
            <w:tcW w:type="dxa" w:w="813"/>
            <w:vMerge w:val="restart"/>
            <w:tcMar>
              <w:left w:type="dxa" w:w="0"/>
              <w:right w:type="dxa" w:w="0"/>
            </w:tcMar>
          </w:tcPr>
          <w:p w14:paraId="610E0000">
            <w:pPr>
              <w:pStyle w:val="Style_2"/>
              <w:ind w:firstLine="0" w:left="0"/>
              <w:jc w:val="left"/>
            </w:pPr>
          </w:p>
        </w:tc>
        <w:tc>
          <w:tcPr>
            <w:tcW w:type="dxa" w:w="2202"/>
            <w:vMerge w:val="restart"/>
            <w:tcMar>
              <w:left w:type="dxa" w:w="0"/>
              <w:right w:type="dxa" w:w="0"/>
            </w:tcMar>
          </w:tcPr>
          <w:p w14:paraId="620E0000">
            <w:pPr>
              <w:pStyle w:val="Style_2"/>
              <w:ind w:firstLine="0" w:left="0"/>
              <w:jc w:val="left"/>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type="dxa" w:w="1644"/>
            <w:vMerge w:val="restart"/>
            <w:tcMar>
              <w:left w:type="dxa" w:w="0"/>
              <w:right w:type="dxa" w:w="0"/>
            </w:tcMar>
          </w:tcPr>
          <w:p w14:paraId="630E0000">
            <w:pPr>
              <w:pStyle w:val="Style_2"/>
              <w:ind w:firstLine="0" w:left="0"/>
              <w:jc w:val="center"/>
            </w:pPr>
            <w:r>
              <w:t>M43.1, M48.0, T91.1, Q76.4</w:t>
            </w:r>
          </w:p>
        </w:tc>
        <w:tc>
          <w:tcPr>
            <w:tcW w:type="dxa" w:w="1474"/>
            <w:vMerge w:val="restart"/>
            <w:tcMar>
              <w:left w:type="dxa" w:w="0"/>
              <w:right w:type="dxa" w:w="0"/>
            </w:tcMar>
          </w:tcPr>
          <w:p w14:paraId="640E0000">
            <w:pPr>
              <w:pStyle w:val="Style_2"/>
              <w:ind w:firstLine="0" w:left="0"/>
              <w:jc w:val="left"/>
            </w:pPr>
            <w:r>
              <w:t>спондилолистез (все уровни позвоночника). Спинальный стеноз (все уровни позвоночника)</w:t>
            </w:r>
          </w:p>
        </w:tc>
        <w:tc>
          <w:tcPr>
            <w:tcW w:type="dxa" w:w="1425"/>
            <w:vMerge w:val="restart"/>
            <w:tcMar>
              <w:left w:type="dxa" w:w="0"/>
              <w:right w:type="dxa" w:w="0"/>
            </w:tcMar>
          </w:tcPr>
          <w:p w14:paraId="650E0000">
            <w:pPr>
              <w:pStyle w:val="Style_2"/>
              <w:ind w:firstLine="0" w:left="0"/>
              <w:jc w:val="left"/>
            </w:pPr>
            <w:r>
              <w:t>хирургическое лечение</w:t>
            </w:r>
          </w:p>
        </w:tc>
        <w:tc>
          <w:tcPr>
            <w:tcW w:type="dxa" w:w="2879"/>
            <w:tcMar>
              <w:left w:type="dxa" w:w="0"/>
              <w:right w:type="dxa" w:w="0"/>
            </w:tcMar>
          </w:tcPr>
          <w:p w14:paraId="660E0000">
            <w:pPr>
              <w:pStyle w:val="Style_2"/>
              <w:ind w:firstLine="0" w:left="0"/>
              <w:jc w:val="left"/>
            </w:pPr>
            <w:r>
              <w:t>декомпрессия спинного мозга, корешков и спинномозговых нервов с имплантацией различных стабилизирующих систем</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70E0000">
            <w:pPr>
              <w:pStyle w:val="Style_2"/>
              <w:ind w:firstLine="0" w:left="0"/>
              <w:jc w:val="left"/>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type="dxa" w:w="1453"/>
            <w:gridSpan w:val="1"/>
            <w:vMerge w:val="continue"/>
            <w:tcMar>
              <w:left w:type="dxa" w:w="0"/>
              <w:right w:type="dxa" w:w="0"/>
            </w:tcMar>
          </w:tcPr>
          <w:p/>
        </w:tc>
      </w:tr>
      <w:tr>
        <w:tc>
          <w:tcPr>
            <w:tcW w:type="dxa" w:w="813"/>
            <w:vMerge w:val="restart"/>
            <w:tcMar>
              <w:left w:type="dxa" w:w="0"/>
              <w:right w:type="dxa" w:w="0"/>
            </w:tcMar>
          </w:tcPr>
          <w:p w14:paraId="680E0000">
            <w:pPr>
              <w:pStyle w:val="Style_2"/>
              <w:ind w:firstLine="0" w:left="0"/>
              <w:jc w:val="left"/>
            </w:pPr>
          </w:p>
        </w:tc>
        <w:tc>
          <w:tcPr>
            <w:tcW w:type="dxa" w:w="2202"/>
            <w:vMerge w:val="restart"/>
            <w:tcMar>
              <w:left w:type="dxa" w:w="0"/>
              <w:right w:type="dxa" w:w="0"/>
            </w:tcMar>
          </w:tcPr>
          <w:p w14:paraId="690E0000">
            <w:pPr>
              <w:pStyle w:val="Style_2"/>
              <w:ind w:firstLine="0" w:left="0"/>
              <w:jc w:val="left"/>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type="dxa" w:w="1644"/>
            <w:vMerge w:val="restart"/>
            <w:tcMar>
              <w:left w:type="dxa" w:w="0"/>
              <w:right w:type="dxa" w:w="0"/>
            </w:tcMar>
          </w:tcPr>
          <w:p w14:paraId="6A0E0000">
            <w:pPr>
              <w:pStyle w:val="Style_2"/>
              <w:ind w:firstLine="0" w:left="0"/>
              <w:jc w:val="center"/>
            </w:pPr>
            <w:r>
              <w:t>G95.1, G95.2, G95.8, G95.9, M50, M51.0 - M51.3, M51.8, M51.9</w:t>
            </w:r>
          </w:p>
        </w:tc>
        <w:tc>
          <w:tcPr>
            <w:tcW w:type="dxa" w:w="1474"/>
            <w:vMerge w:val="restart"/>
            <w:tcMar>
              <w:left w:type="dxa" w:w="0"/>
              <w:right w:type="dxa" w:w="0"/>
            </w:tcMar>
          </w:tcPr>
          <w:p w14:paraId="6B0E0000">
            <w:pPr>
              <w:pStyle w:val="Style_2"/>
              <w:ind w:firstLine="0" w:left="0"/>
              <w:jc w:val="left"/>
            </w:pPr>
            <w:r>
              <w:t>поражения межпозвоночных дисков шейных и грудных отделов с миелопатией, радикуло- и нейропатией</w:t>
            </w:r>
          </w:p>
        </w:tc>
        <w:tc>
          <w:tcPr>
            <w:tcW w:type="dxa" w:w="1425"/>
            <w:vMerge w:val="restart"/>
            <w:tcMar>
              <w:left w:type="dxa" w:w="0"/>
              <w:right w:type="dxa" w:w="0"/>
            </w:tcMar>
          </w:tcPr>
          <w:p w14:paraId="6C0E0000">
            <w:pPr>
              <w:pStyle w:val="Style_2"/>
              <w:ind w:firstLine="0" w:left="0"/>
              <w:jc w:val="left"/>
            </w:pPr>
            <w:r>
              <w:t>хирургическое лечение</w:t>
            </w:r>
          </w:p>
        </w:tc>
        <w:tc>
          <w:tcPr>
            <w:tcW w:type="dxa" w:w="2879"/>
            <w:tcMar>
              <w:left w:type="dxa" w:w="0"/>
              <w:right w:type="dxa" w:w="0"/>
            </w:tcMar>
          </w:tcPr>
          <w:p w14:paraId="6D0E0000">
            <w:pPr>
              <w:pStyle w:val="Style_2"/>
              <w:ind w:firstLine="0" w:left="0"/>
              <w:jc w:val="left"/>
            </w:pPr>
            <w:r>
              <w:t>удаление межпозвонкового диска с имплантацией системы, стабилизирующей позвоночник, или протезирование межпозвонкового диска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E0E0000">
            <w:pPr>
              <w:pStyle w:val="Style_2"/>
              <w:ind w:firstLine="0" w:left="0"/>
              <w:jc w:val="left"/>
            </w:pPr>
            <w:r>
              <w:t>удаление межпозвонкового диска эндоскопическое</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F0E0000">
            <w:pPr>
              <w:pStyle w:val="Style_2"/>
              <w:ind w:firstLine="0" w:left="0"/>
              <w:jc w:val="left"/>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700E0000">
            <w:pPr>
              <w:pStyle w:val="Style_2"/>
              <w:ind w:firstLine="0" w:left="0"/>
              <w:jc w:val="center"/>
            </w:pPr>
            <w:r>
              <w:t>G95.1, G95.2, G95.8, G95.9, B67, D16, D18, M88</w:t>
            </w:r>
          </w:p>
        </w:tc>
        <w:tc>
          <w:tcPr>
            <w:tcW w:type="dxa" w:w="1474"/>
            <w:tcMar>
              <w:left w:type="dxa" w:w="0"/>
              <w:right w:type="dxa" w:w="0"/>
            </w:tcMar>
          </w:tcPr>
          <w:p w14:paraId="710E0000">
            <w:pPr>
              <w:pStyle w:val="Style_2"/>
              <w:ind w:firstLine="0" w:left="0"/>
              <w:jc w:val="left"/>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type="dxa" w:w="1425"/>
            <w:tcMar>
              <w:left w:type="dxa" w:w="0"/>
              <w:right w:type="dxa" w:w="0"/>
            </w:tcMar>
          </w:tcPr>
          <w:p w14:paraId="720E0000">
            <w:pPr>
              <w:pStyle w:val="Style_2"/>
              <w:ind w:firstLine="0" w:left="0"/>
              <w:jc w:val="left"/>
            </w:pPr>
            <w:r>
              <w:t>хирургическое лечение</w:t>
            </w:r>
          </w:p>
        </w:tc>
        <w:tc>
          <w:tcPr>
            <w:tcW w:type="dxa" w:w="2879"/>
            <w:tcMar>
              <w:left w:type="dxa" w:w="0"/>
              <w:right w:type="dxa" w:w="0"/>
            </w:tcMar>
          </w:tcPr>
          <w:p w14:paraId="730E0000">
            <w:pPr>
              <w:pStyle w:val="Style_2"/>
              <w:ind w:firstLine="0" w:left="0"/>
              <w:jc w:val="left"/>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vMerge w:val="restart"/>
            <w:tcMar>
              <w:left w:type="dxa" w:w="0"/>
              <w:right w:type="dxa" w:w="0"/>
            </w:tcMar>
          </w:tcPr>
          <w:p w14:paraId="740E0000">
            <w:pPr>
              <w:pStyle w:val="Style_2"/>
              <w:ind w:firstLine="0" w:left="0"/>
              <w:jc w:val="center"/>
            </w:pPr>
            <w:r>
              <w:t>G95.1, G95.2, G95.8, G95.9, M42, M43, M45, M46, M48, M50, M51, M53, M92, M93, M95, G95.1, G95.2, G95.8, G95.9, Q76.2</w:t>
            </w:r>
          </w:p>
        </w:tc>
        <w:tc>
          <w:tcPr>
            <w:tcW w:type="dxa" w:w="1474"/>
            <w:vMerge w:val="restart"/>
            <w:tcMar>
              <w:left w:type="dxa" w:w="0"/>
              <w:right w:type="dxa" w:w="0"/>
            </w:tcMar>
          </w:tcPr>
          <w:p w14:paraId="750E0000">
            <w:pPr>
              <w:pStyle w:val="Style_2"/>
              <w:ind w:firstLine="0" w:left="0"/>
              <w:jc w:val="left"/>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type="dxa" w:w="1425"/>
            <w:vMerge w:val="restart"/>
            <w:tcMar>
              <w:left w:type="dxa" w:w="0"/>
              <w:right w:type="dxa" w:w="0"/>
            </w:tcMar>
          </w:tcPr>
          <w:p w14:paraId="760E0000">
            <w:pPr>
              <w:pStyle w:val="Style_2"/>
              <w:ind w:firstLine="0" w:left="0"/>
              <w:jc w:val="left"/>
            </w:pPr>
            <w:r>
              <w:t>хирургическое лечение</w:t>
            </w:r>
          </w:p>
        </w:tc>
        <w:tc>
          <w:tcPr>
            <w:tcW w:type="dxa" w:w="2879"/>
            <w:tcMar>
              <w:left w:type="dxa" w:w="0"/>
              <w:right w:type="dxa" w:w="0"/>
            </w:tcMar>
          </w:tcPr>
          <w:p w14:paraId="770E0000">
            <w:pPr>
              <w:pStyle w:val="Style_2"/>
              <w:ind w:firstLine="0" w:left="0"/>
              <w:jc w:val="left"/>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80E0000">
            <w:pPr>
              <w:pStyle w:val="Style_2"/>
              <w:ind w:firstLine="0" w:left="0"/>
              <w:jc w:val="left"/>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vMerge w:val="restart"/>
            <w:tcMar>
              <w:left w:type="dxa" w:w="0"/>
              <w:right w:type="dxa" w:w="0"/>
            </w:tcMar>
          </w:tcPr>
          <w:p w14:paraId="790E0000">
            <w:pPr>
              <w:pStyle w:val="Style_2"/>
              <w:ind w:firstLine="0" w:left="0"/>
              <w:jc w:val="center"/>
            </w:pPr>
            <w:r>
              <w:t>G95.1, G95.2, G95.8, G95.9, A18.0, S12.0, S12.1, S13, S14, S19, S22.0, S22.1, S23, S24, S32.0, S32.1, S33, S34, T08, T09, T85, T91, M80, M81, M82, M86, M85, M87, M96, M99, Q67, Q76.0, Q76.1, Q76.4, Q77, Q76.3</w:t>
            </w:r>
          </w:p>
        </w:tc>
        <w:tc>
          <w:tcPr>
            <w:tcW w:type="dxa" w:w="1474"/>
            <w:vMerge w:val="restart"/>
            <w:tcMar>
              <w:left w:type="dxa" w:w="0"/>
              <w:right w:type="dxa" w:w="0"/>
            </w:tcMar>
          </w:tcPr>
          <w:p w14:paraId="7A0E0000">
            <w:pPr>
              <w:pStyle w:val="Style_2"/>
              <w:ind w:firstLine="0" w:left="0"/>
              <w:jc w:val="left"/>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type="dxa" w:w="1425"/>
            <w:tcMar>
              <w:left w:type="dxa" w:w="0"/>
              <w:right w:type="dxa" w:w="0"/>
            </w:tcMar>
          </w:tcPr>
          <w:p w14:paraId="7B0E0000">
            <w:pPr>
              <w:pStyle w:val="Style_2"/>
              <w:ind w:firstLine="0" w:left="0"/>
              <w:jc w:val="left"/>
            </w:pPr>
            <w:r>
              <w:t>хирургическое лечение</w:t>
            </w:r>
          </w:p>
        </w:tc>
        <w:tc>
          <w:tcPr>
            <w:tcW w:type="dxa" w:w="2879"/>
            <w:tcMar>
              <w:left w:type="dxa" w:w="0"/>
              <w:right w:type="dxa" w:w="0"/>
            </w:tcMar>
          </w:tcPr>
          <w:p w14:paraId="7C0E0000">
            <w:pPr>
              <w:pStyle w:val="Style_2"/>
              <w:ind w:firstLine="0" w:left="0"/>
              <w:jc w:val="left"/>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type="dxa" w:w="1453"/>
            <w:gridSpan w:val="1"/>
            <w:vMerge w:val="continue"/>
            <w:tcMar>
              <w:left w:type="dxa" w:w="0"/>
              <w:right w:type="dxa" w:w="0"/>
            </w:tcMar>
          </w:tcPr>
          <w:p/>
        </w:tc>
      </w:tr>
      <w:tr>
        <w:tc>
          <w:tcPr>
            <w:tcW w:type="dxa" w:w="813"/>
            <w:tcMar>
              <w:left w:type="dxa" w:w="0"/>
              <w:right w:type="dxa" w:w="0"/>
            </w:tcMar>
          </w:tcPr>
          <w:p w14:paraId="7D0E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tcMar>
              <w:left w:type="dxa" w:w="0"/>
              <w:right w:type="dxa" w:w="0"/>
            </w:tcMar>
          </w:tcPr>
          <w:p w14:paraId="7E0E0000">
            <w:pPr>
              <w:pStyle w:val="Style_2"/>
              <w:ind w:firstLine="0" w:left="0"/>
              <w:jc w:val="left"/>
            </w:pPr>
          </w:p>
        </w:tc>
        <w:tc>
          <w:tcPr>
            <w:tcW w:type="dxa" w:w="2879"/>
            <w:tcMar>
              <w:left w:type="dxa" w:w="0"/>
              <w:right w:type="dxa" w:w="0"/>
            </w:tcMar>
          </w:tcPr>
          <w:p w14:paraId="7F0E0000">
            <w:pPr>
              <w:pStyle w:val="Style_2"/>
              <w:ind w:firstLine="0" w:left="0"/>
              <w:jc w:val="left"/>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type="dxa" w:w="1453"/>
            <w:gridSpan w:val="1"/>
            <w:vMerge w:val="continue"/>
            <w:tcMar>
              <w:left w:type="dxa" w:w="0"/>
              <w:right w:type="dxa" w:w="0"/>
            </w:tcMar>
          </w:tcPr>
          <w:p/>
        </w:tc>
      </w:tr>
      <w:tr>
        <w:tc>
          <w:tcPr>
            <w:tcW w:type="dxa" w:w="813"/>
            <w:tcMar>
              <w:left w:type="dxa" w:w="0"/>
              <w:right w:type="dxa" w:w="0"/>
            </w:tcMar>
          </w:tcPr>
          <w:p w14:paraId="800E0000">
            <w:pPr>
              <w:pStyle w:val="Style_2"/>
              <w:ind w:firstLine="0" w:left="0"/>
              <w:jc w:val="left"/>
            </w:pPr>
          </w:p>
        </w:tc>
        <w:tc>
          <w:tcPr>
            <w:tcW w:type="dxa" w:w="2202"/>
            <w:tcMar>
              <w:left w:type="dxa" w:w="0"/>
              <w:right w:type="dxa" w:w="0"/>
            </w:tcMar>
          </w:tcPr>
          <w:p w14:paraId="810E0000">
            <w:pPr>
              <w:pStyle w:val="Style_2"/>
              <w:ind w:firstLine="0" w:left="0"/>
              <w:jc w:val="left"/>
            </w:pPr>
            <w:r>
              <w:t>Микрохирургическая васкулярная декомпрессия корешков черепных нервов</w:t>
            </w:r>
          </w:p>
        </w:tc>
        <w:tc>
          <w:tcPr>
            <w:tcW w:type="dxa" w:w="1644"/>
            <w:tcMar>
              <w:left w:type="dxa" w:w="0"/>
              <w:right w:type="dxa" w:w="0"/>
            </w:tcMar>
          </w:tcPr>
          <w:p w14:paraId="820E0000">
            <w:pPr>
              <w:pStyle w:val="Style_2"/>
              <w:ind w:firstLine="0" w:left="0"/>
              <w:jc w:val="center"/>
            </w:pPr>
            <w:r>
              <w:t>G50 - G53</w:t>
            </w:r>
          </w:p>
        </w:tc>
        <w:tc>
          <w:tcPr>
            <w:tcW w:type="dxa" w:w="1474"/>
            <w:tcMar>
              <w:left w:type="dxa" w:w="0"/>
              <w:right w:type="dxa" w:w="0"/>
            </w:tcMar>
          </w:tcPr>
          <w:p w14:paraId="830E0000">
            <w:pPr>
              <w:pStyle w:val="Style_2"/>
              <w:ind w:firstLine="0" w:left="0"/>
              <w:jc w:val="left"/>
            </w:pPr>
            <w:r>
              <w:t>невралгии и нейропатии черепных нервов</w:t>
            </w:r>
          </w:p>
        </w:tc>
        <w:tc>
          <w:tcPr>
            <w:tcW w:type="dxa" w:w="1425"/>
            <w:tcMar>
              <w:left w:type="dxa" w:w="0"/>
              <w:right w:type="dxa" w:w="0"/>
            </w:tcMar>
          </w:tcPr>
          <w:p w14:paraId="840E0000">
            <w:pPr>
              <w:pStyle w:val="Style_2"/>
              <w:ind w:firstLine="0" w:left="0"/>
              <w:jc w:val="left"/>
            </w:pPr>
            <w:r>
              <w:t>хирургическое лечение</w:t>
            </w:r>
          </w:p>
        </w:tc>
        <w:tc>
          <w:tcPr>
            <w:tcW w:type="dxa" w:w="2879"/>
            <w:tcMar>
              <w:left w:type="dxa" w:w="0"/>
              <w:right w:type="dxa" w:w="0"/>
            </w:tcMar>
          </w:tcPr>
          <w:p w14:paraId="850E0000">
            <w:pPr>
              <w:pStyle w:val="Style_2"/>
              <w:ind w:firstLine="0" w:left="0"/>
              <w:jc w:val="left"/>
            </w:pPr>
            <w:r>
              <w:t>интракраниальная микрохирургическая васкулярная декомпрессия черепных нервов, в том числе с эндоскопической ассистенцией</w:t>
            </w:r>
          </w:p>
        </w:tc>
        <w:tc>
          <w:tcPr>
            <w:tcW w:type="dxa" w:w="1453"/>
            <w:gridSpan w:val="1"/>
            <w:vMerge w:val="continue"/>
            <w:tcMar>
              <w:left w:type="dxa" w:w="0"/>
              <w:right w:type="dxa" w:w="0"/>
            </w:tcMar>
          </w:tcPr>
          <w:p/>
        </w:tc>
      </w:tr>
      <w:tr>
        <w:tc>
          <w:tcPr>
            <w:tcW w:type="dxa" w:w="813"/>
            <w:vMerge w:val="restart"/>
            <w:tcMar>
              <w:left w:type="dxa" w:w="0"/>
              <w:right w:type="dxa" w:w="0"/>
            </w:tcMar>
          </w:tcPr>
          <w:p w14:paraId="860E0000">
            <w:pPr>
              <w:pStyle w:val="Style_2"/>
              <w:ind w:firstLine="0" w:left="0"/>
              <w:jc w:val="center"/>
            </w:pPr>
            <w:r>
              <w:t>15.</w:t>
            </w:r>
          </w:p>
        </w:tc>
        <w:tc>
          <w:tcPr>
            <w:tcW w:type="dxa" w:w="2202"/>
            <w:vMerge w:val="restart"/>
            <w:tcMar>
              <w:left w:type="dxa" w:w="0"/>
              <w:right w:type="dxa" w:w="0"/>
            </w:tcMar>
          </w:tcPr>
          <w:p w14:paraId="870E0000">
            <w:pPr>
              <w:pStyle w:val="Style_2"/>
              <w:ind w:firstLine="0" w:left="0"/>
              <w:jc w:val="left"/>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type="dxa" w:w="1644"/>
            <w:vMerge w:val="restart"/>
            <w:tcMar>
              <w:left w:type="dxa" w:w="0"/>
              <w:right w:type="dxa" w:w="0"/>
            </w:tcMar>
          </w:tcPr>
          <w:p w14:paraId="880E0000">
            <w:pPr>
              <w:pStyle w:val="Style_2"/>
              <w:ind w:firstLine="0" w:left="0"/>
              <w:jc w:val="center"/>
            </w:pPr>
            <w:r>
              <w:t>I60, I61, I62</w:t>
            </w:r>
          </w:p>
        </w:tc>
        <w:tc>
          <w:tcPr>
            <w:tcW w:type="dxa" w:w="1474"/>
            <w:vMerge w:val="restart"/>
            <w:tcMar>
              <w:left w:type="dxa" w:w="0"/>
              <w:right w:type="dxa" w:w="0"/>
            </w:tcMar>
          </w:tcPr>
          <w:p w14:paraId="890E0000">
            <w:pPr>
              <w:pStyle w:val="Style_2"/>
              <w:ind w:firstLine="0" w:left="0"/>
              <w:jc w:val="left"/>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type="dxa" w:w="1425"/>
            <w:vMerge w:val="restart"/>
            <w:tcMar>
              <w:left w:type="dxa" w:w="0"/>
              <w:right w:type="dxa" w:w="0"/>
            </w:tcMar>
          </w:tcPr>
          <w:p w14:paraId="8A0E0000">
            <w:pPr>
              <w:pStyle w:val="Style_2"/>
              <w:ind w:firstLine="0" w:left="0"/>
              <w:jc w:val="left"/>
            </w:pPr>
            <w:r>
              <w:t>хирургическое лечение</w:t>
            </w:r>
          </w:p>
        </w:tc>
        <w:tc>
          <w:tcPr>
            <w:tcW w:type="dxa" w:w="2879"/>
            <w:tcMar>
              <w:left w:type="dxa" w:w="0"/>
              <w:right w:type="dxa" w:w="0"/>
            </w:tcMar>
          </w:tcPr>
          <w:p w14:paraId="8B0E0000">
            <w:pPr>
              <w:pStyle w:val="Style_2"/>
              <w:ind w:firstLine="0" w:left="0"/>
              <w:jc w:val="left"/>
            </w:pPr>
            <w:r>
              <w:t>микрохирургическое вмешательство с применением нейрофизиологического мониторинга</w:t>
            </w:r>
          </w:p>
        </w:tc>
        <w:tc>
          <w:tcPr>
            <w:tcW w:type="dxa" w:w="1453"/>
            <w:vMerge w:val="restart"/>
            <w:tcMar>
              <w:left w:type="dxa" w:w="0"/>
              <w:right w:type="dxa" w:w="0"/>
            </w:tcMar>
          </w:tcPr>
          <w:p w14:paraId="8C0E0000">
            <w:pPr>
              <w:pStyle w:val="Style_2"/>
              <w:ind w:firstLine="0" w:left="0"/>
              <w:jc w:val="center"/>
            </w:pPr>
            <w:r>
              <w:t>441737</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D0E0000">
            <w:pPr>
              <w:pStyle w:val="Style_2"/>
              <w:ind w:firstLine="0" w:left="0"/>
              <w:jc w:val="left"/>
            </w:pPr>
            <w:r>
              <w:t>пункционная аспирация внутримозговых и внутрижелудочковых гематом с использованием нейронавигации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vMerge w:val="restart"/>
            <w:tcMar>
              <w:left w:type="dxa" w:w="0"/>
              <w:right w:type="dxa" w:w="0"/>
            </w:tcMar>
          </w:tcPr>
          <w:p w14:paraId="8E0E0000">
            <w:pPr>
              <w:pStyle w:val="Style_2"/>
              <w:ind w:firstLine="0" w:left="0"/>
              <w:jc w:val="center"/>
            </w:pPr>
            <w:r>
              <w:t>I67.1</w:t>
            </w:r>
          </w:p>
        </w:tc>
        <w:tc>
          <w:tcPr>
            <w:tcW w:type="dxa" w:w="1474"/>
            <w:vMerge w:val="restart"/>
            <w:tcMar>
              <w:left w:type="dxa" w:w="0"/>
              <w:right w:type="dxa" w:w="0"/>
            </w:tcMar>
          </w:tcPr>
          <w:p w14:paraId="8F0E0000">
            <w:pPr>
              <w:pStyle w:val="Style_2"/>
              <w:ind w:firstLine="0" w:left="0"/>
              <w:jc w:val="left"/>
            </w:pPr>
            <w:r>
              <w:t>артериальная аневризма головного мозга вне стадии разрыва</w:t>
            </w:r>
          </w:p>
        </w:tc>
        <w:tc>
          <w:tcPr>
            <w:tcW w:type="dxa" w:w="1425"/>
            <w:vMerge w:val="restart"/>
            <w:tcMar>
              <w:left w:type="dxa" w:w="0"/>
              <w:right w:type="dxa" w:w="0"/>
            </w:tcMar>
          </w:tcPr>
          <w:p w14:paraId="900E0000">
            <w:pPr>
              <w:pStyle w:val="Style_2"/>
              <w:ind w:firstLine="0" w:left="0"/>
              <w:jc w:val="left"/>
            </w:pPr>
            <w:r>
              <w:t>хирургическое лечение</w:t>
            </w:r>
          </w:p>
        </w:tc>
        <w:tc>
          <w:tcPr>
            <w:tcW w:type="dxa" w:w="2879"/>
            <w:tcMar>
              <w:left w:type="dxa" w:w="0"/>
              <w:right w:type="dxa" w:w="0"/>
            </w:tcMar>
          </w:tcPr>
          <w:p w14:paraId="910E0000">
            <w:pPr>
              <w:pStyle w:val="Style_2"/>
              <w:ind w:firstLine="0" w:left="0"/>
              <w:jc w:val="left"/>
            </w:pPr>
            <w:r>
              <w:t>микрохирургическое вмешательство с применением интраоперационного ультразвукового контроля кровотока в церебральных артериях</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920E0000">
            <w:pPr>
              <w:pStyle w:val="Style_2"/>
              <w:ind w:firstLine="0" w:left="0"/>
              <w:jc w:val="left"/>
            </w:pPr>
            <w:r>
              <w:t>эндоваскулярное вмешательство с применением адгезивных клеевых композиций, микроэмболов, микроспиралей и стентов</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vMerge w:val="restart"/>
            <w:tcMar>
              <w:left w:type="dxa" w:w="0"/>
              <w:right w:type="dxa" w:w="0"/>
            </w:tcMar>
          </w:tcPr>
          <w:p w14:paraId="930E0000">
            <w:pPr>
              <w:pStyle w:val="Style_2"/>
              <w:ind w:firstLine="0" w:left="0"/>
              <w:jc w:val="center"/>
            </w:pPr>
            <w:r>
              <w:t>Q28.2, Q28.8</w:t>
            </w:r>
          </w:p>
        </w:tc>
        <w:tc>
          <w:tcPr>
            <w:tcW w:type="dxa" w:w="1474"/>
            <w:vMerge w:val="restart"/>
            <w:tcMar>
              <w:left w:type="dxa" w:w="0"/>
              <w:right w:type="dxa" w:w="0"/>
            </w:tcMar>
          </w:tcPr>
          <w:p w14:paraId="940E0000">
            <w:pPr>
              <w:pStyle w:val="Style_2"/>
              <w:ind w:firstLine="0" w:left="0"/>
              <w:jc w:val="left"/>
            </w:pPr>
            <w:r>
              <w:t>артериовенозная мальформация головного мозга и спинного мозга</w:t>
            </w:r>
          </w:p>
        </w:tc>
        <w:tc>
          <w:tcPr>
            <w:tcW w:type="dxa" w:w="1425"/>
            <w:vMerge w:val="restart"/>
            <w:tcMar>
              <w:left w:type="dxa" w:w="0"/>
              <w:right w:type="dxa" w:w="0"/>
            </w:tcMar>
          </w:tcPr>
          <w:p w14:paraId="950E0000">
            <w:pPr>
              <w:pStyle w:val="Style_2"/>
              <w:ind w:firstLine="0" w:left="0"/>
              <w:jc w:val="left"/>
            </w:pPr>
            <w:r>
              <w:t>хирургическое лечение</w:t>
            </w:r>
          </w:p>
        </w:tc>
        <w:tc>
          <w:tcPr>
            <w:tcW w:type="dxa" w:w="2879"/>
            <w:tcMar>
              <w:left w:type="dxa" w:w="0"/>
              <w:right w:type="dxa" w:w="0"/>
            </w:tcMar>
          </w:tcPr>
          <w:p w14:paraId="960E0000">
            <w:pPr>
              <w:pStyle w:val="Style_2"/>
              <w:ind w:firstLine="0" w:left="0"/>
              <w:jc w:val="left"/>
            </w:pPr>
            <w:r>
              <w:t>микрохирургическое вмешательство с применением нейрофизиологического мониторинга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970E0000">
            <w:pPr>
              <w:pStyle w:val="Style_2"/>
              <w:ind w:firstLine="0" w:left="0"/>
              <w:jc w:val="left"/>
            </w:pPr>
            <w:r>
              <w:t>эндоваскулярное вмешательство с применением адгезивной клеевой композиции, микроэмболов и (или) микроспиралей (менее 5 койлов)</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980E0000">
            <w:pPr>
              <w:pStyle w:val="Style_2"/>
              <w:ind w:firstLine="0" w:left="0"/>
              <w:jc w:val="center"/>
            </w:pPr>
            <w:r>
              <w:t>I67.8, I72.0, I77.0, I78.0</w:t>
            </w:r>
          </w:p>
        </w:tc>
        <w:tc>
          <w:tcPr>
            <w:tcW w:type="dxa" w:w="1474"/>
            <w:tcMar>
              <w:left w:type="dxa" w:w="0"/>
              <w:right w:type="dxa" w:w="0"/>
            </w:tcMar>
          </w:tcPr>
          <w:p w14:paraId="990E0000">
            <w:pPr>
              <w:pStyle w:val="Style_2"/>
              <w:ind w:firstLine="0" w:left="0"/>
              <w:jc w:val="left"/>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type="dxa" w:w="1425"/>
            <w:tcMar>
              <w:left w:type="dxa" w:w="0"/>
              <w:right w:type="dxa" w:w="0"/>
            </w:tcMar>
          </w:tcPr>
          <w:p w14:paraId="9A0E0000">
            <w:pPr>
              <w:pStyle w:val="Style_2"/>
              <w:ind w:firstLine="0" w:left="0"/>
              <w:jc w:val="left"/>
            </w:pPr>
            <w:r>
              <w:t>хирургическое лечение</w:t>
            </w:r>
          </w:p>
        </w:tc>
        <w:tc>
          <w:tcPr>
            <w:tcW w:type="dxa" w:w="2879"/>
            <w:tcMar>
              <w:left w:type="dxa" w:w="0"/>
              <w:right w:type="dxa" w:w="0"/>
            </w:tcMar>
          </w:tcPr>
          <w:p w14:paraId="9B0E0000">
            <w:pPr>
              <w:pStyle w:val="Style_2"/>
              <w:ind w:firstLine="0" w:left="0"/>
              <w:jc w:val="left"/>
            </w:pPr>
            <w:r>
              <w:t>эндоваскулярное вмешательство с применением адгезивных клеевых композиций и микроэмболов</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vMerge w:val="restart"/>
            <w:tcMar>
              <w:left w:type="dxa" w:w="0"/>
              <w:right w:type="dxa" w:w="0"/>
            </w:tcMar>
          </w:tcPr>
          <w:p w14:paraId="9C0E0000">
            <w:pPr>
              <w:pStyle w:val="Style_2"/>
              <w:ind w:firstLine="0" w:left="0"/>
              <w:jc w:val="center"/>
            </w:pPr>
            <w:r>
              <w:t>C83.9, C85.1, D10.6, D10.9, D18.0 - D18.1, D21.0, D35.5 - D35.7, D36.0, Q85.8, Q28.8</w:t>
            </w:r>
          </w:p>
        </w:tc>
        <w:tc>
          <w:tcPr>
            <w:tcW w:type="dxa" w:w="1474"/>
            <w:vMerge w:val="restart"/>
            <w:tcMar>
              <w:left w:type="dxa" w:w="0"/>
              <w:right w:type="dxa" w:w="0"/>
            </w:tcMar>
          </w:tcPr>
          <w:p w14:paraId="9D0E0000">
            <w:pPr>
              <w:pStyle w:val="Style_2"/>
              <w:ind w:firstLine="0" w:left="0"/>
              <w:jc w:val="left"/>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type="dxa" w:w="1425"/>
            <w:vMerge w:val="restart"/>
            <w:tcMar>
              <w:left w:type="dxa" w:w="0"/>
              <w:right w:type="dxa" w:w="0"/>
            </w:tcMar>
          </w:tcPr>
          <w:p w14:paraId="9E0E0000">
            <w:pPr>
              <w:pStyle w:val="Style_2"/>
              <w:ind w:firstLine="0" w:left="0"/>
              <w:jc w:val="left"/>
            </w:pPr>
            <w:r>
              <w:t>хирургическое лечение</w:t>
            </w:r>
          </w:p>
        </w:tc>
        <w:tc>
          <w:tcPr>
            <w:tcW w:type="dxa" w:w="2879"/>
            <w:tcMar>
              <w:left w:type="dxa" w:w="0"/>
              <w:right w:type="dxa" w:w="0"/>
            </w:tcMar>
          </w:tcPr>
          <w:p w14:paraId="9F0E0000">
            <w:pPr>
              <w:pStyle w:val="Style_2"/>
              <w:ind w:firstLine="0" w:left="0"/>
              <w:jc w:val="left"/>
            </w:pPr>
            <w:r>
              <w:t>эндоваскулярное вмешательство с применением адгезивных клеевых композиций микроэмболов и (или) микроспиралей (менее 5 койлов)</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A00E0000">
            <w:pPr>
              <w:pStyle w:val="Style_2"/>
              <w:ind w:firstLine="0" w:left="0"/>
              <w:jc w:val="left"/>
            </w:pPr>
            <w:r>
              <w:t>эндоваскулярное вмешательство с прорывом гематоэнцефалического барьера для проведения интраартериальной химиотерапии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A10E0000">
            <w:pPr>
              <w:pStyle w:val="Style_2"/>
              <w:ind w:firstLine="0" w:left="0"/>
              <w:jc w:val="left"/>
            </w:pPr>
            <w:r>
              <w:t>микрохирургические вмешательства с интраоперационным нейрофизиологическим мониторингом</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A20E0000">
            <w:pPr>
              <w:pStyle w:val="Style_2"/>
              <w:ind w:firstLine="0" w:left="0"/>
              <w:jc w:val="left"/>
            </w:pPr>
            <w:r>
              <w:t>микрохирургические вмешательства с интраоперационной реинфузией крови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vMerge w:val="restart"/>
            <w:tcMar>
              <w:left w:type="dxa" w:w="0"/>
              <w:right w:type="dxa" w:w="0"/>
            </w:tcMar>
          </w:tcPr>
          <w:p w14:paraId="A30E0000">
            <w:pPr>
              <w:pStyle w:val="Style_2"/>
              <w:ind w:firstLine="0" w:left="0"/>
              <w:jc w:val="left"/>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type="dxa" w:w="1644"/>
            <w:tcMar>
              <w:left w:type="dxa" w:w="0"/>
              <w:right w:type="dxa" w:w="0"/>
            </w:tcMar>
          </w:tcPr>
          <w:p w14:paraId="A40E0000">
            <w:pPr>
              <w:pStyle w:val="Style_2"/>
              <w:ind w:firstLine="0" w:left="0"/>
              <w:jc w:val="center"/>
            </w:pPr>
            <w:r>
              <w:t>G20, G21, G24, G25.0, G25.2, G80, G95.0, G95.1, G95.8</w:t>
            </w:r>
          </w:p>
        </w:tc>
        <w:tc>
          <w:tcPr>
            <w:tcW w:type="dxa" w:w="1474"/>
            <w:tcMar>
              <w:left w:type="dxa" w:w="0"/>
              <w:right w:type="dxa" w:w="0"/>
            </w:tcMar>
          </w:tcPr>
          <w:p w14:paraId="A50E0000">
            <w:pPr>
              <w:pStyle w:val="Style_2"/>
              <w:ind w:firstLine="0" w:left="0"/>
              <w:jc w:val="left"/>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type="dxa" w:w="1425"/>
            <w:tcMar>
              <w:left w:type="dxa" w:w="0"/>
              <w:right w:type="dxa" w:w="0"/>
            </w:tcMar>
          </w:tcPr>
          <w:p w14:paraId="A60E0000">
            <w:pPr>
              <w:pStyle w:val="Style_2"/>
              <w:ind w:firstLine="0" w:left="0"/>
              <w:jc w:val="left"/>
            </w:pPr>
            <w:r>
              <w:t>хирургическое лечение</w:t>
            </w:r>
          </w:p>
        </w:tc>
        <w:tc>
          <w:tcPr>
            <w:tcW w:type="dxa" w:w="2879"/>
            <w:tcMar>
              <w:left w:type="dxa" w:w="0"/>
              <w:right w:type="dxa" w:w="0"/>
            </w:tcMar>
          </w:tcPr>
          <w:p w14:paraId="A70E0000">
            <w:pPr>
              <w:pStyle w:val="Style_2"/>
              <w:ind w:firstLine="0" w:left="0"/>
              <w:jc w:val="left"/>
            </w:pPr>
            <w:r>
              <w:t>стереотаксическая деструкция подкорковых структур</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vMerge w:val="restart"/>
            <w:tcMar>
              <w:left w:type="dxa" w:w="0"/>
              <w:right w:type="dxa" w:w="0"/>
            </w:tcMar>
          </w:tcPr>
          <w:p w14:paraId="A80E0000">
            <w:pPr>
              <w:pStyle w:val="Style_2"/>
              <w:ind w:firstLine="0" w:left="0"/>
              <w:jc w:val="center"/>
            </w:pPr>
            <w:r>
              <w:t>G09, G24, G35, G80, G81.1, G82.1, G82.4, G95.0, G95.1, G95.8, I69.0 - I69.8, M96, T90.5, T91.3</w:t>
            </w:r>
          </w:p>
        </w:tc>
        <w:tc>
          <w:tcPr>
            <w:tcW w:type="dxa" w:w="1474"/>
            <w:vMerge w:val="restart"/>
            <w:tcMar>
              <w:left w:type="dxa" w:w="0"/>
              <w:right w:type="dxa" w:w="0"/>
            </w:tcMar>
          </w:tcPr>
          <w:p w14:paraId="A90E0000">
            <w:pPr>
              <w:pStyle w:val="Style_2"/>
              <w:ind w:firstLine="0" w:left="0"/>
              <w:jc w:val="left"/>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type="dxa" w:w="1425"/>
            <w:vMerge w:val="restart"/>
            <w:tcMar>
              <w:left w:type="dxa" w:w="0"/>
              <w:right w:type="dxa" w:w="0"/>
            </w:tcMar>
          </w:tcPr>
          <w:p w14:paraId="AA0E0000">
            <w:pPr>
              <w:pStyle w:val="Style_2"/>
              <w:ind w:firstLine="0" w:left="0"/>
              <w:jc w:val="left"/>
            </w:pPr>
            <w:r>
              <w:t>хирургическое лечение</w:t>
            </w:r>
          </w:p>
        </w:tc>
        <w:tc>
          <w:tcPr>
            <w:tcW w:type="dxa" w:w="2879"/>
            <w:tcMar>
              <w:left w:type="dxa" w:w="0"/>
              <w:right w:type="dxa" w:w="0"/>
            </w:tcMar>
          </w:tcPr>
          <w:p w14:paraId="AB0E0000">
            <w:pPr>
              <w:pStyle w:val="Style_2"/>
              <w:ind w:firstLine="0" w:left="0"/>
              <w:jc w:val="left"/>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AC0E0000">
            <w:pPr>
              <w:pStyle w:val="Style_2"/>
              <w:ind w:firstLine="0" w:left="0"/>
              <w:jc w:val="left"/>
            </w:pPr>
            <w:r>
              <w:t>селективная невротомия, селективная дорзальная ризотомия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AD0E0000">
            <w:pPr>
              <w:pStyle w:val="Style_2"/>
              <w:ind w:firstLine="0" w:left="0"/>
              <w:jc w:val="left"/>
            </w:pPr>
            <w:r>
              <w:t>стереотаксическая деструкция подкорковых структур</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vMerge w:val="restart"/>
            <w:tcMar>
              <w:left w:type="dxa" w:w="0"/>
              <w:right w:type="dxa" w:w="0"/>
            </w:tcMar>
          </w:tcPr>
          <w:p w14:paraId="AE0E0000">
            <w:pPr>
              <w:pStyle w:val="Style_2"/>
              <w:ind w:firstLine="0" w:left="0"/>
              <w:jc w:val="center"/>
            </w:pPr>
            <w:r>
              <w:t>G31.8, G40.1 - G40.4, Q04.3, Q04.8</w:t>
            </w:r>
          </w:p>
        </w:tc>
        <w:tc>
          <w:tcPr>
            <w:tcW w:type="dxa" w:w="1474"/>
            <w:vMerge w:val="restart"/>
            <w:tcMar>
              <w:left w:type="dxa" w:w="0"/>
              <w:right w:type="dxa" w:w="0"/>
            </w:tcMar>
          </w:tcPr>
          <w:p w14:paraId="AF0E0000">
            <w:pPr>
              <w:pStyle w:val="Style_2"/>
              <w:ind w:firstLine="0" w:left="0"/>
              <w:jc w:val="left"/>
            </w:pPr>
            <w:r>
              <w:t>симптоматическая эпилепсия (медикаментозно-резистентная)</w:t>
            </w:r>
          </w:p>
        </w:tc>
        <w:tc>
          <w:tcPr>
            <w:tcW w:type="dxa" w:w="1425"/>
            <w:vMerge w:val="restart"/>
            <w:tcMar>
              <w:left w:type="dxa" w:w="0"/>
              <w:right w:type="dxa" w:w="0"/>
            </w:tcMar>
          </w:tcPr>
          <w:p w14:paraId="B00E0000">
            <w:pPr>
              <w:pStyle w:val="Style_2"/>
              <w:ind w:firstLine="0" w:left="0"/>
              <w:jc w:val="left"/>
            </w:pPr>
            <w:r>
              <w:t>хирургическое лечение</w:t>
            </w:r>
          </w:p>
        </w:tc>
        <w:tc>
          <w:tcPr>
            <w:tcW w:type="dxa" w:w="2879"/>
            <w:tcMar>
              <w:left w:type="dxa" w:w="0"/>
              <w:right w:type="dxa" w:w="0"/>
            </w:tcMar>
          </w:tcPr>
          <w:p w14:paraId="B10E0000">
            <w:pPr>
              <w:pStyle w:val="Style_2"/>
              <w:ind w:firstLine="0" w:left="0"/>
              <w:jc w:val="left"/>
            </w:pPr>
            <w:r>
              <w:t>селективное удаление и разрушение эпилептических очагов с использованием интраоперационного нейрофизиологического контроля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B20E0000">
            <w:pPr>
              <w:pStyle w:val="Style_2"/>
              <w:ind w:firstLine="0" w:left="0"/>
              <w:jc w:val="left"/>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B30E0000">
            <w:pPr>
              <w:pStyle w:val="Style_2"/>
              <w:ind w:firstLine="0" w:left="0"/>
              <w:jc w:val="left"/>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type="dxa" w:w="1453"/>
            <w:gridSpan w:val="1"/>
            <w:vMerge w:val="continue"/>
            <w:tcMar>
              <w:left w:type="dxa" w:w="0"/>
              <w:right w:type="dxa" w:w="0"/>
            </w:tcMar>
          </w:tcPr>
          <w:p/>
        </w:tc>
      </w:tr>
      <w:tr>
        <w:tc>
          <w:tcPr>
            <w:tcW w:type="dxa" w:w="813"/>
            <w:vMerge w:val="restart"/>
            <w:tcMar>
              <w:left w:type="dxa" w:w="0"/>
              <w:right w:type="dxa" w:w="0"/>
            </w:tcMar>
          </w:tcPr>
          <w:p w14:paraId="B40E0000">
            <w:pPr>
              <w:pStyle w:val="Style_2"/>
              <w:ind w:firstLine="0" w:left="0"/>
              <w:jc w:val="center"/>
            </w:pPr>
            <w:r>
              <w:t>16.</w:t>
            </w:r>
          </w:p>
        </w:tc>
        <w:tc>
          <w:tcPr>
            <w:tcW w:type="dxa" w:w="2202"/>
            <w:vMerge w:val="restart"/>
            <w:tcMar>
              <w:left w:type="dxa" w:w="0"/>
              <w:right w:type="dxa" w:w="0"/>
            </w:tcMar>
          </w:tcPr>
          <w:p w14:paraId="B50E0000">
            <w:pPr>
              <w:pStyle w:val="Style_2"/>
              <w:ind w:firstLine="0" w:left="0"/>
              <w:jc w:val="left"/>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type="dxa" w:w="1644"/>
            <w:vMerge w:val="restart"/>
            <w:tcMar>
              <w:left w:type="dxa" w:w="0"/>
              <w:right w:type="dxa" w:w="0"/>
            </w:tcMar>
          </w:tcPr>
          <w:p w14:paraId="B60E0000">
            <w:pPr>
              <w:pStyle w:val="Style_2"/>
              <w:ind w:firstLine="0" w:left="0"/>
              <w:jc w:val="center"/>
            </w:pPr>
            <w:r>
              <w:t>M84.8, M85.0, M85.5, Q01, Q67.2 - Q67.3, Q75.0 - Q75.2, Q75.8, Q87.0, S02.1 - S02.2, S02.7 - S02.9, T90.2, T88.8</w:t>
            </w:r>
          </w:p>
        </w:tc>
        <w:tc>
          <w:tcPr>
            <w:tcW w:type="dxa" w:w="1474"/>
            <w:vMerge w:val="restart"/>
            <w:tcMar>
              <w:left w:type="dxa" w:w="0"/>
              <w:right w:type="dxa" w:w="0"/>
            </w:tcMar>
          </w:tcPr>
          <w:p w14:paraId="B70E0000">
            <w:pPr>
              <w:pStyle w:val="Style_2"/>
              <w:ind w:firstLine="0" w:left="0"/>
              <w:jc w:val="left"/>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type="dxa" w:w="1425"/>
            <w:vMerge w:val="restart"/>
            <w:tcMar>
              <w:left w:type="dxa" w:w="0"/>
              <w:right w:type="dxa" w:w="0"/>
            </w:tcMar>
          </w:tcPr>
          <w:p w14:paraId="B80E0000">
            <w:pPr>
              <w:pStyle w:val="Style_2"/>
              <w:ind w:firstLine="0" w:left="0"/>
              <w:jc w:val="left"/>
            </w:pPr>
            <w:r>
              <w:t>хирургическое лечение</w:t>
            </w:r>
          </w:p>
        </w:tc>
        <w:tc>
          <w:tcPr>
            <w:tcW w:type="dxa" w:w="2879"/>
            <w:tcMar>
              <w:left w:type="dxa" w:w="0"/>
              <w:right w:type="dxa" w:w="0"/>
            </w:tcMar>
          </w:tcPr>
          <w:p w14:paraId="B90E0000">
            <w:pPr>
              <w:pStyle w:val="Style_2"/>
              <w:ind w:firstLine="0" w:left="0"/>
              <w:jc w:val="left"/>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type="dxa" w:w="1453"/>
            <w:vMerge w:val="restart"/>
            <w:tcMar>
              <w:left w:type="dxa" w:w="0"/>
              <w:right w:type="dxa" w:w="0"/>
            </w:tcMar>
          </w:tcPr>
          <w:p w14:paraId="BA0E0000">
            <w:pPr>
              <w:pStyle w:val="Style_2"/>
              <w:ind w:firstLine="0" w:left="0"/>
              <w:jc w:val="center"/>
            </w:pPr>
            <w:r>
              <w:t>237312</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BB0E0000">
            <w:pPr>
              <w:pStyle w:val="Style_2"/>
              <w:ind w:firstLine="0" w:left="0"/>
              <w:jc w:val="left"/>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vMerge w:val="restart"/>
            <w:tcMar>
              <w:left w:type="dxa" w:w="0"/>
              <w:right w:type="dxa" w:w="0"/>
            </w:tcMar>
          </w:tcPr>
          <w:p w14:paraId="BC0E0000">
            <w:pPr>
              <w:pStyle w:val="Style_2"/>
              <w:ind w:firstLine="0" w:left="0"/>
              <w:jc w:val="left"/>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type="dxa" w:w="1644"/>
            <w:vMerge w:val="restart"/>
            <w:tcMar>
              <w:left w:type="dxa" w:w="0"/>
              <w:right w:type="dxa" w:w="0"/>
            </w:tcMar>
          </w:tcPr>
          <w:p w14:paraId="BD0E0000">
            <w:pPr>
              <w:pStyle w:val="Style_2"/>
              <w:ind w:firstLine="0" w:left="0"/>
              <w:jc w:val="center"/>
            </w:pPr>
            <w:r>
              <w:t>G54.0 - G54.4, G54.6, G54.8, G54.9</w:t>
            </w:r>
          </w:p>
        </w:tc>
        <w:tc>
          <w:tcPr>
            <w:tcW w:type="dxa" w:w="1474"/>
            <w:vMerge w:val="restart"/>
            <w:tcMar>
              <w:left w:type="dxa" w:w="0"/>
              <w:right w:type="dxa" w:w="0"/>
            </w:tcMar>
          </w:tcPr>
          <w:p w14:paraId="BE0E0000">
            <w:pPr>
              <w:pStyle w:val="Style_2"/>
              <w:ind w:firstLine="0" w:left="0"/>
              <w:jc w:val="left"/>
            </w:pPr>
            <w:r>
              <w:t>поражения плечевого сплетения и шейных корешков, синдром фантома конечности с болью, невропатией или радикулопатией</w:t>
            </w:r>
          </w:p>
        </w:tc>
        <w:tc>
          <w:tcPr>
            <w:tcW w:type="dxa" w:w="1425"/>
            <w:vMerge w:val="restart"/>
            <w:tcMar>
              <w:left w:type="dxa" w:w="0"/>
              <w:right w:type="dxa" w:w="0"/>
            </w:tcMar>
          </w:tcPr>
          <w:p w14:paraId="BF0E0000">
            <w:pPr>
              <w:pStyle w:val="Style_2"/>
              <w:ind w:firstLine="0" w:left="0"/>
              <w:jc w:val="left"/>
            </w:pPr>
            <w:r>
              <w:t>хирургическое лечение</w:t>
            </w:r>
          </w:p>
        </w:tc>
        <w:tc>
          <w:tcPr>
            <w:tcW w:type="dxa" w:w="2879"/>
            <w:tcMar>
              <w:left w:type="dxa" w:w="0"/>
              <w:right w:type="dxa" w:w="0"/>
            </w:tcMar>
          </w:tcPr>
          <w:p w14:paraId="C00E0000">
            <w:pPr>
              <w:pStyle w:val="Style_2"/>
              <w:ind w:firstLine="0" w:left="0"/>
              <w:jc w:val="left"/>
            </w:pPr>
            <w:r>
              <w:t>невролиз и трансплантация нерва под интраоперационным нейрофизиологическим и эндоскопическим контролем</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C10E0000">
            <w:pPr>
              <w:pStyle w:val="Style_2"/>
              <w:ind w:firstLine="0" w:left="0"/>
              <w:jc w:val="left"/>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C20E0000">
            <w:pPr>
              <w:pStyle w:val="Style_2"/>
              <w:ind w:firstLine="0" w:left="0"/>
              <w:jc w:val="left"/>
            </w:pPr>
            <w:r>
              <w:t>стереотаксическая деструкция подкорковых структур</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vMerge w:val="restart"/>
            <w:tcMar>
              <w:left w:type="dxa" w:w="0"/>
              <w:right w:type="dxa" w:w="0"/>
            </w:tcMar>
          </w:tcPr>
          <w:p w14:paraId="C30E0000">
            <w:pPr>
              <w:pStyle w:val="Style_2"/>
              <w:ind w:firstLine="0" w:left="0"/>
              <w:jc w:val="center"/>
            </w:pPr>
            <w:r>
              <w:t>G56, G57, T14.4</w:t>
            </w:r>
          </w:p>
        </w:tc>
        <w:tc>
          <w:tcPr>
            <w:tcW w:type="dxa" w:w="1474"/>
            <w:vMerge w:val="restart"/>
            <w:tcMar>
              <w:left w:type="dxa" w:w="0"/>
              <w:right w:type="dxa" w:w="0"/>
            </w:tcMar>
          </w:tcPr>
          <w:p w14:paraId="C40E0000">
            <w:pPr>
              <w:pStyle w:val="Style_2"/>
              <w:ind w:firstLine="0" w:left="0"/>
              <w:jc w:val="left"/>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type="dxa" w:w="1425"/>
            <w:vMerge w:val="restart"/>
            <w:tcMar>
              <w:left w:type="dxa" w:w="0"/>
              <w:right w:type="dxa" w:w="0"/>
            </w:tcMar>
          </w:tcPr>
          <w:p w14:paraId="C50E0000">
            <w:pPr>
              <w:pStyle w:val="Style_2"/>
              <w:ind w:firstLine="0" w:left="0"/>
              <w:jc w:val="left"/>
            </w:pPr>
            <w:r>
              <w:t>хирургическое лечение</w:t>
            </w:r>
          </w:p>
        </w:tc>
        <w:tc>
          <w:tcPr>
            <w:tcW w:type="dxa" w:w="2879"/>
            <w:tcMar>
              <w:left w:type="dxa" w:w="0"/>
              <w:right w:type="dxa" w:w="0"/>
            </w:tcMar>
          </w:tcPr>
          <w:p w14:paraId="C60E0000">
            <w:pPr>
              <w:pStyle w:val="Style_2"/>
              <w:ind w:firstLine="0" w:left="0"/>
              <w:jc w:val="left"/>
            </w:pPr>
            <w:r>
              <w:t>микрохирургические вмешательства под интраоперационным нейрофизиологическим и эндоскопическим контролем</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C70E0000">
            <w:pPr>
              <w:pStyle w:val="Style_2"/>
              <w:ind w:firstLine="0" w:left="0"/>
              <w:jc w:val="left"/>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C80E0000">
            <w:pPr>
              <w:pStyle w:val="Style_2"/>
              <w:ind w:firstLine="0" w:left="0"/>
              <w:jc w:val="center"/>
            </w:pPr>
            <w:r>
              <w:t>C47, D36.1, D48.2, D48.7</w:t>
            </w:r>
          </w:p>
        </w:tc>
        <w:tc>
          <w:tcPr>
            <w:tcW w:type="dxa" w:w="1474"/>
            <w:tcMar>
              <w:left w:type="dxa" w:w="0"/>
              <w:right w:type="dxa" w:w="0"/>
            </w:tcMar>
          </w:tcPr>
          <w:p w14:paraId="C90E0000">
            <w:pPr>
              <w:pStyle w:val="Style_2"/>
              <w:ind w:firstLine="0" w:left="0"/>
              <w:jc w:val="left"/>
            </w:pPr>
            <w:r>
              <w:t>злокачественные и доброкачественные опухоли периферических нервов и сплетений</w:t>
            </w:r>
          </w:p>
        </w:tc>
        <w:tc>
          <w:tcPr>
            <w:tcW w:type="dxa" w:w="1425"/>
            <w:tcMar>
              <w:left w:type="dxa" w:w="0"/>
              <w:right w:type="dxa" w:w="0"/>
            </w:tcMar>
          </w:tcPr>
          <w:p w14:paraId="CA0E0000">
            <w:pPr>
              <w:pStyle w:val="Style_2"/>
              <w:ind w:firstLine="0" w:left="0"/>
              <w:jc w:val="left"/>
            </w:pPr>
            <w:r>
              <w:t>хирургическое лечение</w:t>
            </w:r>
          </w:p>
        </w:tc>
        <w:tc>
          <w:tcPr>
            <w:tcW w:type="dxa" w:w="2879"/>
            <w:tcMar>
              <w:left w:type="dxa" w:w="0"/>
              <w:right w:type="dxa" w:w="0"/>
            </w:tcMar>
          </w:tcPr>
          <w:p w14:paraId="CB0E0000">
            <w:pPr>
              <w:pStyle w:val="Style_2"/>
              <w:ind w:firstLine="0" w:left="0"/>
              <w:jc w:val="left"/>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vMerge w:val="restart"/>
            <w:tcMar>
              <w:left w:type="dxa" w:w="0"/>
              <w:right w:type="dxa" w:w="0"/>
            </w:tcMar>
          </w:tcPr>
          <w:p w14:paraId="CC0E0000">
            <w:pPr>
              <w:pStyle w:val="Style_2"/>
              <w:ind w:firstLine="0" w:left="0"/>
              <w:jc w:val="left"/>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type="dxa" w:w="1644"/>
            <w:vMerge w:val="restart"/>
            <w:tcMar>
              <w:left w:type="dxa" w:w="0"/>
              <w:right w:type="dxa" w:w="0"/>
            </w:tcMar>
          </w:tcPr>
          <w:p w14:paraId="CD0E0000">
            <w:pPr>
              <w:pStyle w:val="Style_2"/>
              <w:ind w:firstLine="0" w:left="0"/>
              <w:jc w:val="center"/>
            </w:pPr>
            <w:r>
              <w:t>G91, G93.0, Q03</w:t>
            </w:r>
          </w:p>
        </w:tc>
        <w:tc>
          <w:tcPr>
            <w:tcW w:type="dxa" w:w="1474"/>
            <w:vMerge w:val="restart"/>
            <w:tcMar>
              <w:left w:type="dxa" w:w="0"/>
              <w:right w:type="dxa" w:w="0"/>
            </w:tcMar>
          </w:tcPr>
          <w:p w14:paraId="CE0E0000">
            <w:pPr>
              <w:pStyle w:val="Style_2"/>
              <w:ind w:firstLine="0" w:left="0"/>
              <w:jc w:val="left"/>
            </w:pPr>
            <w:r>
              <w:t>врожденная или приобретенная гидроцефалия окклюзионного характера. Приобретенные церебральные кисты</w:t>
            </w:r>
          </w:p>
        </w:tc>
        <w:tc>
          <w:tcPr>
            <w:tcW w:type="dxa" w:w="1425"/>
            <w:vMerge w:val="restart"/>
            <w:tcMar>
              <w:left w:type="dxa" w:w="0"/>
              <w:right w:type="dxa" w:w="0"/>
            </w:tcMar>
          </w:tcPr>
          <w:p w14:paraId="CF0E0000">
            <w:pPr>
              <w:pStyle w:val="Style_2"/>
              <w:ind w:firstLine="0" w:left="0"/>
              <w:jc w:val="left"/>
            </w:pPr>
            <w:r>
              <w:t>хирургическое лечение</w:t>
            </w:r>
          </w:p>
        </w:tc>
        <w:tc>
          <w:tcPr>
            <w:tcW w:type="dxa" w:w="2879"/>
            <w:tcMar>
              <w:left w:type="dxa" w:w="0"/>
              <w:right w:type="dxa" w:w="0"/>
            </w:tcMar>
          </w:tcPr>
          <w:p w14:paraId="D00E0000">
            <w:pPr>
              <w:pStyle w:val="Style_2"/>
              <w:ind w:firstLine="0" w:left="0"/>
              <w:jc w:val="left"/>
            </w:pPr>
            <w:r>
              <w:t>эндоскопическая вентрикулостомия дна III желудочка мозга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D10E0000">
            <w:pPr>
              <w:pStyle w:val="Style_2"/>
              <w:ind w:firstLine="0" w:left="0"/>
              <w:jc w:val="left"/>
            </w:pPr>
            <w:r>
              <w:t>эндоскопическая фенестрация стенок кист</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D20E0000">
            <w:pPr>
              <w:pStyle w:val="Style_2"/>
              <w:ind w:firstLine="0" w:left="0"/>
              <w:jc w:val="left"/>
            </w:pPr>
            <w:r>
              <w:t>эндоскопическая кистовентрикулоциестерностомия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D30E0000">
            <w:pPr>
              <w:pStyle w:val="Style_2"/>
              <w:ind w:firstLine="0" w:left="0"/>
              <w:jc w:val="left"/>
            </w:pPr>
            <w:r>
              <w:t>стереотаксическая установка внутрижелудочковых стентов</w:t>
            </w:r>
          </w:p>
        </w:tc>
        <w:tc>
          <w:tcPr>
            <w:tcW w:type="dxa" w:w="1453"/>
            <w:gridSpan w:val="1"/>
            <w:vMerge w:val="continue"/>
            <w:tcMar>
              <w:left w:type="dxa" w:w="0"/>
              <w:right w:type="dxa" w:w="0"/>
            </w:tcMar>
          </w:tcPr>
          <w:p/>
        </w:tc>
      </w:tr>
      <w:tr>
        <w:tc>
          <w:tcPr>
            <w:tcW w:type="dxa" w:w="813"/>
            <w:vMerge w:val="restart"/>
            <w:tcMar>
              <w:left w:type="dxa" w:w="0"/>
              <w:right w:type="dxa" w:w="0"/>
            </w:tcMar>
          </w:tcPr>
          <w:p w14:paraId="D40E0000">
            <w:pPr>
              <w:pStyle w:val="Style_2"/>
              <w:ind w:firstLine="0" w:left="0"/>
              <w:jc w:val="center"/>
            </w:pPr>
            <w:r>
              <w:t>17.</w:t>
            </w:r>
          </w:p>
        </w:tc>
        <w:tc>
          <w:tcPr>
            <w:tcW w:type="dxa" w:w="2202"/>
            <w:vMerge w:val="restart"/>
            <w:tcMar>
              <w:left w:type="dxa" w:w="0"/>
              <w:right w:type="dxa" w:w="0"/>
            </w:tcMar>
          </w:tcPr>
          <w:p w14:paraId="D50E0000">
            <w:pPr>
              <w:pStyle w:val="Style_2"/>
              <w:ind w:firstLine="0" w:left="0"/>
              <w:jc w:val="left"/>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type="dxa" w:w="1644"/>
            <w:vMerge w:val="restart"/>
            <w:tcMar>
              <w:left w:type="dxa" w:w="0"/>
              <w:right w:type="dxa" w:w="0"/>
            </w:tcMar>
          </w:tcPr>
          <w:p w14:paraId="D60E0000">
            <w:pPr>
              <w:pStyle w:val="Style_2"/>
              <w:ind w:firstLine="0" w:left="0"/>
              <w:jc w:val="center"/>
            </w:pPr>
            <w:r>
              <w:t>C31, C41, C71.0 - C71.7, C72, C75.3, D10.6, D16.4, D16.6, D16.8, D21, D32, D33, D35, G50.0, Q28.2, Q85.0, I67.8</w:t>
            </w:r>
          </w:p>
        </w:tc>
        <w:tc>
          <w:tcPr>
            <w:tcW w:type="dxa" w:w="1474"/>
            <w:vMerge w:val="restart"/>
            <w:tcMar>
              <w:left w:type="dxa" w:w="0"/>
              <w:right w:type="dxa" w:w="0"/>
            </w:tcMar>
          </w:tcPr>
          <w:p w14:paraId="D70E0000">
            <w:pPr>
              <w:pStyle w:val="Style_2"/>
              <w:ind w:firstLine="0" w:left="0"/>
              <w:jc w:val="left"/>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type="dxa" w:w="1425"/>
            <w:vMerge w:val="restart"/>
            <w:tcMar>
              <w:left w:type="dxa" w:w="0"/>
              <w:right w:type="dxa" w:w="0"/>
            </w:tcMar>
          </w:tcPr>
          <w:p w14:paraId="D80E0000">
            <w:pPr>
              <w:pStyle w:val="Style_2"/>
              <w:ind w:firstLine="0" w:left="0"/>
              <w:jc w:val="left"/>
            </w:pPr>
            <w:r>
              <w:t>лучевое лечение</w:t>
            </w:r>
          </w:p>
        </w:tc>
        <w:tc>
          <w:tcPr>
            <w:tcW w:type="dxa" w:w="2879"/>
            <w:tcMar>
              <w:left w:type="dxa" w:w="0"/>
              <w:right w:type="dxa" w:w="0"/>
            </w:tcMar>
          </w:tcPr>
          <w:p w14:paraId="D90E0000">
            <w:pPr>
              <w:pStyle w:val="Style_2"/>
              <w:ind w:firstLine="0" w:left="0"/>
              <w:jc w:val="left"/>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type="dxa" w:w="1453"/>
            <w:vMerge w:val="restart"/>
            <w:tcMar>
              <w:left w:type="dxa" w:w="0"/>
              <w:right w:type="dxa" w:w="0"/>
            </w:tcMar>
          </w:tcPr>
          <w:p w14:paraId="DA0E0000">
            <w:pPr>
              <w:pStyle w:val="Style_2"/>
              <w:ind w:firstLine="0" w:left="0"/>
              <w:jc w:val="center"/>
            </w:pPr>
            <w:r>
              <w:t>359027</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DB0E0000">
            <w:pPr>
              <w:pStyle w:val="Style_2"/>
              <w:ind w:firstLine="0" w:left="0"/>
              <w:jc w:val="left"/>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DC0E0000">
            <w:pPr>
              <w:pStyle w:val="Style_2"/>
              <w:ind w:firstLine="0" w:left="0"/>
              <w:jc w:val="left"/>
            </w:pPr>
            <w:r>
              <w:t>стереотаксически ориентированное лучевое лечение тригеминальной невралгии и болевых синдромов</w:t>
            </w:r>
          </w:p>
        </w:tc>
        <w:tc>
          <w:tcPr>
            <w:tcW w:type="dxa" w:w="1453"/>
            <w:gridSpan w:val="1"/>
            <w:vMerge w:val="continue"/>
            <w:tcMar>
              <w:left w:type="dxa" w:w="0"/>
              <w:right w:type="dxa" w:w="0"/>
            </w:tcMar>
          </w:tcPr>
          <w:p/>
        </w:tc>
      </w:tr>
      <w:tr>
        <w:tc>
          <w:tcPr>
            <w:tcW w:type="dxa" w:w="813"/>
            <w:vMerge w:val="restart"/>
            <w:tcMar>
              <w:left w:type="dxa" w:w="0"/>
              <w:right w:type="dxa" w:w="0"/>
            </w:tcMar>
          </w:tcPr>
          <w:p w14:paraId="DD0E0000">
            <w:pPr>
              <w:pStyle w:val="Style_2"/>
              <w:ind w:firstLine="0" w:left="0"/>
              <w:jc w:val="center"/>
            </w:pPr>
            <w:r>
              <w:t>18.</w:t>
            </w:r>
          </w:p>
        </w:tc>
        <w:tc>
          <w:tcPr>
            <w:tcW w:type="dxa" w:w="2202"/>
            <w:vMerge w:val="restart"/>
            <w:tcMar>
              <w:left w:type="dxa" w:w="0"/>
              <w:right w:type="dxa" w:w="0"/>
            </w:tcMar>
          </w:tcPr>
          <w:p w14:paraId="DE0E0000">
            <w:pPr>
              <w:pStyle w:val="Style_2"/>
              <w:ind w:firstLine="0" w:left="0"/>
              <w:jc w:val="left"/>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type="dxa" w:w="1644"/>
            <w:vMerge w:val="restart"/>
            <w:tcMar>
              <w:left w:type="dxa" w:w="0"/>
              <w:right w:type="dxa" w:w="0"/>
            </w:tcMar>
          </w:tcPr>
          <w:p w14:paraId="DF0E0000">
            <w:pPr>
              <w:pStyle w:val="Style_2"/>
              <w:ind w:firstLine="0" w:left="0"/>
              <w:jc w:val="center"/>
            </w:pPr>
            <w:r>
              <w:t>I60, I61, I62</w:t>
            </w:r>
          </w:p>
        </w:tc>
        <w:tc>
          <w:tcPr>
            <w:tcW w:type="dxa" w:w="1474"/>
            <w:vMerge w:val="restart"/>
            <w:tcMar>
              <w:left w:type="dxa" w:w="0"/>
              <w:right w:type="dxa" w:w="0"/>
            </w:tcMar>
          </w:tcPr>
          <w:p w14:paraId="E00E0000">
            <w:pPr>
              <w:pStyle w:val="Style_2"/>
              <w:ind w:firstLine="0" w:left="0"/>
              <w:jc w:val="left"/>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type="dxa" w:w="1425"/>
            <w:vMerge w:val="restart"/>
            <w:tcMar>
              <w:left w:type="dxa" w:w="0"/>
              <w:right w:type="dxa" w:w="0"/>
            </w:tcMar>
          </w:tcPr>
          <w:p w14:paraId="E10E0000">
            <w:pPr>
              <w:pStyle w:val="Style_2"/>
              <w:ind w:firstLine="0" w:left="0"/>
              <w:jc w:val="left"/>
            </w:pPr>
            <w:r>
              <w:t>хирургическое лечение</w:t>
            </w:r>
          </w:p>
        </w:tc>
        <w:tc>
          <w:tcPr>
            <w:tcW w:type="dxa" w:w="2879"/>
            <w:tcMar>
              <w:left w:type="dxa" w:w="0"/>
              <w:right w:type="dxa" w:w="0"/>
            </w:tcMar>
          </w:tcPr>
          <w:p w14:paraId="E20E0000">
            <w:pPr>
              <w:pStyle w:val="Style_2"/>
              <w:ind w:firstLine="0" w:left="0"/>
              <w:jc w:val="left"/>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type="dxa" w:w="1453"/>
            <w:vMerge w:val="restart"/>
            <w:tcMar>
              <w:left w:type="dxa" w:w="0"/>
              <w:right w:type="dxa" w:w="0"/>
            </w:tcMar>
          </w:tcPr>
          <w:p w14:paraId="E30E0000">
            <w:pPr>
              <w:pStyle w:val="Style_2"/>
              <w:ind w:firstLine="0" w:left="0"/>
              <w:jc w:val="center"/>
            </w:pPr>
            <w:r>
              <w:t>1178973</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E40E0000">
            <w:pPr>
              <w:pStyle w:val="Style_2"/>
              <w:ind w:firstLine="0" w:left="0"/>
              <w:jc w:val="left"/>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E50E0000">
            <w:pPr>
              <w:pStyle w:val="Style_2"/>
              <w:ind w:firstLine="0" w:left="0"/>
              <w:jc w:val="left"/>
            </w:pPr>
            <w:r>
              <w:t>ресурсоемкое комбинированное микрохирургическое и эндоваскулярное вмешательство</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vMerge w:val="restart"/>
            <w:tcMar>
              <w:left w:type="dxa" w:w="0"/>
              <w:right w:type="dxa" w:w="0"/>
            </w:tcMar>
          </w:tcPr>
          <w:p w14:paraId="E60E0000">
            <w:pPr>
              <w:pStyle w:val="Style_2"/>
              <w:ind w:firstLine="0" w:left="0"/>
              <w:jc w:val="center"/>
            </w:pPr>
            <w:r>
              <w:t>I67.1</w:t>
            </w:r>
          </w:p>
        </w:tc>
        <w:tc>
          <w:tcPr>
            <w:tcW w:type="dxa" w:w="1474"/>
            <w:vMerge w:val="restart"/>
            <w:tcMar>
              <w:left w:type="dxa" w:w="0"/>
              <w:right w:type="dxa" w:w="0"/>
            </w:tcMar>
          </w:tcPr>
          <w:p w14:paraId="E70E0000">
            <w:pPr>
              <w:pStyle w:val="Style_2"/>
              <w:ind w:firstLine="0" w:left="0"/>
              <w:jc w:val="left"/>
            </w:pPr>
            <w:r>
              <w:t>артериальная аневризма головного мозга вне стадии разрыва</w:t>
            </w:r>
          </w:p>
        </w:tc>
        <w:tc>
          <w:tcPr>
            <w:tcW w:type="dxa" w:w="1425"/>
            <w:vMerge w:val="restart"/>
            <w:tcMar>
              <w:left w:type="dxa" w:w="0"/>
              <w:right w:type="dxa" w:w="0"/>
            </w:tcMar>
          </w:tcPr>
          <w:p w14:paraId="E80E0000">
            <w:pPr>
              <w:pStyle w:val="Style_2"/>
              <w:ind w:firstLine="0" w:left="0"/>
              <w:jc w:val="left"/>
            </w:pPr>
            <w:r>
              <w:t>хирургическое лечение</w:t>
            </w:r>
          </w:p>
        </w:tc>
        <w:tc>
          <w:tcPr>
            <w:tcW w:type="dxa" w:w="2879"/>
            <w:tcMar>
              <w:left w:type="dxa" w:w="0"/>
              <w:right w:type="dxa" w:w="0"/>
            </w:tcMar>
          </w:tcPr>
          <w:p w14:paraId="E90E0000">
            <w:pPr>
              <w:pStyle w:val="Style_2"/>
              <w:ind w:firstLine="0" w:left="0"/>
              <w:jc w:val="left"/>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EA0E0000">
            <w:pPr>
              <w:pStyle w:val="Style_2"/>
              <w:ind w:firstLine="0" w:left="0"/>
              <w:jc w:val="left"/>
            </w:pPr>
            <w:r>
              <w:t>ресурсоемкое комбинированное микрохирургическое и эндоваскулярное вмешательство</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EB0E0000">
            <w:pPr>
              <w:pStyle w:val="Style_2"/>
              <w:ind w:firstLine="0" w:left="0"/>
              <w:jc w:val="center"/>
            </w:pPr>
            <w:r>
              <w:t>Q28.2, Q28.8</w:t>
            </w:r>
          </w:p>
        </w:tc>
        <w:tc>
          <w:tcPr>
            <w:tcW w:type="dxa" w:w="1474"/>
            <w:tcMar>
              <w:left w:type="dxa" w:w="0"/>
              <w:right w:type="dxa" w:w="0"/>
            </w:tcMar>
          </w:tcPr>
          <w:p w14:paraId="EC0E0000">
            <w:pPr>
              <w:pStyle w:val="Style_2"/>
              <w:ind w:firstLine="0" w:left="0"/>
              <w:jc w:val="left"/>
            </w:pPr>
            <w:r>
              <w:t>артериовенозная мальформация головного и спинного мозга</w:t>
            </w:r>
          </w:p>
        </w:tc>
        <w:tc>
          <w:tcPr>
            <w:tcW w:type="dxa" w:w="1425"/>
            <w:tcMar>
              <w:left w:type="dxa" w:w="0"/>
              <w:right w:type="dxa" w:w="0"/>
            </w:tcMar>
          </w:tcPr>
          <w:p w14:paraId="ED0E0000">
            <w:pPr>
              <w:pStyle w:val="Style_2"/>
              <w:ind w:firstLine="0" w:left="0"/>
              <w:jc w:val="left"/>
            </w:pPr>
            <w:r>
              <w:t>хирургическое лечение</w:t>
            </w:r>
          </w:p>
        </w:tc>
        <w:tc>
          <w:tcPr>
            <w:tcW w:type="dxa" w:w="2879"/>
            <w:tcMar>
              <w:left w:type="dxa" w:w="0"/>
              <w:right w:type="dxa" w:w="0"/>
            </w:tcMar>
          </w:tcPr>
          <w:p w14:paraId="EE0E0000">
            <w:pPr>
              <w:pStyle w:val="Style_2"/>
              <w:ind w:firstLine="0" w:left="0"/>
              <w:jc w:val="left"/>
            </w:pPr>
            <w:r>
              <w:t>ресурсоемкое эндоваскулярное вмешательство с применением адгезивной и неадгезивной клеевой композиции, микроспиралей</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EF0E0000">
            <w:pPr>
              <w:pStyle w:val="Style_2"/>
              <w:ind w:firstLine="0" w:left="0"/>
              <w:jc w:val="center"/>
            </w:pPr>
            <w:r>
              <w:t>I67.8, I72.0, I77.0, I78.0</w:t>
            </w:r>
          </w:p>
        </w:tc>
        <w:tc>
          <w:tcPr>
            <w:tcW w:type="dxa" w:w="1474"/>
            <w:tcMar>
              <w:left w:type="dxa" w:w="0"/>
              <w:right w:type="dxa" w:w="0"/>
            </w:tcMar>
          </w:tcPr>
          <w:p w14:paraId="F00E0000">
            <w:pPr>
              <w:pStyle w:val="Style_2"/>
              <w:ind w:firstLine="0" w:left="0"/>
              <w:jc w:val="left"/>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type="dxa" w:w="1425"/>
            <w:tcMar>
              <w:left w:type="dxa" w:w="0"/>
              <w:right w:type="dxa" w:w="0"/>
            </w:tcMar>
          </w:tcPr>
          <w:p w14:paraId="F10E0000">
            <w:pPr>
              <w:pStyle w:val="Style_2"/>
              <w:ind w:firstLine="0" w:left="0"/>
              <w:jc w:val="left"/>
            </w:pPr>
            <w:r>
              <w:t>хирургическое лечение</w:t>
            </w:r>
          </w:p>
        </w:tc>
        <w:tc>
          <w:tcPr>
            <w:tcW w:type="dxa" w:w="2879"/>
            <w:tcMar>
              <w:left w:type="dxa" w:w="0"/>
              <w:right w:type="dxa" w:w="0"/>
            </w:tcMar>
          </w:tcPr>
          <w:p w14:paraId="F20E0000">
            <w:pPr>
              <w:pStyle w:val="Style_2"/>
              <w:ind w:firstLine="0" w:left="0"/>
              <w:jc w:val="left"/>
            </w:pPr>
            <w:r>
              <w:t>ресурсоемкое эндоваскулярное вмешательство с применением адгезивной и неадгезивной клеевой композиции, микроспиралей, стентов</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F30E0000">
            <w:pPr>
              <w:pStyle w:val="Style_2"/>
              <w:ind w:firstLine="0" w:left="0"/>
              <w:jc w:val="center"/>
            </w:pPr>
            <w:r>
              <w:t>D18.0, D18.1, D21.0, D36.0, D35.6, I67.8, Q28.8</w:t>
            </w:r>
          </w:p>
        </w:tc>
        <w:tc>
          <w:tcPr>
            <w:tcW w:type="dxa" w:w="1474"/>
            <w:tcMar>
              <w:left w:type="dxa" w:w="0"/>
              <w:right w:type="dxa" w:w="0"/>
            </w:tcMar>
          </w:tcPr>
          <w:p w14:paraId="F40E0000">
            <w:pPr>
              <w:pStyle w:val="Style_2"/>
              <w:ind w:firstLine="0" w:left="0"/>
              <w:jc w:val="left"/>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type="dxa" w:w="1425"/>
            <w:tcMar>
              <w:left w:type="dxa" w:w="0"/>
              <w:right w:type="dxa" w:w="0"/>
            </w:tcMar>
          </w:tcPr>
          <w:p w14:paraId="F50E0000">
            <w:pPr>
              <w:pStyle w:val="Style_2"/>
              <w:ind w:firstLine="0" w:left="0"/>
              <w:jc w:val="left"/>
            </w:pPr>
            <w:r>
              <w:t>хирургическое лечение</w:t>
            </w:r>
          </w:p>
        </w:tc>
        <w:tc>
          <w:tcPr>
            <w:tcW w:type="dxa" w:w="2879"/>
            <w:tcMar>
              <w:left w:type="dxa" w:w="0"/>
              <w:right w:type="dxa" w:w="0"/>
            </w:tcMar>
          </w:tcPr>
          <w:p w14:paraId="F60E0000">
            <w:pPr>
              <w:pStyle w:val="Style_2"/>
              <w:ind w:firstLine="0" w:left="0"/>
              <w:jc w:val="left"/>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F70E0000">
            <w:pPr>
              <w:pStyle w:val="Style_2"/>
              <w:ind w:firstLine="0" w:left="0"/>
              <w:jc w:val="center"/>
            </w:pPr>
            <w:r>
              <w:t>I66</w:t>
            </w:r>
          </w:p>
        </w:tc>
        <w:tc>
          <w:tcPr>
            <w:tcW w:type="dxa" w:w="1474"/>
            <w:tcMar>
              <w:left w:type="dxa" w:w="0"/>
              <w:right w:type="dxa" w:w="0"/>
            </w:tcMar>
          </w:tcPr>
          <w:p w14:paraId="F80E0000">
            <w:pPr>
              <w:pStyle w:val="Style_2"/>
              <w:ind w:firstLine="0" w:left="0"/>
              <w:jc w:val="left"/>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type="dxa" w:w="1425"/>
            <w:tcMar>
              <w:left w:type="dxa" w:w="0"/>
              <w:right w:type="dxa" w:w="0"/>
            </w:tcMar>
          </w:tcPr>
          <w:p w14:paraId="F90E0000">
            <w:pPr>
              <w:pStyle w:val="Style_2"/>
              <w:ind w:firstLine="0" w:left="0"/>
              <w:jc w:val="left"/>
            </w:pPr>
            <w:r>
              <w:t>хирургическое лечение</w:t>
            </w:r>
          </w:p>
        </w:tc>
        <w:tc>
          <w:tcPr>
            <w:tcW w:type="dxa" w:w="2879"/>
            <w:tcMar>
              <w:left w:type="dxa" w:w="0"/>
              <w:right w:type="dxa" w:w="0"/>
            </w:tcMar>
          </w:tcPr>
          <w:p w14:paraId="FA0E0000">
            <w:pPr>
              <w:pStyle w:val="Style_2"/>
              <w:ind w:firstLine="0" w:left="0"/>
              <w:jc w:val="left"/>
            </w:pPr>
            <w:r>
              <w:t>эндоваскулярная ангиопластика и стентирование</w:t>
            </w:r>
          </w:p>
        </w:tc>
        <w:tc>
          <w:tcPr>
            <w:tcW w:type="dxa" w:w="1453"/>
            <w:gridSpan w:val="1"/>
            <w:vMerge w:val="continue"/>
            <w:tcMar>
              <w:left w:type="dxa" w:w="0"/>
              <w:right w:type="dxa" w:w="0"/>
            </w:tcMar>
          </w:tcPr>
          <w:p/>
        </w:tc>
      </w:tr>
      <w:tr>
        <w:tc>
          <w:tcPr>
            <w:tcW w:type="dxa" w:w="813"/>
            <w:vMerge w:val="restart"/>
            <w:tcMar>
              <w:left w:type="dxa" w:w="0"/>
              <w:right w:type="dxa" w:w="0"/>
            </w:tcMar>
          </w:tcPr>
          <w:p w14:paraId="FB0E0000">
            <w:pPr>
              <w:pStyle w:val="Style_2"/>
              <w:ind w:firstLine="0" w:left="0"/>
              <w:jc w:val="center"/>
            </w:pPr>
            <w:r>
              <w:t>19.</w:t>
            </w:r>
          </w:p>
        </w:tc>
        <w:tc>
          <w:tcPr>
            <w:tcW w:type="dxa" w:w="2202"/>
            <w:vMerge w:val="restart"/>
            <w:tcMar>
              <w:left w:type="dxa" w:w="0"/>
              <w:right w:type="dxa" w:w="0"/>
            </w:tcMar>
          </w:tcPr>
          <w:p w14:paraId="FC0E0000">
            <w:pPr>
              <w:pStyle w:val="Style_2"/>
              <w:ind w:firstLine="0" w:left="0"/>
              <w:jc w:val="left"/>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type="dxa" w:w="1644"/>
            <w:tcMar>
              <w:left w:type="dxa" w:w="0"/>
              <w:right w:type="dxa" w:w="0"/>
            </w:tcMar>
          </w:tcPr>
          <w:p w14:paraId="FD0E0000">
            <w:pPr>
              <w:pStyle w:val="Style_2"/>
              <w:ind w:firstLine="0" w:left="0"/>
              <w:jc w:val="center"/>
            </w:pPr>
            <w:r>
              <w:t>G20, G21, G24, G25.0, G25.2, G80, G95.0, G95.1, G95.8</w:t>
            </w:r>
          </w:p>
        </w:tc>
        <w:tc>
          <w:tcPr>
            <w:tcW w:type="dxa" w:w="1474"/>
            <w:tcMar>
              <w:left w:type="dxa" w:w="0"/>
              <w:right w:type="dxa" w:w="0"/>
            </w:tcMar>
          </w:tcPr>
          <w:p w14:paraId="FE0E0000">
            <w:pPr>
              <w:pStyle w:val="Style_2"/>
              <w:ind w:firstLine="0" w:left="0"/>
              <w:jc w:val="left"/>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type="dxa" w:w="1425"/>
            <w:tcMar>
              <w:left w:type="dxa" w:w="0"/>
              <w:right w:type="dxa" w:w="0"/>
            </w:tcMar>
          </w:tcPr>
          <w:p w14:paraId="FF0E0000">
            <w:pPr>
              <w:pStyle w:val="Style_2"/>
              <w:ind w:firstLine="0" w:left="0"/>
              <w:jc w:val="left"/>
            </w:pPr>
            <w:r>
              <w:t>хирургическое лечение</w:t>
            </w:r>
          </w:p>
        </w:tc>
        <w:tc>
          <w:tcPr>
            <w:tcW w:type="dxa" w:w="2879"/>
            <w:tcMar>
              <w:left w:type="dxa" w:w="0"/>
              <w:right w:type="dxa" w:w="0"/>
            </w:tcMar>
          </w:tcPr>
          <w:p w14:paraId="000F0000">
            <w:pPr>
              <w:pStyle w:val="Style_2"/>
              <w:ind w:firstLine="0" w:left="0"/>
              <w:jc w:val="left"/>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type="dxa" w:w="1453"/>
            <w:vMerge w:val="restart"/>
            <w:tcMar>
              <w:left w:type="dxa" w:w="0"/>
              <w:right w:type="dxa" w:w="0"/>
            </w:tcMar>
          </w:tcPr>
          <w:p w14:paraId="010F0000">
            <w:pPr>
              <w:pStyle w:val="Style_2"/>
              <w:ind w:firstLine="0" w:left="0"/>
              <w:jc w:val="center"/>
            </w:pPr>
            <w:r>
              <w:t>1555516</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vMerge w:val="restart"/>
            <w:tcMar>
              <w:left w:type="dxa" w:w="0"/>
              <w:right w:type="dxa" w:w="0"/>
            </w:tcMar>
          </w:tcPr>
          <w:p w14:paraId="020F0000">
            <w:pPr>
              <w:pStyle w:val="Style_2"/>
              <w:ind w:firstLine="0" w:left="0"/>
              <w:jc w:val="center"/>
            </w:pPr>
            <w:r>
              <w:t>E75.2, G09, G24, G35 - G37, G80, G81.1, G82.1, G82.4, G95.0, G95.1, G95.8, I69.0 - I69.8, M53.3, M54, M96, T88.8, T90.5, T91.3</w:t>
            </w:r>
          </w:p>
        </w:tc>
        <w:tc>
          <w:tcPr>
            <w:tcW w:type="dxa" w:w="1474"/>
            <w:vMerge w:val="restart"/>
            <w:tcMar>
              <w:left w:type="dxa" w:w="0"/>
              <w:right w:type="dxa" w:w="0"/>
            </w:tcMar>
          </w:tcPr>
          <w:p w14:paraId="030F0000">
            <w:pPr>
              <w:pStyle w:val="Style_2"/>
              <w:ind w:firstLine="0" w:left="0"/>
              <w:jc w:val="left"/>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type="dxa" w:w="1425"/>
            <w:vMerge w:val="restart"/>
            <w:tcMar>
              <w:left w:type="dxa" w:w="0"/>
              <w:right w:type="dxa" w:w="0"/>
            </w:tcMar>
          </w:tcPr>
          <w:p w14:paraId="040F0000">
            <w:pPr>
              <w:pStyle w:val="Style_2"/>
              <w:ind w:firstLine="0" w:left="0"/>
              <w:jc w:val="left"/>
            </w:pPr>
            <w:r>
              <w:t>хирургическое лечение</w:t>
            </w:r>
          </w:p>
        </w:tc>
        <w:tc>
          <w:tcPr>
            <w:tcW w:type="dxa" w:w="2879"/>
            <w:tcMar>
              <w:left w:type="dxa" w:w="0"/>
              <w:right w:type="dxa" w:w="0"/>
            </w:tcMar>
          </w:tcPr>
          <w:p w14:paraId="050F0000">
            <w:pPr>
              <w:pStyle w:val="Style_2"/>
              <w:ind w:firstLine="0" w:left="0"/>
              <w:jc w:val="left"/>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tcMar>
              <w:left w:type="dxa" w:w="0"/>
              <w:right w:type="dxa" w:w="0"/>
            </w:tcMar>
          </w:tcPr>
          <w:p w14:paraId="060F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070F0000">
            <w:pPr>
              <w:pStyle w:val="Style_2"/>
              <w:ind w:firstLine="0" w:left="0"/>
              <w:jc w:val="left"/>
            </w:pPr>
            <w:r>
              <w:t>имплантация помпы для хронического интратекального введения лекарственных препаратов в спинномозговую жидкость и ее замена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tcMar>
              <w:left w:type="dxa" w:w="0"/>
              <w:right w:type="dxa" w:w="0"/>
            </w:tcMar>
          </w:tcPr>
          <w:p w14:paraId="080F0000">
            <w:pPr>
              <w:pStyle w:val="Style_2"/>
              <w:ind w:firstLine="0" w:left="0"/>
              <w:jc w:val="left"/>
            </w:pPr>
          </w:p>
        </w:tc>
        <w:tc>
          <w:tcPr>
            <w:tcW w:type="dxa" w:w="1644"/>
            <w:tcMar>
              <w:left w:type="dxa" w:w="0"/>
              <w:right w:type="dxa" w:w="0"/>
            </w:tcMar>
          </w:tcPr>
          <w:p w14:paraId="090F0000">
            <w:pPr>
              <w:pStyle w:val="Style_2"/>
              <w:ind w:firstLine="0" w:left="0"/>
              <w:jc w:val="center"/>
            </w:pPr>
            <w:r>
              <w:t>G31.8, G40.1 - G40.4, Q04.3, Q04.8</w:t>
            </w:r>
          </w:p>
        </w:tc>
        <w:tc>
          <w:tcPr>
            <w:tcW w:type="dxa" w:w="1474"/>
            <w:tcMar>
              <w:left w:type="dxa" w:w="0"/>
              <w:right w:type="dxa" w:w="0"/>
            </w:tcMar>
          </w:tcPr>
          <w:p w14:paraId="0A0F0000">
            <w:pPr>
              <w:pStyle w:val="Style_2"/>
              <w:ind w:firstLine="0" w:left="0"/>
              <w:jc w:val="left"/>
            </w:pPr>
            <w:r>
              <w:t>симптоматическая эпилепсия (резистентная к лечению лекарственными препаратами)</w:t>
            </w:r>
          </w:p>
        </w:tc>
        <w:tc>
          <w:tcPr>
            <w:tcW w:type="dxa" w:w="1425"/>
            <w:tcMar>
              <w:left w:type="dxa" w:w="0"/>
              <w:right w:type="dxa" w:w="0"/>
            </w:tcMar>
          </w:tcPr>
          <w:p w14:paraId="0B0F0000">
            <w:pPr>
              <w:pStyle w:val="Style_2"/>
              <w:ind w:firstLine="0" w:left="0"/>
              <w:jc w:val="left"/>
            </w:pPr>
            <w:r>
              <w:t>хирургическое лечение</w:t>
            </w:r>
          </w:p>
        </w:tc>
        <w:tc>
          <w:tcPr>
            <w:tcW w:type="dxa" w:w="2879"/>
            <w:tcMar>
              <w:left w:type="dxa" w:w="0"/>
              <w:right w:type="dxa" w:w="0"/>
            </w:tcMar>
          </w:tcPr>
          <w:p w14:paraId="0C0F0000">
            <w:pPr>
              <w:pStyle w:val="Style_2"/>
              <w:ind w:firstLine="0" w:left="0"/>
              <w:jc w:val="left"/>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tcMar>
              <w:left w:type="dxa" w:w="0"/>
              <w:right w:type="dxa" w:w="0"/>
            </w:tcMar>
          </w:tcPr>
          <w:p w14:paraId="0D0F0000">
            <w:pPr>
              <w:pStyle w:val="Style_2"/>
              <w:ind w:firstLine="0" w:left="0"/>
              <w:jc w:val="left"/>
            </w:pPr>
          </w:p>
        </w:tc>
        <w:tc>
          <w:tcPr>
            <w:tcW w:type="dxa" w:w="1644"/>
            <w:tcMar>
              <w:left w:type="dxa" w:w="0"/>
              <w:right w:type="dxa" w:w="0"/>
            </w:tcMar>
          </w:tcPr>
          <w:p w14:paraId="0E0F0000">
            <w:pPr>
              <w:pStyle w:val="Style_2"/>
              <w:ind w:firstLine="0" w:left="0"/>
              <w:jc w:val="center"/>
            </w:pPr>
            <w:r>
              <w:t>M50, M51.0 - M51.3, M51.8 - M51.9</w:t>
            </w:r>
          </w:p>
        </w:tc>
        <w:tc>
          <w:tcPr>
            <w:tcW w:type="dxa" w:w="1474"/>
            <w:tcMar>
              <w:left w:type="dxa" w:w="0"/>
              <w:right w:type="dxa" w:w="0"/>
            </w:tcMar>
          </w:tcPr>
          <w:p w14:paraId="0F0F0000">
            <w:pPr>
              <w:pStyle w:val="Style_2"/>
              <w:ind w:firstLine="0" w:left="0"/>
              <w:jc w:val="left"/>
            </w:pPr>
            <w:r>
              <w:t>поражения межпозвоночных дисков шейных и грудных отделов с миелопатией, радикуло- и нейропатией</w:t>
            </w:r>
          </w:p>
        </w:tc>
        <w:tc>
          <w:tcPr>
            <w:tcW w:type="dxa" w:w="1425"/>
            <w:tcMar>
              <w:left w:type="dxa" w:w="0"/>
              <w:right w:type="dxa" w:w="0"/>
            </w:tcMar>
          </w:tcPr>
          <w:p w14:paraId="100F0000">
            <w:pPr>
              <w:pStyle w:val="Style_2"/>
              <w:ind w:firstLine="0" w:left="0"/>
              <w:jc w:val="left"/>
            </w:pPr>
            <w:r>
              <w:t>хирургическое лечение</w:t>
            </w:r>
          </w:p>
        </w:tc>
        <w:tc>
          <w:tcPr>
            <w:tcW w:type="dxa" w:w="2879"/>
            <w:tcMar>
              <w:left w:type="dxa" w:w="0"/>
              <w:right w:type="dxa" w:w="0"/>
            </w:tcMar>
          </w:tcPr>
          <w:p w14:paraId="110F0000">
            <w:pPr>
              <w:pStyle w:val="Style_2"/>
              <w:ind w:firstLine="0" w:left="0"/>
              <w:jc w:val="left"/>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tcMar>
              <w:left w:type="dxa" w:w="0"/>
              <w:right w:type="dxa" w:w="0"/>
            </w:tcMar>
          </w:tcPr>
          <w:p w14:paraId="120F0000">
            <w:pPr>
              <w:pStyle w:val="Style_2"/>
              <w:ind w:firstLine="0" w:left="0"/>
              <w:jc w:val="left"/>
            </w:pPr>
          </w:p>
        </w:tc>
        <w:tc>
          <w:tcPr>
            <w:tcW w:type="dxa" w:w="1644"/>
            <w:tcMar>
              <w:left w:type="dxa" w:w="0"/>
              <w:right w:type="dxa" w:w="0"/>
            </w:tcMar>
          </w:tcPr>
          <w:p w14:paraId="130F0000">
            <w:pPr>
              <w:pStyle w:val="Style_2"/>
              <w:ind w:firstLine="0" w:left="0"/>
              <w:jc w:val="center"/>
            </w:pPr>
            <w:r>
              <w:t>G50 - G53, G54.0 - G54.4, G54.6, G54.8, G54.9, G56, G57, T14.4, T91, T92, T93</w:t>
            </w:r>
          </w:p>
        </w:tc>
        <w:tc>
          <w:tcPr>
            <w:tcW w:type="dxa" w:w="1474"/>
            <w:tcMar>
              <w:left w:type="dxa" w:w="0"/>
              <w:right w:type="dxa" w:w="0"/>
            </w:tcMar>
          </w:tcPr>
          <w:p w14:paraId="140F0000">
            <w:pPr>
              <w:pStyle w:val="Style_2"/>
              <w:ind w:firstLine="0" w:left="0"/>
              <w:jc w:val="left"/>
            </w:pPr>
            <w:r>
              <w:t>поражения плечевого сплетения и шейных корешков, синдром фантома конечности с болью, невропатией или радикулопатией</w:t>
            </w:r>
          </w:p>
        </w:tc>
        <w:tc>
          <w:tcPr>
            <w:tcW w:type="dxa" w:w="1425"/>
            <w:tcMar>
              <w:left w:type="dxa" w:w="0"/>
              <w:right w:type="dxa" w:w="0"/>
            </w:tcMar>
          </w:tcPr>
          <w:p w14:paraId="150F0000">
            <w:pPr>
              <w:pStyle w:val="Style_2"/>
              <w:ind w:firstLine="0" w:left="0"/>
              <w:jc w:val="left"/>
            </w:pPr>
            <w:r>
              <w:t>хирургическое лечение</w:t>
            </w:r>
          </w:p>
        </w:tc>
        <w:tc>
          <w:tcPr>
            <w:tcW w:type="dxa" w:w="2879"/>
            <w:tcMar>
              <w:left w:type="dxa" w:w="0"/>
              <w:right w:type="dxa" w:w="0"/>
            </w:tcMar>
          </w:tcPr>
          <w:p w14:paraId="160F0000">
            <w:pPr>
              <w:pStyle w:val="Style_2"/>
              <w:ind w:firstLine="0" w:left="0"/>
              <w:jc w:val="left"/>
            </w:pPr>
            <w:r>
              <w:t>имплантация эпидуральных и периферических электродов и постоянных нейростимуляторов на постоянных источниках тока и их замена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tcMar>
              <w:left w:type="dxa" w:w="0"/>
              <w:right w:type="dxa" w:w="0"/>
            </w:tcMar>
          </w:tcPr>
          <w:p w14:paraId="170F0000">
            <w:pPr>
              <w:pStyle w:val="Style_2"/>
              <w:ind w:firstLine="0" w:left="0"/>
              <w:jc w:val="left"/>
            </w:pPr>
          </w:p>
        </w:tc>
        <w:tc>
          <w:tcPr>
            <w:tcW w:type="dxa" w:w="1644"/>
            <w:tcMar>
              <w:left w:type="dxa" w:w="0"/>
              <w:right w:type="dxa" w:w="0"/>
            </w:tcMar>
          </w:tcPr>
          <w:p w14:paraId="180F0000">
            <w:pPr>
              <w:pStyle w:val="Style_2"/>
              <w:ind w:firstLine="0" w:left="0"/>
              <w:jc w:val="center"/>
            </w:pPr>
            <w:r>
              <w:t>G56, G57, T14.4, T91, T92, T93</w:t>
            </w:r>
          </w:p>
        </w:tc>
        <w:tc>
          <w:tcPr>
            <w:tcW w:type="dxa" w:w="1474"/>
            <w:tcMar>
              <w:left w:type="dxa" w:w="0"/>
              <w:right w:type="dxa" w:w="0"/>
            </w:tcMar>
          </w:tcPr>
          <w:p w14:paraId="190F0000">
            <w:pPr>
              <w:pStyle w:val="Style_2"/>
              <w:ind w:firstLine="0" w:left="0"/>
              <w:jc w:val="left"/>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type="dxa" w:w="1425"/>
            <w:tcMar>
              <w:left w:type="dxa" w:w="0"/>
              <w:right w:type="dxa" w:w="0"/>
            </w:tcMar>
          </w:tcPr>
          <w:p w14:paraId="1A0F0000">
            <w:pPr>
              <w:pStyle w:val="Style_2"/>
              <w:ind w:firstLine="0" w:left="0"/>
              <w:jc w:val="left"/>
            </w:pPr>
            <w:r>
              <w:t>хирургическое лечение</w:t>
            </w:r>
          </w:p>
        </w:tc>
        <w:tc>
          <w:tcPr>
            <w:tcW w:type="dxa" w:w="2879"/>
            <w:tcMar>
              <w:left w:type="dxa" w:w="0"/>
              <w:right w:type="dxa" w:w="0"/>
            </w:tcMar>
          </w:tcPr>
          <w:p w14:paraId="1B0F0000">
            <w:pPr>
              <w:pStyle w:val="Style_2"/>
              <w:ind w:firstLine="0" w:left="0"/>
              <w:jc w:val="left"/>
            </w:pPr>
            <w:r>
              <w:t>имплантация эпидуральных и периферических электродов и постоянных нейростимуляторов на постоянных источниках тока и их замена</w:t>
            </w:r>
          </w:p>
        </w:tc>
        <w:tc>
          <w:tcPr>
            <w:tcW w:type="dxa" w:w="1453"/>
            <w:gridSpan w:val="1"/>
            <w:vMerge w:val="continue"/>
            <w:tcMar>
              <w:left w:type="dxa" w:w="0"/>
              <w:right w:type="dxa" w:w="0"/>
            </w:tcMar>
          </w:tcPr>
          <w:p/>
        </w:tc>
      </w:tr>
      <w:tr>
        <w:tc>
          <w:tcPr>
            <w:tcW w:type="dxa" w:w="813"/>
            <w:tcMar>
              <w:left w:type="dxa" w:w="0"/>
              <w:right w:type="dxa" w:w="0"/>
            </w:tcMar>
          </w:tcPr>
          <w:p w14:paraId="1C0F0000">
            <w:pPr>
              <w:pStyle w:val="Style_2"/>
              <w:ind w:firstLine="0" w:left="0"/>
              <w:jc w:val="center"/>
            </w:pPr>
            <w:r>
              <w:t>20.</w:t>
            </w:r>
          </w:p>
        </w:tc>
        <w:tc>
          <w:tcPr>
            <w:tcW w:type="dxa" w:w="2202"/>
            <w:tcMar>
              <w:left w:type="dxa" w:w="0"/>
              <w:right w:type="dxa" w:w="0"/>
            </w:tcMar>
          </w:tcPr>
          <w:p w14:paraId="1D0F0000">
            <w:pPr>
              <w:pStyle w:val="Style_2"/>
              <w:ind w:firstLine="0" w:left="0"/>
              <w:jc w:val="left"/>
            </w:pPr>
            <w:r>
              <w:t>Протонная лучевая терапия, в том числе детям</w:t>
            </w:r>
          </w:p>
        </w:tc>
        <w:tc>
          <w:tcPr>
            <w:tcW w:type="dxa" w:w="1644"/>
            <w:tcMar>
              <w:left w:type="dxa" w:w="0"/>
              <w:right w:type="dxa" w:w="0"/>
            </w:tcMar>
          </w:tcPr>
          <w:p w14:paraId="1E0F0000">
            <w:pPr>
              <w:pStyle w:val="Style_2"/>
              <w:ind w:firstLine="0" w:left="0"/>
              <w:jc w:val="center"/>
            </w:pPr>
            <w:r>
              <w:t>D16.4</w:t>
            </w:r>
          </w:p>
        </w:tc>
        <w:tc>
          <w:tcPr>
            <w:tcW w:type="dxa" w:w="1474"/>
            <w:tcMar>
              <w:left w:type="dxa" w:w="0"/>
              <w:right w:type="dxa" w:w="0"/>
            </w:tcMar>
          </w:tcPr>
          <w:p w14:paraId="1F0F0000">
            <w:pPr>
              <w:pStyle w:val="Style_2"/>
              <w:ind w:firstLine="0" w:left="0"/>
              <w:jc w:val="left"/>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type="dxa" w:w="1425"/>
            <w:tcMar>
              <w:left w:type="dxa" w:w="0"/>
              <w:right w:type="dxa" w:w="0"/>
            </w:tcMar>
          </w:tcPr>
          <w:p w14:paraId="200F0000">
            <w:pPr>
              <w:pStyle w:val="Style_2"/>
              <w:ind w:firstLine="0" w:left="0"/>
              <w:jc w:val="left"/>
            </w:pPr>
            <w:r>
              <w:t>терапевтическое лечение</w:t>
            </w:r>
          </w:p>
        </w:tc>
        <w:tc>
          <w:tcPr>
            <w:tcW w:type="dxa" w:w="2879"/>
            <w:tcMar>
              <w:left w:type="dxa" w:w="0"/>
              <w:right w:type="dxa" w:w="0"/>
            </w:tcMar>
          </w:tcPr>
          <w:p w14:paraId="210F0000">
            <w:pPr>
              <w:pStyle w:val="Style_2"/>
              <w:ind w:firstLine="0" w:left="0"/>
              <w:jc w:val="left"/>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type="dxa" w:w="1453"/>
            <w:tcMar>
              <w:left w:type="dxa" w:w="0"/>
              <w:right w:type="dxa" w:w="0"/>
            </w:tcMar>
          </w:tcPr>
          <w:p w14:paraId="220F0000">
            <w:pPr>
              <w:pStyle w:val="Style_2"/>
              <w:ind w:firstLine="0" w:left="0"/>
              <w:jc w:val="center"/>
            </w:pPr>
            <w:r>
              <w:t>2009410</w:t>
            </w:r>
          </w:p>
        </w:tc>
      </w:tr>
      <w:tr>
        <w:tc>
          <w:tcPr>
            <w:tcW w:type="dxa" w:w="11890"/>
            <w:gridSpan w:val="7"/>
            <w:tcMar>
              <w:left w:type="dxa" w:w="0"/>
              <w:right w:type="dxa" w:w="0"/>
            </w:tcMar>
          </w:tcPr>
          <w:p w14:paraId="230F0000">
            <w:pPr>
              <w:pStyle w:val="Style_2"/>
              <w:ind w:firstLine="0" w:left="0"/>
              <w:jc w:val="center"/>
              <w:outlineLvl w:val="3"/>
            </w:pPr>
            <w:r>
              <w:t>Онкология</w:t>
            </w:r>
          </w:p>
        </w:tc>
      </w:tr>
      <w:tr>
        <w:tc>
          <w:tcPr>
            <w:tcW w:type="dxa" w:w="813"/>
            <w:tcMar>
              <w:left w:type="dxa" w:w="0"/>
              <w:right w:type="dxa" w:w="0"/>
            </w:tcMar>
          </w:tcPr>
          <w:p w14:paraId="240F0000">
            <w:pPr>
              <w:pStyle w:val="Style_2"/>
              <w:ind w:firstLine="0" w:left="0"/>
              <w:jc w:val="center"/>
            </w:pPr>
            <w:r>
              <w:t>21.</w:t>
            </w:r>
          </w:p>
        </w:tc>
        <w:tc>
          <w:tcPr>
            <w:tcW w:type="dxa" w:w="2202"/>
            <w:vMerge w:val="restart"/>
            <w:tcMar>
              <w:left w:type="dxa" w:w="0"/>
              <w:right w:type="dxa" w:w="0"/>
            </w:tcMar>
          </w:tcPr>
          <w:p w14:paraId="250F0000">
            <w:pPr>
              <w:pStyle w:val="Style_2"/>
              <w:ind w:firstLine="0" w:left="0"/>
              <w:jc w:val="left"/>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type="dxa" w:w="1644"/>
            <w:vMerge w:val="restart"/>
            <w:tcMar>
              <w:left w:type="dxa" w:w="0"/>
              <w:right w:type="dxa" w:w="0"/>
            </w:tcMar>
          </w:tcPr>
          <w:p w14:paraId="260F0000">
            <w:pPr>
              <w:pStyle w:val="Style_2"/>
              <w:ind w:firstLine="0" w:left="0"/>
              <w:jc w:val="center"/>
            </w:pPr>
            <w:r>
              <w:t>C00, C01, C02, C04 - C06, C09.0, C09.1, C09.8, C09.9, C10.0, C10.1, C10.2, C10.3, C10.4, C11.0, C11.1, C11.2, C11.3, C11.8, C11.9, C12, C13.0, C13.1, C13.2, C13.8, C13.9, C14.0, C14.2, C15.0, C30.0, C31.0, C31.1, C31.2, C31.3, C31.8, C31.9, C32, C43, C44, C69, C73</w:t>
            </w:r>
          </w:p>
        </w:tc>
        <w:tc>
          <w:tcPr>
            <w:tcW w:type="dxa" w:w="1474"/>
            <w:vMerge w:val="restart"/>
            <w:tcMar>
              <w:left w:type="dxa" w:w="0"/>
              <w:right w:type="dxa" w:w="0"/>
            </w:tcMar>
          </w:tcPr>
          <w:p w14:paraId="270F0000">
            <w:pPr>
              <w:pStyle w:val="Style_2"/>
              <w:ind w:firstLine="0" w:left="0"/>
              <w:jc w:val="left"/>
            </w:pPr>
            <w:r>
              <w:t>злокачественные новообразования головы и шеи I - III стадии</w:t>
            </w:r>
          </w:p>
        </w:tc>
        <w:tc>
          <w:tcPr>
            <w:tcW w:type="dxa" w:w="1425"/>
            <w:vMerge w:val="restart"/>
            <w:tcMar>
              <w:left w:type="dxa" w:w="0"/>
              <w:right w:type="dxa" w:w="0"/>
            </w:tcMar>
          </w:tcPr>
          <w:p w14:paraId="280F0000">
            <w:pPr>
              <w:pStyle w:val="Style_2"/>
              <w:ind w:firstLine="0" w:left="0"/>
              <w:jc w:val="left"/>
            </w:pPr>
            <w:r>
              <w:t>хирургическое лечение</w:t>
            </w:r>
          </w:p>
        </w:tc>
        <w:tc>
          <w:tcPr>
            <w:tcW w:type="dxa" w:w="2879"/>
            <w:tcMar>
              <w:left w:type="dxa" w:w="0"/>
              <w:right w:type="dxa" w:w="0"/>
            </w:tcMar>
          </w:tcPr>
          <w:p w14:paraId="290F0000">
            <w:pPr>
              <w:pStyle w:val="Style_2"/>
              <w:ind w:firstLine="0" w:left="0"/>
              <w:jc w:val="left"/>
            </w:pPr>
            <w:r>
              <w:t>удаление опухоли полости носа видеоэндоскопическое</w:t>
            </w:r>
          </w:p>
        </w:tc>
        <w:tc>
          <w:tcPr>
            <w:tcW w:type="dxa" w:w="1453"/>
            <w:vMerge w:val="restart"/>
            <w:tcMar>
              <w:left w:type="dxa" w:w="0"/>
              <w:right w:type="dxa" w:w="0"/>
            </w:tcMar>
          </w:tcPr>
          <w:p w14:paraId="2A0F0000">
            <w:pPr>
              <w:pStyle w:val="Style_2"/>
              <w:ind w:firstLine="0" w:left="0"/>
              <w:jc w:val="center"/>
            </w:pPr>
            <w:r>
              <w:t>245183</w:t>
            </w:r>
          </w:p>
        </w:tc>
      </w:tr>
      <w:tr>
        <w:tc>
          <w:tcPr>
            <w:tcW w:type="dxa" w:w="813"/>
            <w:tcMar>
              <w:left w:type="dxa" w:w="0"/>
              <w:right w:type="dxa" w:w="0"/>
            </w:tcMar>
          </w:tcPr>
          <w:p w14:paraId="2B0F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2C0F0000">
            <w:pPr>
              <w:pStyle w:val="Style_2"/>
              <w:ind w:firstLine="0" w:left="0"/>
              <w:jc w:val="left"/>
            </w:pPr>
            <w:r>
              <w:t>тиреоидэктомия видеоэндоскопическая</w:t>
            </w:r>
          </w:p>
        </w:tc>
        <w:tc>
          <w:tcPr>
            <w:tcW w:type="dxa" w:w="1453"/>
            <w:gridSpan w:val="1"/>
            <w:vMerge w:val="continue"/>
            <w:tcMar>
              <w:left w:type="dxa" w:w="0"/>
              <w:right w:type="dxa" w:w="0"/>
            </w:tcMar>
          </w:tcPr>
          <w:p/>
        </w:tc>
      </w:tr>
      <w:tr>
        <w:tc>
          <w:tcPr>
            <w:tcW w:type="dxa" w:w="813"/>
            <w:tcMar>
              <w:left w:type="dxa" w:w="0"/>
              <w:right w:type="dxa" w:w="0"/>
            </w:tcMar>
          </w:tcPr>
          <w:p w14:paraId="2D0F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2E0F0000">
            <w:pPr>
              <w:pStyle w:val="Style_2"/>
              <w:ind w:firstLine="0" w:left="0"/>
              <w:jc w:val="left"/>
            </w:pPr>
            <w:r>
              <w:t>микроэндоларингеальная резекция гортани с использованием эндовидеотехники</w:t>
            </w:r>
          </w:p>
        </w:tc>
        <w:tc>
          <w:tcPr>
            <w:tcW w:type="dxa" w:w="1453"/>
            <w:gridSpan w:val="1"/>
            <w:vMerge w:val="continue"/>
            <w:tcMar>
              <w:left w:type="dxa" w:w="0"/>
              <w:right w:type="dxa" w:w="0"/>
            </w:tcMar>
          </w:tcPr>
          <w:p/>
        </w:tc>
      </w:tr>
      <w:tr>
        <w:tc>
          <w:tcPr>
            <w:tcW w:type="dxa" w:w="813"/>
            <w:tcMar>
              <w:left w:type="dxa" w:w="0"/>
              <w:right w:type="dxa" w:w="0"/>
            </w:tcMar>
          </w:tcPr>
          <w:p w14:paraId="2F0F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300F0000">
            <w:pPr>
              <w:pStyle w:val="Style_2"/>
              <w:ind w:firstLine="0" w:left="0"/>
              <w:jc w:val="left"/>
            </w:pPr>
            <w:r>
              <w:t>микроэндоларингеальная резекция видеоэндоскопическая</w:t>
            </w:r>
          </w:p>
        </w:tc>
        <w:tc>
          <w:tcPr>
            <w:tcW w:type="dxa" w:w="1453"/>
            <w:gridSpan w:val="1"/>
            <w:vMerge w:val="continue"/>
            <w:tcMar>
              <w:left w:type="dxa" w:w="0"/>
              <w:right w:type="dxa" w:w="0"/>
            </w:tcMar>
          </w:tcPr>
          <w:p/>
        </w:tc>
      </w:tr>
      <w:tr>
        <w:tc>
          <w:tcPr>
            <w:tcW w:type="dxa" w:w="813"/>
            <w:tcMar>
              <w:left w:type="dxa" w:w="0"/>
              <w:right w:type="dxa" w:w="0"/>
            </w:tcMar>
          </w:tcPr>
          <w:p w14:paraId="310F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320F0000">
            <w:pPr>
              <w:pStyle w:val="Style_2"/>
              <w:ind w:firstLine="0" w:left="0"/>
              <w:jc w:val="left"/>
            </w:pPr>
            <w:r>
              <w:t>тиреоидэктомия видеоассистированная</w:t>
            </w:r>
          </w:p>
        </w:tc>
        <w:tc>
          <w:tcPr>
            <w:tcW w:type="dxa" w:w="1453"/>
            <w:gridSpan w:val="1"/>
            <w:vMerge w:val="continue"/>
            <w:tcMar>
              <w:left w:type="dxa" w:w="0"/>
              <w:right w:type="dxa" w:w="0"/>
            </w:tcMar>
          </w:tcPr>
          <w:p/>
        </w:tc>
      </w:tr>
      <w:tr>
        <w:tc>
          <w:tcPr>
            <w:tcW w:type="dxa" w:w="813"/>
            <w:tcMar>
              <w:left w:type="dxa" w:w="0"/>
              <w:right w:type="dxa" w:w="0"/>
            </w:tcMar>
          </w:tcPr>
          <w:p w14:paraId="330F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340F0000">
            <w:pPr>
              <w:pStyle w:val="Style_2"/>
              <w:ind w:firstLine="0" w:left="0"/>
              <w:jc w:val="left"/>
            </w:pPr>
            <w:r>
              <w:t>нервосберегающая шейная лимфаденэктомия видеоассистированная</w:t>
            </w:r>
          </w:p>
        </w:tc>
        <w:tc>
          <w:tcPr>
            <w:tcW w:type="dxa" w:w="1453"/>
            <w:gridSpan w:val="1"/>
            <w:vMerge w:val="continue"/>
            <w:tcMar>
              <w:left w:type="dxa" w:w="0"/>
              <w:right w:type="dxa" w:w="0"/>
            </w:tcMar>
          </w:tcPr>
          <w:p/>
        </w:tc>
      </w:tr>
      <w:tr>
        <w:tc>
          <w:tcPr>
            <w:tcW w:type="dxa" w:w="813"/>
            <w:tcMar>
              <w:left w:type="dxa" w:w="0"/>
              <w:right w:type="dxa" w:w="0"/>
            </w:tcMar>
          </w:tcPr>
          <w:p w14:paraId="350F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360F0000">
            <w:pPr>
              <w:pStyle w:val="Style_2"/>
              <w:ind w:firstLine="0" w:left="0"/>
              <w:jc w:val="left"/>
            </w:pPr>
            <w:r>
              <w:t>удаление лимфатических узлов и клетчатки переднего верхнего средостения видеоассистированное</w:t>
            </w:r>
          </w:p>
        </w:tc>
        <w:tc>
          <w:tcPr>
            <w:tcW w:type="dxa" w:w="1453"/>
            <w:gridSpan w:val="1"/>
            <w:vMerge w:val="continue"/>
            <w:tcMar>
              <w:left w:type="dxa" w:w="0"/>
              <w:right w:type="dxa" w:w="0"/>
            </w:tcMar>
          </w:tcPr>
          <w:p/>
        </w:tc>
      </w:tr>
      <w:tr>
        <w:tc>
          <w:tcPr>
            <w:tcW w:type="dxa" w:w="813"/>
            <w:tcMar>
              <w:left w:type="dxa" w:w="0"/>
              <w:right w:type="dxa" w:w="0"/>
            </w:tcMar>
          </w:tcPr>
          <w:p w14:paraId="370F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380F0000">
            <w:pPr>
              <w:pStyle w:val="Style_2"/>
              <w:ind w:firstLine="0" w:left="0"/>
              <w:jc w:val="left"/>
            </w:pPr>
            <w:r>
              <w:t>удаление опухоли придаточных пазух носа видеоассистированное</w:t>
            </w:r>
          </w:p>
        </w:tc>
        <w:tc>
          <w:tcPr>
            <w:tcW w:type="dxa" w:w="1453"/>
            <w:gridSpan w:val="1"/>
            <w:vMerge w:val="continue"/>
            <w:tcMar>
              <w:left w:type="dxa" w:w="0"/>
              <w:right w:type="dxa" w:w="0"/>
            </w:tcMar>
          </w:tcPr>
          <w:p/>
        </w:tc>
      </w:tr>
      <w:tr>
        <w:tc>
          <w:tcPr>
            <w:tcW w:type="dxa" w:w="813"/>
            <w:tcMar>
              <w:left w:type="dxa" w:w="0"/>
              <w:right w:type="dxa" w:w="0"/>
            </w:tcMar>
          </w:tcPr>
          <w:p w14:paraId="390F0000">
            <w:pPr>
              <w:pStyle w:val="Style_2"/>
              <w:ind w:firstLine="0" w:left="0"/>
              <w:jc w:val="left"/>
            </w:pPr>
          </w:p>
        </w:tc>
        <w:tc>
          <w:tcPr>
            <w:tcW w:type="dxa" w:w="2202"/>
            <w:tcMar>
              <w:left w:type="dxa" w:w="0"/>
              <w:right w:type="dxa" w:w="0"/>
            </w:tcMar>
          </w:tcPr>
          <w:p w14:paraId="3A0F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3B0F0000">
            <w:pPr>
              <w:pStyle w:val="Style_2"/>
              <w:ind w:firstLine="0" w:left="0"/>
              <w:jc w:val="left"/>
            </w:pPr>
            <w:r>
              <w:t>резекция верхней челюсти видеоассистированная</w:t>
            </w:r>
          </w:p>
        </w:tc>
        <w:tc>
          <w:tcPr>
            <w:tcW w:type="dxa" w:w="1453"/>
            <w:gridSpan w:val="1"/>
            <w:vMerge w:val="continue"/>
            <w:tcMar>
              <w:left w:type="dxa" w:w="0"/>
              <w:right w:type="dxa" w:w="0"/>
            </w:tcMar>
          </w:tcPr>
          <w:p/>
        </w:tc>
      </w:tr>
      <w:tr>
        <w:tc>
          <w:tcPr>
            <w:tcW w:type="dxa" w:w="813"/>
            <w:tcMar>
              <w:left w:type="dxa" w:w="0"/>
              <w:right w:type="dxa" w:w="0"/>
            </w:tcMar>
          </w:tcPr>
          <w:p w14:paraId="3C0F0000">
            <w:pPr>
              <w:pStyle w:val="Style_2"/>
              <w:ind w:firstLine="0" w:left="0"/>
              <w:jc w:val="left"/>
            </w:pPr>
          </w:p>
        </w:tc>
        <w:tc>
          <w:tcPr>
            <w:tcW w:type="dxa" w:w="2202"/>
            <w:tcMar>
              <w:left w:type="dxa" w:w="0"/>
              <w:right w:type="dxa" w:w="0"/>
            </w:tcMar>
          </w:tcPr>
          <w:p w14:paraId="3D0F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3E0F0000">
            <w:pPr>
              <w:pStyle w:val="Style_2"/>
              <w:ind w:firstLine="0" w:left="0"/>
              <w:jc w:val="left"/>
            </w:pPr>
            <w:r>
              <w:t>эндоларингеальная резекция видеоэндоскопическая</w:t>
            </w:r>
          </w:p>
        </w:tc>
        <w:tc>
          <w:tcPr>
            <w:tcW w:type="dxa" w:w="1453"/>
            <w:gridSpan w:val="1"/>
            <w:vMerge w:val="continue"/>
            <w:tcMar>
              <w:left w:type="dxa" w:w="0"/>
              <w:right w:type="dxa" w:w="0"/>
            </w:tcMar>
          </w:tcPr>
          <w:p/>
        </w:tc>
      </w:tr>
      <w:tr>
        <w:tc>
          <w:tcPr>
            <w:tcW w:type="dxa" w:w="813"/>
            <w:tcMar>
              <w:left w:type="dxa" w:w="0"/>
              <w:right w:type="dxa" w:w="0"/>
            </w:tcMar>
          </w:tcPr>
          <w:p w14:paraId="3F0F0000">
            <w:pPr>
              <w:pStyle w:val="Style_2"/>
              <w:ind w:firstLine="0" w:left="0"/>
              <w:jc w:val="left"/>
            </w:pPr>
          </w:p>
        </w:tc>
        <w:tc>
          <w:tcPr>
            <w:tcW w:type="dxa" w:w="2202"/>
            <w:tcMar>
              <w:left w:type="dxa" w:w="0"/>
              <w:right w:type="dxa" w:w="0"/>
            </w:tcMar>
          </w:tcPr>
          <w:p w14:paraId="400F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410F0000">
            <w:pPr>
              <w:pStyle w:val="Style_2"/>
              <w:ind w:firstLine="0" w:left="0"/>
              <w:jc w:val="left"/>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type="dxa" w:w="1453"/>
            <w:gridSpan w:val="1"/>
            <w:vMerge w:val="continue"/>
            <w:tcMar>
              <w:left w:type="dxa" w:w="0"/>
              <w:right w:type="dxa" w:w="0"/>
            </w:tcMar>
          </w:tcPr>
          <w:p/>
        </w:tc>
      </w:tr>
      <w:tr>
        <w:tc>
          <w:tcPr>
            <w:tcW w:type="dxa" w:w="813"/>
            <w:tcMar>
              <w:left w:type="dxa" w:w="0"/>
              <w:right w:type="dxa" w:w="0"/>
            </w:tcMar>
          </w:tcPr>
          <w:p w14:paraId="420F0000">
            <w:pPr>
              <w:pStyle w:val="Style_2"/>
              <w:ind w:firstLine="0" w:left="0"/>
              <w:jc w:val="left"/>
            </w:pPr>
          </w:p>
        </w:tc>
        <w:tc>
          <w:tcPr>
            <w:tcW w:type="dxa" w:w="2202"/>
            <w:tcMar>
              <w:left w:type="dxa" w:w="0"/>
              <w:right w:type="dxa" w:w="0"/>
            </w:tcMar>
          </w:tcPr>
          <w:p w14:paraId="430F0000">
            <w:pPr>
              <w:pStyle w:val="Style_2"/>
              <w:ind w:firstLine="0" w:left="0"/>
              <w:jc w:val="left"/>
            </w:pPr>
          </w:p>
        </w:tc>
        <w:tc>
          <w:tcPr>
            <w:tcW w:type="dxa" w:w="1644"/>
            <w:tcMar>
              <w:left w:type="dxa" w:w="0"/>
              <w:right w:type="dxa" w:w="0"/>
            </w:tcMar>
          </w:tcPr>
          <w:p w14:paraId="440F0000">
            <w:pPr>
              <w:pStyle w:val="Style_2"/>
              <w:ind w:firstLine="0" w:left="0"/>
              <w:jc w:val="center"/>
            </w:pPr>
            <w:r>
              <w:t>C15, C16, C17, C18, C19, C20, C21</w:t>
            </w:r>
          </w:p>
        </w:tc>
        <w:tc>
          <w:tcPr>
            <w:tcW w:type="dxa" w:w="1474"/>
            <w:tcMar>
              <w:left w:type="dxa" w:w="0"/>
              <w:right w:type="dxa" w:w="0"/>
            </w:tcMar>
          </w:tcPr>
          <w:p w14:paraId="450F0000">
            <w:pPr>
              <w:pStyle w:val="Style_2"/>
              <w:ind w:firstLine="0" w:left="0"/>
              <w:jc w:val="left"/>
            </w:pPr>
            <w:r>
              <w:t>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type="dxa" w:w="1425"/>
            <w:tcMar>
              <w:left w:type="dxa" w:w="0"/>
              <w:right w:type="dxa" w:w="0"/>
            </w:tcMar>
          </w:tcPr>
          <w:p w14:paraId="460F0000">
            <w:pPr>
              <w:pStyle w:val="Style_2"/>
              <w:ind w:firstLine="0" w:left="0"/>
              <w:jc w:val="left"/>
            </w:pPr>
            <w:r>
              <w:t>хирургическое лечение</w:t>
            </w:r>
          </w:p>
        </w:tc>
        <w:tc>
          <w:tcPr>
            <w:tcW w:type="dxa" w:w="2879"/>
            <w:tcMar>
              <w:left w:type="dxa" w:w="0"/>
              <w:right w:type="dxa" w:w="0"/>
            </w:tcMar>
          </w:tcPr>
          <w:p w14:paraId="470F0000">
            <w:pPr>
              <w:pStyle w:val="Style_2"/>
              <w:ind w:firstLine="0" w:left="0"/>
              <w:jc w:val="left"/>
            </w:pPr>
            <w:r>
              <w:t>эндоскопическое электрохирургическое удаление опухоли</w:t>
            </w:r>
          </w:p>
        </w:tc>
        <w:tc>
          <w:tcPr>
            <w:tcW w:type="dxa" w:w="1453"/>
            <w:gridSpan w:val="1"/>
            <w:vMerge w:val="continue"/>
            <w:tcMar>
              <w:left w:type="dxa" w:w="0"/>
              <w:right w:type="dxa" w:w="0"/>
            </w:tcMar>
          </w:tcPr>
          <w:p/>
        </w:tc>
      </w:tr>
      <w:tr>
        <w:tc>
          <w:tcPr>
            <w:tcW w:type="dxa" w:w="813"/>
            <w:tcMar>
              <w:left w:type="dxa" w:w="0"/>
              <w:right w:type="dxa" w:w="0"/>
            </w:tcMar>
          </w:tcPr>
          <w:p w14:paraId="480F0000">
            <w:pPr>
              <w:pStyle w:val="Style_2"/>
              <w:ind w:firstLine="0" w:left="0"/>
              <w:jc w:val="left"/>
            </w:pPr>
          </w:p>
        </w:tc>
        <w:tc>
          <w:tcPr>
            <w:tcW w:type="dxa" w:w="2202"/>
            <w:tcMar>
              <w:left w:type="dxa" w:w="0"/>
              <w:right w:type="dxa" w:w="0"/>
            </w:tcMar>
          </w:tcPr>
          <w:p w14:paraId="490F0000">
            <w:pPr>
              <w:pStyle w:val="Style_2"/>
              <w:ind w:firstLine="0" w:left="0"/>
              <w:jc w:val="left"/>
            </w:pPr>
          </w:p>
        </w:tc>
        <w:tc>
          <w:tcPr>
            <w:tcW w:type="dxa" w:w="1644"/>
            <w:tcMar>
              <w:left w:type="dxa" w:w="0"/>
              <w:right w:type="dxa" w:w="0"/>
            </w:tcMar>
          </w:tcPr>
          <w:p w14:paraId="4A0F0000">
            <w:pPr>
              <w:pStyle w:val="Style_2"/>
              <w:ind w:firstLine="0" w:left="0"/>
              <w:jc w:val="center"/>
            </w:pPr>
            <w:r>
              <w:t>C15</w:t>
            </w:r>
          </w:p>
        </w:tc>
        <w:tc>
          <w:tcPr>
            <w:tcW w:type="dxa" w:w="1474"/>
            <w:tcMar>
              <w:left w:type="dxa" w:w="0"/>
              <w:right w:type="dxa" w:w="0"/>
            </w:tcMar>
          </w:tcPr>
          <w:p w14:paraId="4B0F0000">
            <w:pPr>
              <w:pStyle w:val="Style_2"/>
              <w:ind w:firstLine="0" w:left="0"/>
              <w:jc w:val="left"/>
            </w:pPr>
            <w:r>
              <w:t>локализованные и местнораспространенные формы злокачественных новообразований пищевода</w:t>
            </w:r>
          </w:p>
        </w:tc>
        <w:tc>
          <w:tcPr>
            <w:tcW w:type="dxa" w:w="1425"/>
            <w:tcMar>
              <w:left w:type="dxa" w:w="0"/>
              <w:right w:type="dxa" w:w="0"/>
            </w:tcMar>
          </w:tcPr>
          <w:p w14:paraId="4C0F0000">
            <w:pPr>
              <w:pStyle w:val="Style_2"/>
              <w:ind w:firstLine="0" w:left="0"/>
              <w:jc w:val="left"/>
            </w:pPr>
            <w:r>
              <w:t>хирургическое лечение</w:t>
            </w:r>
          </w:p>
        </w:tc>
        <w:tc>
          <w:tcPr>
            <w:tcW w:type="dxa" w:w="2879"/>
            <w:tcMar>
              <w:left w:type="dxa" w:w="0"/>
              <w:right w:type="dxa" w:w="0"/>
            </w:tcMar>
          </w:tcPr>
          <w:p w14:paraId="4D0F0000">
            <w:pPr>
              <w:pStyle w:val="Style_2"/>
              <w:ind w:firstLine="0" w:left="0"/>
              <w:jc w:val="left"/>
            </w:pPr>
            <w:r>
              <w:t>видеоассистированная одномоментная резекция и пластика пищевода с лимфаденэктомией 2S, 2F, 3F</w:t>
            </w:r>
          </w:p>
        </w:tc>
        <w:tc>
          <w:tcPr>
            <w:tcW w:type="dxa" w:w="1453"/>
            <w:gridSpan w:val="1"/>
            <w:vMerge w:val="continue"/>
            <w:tcMar>
              <w:left w:type="dxa" w:w="0"/>
              <w:right w:type="dxa" w:w="0"/>
            </w:tcMar>
          </w:tcPr>
          <w:p/>
        </w:tc>
      </w:tr>
      <w:tr>
        <w:tc>
          <w:tcPr>
            <w:tcW w:type="dxa" w:w="813"/>
            <w:tcMar>
              <w:left w:type="dxa" w:w="0"/>
              <w:right w:type="dxa" w:w="0"/>
            </w:tcMar>
          </w:tcPr>
          <w:p w14:paraId="4E0F0000">
            <w:pPr>
              <w:pStyle w:val="Style_2"/>
              <w:ind w:firstLine="0" w:left="0"/>
              <w:jc w:val="left"/>
            </w:pPr>
          </w:p>
        </w:tc>
        <w:tc>
          <w:tcPr>
            <w:tcW w:type="dxa" w:w="2202"/>
            <w:tcMar>
              <w:left w:type="dxa" w:w="0"/>
              <w:right w:type="dxa" w:w="0"/>
            </w:tcMar>
          </w:tcPr>
          <w:p w14:paraId="4F0F0000">
            <w:pPr>
              <w:pStyle w:val="Style_2"/>
              <w:ind w:firstLine="0" w:left="0"/>
              <w:jc w:val="left"/>
            </w:pPr>
          </w:p>
        </w:tc>
        <w:tc>
          <w:tcPr>
            <w:tcW w:type="dxa" w:w="1644"/>
            <w:vMerge w:val="restart"/>
            <w:tcMar>
              <w:left w:type="dxa" w:w="0"/>
              <w:right w:type="dxa" w:w="0"/>
            </w:tcMar>
          </w:tcPr>
          <w:p w14:paraId="500F0000">
            <w:pPr>
              <w:pStyle w:val="Style_2"/>
              <w:ind w:firstLine="0" w:left="0"/>
              <w:jc w:val="center"/>
            </w:pPr>
            <w:r>
              <w:t>C16</w:t>
            </w:r>
          </w:p>
        </w:tc>
        <w:tc>
          <w:tcPr>
            <w:tcW w:type="dxa" w:w="1474"/>
            <w:vMerge w:val="restart"/>
            <w:tcMar>
              <w:left w:type="dxa" w:w="0"/>
              <w:right w:type="dxa" w:w="0"/>
            </w:tcMar>
          </w:tcPr>
          <w:p w14:paraId="510F0000">
            <w:pPr>
              <w:pStyle w:val="Style_2"/>
              <w:ind w:firstLine="0" w:left="0"/>
              <w:jc w:val="left"/>
            </w:pPr>
            <w:r>
              <w:t>начальные и локализованные формы злокачественных новообразований желудка</w:t>
            </w:r>
          </w:p>
        </w:tc>
        <w:tc>
          <w:tcPr>
            <w:tcW w:type="dxa" w:w="1425"/>
            <w:vMerge w:val="restart"/>
            <w:tcMar>
              <w:left w:type="dxa" w:w="0"/>
              <w:right w:type="dxa" w:w="0"/>
            </w:tcMar>
          </w:tcPr>
          <w:p w14:paraId="520F0000">
            <w:pPr>
              <w:pStyle w:val="Style_2"/>
              <w:ind w:firstLine="0" w:left="0"/>
              <w:jc w:val="left"/>
            </w:pPr>
            <w:r>
              <w:t>хирургическое лечение</w:t>
            </w:r>
          </w:p>
        </w:tc>
        <w:tc>
          <w:tcPr>
            <w:tcW w:type="dxa" w:w="2879"/>
            <w:tcMar>
              <w:left w:type="dxa" w:w="0"/>
              <w:right w:type="dxa" w:w="0"/>
            </w:tcMar>
          </w:tcPr>
          <w:p w14:paraId="530F0000">
            <w:pPr>
              <w:pStyle w:val="Style_2"/>
              <w:ind w:firstLine="0" w:left="0"/>
              <w:jc w:val="left"/>
            </w:pPr>
            <w:r>
              <w:t>лапароскопическая парциальная резекция желудка, в том числе с исследованием сторожевых лимфатических узлов</w:t>
            </w:r>
          </w:p>
        </w:tc>
        <w:tc>
          <w:tcPr>
            <w:tcW w:type="dxa" w:w="1453"/>
            <w:gridSpan w:val="1"/>
            <w:vMerge w:val="continue"/>
            <w:tcMar>
              <w:left w:type="dxa" w:w="0"/>
              <w:right w:type="dxa" w:w="0"/>
            </w:tcMar>
          </w:tcPr>
          <w:p/>
        </w:tc>
      </w:tr>
      <w:tr>
        <w:tc>
          <w:tcPr>
            <w:tcW w:type="dxa" w:w="813"/>
            <w:tcMar>
              <w:left w:type="dxa" w:w="0"/>
              <w:right w:type="dxa" w:w="0"/>
            </w:tcMar>
          </w:tcPr>
          <w:p w14:paraId="540F0000">
            <w:pPr>
              <w:pStyle w:val="Style_2"/>
              <w:ind w:firstLine="0" w:left="0"/>
              <w:jc w:val="left"/>
            </w:pPr>
          </w:p>
        </w:tc>
        <w:tc>
          <w:tcPr>
            <w:tcW w:type="dxa" w:w="2202"/>
            <w:tcMar>
              <w:left w:type="dxa" w:w="0"/>
              <w:right w:type="dxa" w:w="0"/>
            </w:tcMar>
          </w:tcPr>
          <w:p w14:paraId="550F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560F0000">
            <w:pPr>
              <w:pStyle w:val="Style_2"/>
              <w:ind w:firstLine="0" w:left="0"/>
              <w:jc w:val="left"/>
            </w:pPr>
            <w:r>
              <w:t>лапароскопическая дистальная субтотальная резекция желудка</w:t>
            </w:r>
          </w:p>
        </w:tc>
        <w:tc>
          <w:tcPr>
            <w:tcW w:type="dxa" w:w="1453"/>
            <w:gridSpan w:val="1"/>
            <w:vMerge w:val="continue"/>
            <w:tcMar>
              <w:left w:type="dxa" w:w="0"/>
              <w:right w:type="dxa" w:w="0"/>
            </w:tcMar>
          </w:tcPr>
          <w:p/>
        </w:tc>
      </w:tr>
      <w:tr>
        <w:tc>
          <w:tcPr>
            <w:tcW w:type="dxa" w:w="813"/>
            <w:tcMar>
              <w:left w:type="dxa" w:w="0"/>
              <w:right w:type="dxa" w:w="0"/>
            </w:tcMar>
          </w:tcPr>
          <w:p w14:paraId="570F0000">
            <w:pPr>
              <w:pStyle w:val="Style_2"/>
              <w:ind w:firstLine="0" w:left="0"/>
              <w:jc w:val="left"/>
            </w:pPr>
          </w:p>
        </w:tc>
        <w:tc>
          <w:tcPr>
            <w:tcW w:type="dxa" w:w="2202"/>
            <w:tcMar>
              <w:left w:type="dxa" w:w="0"/>
              <w:right w:type="dxa" w:w="0"/>
            </w:tcMar>
          </w:tcPr>
          <w:p w14:paraId="580F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590F0000">
            <w:pPr>
              <w:pStyle w:val="Style_2"/>
              <w:ind w:firstLine="0" w:left="0"/>
              <w:jc w:val="left"/>
            </w:pPr>
            <w:r>
              <w:t>гастрэктомия с применением видеоэндоскопических технологий при злокачественных новообразованиях желудка</w:t>
            </w:r>
          </w:p>
        </w:tc>
        <w:tc>
          <w:tcPr>
            <w:tcW w:type="dxa" w:w="1453"/>
            <w:gridSpan w:val="1"/>
            <w:vMerge w:val="continue"/>
            <w:tcMar>
              <w:left w:type="dxa" w:w="0"/>
              <w:right w:type="dxa" w:w="0"/>
            </w:tcMar>
          </w:tcPr>
          <w:p/>
        </w:tc>
      </w:tr>
      <w:tr>
        <w:tc>
          <w:tcPr>
            <w:tcW w:type="dxa" w:w="813"/>
            <w:tcMar>
              <w:left w:type="dxa" w:w="0"/>
              <w:right w:type="dxa" w:w="0"/>
            </w:tcMar>
          </w:tcPr>
          <w:p w14:paraId="5A0F0000">
            <w:pPr>
              <w:pStyle w:val="Style_2"/>
              <w:ind w:firstLine="0" w:left="0"/>
              <w:jc w:val="left"/>
            </w:pPr>
          </w:p>
        </w:tc>
        <w:tc>
          <w:tcPr>
            <w:tcW w:type="dxa" w:w="2202"/>
            <w:tcMar>
              <w:left w:type="dxa" w:w="0"/>
              <w:right w:type="dxa" w:w="0"/>
            </w:tcMar>
          </w:tcPr>
          <w:p w14:paraId="5B0F0000">
            <w:pPr>
              <w:pStyle w:val="Style_2"/>
              <w:ind w:firstLine="0" w:left="0"/>
              <w:jc w:val="left"/>
            </w:pPr>
          </w:p>
        </w:tc>
        <w:tc>
          <w:tcPr>
            <w:tcW w:type="dxa" w:w="1644"/>
            <w:vMerge w:val="restart"/>
            <w:tcMar>
              <w:left w:type="dxa" w:w="0"/>
              <w:right w:type="dxa" w:w="0"/>
            </w:tcMar>
          </w:tcPr>
          <w:p w14:paraId="5C0F0000">
            <w:pPr>
              <w:pStyle w:val="Style_2"/>
              <w:ind w:firstLine="0" w:left="0"/>
              <w:jc w:val="center"/>
            </w:pPr>
            <w:r>
              <w:t>C17</w:t>
            </w:r>
          </w:p>
        </w:tc>
        <w:tc>
          <w:tcPr>
            <w:tcW w:type="dxa" w:w="1474"/>
            <w:vMerge w:val="restart"/>
            <w:tcMar>
              <w:left w:type="dxa" w:w="0"/>
              <w:right w:type="dxa" w:w="0"/>
            </w:tcMar>
          </w:tcPr>
          <w:p w14:paraId="5D0F0000">
            <w:pPr>
              <w:pStyle w:val="Style_2"/>
              <w:ind w:firstLine="0" w:left="0"/>
              <w:jc w:val="left"/>
            </w:pPr>
            <w:r>
              <w:t>локализованные и местнораспространенные формы злокачественных новообразований двенадцатиперстной и тонкой кишки</w:t>
            </w:r>
          </w:p>
        </w:tc>
        <w:tc>
          <w:tcPr>
            <w:tcW w:type="dxa" w:w="1425"/>
            <w:vMerge w:val="restart"/>
            <w:tcMar>
              <w:left w:type="dxa" w:w="0"/>
              <w:right w:type="dxa" w:w="0"/>
            </w:tcMar>
          </w:tcPr>
          <w:p w14:paraId="5E0F0000">
            <w:pPr>
              <w:pStyle w:val="Style_2"/>
              <w:ind w:firstLine="0" w:left="0"/>
              <w:jc w:val="left"/>
            </w:pPr>
            <w:r>
              <w:t>хирургическое лечение</w:t>
            </w:r>
          </w:p>
        </w:tc>
        <w:tc>
          <w:tcPr>
            <w:tcW w:type="dxa" w:w="2879"/>
            <w:tcMar>
              <w:left w:type="dxa" w:w="0"/>
              <w:right w:type="dxa" w:w="0"/>
            </w:tcMar>
          </w:tcPr>
          <w:p w14:paraId="5F0F0000">
            <w:pPr>
              <w:pStyle w:val="Style_2"/>
              <w:ind w:firstLine="0" w:left="0"/>
              <w:jc w:val="left"/>
            </w:pPr>
            <w:r>
              <w:t>лапароскопическая резекция тонкой кишки</w:t>
            </w:r>
          </w:p>
        </w:tc>
        <w:tc>
          <w:tcPr>
            <w:tcW w:type="dxa" w:w="1453"/>
            <w:gridSpan w:val="1"/>
            <w:vMerge w:val="continue"/>
            <w:tcMar>
              <w:left w:type="dxa" w:w="0"/>
              <w:right w:type="dxa" w:w="0"/>
            </w:tcMar>
          </w:tcPr>
          <w:p/>
        </w:tc>
      </w:tr>
      <w:tr>
        <w:tc>
          <w:tcPr>
            <w:tcW w:type="dxa" w:w="813"/>
            <w:tcMar>
              <w:left w:type="dxa" w:w="0"/>
              <w:right w:type="dxa" w:w="0"/>
            </w:tcMar>
          </w:tcPr>
          <w:p w14:paraId="600F0000">
            <w:pPr>
              <w:pStyle w:val="Style_2"/>
              <w:ind w:firstLine="0" w:left="0"/>
              <w:jc w:val="left"/>
            </w:pPr>
          </w:p>
        </w:tc>
        <w:tc>
          <w:tcPr>
            <w:tcW w:type="dxa" w:w="2202"/>
            <w:tcMar>
              <w:left w:type="dxa" w:w="0"/>
              <w:right w:type="dxa" w:w="0"/>
            </w:tcMar>
          </w:tcPr>
          <w:p w14:paraId="610F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20F0000">
            <w:pPr>
              <w:pStyle w:val="Style_2"/>
              <w:ind w:firstLine="0" w:left="0"/>
              <w:jc w:val="left"/>
            </w:pPr>
            <w:r>
              <w:t>лапароскопическая панкреато-дуоденальная резекция</w:t>
            </w:r>
          </w:p>
        </w:tc>
        <w:tc>
          <w:tcPr>
            <w:tcW w:type="dxa" w:w="1453"/>
            <w:gridSpan w:val="1"/>
            <w:vMerge w:val="continue"/>
            <w:tcMar>
              <w:left w:type="dxa" w:w="0"/>
              <w:right w:type="dxa" w:w="0"/>
            </w:tcMar>
          </w:tcPr>
          <w:p/>
        </w:tc>
      </w:tr>
      <w:tr>
        <w:tc>
          <w:tcPr>
            <w:tcW w:type="dxa" w:w="813"/>
            <w:tcMar>
              <w:left w:type="dxa" w:w="0"/>
              <w:right w:type="dxa" w:w="0"/>
            </w:tcMar>
          </w:tcPr>
          <w:p w14:paraId="630F0000">
            <w:pPr>
              <w:pStyle w:val="Style_2"/>
              <w:ind w:firstLine="0" w:left="0"/>
              <w:jc w:val="left"/>
            </w:pPr>
          </w:p>
        </w:tc>
        <w:tc>
          <w:tcPr>
            <w:tcW w:type="dxa" w:w="2202"/>
            <w:tcMar>
              <w:left w:type="dxa" w:w="0"/>
              <w:right w:type="dxa" w:w="0"/>
            </w:tcMar>
          </w:tcPr>
          <w:p w14:paraId="640F0000">
            <w:pPr>
              <w:pStyle w:val="Style_2"/>
              <w:ind w:firstLine="0" w:left="0"/>
              <w:jc w:val="left"/>
            </w:pPr>
          </w:p>
        </w:tc>
        <w:tc>
          <w:tcPr>
            <w:tcW w:type="dxa" w:w="1644"/>
            <w:vMerge w:val="restart"/>
            <w:tcMar>
              <w:left w:type="dxa" w:w="0"/>
              <w:right w:type="dxa" w:w="0"/>
            </w:tcMar>
          </w:tcPr>
          <w:p w14:paraId="650F0000">
            <w:pPr>
              <w:pStyle w:val="Style_2"/>
              <w:ind w:firstLine="0" w:left="0"/>
              <w:jc w:val="center"/>
            </w:pPr>
            <w:r>
              <w:t>C18.1, C18.2, C18.3, C18.4</w:t>
            </w:r>
          </w:p>
        </w:tc>
        <w:tc>
          <w:tcPr>
            <w:tcW w:type="dxa" w:w="1474"/>
            <w:vMerge w:val="restart"/>
            <w:tcMar>
              <w:left w:type="dxa" w:w="0"/>
              <w:right w:type="dxa" w:w="0"/>
            </w:tcMar>
          </w:tcPr>
          <w:p w14:paraId="660F0000">
            <w:pPr>
              <w:pStyle w:val="Style_2"/>
              <w:ind w:firstLine="0" w:left="0"/>
              <w:jc w:val="left"/>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type="dxa" w:w="1425"/>
            <w:vMerge w:val="restart"/>
            <w:tcMar>
              <w:left w:type="dxa" w:w="0"/>
              <w:right w:type="dxa" w:w="0"/>
            </w:tcMar>
          </w:tcPr>
          <w:p w14:paraId="670F0000">
            <w:pPr>
              <w:pStyle w:val="Style_2"/>
              <w:ind w:firstLine="0" w:left="0"/>
              <w:jc w:val="left"/>
            </w:pPr>
            <w:r>
              <w:t>хирургическое лечение</w:t>
            </w:r>
          </w:p>
        </w:tc>
        <w:tc>
          <w:tcPr>
            <w:tcW w:type="dxa" w:w="2879"/>
            <w:tcMar>
              <w:left w:type="dxa" w:w="0"/>
              <w:right w:type="dxa" w:w="0"/>
            </w:tcMar>
          </w:tcPr>
          <w:p w14:paraId="680F0000">
            <w:pPr>
              <w:pStyle w:val="Style_2"/>
              <w:ind w:firstLine="0" w:left="0"/>
              <w:jc w:val="left"/>
            </w:pPr>
            <w:r>
              <w:t>лапароскопически-ассистированная правосторонняя гемиколэктомия</w:t>
            </w:r>
          </w:p>
        </w:tc>
        <w:tc>
          <w:tcPr>
            <w:tcW w:type="dxa" w:w="1453"/>
            <w:gridSpan w:val="1"/>
            <w:vMerge w:val="continue"/>
            <w:tcMar>
              <w:left w:type="dxa" w:w="0"/>
              <w:right w:type="dxa" w:w="0"/>
            </w:tcMar>
          </w:tcPr>
          <w:p/>
        </w:tc>
      </w:tr>
      <w:tr>
        <w:tc>
          <w:tcPr>
            <w:tcW w:type="dxa" w:w="813"/>
            <w:tcMar>
              <w:left w:type="dxa" w:w="0"/>
              <w:right w:type="dxa" w:w="0"/>
            </w:tcMar>
          </w:tcPr>
          <w:p w14:paraId="690F0000">
            <w:pPr>
              <w:pStyle w:val="Style_2"/>
              <w:ind w:firstLine="0" w:left="0"/>
              <w:jc w:val="left"/>
            </w:pPr>
          </w:p>
        </w:tc>
        <w:tc>
          <w:tcPr>
            <w:tcW w:type="dxa" w:w="2202"/>
            <w:tcMar>
              <w:left w:type="dxa" w:w="0"/>
              <w:right w:type="dxa" w:w="0"/>
            </w:tcMar>
          </w:tcPr>
          <w:p w14:paraId="6A0F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B0F0000">
            <w:pPr>
              <w:pStyle w:val="Style_2"/>
              <w:ind w:firstLine="0" w:left="0"/>
              <w:jc w:val="left"/>
            </w:pPr>
            <w:r>
              <w:t>лапароскопически-ассистированная правосторонняя гемиколэктомия с расширенной лимфаденэктомией</w:t>
            </w:r>
          </w:p>
        </w:tc>
        <w:tc>
          <w:tcPr>
            <w:tcW w:type="dxa" w:w="1453"/>
            <w:gridSpan w:val="1"/>
            <w:vMerge w:val="continue"/>
            <w:tcMar>
              <w:left w:type="dxa" w:w="0"/>
              <w:right w:type="dxa" w:w="0"/>
            </w:tcMar>
          </w:tcPr>
          <w:p/>
        </w:tc>
      </w:tr>
      <w:tr>
        <w:tc>
          <w:tcPr>
            <w:tcW w:type="dxa" w:w="813"/>
            <w:tcMar>
              <w:left w:type="dxa" w:w="0"/>
              <w:right w:type="dxa" w:w="0"/>
            </w:tcMar>
          </w:tcPr>
          <w:p w14:paraId="6C0F0000">
            <w:pPr>
              <w:pStyle w:val="Style_2"/>
              <w:ind w:firstLine="0" w:left="0"/>
              <w:jc w:val="left"/>
            </w:pPr>
          </w:p>
        </w:tc>
        <w:tc>
          <w:tcPr>
            <w:tcW w:type="dxa" w:w="2202"/>
            <w:tcMar>
              <w:left w:type="dxa" w:w="0"/>
              <w:right w:type="dxa" w:w="0"/>
            </w:tcMar>
          </w:tcPr>
          <w:p w14:paraId="6D0F0000">
            <w:pPr>
              <w:pStyle w:val="Style_2"/>
              <w:ind w:firstLine="0" w:left="0"/>
              <w:jc w:val="left"/>
            </w:pPr>
          </w:p>
        </w:tc>
        <w:tc>
          <w:tcPr>
            <w:tcW w:type="dxa" w:w="1644"/>
            <w:vMerge w:val="restart"/>
            <w:tcMar>
              <w:left w:type="dxa" w:w="0"/>
              <w:right w:type="dxa" w:w="0"/>
            </w:tcMar>
          </w:tcPr>
          <w:p w14:paraId="6E0F0000">
            <w:pPr>
              <w:pStyle w:val="Style_2"/>
              <w:ind w:firstLine="0" w:left="0"/>
              <w:jc w:val="center"/>
            </w:pPr>
            <w:r>
              <w:t>C18.5, C18.6</w:t>
            </w:r>
          </w:p>
        </w:tc>
        <w:tc>
          <w:tcPr>
            <w:tcW w:type="dxa" w:w="1474"/>
            <w:vMerge w:val="restart"/>
            <w:tcMar>
              <w:left w:type="dxa" w:w="0"/>
              <w:right w:type="dxa" w:w="0"/>
            </w:tcMar>
          </w:tcPr>
          <w:p w14:paraId="6F0F0000">
            <w:pPr>
              <w:pStyle w:val="Style_2"/>
              <w:ind w:firstLine="0" w:left="0"/>
              <w:jc w:val="left"/>
            </w:pPr>
            <w:r>
              <w:t>локализованные формы злокачественных новообразований левой половины ободочной кишки</w:t>
            </w:r>
          </w:p>
        </w:tc>
        <w:tc>
          <w:tcPr>
            <w:tcW w:type="dxa" w:w="1425"/>
            <w:vMerge w:val="restart"/>
            <w:tcMar>
              <w:left w:type="dxa" w:w="0"/>
              <w:right w:type="dxa" w:w="0"/>
            </w:tcMar>
          </w:tcPr>
          <w:p w14:paraId="700F0000">
            <w:pPr>
              <w:pStyle w:val="Style_2"/>
              <w:ind w:firstLine="0" w:left="0"/>
              <w:jc w:val="left"/>
            </w:pPr>
            <w:r>
              <w:t>хирургическое лечение</w:t>
            </w:r>
          </w:p>
        </w:tc>
        <w:tc>
          <w:tcPr>
            <w:tcW w:type="dxa" w:w="2879"/>
            <w:tcMar>
              <w:left w:type="dxa" w:w="0"/>
              <w:right w:type="dxa" w:w="0"/>
            </w:tcMar>
          </w:tcPr>
          <w:p w14:paraId="710F0000">
            <w:pPr>
              <w:pStyle w:val="Style_2"/>
              <w:ind w:firstLine="0" w:left="0"/>
              <w:jc w:val="left"/>
            </w:pPr>
            <w:r>
              <w:t>лапароскопически-ассистированная левосторонняя гемиколэктомия</w:t>
            </w:r>
          </w:p>
        </w:tc>
        <w:tc>
          <w:tcPr>
            <w:tcW w:type="dxa" w:w="1453"/>
            <w:gridSpan w:val="1"/>
            <w:vMerge w:val="continue"/>
            <w:tcMar>
              <w:left w:type="dxa" w:w="0"/>
              <w:right w:type="dxa" w:w="0"/>
            </w:tcMar>
          </w:tcPr>
          <w:p/>
        </w:tc>
      </w:tr>
      <w:tr>
        <w:tc>
          <w:tcPr>
            <w:tcW w:type="dxa" w:w="813"/>
            <w:tcMar>
              <w:left w:type="dxa" w:w="0"/>
              <w:right w:type="dxa" w:w="0"/>
            </w:tcMar>
          </w:tcPr>
          <w:p w14:paraId="720F0000">
            <w:pPr>
              <w:pStyle w:val="Style_2"/>
              <w:ind w:firstLine="0" w:left="0"/>
              <w:jc w:val="left"/>
            </w:pPr>
          </w:p>
        </w:tc>
        <w:tc>
          <w:tcPr>
            <w:tcW w:type="dxa" w:w="2202"/>
            <w:tcMar>
              <w:left w:type="dxa" w:w="0"/>
              <w:right w:type="dxa" w:w="0"/>
            </w:tcMar>
          </w:tcPr>
          <w:p w14:paraId="730F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40F0000">
            <w:pPr>
              <w:pStyle w:val="Style_2"/>
              <w:ind w:firstLine="0" w:left="0"/>
              <w:jc w:val="left"/>
            </w:pPr>
            <w:r>
              <w:t>лапароскопически-ассистированная левосторонняя гемиколэктомия с расширенной лимфаденэктомией</w:t>
            </w:r>
          </w:p>
        </w:tc>
        <w:tc>
          <w:tcPr>
            <w:tcW w:type="dxa" w:w="1453"/>
            <w:gridSpan w:val="1"/>
            <w:vMerge w:val="continue"/>
            <w:tcMar>
              <w:left w:type="dxa" w:w="0"/>
              <w:right w:type="dxa" w:w="0"/>
            </w:tcMar>
          </w:tcPr>
          <w:p/>
        </w:tc>
      </w:tr>
      <w:tr>
        <w:tc>
          <w:tcPr>
            <w:tcW w:type="dxa" w:w="813"/>
            <w:tcMar>
              <w:left w:type="dxa" w:w="0"/>
              <w:right w:type="dxa" w:w="0"/>
            </w:tcMar>
          </w:tcPr>
          <w:p w14:paraId="750F0000">
            <w:pPr>
              <w:pStyle w:val="Style_2"/>
              <w:ind w:firstLine="0" w:left="0"/>
              <w:jc w:val="left"/>
            </w:pPr>
          </w:p>
        </w:tc>
        <w:tc>
          <w:tcPr>
            <w:tcW w:type="dxa" w:w="2202"/>
            <w:tcMar>
              <w:left w:type="dxa" w:w="0"/>
              <w:right w:type="dxa" w:w="0"/>
            </w:tcMar>
          </w:tcPr>
          <w:p w14:paraId="760F0000">
            <w:pPr>
              <w:pStyle w:val="Style_2"/>
              <w:ind w:firstLine="0" w:left="0"/>
              <w:jc w:val="left"/>
            </w:pPr>
          </w:p>
        </w:tc>
        <w:tc>
          <w:tcPr>
            <w:tcW w:type="dxa" w:w="1644"/>
            <w:vMerge w:val="restart"/>
            <w:tcMar>
              <w:left w:type="dxa" w:w="0"/>
              <w:right w:type="dxa" w:w="0"/>
            </w:tcMar>
          </w:tcPr>
          <w:p w14:paraId="770F0000">
            <w:pPr>
              <w:pStyle w:val="Style_2"/>
              <w:ind w:firstLine="0" w:left="0"/>
              <w:jc w:val="center"/>
            </w:pPr>
            <w:r>
              <w:t>C18.7, C19</w:t>
            </w:r>
          </w:p>
        </w:tc>
        <w:tc>
          <w:tcPr>
            <w:tcW w:type="dxa" w:w="1474"/>
            <w:vMerge w:val="restart"/>
            <w:tcMar>
              <w:left w:type="dxa" w:w="0"/>
              <w:right w:type="dxa" w:w="0"/>
            </w:tcMar>
          </w:tcPr>
          <w:p w14:paraId="780F0000">
            <w:pPr>
              <w:pStyle w:val="Style_2"/>
              <w:ind w:firstLine="0" w:left="0"/>
              <w:jc w:val="left"/>
            </w:pPr>
            <w:r>
              <w:t>локализованные формы злокачественных новообразований сигмовидной кишки и ректосигмоидного отдела</w:t>
            </w:r>
          </w:p>
        </w:tc>
        <w:tc>
          <w:tcPr>
            <w:tcW w:type="dxa" w:w="1425"/>
            <w:vMerge w:val="restart"/>
            <w:tcMar>
              <w:left w:type="dxa" w:w="0"/>
              <w:right w:type="dxa" w:w="0"/>
            </w:tcMar>
          </w:tcPr>
          <w:p w14:paraId="790F0000">
            <w:pPr>
              <w:pStyle w:val="Style_2"/>
              <w:ind w:firstLine="0" w:left="0"/>
              <w:jc w:val="left"/>
            </w:pPr>
            <w:r>
              <w:t>хирургическое лечение</w:t>
            </w:r>
          </w:p>
        </w:tc>
        <w:tc>
          <w:tcPr>
            <w:tcW w:type="dxa" w:w="2879"/>
            <w:tcMar>
              <w:left w:type="dxa" w:w="0"/>
              <w:right w:type="dxa" w:w="0"/>
            </w:tcMar>
          </w:tcPr>
          <w:p w14:paraId="7A0F0000">
            <w:pPr>
              <w:pStyle w:val="Style_2"/>
              <w:ind w:firstLine="0" w:left="0"/>
              <w:jc w:val="left"/>
            </w:pPr>
            <w:r>
              <w:t>лапароскопически-ассистированная резекция сигмовидной кишки</w:t>
            </w:r>
          </w:p>
        </w:tc>
        <w:tc>
          <w:tcPr>
            <w:tcW w:type="dxa" w:w="1453"/>
            <w:gridSpan w:val="1"/>
            <w:vMerge w:val="continue"/>
            <w:tcMar>
              <w:left w:type="dxa" w:w="0"/>
              <w:right w:type="dxa" w:w="0"/>
            </w:tcMar>
          </w:tcPr>
          <w:p/>
        </w:tc>
      </w:tr>
      <w:tr>
        <w:tc>
          <w:tcPr>
            <w:tcW w:type="dxa" w:w="813"/>
            <w:tcMar>
              <w:left w:type="dxa" w:w="0"/>
              <w:right w:type="dxa" w:w="0"/>
            </w:tcMar>
          </w:tcPr>
          <w:p w14:paraId="7B0F0000">
            <w:pPr>
              <w:pStyle w:val="Style_2"/>
              <w:ind w:firstLine="0" w:left="0"/>
              <w:jc w:val="left"/>
            </w:pPr>
          </w:p>
        </w:tc>
        <w:tc>
          <w:tcPr>
            <w:tcW w:type="dxa" w:w="2202"/>
            <w:tcMar>
              <w:left w:type="dxa" w:w="0"/>
              <w:right w:type="dxa" w:w="0"/>
            </w:tcMar>
          </w:tcPr>
          <w:p w14:paraId="7C0F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D0F0000">
            <w:pPr>
              <w:pStyle w:val="Style_2"/>
              <w:ind w:firstLine="0" w:left="0"/>
              <w:jc w:val="left"/>
            </w:pPr>
            <w:r>
              <w:t>лапароскопически-ассистированная резекция сигмовидной кишки с расширенной лимфаденэктомией</w:t>
            </w:r>
          </w:p>
        </w:tc>
        <w:tc>
          <w:tcPr>
            <w:tcW w:type="dxa" w:w="1453"/>
            <w:gridSpan w:val="1"/>
            <w:vMerge w:val="continue"/>
            <w:tcMar>
              <w:left w:type="dxa" w:w="0"/>
              <w:right w:type="dxa" w:w="0"/>
            </w:tcMar>
          </w:tcPr>
          <w:p/>
        </w:tc>
      </w:tr>
      <w:tr>
        <w:tc>
          <w:tcPr>
            <w:tcW w:type="dxa" w:w="813"/>
            <w:tcMar>
              <w:left w:type="dxa" w:w="0"/>
              <w:right w:type="dxa" w:w="0"/>
            </w:tcMar>
          </w:tcPr>
          <w:p w14:paraId="7E0F0000">
            <w:pPr>
              <w:pStyle w:val="Style_2"/>
              <w:ind w:firstLine="0" w:left="0"/>
              <w:jc w:val="left"/>
            </w:pPr>
          </w:p>
        </w:tc>
        <w:tc>
          <w:tcPr>
            <w:tcW w:type="dxa" w:w="2202"/>
            <w:tcMar>
              <w:left w:type="dxa" w:w="0"/>
              <w:right w:type="dxa" w:w="0"/>
            </w:tcMar>
          </w:tcPr>
          <w:p w14:paraId="7F0F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00F0000">
            <w:pPr>
              <w:pStyle w:val="Style_2"/>
              <w:ind w:firstLine="0" w:left="0"/>
              <w:jc w:val="left"/>
            </w:pPr>
            <w:r>
              <w:t>нервосберегающая лапароскопически-ассистированная резекция сигмовидной кишки</w:t>
            </w:r>
          </w:p>
        </w:tc>
        <w:tc>
          <w:tcPr>
            <w:tcW w:type="dxa" w:w="1453"/>
            <w:gridSpan w:val="1"/>
            <w:vMerge w:val="continue"/>
            <w:tcMar>
              <w:left w:type="dxa" w:w="0"/>
              <w:right w:type="dxa" w:w="0"/>
            </w:tcMar>
          </w:tcPr>
          <w:p/>
        </w:tc>
      </w:tr>
      <w:tr>
        <w:tc>
          <w:tcPr>
            <w:tcW w:type="dxa" w:w="813"/>
            <w:tcMar>
              <w:left w:type="dxa" w:w="0"/>
              <w:right w:type="dxa" w:w="0"/>
            </w:tcMar>
          </w:tcPr>
          <w:p w14:paraId="810F0000">
            <w:pPr>
              <w:pStyle w:val="Style_2"/>
              <w:ind w:firstLine="0" w:left="0"/>
              <w:jc w:val="left"/>
            </w:pPr>
          </w:p>
        </w:tc>
        <w:tc>
          <w:tcPr>
            <w:tcW w:type="dxa" w:w="2202"/>
            <w:tcMar>
              <w:left w:type="dxa" w:w="0"/>
              <w:right w:type="dxa" w:w="0"/>
            </w:tcMar>
          </w:tcPr>
          <w:p w14:paraId="820F0000">
            <w:pPr>
              <w:pStyle w:val="Style_2"/>
              <w:ind w:firstLine="0" w:left="0"/>
              <w:jc w:val="left"/>
            </w:pPr>
          </w:p>
        </w:tc>
        <w:tc>
          <w:tcPr>
            <w:tcW w:type="dxa" w:w="1644"/>
            <w:vMerge w:val="restart"/>
            <w:tcMar>
              <w:left w:type="dxa" w:w="0"/>
              <w:right w:type="dxa" w:w="0"/>
            </w:tcMar>
          </w:tcPr>
          <w:p w14:paraId="830F0000">
            <w:pPr>
              <w:pStyle w:val="Style_2"/>
              <w:ind w:firstLine="0" w:left="0"/>
              <w:jc w:val="center"/>
            </w:pPr>
            <w:r>
              <w:t>C20, C21</w:t>
            </w:r>
          </w:p>
        </w:tc>
        <w:tc>
          <w:tcPr>
            <w:tcW w:type="dxa" w:w="1474"/>
            <w:vMerge w:val="restart"/>
            <w:tcMar>
              <w:left w:type="dxa" w:w="0"/>
              <w:right w:type="dxa" w:w="0"/>
            </w:tcMar>
          </w:tcPr>
          <w:p w14:paraId="840F0000">
            <w:pPr>
              <w:pStyle w:val="Style_2"/>
              <w:ind w:firstLine="0" w:left="0"/>
              <w:jc w:val="left"/>
            </w:pPr>
            <w:r>
              <w:t>ранние формы злокачественных новообразований прямой кишки; локализованные формы злокачественных новообразований прямой кишки</w:t>
            </w:r>
          </w:p>
        </w:tc>
        <w:tc>
          <w:tcPr>
            <w:tcW w:type="dxa" w:w="1425"/>
            <w:vMerge w:val="restart"/>
            <w:tcMar>
              <w:left w:type="dxa" w:w="0"/>
              <w:right w:type="dxa" w:w="0"/>
            </w:tcMar>
          </w:tcPr>
          <w:p w14:paraId="850F0000">
            <w:pPr>
              <w:pStyle w:val="Style_2"/>
              <w:ind w:firstLine="0" w:left="0"/>
              <w:jc w:val="left"/>
            </w:pPr>
            <w:r>
              <w:t>хирургическое лечение</w:t>
            </w:r>
          </w:p>
        </w:tc>
        <w:tc>
          <w:tcPr>
            <w:tcW w:type="dxa" w:w="2879"/>
            <w:tcMar>
              <w:left w:type="dxa" w:w="0"/>
              <w:right w:type="dxa" w:w="0"/>
            </w:tcMar>
          </w:tcPr>
          <w:p w14:paraId="860F0000">
            <w:pPr>
              <w:pStyle w:val="Style_2"/>
              <w:ind w:firstLine="0" w:left="0"/>
              <w:jc w:val="left"/>
            </w:pPr>
            <w:r>
              <w:t>трансанальная эндоскопическая микрохирургия (ТЕМ)</w:t>
            </w:r>
          </w:p>
        </w:tc>
        <w:tc>
          <w:tcPr>
            <w:tcW w:type="dxa" w:w="1453"/>
            <w:gridSpan w:val="1"/>
            <w:vMerge w:val="continue"/>
            <w:tcMar>
              <w:left w:type="dxa" w:w="0"/>
              <w:right w:type="dxa" w:w="0"/>
            </w:tcMar>
          </w:tcPr>
          <w:p/>
        </w:tc>
      </w:tr>
      <w:tr>
        <w:tc>
          <w:tcPr>
            <w:tcW w:type="dxa" w:w="813"/>
            <w:tcMar>
              <w:left w:type="dxa" w:w="0"/>
              <w:right w:type="dxa" w:w="0"/>
            </w:tcMar>
          </w:tcPr>
          <w:p w14:paraId="870F0000">
            <w:pPr>
              <w:pStyle w:val="Style_2"/>
              <w:ind w:firstLine="0" w:left="0"/>
              <w:jc w:val="left"/>
            </w:pPr>
          </w:p>
        </w:tc>
        <w:tc>
          <w:tcPr>
            <w:tcW w:type="dxa" w:w="2202"/>
            <w:tcMar>
              <w:left w:type="dxa" w:w="0"/>
              <w:right w:type="dxa" w:w="0"/>
            </w:tcMar>
          </w:tcPr>
          <w:p w14:paraId="880F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90F0000">
            <w:pPr>
              <w:pStyle w:val="Style_2"/>
              <w:ind w:firstLine="0" w:left="0"/>
              <w:jc w:val="left"/>
            </w:pPr>
            <w:r>
              <w:t>лапароскопически-ассистированная резекция прямой кишки</w:t>
            </w:r>
          </w:p>
        </w:tc>
        <w:tc>
          <w:tcPr>
            <w:tcW w:type="dxa" w:w="1453"/>
            <w:gridSpan w:val="1"/>
            <w:vMerge w:val="continue"/>
            <w:tcMar>
              <w:left w:type="dxa" w:w="0"/>
              <w:right w:type="dxa" w:w="0"/>
            </w:tcMar>
          </w:tcPr>
          <w:p/>
        </w:tc>
      </w:tr>
      <w:tr>
        <w:tc>
          <w:tcPr>
            <w:tcW w:type="dxa" w:w="813"/>
            <w:tcMar>
              <w:left w:type="dxa" w:w="0"/>
              <w:right w:type="dxa" w:w="0"/>
            </w:tcMar>
          </w:tcPr>
          <w:p w14:paraId="8A0F0000">
            <w:pPr>
              <w:pStyle w:val="Style_2"/>
              <w:ind w:firstLine="0" w:left="0"/>
              <w:jc w:val="left"/>
            </w:pPr>
          </w:p>
        </w:tc>
        <w:tc>
          <w:tcPr>
            <w:tcW w:type="dxa" w:w="2202"/>
            <w:tcMar>
              <w:left w:type="dxa" w:w="0"/>
              <w:right w:type="dxa" w:w="0"/>
            </w:tcMar>
          </w:tcPr>
          <w:p w14:paraId="8B0F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C0F0000">
            <w:pPr>
              <w:pStyle w:val="Style_2"/>
              <w:ind w:firstLine="0" w:left="0"/>
              <w:jc w:val="left"/>
            </w:pPr>
            <w:r>
              <w:t>лапароскопически-ассистированная резекция прямой кишки с расширенной лимфаденэктомией</w:t>
            </w:r>
          </w:p>
        </w:tc>
        <w:tc>
          <w:tcPr>
            <w:tcW w:type="dxa" w:w="1453"/>
            <w:gridSpan w:val="1"/>
            <w:vMerge w:val="continue"/>
            <w:tcMar>
              <w:left w:type="dxa" w:w="0"/>
              <w:right w:type="dxa" w:w="0"/>
            </w:tcMar>
          </w:tcPr>
          <w:p/>
        </w:tc>
      </w:tr>
      <w:tr>
        <w:tc>
          <w:tcPr>
            <w:tcW w:type="dxa" w:w="813"/>
            <w:tcMar>
              <w:left w:type="dxa" w:w="0"/>
              <w:right w:type="dxa" w:w="0"/>
            </w:tcMar>
          </w:tcPr>
          <w:p w14:paraId="8D0F0000">
            <w:pPr>
              <w:pStyle w:val="Style_2"/>
              <w:ind w:firstLine="0" w:left="0"/>
              <w:jc w:val="left"/>
            </w:pPr>
          </w:p>
        </w:tc>
        <w:tc>
          <w:tcPr>
            <w:tcW w:type="dxa" w:w="2202"/>
            <w:tcMar>
              <w:left w:type="dxa" w:w="0"/>
              <w:right w:type="dxa" w:w="0"/>
            </w:tcMar>
          </w:tcPr>
          <w:p w14:paraId="8E0F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F0F0000">
            <w:pPr>
              <w:pStyle w:val="Style_2"/>
              <w:ind w:firstLine="0" w:left="0"/>
              <w:jc w:val="left"/>
            </w:pPr>
            <w:r>
              <w:t>лапароскопически-ассистированная резекция прямой кишки с формированием тазового толстокишечного резервуара</w:t>
            </w:r>
          </w:p>
        </w:tc>
        <w:tc>
          <w:tcPr>
            <w:tcW w:type="dxa" w:w="1453"/>
            <w:gridSpan w:val="1"/>
            <w:vMerge w:val="continue"/>
            <w:tcMar>
              <w:left w:type="dxa" w:w="0"/>
              <w:right w:type="dxa" w:w="0"/>
            </w:tcMar>
          </w:tcPr>
          <w:p/>
        </w:tc>
      </w:tr>
      <w:tr>
        <w:tc>
          <w:tcPr>
            <w:tcW w:type="dxa" w:w="813"/>
            <w:tcMar>
              <w:left w:type="dxa" w:w="0"/>
              <w:right w:type="dxa" w:w="0"/>
            </w:tcMar>
          </w:tcPr>
          <w:p w14:paraId="900F0000">
            <w:pPr>
              <w:pStyle w:val="Style_2"/>
              <w:ind w:firstLine="0" w:left="0"/>
              <w:jc w:val="left"/>
            </w:pPr>
          </w:p>
        </w:tc>
        <w:tc>
          <w:tcPr>
            <w:tcW w:type="dxa" w:w="2202"/>
            <w:tcMar>
              <w:left w:type="dxa" w:w="0"/>
              <w:right w:type="dxa" w:w="0"/>
            </w:tcMar>
          </w:tcPr>
          <w:p w14:paraId="910F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920F0000">
            <w:pPr>
              <w:pStyle w:val="Style_2"/>
              <w:ind w:firstLine="0" w:left="0"/>
              <w:jc w:val="left"/>
            </w:pPr>
            <w:r>
              <w:t>нервосберегающая лапароскопически-ассистированная резекция прямой кишки</w:t>
            </w:r>
          </w:p>
        </w:tc>
        <w:tc>
          <w:tcPr>
            <w:tcW w:type="dxa" w:w="1453"/>
            <w:gridSpan w:val="1"/>
            <w:vMerge w:val="continue"/>
            <w:tcMar>
              <w:left w:type="dxa" w:w="0"/>
              <w:right w:type="dxa" w:w="0"/>
            </w:tcMar>
          </w:tcPr>
          <w:p/>
        </w:tc>
      </w:tr>
      <w:tr>
        <w:tc>
          <w:tcPr>
            <w:tcW w:type="dxa" w:w="813"/>
            <w:tcMar>
              <w:left w:type="dxa" w:w="0"/>
              <w:right w:type="dxa" w:w="0"/>
            </w:tcMar>
          </w:tcPr>
          <w:p w14:paraId="930F0000">
            <w:pPr>
              <w:pStyle w:val="Style_2"/>
              <w:ind w:firstLine="0" w:left="0"/>
              <w:jc w:val="left"/>
            </w:pPr>
          </w:p>
        </w:tc>
        <w:tc>
          <w:tcPr>
            <w:tcW w:type="dxa" w:w="2202"/>
            <w:tcMar>
              <w:left w:type="dxa" w:w="0"/>
              <w:right w:type="dxa" w:w="0"/>
            </w:tcMar>
          </w:tcPr>
          <w:p w14:paraId="940F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950F0000">
            <w:pPr>
              <w:pStyle w:val="Style_2"/>
              <w:ind w:firstLine="0" w:left="0"/>
              <w:jc w:val="left"/>
            </w:pPr>
            <w:r>
              <w:t>брюшно-промежностная экстирпация прямой кишки, в том числе с применением лапароскопических технологий</w:t>
            </w:r>
          </w:p>
        </w:tc>
        <w:tc>
          <w:tcPr>
            <w:tcW w:type="dxa" w:w="1453"/>
            <w:gridSpan w:val="1"/>
            <w:vMerge w:val="continue"/>
            <w:tcMar>
              <w:left w:type="dxa" w:w="0"/>
              <w:right w:type="dxa" w:w="0"/>
            </w:tcMar>
          </w:tcPr>
          <w:p/>
        </w:tc>
      </w:tr>
      <w:tr>
        <w:tc>
          <w:tcPr>
            <w:tcW w:type="dxa" w:w="813"/>
            <w:tcMar>
              <w:left w:type="dxa" w:w="0"/>
              <w:right w:type="dxa" w:w="0"/>
            </w:tcMar>
          </w:tcPr>
          <w:p w14:paraId="960F0000">
            <w:pPr>
              <w:pStyle w:val="Style_2"/>
              <w:ind w:firstLine="0" w:left="0"/>
              <w:jc w:val="left"/>
            </w:pPr>
          </w:p>
        </w:tc>
        <w:tc>
          <w:tcPr>
            <w:tcW w:type="dxa" w:w="2202"/>
            <w:tcMar>
              <w:left w:type="dxa" w:w="0"/>
              <w:right w:type="dxa" w:w="0"/>
            </w:tcMar>
          </w:tcPr>
          <w:p w14:paraId="970F0000">
            <w:pPr>
              <w:pStyle w:val="Style_2"/>
              <w:ind w:firstLine="0" w:left="0"/>
              <w:jc w:val="left"/>
            </w:pPr>
          </w:p>
        </w:tc>
        <w:tc>
          <w:tcPr>
            <w:tcW w:type="dxa" w:w="1644"/>
            <w:vMerge w:val="restart"/>
            <w:tcMar>
              <w:left w:type="dxa" w:w="0"/>
              <w:right w:type="dxa" w:w="0"/>
            </w:tcMar>
          </w:tcPr>
          <w:p w14:paraId="980F0000">
            <w:pPr>
              <w:pStyle w:val="Style_2"/>
              <w:ind w:firstLine="0" w:left="0"/>
              <w:jc w:val="center"/>
            </w:pPr>
            <w:r>
              <w:t>C22, C78.7, C24.0</w:t>
            </w:r>
          </w:p>
        </w:tc>
        <w:tc>
          <w:tcPr>
            <w:tcW w:type="dxa" w:w="1474"/>
            <w:tcMar>
              <w:left w:type="dxa" w:w="0"/>
              <w:right w:type="dxa" w:w="0"/>
            </w:tcMar>
          </w:tcPr>
          <w:p w14:paraId="990F0000">
            <w:pPr>
              <w:pStyle w:val="Style_2"/>
              <w:ind w:firstLine="0" w:left="0"/>
              <w:jc w:val="left"/>
            </w:pPr>
            <w:r>
              <w:t>первичные и метастатические злокачественные новообразования печени</w:t>
            </w:r>
          </w:p>
        </w:tc>
        <w:tc>
          <w:tcPr>
            <w:tcW w:type="dxa" w:w="1425"/>
            <w:tcMar>
              <w:left w:type="dxa" w:w="0"/>
              <w:right w:type="dxa" w:w="0"/>
            </w:tcMar>
          </w:tcPr>
          <w:p w14:paraId="9A0F0000">
            <w:pPr>
              <w:pStyle w:val="Style_2"/>
              <w:ind w:firstLine="0" w:left="0"/>
              <w:jc w:val="left"/>
            </w:pPr>
            <w:r>
              <w:t>хирургическое лечение</w:t>
            </w:r>
          </w:p>
        </w:tc>
        <w:tc>
          <w:tcPr>
            <w:tcW w:type="dxa" w:w="2879"/>
            <w:tcMar>
              <w:left w:type="dxa" w:w="0"/>
              <w:right w:type="dxa" w:w="0"/>
            </w:tcMar>
          </w:tcPr>
          <w:p w14:paraId="9B0F0000">
            <w:pPr>
              <w:pStyle w:val="Style_2"/>
              <w:ind w:firstLine="0" w:left="0"/>
              <w:jc w:val="left"/>
            </w:pPr>
            <w:r>
              <w:t>видеоэндоскопическая сегментэктомия, атипичная резекция печени</w:t>
            </w:r>
          </w:p>
        </w:tc>
        <w:tc>
          <w:tcPr>
            <w:tcW w:type="dxa" w:w="1453"/>
            <w:gridSpan w:val="1"/>
            <w:vMerge w:val="continue"/>
            <w:tcMar>
              <w:left w:type="dxa" w:w="0"/>
              <w:right w:type="dxa" w:w="0"/>
            </w:tcMar>
          </w:tcPr>
          <w:p/>
        </w:tc>
      </w:tr>
      <w:tr>
        <w:tc>
          <w:tcPr>
            <w:tcW w:type="dxa" w:w="813"/>
            <w:tcMar>
              <w:left w:type="dxa" w:w="0"/>
              <w:right w:type="dxa" w:w="0"/>
            </w:tcMar>
          </w:tcPr>
          <w:p w14:paraId="9C0F0000">
            <w:pPr>
              <w:pStyle w:val="Style_2"/>
              <w:ind w:firstLine="0" w:left="0"/>
              <w:jc w:val="left"/>
            </w:pPr>
          </w:p>
        </w:tc>
        <w:tc>
          <w:tcPr>
            <w:tcW w:type="dxa" w:w="2202"/>
            <w:tcMar>
              <w:left w:type="dxa" w:w="0"/>
              <w:right w:type="dxa" w:w="0"/>
            </w:tcMar>
          </w:tcPr>
          <w:p w14:paraId="9D0F0000">
            <w:pPr>
              <w:pStyle w:val="Style_2"/>
              <w:ind w:firstLine="0" w:left="0"/>
              <w:jc w:val="left"/>
            </w:pPr>
          </w:p>
        </w:tc>
        <w:tc>
          <w:tcPr>
            <w:tcW w:type="dxa" w:w="1644"/>
            <w:gridSpan w:val="1"/>
            <w:vMerge w:val="continue"/>
            <w:tcMar>
              <w:left w:type="dxa" w:w="0"/>
              <w:right w:type="dxa" w:w="0"/>
            </w:tcMar>
          </w:tcPr>
          <w:p/>
        </w:tc>
        <w:tc>
          <w:tcPr>
            <w:tcW w:type="dxa" w:w="1474"/>
            <w:tcMar>
              <w:left w:type="dxa" w:w="0"/>
              <w:right w:type="dxa" w:w="0"/>
            </w:tcMar>
          </w:tcPr>
          <w:p w14:paraId="9E0F0000">
            <w:pPr>
              <w:pStyle w:val="Style_2"/>
              <w:ind w:firstLine="0" w:left="0"/>
              <w:jc w:val="left"/>
            </w:pPr>
            <w:r>
              <w:t>нерезектабельные злокачественные новообразования печени и внутрипеченочных желчных протоков</w:t>
            </w:r>
          </w:p>
        </w:tc>
        <w:tc>
          <w:tcPr>
            <w:tcW w:type="dxa" w:w="1425"/>
            <w:tcMar>
              <w:left w:type="dxa" w:w="0"/>
              <w:right w:type="dxa" w:w="0"/>
            </w:tcMar>
          </w:tcPr>
          <w:p w14:paraId="9F0F0000">
            <w:pPr>
              <w:pStyle w:val="Style_2"/>
              <w:ind w:firstLine="0" w:left="0"/>
              <w:jc w:val="left"/>
            </w:pPr>
            <w:r>
              <w:t>хирургическое лечение</w:t>
            </w:r>
          </w:p>
        </w:tc>
        <w:tc>
          <w:tcPr>
            <w:tcW w:type="dxa" w:w="2879"/>
            <w:tcMar>
              <w:left w:type="dxa" w:w="0"/>
              <w:right w:type="dxa" w:w="0"/>
            </w:tcMar>
          </w:tcPr>
          <w:p w14:paraId="A00F0000">
            <w:pPr>
              <w:pStyle w:val="Style_2"/>
              <w:ind w:firstLine="0" w:left="0"/>
              <w:jc w:val="left"/>
            </w:pPr>
            <w:r>
              <w:t>внутрипротоковая фотодинамическая терапия под рентгеноскопическим контролем</w:t>
            </w:r>
          </w:p>
        </w:tc>
        <w:tc>
          <w:tcPr>
            <w:tcW w:type="dxa" w:w="1453"/>
            <w:gridSpan w:val="1"/>
            <w:vMerge w:val="continue"/>
            <w:tcMar>
              <w:left w:type="dxa" w:w="0"/>
              <w:right w:type="dxa" w:w="0"/>
            </w:tcMar>
          </w:tcPr>
          <w:p/>
        </w:tc>
      </w:tr>
      <w:tr>
        <w:tc>
          <w:tcPr>
            <w:tcW w:type="dxa" w:w="813"/>
            <w:tcMar>
              <w:left w:type="dxa" w:w="0"/>
              <w:right w:type="dxa" w:w="0"/>
            </w:tcMar>
          </w:tcPr>
          <w:p w14:paraId="A10F0000">
            <w:pPr>
              <w:pStyle w:val="Style_2"/>
              <w:ind w:firstLine="0" w:left="0"/>
              <w:jc w:val="left"/>
            </w:pPr>
          </w:p>
        </w:tc>
        <w:tc>
          <w:tcPr>
            <w:tcW w:type="dxa" w:w="2202"/>
            <w:tcMar>
              <w:left w:type="dxa" w:w="0"/>
              <w:right w:type="dxa" w:w="0"/>
            </w:tcMar>
          </w:tcPr>
          <w:p w14:paraId="A20F0000">
            <w:pPr>
              <w:pStyle w:val="Style_2"/>
              <w:ind w:firstLine="0" w:left="0"/>
              <w:jc w:val="left"/>
            </w:pPr>
          </w:p>
        </w:tc>
        <w:tc>
          <w:tcPr>
            <w:tcW w:type="dxa" w:w="1644"/>
            <w:gridSpan w:val="1"/>
            <w:vMerge w:val="continue"/>
            <w:tcMar>
              <w:left w:type="dxa" w:w="0"/>
              <w:right w:type="dxa" w:w="0"/>
            </w:tcMar>
          </w:tcPr>
          <w:p/>
        </w:tc>
        <w:tc>
          <w:tcPr>
            <w:tcW w:type="dxa" w:w="1474"/>
            <w:tcMar>
              <w:left w:type="dxa" w:w="0"/>
              <w:right w:type="dxa" w:w="0"/>
            </w:tcMar>
          </w:tcPr>
          <w:p w14:paraId="A30F0000">
            <w:pPr>
              <w:pStyle w:val="Style_2"/>
              <w:ind w:firstLine="0" w:left="0"/>
              <w:jc w:val="left"/>
            </w:pPr>
            <w:r>
              <w:t>злокачественные новообразования общего желчного протока</w:t>
            </w:r>
          </w:p>
        </w:tc>
        <w:tc>
          <w:tcPr>
            <w:tcW w:type="dxa" w:w="1425"/>
            <w:tcMar>
              <w:left w:type="dxa" w:w="0"/>
              <w:right w:type="dxa" w:w="0"/>
            </w:tcMar>
          </w:tcPr>
          <w:p w14:paraId="A40F0000">
            <w:pPr>
              <w:pStyle w:val="Style_2"/>
              <w:ind w:firstLine="0" w:left="0"/>
              <w:jc w:val="left"/>
            </w:pPr>
            <w:r>
              <w:t>хирургическое лечение</w:t>
            </w:r>
          </w:p>
        </w:tc>
        <w:tc>
          <w:tcPr>
            <w:tcW w:type="dxa" w:w="2879"/>
            <w:tcMar>
              <w:left w:type="dxa" w:w="0"/>
              <w:right w:type="dxa" w:w="0"/>
            </w:tcMar>
          </w:tcPr>
          <w:p w14:paraId="A50F0000">
            <w:pPr>
              <w:pStyle w:val="Style_2"/>
              <w:ind w:firstLine="0" w:left="0"/>
              <w:jc w:val="left"/>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type="dxa" w:w="1453"/>
            <w:gridSpan w:val="1"/>
            <w:vMerge w:val="continue"/>
            <w:tcMar>
              <w:left w:type="dxa" w:w="0"/>
              <w:right w:type="dxa" w:w="0"/>
            </w:tcMar>
          </w:tcPr>
          <w:p/>
        </w:tc>
      </w:tr>
      <w:tr>
        <w:tc>
          <w:tcPr>
            <w:tcW w:type="dxa" w:w="813"/>
            <w:tcMar>
              <w:left w:type="dxa" w:w="0"/>
              <w:right w:type="dxa" w:w="0"/>
            </w:tcMar>
          </w:tcPr>
          <w:p w14:paraId="A60F0000">
            <w:pPr>
              <w:pStyle w:val="Style_2"/>
              <w:ind w:firstLine="0" w:left="0"/>
              <w:jc w:val="left"/>
            </w:pPr>
          </w:p>
        </w:tc>
        <w:tc>
          <w:tcPr>
            <w:tcW w:type="dxa" w:w="2202"/>
            <w:tcMar>
              <w:left w:type="dxa" w:w="0"/>
              <w:right w:type="dxa" w:w="0"/>
            </w:tcMar>
          </w:tcPr>
          <w:p w14:paraId="A70F0000">
            <w:pPr>
              <w:pStyle w:val="Style_2"/>
              <w:ind w:firstLine="0" w:left="0"/>
              <w:jc w:val="left"/>
            </w:pPr>
          </w:p>
        </w:tc>
        <w:tc>
          <w:tcPr>
            <w:tcW w:type="dxa" w:w="1644"/>
            <w:gridSpan w:val="1"/>
            <w:vMerge w:val="continue"/>
            <w:tcMar>
              <w:left w:type="dxa" w:w="0"/>
              <w:right w:type="dxa" w:w="0"/>
            </w:tcMar>
          </w:tcPr>
          <w:p/>
        </w:tc>
        <w:tc>
          <w:tcPr>
            <w:tcW w:type="dxa" w:w="1474"/>
            <w:tcMar>
              <w:left w:type="dxa" w:w="0"/>
              <w:right w:type="dxa" w:w="0"/>
            </w:tcMar>
          </w:tcPr>
          <w:p w14:paraId="A80F0000">
            <w:pPr>
              <w:pStyle w:val="Style_2"/>
              <w:ind w:firstLine="0" w:left="0"/>
              <w:jc w:val="left"/>
            </w:pPr>
            <w:r>
              <w:t>злокачественные новообразования общего желчного протока в пределах слизистого слоя T1</w:t>
            </w:r>
          </w:p>
        </w:tc>
        <w:tc>
          <w:tcPr>
            <w:tcW w:type="dxa" w:w="1425"/>
            <w:tcMar>
              <w:left w:type="dxa" w:w="0"/>
              <w:right w:type="dxa" w:w="0"/>
            </w:tcMar>
          </w:tcPr>
          <w:p w14:paraId="A90F0000">
            <w:pPr>
              <w:pStyle w:val="Style_2"/>
              <w:ind w:firstLine="0" w:left="0"/>
              <w:jc w:val="left"/>
            </w:pPr>
            <w:r>
              <w:t>хирургическое лечение</w:t>
            </w:r>
          </w:p>
        </w:tc>
        <w:tc>
          <w:tcPr>
            <w:tcW w:type="dxa" w:w="2879"/>
            <w:tcMar>
              <w:left w:type="dxa" w:w="0"/>
              <w:right w:type="dxa" w:w="0"/>
            </w:tcMar>
          </w:tcPr>
          <w:p w14:paraId="AA0F0000">
            <w:pPr>
              <w:pStyle w:val="Style_2"/>
              <w:ind w:firstLine="0" w:left="0"/>
              <w:jc w:val="left"/>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type="dxa" w:w="1453"/>
            <w:gridSpan w:val="1"/>
            <w:vMerge w:val="continue"/>
            <w:tcMar>
              <w:left w:type="dxa" w:w="0"/>
              <w:right w:type="dxa" w:w="0"/>
            </w:tcMar>
          </w:tcPr>
          <w:p/>
        </w:tc>
      </w:tr>
      <w:tr>
        <w:tc>
          <w:tcPr>
            <w:tcW w:type="dxa" w:w="813"/>
            <w:tcMar>
              <w:left w:type="dxa" w:w="0"/>
              <w:right w:type="dxa" w:w="0"/>
            </w:tcMar>
          </w:tcPr>
          <w:p w14:paraId="AB0F0000">
            <w:pPr>
              <w:pStyle w:val="Style_2"/>
              <w:ind w:firstLine="0" w:left="0"/>
              <w:jc w:val="left"/>
            </w:pPr>
          </w:p>
        </w:tc>
        <w:tc>
          <w:tcPr>
            <w:tcW w:type="dxa" w:w="2202"/>
            <w:tcMar>
              <w:left w:type="dxa" w:w="0"/>
              <w:right w:type="dxa" w:w="0"/>
            </w:tcMar>
          </w:tcPr>
          <w:p w14:paraId="AC0F0000">
            <w:pPr>
              <w:pStyle w:val="Style_2"/>
              <w:ind w:firstLine="0" w:left="0"/>
              <w:jc w:val="left"/>
            </w:pPr>
          </w:p>
        </w:tc>
        <w:tc>
          <w:tcPr>
            <w:tcW w:type="dxa" w:w="1644"/>
            <w:gridSpan w:val="1"/>
            <w:vMerge w:val="continue"/>
            <w:tcMar>
              <w:left w:type="dxa" w:w="0"/>
              <w:right w:type="dxa" w:w="0"/>
            </w:tcMar>
          </w:tcPr>
          <w:p/>
        </w:tc>
        <w:tc>
          <w:tcPr>
            <w:tcW w:type="dxa" w:w="1474"/>
            <w:vMerge w:val="restart"/>
            <w:tcMar>
              <w:left w:type="dxa" w:w="0"/>
              <w:right w:type="dxa" w:w="0"/>
            </w:tcMar>
          </w:tcPr>
          <w:p w14:paraId="AD0F0000">
            <w:pPr>
              <w:pStyle w:val="Style_2"/>
              <w:ind w:firstLine="0" w:left="0"/>
              <w:jc w:val="left"/>
            </w:pPr>
            <w:r>
              <w:t>злокачественные новообразования желчных протоков</w:t>
            </w:r>
          </w:p>
        </w:tc>
        <w:tc>
          <w:tcPr>
            <w:tcW w:type="dxa" w:w="1425"/>
            <w:vMerge w:val="restart"/>
            <w:tcMar>
              <w:left w:type="dxa" w:w="0"/>
              <w:right w:type="dxa" w:w="0"/>
            </w:tcMar>
          </w:tcPr>
          <w:p w14:paraId="AE0F0000">
            <w:pPr>
              <w:pStyle w:val="Style_2"/>
              <w:ind w:firstLine="0" w:left="0"/>
              <w:jc w:val="left"/>
            </w:pPr>
            <w:r>
              <w:t>хирургическое лечение</w:t>
            </w:r>
          </w:p>
        </w:tc>
        <w:tc>
          <w:tcPr>
            <w:tcW w:type="dxa" w:w="2879"/>
            <w:tcMar>
              <w:left w:type="dxa" w:w="0"/>
              <w:right w:type="dxa" w:w="0"/>
            </w:tcMar>
          </w:tcPr>
          <w:p w14:paraId="AF0F0000">
            <w:pPr>
              <w:pStyle w:val="Style_2"/>
              <w:ind w:firstLine="0" w:left="0"/>
              <w:jc w:val="left"/>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type="dxa" w:w="1453"/>
            <w:gridSpan w:val="1"/>
            <w:vMerge w:val="continue"/>
            <w:tcMar>
              <w:left w:type="dxa" w:w="0"/>
              <w:right w:type="dxa" w:w="0"/>
            </w:tcMar>
          </w:tcPr>
          <w:p/>
        </w:tc>
      </w:tr>
      <w:tr>
        <w:tc>
          <w:tcPr>
            <w:tcW w:type="dxa" w:w="813"/>
            <w:tcMar>
              <w:left w:type="dxa" w:w="0"/>
              <w:right w:type="dxa" w:w="0"/>
            </w:tcMar>
          </w:tcPr>
          <w:p w14:paraId="B00F0000">
            <w:pPr>
              <w:pStyle w:val="Style_2"/>
              <w:ind w:firstLine="0" w:left="0"/>
              <w:jc w:val="left"/>
            </w:pPr>
          </w:p>
        </w:tc>
        <w:tc>
          <w:tcPr>
            <w:tcW w:type="dxa" w:w="2202"/>
            <w:tcMar>
              <w:left w:type="dxa" w:w="0"/>
              <w:right w:type="dxa" w:w="0"/>
            </w:tcMar>
          </w:tcPr>
          <w:p w14:paraId="B10F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B20F0000">
            <w:pPr>
              <w:pStyle w:val="Style_2"/>
              <w:ind w:firstLine="0" w:left="0"/>
              <w:jc w:val="left"/>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type="dxa" w:w="1453"/>
            <w:gridSpan w:val="1"/>
            <w:vMerge w:val="continue"/>
            <w:tcMar>
              <w:left w:type="dxa" w:w="0"/>
              <w:right w:type="dxa" w:w="0"/>
            </w:tcMar>
          </w:tcPr>
          <w:p/>
        </w:tc>
      </w:tr>
      <w:tr>
        <w:tc>
          <w:tcPr>
            <w:tcW w:type="dxa" w:w="813"/>
            <w:tcMar>
              <w:left w:type="dxa" w:w="0"/>
              <w:right w:type="dxa" w:w="0"/>
            </w:tcMar>
          </w:tcPr>
          <w:p w14:paraId="B30F0000">
            <w:pPr>
              <w:pStyle w:val="Style_2"/>
              <w:ind w:firstLine="0" w:left="0"/>
              <w:jc w:val="left"/>
            </w:pPr>
          </w:p>
        </w:tc>
        <w:tc>
          <w:tcPr>
            <w:tcW w:type="dxa" w:w="2202"/>
            <w:tcMar>
              <w:left w:type="dxa" w:w="0"/>
              <w:right w:type="dxa" w:w="0"/>
            </w:tcMar>
          </w:tcPr>
          <w:p w14:paraId="B40F0000">
            <w:pPr>
              <w:pStyle w:val="Style_2"/>
              <w:ind w:firstLine="0" w:left="0"/>
              <w:jc w:val="left"/>
            </w:pPr>
          </w:p>
        </w:tc>
        <w:tc>
          <w:tcPr>
            <w:tcW w:type="dxa" w:w="1644"/>
            <w:vMerge w:val="restart"/>
            <w:tcMar>
              <w:left w:type="dxa" w:w="0"/>
              <w:right w:type="dxa" w:w="0"/>
            </w:tcMar>
          </w:tcPr>
          <w:p w14:paraId="B50F0000">
            <w:pPr>
              <w:pStyle w:val="Style_2"/>
              <w:ind w:firstLine="0" w:left="0"/>
              <w:jc w:val="center"/>
            </w:pPr>
            <w:r>
              <w:t>C33, C34</w:t>
            </w:r>
          </w:p>
        </w:tc>
        <w:tc>
          <w:tcPr>
            <w:tcW w:type="dxa" w:w="1474"/>
            <w:vMerge w:val="restart"/>
            <w:tcMar>
              <w:left w:type="dxa" w:w="0"/>
              <w:right w:type="dxa" w:w="0"/>
            </w:tcMar>
          </w:tcPr>
          <w:p w14:paraId="B60F0000">
            <w:pPr>
              <w:pStyle w:val="Style_2"/>
              <w:ind w:firstLine="0" w:left="0"/>
              <w:jc w:val="left"/>
            </w:pPr>
            <w:r>
              <w:t>немелкоклеточный ранний центральный рак легкого (Tis-T1NoMo)</w:t>
            </w:r>
          </w:p>
        </w:tc>
        <w:tc>
          <w:tcPr>
            <w:tcW w:type="dxa" w:w="1425"/>
            <w:vMerge w:val="restart"/>
            <w:tcMar>
              <w:left w:type="dxa" w:w="0"/>
              <w:right w:type="dxa" w:w="0"/>
            </w:tcMar>
          </w:tcPr>
          <w:p w14:paraId="B70F0000">
            <w:pPr>
              <w:pStyle w:val="Style_2"/>
              <w:ind w:firstLine="0" w:left="0"/>
              <w:jc w:val="left"/>
            </w:pPr>
            <w:r>
              <w:t>хирургическое лечение</w:t>
            </w:r>
          </w:p>
        </w:tc>
        <w:tc>
          <w:tcPr>
            <w:tcW w:type="dxa" w:w="2879"/>
            <w:tcMar>
              <w:left w:type="dxa" w:w="0"/>
              <w:right w:type="dxa" w:w="0"/>
            </w:tcMar>
          </w:tcPr>
          <w:p w14:paraId="B80F0000">
            <w:pPr>
              <w:pStyle w:val="Style_2"/>
              <w:ind w:firstLine="0" w:left="0"/>
              <w:jc w:val="left"/>
            </w:pPr>
            <w:r>
              <w:t>эндоскопическое электрохирургическое удаление опухоли бронхов</w:t>
            </w:r>
          </w:p>
        </w:tc>
        <w:tc>
          <w:tcPr>
            <w:tcW w:type="dxa" w:w="1453"/>
            <w:gridSpan w:val="1"/>
            <w:vMerge w:val="continue"/>
            <w:tcMar>
              <w:left w:type="dxa" w:w="0"/>
              <w:right w:type="dxa" w:w="0"/>
            </w:tcMar>
          </w:tcPr>
          <w:p/>
        </w:tc>
      </w:tr>
      <w:tr>
        <w:tc>
          <w:tcPr>
            <w:tcW w:type="dxa" w:w="813"/>
            <w:tcMar>
              <w:left w:type="dxa" w:w="0"/>
              <w:right w:type="dxa" w:w="0"/>
            </w:tcMar>
          </w:tcPr>
          <w:p w14:paraId="B90F0000">
            <w:pPr>
              <w:pStyle w:val="Style_2"/>
              <w:ind w:firstLine="0" w:left="0"/>
              <w:jc w:val="left"/>
            </w:pPr>
          </w:p>
        </w:tc>
        <w:tc>
          <w:tcPr>
            <w:tcW w:type="dxa" w:w="2202"/>
            <w:tcMar>
              <w:left w:type="dxa" w:w="0"/>
              <w:right w:type="dxa" w:w="0"/>
            </w:tcMar>
          </w:tcPr>
          <w:p w14:paraId="BA0F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BB0F0000">
            <w:pPr>
              <w:pStyle w:val="Style_2"/>
              <w:ind w:firstLine="0" w:left="0"/>
              <w:jc w:val="left"/>
            </w:pPr>
            <w:r>
              <w:t>эндоскопическая фотодинамическая терапия опухоли бронхов</w:t>
            </w:r>
          </w:p>
        </w:tc>
        <w:tc>
          <w:tcPr>
            <w:tcW w:type="dxa" w:w="1453"/>
            <w:gridSpan w:val="1"/>
            <w:vMerge w:val="continue"/>
            <w:tcMar>
              <w:left w:type="dxa" w:w="0"/>
              <w:right w:type="dxa" w:w="0"/>
            </w:tcMar>
          </w:tcPr>
          <w:p/>
        </w:tc>
      </w:tr>
      <w:tr>
        <w:tc>
          <w:tcPr>
            <w:tcW w:type="dxa" w:w="813"/>
            <w:tcMar>
              <w:left w:type="dxa" w:w="0"/>
              <w:right w:type="dxa" w:w="0"/>
            </w:tcMar>
          </w:tcPr>
          <w:p w14:paraId="BC0F0000">
            <w:pPr>
              <w:pStyle w:val="Style_2"/>
              <w:ind w:firstLine="0" w:left="0"/>
              <w:jc w:val="left"/>
            </w:pPr>
          </w:p>
        </w:tc>
        <w:tc>
          <w:tcPr>
            <w:tcW w:type="dxa" w:w="2202"/>
            <w:tcMar>
              <w:left w:type="dxa" w:w="0"/>
              <w:right w:type="dxa" w:w="0"/>
            </w:tcMar>
          </w:tcPr>
          <w:p w14:paraId="BD0F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BE0F0000">
            <w:pPr>
              <w:pStyle w:val="Style_2"/>
              <w:ind w:firstLine="0" w:left="0"/>
              <w:jc w:val="left"/>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type="dxa" w:w="1453"/>
            <w:gridSpan w:val="1"/>
            <w:vMerge w:val="continue"/>
            <w:tcMar>
              <w:left w:type="dxa" w:w="0"/>
              <w:right w:type="dxa" w:w="0"/>
            </w:tcMar>
          </w:tcPr>
          <w:p/>
        </w:tc>
      </w:tr>
      <w:tr>
        <w:tc>
          <w:tcPr>
            <w:tcW w:type="dxa" w:w="813"/>
            <w:tcMar>
              <w:left w:type="dxa" w:w="0"/>
              <w:right w:type="dxa" w:w="0"/>
            </w:tcMar>
          </w:tcPr>
          <w:p w14:paraId="BF0F0000">
            <w:pPr>
              <w:pStyle w:val="Style_2"/>
              <w:ind w:firstLine="0" w:left="0"/>
              <w:jc w:val="left"/>
            </w:pPr>
          </w:p>
        </w:tc>
        <w:tc>
          <w:tcPr>
            <w:tcW w:type="dxa" w:w="2202"/>
            <w:tcMar>
              <w:left w:type="dxa" w:w="0"/>
              <w:right w:type="dxa" w:w="0"/>
            </w:tcMar>
          </w:tcPr>
          <w:p w14:paraId="C00F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C10F0000">
            <w:pPr>
              <w:pStyle w:val="Style_2"/>
              <w:ind w:firstLine="0" w:left="0"/>
              <w:jc w:val="left"/>
            </w:pPr>
            <w:r>
              <w:t>эндоскопическая реканализация и эндопротезирование бронха как этап комбинированного лечения</w:t>
            </w:r>
          </w:p>
        </w:tc>
        <w:tc>
          <w:tcPr>
            <w:tcW w:type="dxa" w:w="1453"/>
            <w:gridSpan w:val="1"/>
            <w:vMerge w:val="continue"/>
            <w:tcMar>
              <w:left w:type="dxa" w:w="0"/>
              <w:right w:type="dxa" w:w="0"/>
            </w:tcMar>
          </w:tcPr>
          <w:p/>
        </w:tc>
      </w:tr>
      <w:tr>
        <w:tc>
          <w:tcPr>
            <w:tcW w:type="dxa" w:w="813"/>
            <w:tcMar>
              <w:left w:type="dxa" w:w="0"/>
              <w:right w:type="dxa" w:w="0"/>
            </w:tcMar>
          </w:tcPr>
          <w:p w14:paraId="C20F0000">
            <w:pPr>
              <w:pStyle w:val="Style_2"/>
              <w:ind w:firstLine="0" w:left="0"/>
              <w:jc w:val="left"/>
            </w:pPr>
          </w:p>
        </w:tc>
        <w:tc>
          <w:tcPr>
            <w:tcW w:type="dxa" w:w="2202"/>
            <w:tcMar>
              <w:left w:type="dxa" w:w="0"/>
              <w:right w:type="dxa" w:w="0"/>
            </w:tcMar>
          </w:tcPr>
          <w:p w14:paraId="C30F0000">
            <w:pPr>
              <w:pStyle w:val="Style_2"/>
              <w:ind w:firstLine="0" w:left="0"/>
              <w:jc w:val="left"/>
            </w:pPr>
          </w:p>
        </w:tc>
        <w:tc>
          <w:tcPr>
            <w:tcW w:type="dxa" w:w="1644"/>
            <w:vMerge w:val="restart"/>
            <w:tcMar>
              <w:left w:type="dxa" w:w="0"/>
              <w:right w:type="dxa" w:w="0"/>
            </w:tcMar>
          </w:tcPr>
          <w:p w14:paraId="C40F0000">
            <w:pPr>
              <w:pStyle w:val="Style_2"/>
              <w:ind w:firstLine="0" w:left="0"/>
              <w:jc w:val="center"/>
            </w:pPr>
            <w:r>
              <w:t>C33, C34</w:t>
            </w:r>
          </w:p>
        </w:tc>
        <w:tc>
          <w:tcPr>
            <w:tcW w:type="dxa" w:w="1474"/>
            <w:vMerge w:val="restart"/>
            <w:tcMar>
              <w:left w:type="dxa" w:w="0"/>
              <w:right w:type="dxa" w:w="0"/>
            </w:tcMar>
          </w:tcPr>
          <w:p w14:paraId="C50F0000">
            <w:pPr>
              <w:pStyle w:val="Style_2"/>
              <w:ind w:firstLine="0" w:left="0"/>
              <w:jc w:val="left"/>
            </w:pPr>
            <w:r>
              <w:t>ранний рак трахеи</w:t>
            </w:r>
          </w:p>
        </w:tc>
        <w:tc>
          <w:tcPr>
            <w:tcW w:type="dxa" w:w="1425"/>
            <w:vMerge w:val="restart"/>
            <w:tcMar>
              <w:left w:type="dxa" w:w="0"/>
              <w:right w:type="dxa" w:w="0"/>
            </w:tcMar>
          </w:tcPr>
          <w:p w14:paraId="C60F0000">
            <w:pPr>
              <w:pStyle w:val="Style_2"/>
              <w:ind w:firstLine="0" w:left="0"/>
              <w:jc w:val="left"/>
            </w:pPr>
            <w:r>
              <w:t>хирургическое лечение</w:t>
            </w:r>
          </w:p>
        </w:tc>
        <w:tc>
          <w:tcPr>
            <w:tcW w:type="dxa" w:w="2879"/>
            <w:tcMar>
              <w:left w:type="dxa" w:w="0"/>
              <w:right w:type="dxa" w:w="0"/>
            </w:tcMar>
          </w:tcPr>
          <w:p w14:paraId="C70F0000">
            <w:pPr>
              <w:pStyle w:val="Style_2"/>
              <w:ind w:firstLine="0" w:left="0"/>
              <w:jc w:val="left"/>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type="dxa" w:w="1453"/>
            <w:gridSpan w:val="1"/>
            <w:vMerge w:val="continue"/>
            <w:tcMar>
              <w:left w:type="dxa" w:w="0"/>
              <w:right w:type="dxa" w:w="0"/>
            </w:tcMar>
          </w:tcPr>
          <w:p/>
        </w:tc>
      </w:tr>
      <w:tr>
        <w:tc>
          <w:tcPr>
            <w:tcW w:type="dxa" w:w="813"/>
            <w:tcMar>
              <w:left w:type="dxa" w:w="0"/>
              <w:right w:type="dxa" w:w="0"/>
            </w:tcMar>
          </w:tcPr>
          <w:p w14:paraId="C80F0000">
            <w:pPr>
              <w:pStyle w:val="Style_2"/>
              <w:ind w:firstLine="0" w:left="0"/>
              <w:jc w:val="left"/>
            </w:pPr>
          </w:p>
        </w:tc>
        <w:tc>
          <w:tcPr>
            <w:tcW w:type="dxa" w:w="2202"/>
            <w:tcMar>
              <w:left w:type="dxa" w:w="0"/>
              <w:right w:type="dxa" w:w="0"/>
            </w:tcMar>
          </w:tcPr>
          <w:p w14:paraId="C90F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CA0F0000">
            <w:pPr>
              <w:pStyle w:val="Style_2"/>
              <w:ind w:firstLine="0" w:left="0"/>
              <w:jc w:val="left"/>
            </w:pPr>
            <w:r>
              <w:t>эндоскопическое электрохирургическое удаление опухоли трахеи</w:t>
            </w:r>
          </w:p>
        </w:tc>
        <w:tc>
          <w:tcPr>
            <w:tcW w:type="dxa" w:w="1453"/>
            <w:gridSpan w:val="1"/>
            <w:vMerge w:val="continue"/>
            <w:tcMar>
              <w:left w:type="dxa" w:w="0"/>
              <w:right w:type="dxa" w:w="0"/>
            </w:tcMar>
          </w:tcPr>
          <w:p/>
        </w:tc>
      </w:tr>
      <w:tr>
        <w:tc>
          <w:tcPr>
            <w:tcW w:type="dxa" w:w="813"/>
            <w:tcMar>
              <w:left w:type="dxa" w:w="0"/>
              <w:right w:type="dxa" w:w="0"/>
            </w:tcMar>
          </w:tcPr>
          <w:p w14:paraId="CB0F0000">
            <w:pPr>
              <w:pStyle w:val="Style_2"/>
              <w:ind w:firstLine="0" w:left="0"/>
              <w:jc w:val="left"/>
            </w:pPr>
          </w:p>
        </w:tc>
        <w:tc>
          <w:tcPr>
            <w:tcW w:type="dxa" w:w="2202"/>
            <w:tcMar>
              <w:left w:type="dxa" w:w="0"/>
              <w:right w:type="dxa" w:w="0"/>
            </w:tcMar>
          </w:tcPr>
          <w:p w14:paraId="CC0F0000">
            <w:pPr>
              <w:pStyle w:val="Style_2"/>
              <w:ind w:firstLine="0" w:left="0"/>
              <w:jc w:val="left"/>
            </w:pPr>
          </w:p>
        </w:tc>
        <w:tc>
          <w:tcPr>
            <w:tcW w:type="dxa" w:w="1644"/>
            <w:gridSpan w:val="1"/>
            <w:vMerge w:val="continue"/>
            <w:tcMar>
              <w:left w:type="dxa" w:w="0"/>
              <w:right w:type="dxa" w:w="0"/>
            </w:tcMar>
          </w:tcPr>
          <w:p/>
        </w:tc>
        <w:tc>
          <w:tcPr>
            <w:tcW w:type="dxa" w:w="1474"/>
            <w:vMerge w:val="restart"/>
            <w:tcMar>
              <w:left w:type="dxa" w:w="0"/>
              <w:right w:type="dxa" w:w="0"/>
            </w:tcMar>
          </w:tcPr>
          <w:p w14:paraId="CD0F0000">
            <w:pPr>
              <w:pStyle w:val="Style_2"/>
              <w:ind w:firstLine="0" w:left="0"/>
              <w:jc w:val="left"/>
            </w:pPr>
            <w:r>
              <w:t>стенозирующие злокачественные новообразования трахеи. Стенозирующий центральный рак легкого (T2-4NxMx)</w:t>
            </w:r>
          </w:p>
        </w:tc>
        <w:tc>
          <w:tcPr>
            <w:tcW w:type="dxa" w:w="1425"/>
            <w:vMerge w:val="restart"/>
            <w:tcMar>
              <w:left w:type="dxa" w:w="0"/>
              <w:right w:type="dxa" w:w="0"/>
            </w:tcMar>
          </w:tcPr>
          <w:p w14:paraId="CE0F0000">
            <w:pPr>
              <w:pStyle w:val="Style_2"/>
              <w:ind w:firstLine="0" w:left="0"/>
              <w:jc w:val="left"/>
            </w:pPr>
            <w:r>
              <w:t>хирургическое лечение</w:t>
            </w:r>
          </w:p>
        </w:tc>
        <w:tc>
          <w:tcPr>
            <w:tcW w:type="dxa" w:w="2879"/>
            <w:tcMar>
              <w:left w:type="dxa" w:w="0"/>
              <w:right w:type="dxa" w:w="0"/>
            </w:tcMar>
          </w:tcPr>
          <w:p w14:paraId="CF0F0000">
            <w:pPr>
              <w:pStyle w:val="Style_2"/>
              <w:ind w:firstLine="0" w:left="0"/>
              <w:jc w:val="left"/>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type="dxa" w:w="1453"/>
            <w:gridSpan w:val="1"/>
            <w:vMerge w:val="continue"/>
            <w:tcMar>
              <w:left w:type="dxa" w:w="0"/>
              <w:right w:type="dxa" w:w="0"/>
            </w:tcMar>
          </w:tcPr>
          <w:p/>
        </w:tc>
      </w:tr>
      <w:tr>
        <w:tc>
          <w:tcPr>
            <w:tcW w:type="dxa" w:w="813"/>
            <w:tcMar>
              <w:left w:type="dxa" w:w="0"/>
              <w:right w:type="dxa" w:w="0"/>
            </w:tcMar>
          </w:tcPr>
          <w:p w14:paraId="D00F0000">
            <w:pPr>
              <w:pStyle w:val="Style_2"/>
              <w:ind w:firstLine="0" w:left="0"/>
              <w:jc w:val="left"/>
            </w:pPr>
          </w:p>
        </w:tc>
        <w:tc>
          <w:tcPr>
            <w:tcW w:type="dxa" w:w="2202"/>
            <w:tcMar>
              <w:left w:type="dxa" w:w="0"/>
              <w:right w:type="dxa" w:w="0"/>
            </w:tcMar>
          </w:tcPr>
          <w:p w14:paraId="D10F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D20F0000">
            <w:pPr>
              <w:pStyle w:val="Style_2"/>
              <w:ind w:firstLine="0" w:left="0"/>
              <w:jc w:val="left"/>
            </w:pPr>
            <w:r>
              <w:t>эндоскопическая реканализация и эндопротезирование трахеи как этап комбинированного лечения</w:t>
            </w:r>
          </w:p>
        </w:tc>
        <w:tc>
          <w:tcPr>
            <w:tcW w:type="dxa" w:w="1453"/>
            <w:gridSpan w:val="1"/>
            <w:vMerge w:val="continue"/>
            <w:tcMar>
              <w:left w:type="dxa" w:w="0"/>
              <w:right w:type="dxa" w:w="0"/>
            </w:tcMar>
          </w:tcPr>
          <w:p/>
        </w:tc>
      </w:tr>
      <w:tr>
        <w:tc>
          <w:tcPr>
            <w:tcW w:type="dxa" w:w="813"/>
            <w:tcMar>
              <w:left w:type="dxa" w:w="0"/>
              <w:right w:type="dxa" w:w="0"/>
            </w:tcMar>
          </w:tcPr>
          <w:p w14:paraId="D30F0000">
            <w:pPr>
              <w:pStyle w:val="Style_2"/>
              <w:ind w:firstLine="0" w:left="0"/>
              <w:jc w:val="left"/>
            </w:pPr>
          </w:p>
        </w:tc>
        <w:tc>
          <w:tcPr>
            <w:tcW w:type="dxa" w:w="2202"/>
            <w:tcMar>
              <w:left w:type="dxa" w:w="0"/>
              <w:right w:type="dxa" w:w="0"/>
            </w:tcMar>
          </w:tcPr>
          <w:p w14:paraId="D40F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D50F0000">
            <w:pPr>
              <w:pStyle w:val="Style_2"/>
              <w:ind w:firstLine="0" w:left="0"/>
              <w:jc w:val="left"/>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type="dxa" w:w="1453"/>
            <w:gridSpan w:val="1"/>
            <w:vMerge w:val="continue"/>
            <w:tcMar>
              <w:left w:type="dxa" w:w="0"/>
              <w:right w:type="dxa" w:w="0"/>
            </w:tcMar>
          </w:tcPr>
          <w:p/>
        </w:tc>
      </w:tr>
      <w:tr>
        <w:tc>
          <w:tcPr>
            <w:tcW w:type="dxa" w:w="813"/>
            <w:tcMar>
              <w:left w:type="dxa" w:w="0"/>
              <w:right w:type="dxa" w:w="0"/>
            </w:tcMar>
          </w:tcPr>
          <w:p w14:paraId="D60F0000">
            <w:pPr>
              <w:pStyle w:val="Style_2"/>
              <w:ind w:firstLine="0" w:left="0"/>
              <w:jc w:val="left"/>
            </w:pPr>
          </w:p>
        </w:tc>
        <w:tc>
          <w:tcPr>
            <w:tcW w:type="dxa" w:w="2202"/>
            <w:tcMar>
              <w:left w:type="dxa" w:w="0"/>
              <w:right w:type="dxa" w:w="0"/>
            </w:tcMar>
          </w:tcPr>
          <w:p w14:paraId="D70F0000">
            <w:pPr>
              <w:pStyle w:val="Style_2"/>
              <w:ind w:firstLine="0" w:left="0"/>
              <w:jc w:val="left"/>
            </w:pPr>
          </w:p>
        </w:tc>
        <w:tc>
          <w:tcPr>
            <w:tcW w:type="dxa" w:w="1644"/>
            <w:tcMar>
              <w:left w:type="dxa" w:w="0"/>
              <w:right w:type="dxa" w:w="0"/>
            </w:tcMar>
          </w:tcPr>
          <w:p w14:paraId="D80F0000">
            <w:pPr>
              <w:pStyle w:val="Style_2"/>
              <w:ind w:firstLine="0" w:left="0"/>
              <w:jc w:val="center"/>
            </w:pPr>
            <w:r>
              <w:t>C34</w:t>
            </w:r>
          </w:p>
        </w:tc>
        <w:tc>
          <w:tcPr>
            <w:tcW w:type="dxa" w:w="1474"/>
            <w:tcMar>
              <w:left w:type="dxa" w:w="0"/>
              <w:right w:type="dxa" w:w="0"/>
            </w:tcMar>
          </w:tcPr>
          <w:p w14:paraId="D90F0000">
            <w:pPr>
              <w:pStyle w:val="Style_2"/>
              <w:ind w:firstLine="0" w:left="0"/>
              <w:jc w:val="left"/>
            </w:pPr>
            <w:r>
              <w:t>ранние формы злокачественных опухолей легкого (I - II стадия)</w:t>
            </w:r>
          </w:p>
        </w:tc>
        <w:tc>
          <w:tcPr>
            <w:tcW w:type="dxa" w:w="1425"/>
            <w:tcMar>
              <w:left w:type="dxa" w:w="0"/>
              <w:right w:type="dxa" w:w="0"/>
            </w:tcMar>
          </w:tcPr>
          <w:p w14:paraId="DA0F0000">
            <w:pPr>
              <w:pStyle w:val="Style_2"/>
              <w:ind w:firstLine="0" w:left="0"/>
              <w:jc w:val="left"/>
            </w:pPr>
            <w:r>
              <w:t>хирургическое лечение</w:t>
            </w:r>
          </w:p>
        </w:tc>
        <w:tc>
          <w:tcPr>
            <w:tcW w:type="dxa" w:w="2879"/>
            <w:tcMar>
              <w:left w:type="dxa" w:w="0"/>
              <w:right w:type="dxa" w:w="0"/>
            </w:tcMar>
          </w:tcPr>
          <w:p w14:paraId="DB0F0000">
            <w:pPr>
              <w:pStyle w:val="Style_2"/>
              <w:ind w:firstLine="0" w:left="0"/>
              <w:jc w:val="left"/>
            </w:pPr>
            <w:r>
              <w:t>видеоторакоскопическая лобэктомия, билобэктомия</w:t>
            </w:r>
          </w:p>
        </w:tc>
        <w:tc>
          <w:tcPr>
            <w:tcW w:type="dxa" w:w="1453"/>
            <w:gridSpan w:val="1"/>
            <w:vMerge w:val="continue"/>
            <w:tcMar>
              <w:left w:type="dxa" w:w="0"/>
              <w:right w:type="dxa" w:w="0"/>
            </w:tcMar>
          </w:tcPr>
          <w:p/>
        </w:tc>
      </w:tr>
      <w:tr>
        <w:tc>
          <w:tcPr>
            <w:tcW w:type="dxa" w:w="813"/>
            <w:tcMar>
              <w:left w:type="dxa" w:w="0"/>
              <w:right w:type="dxa" w:w="0"/>
            </w:tcMar>
          </w:tcPr>
          <w:p w14:paraId="DC0F0000">
            <w:pPr>
              <w:pStyle w:val="Style_2"/>
              <w:ind w:firstLine="0" w:left="0"/>
              <w:jc w:val="left"/>
            </w:pPr>
          </w:p>
        </w:tc>
        <w:tc>
          <w:tcPr>
            <w:tcW w:type="dxa" w:w="2202"/>
            <w:tcMar>
              <w:left w:type="dxa" w:w="0"/>
              <w:right w:type="dxa" w:w="0"/>
            </w:tcMar>
          </w:tcPr>
          <w:p w14:paraId="DD0F0000">
            <w:pPr>
              <w:pStyle w:val="Style_2"/>
              <w:ind w:firstLine="0" w:left="0"/>
              <w:jc w:val="left"/>
            </w:pPr>
          </w:p>
        </w:tc>
        <w:tc>
          <w:tcPr>
            <w:tcW w:type="dxa" w:w="1644"/>
            <w:vMerge w:val="restart"/>
            <w:tcMar>
              <w:left w:type="dxa" w:w="0"/>
              <w:right w:type="dxa" w:w="0"/>
            </w:tcMar>
          </w:tcPr>
          <w:p w14:paraId="DE0F0000">
            <w:pPr>
              <w:pStyle w:val="Style_2"/>
              <w:ind w:firstLine="0" w:left="0"/>
              <w:jc w:val="center"/>
            </w:pPr>
            <w:r>
              <w:t>C37, C38.1, C38.2, C38.3</w:t>
            </w:r>
          </w:p>
        </w:tc>
        <w:tc>
          <w:tcPr>
            <w:tcW w:type="dxa" w:w="1474"/>
            <w:vMerge w:val="restart"/>
            <w:tcMar>
              <w:left w:type="dxa" w:w="0"/>
              <w:right w:type="dxa" w:w="0"/>
            </w:tcMar>
          </w:tcPr>
          <w:p w14:paraId="DF0F0000">
            <w:pPr>
              <w:pStyle w:val="Style_2"/>
              <w:ind w:firstLine="0" w:left="0"/>
              <w:jc w:val="left"/>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type="dxa" w:w="1425"/>
            <w:vMerge w:val="restart"/>
            <w:tcMar>
              <w:left w:type="dxa" w:w="0"/>
              <w:right w:type="dxa" w:w="0"/>
            </w:tcMar>
          </w:tcPr>
          <w:p w14:paraId="E00F0000">
            <w:pPr>
              <w:pStyle w:val="Style_2"/>
              <w:ind w:firstLine="0" w:left="0"/>
              <w:jc w:val="left"/>
            </w:pPr>
            <w:r>
              <w:t>хирургическое лечение</w:t>
            </w:r>
          </w:p>
        </w:tc>
        <w:tc>
          <w:tcPr>
            <w:tcW w:type="dxa" w:w="2879"/>
            <w:tcMar>
              <w:left w:type="dxa" w:w="0"/>
              <w:right w:type="dxa" w:w="0"/>
            </w:tcMar>
          </w:tcPr>
          <w:p w14:paraId="E10F0000">
            <w:pPr>
              <w:pStyle w:val="Style_2"/>
              <w:ind w:firstLine="0" w:left="0"/>
              <w:jc w:val="left"/>
            </w:pPr>
            <w:r>
              <w:t>видеоэндоскопическое удаление опухоли средостения</w:t>
            </w:r>
          </w:p>
        </w:tc>
        <w:tc>
          <w:tcPr>
            <w:tcW w:type="dxa" w:w="1453"/>
            <w:gridSpan w:val="1"/>
            <w:vMerge w:val="continue"/>
            <w:tcMar>
              <w:left w:type="dxa" w:w="0"/>
              <w:right w:type="dxa" w:w="0"/>
            </w:tcMar>
          </w:tcPr>
          <w:p/>
        </w:tc>
      </w:tr>
      <w:tr>
        <w:tc>
          <w:tcPr>
            <w:tcW w:type="dxa" w:w="813"/>
            <w:tcMar>
              <w:left w:type="dxa" w:w="0"/>
              <w:right w:type="dxa" w:w="0"/>
            </w:tcMar>
          </w:tcPr>
          <w:p w14:paraId="E20F0000">
            <w:pPr>
              <w:pStyle w:val="Style_2"/>
              <w:ind w:firstLine="0" w:left="0"/>
              <w:jc w:val="left"/>
            </w:pPr>
          </w:p>
        </w:tc>
        <w:tc>
          <w:tcPr>
            <w:tcW w:type="dxa" w:w="2202"/>
            <w:tcMar>
              <w:left w:type="dxa" w:w="0"/>
              <w:right w:type="dxa" w:w="0"/>
            </w:tcMar>
          </w:tcPr>
          <w:p w14:paraId="E30F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E40F0000">
            <w:pPr>
              <w:pStyle w:val="Style_2"/>
              <w:ind w:firstLine="0" w:left="0"/>
              <w:jc w:val="left"/>
            </w:pPr>
            <w:r>
              <w:t>видеоэндоскопическое удаление опухоли средостения с медиастинальной лимфаденэктомией</w:t>
            </w:r>
          </w:p>
        </w:tc>
        <w:tc>
          <w:tcPr>
            <w:tcW w:type="dxa" w:w="1453"/>
            <w:gridSpan w:val="1"/>
            <w:vMerge w:val="continue"/>
            <w:tcMar>
              <w:left w:type="dxa" w:w="0"/>
              <w:right w:type="dxa" w:w="0"/>
            </w:tcMar>
          </w:tcPr>
          <w:p/>
        </w:tc>
      </w:tr>
      <w:tr>
        <w:tc>
          <w:tcPr>
            <w:tcW w:type="dxa" w:w="813"/>
            <w:tcMar>
              <w:left w:type="dxa" w:w="0"/>
              <w:right w:type="dxa" w:w="0"/>
            </w:tcMar>
          </w:tcPr>
          <w:p w14:paraId="E50F0000">
            <w:pPr>
              <w:pStyle w:val="Style_2"/>
              <w:ind w:firstLine="0" w:left="0"/>
              <w:jc w:val="left"/>
            </w:pPr>
          </w:p>
        </w:tc>
        <w:tc>
          <w:tcPr>
            <w:tcW w:type="dxa" w:w="2202"/>
            <w:tcMar>
              <w:left w:type="dxa" w:w="0"/>
              <w:right w:type="dxa" w:w="0"/>
            </w:tcMar>
          </w:tcPr>
          <w:p w14:paraId="E60F0000">
            <w:pPr>
              <w:pStyle w:val="Style_2"/>
              <w:ind w:firstLine="0" w:left="0"/>
              <w:jc w:val="left"/>
            </w:pPr>
          </w:p>
        </w:tc>
        <w:tc>
          <w:tcPr>
            <w:tcW w:type="dxa" w:w="1644"/>
            <w:vMerge w:val="restart"/>
            <w:tcMar>
              <w:left w:type="dxa" w:w="0"/>
              <w:right w:type="dxa" w:w="0"/>
            </w:tcMar>
          </w:tcPr>
          <w:p w14:paraId="E70F0000">
            <w:pPr>
              <w:pStyle w:val="Style_2"/>
              <w:ind w:firstLine="0" w:left="0"/>
              <w:jc w:val="center"/>
            </w:pPr>
            <w:r>
              <w:t>C48.0</w:t>
            </w:r>
          </w:p>
        </w:tc>
        <w:tc>
          <w:tcPr>
            <w:tcW w:type="dxa" w:w="1474"/>
            <w:vMerge w:val="restart"/>
            <w:tcMar>
              <w:left w:type="dxa" w:w="0"/>
              <w:right w:type="dxa" w:w="0"/>
            </w:tcMar>
          </w:tcPr>
          <w:p w14:paraId="E80F0000">
            <w:pPr>
              <w:pStyle w:val="Style_2"/>
              <w:ind w:firstLine="0" w:left="0"/>
              <w:jc w:val="left"/>
            </w:pPr>
            <w:r>
              <w:t>неорганные злокачественные новообразования забрюшинного пространства (первичные и рецидивные)</w:t>
            </w:r>
          </w:p>
        </w:tc>
        <w:tc>
          <w:tcPr>
            <w:tcW w:type="dxa" w:w="1425"/>
            <w:vMerge w:val="restart"/>
            <w:tcMar>
              <w:left w:type="dxa" w:w="0"/>
              <w:right w:type="dxa" w:w="0"/>
            </w:tcMar>
          </w:tcPr>
          <w:p w14:paraId="E90F0000">
            <w:pPr>
              <w:pStyle w:val="Style_2"/>
              <w:ind w:firstLine="0" w:left="0"/>
              <w:jc w:val="left"/>
            </w:pPr>
            <w:r>
              <w:t>хирургическое лечение</w:t>
            </w:r>
          </w:p>
        </w:tc>
        <w:tc>
          <w:tcPr>
            <w:tcW w:type="dxa" w:w="2879"/>
            <w:tcMar>
              <w:left w:type="dxa" w:w="0"/>
              <w:right w:type="dxa" w:w="0"/>
            </w:tcMar>
          </w:tcPr>
          <w:p w14:paraId="EA0F0000">
            <w:pPr>
              <w:pStyle w:val="Style_2"/>
              <w:ind w:firstLine="0" w:left="0"/>
              <w:jc w:val="left"/>
            </w:pPr>
            <w:r>
              <w:t>видеоэндоскопическое удаление опухоли забрюшинного пространства</w:t>
            </w:r>
          </w:p>
        </w:tc>
        <w:tc>
          <w:tcPr>
            <w:tcW w:type="dxa" w:w="1453"/>
            <w:gridSpan w:val="1"/>
            <w:vMerge w:val="continue"/>
            <w:tcMar>
              <w:left w:type="dxa" w:w="0"/>
              <w:right w:type="dxa" w:w="0"/>
            </w:tcMar>
          </w:tcPr>
          <w:p/>
        </w:tc>
      </w:tr>
      <w:tr>
        <w:tc>
          <w:tcPr>
            <w:tcW w:type="dxa" w:w="813"/>
            <w:tcMar>
              <w:left w:type="dxa" w:w="0"/>
              <w:right w:type="dxa" w:w="0"/>
            </w:tcMar>
          </w:tcPr>
          <w:p w14:paraId="EB0F0000">
            <w:pPr>
              <w:pStyle w:val="Style_2"/>
              <w:ind w:firstLine="0" w:left="0"/>
              <w:jc w:val="left"/>
            </w:pPr>
          </w:p>
        </w:tc>
        <w:tc>
          <w:tcPr>
            <w:tcW w:type="dxa" w:w="2202"/>
            <w:tcMar>
              <w:left w:type="dxa" w:w="0"/>
              <w:right w:type="dxa" w:w="0"/>
            </w:tcMar>
          </w:tcPr>
          <w:p w14:paraId="EC0F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ED0F0000">
            <w:pPr>
              <w:pStyle w:val="Style_2"/>
              <w:ind w:firstLine="0" w:left="0"/>
              <w:jc w:val="left"/>
            </w:pPr>
            <w:r>
              <w:t>видеоэндоскопическое удаление опухоли забрюшинного пространства с паракавальной, парааортальной, забрюшинной лимфаденэктомией</w:t>
            </w:r>
          </w:p>
        </w:tc>
        <w:tc>
          <w:tcPr>
            <w:tcW w:type="dxa" w:w="1453"/>
            <w:gridSpan w:val="1"/>
            <w:vMerge w:val="continue"/>
            <w:tcMar>
              <w:left w:type="dxa" w:w="0"/>
              <w:right w:type="dxa" w:w="0"/>
            </w:tcMar>
          </w:tcPr>
          <w:p/>
        </w:tc>
      </w:tr>
      <w:tr>
        <w:tc>
          <w:tcPr>
            <w:tcW w:type="dxa" w:w="813"/>
            <w:tcMar>
              <w:left w:type="dxa" w:w="0"/>
              <w:right w:type="dxa" w:w="0"/>
            </w:tcMar>
          </w:tcPr>
          <w:p w14:paraId="EE0F0000">
            <w:pPr>
              <w:pStyle w:val="Style_2"/>
              <w:ind w:firstLine="0" w:left="0"/>
              <w:jc w:val="left"/>
            </w:pPr>
          </w:p>
        </w:tc>
        <w:tc>
          <w:tcPr>
            <w:tcW w:type="dxa" w:w="2202"/>
            <w:tcMar>
              <w:left w:type="dxa" w:w="0"/>
              <w:right w:type="dxa" w:w="0"/>
            </w:tcMar>
          </w:tcPr>
          <w:p w14:paraId="EF0F0000">
            <w:pPr>
              <w:pStyle w:val="Style_2"/>
              <w:ind w:firstLine="0" w:left="0"/>
              <w:jc w:val="left"/>
            </w:pPr>
          </w:p>
        </w:tc>
        <w:tc>
          <w:tcPr>
            <w:tcW w:type="dxa" w:w="1644"/>
            <w:tcMar>
              <w:left w:type="dxa" w:w="0"/>
              <w:right w:type="dxa" w:w="0"/>
            </w:tcMar>
          </w:tcPr>
          <w:p w14:paraId="F00F0000">
            <w:pPr>
              <w:pStyle w:val="Style_2"/>
              <w:ind w:firstLine="0" w:left="0"/>
              <w:jc w:val="center"/>
            </w:pPr>
            <w:r>
              <w:t>C50.2, C50.3, C50.9</w:t>
            </w:r>
          </w:p>
        </w:tc>
        <w:tc>
          <w:tcPr>
            <w:tcW w:type="dxa" w:w="1474"/>
            <w:tcMar>
              <w:left w:type="dxa" w:w="0"/>
              <w:right w:type="dxa" w:w="0"/>
            </w:tcMar>
          </w:tcPr>
          <w:p w14:paraId="F10F0000">
            <w:pPr>
              <w:pStyle w:val="Style_2"/>
              <w:ind w:firstLine="0" w:left="0"/>
              <w:jc w:val="left"/>
            </w:pPr>
            <w:r>
              <w:t>злокачественные новообразования молочной железы Iia, Iib, IIIa стадии</w:t>
            </w:r>
          </w:p>
        </w:tc>
        <w:tc>
          <w:tcPr>
            <w:tcW w:type="dxa" w:w="1425"/>
            <w:tcMar>
              <w:left w:type="dxa" w:w="0"/>
              <w:right w:type="dxa" w:w="0"/>
            </w:tcMar>
          </w:tcPr>
          <w:p w14:paraId="F20F0000">
            <w:pPr>
              <w:pStyle w:val="Style_2"/>
              <w:ind w:firstLine="0" w:left="0"/>
              <w:jc w:val="left"/>
            </w:pPr>
            <w:r>
              <w:t>хирургическое лечение</w:t>
            </w:r>
          </w:p>
        </w:tc>
        <w:tc>
          <w:tcPr>
            <w:tcW w:type="dxa" w:w="2879"/>
            <w:tcMar>
              <w:left w:type="dxa" w:w="0"/>
              <w:right w:type="dxa" w:w="0"/>
            </w:tcMar>
          </w:tcPr>
          <w:p w14:paraId="F30F0000">
            <w:pPr>
              <w:pStyle w:val="Style_2"/>
              <w:ind w:firstLine="0" w:left="0"/>
              <w:jc w:val="left"/>
            </w:pPr>
            <w:r>
              <w:t>радикальная мастэктомия или радикальная резекция с видеоассистированной парастернальной лимфаденэктомией</w:t>
            </w:r>
          </w:p>
        </w:tc>
        <w:tc>
          <w:tcPr>
            <w:tcW w:type="dxa" w:w="1453"/>
            <w:gridSpan w:val="1"/>
            <w:vMerge w:val="continue"/>
            <w:tcMar>
              <w:left w:type="dxa" w:w="0"/>
              <w:right w:type="dxa" w:w="0"/>
            </w:tcMar>
          </w:tcPr>
          <w:p/>
        </w:tc>
      </w:tr>
      <w:tr>
        <w:tc>
          <w:tcPr>
            <w:tcW w:type="dxa" w:w="813"/>
            <w:tcMar>
              <w:left w:type="dxa" w:w="0"/>
              <w:right w:type="dxa" w:w="0"/>
            </w:tcMar>
          </w:tcPr>
          <w:p w14:paraId="F40F0000">
            <w:pPr>
              <w:pStyle w:val="Style_2"/>
              <w:ind w:firstLine="0" w:left="0"/>
              <w:jc w:val="left"/>
            </w:pPr>
          </w:p>
        </w:tc>
        <w:tc>
          <w:tcPr>
            <w:tcW w:type="dxa" w:w="2202"/>
            <w:tcMar>
              <w:left w:type="dxa" w:w="0"/>
              <w:right w:type="dxa" w:w="0"/>
            </w:tcMar>
          </w:tcPr>
          <w:p w14:paraId="F50F0000">
            <w:pPr>
              <w:pStyle w:val="Style_2"/>
              <w:ind w:firstLine="0" w:left="0"/>
              <w:jc w:val="left"/>
            </w:pPr>
          </w:p>
        </w:tc>
        <w:tc>
          <w:tcPr>
            <w:tcW w:type="dxa" w:w="1644"/>
            <w:vMerge w:val="restart"/>
            <w:tcMar>
              <w:left w:type="dxa" w:w="0"/>
              <w:right w:type="dxa" w:w="0"/>
            </w:tcMar>
          </w:tcPr>
          <w:p w14:paraId="F60F0000">
            <w:pPr>
              <w:pStyle w:val="Style_2"/>
              <w:ind w:firstLine="0" w:left="0"/>
              <w:jc w:val="center"/>
            </w:pPr>
            <w:r>
              <w:t>C53</w:t>
            </w:r>
          </w:p>
        </w:tc>
        <w:tc>
          <w:tcPr>
            <w:tcW w:type="dxa" w:w="1474"/>
            <w:vMerge w:val="restart"/>
            <w:tcMar>
              <w:left w:type="dxa" w:w="0"/>
              <w:right w:type="dxa" w:w="0"/>
            </w:tcMar>
          </w:tcPr>
          <w:p w14:paraId="F70F0000">
            <w:pPr>
              <w:pStyle w:val="Style_2"/>
              <w:ind w:firstLine="0" w:left="0"/>
              <w:jc w:val="left"/>
            </w:pPr>
            <w:r>
              <w:t>злокачественные новообразования шейки матки (I - III стадия). Местнораспространенные формы рака шейки матки, осложненные кровотечением</w:t>
            </w:r>
          </w:p>
        </w:tc>
        <w:tc>
          <w:tcPr>
            <w:tcW w:type="dxa" w:w="1425"/>
            <w:vMerge w:val="restart"/>
            <w:tcMar>
              <w:left w:type="dxa" w:w="0"/>
              <w:right w:type="dxa" w:w="0"/>
            </w:tcMar>
          </w:tcPr>
          <w:p w14:paraId="F80F0000">
            <w:pPr>
              <w:pStyle w:val="Style_2"/>
              <w:ind w:firstLine="0" w:left="0"/>
              <w:jc w:val="left"/>
            </w:pPr>
            <w:r>
              <w:t>хирургическое лечение</w:t>
            </w:r>
          </w:p>
        </w:tc>
        <w:tc>
          <w:tcPr>
            <w:tcW w:type="dxa" w:w="2879"/>
            <w:tcMar>
              <w:left w:type="dxa" w:w="0"/>
              <w:right w:type="dxa" w:w="0"/>
            </w:tcMar>
          </w:tcPr>
          <w:p w14:paraId="F90F0000">
            <w:pPr>
              <w:pStyle w:val="Style_2"/>
              <w:ind w:firstLine="0" w:left="0"/>
              <w:jc w:val="left"/>
            </w:pPr>
            <w:r>
              <w:t>видеоэндоскопическая расширенная экстирпация матки с придатками</w:t>
            </w:r>
          </w:p>
        </w:tc>
        <w:tc>
          <w:tcPr>
            <w:tcW w:type="dxa" w:w="1453"/>
            <w:gridSpan w:val="1"/>
            <w:vMerge w:val="continue"/>
            <w:tcMar>
              <w:left w:type="dxa" w:w="0"/>
              <w:right w:type="dxa" w:w="0"/>
            </w:tcMar>
          </w:tcPr>
          <w:p/>
        </w:tc>
      </w:tr>
      <w:tr>
        <w:tc>
          <w:tcPr>
            <w:tcW w:type="dxa" w:w="813"/>
            <w:tcMar>
              <w:left w:type="dxa" w:w="0"/>
              <w:right w:type="dxa" w:w="0"/>
            </w:tcMar>
          </w:tcPr>
          <w:p w14:paraId="FA0F0000">
            <w:pPr>
              <w:pStyle w:val="Style_2"/>
              <w:ind w:firstLine="0" w:left="0"/>
              <w:jc w:val="left"/>
            </w:pPr>
          </w:p>
        </w:tc>
        <w:tc>
          <w:tcPr>
            <w:tcW w:type="dxa" w:w="2202"/>
            <w:tcMar>
              <w:left w:type="dxa" w:w="0"/>
              <w:right w:type="dxa" w:w="0"/>
            </w:tcMar>
          </w:tcPr>
          <w:p w14:paraId="FB0F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FC0F0000">
            <w:pPr>
              <w:pStyle w:val="Style_2"/>
              <w:ind w:firstLine="0" w:left="0"/>
              <w:jc w:val="left"/>
            </w:pPr>
            <w:r>
              <w:t>видеоэндоскопическая расширенная экстирпация матки с транспозицией яичников</w:t>
            </w:r>
          </w:p>
        </w:tc>
        <w:tc>
          <w:tcPr>
            <w:tcW w:type="dxa" w:w="1453"/>
            <w:gridSpan w:val="1"/>
            <w:vMerge w:val="continue"/>
            <w:tcMar>
              <w:left w:type="dxa" w:w="0"/>
              <w:right w:type="dxa" w:w="0"/>
            </w:tcMar>
          </w:tcPr>
          <w:p/>
        </w:tc>
      </w:tr>
      <w:tr>
        <w:tc>
          <w:tcPr>
            <w:tcW w:type="dxa" w:w="813"/>
            <w:tcMar>
              <w:left w:type="dxa" w:w="0"/>
              <w:right w:type="dxa" w:w="0"/>
            </w:tcMar>
          </w:tcPr>
          <w:p w14:paraId="FD0F0000">
            <w:pPr>
              <w:pStyle w:val="Style_2"/>
              <w:ind w:firstLine="0" w:left="0"/>
              <w:jc w:val="left"/>
            </w:pPr>
          </w:p>
        </w:tc>
        <w:tc>
          <w:tcPr>
            <w:tcW w:type="dxa" w:w="2202"/>
            <w:tcMar>
              <w:left w:type="dxa" w:w="0"/>
              <w:right w:type="dxa" w:w="0"/>
            </w:tcMar>
          </w:tcPr>
          <w:p w14:paraId="FE0F0000">
            <w:pPr>
              <w:pStyle w:val="Style_2"/>
              <w:ind w:firstLine="0" w:left="0"/>
              <w:jc w:val="left"/>
            </w:pPr>
          </w:p>
        </w:tc>
        <w:tc>
          <w:tcPr>
            <w:tcW w:type="dxa" w:w="1644"/>
            <w:vMerge w:val="restart"/>
            <w:tcMar>
              <w:left w:type="dxa" w:w="0"/>
              <w:right w:type="dxa" w:w="0"/>
            </w:tcMar>
          </w:tcPr>
          <w:p w14:paraId="FF0F0000">
            <w:pPr>
              <w:pStyle w:val="Style_2"/>
              <w:ind w:firstLine="0" w:left="0"/>
              <w:jc w:val="center"/>
            </w:pPr>
            <w:r>
              <w:t>C54</w:t>
            </w:r>
          </w:p>
        </w:tc>
        <w:tc>
          <w:tcPr>
            <w:tcW w:type="dxa" w:w="1474"/>
            <w:vMerge w:val="restart"/>
            <w:tcMar>
              <w:left w:type="dxa" w:w="0"/>
              <w:right w:type="dxa" w:w="0"/>
            </w:tcMar>
          </w:tcPr>
          <w:p w14:paraId="00100000">
            <w:pPr>
              <w:pStyle w:val="Style_2"/>
              <w:ind w:firstLine="0" w:left="0"/>
              <w:jc w:val="left"/>
            </w:pPr>
            <w:r>
              <w:t>злокачественные новообразования эндометрия in situ - III стадия</w:t>
            </w:r>
          </w:p>
        </w:tc>
        <w:tc>
          <w:tcPr>
            <w:tcW w:type="dxa" w:w="1425"/>
            <w:vMerge w:val="restart"/>
            <w:tcMar>
              <w:left w:type="dxa" w:w="0"/>
              <w:right w:type="dxa" w:w="0"/>
            </w:tcMar>
          </w:tcPr>
          <w:p w14:paraId="01100000">
            <w:pPr>
              <w:pStyle w:val="Style_2"/>
              <w:ind w:firstLine="0" w:left="0"/>
              <w:jc w:val="left"/>
            </w:pPr>
            <w:r>
              <w:t>хирургическое лечение</w:t>
            </w:r>
          </w:p>
        </w:tc>
        <w:tc>
          <w:tcPr>
            <w:tcW w:type="dxa" w:w="2879"/>
            <w:tcMar>
              <w:left w:type="dxa" w:w="0"/>
              <w:right w:type="dxa" w:w="0"/>
            </w:tcMar>
          </w:tcPr>
          <w:p w14:paraId="02100000">
            <w:pPr>
              <w:pStyle w:val="Style_2"/>
              <w:ind w:firstLine="0" w:left="0"/>
              <w:jc w:val="left"/>
            </w:pPr>
            <w:r>
              <w:t>видеоэндоскопическая экстирпация матки с придатками и тазовой лимфаденэктомией</w:t>
            </w:r>
          </w:p>
        </w:tc>
        <w:tc>
          <w:tcPr>
            <w:tcW w:type="dxa" w:w="1453"/>
            <w:gridSpan w:val="1"/>
            <w:vMerge w:val="continue"/>
            <w:tcMar>
              <w:left w:type="dxa" w:w="0"/>
              <w:right w:type="dxa" w:w="0"/>
            </w:tcMar>
          </w:tcPr>
          <w:p/>
        </w:tc>
      </w:tr>
      <w:tr>
        <w:tc>
          <w:tcPr>
            <w:tcW w:type="dxa" w:w="813"/>
            <w:tcMar>
              <w:left w:type="dxa" w:w="0"/>
              <w:right w:type="dxa" w:w="0"/>
            </w:tcMar>
          </w:tcPr>
          <w:p w14:paraId="03100000">
            <w:pPr>
              <w:pStyle w:val="Style_2"/>
              <w:ind w:firstLine="0" w:left="0"/>
              <w:jc w:val="left"/>
            </w:pPr>
          </w:p>
        </w:tc>
        <w:tc>
          <w:tcPr>
            <w:tcW w:type="dxa" w:w="2202"/>
            <w:tcMar>
              <w:left w:type="dxa" w:w="0"/>
              <w:right w:type="dxa" w:w="0"/>
            </w:tcMar>
          </w:tcPr>
          <w:p w14:paraId="0410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05100000">
            <w:pPr>
              <w:pStyle w:val="Style_2"/>
              <w:ind w:firstLine="0" w:left="0"/>
              <w:jc w:val="left"/>
            </w:pPr>
            <w:r>
              <w:t>экстирпация матки расширенная видеоэндоскопическая</w:t>
            </w:r>
          </w:p>
        </w:tc>
        <w:tc>
          <w:tcPr>
            <w:tcW w:type="dxa" w:w="1453"/>
            <w:gridSpan w:val="1"/>
            <w:vMerge w:val="continue"/>
            <w:tcMar>
              <w:left w:type="dxa" w:w="0"/>
              <w:right w:type="dxa" w:w="0"/>
            </w:tcMar>
          </w:tcPr>
          <w:p/>
        </w:tc>
      </w:tr>
      <w:tr>
        <w:tc>
          <w:tcPr>
            <w:tcW w:type="dxa" w:w="813"/>
            <w:tcMar>
              <w:left w:type="dxa" w:w="0"/>
              <w:right w:type="dxa" w:w="0"/>
            </w:tcMar>
          </w:tcPr>
          <w:p w14:paraId="06100000">
            <w:pPr>
              <w:pStyle w:val="Style_2"/>
              <w:ind w:firstLine="0" w:left="0"/>
              <w:jc w:val="left"/>
            </w:pPr>
          </w:p>
        </w:tc>
        <w:tc>
          <w:tcPr>
            <w:tcW w:type="dxa" w:w="2202"/>
            <w:tcMar>
              <w:left w:type="dxa" w:w="0"/>
              <w:right w:type="dxa" w:w="0"/>
            </w:tcMar>
          </w:tcPr>
          <w:p w14:paraId="07100000">
            <w:pPr>
              <w:pStyle w:val="Style_2"/>
              <w:ind w:firstLine="0" w:left="0"/>
              <w:jc w:val="left"/>
            </w:pPr>
          </w:p>
        </w:tc>
        <w:tc>
          <w:tcPr>
            <w:tcW w:type="dxa" w:w="1644"/>
            <w:tcMar>
              <w:left w:type="dxa" w:w="0"/>
              <w:right w:type="dxa" w:w="0"/>
            </w:tcMar>
          </w:tcPr>
          <w:p w14:paraId="08100000">
            <w:pPr>
              <w:pStyle w:val="Style_2"/>
              <w:ind w:firstLine="0" w:left="0"/>
              <w:jc w:val="center"/>
            </w:pPr>
            <w:r>
              <w:t>C54, C55</w:t>
            </w:r>
          </w:p>
        </w:tc>
        <w:tc>
          <w:tcPr>
            <w:tcW w:type="dxa" w:w="1474"/>
            <w:tcMar>
              <w:left w:type="dxa" w:w="0"/>
              <w:right w:type="dxa" w:w="0"/>
            </w:tcMar>
          </w:tcPr>
          <w:p w14:paraId="09100000">
            <w:pPr>
              <w:pStyle w:val="Style_2"/>
              <w:ind w:firstLine="0" w:left="0"/>
              <w:jc w:val="left"/>
            </w:pPr>
            <w:r>
              <w:t>местнораспространенные формы злокачественных новообразований тела матки, осложненных кровотечением</w:t>
            </w:r>
          </w:p>
        </w:tc>
        <w:tc>
          <w:tcPr>
            <w:tcW w:type="dxa" w:w="1425"/>
            <w:tcMar>
              <w:left w:type="dxa" w:w="0"/>
              <w:right w:type="dxa" w:w="0"/>
            </w:tcMar>
          </w:tcPr>
          <w:p w14:paraId="0A100000">
            <w:pPr>
              <w:pStyle w:val="Style_2"/>
              <w:ind w:firstLine="0" w:left="0"/>
              <w:jc w:val="left"/>
            </w:pPr>
            <w:r>
              <w:t>хирургическое лечение</w:t>
            </w:r>
          </w:p>
        </w:tc>
        <w:tc>
          <w:tcPr>
            <w:tcW w:type="dxa" w:w="2879"/>
            <w:tcMar>
              <w:left w:type="dxa" w:w="0"/>
              <w:right w:type="dxa" w:w="0"/>
            </w:tcMar>
          </w:tcPr>
          <w:p w14:paraId="0B100000">
            <w:pPr>
              <w:pStyle w:val="Style_2"/>
              <w:ind w:firstLine="0" w:left="0"/>
              <w:jc w:val="left"/>
            </w:pPr>
            <w:r>
              <w:t>селективная эмболизация (химиоэмболизация) маточных артерий</w:t>
            </w:r>
          </w:p>
        </w:tc>
        <w:tc>
          <w:tcPr>
            <w:tcW w:type="dxa" w:w="1453"/>
            <w:gridSpan w:val="1"/>
            <w:vMerge w:val="continue"/>
            <w:tcMar>
              <w:left w:type="dxa" w:w="0"/>
              <w:right w:type="dxa" w:w="0"/>
            </w:tcMar>
          </w:tcPr>
          <w:p/>
        </w:tc>
      </w:tr>
      <w:tr>
        <w:tc>
          <w:tcPr>
            <w:tcW w:type="dxa" w:w="813"/>
            <w:tcMar>
              <w:left w:type="dxa" w:w="0"/>
              <w:right w:type="dxa" w:w="0"/>
            </w:tcMar>
          </w:tcPr>
          <w:p w14:paraId="0C100000">
            <w:pPr>
              <w:pStyle w:val="Style_2"/>
              <w:ind w:firstLine="0" w:left="0"/>
              <w:jc w:val="left"/>
            </w:pPr>
          </w:p>
        </w:tc>
        <w:tc>
          <w:tcPr>
            <w:tcW w:type="dxa" w:w="2202"/>
            <w:tcMar>
              <w:left w:type="dxa" w:w="0"/>
              <w:right w:type="dxa" w:w="0"/>
            </w:tcMar>
          </w:tcPr>
          <w:p w14:paraId="0D100000">
            <w:pPr>
              <w:pStyle w:val="Style_2"/>
              <w:ind w:firstLine="0" w:left="0"/>
              <w:jc w:val="left"/>
            </w:pPr>
          </w:p>
        </w:tc>
        <w:tc>
          <w:tcPr>
            <w:tcW w:type="dxa" w:w="1644"/>
            <w:tcMar>
              <w:left w:type="dxa" w:w="0"/>
              <w:right w:type="dxa" w:w="0"/>
            </w:tcMar>
          </w:tcPr>
          <w:p w14:paraId="0E100000">
            <w:pPr>
              <w:pStyle w:val="Style_2"/>
              <w:ind w:firstLine="0" w:left="0"/>
              <w:jc w:val="center"/>
            </w:pPr>
            <w:r>
              <w:t>C56</w:t>
            </w:r>
          </w:p>
        </w:tc>
        <w:tc>
          <w:tcPr>
            <w:tcW w:type="dxa" w:w="1474"/>
            <w:tcMar>
              <w:left w:type="dxa" w:w="0"/>
              <w:right w:type="dxa" w:w="0"/>
            </w:tcMar>
          </w:tcPr>
          <w:p w14:paraId="0F100000">
            <w:pPr>
              <w:pStyle w:val="Style_2"/>
              <w:ind w:firstLine="0" w:left="0"/>
              <w:jc w:val="left"/>
            </w:pPr>
            <w:r>
              <w:t>злокачественные новообразования яичников I стадии</w:t>
            </w:r>
          </w:p>
        </w:tc>
        <w:tc>
          <w:tcPr>
            <w:tcW w:type="dxa" w:w="1425"/>
            <w:tcMar>
              <w:left w:type="dxa" w:w="0"/>
              <w:right w:type="dxa" w:w="0"/>
            </w:tcMar>
          </w:tcPr>
          <w:p w14:paraId="10100000">
            <w:pPr>
              <w:pStyle w:val="Style_2"/>
              <w:ind w:firstLine="0" w:left="0"/>
              <w:jc w:val="left"/>
            </w:pPr>
            <w:r>
              <w:t>хирургическое лечение</w:t>
            </w:r>
          </w:p>
        </w:tc>
        <w:tc>
          <w:tcPr>
            <w:tcW w:type="dxa" w:w="2879"/>
            <w:tcMar>
              <w:left w:type="dxa" w:w="0"/>
              <w:right w:type="dxa" w:w="0"/>
            </w:tcMar>
          </w:tcPr>
          <w:p w14:paraId="11100000">
            <w:pPr>
              <w:pStyle w:val="Style_2"/>
              <w:ind w:firstLine="0" w:left="0"/>
              <w:jc w:val="left"/>
            </w:pPr>
            <w:r>
              <w:t>лапароскопическая экстирпация матки с придатками, субтотальная резекция большого сальника</w:t>
            </w:r>
          </w:p>
        </w:tc>
        <w:tc>
          <w:tcPr>
            <w:tcW w:type="dxa" w:w="1453"/>
            <w:gridSpan w:val="1"/>
            <w:vMerge w:val="continue"/>
            <w:tcMar>
              <w:left w:type="dxa" w:w="0"/>
              <w:right w:type="dxa" w:w="0"/>
            </w:tcMar>
          </w:tcPr>
          <w:p/>
        </w:tc>
      </w:tr>
      <w:tr>
        <w:tc>
          <w:tcPr>
            <w:tcW w:type="dxa" w:w="813"/>
            <w:tcMar>
              <w:left w:type="dxa" w:w="0"/>
              <w:right w:type="dxa" w:w="0"/>
            </w:tcMar>
          </w:tcPr>
          <w:p w14:paraId="12100000">
            <w:pPr>
              <w:pStyle w:val="Style_2"/>
              <w:ind w:firstLine="0" w:left="0"/>
              <w:jc w:val="left"/>
            </w:pPr>
          </w:p>
        </w:tc>
        <w:tc>
          <w:tcPr>
            <w:tcW w:type="dxa" w:w="2202"/>
            <w:tcMar>
              <w:left w:type="dxa" w:w="0"/>
              <w:right w:type="dxa" w:w="0"/>
            </w:tcMar>
          </w:tcPr>
          <w:p w14:paraId="13100000">
            <w:pPr>
              <w:pStyle w:val="Style_2"/>
              <w:ind w:firstLine="0" w:left="0"/>
              <w:jc w:val="left"/>
            </w:pPr>
          </w:p>
        </w:tc>
        <w:tc>
          <w:tcPr>
            <w:tcW w:type="dxa" w:w="1644"/>
            <w:tcMar>
              <w:left w:type="dxa" w:w="0"/>
              <w:right w:type="dxa" w:w="0"/>
            </w:tcMar>
          </w:tcPr>
          <w:p w14:paraId="14100000">
            <w:pPr>
              <w:pStyle w:val="Style_2"/>
              <w:ind w:firstLine="0" w:left="0"/>
              <w:jc w:val="center"/>
            </w:pPr>
            <w:r>
              <w:t>C61</w:t>
            </w:r>
          </w:p>
        </w:tc>
        <w:tc>
          <w:tcPr>
            <w:tcW w:type="dxa" w:w="1474"/>
            <w:tcMar>
              <w:left w:type="dxa" w:w="0"/>
              <w:right w:type="dxa" w:w="0"/>
            </w:tcMar>
          </w:tcPr>
          <w:p w14:paraId="15100000">
            <w:pPr>
              <w:pStyle w:val="Style_2"/>
              <w:ind w:firstLine="0" w:left="0"/>
              <w:jc w:val="left"/>
            </w:pPr>
            <w:r>
              <w:t>локализованные злокачественные новообразования предстательной железы I стадии (T1a-T2cNxMo)</w:t>
            </w:r>
          </w:p>
        </w:tc>
        <w:tc>
          <w:tcPr>
            <w:tcW w:type="dxa" w:w="1425"/>
            <w:tcMar>
              <w:left w:type="dxa" w:w="0"/>
              <w:right w:type="dxa" w:w="0"/>
            </w:tcMar>
          </w:tcPr>
          <w:p w14:paraId="16100000">
            <w:pPr>
              <w:pStyle w:val="Style_2"/>
              <w:ind w:firstLine="0" w:left="0"/>
              <w:jc w:val="left"/>
            </w:pPr>
            <w:r>
              <w:t>хирургическое лечение</w:t>
            </w:r>
          </w:p>
        </w:tc>
        <w:tc>
          <w:tcPr>
            <w:tcW w:type="dxa" w:w="2879"/>
            <w:tcMar>
              <w:left w:type="dxa" w:w="0"/>
              <w:right w:type="dxa" w:w="0"/>
            </w:tcMar>
          </w:tcPr>
          <w:p w14:paraId="17100000">
            <w:pPr>
              <w:pStyle w:val="Style_2"/>
              <w:ind w:firstLine="0" w:left="0"/>
              <w:jc w:val="left"/>
            </w:pPr>
            <w:r>
              <w:t>лапароскопическая простатэктомия</w:t>
            </w:r>
          </w:p>
        </w:tc>
        <w:tc>
          <w:tcPr>
            <w:tcW w:type="dxa" w:w="1453"/>
            <w:gridSpan w:val="1"/>
            <w:vMerge w:val="continue"/>
            <w:tcMar>
              <w:left w:type="dxa" w:w="0"/>
              <w:right w:type="dxa" w:w="0"/>
            </w:tcMar>
          </w:tcPr>
          <w:p/>
        </w:tc>
      </w:tr>
      <w:tr>
        <w:tc>
          <w:tcPr>
            <w:tcW w:type="dxa" w:w="813"/>
            <w:tcMar>
              <w:left w:type="dxa" w:w="0"/>
              <w:right w:type="dxa" w:w="0"/>
            </w:tcMar>
          </w:tcPr>
          <w:p w14:paraId="18100000">
            <w:pPr>
              <w:pStyle w:val="Style_2"/>
              <w:ind w:firstLine="0" w:left="0"/>
              <w:jc w:val="left"/>
            </w:pPr>
          </w:p>
        </w:tc>
        <w:tc>
          <w:tcPr>
            <w:tcW w:type="dxa" w:w="2202"/>
            <w:tcMar>
              <w:left w:type="dxa" w:w="0"/>
              <w:right w:type="dxa" w:w="0"/>
            </w:tcMar>
          </w:tcPr>
          <w:p w14:paraId="19100000">
            <w:pPr>
              <w:pStyle w:val="Style_2"/>
              <w:ind w:firstLine="0" w:left="0"/>
              <w:jc w:val="left"/>
            </w:pPr>
          </w:p>
        </w:tc>
        <w:tc>
          <w:tcPr>
            <w:tcW w:type="dxa" w:w="1644"/>
            <w:tcMar>
              <w:left w:type="dxa" w:w="0"/>
              <w:right w:type="dxa" w:w="0"/>
            </w:tcMar>
          </w:tcPr>
          <w:p w14:paraId="1A100000">
            <w:pPr>
              <w:pStyle w:val="Style_2"/>
              <w:ind w:firstLine="0" w:left="0"/>
              <w:jc w:val="center"/>
            </w:pPr>
            <w:r>
              <w:t>C64</w:t>
            </w:r>
          </w:p>
        </w:tc>
        <w:tc>
          <w:tcPr>
            <w:tcW w:type="dxa" w:w="1474"/>
            <w:tcMar>
              <w:left w:type="dxa" w:w="0"/>
              <w:right w:type="dxa" w:w="0"/>
            </w:tcMar>
          </w:tcPr>
          <w:p w14:paraId="1B100000">
            <w:pPr>
              <w:pStyle w:val="Style_2"/>
              <w:ind w:firstLine="0" w:left="0"/>
              <w:jc w:val="left"/>
            </w:pPr>
            <w:r>
              <w:t>злокачественные новообразования почки (I - III стадия), нефробластома</w:t>
            </w:r>
          </w:p>
        </w:tc>
        <w:tc>
          <w:tcPr>
            <w:tcW w:type="dxa" w:w="1425"/>
            <w:tcMar>
              <w:left w:type="dxa" w:w="0"/>
              <w:right w:type="dxa" w:w="0"/>
            </w:tcMar>
          </w:tcPr>
          <w:p w14:paraId="1C100000">
            <w:pPr>
              <w:pStyle w:val="Style_2"/>
              <w:ind w:firstLine="0" w:left="0"/>
              <w:jc w:val="left"/>
            </w:pPr>
            <w:r>
              <w:t>хирургическое лечение</w:t>
            </w:r>
          </w:p>
        </w:tc>
        <w:tc>
          <w:tcPr>
            <w:tcW w:type="dxa" w:w="2879"/>
            <w:tcMar>
              <w:left w:type="dxa" w:w="0"/>
              <w:right w:type="dxa" w:w="0"/>
            </w:tcMar>
          </w:tcPr>
          <w:p w14:paraId="1D100000">
            <w:pPr>
              <w:pStyle w:val="Style_2"/>
              <w:ind w:firstLine="0" w:left="0"/>
              <w:jc w:val="left"/>
            </w:pPr>
            <w:r>
              <w:t>лапароскопическая резекция почки</w:t>
            </w:r>
          </w:p>
        </w:tc>
        <w:tc>
          <w:tcPr>
            <w:tcW w:type="dxa" w:w="1453"/>
            <w:gridSpan w:val="1"/>
            <w:vMerge w:val="continue"/>
            <w:tcMar>
              <w:left w:type="dxa" w:w="0"/>
              <w:right w:type="dxa" w:w="0"/>
            </w:tcMar>
          </w:tcPr>
          <w:p/>
        </w:tc>
      </w:tr>
      <w:tr>
        <w:tc>
          <w:tcPr>
            <w:tcW w:type="dxa" w:w="813"/>
            <w:tcMar>
              <w:left w:type="dxa" w:w="0"/>
              <w:right w:type="dxa" w:w="0"/>
            </w:tcMar>
          </w:tcPr>
          <w:p w14:paraId="1E100000">
            <w:pPr>
              <w:pStyle w:val="Style_2"/>
              <w:ind w:firstLine="0" w:left="0"/>
              <w:jc w:val="left"/>
            </w:pPr>
          </w:p>
        </w:tc>
        <w:tc>
          <w:tcPr>
            <w:tcW w:type="dxa" w:w="2202"/>
            <w:tcMar>
              <w:left w:type="dxa" w:w="0"/>
              <w:right w:type="dxa" w:w="0"/>
            </w:tcMar>
          </w:tcPr>
          <w:p w14:paraId="1F100000">
            <w:pPr>
              <w:pStyle w:val="Style_2"/>
              <w:ind w:firstLine="0" w:left="0"/>
              <w:jc w:val="left"/>
            </w:pPr>
          </w:p>
        </w:tc>
        <w:tc>
          <w:tcPr>
            <w:tcW w:type="dxa" w:w="1644"/>
            <w:tcMar>
              <w:left w:type="dxa" w:w="0"/>
              <w:right w:type="dxa" w:w="0"/>
            </w:tcMar>
          </w:tcPr>
          <w:p w14:paraId="20100000">
            <w:pPr>
              <w:pStyle w:val="Style_2"/>
              <w:ind w:firstLine="0" w:left="0"/>
              <w:jc w:val="center"/>
            </w:pPr>
            <w:r>
              <w:t>C64</w:t>
            </w:r>
          </w:p>
        </w:tc>
        <w:tc>
          <w:tcPr>
            <w:tcW w:type="dxa" w:w="1474"/>
            <w:tcMar>
              <w:left w:type="dxa" w:w="0"/>
              <w:right w:type="dxa" w:w="0"/>
            </w:tcMar>
          </w:tcPr>
          <w:p w14:paraId="21100000">
            <w:pPr>
              <w:pStyle w:val="Style_2"/>
              <w:ind w:firstLine="0" w:left="0"/>
              <w:jc w:val="left"/>
            </w:pPr>
            <w:r>
              <w:t>локализованные злокачественные новообразования почки (I - IV стадия), нефробластома, в том числе двусторонняя (T1a-T2NxMo-M1)</w:t>
            </w:r>
          </w:p>
        </w:tc>
        <w:tc>
          <w:tcPr>
            <w:tcW w:type="dxa" w:w="1425"/>
            <w:tcMar>
              <w:left w:type="dxa" w:w="0"/>
              <w:right w:type="dxa" w:w="0"/>
            </w:tcMar>
          </w:tcPr>
          <w:p w14:paraId="22100000">
            <w:pPr>
              <w:pStyle w:val="Style_2"/>
              <w:ind w:firstLine="0" w:left="0"/>
              <w:jc w:val="left"/>
            </w:pPr>
            <w:r>
              <w:t>хирургическое лечение</w:t>
            </w:r>
          </w:p>
        </w:tc>
        <w:tc>
          <w:tcPr>
            <w:tcW w:type="dxa" w:w="2879"/>
            <w:tcMar>
              <w:left w:type="dxa" w:w="0"/>
              <w:right w:type="dxa" w:w="0"/>
            </w:tcMar>
          </w:tcPr>
          <w:p w14:paraId="23100000">
            <w:pPr>
              <w:pStyle w:val="Style_2"/>
              <w:ind w:firstLine="0" w:left="0"/>
              <w:jc w:val="left"/>
            </w:pPr>
            <w:r>
              <w:t>лапароскопическая нефрадреналэктомия, парааортальная лимфаденэктомия</w:t>
            </w:r>
          </w:p>
        </w:tc>
        <w:tc>
          <w:tcPr>
            <w:tcW w:type="dxa" w:w="1453"/>
            <w:gridSpan w:val="1"/>
            <w:vMerge w:val="continue"/>
            <w:tcMar>
              <w:left w:type="dxa" w:w="0"/>
              <w:right w:type="dxa" w:w="0"/>
            </w:tcMar>
          </w:tcPr>
          <w:p/>
        </w:tc>
      </w:tr>
      <w:tr>
        <w:tc>
          <w:tcPr>
            <w:tcW w:type="dxa" w:w="813"/>
            <w:tcMar>
              <w:left w:type="dxa" w:w="0"/>
              <w:right w:type="dxa" w:w="0"/>
            </w:tcMar>
          </w:tcPr>
          <w:p w14:paraId="24100000">
            <w:pPr>
              <w:pStyle w:val="Style_2"/>
              <w:ind w:firstLine="0" w:left="0"/>
              <w:jc w:val="left"/>
            </w:pPr>
          </w:p>
        </w:tc>
        <w:tc>
          <w:tcPr>
            <w:tcW w:type="dxa" w:w="2202"/>
            <w:tcMar>
              <w:left w:type="dxa" w:w="0"/>
              <w:right w:type="dxa" w:w="0"/>
            </w:tcMar>
          </w:tcPr>
          <w:p w14:paraId="25100000">
            <w:pPr>
              <w:pStyle w:val="Style_2"/>
              <w:ind w:firstLine="0" w:left="0"/>
              <w:jc w:val="left"/>
            </w:pPr>
          </w:p>
        </w:tc>
        <w:tc>
          <w:tcPr>
            <w:tcW w:type="dxa" w:w="1644"/>
            <w:tcMar>
              <w:left w:type="dxa" w:w="0"/>
              <w:right w:type="dxa" w:w="0"/>
            </w:tcMar>
          </w:tcPr>
          <w:p w14:paraId="26100000">
            <w:pPr>
              <w:pStyle w:val="Style_2"/>
              <w:ind w:firstLine="0" w:left="0"/>
              <w:jc w:val="center"/>
            </w:pPr>
            <w:r>
              <w:t>C66, C65</w:t>
            </w:r>
          </w:p>
        </w:tc>
        <w:tc>
          <w:tcPr>
            <w:tcW w:type="dxa" w:w="1474"/>
            <w:tcMar>
              <w:left w:type="dxa" w:w="0"/>
              <w:right w:type="dxa" w:w="0"/>
            </w:tcMar>
          </w:tcPr>
          <w:p w14:paraId="27100000">
            <w:pPr>
              <w:pStyle w:val="Style_2"/>
              <w:ind w:firstLine="0" w:left="0"/>
              <w:jc w:val="left"/>
            </w:pPr>
            <w:r>
              <w:t>злокачественные новообразования мочеточника, почечной лоханки (I - II стадия (T1a-T2NxMo)</w:t>
            </w:r>
          </w:p>
        </w:tc>
        <w:tc>
          <w:tcPr>
            <w:tcW w:type="dxa" w:w="1425"/>
            <w:tcMar>
              <w:left w:type="dxa" w:w="0"/>
              <w:right w:type="dxa" w:w="0"/>
            </w:tcMar>
          </w:tcPr>
          <w:p w14:paraId="28100000">
            <w:pPr>
              <w:pStyle w:val="Style_2"/>
              <w:ind w:firstLine="0" w:left="0"/>
              <w:jc w:val="left"/>
            </w:pPr>
            <w:r>
              <w:t>хирургическое лечение</w:t>
            </w:r>
          </w:p>
        </w:tc>
        <w:tc>
          <w:tcPr>
            <w:tcW w:type="dxa" w:w="2879"/>
            <w:tcMar>
              <w:left w:type="dxa" w:w="0"/>
              <w:right w:type="dxa" w:w="0"/>
            </w:tcMar>
          </w:tcPr>
          <w:p w14:paraId="29100000">
            <w:pPr>
              <w:pStyle w:val="Style_2"/>
              <w:ind w:firstLine="0" w:left="0"/>
              <w:jc w:val="left"/>
            </w:pPr>
            <w:r>
              <w:t>лапароскопическая нефруретероэктомия</w:t>
            </w:r>
          </w:p>
        </w:tc>
        <w:tc>
          <w:tcPr>
            <w:tcW w:type="dxa" w:w="1453"/>
            <w:gridSpan w:val="1"/>
            <w:vMerge w:val="continue"/>
            <w:tcMar>
              <w:left w:type="dxa" w:w="0"/>
              <w:right w:type="dxa" w:w="0"/>
            </w:tcMar>
          </w:tcPr>
          <w:p/>
        </w:tc>
      </w:tr>
      <w:tr>
        <w:tc>
          <w:tcPr>
            <w:tcW w:type="dxa" w:w="813"/>
            <w:tcMar>
              <w:left w:type="dxa" w:w="0"/>
              <w:right w:type="dxa" w:w="0"/>
            </w:tcMar>
          </w:tcPr>
          <w:p w14:paraId="2A100000">
            <w:pPr>
              <w:pStyle w:val="Style_2"/>
              <w:ind w:firstLine="0" w:left="0"/>
              <w:jc w:val="left"/>
            </w:pPr>
          </w:p>
        </w:tc>
        <w:tc>
          <w:tcPr>
            <w:tcW w:type="dxa" w:w="2202"/>
            <w:tcMar>
              <w:left w:type="dxa" w:w="0"/>
              <w:right w:type="dxa" w:w="0"/>
            </w:tcMar>
          </w:tcPr>
          <w:p w14:paraId="2B100000">
            <w:pPr>
              <w:pStyle w:val="Style_2"/>
              <w:ind w:firstLine="0" w:left="0"/>
              <w:jc w:val="left"/>
            </w:pPr>
          </w:p>
        </w:tc>
        <w:tc>
          <w:tcPr>
            <w:tcW w:type="dxa" w:w="1644"/>
            <w:vMerge w:val="restart"/>
            <w:tcMar>
              <w:left w:type="dxa" w:w="0"/>
              <w:right w:type="dxa" w:w="0"/>
            </w:tcMar>
          </w:tcPr>
          <w:p w14:paraId="2C100000">
            <w:pPr>
              <w:pStyle w:val="Style_2"/>
              <w:ind w:firstLine="0" w:left="0"/>
              <w:jc w:val="center"/>
            </w:pPr>
            <w:r>
              <w:t>C67</w:t>
            </w:r>
          </w:p>
        </w:tc>
        <w:tc>
          <w:tcPr>
            <w:tcW w:type="dxa" w:w="1474"/>
            <w:vMerge w:val="restart"/>
            <w:tcMar>
              <w:left w:type="dxa" w:w="0"/>
              <w:right w:type="dxa" w:w="0"/>
            </w:tcMar>
          </w:tcPr>
          <w:p w14:paraId="2D100000">
            <w:pPr>
              <w:pStyle w:val="Style_2"/>
              <w:ind w:firstLine="0" w:left="0"/>
              <w:jc w:val="left"/>
            </w:pPr>
            <w:r>
              <w:t>локализованные злокачественные новообразования, саркома мочевого пузыря (I - II стадия (T1-T2bNxMo)</w:t>
            </w:r>
          </w:p>
        </w:tc>
        <w:tc>
          <w:tcPr>
            <w:tcW w:type="dxa" w:w="1425"/>
            <w:vMerge w:val="restart"/>
            <w:tcMar>
              <w:left w:type="dxa" w:w="0"/>
              <w:right w:type="dxa" w:w="0"/>
            </w:tcMar>
          </w:tcPr>
          <w:p w14:paraId="2E100000">
            <w:pPr>
              <w:pStyle w:val="Style_2"/>
              <w:ind w:firstLine="0" w:left="0"/>
              <w:jc w:val="left"/>
            </w:pPr>
            <w:r>
              <w:t>хирургическое лечение</w:t>
            </w:r>
          </w:p>
        </w:tc>
        <w:tc>
          <w:tcPr>
            <w:tcW w:type="dxa" w:w="2879"/>
            <w:tcMar>
              <w:left w:type="dxa" w:w="0"/>
              <w:right w:type="dxa" w:w="0"/>
            </w:tcMar>
          </w:tcPr>
          <w:p w14:paraId="2F100000">
            <w:pPr>
              <w:pStyle w:val="Style_2"/>
              <w:ind w:firstLine="0" w:left="0"/>
              <w:jc w:val="left"/>
            </w:pPr>
            <w:r>
              <w:t>лапароскопическая резекция мочевого пузыря</w:t>
            </w:r>
          </w:p>
        </w:tc>
        <w:tc>
          <w:tcPr>
            <w:tcW w:type="dxa" w:w="1453"/>
            <w:gridSpan w:val="1"/>
            <w:vMerge w:val="continue"/>
            <w:tcMar>
              <w:left w:type="dxa" w:w="0"/>
              <w:right w:type="dxa" w:w="0"/>
            </w:tcMar>
          </w:tcPr>
          <w:p/>
        </w:tc>
      </w:tr>
      <w:tr>
        <w:tc>
          <w:tcPr>
            <w:tcW w:type="dxa" w:w="813"/>
            <w:tcMar>
              <w:left w:type="dxa" w:w="0"/>
              <w:right w:type="dxa" w:w="0"/>
            </w:tcMar>
          </w:tcPr>
          <w:p w14:paraId="30100000">
            <w:pPr>
              <w:pStyle w:val="Style_2"/>
              <w:ind w:firstLine="0" w:left="0"/>
              <w:jc w:val="left"/>
            </w:pPr>
          </w:p>
        </w:tc>
        <w:tc>
          <w:tcPr>
            <w:tcW w:type="dxa" w:w="2202"/>
            <w:tcMar>
              <w:left w:type="dxa" w:w="0"/>
              <w:right w:type="dxa" w:w="0"/>
            </w:tcMar>
          </w:tcPr>
          <w:p w14:paraId="3110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32100000">
            <w:pPr>
              <w:pStyle w:val="Style_2"/>
              <w:ind w:firstLine="0" w:left="0"/>
              <w:jc w:val="left"/>
            </w:pPr>
            <w:r>
              <w:t>лапароскопическая цистэктомия</w:t>
            </w:r>
          </w:p>
        </w:tc>
        <w:tc>
          <w:tcPr>
            <w:tcW w:type="dxa" w:w="1453"/>
            <w:gridSpan w:val="1"/>
            <w:vMerge w:val="continue"/>
            <w:tcMar>
              <w:left w:type="dxa" w:w="0"/>
              <w:right w:type="dxa" w:w="0"/>
            </w:tcMar>
          </w:tcPr>
          <w:p/>
        </w:tc>
      </w:tr>
      <w:tr>
        <w:tc>
          <w:tcPr>
            <w:tcW w:type="dxa" w:w="813"/>
            <w:tcMar>
              <w:left w:type="dxa" w:w="0"/>
              <w:right w:type="dxa" w:w="0"/>
            </w:tcMar>
          </w:tcPr>
          <w:p w14:paraId="33100000">
            <w:pPr>
              <w:pStyle w:val="Style_2"/>
              <w:ind w:firstLine="0" w:left="0"/>
              <w:jc w:val="left"/>
            </w:pPr>
          </w:p>
        </w:tc>
        <w:tc>
          <w:tcPr>
            <w:tcW w:type="dxa" w:w="2202"/>
            <w:tcMar>
              <w:left w:type="dxa" w:w="0"/>
              <w:right w:type="dxa" w:w="0"/>
            </w:tcMar>
          </w:tcPr>
          <w:p w14:paraId="3410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35100000">
            <w:pPr>
              <w:pStyle w:val="Style_2"/>
              <w:ind w:firstLine="0" w:left="0"/>
              <w:jc w:val="left"/>
            </w:pPr>
            <w:r>
              <w:t>лапароскопическая цистпростатвезикулэктомия</w:t>
            </w:r>
          </w:p>
        </w:tc>
        <w:tc>
          <w:tcPr>
            <w:tcW w:type="dxa" w:w="1453"/>
            <w:gridSpan w:val="1"/>
            <w:vMerge w:val="continue"/>
            <w:tcMar>
              <w:left w:type="dxa" w:w="0"/>
              <w:right w:type="dxa" w:w="0"/>
            </w:tcMar>
          </w:tcPr>
          <w:p/>
        </w:tc>
      </w:tr>
      <w:tr>
        <w:tc>
          <w:tcPr>
            <w:tcW w:type="dxa" w:w="813"/>
            <w:tcMar>
              <w:left w:type="dxa" w:w="0"/>
              <w:right w:type="dxa" w:w="0"/>
            </w:tcMar>
          </w:tcPr>
          <w:p w14:paraId="36100000">
            <w:pPr>
              <w:pStyle w:val="Style_2"/>
              <w:ind w:firstLine="0" w:left="0"/>
              <w:jc w:val="left"/>
            </w:pPr>
          </w:p>
        </w:tc>
        <w:tc>
          <w:tcPr>
            <w:tcW w:type="dxa" w:w="2202"/>
            <w:tcMar>
              <w:left w:type="dxa" w:w="0"/>
              <w:right w:type="dxa" w:w="0"/>
            </w:tcMar>
          </w:tcPr>
          <w:p w14:paraId="37100000">
            <w:pPr>
              <w:pStyle w:val="Style_2"/>
              <w:ind w:firstLine="0" w:left="0"/>
              <w:jc w:val="left"/>
            </w:pPr>
          </w:p>
        </w:tc>
        <w:tc>
          <w:tcPr>
            <w:tcW w:type="dxa" w:w="1644"/>
            <w:gridSpan w:val="1"/>
            <w:vMerge w:val="continue"/>
            <w:tcMar>
              <w:left w:type="dxa" w:w="0"/>
              <w:right w:type="dxa" w:w="0"/>
            </w:tcMar>
          </w:tcPr>
          <w:p/>
        </w:tc>
        <w:tc>
          <w:tcPr>
            <w:tcW w:type="dxa" w:w="1474"/>
            <w:tcMar>
              <w:left w:type="dxa" w:w="0"/>
              <w:right w:type="dxa" w:w="0"/>
            </w:tcMar>
          </w:tcPr>
          <w:p w14:paraId="38100000">
            <w:pPr>
              <w:pStyle w:val="Style_2"/>
              <w:ind w:firstLine="0" w:left="0"/>
              <w:jc w:val="left"/>
            </w:pPr>
            <w:r>
              <w:t>злокачественные новообразования мочевого пузыря (I стадия (T1NxMo)</w:t>
            </w:r>
          </w:p>
        </w:tc>
        <w:tc>
          <w:tcPr>
            <w:tcW w:type="dxa" w:w="1425"/>
            <w:tcMar>
              <w:left w:type="dxa" w:w="0"/>
              <w:right w:type="dxa" w:w="0"/>
            </w:tcMar>
          </w:tcPr>
          <w:p w14:paraId="39100000">
            <w:pPr>
              <w:pStyle w:val="Style_2"/>
              <w:ind w:firstLine="0" w:left="0"/>
              <w:jc w:val="left"/>
            </w:pPr>
            <w:r>
              <w:t>хирургическое лечение</w:t>
            </w:r>
          </w:p>
        </w:tc>
        <w:tc>
          <w:tcPr>
            <w:tcW w:type="dxa" w:w="2879"/>
            <w:tcMar>
              <w:left w:type="dxa" w:w="0"/>
              <w:right w:type="dxa" w:w="0"/>
            </w:tcMar>
          </w:tcPr>
          <w:p w14:paraId="3A100000">
            <w:pPr>
              <w:pStyle w:val="Style_2"/>
              <w:ind w:firstLine="0" w:left="0"/>
              <w:jc w:val="left"/>
            </w:pPr>
            <w:r>
              <w:t>трансуретральная резекция мочевого пузыря с внутрипузырной химиотерапией, фотодинамической диагностикой и терапией</w:t>
            </w:r>
          </w:p>
        </w:tc>
        <w:tc>
          <w:tcPr>
            <w:tcW w:type="dxa" w:w="1453"/>
            <w:gridSpan w:val="1"/>
            <w:vMerge w:val="continue"/>
            <w:tcMar>
              <w:left w:type="dxa" w:w="0"/>
              <w:right w:type="dxa" w:w="0"/>
            </w:tcMar>
          </w:tcPr>
          <w:p/>
        </w:tc>
      </w:tr>
      <w:tr>
        <w:tc>
          <w:tcPr>
            <w:tcW w:type="dxa" w:w="813"/>
            <w:tcMar>
              <w:left w:type="dxa" w:w="0"/>
              <w:right w:type="dxa" w:w="0"/>
            </w:tcMar>
          </w:tcPr>
          <w:p w14:paraId="3B100000">
            <w:pPr>
              <w:pStyle w:val="Style_2"/>
              <w:ind w:firstLine="0" w:left="0"/>
              <w:jc w:val="left"/>
            </w:pPr>
          </w:p>
        </w:tc>
        <w:tc>
          <w:tcPr>
            <w:tcW w:type="dxa" w:w="2202"/>
            <w:tcMar>
              <w:left w:type="dxa" w:w="0"/>
              <w:right w:type="dxa" w:w="0"/>
            </w:tcMar>
          </w:tcPr>
          <w:p w14:paraId="3C100000">
            <w:pPr>
              <w:pStyle w:val="Style_2"/>
              <w:ind w:firstLine="0" w:left="0"/>
              <w:jc w:val="left"/>
            </w:pPr>
          </w:p>
        </w:tc>
        <w:tc>
          <w:tcPr>
            <w:tcW w:type="dxa" w:w="1644"/>
            <w:tcMar>
              <w:left w:type="dxa" w:w="0"/>
              <w:right w:type="dxa" w:w="0"/>
            </w:tcMar>
          </w:tcPr>
          <w:p w14:paraId="3D100000">
            <w:pPr>
              <w:pStyle w:val="Style_2"/>
              <w:ind w:firstLine="0" w:left="0"/>
              <w:jc w:val="center"/>
            </w:pPr>
            <w:r>
              <w:t>C74</w:t>
            </w:r>
          </w:p>
        </w:tc>
        <w:tc>
          <w:tcPr>
            <w:tcW w:type="dxa" w:w="1474"/>
            <w:tcMar>
              <w:left w:type="dxa" w:w="0"/>
              <w:right w:type="dxa" w:w="0"/>
            </w:tcMar>
          </w:tcPr>
          <w:p w14:paraId="3E100000">
            <w:pPr>
              <w:pStyle w:val="Style_2"/>
              <w:ind w:firstLine="0" w:left="0"/>
              <w:jc w:val="left"/>
            </w:pPr>
            <w:r>
              <w:t>злокачественные новообразования надпочечника</w:t>
            </w:r>
          </w:p>
        </w:tc>
        <w:tc>
          <w:tcPr>
            <w:tcW w:type="dxa" w:w="1425"/>
            <w:tcMar>
              <w:left w:type="dxa" w:w="0"/>
              <w:right w:type="dxa" w:w="0"/>
            </w:tcMar>
          </w:tcPr>
          <w:p w14:paraId="3F100000">
            <w:pPr>
              <w:pStyle w:val="Style_2"/>
              <w:ind w:firstLine="0" w:left="0"/>
              <w:jc w:val="left"/>
            </w:pPr>
            <w:r>
              <w:t>хирургическое лечение</w:t>
            </w:r>
          </w:p>
        </w:tc>
        <w:tc>
          <w:tcPr>
            <w:tcW w:type="dxa" w:w="2879"/>
            <w:tcMar>
              <w:left w:type="dxa" w:w="0"/>
              <w:right w:type="dxa" w:w="0"/>
            </w:tcMar>
          </w:tcPr>
          <w:p w14:paraId="40100000">
            <w:pPr>
              <w:pStyle w:val="Style_2"/>
              <w:ind w:firstLine="0" w:left="0"/>
              <w:jc w:val="left"/>
            </w:pPr>
            <w:r>
              <w:t>лапароскопическая адреналэктомия</w:t>
            </w:r>
          </w:p>
        </w:tc>
        <w:tc>
          <w:tcPr>
            <w:tcW w:type="dxa" w:w="1453"/>
            <w:gridSpan w:val="1"/>
            <w:vMerge w:val="continue"/>
            <w:tcMar>
              <w:left w:type="dxa" w:w="0"/>
              <w:right w:type="dxa" w:w="0"/>
            </w:tcMar>
          </w:tcPr>
          <w:p/>
        </w:tc>
      </w:tr>
      <w:tr>
        <w:tc>
          <w:tcPr>
            <w:tcW w:type="dxa" w:w="813"/>
            <w:tcMar>
              <w:left w:type="dxa" w:w="0"/>
              <w:right w:type="dxa" w:w="0"/>
            </w:tcMar>
          </w:tcPr>
          <w:p w14:paraId="41100000">
            <w:pPr>
              <w:pStyle w:val="Style_2"/>
              <w:ind w:firstLine="0" w:left="0"/>
              <w:jc w:val="left"/>
            </w:pPr>
          </w:p>
        </w:tc>
        <w:tc>
          <w:tcPr>
            <w:tcW w:type="dxa" w:w="2202"/>
            <w:tcMar>
              <w:left w:type="dxa" w:w="0"/>
              <w:right w:type="dxa" w:w="0"/>
            </w:tcMar>
          </w:tcPr>
          <w:p w14:paraId="42100000">
            <w:pPr>
              <w:pStyle w:val="Style_2"/>
              <w:ind w:firstLine="0" w:left="0"/>
              <w:jc w:val="left"/>
            </w:pPr>
          </w:p>
        </w:tc>
        <w:tc>
          <w:tcPr>
            <w:tcW w:type="dxa" w:w="1644"/>
            <w:vMerge w:val="restart"/>
            <w:tcMar>
              <w:left w:type="dxa" w:w="0"/>
              <w:right w:type="dxa" w:w="0"/>
            </w:tcMar>
          </w:tcPr>
          <w:p w14:paraId="43100000">
            <w:pPr>
              <w:pStyle w:val="Style_2"/>
              <w:ind w:firstLine="0" w:left="0"/>
              <w:jc w:val="center"/>
            </w:pPr>
            <w:r>
              <w:t>C38.4, C38.8, C45.0</w:t>
            </w:r>
          </w:p>
        </w:tc>
        <w:tc>
          <w:tcPr>
            <w:tcW w:type="dxa" w:w="1474"/>
            <w:vMerge w:val="restart"/>
            <w:tcMar>
              <w:left w:type="dxa" w:w="0"/>
              <w:right w:type="dxa" w:w="0"/>
            </w:tcMar>
          </w:tcPr>
          <w:p w14:paraId="44100000">
            <w:pPr>
              <w:pStyle w:val="Style_2"/>
              <w:ind w:firstLine="0" w:left="0"/>
              <w:jc w:val="left"/>
            </w:pPr>
            <w:r>
              <w:t>опухоль плевры. Распространенное поражение плевры. Мезотелиома плевры</w:t>
            </w:r>
          </w:p>
        </w:tc>
        <w:tc>
          <w:tcPr>
            <w:tcW w:type="dxa" w:w="1425"/>
            <w:vMerge w:val="restart"/>
            <w:tcMar>
              <w:left w:type="dxa" w:w="0"/>
              <w:right w:type="dxa" w:w="0"/>
            </w:tcMar>
          </w:tcPr>
          <w:p w14:paraId="45100000">
            <w:pPr>
              <w:pStyle w:val="Style_2"/>
              <w:ind w:firstLine="0" w:left="0"/>
              <w:jc w:val="left"/>
            </w:pPr>
            <w:r>
              <w:t>хирургическое лечение</w:t>
            </w:r>
          </w:p>
        </w:tc>
        <w:tc>
          <w:tcPr>
            <w:tcW w:type="dxa" w:w="2879"/>
            <w:tcMar>
              <w:left w:type="dxa" w:w="0"/>
              <w:right w:type="dxa" w:w="0"/>
            </w:tcMar>
          </w:tcPr>
          <w:p w14:paraId="46100000">
            <w:pPr>
              <w:pStyle w:val="Style_2"/>
              <w:ind w:firstLine="0" w:left="0"/>
              <w:jc w:val="left"/>
            </w:pPr>
            <w:r>
              <w:t>видеоторакоскопическое удаление опухоли плевры</w:t>
            </w:r>
          </w:p>
        </w:tc>
        <w:tc>
          <w:tcPr>
            <w:tcW w:type="dxa" w:w="1453"/>
            <w:gridSpan w:val="1"/>
            <w:vMerge w:val="continue"/>
            <w:tcMar>
              <w:left w:type="dxa" w:w="0"/>
              <w:right w:type="dxa" w:w="0"/>
            </w:tcMar>
          </w:tcPr>
          <w:p/>
        </w:tc>
      </w:tr>
      <w:tr>
        <w:tc>
          <w:tcPr>
            <w:tcW w:type="dxa" w:w="813"/>
            <w:tcMar>
              <w:left w:type="dxa" w:w="0"/>
              <w:right w:type="dxa" w:w="0"/>
            </w:tcMar>
          </w:tcPr>
          <w:p w14:paraId="47100000">
            <w:pPr>
              <w:pStyle w:val="Style_2"/>
              <w:ind w:firstLine="0" w:left="0"/>
              <w:jc w:val="left"/>
            </w:pPr>
          </w:p>
        </w:tc>
        <w:tc>
          <w:tcPr>
            <w:tcW w:type="dxa" w:w="2202"/>
            <w:tcMar>
              <w:left w:type="dxa" w:w="0"/>
              <w:right w:type="dxa" w:w="0"/>
            </w:tcMar>
          </w:tcPr>
          <w:p w14:paraId="4810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49100000">
            <w:pPr>
              <w:pStyle w:val="Style_2"/>
              <w:ind w:firstLine="0" w:left="0"/>
              <w:jc w:val="left"/>
            </w:pPr>
            <w:r>
              <w:t>видеоторакоскопическая плеврэктомия</w:t>
            </w:r>
          </w:p>
        </w:tc>
        <w:tc>
          <w:tcPr>
            <w:tcW w:type="dxa" w:w="1453"/>
            <w:gridSpan w:val="1"/>
            <w:vMerge w:val="continue"/>
            <w:tcMar>
              <w:left w:type="dxa" w:w="0"/>
              <w:right w:type="dxa" w:w="0"/>
            </w:tcMar>
          </w:tcPr>
          <w:p/>
        </w:tc>
      </w:tr>
      <w:tr>
        <w:tc>
          <w:tcPr>
            <w:tcW w:type="dxa" w:w="813"/>
            <w:tcMar>
              <w:left w:type="dxa" w:w="0"/>
              <w:right w:type="dxa" w:w="0"/>
            </w:tcMar>
          </w:tcPr>
          <w:p w14:paraId="4A100000">
            <w:pPr>
              <w:pStyle w:val="Style_2"/>
              <w:ind w:firstLine="0" w:left="0"/>
              <w:jc w:val="center"/>
            </w:pPr>
            <w:r>
              <w:t>22.</w:t>
            </w:r>
          </w:p>
        </w:tc>
        <w:tc>
          <w:tcPr>
            <w:tcW w:type="dxa" w:w="2202"/>
            <w:vMerge w:val="restart"/>
            <w:tcMar>
              <w:left w:type="dxa" w:w="0"/>
              <w:right w:type="dxa" w:w="0"/>
            </w:tcMar>
          </w:tcPr>
          <w:p w14:paraId="4B100000">
            <w:pPr>
              <w:pStyle w:val="Style_2"/>
              <w:ind w:firstLine="0" w:left="0"/>
              <w:jc w:val="left"/>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type="dxa" w:w="1644"/>
            <w:vMerge w:val="restart"/>
            <w:tcMar>
              <w:left w:type="dxa" w:w="0"/>
              <w:right w:type="dxa" w:w="0"/>
            </w:tcMar>
          </w:tcPr>
          <w:p w14:paraId="4C100000">
            <w:pPr>
              <w:pStyle w:val="Style_2"/>
              <w:ind w:firstLine="0" w:left="0"/>
              <w:jc w:val="center"/>
            </w:pPr>
            <w:r>
              <w:t>C00.0, C00.1, C00.2, C00.3, C00.4, C00.5, C00.6, C00.8, C00.9, C01, C02, C03.1, C03.9, C04.0, C04.1, C04.8, C04.9, C05, C06.0, C06.1, C06.2, C06.8, C06.9, C07, C08.0, C08.1, C08.8, C08.9, C09.0, C09.1, C09.8, C09.9, C10.0, C10.1, C10.2, C10.3, C10.4, C10.8, C10.9, C11.0, C11.1, C11.2, C11.3, C11.8, C11.9, C12, C13.0, C13.1, C13.2, C13.8, C13.9, C14.0, C14.2, C14.8, C15.0, C30.0, С30.1, C31.0, C31.1, C31.2, C31.3, C31.8, C31.9, C32.0, C32.1, C32.2, C32.3, C32.8, C32.9, C33, C43.0 - C43.9, C44.0 - C44.9, C49.0, C69, C73</w:t>
            </w:r>
          </w:p>
        </w:tc>
        <w:tc>
          <w:tcPr>
            <w:tcW w:type="dxa" w:w="1474"/>
            <w:vMerge w:val="restart"/>
            <w:tcMar>
              <w:left w:type="dxa" w:w="0"/>
              <w:right w:type="dxa" w:w="0"/>
            </w:tcMar>
          </w:tcPr>
          <w:p w14:paraId="4D100000">
            <w:pPr>
              <w:pStyle w:val="Style_2"/>
              <w:ind w:firstLine="0" w:left="0"/>
              <w:jc w:val="left"/>
            </w:pPr>
            <w:r>
              <w:t>опухоли головы и шеи, первичные и рецидивные, метастатические опухоли центральной нервной системы</w:t>
            </w:r>
          </w:p>
        </w:tc>
        <w:tc>
          <w:tcPr>
            <w:tcW w:type="dxa" w:w="1425"/>
            <w:vMerge w:val="restart"/>
            <w:tcMar>
              <w:left w:type="dxa" w:w="0"/>
              <w:right w:type="dxa" w:w="0"/>
            </w:tcMar>
          </w:tcPr>
          <w:p w14:paraId="4E100000">
            <w:pPr>
              <w:pStyle w:val="Style_2"/>
              <w:ind w:firstLine="0" w:left="0"/>
              <w:jc w:val="left"/>
            </w:pPr>
            <w:r>
              <w:t>хирургическое лечение</w:t>
            </w:r>
          </w:p>
        </w:tc>
        <w:tc>
          <w:tcPr>
            <w:tcW w:type="dxa" w:w="2879"/>
            <w:tcMar>
              <w:left w:type="dxa" w:w="0"/>
              <w:right w:type="dxa" w:w="0"/>
            </w:tcMar>
          </w:tcPr>
          <w:p w14:paraId="4F100000">
            <w:pPr>
              <w:pStyle w:val="Style_2"/>
              <w:ind w:firstLine="0" w:left="0"/>
              <w:jc w:val="left"/>
            </w:pPr>
            <w:r>
              <w:t>поднакостничная экзентерация орбиты</w:t>
            </w:r>
          </w:p>
        </w:tc>
        <w:tc>
          <w:tcPr>
            <w:tcW w:type="dxa" w:w="1453"/>
            <w:vMerge w:val="restart"/>
            <w:tcMar>
              <w:left w:type="dxa" w:w="0"/>
              <w:right w:type="dxa" w:w="0"/>
            </w:tcMar>
          </w:tcPr>
          <w:p w14:paraId="50100000">
            <w:pPr>
              <w:pStyle w:val="Style_2"/>
              <w:ind w:firstLine="0" w:left="0"/>
              <w:jc w:val="center"/>
            </w:pPr>
            <w:r>
              <w:t>269581</w:t>
            </w:r>
          </w:p>
        </w:tc>
      </w:tr>
      <w:tr>
        <w:tc>
          <w:tcPr>
            <w:tcW w:type="dxa" w:w="813"/>
            <w:tcMar>
              <w:left w:type="dxa" w:w="0"/>
              <w:right w:type="dxa" w:w="0"/>
            </w:tcMar>
          </w:tcPr>
          <w:p w14:paraId="5110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52100000">
            <w:pPr>
              <w:pStyle w:val="Style_2"/>
              <w:ind w:firstLine="0" w:left="0"/>
              <w:jc w:val="left"/>
            </w:pPr>
            <w:r>
              <w:t>поднакостничная экзентерация орбиты с сохранением век</w:t>
            </w:r>
          </w:p>
        </w:tc>
        <w:tc>
          <w:tcPr>
            <w:tcW w:type="dxa" w:w="1453"/>
            <w:gridSpan w:val="1"/>
            <w:vMerge w:val="continue"/>
            <w:tcMar>
              <w:left w:type="dxa" w:w="0"/>
              <w:right w:type="dxa" w:w="0"/>
            </w:tcMar>
          </w:tcPr>
          <w:p/>
        </w:tc>
      </w:tr>
      <w:tr>
        <w:tc>
          <w:tcPr>
            <w:tcW w:type="dxa" w:w="813"/>
            <w:tcMar>
              <w:left w:type="dxa" w:w="0"/>
              <w:right w:type="dxa" w:w="0"/>
            </w:tcMar>
          </w:tcPr>
          <w:p w14:paraId="5310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54100000">
            <w:pPr>
              <w:pStyle w:val="Style_2"/>
              <w:ind w:firstLine="0" w:left="0"/>
              <w:jc w:val="left"/>
            </w:pPr>
            <w:r>
              <w:t>орбитосинуальная экзентерация</w:t>
            </w:r>
          </w:p>
        </w:tc>
        <w:tc>
          <w:tcPr>
            <w:tcW w:type="dxa" w:w="1453"/>
            <w:gridSpan w:val="1"/>
            <w:vMerge w:val="continue"/>
            <w:tcMar>
              <w:left w:type="dxa" w:w="0"/>
              <w:right w:type="dxa" w:w="0"/>
            </w:tcMar>
          </w:tcPr>
          <w:p/>
        </w:tc>
      </w:tr>
      <w:tr>
        <w:tc>
          <w:tcPr>
            <w:tcW w:type="dxa" w:w="813"/>
            <w:tcMar>
              <w:left w:type="dxa" w:w="0"/>
              <w:right w:type="dxa" w:w="0"/>
            </w:tcMar>
          </w:tcPr>
          <w:p w14:paraId="5510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56100000">
            <w:pPr>
              <w:pStyle w:val="Style_2"/>
              <w:ind w:firstLine="0" w:left="0"/>
              <w:jc w:val="left"/>
            </w:pPr>
            <w:r>
              <w:t>удаление опухоли орбиты темпоральным доступом</w:t>
            </w:r>
          </w:p>
        </w:tc>
        <w:tc>
          <w:tcPr>
            <w:tcW w:type="dxa" w:w="1453"/>
            <w:gridSpan w:val="1"/>
            <w:vMerge w:val="continue"/>
            <w:tcMar>
              <w:left w:type="dxa" w:w="0"/>
              <w:right w:type="dxa" w:w="0"/>
            </w:tcMar>
          </w:tcPr>
          <w:p/>
        </w:tc>
      </w:tr>
      <w:tr>
        <w:tc>
          <w:tcPr>
            <w:tcW w:type="dxa" w:w="813"/>
            <w:tcMar>
              <w:left w:type="dxa" w:w="0"/>
              <w:right w:type="dxa" w:w="0"/>
            </w:tcMar>
          </w:tcPr>
          <w:p w14:paraId="5710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58100000">
            <w:pPr>
              <w:pStyle w:val="Style_2"/>
              <w:ind w:firstLine="0" w:left="0"/>
              <w:jc w:val="left"/>
            </w:pPr>
            <w:r>
              <w:t>удаление опухоли орбиты транзигоматозным доступом</w:t>
            </w:r>
          </w:p>
        </w:tc>
        <w:tc>
          <w:tcPr>
            <w:tcW w:type="dxa" w:w="1453"/>
            <w:gridSpan w:val="1"/>
            <w:vMerge w:val="continue"/>
            <w:tcMar>
              <w:left w:type="dxa" w:w="0"/>
              <w:right w:type="dxa" w:w="0"/>
            </w:tcMar>
          </w:tcPr>
          <w:p/>
        </w:tc>
      </w:tr>
      <w:tr>
        <w:tc>
          <w:tcPr>
            <w:tcW w:type="dxa" w:w="813"/>
            <w:tcMar>
              <w:left w:type="dxa" w:w="0"/>
              <w:right w:type="dxa" w:w="0"/>
            </w:tcMar>
          </w:tcPr>
          <w:p w14:paraId="5910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5A100000">
            <w:pPr>
              <w:pStyle w:val="Style_2"/>
              <w:ind w:firstLine="0" w:left="0"/>
              <w:jc w:val="left"/>
            </w:pPr>
            <w:r>
              <w:t>транскраниальная верхняя орбитотомия</w:t>
            </w:r>
          </w:p>
        </w:tc>
        <w:tc>
          <w:tcPr>
            <w:tcW w:type="dxa" w:w="1453"/>
            <w:gridSpan w:val="1"/>
            <w:vMerge w:val="continue"/>
            <w:tcMar>
              <w:left w:type="dxa" w:w="0"/>
              <w:right w:type="dxa" w:w="0"/>
            </w:tcMar>
          </w:tcPr>
          <w:p/>
        </w:tc>
      </w:tr>
      <w:tr>
        <w:tc>
          <w:tcPr>
            <w:tcW w:type="dxa" w:w="813"/>
            <w:tcMar>
              <w:left w:type="dxa" w:w="0"/>
              <w:right w:type="dxa" w:w="0"/>
            </w:tcMar>
          </w:tcPr>
          <w:p w14:paraId="5B10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5C100000">
            <w:pPr>
              <w:pStyle w:val="Style_2"/>
              <w:ind w:firstLine="0" w:left="0"/>
              <w:jc w:val="left"/>
            </w:pPr>
            <w:r>
              <w:t>орбитотомия с ревизией носовых пазух</w:t>
            </w:r>
          </w:p>
        </w:tc>
        <w:tc>
          <w:tcPr>
            <w:tcW w:type="dxa" w:w="1453"/>
            <w:gridSpan w:val="1"/>
            <w:vMerge w:val="continue"/>
            <w:tcMar>
              <w:left w:type="dxa" w:w="0"/>
              <w:right w:type="dxa" w:w="0"/>
            </w:tcMar>
          </w:tcPr>
          <w:p/>
        </w:tc>
      </w:tr>
      <w:tr>
        <w:tc>
          <w:tcPr>
            <w:tcW w:type="dxa" w:w="813"/>
            <w:tcMar>
              <w:left w:type="dxa" w:w="0"/>
              <w:right w:type="dxa" w:w="0"/>
            </w:tcMar>
          </w:tcPr>
          <w:p w14:paraId="5D10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5E100000">
            <w:pPr>
              <w:pStyle w:val="Style_2"/>
              <w:ind w:firstLine="0" w:left="0"/>
              <w:jc w:val="left"/>
            </w:pPr>
            <w:r>
              <w:t>органосохраняющее удаление опухоли орбиты</w:t>
            </w:r>
          </w:p>
        </w:tc>
        <w:tc>
          <w:tcPr>
            <w:tcW w:type="dxa" w:w="1453"/>
            <w:gridSpan w:val="1"/>
            <w:vMerge w:val="continue"/>
            <w:tcMar>
              <w:left w:type="dxa" w:w="0"/>
              <w:right w:type="dxa" w:w="0"/>
            </w:tcMar>
          </w:tcPr>
          <w:p/>
        </w:tc>
      </w:tr>
      <w:tr>
        <w:tc>
          <w:tcPr>
            <w:tcW w:type="dxa" w:w="813"/>
            <w:tcMar>
              <w:left w:type="dxa" w:w="0"/>
              <w:right w:type="dxa" w:w="0"/>
            </w:tcMar>
          </w:tcPr>
          <w:p w14:paraId="5F10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0100000">
            <w:pPr>
              <w:pStyle w:val="Style_2"/>
              <w:ind w:firstLine="0" w:left="0"/>
              <w:jc w:val="left"/>
            </w:pPr>
            <w:r>
              <w:t>реконструкция стенок глазницы</w:t>
            </w:r>
          </w:p>
        </w:tc>
        <w:tc>
          <w:tcPr>
            <w:tcW w:type="dxa" w:w="1453"/>
            <w:gridSpan w:val="1"/>
            <w:vMerge w:val="continue"/>
            <w:tcMar>
              <w:left w:type="dxa" w:w="0"/>
              <w:right w:type="dxa" w:w="0"/>
            </w:tcMar>
          </w:tcPr>
          <w:p/>
        </w:tc>
      </w:tr>
      <w:tr>
        <w:tc>
          <w:tcPr>
            <w:tcW w:type="dxa" w:w="813"/>
            <w:tcMar>
              <w:left w:type="dxa" w:w="0"/>
              <w:right w:type="dxa" w:w="0"/>
            </w:tcMar>
          </w:tcPr>
          <w:p w14:paraId="6110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2100000">
            <w:pPr>
              <w:pStyle w:val="Style_2"/>
              <w:ind w:firstLine="0" w:left="0"/>
              <w:jc w:val="left"/>
            </w:pPr>
            <w:r>
              <w:t>пластика верхнего неба</w:t>
            </w:r>
          </w:p>
        </w:tc>
        <w:tc>
          <w:tcPr>
            <w:tcW w:type="dxa" w:w="1453"/>
            <w:gridSpan w:val="1"/>
            <w:vMerge w:val="continue"/>
            <w:tcMar>
              <w:left w:type="dxa" w:w="0"/>
              <w:right w:type="dxa" w:w="0"/>
            </w:tcMar>
          </w:tcPr>
          <w:p/>
        </w:tc>
      </w:tr>
      <w:tr>
        <w:tc>
          <w:tcPr>
            <w:tcW w:type="dxa" w:w="813"/>
            <w:tcMar>
              <w:left w:type="dxa" w:w="0"/>
              <w:right w:type="dxa" w:w="0"/>
            </w:tcMar>
          </w:tcPr>
          <w:p w14:paraId="6310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4100000">
            <w:pPr>
              <w:pStyle w:val="Style_2"/>
              <w:ind w:firstLine="0" w:left="0"/>
              <w:jc w:val="left"/>
            </w:pPr>
            <w:r>
              <w:t>глосэктомия с реконструктивно-пластическим компонентом</w:t>
            </w:r>
          </w:p>
        </w:tc>
        <w:tc>
          <w:tcPr>
            <w:tcW w:type="dxa" w:w="1453"/>
            <w:gridSpan w:val="1"/>
            <w:vMerge w:val="continue"/>
            <w:tcMar>
              <w:left w:type="dxa" w:w="0"/>
              <w:right w:type="dxa" w:w="0"/>
            </w:tcMar>
          </w:tcPr>
          <w:p/>
        </w:tc>
      </w:tr>
      <w:tr>
        <w:tc>
          <w:tcPr>
            <w:tcW w:type="dxa" w:w="813"/>
            <w:tcMar>
              <w:left w:type="dxa" w:w="0"/>
              <w:right w:type="dxa" w:w="0"/>
            </w:tcMar>
          </w:tcPr>
          <w:p w14:paraId="6510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6100000">
            <w:pPr>
              <w:pStyle w:val="Style_2"/>
              <w:ind w:firstLine="0" w:left="0"/>
              <w:jc w:val="left"/>
            </w:pPr>
            <w:r>
              <w:t>резекция ротоглотки комбинированная с реконструктивно-пластическим компонентом</w:t>
            </w:r>
          </w:p>
        </w:tc>
        <w:tc>
          <w:tcPr>
            <w:tcW w:type="dxa" w:w="1453"/>
            <w:gridSpan w:val="1"/>
            <w:vMerge w:val="continue"/>
            <w:tcMar>
              <w:left w:type="dxa" w:w="0"/>
              <w:right w:type="dxa" w:w="0"/>
            </w:tcMar>
          </w:tcPr>
          <w:p/>
        </w:tc>
      </w:tr>
      <w:tr>
        <w:tc>
          <w:tcPr>
            <w:tcW w:type="dxa" w:w="813"/>
            <w:tcMar>
              <w:left w:type="dxa" w:w="0"/>
              <w:right w:type="dxa" w:w="0"/>
            </w:tcMar>
          </w:tcPr>
          <w:p w14:paraId="6710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8100000">
            <w:pPr>
              <w:pStyle w:val="Style_2"/>
              <w:ind w:firstLine="0" w:left="0"/>
              <w:jc w:val="left"/>
            </w:pPr>
            <w:r>
              <w:t>фарингэктомия комбинированная с реконструктивно-пластическим компонентом</w:t>
            </w:r>
          </w:p>
        </w:tc>
        <w:tc>
          <w:tcPr>
            <w:tcW w:type="dxa" w:w="1453"/>
            <w:gridSpan w:val="1"/>
            <w:vMerge w:val="continue"/>
            <w:tcMar>
              <w:left w:type="dxa" w:w="0"/>
              <w:right w:type="dxa" w:w="0"/>
            </w:tcMar>
          </w:tcPr>
          <w:p/>
        </w:tc>
      </w:tr>
      <w:tr>
        <w:tc>
          <w:tcPr>
            <w:tcW w:type="dxa" w:w="813"/>
            <w:tcMar>
              <w:left w:type="dxa" w:w="0"/>
              <w:right w:type="dxa" w:w="0"/>
            </w:tcMar>
          </w:tcPr>
          <w:p w14:paraId="6910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A100000">
            <w:pPr>
              <w:pStyle w:val="Style_2"/>
              <w:ind w:firstLine="0" w:left="0"/>
              <w:jc w:val="left"/>
            </w:pPr>
            <w:r>
              <w:t>иссечение новообразования мягких тканей с реконструктивно-пластическим компонентом</w:t>
            </w:r>
          </w:p>
        </w:tc>
        <w:tc>
          <w:tcPr>
            <w:tcW w:type="dxa" w:w="1453"/>
            <w:gridSpan w:val="1"/>
            <w:vMerge w:val="continue"/>
            <w:tcMar>
              <w:left w:type="dxa" w:w="0"/>
              <w:right w:type="dxa" w:w="0"/>
            </w:tcMar>
          </w:tcPr>
          <w:p/>
        </w:tc>
      </w:tr>
      <w:tr>
        <w:tc>
          <w:tcPr>
            <w:tcW w:type="dxa" w:w="813"/>
            <w:tcMar>
              <w:left w:type="dxa" w:w="0"/>
              <w:right w:type="dxa" w:w="0"/>
            </w:tcMar>
          </w:tcPr>
          <w:p w14:paraId="6B10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C100000">
            <w:pPr>
              <w:pStyle w:val="Style_2"/>
              <w:ind w:firstLine="0" w:left="0"/>
              <w:jc w:val="left"/>
            </w:pPr>
            <w:r>
              <w:t>резекция верхней или нижней челюсти с реконструктивно-пластическим компонентом</w:t>
            </w:r>
          </w:p>
        </w:tc>
        <w:tc>
          <w:tcPr>
            <w:tcW w:type="dxa" w:w="1453"/>
            <w:gridSpan w:val="1"/>
            <w:vMerge w:val="continue"/>
            <w:tcMar>
              <w:left w:type="dxa" w:w="0"/>
              <w:right w:type="dxa" w:w="0"/>
            </w:tcMar>
          </w:tcPr>
          <w:p/>
        </w:tc>
      </w:tr>
      <w:tr>
        <w:tc>
          <w:tcPr>
            <w:tcW w:type="dxa" w:w="813"/>
            <w:tcMar>
              <w:left w:type="dxa" w:w="0"/>
              <w:right w:type="dxa" w:w="0"/>
            </w:tcMar>
          </w:tcPr>
          <w:p w14:paraId="6D10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E100000">
            <w:pPr>
              <w:pStyle w:val="Style_2"/>
              <w:ind w:firstLine="0" w:left="0"/>
              <w:jc w:val="left"/>
            </w:pPr>
            <w:r>
              <w:t>резекция губы с реконструктивно-пластическим компонентом</w:t>
            </w:r>
          </w:p>
        </w:tc>
        <w:tc>
          <w:tcPr>
            <w:tcW w:type="dxa" w:w="1453"/>
            <w:gridSpan w:val="1"/>
            <w:vMerge w:val="continue"/>
            <w:tcMar>
              <w:left w:type="dxa" w:w="0"/>
              <w:right w:type="dxa" w:w="0"/>
            </w:tcMar>
          </w:tcPr>
          <w:p/>
        </w:tc>
      </w:tr>
      <w:tr>
        <w:tc>
          <w:tcPr>
            <w:tcW w:type="dxa" w:w="813"/>
            <w:tcMar>
              <w:left w:type="dxa" w:w="0"/>
              <w:right w:type="dxa" w:w="0"/>
            </w:tcMar>
          </w:tcPr>
          <w:p w14:paraId="6F10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0100000">
            <w:pPr>
              <w:pStyle w:val="Style_2"/>
              <w:ind w:firstLine="0" w:left="0"/>
              <w:jc w:val="left"/>
            </w:pPr>
            <w:r>
              <w:t>резекция черепно-лицевого комплекса с реконструктивно-пластическим компонентом</w:t>
            </w:r>
          </w:p>
        </w:tc>
        <w:tc>
          <w:tcPr>
            <w:tcW w:type="dxa" w:w="1453"/>
            <w:gridSpan w:val="1"/>
            <w:vMerge w:val="continue"/>
            <w:tcMar>
              <w:left w:type="dxa" w:w="0"/>
              <w:right w:type="dxa" w:w="0"/>
            </w:tcMar>
          </w:tcPr>
          <w:p/>
        </w:tc>
      </w:tr>
      <w:tr>
        <w:tc>
          <w:tcPr>
            <w:tcW w:type="dxa" w:w="813"/>
            <w:tcMar>
              <w:left w:type="dxa" w:w="0"/>
              <w:right w:type="dxa" w:w="0"/>
            </w:tcMar>
          </w:tcPr>
          <w:p w14:paraId="7110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2100000">
            <w:pPr>
              <w:pStyle w:val="Style_2"/>
              <w:ind w:firstLine="0" w:left="0"/>
              <w:jc w:val="left"/>
            </w:pPr>
            <w:r>
              <w:t>паротидэктомия радикальная с реконструктивно-пластическим компонентом</w:t>
            </w:r>
          </w:p>
        </w:tc>
        <w:tc>
          <w:tcPr>
            <w:tcW w:type="dxa" w:w="1453"/>
            <w:gridSpan w:val="1"/>
            <w:vMerge w:val="continue"/>
            <w:tcMar>
              <w:left w:type="dxa" w:w="0"/>
              <w:right w:type="dxa" w:w="0"/>
            </w:tcMar>
          </w:tcPr>
          <w:p/>
        </w:tc>
      </w:tr>
      <w:tr>
        <w:tc>
          <w:tcPr>
            <w:tcW w:type="dxa" w:w="813"/>
            <w:tcMar>
              <w:left w:type="dxa" w:w="0"/>
              <w:right w:type="dxa" w:w="0"/>
            </w:tcMar>
          </w:tcPr>
          <w:p w14:paraId="7310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4100000">
            <w:pPr>
              <w:pStyle w:val="Style_2"/>
              <w:ind w:firstLine="0" w:left="0"/>
              <w:jc w:val="left"/>
            </w:pPr>
            <w:r>
              <w:t>резекция твердого неба с реконструктивно-пластическим компонентом</w:t>
            </w:r>
          </w:p>
        </w:tc>
        <w:tc>
          <w:tcPr>
            <w:tcW w:type="dxa" w:w="1453"/>
            <w:gridSpan w:val="1"/>
            <w:vMerge w:val="continue"/>
            <w:tcMar>
              <w:left w:type="dxa" w:w="0"/>
              <w:right w:type="dxa" w:w="0"/>
            </w:tcMar>
          </w:tcPr>
          <w:p/>
        </w:tc>
      </w:tr>
      <w:tr>
        <w:tc>
          <w:tcPr>
            <w:tcW w:type="dxa" w:w="813"/>
            <w:tcMar>
              <w:left w:type="dxa" w:w="0"/>
              <w:right w:type="dxa" w:w="0"/>
            </w:tcMar>
          </w:tcPr>
          <w:p w14:paraId="7510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6100000">
            <w:pPr>
              <w:pStyle w:val="Style_2"/>
              <w:ind w:firstLine="0" w:left="0"/>
              <w:jc w:val="left"/>
            </w:pPr>
            <w:r>
              <w:t>резекция глотки с реконструктивно-пластическим компонентом</w:t>
            </w:r>
          </w:p>
        </w:tc>
        <w:tc>
          <w:tcPr>
            <w:tcW w:type="dxa" w:w="1453"/>
            <w:gridSpan w:val="1"/>
            <w:vMerge w:val="continue"/>
            <w:tcMar>
              <w:left w:type="dxa" w:w="0"/>
              <w:right w:type="dxa" w:w="0"/>
            </w:tcMar>
          </w:tcPr>
          <w:p/>
        </w:tc>
      </w:tr>
      <w:tr>
        <w:tc>
          <w:tcPr>
            <w:tcW w:type="dxa" w:w="813"/>
            <w:tcMar>
              <w:left w:type="dxa" w:w="0"/>
              <w:right w:type="dxa" w:w="0"/>
            </w:tcMar>
          </w:tcPr>
          <w:p w14:paraId="7710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8100000">
            <w:pPr>
              <w:pStyle w:val="Style_2"/>
              <w:ind w:firstLine="0" w:left="0"/>
              <w:jc w:val="left"/>
            </w:pPr>
            <w:r>
              <w:t>ларингофарингэктомия с реконструкцией перемещенным лоскутом</w:t>
            </w:r>
          </w:p>
        </w:tc>
        <w:tc>
          <w:tcPr>
            <w:tcW w:type="dxa" w:w="1453"/>
            <w:gridSpan w:val="1"/>
            <w:vMerge w:val="continue"/>
            <w:tcMar>
              <w:left w:type="dxa" w:w="0"/>
              <w:right w:type="dxa" w:w="0"/>
            </w:tcMar>
          </w:tcPr>
          <w:p/>
        </w:tc>
      </w:tr>
      <w:tr>
        <w:tc>
          <w:tcPr>
            <w:tcW w:type="dxa" w:w="813"/>
            <w:tcMar>
              <w:left w:type="dxa" w:w="0"/>
              <w:right w:type="dxa" w:w="0"/>
            </w:tcMar>
          </w:tcPr>
          <w:p w14:paraId="7910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A100000">
            <w:pPr>
              <w:pStyle w:val="Style_2"/>
              <w:ind w:firstLine="0" w:left="0"/>
              <w:jc w:val="left"/>
            </w:pPr>
            <w:r>
              <w:t>резекция ротоглотки комбинированная с реконструктивно-пластическим компонентом</w:t>
            </w:r>
          </w:p>
        </w:tc>
        <w:tc>
          <w:tcPr>
            <w:tcW w:type="dxa" w:w="1453"/>
            <w:gridSpan w:val="1"/>
            <w:vMerge w:val="continue"/>
            <w:tcMar>
              <w:left w:type="dxa" w:w="0"/>
              <w:right w:type="dxa" w:w="0"/>
            </w:tcMar>
          </w:tcPr>
          <w:p/>
        </w:tc>
      </w:tr>
      <w:tr>
        <w:tc>
          <w:tcPr>
            <w:tcW w:type="dxa" w:w="813"/>
            <w:tcMar>
              <w:left w:type="dxa" w:w="0"/>
              <w:right w:type="dxa" w:w="0"/>
            </w:tcMar>
          </w:tcPr>
          <w:p w14:paraId="7B100000">
            <w:pPr>
              <w:pStyle w:val="Style_2"/>
              <w:ind w:firstLine="0" w:left="0"/>
              <w:jc w:val="left"/>
            </w:pPr>
          </w:p>
        </w:tc>
        <w:tc>
          <w:tcPr>
            <w:tcW w:type="dxa" w:w="2202"/>
            <w:vMerge w:val="restart"/>
            <w:tcMar>
              <w:left w:type="dxa" w:w="0"/>
              <w:right w:type="dxa" w:w="0"/>
            </w:tcMar>
          </w:tcPr>
          <w:p w14:paraId="7C10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D100000">
            <w:pPr>
              <w:pStyle w:val="Style_2"/>
              <w:ind w:firstLine="0" w:left="0"/>
              <w:jc w:val="left"/>
            </w:pPr>
            <w:r>
              <w:t>резекция дна полости рта комбинированная с микрохирургической пластикой</w:t>
            </w:r>
          </w:p>
        </w:tc>
        <w:tc>
          <w:tcPr>
            <w:tcW w:type="dxa" w:w="1453"/>
            <w:gridSpan w:val="1"/>
            <w:vMerge w:val="continue"/>
            <w:tcMar>
              <w:left w:type="dxa" w:w="0"/>
              <w:right w:type="dxa" w:w="0"/>
            </w:tcMar>
          </w:tcPr>
          <w:p/>
        </w:tc>
      </w:tr>
      <w:tr>
        <w:tc>
          <w:tcPr>
            <w:tcW w:type="dxa" w:w="813"/>
            <w:tcMar>
              <w:left w:type="dxa" w:w="0"/>
              <w:right w:type="dxa" w:w="0"/>
            </w:tcMar>
          </w:tcPr>
          <w:p w14:paraId="7E10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F100000">
            <w:pPr>
              <w:pStyle w:val="Style_2"/>
              <w:ind w:firstLine="0" w:left="0"/>
              <w:jc w:val="left"/>
            </w:pPr>
            <w:r>
              <w:t>ларингофарингоэзофагэктомия с реконструкцией висцеральными лоскутами</w:t>
            </w:r>
          </w:p>
        </w:tc>
        <w:tc>
          <w:tcPr>
            <w:tcW w:type="dxa" w:w="1453"/>
            <w:gridSpan w:val="1"/>
            <w:vMerge w:val="continue"/>
            <w:tcMar>
              <w:left w:type="dxa" w:w="0"/>
              <w:right w:type="dxa" w:w="0"/>
            </w:tcMar>
          </w:tcPr>
          <w:p/>
        </w:tc>
      </w:tr>
      <w:tr>
        <w:tc>
          <w:tcPr>
            <w:tcW w:type="dxa" w:w="813"/>
            <w:tcMar>
              <w:left w:type="dxa" w:w="0"/>
              <w:right w:type="dxa" w:w="0"/>
            </w:tcMar>
          </w:tcPr>
          <w:p w14:paraId="8010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1100000">
            <w:pPr>
              <w:pStyle w:val="Style_2"/>
              <w:ind w:firstLine="0" w:left="0"/>
              <w:jc w:val="left"/>
            </w:pPr>
            <w:r>
              <w:t>резекция твердого неба с микрохирургической пластикой</w:t>
            </w:r>
          </w:p>
        </w:tc>
        <w:tc>
          <w:tcPr>
            <w:tcW w:type="dxa" w:w="1453"/>
            <w:gridSpan w:val="1"/>
            <w:vMerge w:val="continue"/>
            <w:tcMar>
              <w:left w:type="dxa" w:w="0"/>
              <w:right w:type="dxa" w:w="0"/>
            </w:tcMar>
          </w:tcPr>
          <w:p/>
        </w:tc>
      </w:tr>
      <w:tr>
        <w:tc>
          <w:tcPr>
            <w:tcW w:type="dxa" w:w="813"/>
            <w:tcMar>
              <w:left w:type="dxa" w:w="0"/>
              <w:right w:type="dxa" w:w="0"/>
            </w:tcMar>
          </w:tcPr>
          <w:p w14:paraId="8210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3100000">
            <w:pPr>
              <w:pStyle w:val="Style_2"/>
              <w:ind w:firstLine="0" w:left="0"/>
              <w:jc w:val="left"/>
            </w:pPr>
            <w:r>
              <w:t>резекция гортани с реконструкцией посредством имплантата или биоинженерной реконструкцией</w:t>
            </w:r>
          </w:p>
        </w:tc>
        <w:tc>
          <w:tcPr>
            <w:tcW w:type="dxa" w:w="1453"/>
            <w:gridSpan w:val="1"/>
            <w:vMerge w:val="continue"/>
            <w:tcMar>
              <w:left w:type="dxa" w:w="0"/>
              <w:right w:type="dxa" w:w="0"/>
            </w:tcMar>
          </w:tcPr>
          <w:p/>
        </w:tc>
      </w:tr>
      <w:tr>
        <w:tc>
          <w:tcPr>
            <w:tcW w:type="dxa" w:w="813"/>
            <w:tcMar>
              <w:left w:type="dxa" w:w="0"/>
              <w:right w:type="dxa" w:w="0"/>
            </w:tcMar>
          </w:tcPr>
          <w:p w14:paraId="8410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5100000">
            <w:pPr>
              <w:pStyle w:val="Style_2"/>
              <w:ind w:firstLine="0" w:left="0"/>
              <w:jc w:val="left"/>
            </w:pPr>
            <w:r>
              <w:t>ларингофарингэктомия с биоинженерной реконструкцией</w:t>
            </w:r>
          </w:p>
        </w:tc>
        <w:tc>
          <w:tcPr>
            <w:tcW w:type="dxa" w:w="1453"/>
            <w:gridSpan w:val="1"/>
            <w:vMerge w:val="continue"/>
            <w:tcMar>
              <w:left w:type="dxa" w:w="0"/>
              <w:right w:type="dxa" w:w="0"/>
            </w:tcMar>
          </w:tcPr>
          <w:p/>
        </w:tc>
      </w:tr>
      <w:tr>
        <w:tc>
          <w:tcPr>
            <w:tcW w:type="dxa" w:w="813"/>
            <w:tcMar>
              <w:left w:type="dxa" w:w="0"/>
              <w:right w:type="dxa" w:w="0"/>
            </w:tcMar>
          </w:tcPr>
          <w:p w14:paraId="8610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7100000">
            <w:pPr>
              <w:pStyle w:val="Style_2"/>
              <w:ind w:firstLine="0" w:left="0"/>
              <w:jc w:val="left"/>
            </w:pPr>
            <w:r>
              <w:t>ларингофарингэктомия с микрососудистой реконструкцией</w:t>
            </w:r>
          </w:p>
        </w:tc>
        <w:tc>
          <w:tcPr>
            <w:tcW w:type="dxa" w:w="1453"/>
            <w:gridSpan w:val="1"/>
            <w:vMerge w:val="continue"/>
            <w:tcMar>
              <w:left w:type="dxa" w:w="0"/>
              <w:right w:type="dxa" w:w="0"/>
            </w:tcMar>
          </w:tcPr>
          <w:p/>
        </w:tc>
      </w:tr>
      <w:tr>
        <w:tc>
          <w:tcPr>
            <w:tcW w:type="dxa" w:w="813"/>
            <w:tcMar>
              <w:left w:type="dxa" w:w="0"/>
              <w:right w:type="dxa" w:w="0"/>
            </w:tcMar>
          </w:tcPr>
          <w:p w14:paraId="8810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9100000">
            <w:pPr>
              <w:pStyle w:val="Style_2"/>
              <w:ind w:firstLine="0" w:left="0"/>
              <w:jc w:val="left"/>
            </w:pPr>
            <w:r>
              <w:t>резекция нижней челюсти с микрохирургической пластикой</w:t>
            </w:r>
          </w:p>
        </w:tc>
        <w:tc>
          <w:tcPr>
            <w:tcW w:type="dxa" w:w="1453"/>
            <w:gridSpan w:val="1"/>
            <w:vMerge w:val="continue"/>
            <w:tcMar>
              <w:left w:type="dxa" w:w="0"/>
              <w:right w:type="dxa" w:w="0"/>
            </w:tcMar>
          </w:tcPr>
          <w:p/>
        </w:tc>
      </w:tr>
      <w:tr>
        <w:tc>
          <w:tcPr>
            <w:tcW w:type="dxa" w:w="813"/>
            <w:tcMar>
              <w:left w:type="dxa" w:w="0"/>
              <w:right w:type="dxa" w:w="0"/>
            </w:tcMar>
          </w:tcPr>
          <w:p w14:paraId="8A10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B100000">
            <w:pPr>
              <w:pStyle w:val="Style_2"/>
              <w:ind w:firstLine="0" w:left="0"/>
              <w:jc w:val="left"/>
            </w:pPr>
            <w:r>
              <w:t>резекция ротоглотки комбинированная с микрохирургической реконструкцией</w:t>
            </w:r>
          </w:p>
        </w:tc>
        <w:tc>
          <w:tcPr>
            <w:tcW w:type="dxa" w:w="1453"/>
            <w:gridSpan w:val="1"/>
            <w:vMerge w:val="continue"/>
            <w:tcMar>
              <w:left w:type="dxa" w:w="0"/>
              <w:right w:type="dxa" w:w="0"/>
            </w:tcMar>
          </w:tcPr>
          <w:p/>
        </w:tc>
      </w:tr>
      <w:tr>
        <w:tc>
          <w:tcPr>
            <w:tcW w:type="dxa" w:w="813"/>
            <w:tcMar>
              <w:left w:type="dxa" w:w="0"/>
              <w:right w:type="dxa" w:w="0"/>
            </w:tcMar>
          </w:tcPr>
          <w:p w14:paraId="8C10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D100000">
            <w:pPr>
              <w:pStyle w:val="Style_2"/>
              <w:ind w:firstLine="0" w:left="0"/>
              <w:jc w:val="left"/>
            </w:pPr>
            <w:r>
              <w:t>тиреоидэктомия с микрохирургической пластикой</w:t>
            </w:r>
          </w:p>
        </w:tc>
        <w:tc>
          <w:tcPr>
            <w:tcW w:type="dxa" w:w="1453"/>
            <w:gridSpan w:val="1"/>
            <w:vMerge w:val="continue"/>
            <w:tcMar>
              <w:left w:type="dxa" w:w="0"/>
              <w:right w:type="dxa" w:w="0"/>
            </w:tcMar>
          </w:tcPr>
          <w:p/>
        </w:tc>
      </w:tr>
      <w:tr>
        <w:tc>
          <w:tcPr>
            <w:tcW w:type="dxa" w:w="813"/>
            <w:tcMar>
              <w:left w:type="dxa" w:w="0"/>
              <w:right w:type="dxa" w:w="0"/>
            </w:tcMar>
          </w:tcPr>
          <w:p w14:paraId="8E10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F100000">
            <w:pPr>
              <w:pStyle w:val="Style_2"/>
              <w:ind w:firstLine="0" w:left="0"/>
              <w:jc w:val="left"/>
            </w:pPr>
            <w:r>
              <w:t>резекция верхней челюсти с микрохирургической пластикой</w:t>
            </w:r>
          </w:p>
        </w:tc>
        <w:tc>
          <w:tcPr>
            <w:tcW w:type="dxa" w:w="1453"/>
            <w:gridSpan w:val="1"/>
            <w:vMerge w:val="continue"/>
            <w:tcMar>
              <w:left w:type="dxa" w:w="0"/>
              <w:right w:type="dxa" w:w="0"/>
            </w:tcMar>
          </w:tcPr>
          <w:p/>
        </w:tc>
      </w:tr>
      <w:tr>
        <w:tc>
          <w:tcPr>
            <w:tcW w:type="dxa" w:w="813"/>
            <w:tcMar>
              <w:left w:type="dxa" w:w="0"/>
              <w:right w:type="dxa" w:w="0"/>
            </w:tcMar>
          </w:tcPr>
          <w:p w14:paraId="9010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91100000">
            <w:pPr>
              <w:pStyle w:val="Style_2"/>
              <w:ind w:firstLine="0" w:left="0"/>
              <w:jc w:val="left"/>
            </w:pPr>
            <w:r>
              <w:t>лимфаденэктомия шейная расширенная с ангиопластикой</w:t>
            </w:r>
          </w:p>
        </w:tc>
        <w:tc>
          <w:tcPr>
            <w:tcW w:type="dxa" w:w="1453"/>
            <w:gridSpan w:val="1"/>
            <w:vMerge w:val="continue"/>
            <w:tcMar>
              <w:left w:type="dxa" w:w="0"/>
              <w:right w:type="dxa" w:w="0"/>
            </w:tcMar>
          </w:tcPr>
          <w:p/>
        </w:tc>
      </w:tr>
      <w:tr>
        <w:tc>
          <w:tcPr>
            <w:tcW w:type="dxa" w:w="813"/>
            <w:tcMar>
              <w:left w:type="dxa" w:w="0"/>
              <w:right w:type="dxa" w:w="0"/>
            </w:tcMar>
          </w:tcPr>
          <w:p w14:paraId="92100000">
            <w:pPr>
              <w:pStyle w:val="Style_2"/>
              <w:ind w:firstLine="0" w:left="0"/>
              <w:jc w:val="left"/>
            </w:pPr>
          </w:p>
        </w:tc>
        <w:tc>
          <w:tcPr>
            <w:tcW w:type="dxa" w:w="2202"/>
            <w:vMerge w:val="restart"/>
            <w:tcMar>
              <w:left w:type="dxa" w:w="0"/>
              <w:right w:type="dxa" w:w="0"/>
            </w:tcMar>
          </w:tcPr>
          <w:p w14:paraId="9310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94100000">
            <w:pPr>
              <w:pStyle w:val="Style_2"/>
              <w:ind w:firstLine="0" w:left="0"/>
              <w:jc w:val="left"/>
            </w:pPr>
            <w:r>
              <w:t>резекция черепно-глазнично-лицевого комплекса с микрохирургической пластикой</w:t>
            </w:r>
          </w:p>
        </w:tc>
        <w:tc>
          <w:tcPr>
            <w:tcW w:type="dxa" w:w="1453"/>
            <w:gridSpan w:val="1"/>
            <w:vMerge w:val="continue"/>
            <w:tcMar>
              <w:left w:type="dxa" w:w="0"/>
              <w:right w:type="dxa" w:w="0"/>
            </w:tcMar>
          </w:tcPr>
          <w:p/>
        </w:tc>
      </w:tr>
      <w:tr>
        <w:tc>
          <w:tcPr>
            <w:tcW w:type="dxa" w:w="813"/>
            <w:tcMar>
              <w:left w:type="dxa" w:w="0"/>
              <w:right w:type="dxa" w:w="0"/>
            </w:tcMar>
          </w:tcPr>
          <w:p w14:paraId="9510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96100000">
            <w:pPr>
              <w:pStyle w:val="Style_2"/>
              <w:ind w:firstLine="0" w:left="0"/>
              <w:jc w:val="left"/>
            </w:pPr>
            <w:r>
              <w:t>иссечение новообразования мягких тканей с микрохирургической пластикой</w:t>
            </w:r>
          </w:p>
        </w:tc>
        <w:tc>
          <w:tcPr>
            <w:tcW w:type="dxa" w:w="1453"/>
            <w:gridSpan w:val="1"/>
            <w:vMerge w:val="continue"/>
            <w:tcMar>
              <w:left w:type="dxa" w:w="0"/>
              <w:right w:type="dxa" w:w="0"/>
            </w:tcMar>
          </w:tcPr>
          <w:p/>
        </w:tc>
      </w:tr>
      <w:tr>
        <w:tc>
          <w:tcPr>
            <w:tcW w:type="dxa" w:w="813"/>
            <w:tcMar>
              <w:left w:type="dxa" w:w="0"/>
              <w:right w:type="dxa" w:w="0"/>
            </w:tcMar>
          </w:tcPr>
          <w:p w14:paraId="9710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98100000">
            <w:pPr>
              <w:pStyle w:val="Style_2"/>
              <w:ind w:firstLine="0" w:left="0"/>
              <w:jc w:val="left"/>
            </w:pPr>
            <w:r>
              <w:t>резекция черепно-лицевого комплекса с микрохирургической пластикой</w:t>
            </w:r>
          </w:p>
        </w:tc>
        <w:tc>
          <w:tcPr>
            <w:tcW w:type="dxa" w:w="1453"/>
            <w:gridSpan w:val="1"/>
            <w:vMerge w:val="continue"/>
            <w:tcMar>
              <w:left w:type="dxa" w:w="0"/>
              <w:right w:type="dxa" w:w="0"/>
            </w:tcMar>
          </w:tcPr>
          <w:p/>
        </w:tc>
      </w:tr>
      <w:tr>
        <w:tc>
          <w:tcPr>
            <w:tcW w:type="dxa" w:w="813"/>
            <w:tcMar>
              <w:left w:type="dxa" w:w="0"/>
              <w:right w:type="dxa" w:w="0"/>
            </w:tcMar>
          </w:tcPr>
          <w:p w14:paraId="9910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9A100000">
            <w:pPr>
              <w:pStyle w:val="Style_2"/>
              <w:ind w:firstLine="0" w:left="0"/>
              <w:jc w:val="left"/>
            </w:pPr>
            <w:r>
              <w:t>удаление внеорганной опухоли с комбинированной резекцией соседних органов</w:t>
            </w:r>
          </w:p>
        </w:tc>
        <w:tc>
          <w:tcPr>
            <w:tcW w:type="dxa" w:w="1453"/>
            <w:gridSpan w:val="1"/>
            <w:vMerge w:val="continue"/>
            <w:tcMar>
              <w:left w:type="dxa" w:w="0"/>
              <w:right w:type="dxa" w:w="0"/>
            </w:tcMar>
          </w:tcPr>
          <w:p/>
        </w:tc>
      </w:tr>
      <w:tr>
        <w:tc>
          <w:tcPr>
            <w:tcW w:type="dxa" w:w="813"/>
            <w:tcMar>
              <w:left w:type="dxa" w:w="0"/>
              <w:right w:type="dxa" w:w="0"/>
            </w:tcMar>
          </w:tcPr>
          <w:p w14:paraId="9B10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9C100000">
            <w:pPr>
              <w:pStyle w:val="Style_2"/>
              <w:ind w:firstLine="0" w:left="0"/>
              <w:jc w:val="left"/>
            </w:pPr>
            <w:r>
              <w:t>удаление внеорганной опухоли с ангиопластикой</w:t>
            </w:r>
          </w:p>
        </w:tc>
        <w:tc>
          <w:tcPr>
            <w:tcW w:type="dxa" w:w="1453"/>
            <w:gridSpan w:val="1"/>
            <w:vMerge w:val="continue"/>
            <w:tcMar>
              <w:left w:type="dxa" w:w="0"/>
              <w:right w:type="dxa" w:w="0"/>
            </w:tcMar>
          </w:tcPr>
          <w:p/>
        </w:tc>
      </w:tr>
      <w:tr>
        <w:tc>
          <w:tcPr>
            <w:tcW w:type="dxa" w:w="813"/>
            <w:tcMar>
              <w:left w:type="dxa" w:w="0"/>
              <w:right w:type="dxa" w:w="0"/>
            </w:tcMar>
          </w:tcPr>
          <w:p w14:paraId="9D10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9E100000">
            <w:pPr>
              <w:pStyle w:val="Style_2"/>
              <w:ind w:firstLine="0" w:left="0"/>
              <w:jc w:val="left"/>
            </w:pPr>
            <w:r>
              <w:t>удаление внеорганной опухоли с пластикой нервов</w:t>
            </w:r>
          </w:p>
        </w:tc>
        <w:tc>
          <w:tcPr>
            <w:tcW w:type="dxa" w:w="1453"/>
            <w:gridSpan w:val="1"/>
            <w:vMerge w:val="continue"/>
            <w:tcMar>
              <w:left w:type="dxa" w:w="0"/>
              <w:right w:type="dxa" w:w="0"/>
            </w:tcMar>
          </w:tcPr>
          <w:p/>
        </w:tc>
      </w:tr>
      <w:tr>
        <w:tc>
          <w:tcPr>
            <w:tcW w:type="dxa" w:w="813"/>
            <w:tcMar>
              <w:left w:type="dxa" w:w="0"/>
              <w:right w:type="dxa" w:w="0"/>
            </w:tcMar>
          </w:tcPr>
          <w:p w14:paraId="9F10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A0100000">
            <w:pPr>
              <w:pStyle w:val="Style_2"/>
              <w:ind w:firstLine="0" w:left="0"/>
              <w:jc w:val="left"/>
            </w:pPr>
            <w:r>
              <w:t>резекция грушевидного синуса с реконструктивно-пластическим компонентом</w:t>
            </w:r>
          </w:p>
        </w:tc>
        <w:tc>
          <w:tcPr>
            <w:tcW w:type="dxa" w:w="1453"/>
            <w:gridSpan w:val="1"/>
            <w:vMerge w:val="continue"/>
            <w:tcMar>
              <w:left w:type="dxa" w:w="0"/>
              <w:right w:type="dxa" w:w="0"/>
            </w:tcMar>
          </w:tcPr>
          <w:p/>
        </w:tc>
      </w:tr>
      <w:tr>
        <w:tc>
          <w:tcPr>
            <w:tcW w:type="dxa" w:w="813"/>
            <w:tcMar>
              <w:left w:type="dxa" w:w="0"/>
              <w:right w:type="dxa" w:w="0"/>
            </w:tcMar>
          </w:tcPr>
          <w:p w14:paraId="A110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A2100000">
            <w:pPr>
              <w:pStyle w:val="Style_2"/>
              <w:ind w:firstLine="0" w:left="0"/>
              <w:jc w:val="left"/>
            </w:pPr>
            <w:r>
              <w:t>фарингэктомия комбинированная с микрососудистой реконструкцией</w:t>
            </w:r>
          </w:p>
        </w:tc>
        <w:tc>
          <w:tcPr>
            <w:tcW w:type="dxa" w:w="1453"/>
            <w:gridSpan w:val="1"/>
            <w:vMerge w:val="continue"/>
            <w:tcMar>
              <w:left w:type="dxa" w:w="0"/>
              <w:right w:type="dxa" w:w="0"/>
            </w:tcMar>
          </w:tcPr>
          <w:p/>
        </w:tc>
      </w:tr>
      <w:tr>
        <w:tc>
          <w:tcPr>
            <w:tcW w:type="dxa" w:w="813"/>
            <w:tcMar>
              <w:left w:type="dxa" w:w="0"/>
              <w:right w:type="dxa" w:w="0"/>
            </w:tcMar>
          </w:tcPr>
          <w:p w14:paraId="A310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A4100000">
            <w:pPr>
              <w:pStyle w:val="Style_2"/>
              <w:ind w:firstLine="0" w:left="0"/>
              <w:jc w:val="left"/>
            </w:pPr>
            <w:r>
              <w:t>резекция глотки с микрососудистой реконструкцией</w:t>
            </w:r>
          </w:p>
        </w:tc>
        <w:tc>
          <w:tcPr>
            <w:tcW w:type="dxa" w:w="1453"/>
            <w:gridSpan w:val="1"/>
            <w:vMerge w:val="continue"/>
            <w:tcMar>
              <w:left w:type="dxa" w:w="0"/>
              <w:right w:type="dxa" w:w="0"/>
            </w:tcMar>
          </w:tcPr>
          <w:p/>
        </w:tc>
      </w:tr>
      <w:tr>
        <w:tc>
          <w:tcPr>
            <w:tcW w:type="dxa" w:w="813"/>
            <w:tcMar>
              <w:left w:type="dxa" w:w="0"/>
              <w:right w:type="dxa" w:w="0"/>
            </w:tcMar>
          </w:tcPr>
          <w:p w14:paraId="A510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A6100000">
            <w:pPr>
              <w:pStyle w:val="Style_2"/>
              <w:ind w:firstLine="0" w:left="0"/>
              <w:jc w:val="left"/>
            </w:pPr>
            <w:r>
              <w:t>пластика трахеи биоинженерным лоскутом</w:t>
            </w:r>
          </w:p>
        </w:tc>
        <w:tc>
          <w:tcPr>
            <w:tcW w:type="dxa" w:w="1453"/>
            <w:gridSpan w:val="1"/>
            <w:vMerge w:val="continue"/>
            <w:tcMar>
              <w:left w:type="dxa" w:w="0"/>
              <w:right w:type="dxa" w:w="0"/>
            </w:tcMar>
          </w:tcPr>
          <w:p/>
        </w:tc>
      </w:tr>
      <w:tr>
        <w:tc>
          <w:tcPr>
            <w:tcW w:type="dxa" w:w="813"/>
            <w:tcMar>
              <w:left w:type="dxa" w:w="0"/>
              <w:right w:type="dxa" w:w="0"/>
            </w:tcMar>
          </w:tcPr>
          <w:p w14:paraId="A710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A8100000">
            <w:pPr>
              <w:pStyle w:val="Style_2"/>
              <w:ind w:firstLine="0" w:left="0"/>
              <w:jc w:val="left"/>
            </w:pPr>
            <w:r>
              <w:t>реконструкция и пластика трахеостомы и фарингостомы с отсроченным трахеопищеводным шунтированием и голосовым протезированием</w:t>
            </w:r>
          </w:p>
        </w:tc>
        <w:tc>
          <w:tcPr>
            <w:tcW w:type="dxa" w:w="1453"/>
            <w:gridSpan w:val="1"/>
            <w:vMerge w:val="continue"/>
            <w:tcMar>
              <w:left w:type="dxa" w:w="0"/>
              <w:right w:type="dxa" w:w="0"/>
            </w:tcMar>
          </w:tcPr>
          <w:p/>
        </w:tc>
      </w:tr>
      <w:tr>
        <w:tc>
          <w:tcPr>
            <w:tcW w:type="dxa" w:w="813"/>
            <w:tcMar>
              <w:left w:type="dxa" w:w="0"/>
              <w:right w:type="dxa" w:w="0"/>
            </w:tcMar>
          </w:tcPr>
          <w:p w14:paraId="A9100000">
            <w:pPr>
              <w:pStyle w:val="Style_2"/>
              <w:ind w:firstLine="0" w:left="0"/>
              <w:jc w:val="left"/>
            </w:pPr>
          </w:p>
        </w:tc>
        <w:tc>
          <w:tcPr>
            <w:tcW w:type="dxa" w:w="2202"/>
            <w:vMerge w:val="restart"/>
            <w:tcMar>
              <w:left w:type="dxa" w:w="0"/>
              <w:right w:type="dxa" w:w="0"/>
            </w:tcMar>
          </w:tcPr>
          <w:p w14:paraId="AA10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AB100000">
            <w:pPr>
              <w:pStyle w:val="Style_2"/>
              <w:ind w:firstLine="0" w:left="0"/>
              <w:jc w:val="left"/>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type="dxa" w:w="1453"/>
            <w:gridSpan w:val="1"/>
            <w:vMerge w:val="continue"/>
            <w:tcMar>
              <w:left w:type="dxa" w:w="0"/>
              <w:right w:type="dxa" w:w="0"/>
            </w:tcMar>
          </w:tcPr>
          <w:p/>
        </w:tc>
      </w:tr>
      <w:tr>
        <w:tc>
          <w:tcPr>
            <w:tcW w:type="dxa" w:w="813"/>
            <w:tcMar>
              <w:left w:type="dxa" w:w="0"/>
              <w:right w:type="dxa" w:w="0"/>
            </w:tcMar>
          </w:tcPr>
          <w:p w14:paraId="AC10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AD100000">
            <w:pPr>
              <w:pStyle w:val="Style_2"/>
              <w:ind w:firstLine="0" w:left="0"/>
              <w:jc w:val="left"/>
            </w:pPr>
            <w:r>
              <w:t>ларингэктомия с пластическим оформлением трахеостомы</w:t>
            </w:r>
          </w:p>
        </w:tc>
        <w:tc>
          <w:tcPr>
            <w:tcW w:type="dxa" w:w="1453"/>
            <w:gridSpan w:val="1"/>
            <w:vMerge w:val="continue"/>
            <w:tcMar>
              <w:left w:type="dxa" w:w="0"/>
              <w:right w:type="dxa" w:w="0"/>
            </w:tcMar>
          </w:tcPr>
          <w:p/>
        </w:tc>
      </w:tr>
      <w:tr>
        <w:tc>
          <w:tcPr>
            <w:tcW w:type="dxa" w:w="813"/>
            <w:tcMar>
              <w:left w:type="dxa" w:w="0"/>
              <w:right w:type="dxa" w:w="0"/>
            </w:tcMar>
          </w:tcPr>
          <w:p w14:paraId="AE10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AF100000">
            <w:pPr>
              <w:pStyle w:val="Style_2"/>
              <w:ind w:firstLine="0" w:left="0"/>
              <w:jc w:val="left"/>
            </w:pPr>
            <w:r>
              <w:t>отсроченная микрохирургическая пластика (все виды)</w:t>
            </w:r>
          </w:p>
        </w:tc>
        <w:tc>
          <w:tcPr>
            <w:tcW w:type="dxa" w:w="1453"/>
            <w:gridSpan w:val="1"/>
            <w:vMerge w:val="continue"/>
            <w:tcMar>
              <w:left w:type="dxa" w:w="0"/>
              <w:right w:type="dxa" w:w="0"/>
            </w:tcMar>
          </w:tcPr>
          <w:p/>
        </w:tc>
      </w:tr>
      <w:tr>
        <w:tc>
          <w:tcPr>
            <w:tcW w:type="dxa" w:w="813"/>
            <w:tcMar>
              <w:left w:type="dxa" w:w="0"/>
              <w:right w:type="dxa" w:w="0"/>
            </w:tcMar>
          </w:tcPr>
          <w:p w14:paraId="B010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B1100000">
            <w:pPr>
              <w:pStyle w:val="Style_2"/>
              <w:ind w:firstLine="0" w:left="0"/>
              <w:jc w:val="left"/>
            </w:pPr>
            <w:r>
              <w:t>резекция ротоглотки комбинированная</w:t>
            </w:r>
          </w:p>
        </w:tc>
        <w:tc>
          <w:tcPr>
            <w:tcW w:type="dxa" w:w="1453"/>
            <w:gridSpan w:val="1"/>
            <w:vMerge w:val="continue"/>
            <w:tcMar>
              <w:left w:type="dxa" w:w="0"/>
              <w:right w:type="dxa" w:w="0"/>
            </w:tcMar>
          </w:tcPr>
          <w:p/>
        </w:tc>
      </w:tr>
      <w:tr>
        <w:tc>
          <w:tcPr>
            <w:tcW w:type="dxa" w:w="813"/>
            <w:tcMar>
              <w:left w:type="dxa" w:w="0"/>
              <w:right w:type="dxa" w:w="0"/>
            </w:tcMar>
          </w:tcPr>
          <w:p w14:paraId="B210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B3100000">
            <w:pPr>
              <w:pStyle w:val="Style_2"/>
              <w:ind w:firstLine="0" w:left="0"/>
              <w:jc w:val="left"/>
            </w:pPr>
            <w:r>
              <w:t>удаление опухоли головного мозга с краниоорбитофациальным ростом</w:t>
            </w:r>
          </w:p>
        </w:tc>
        <w:tc>
          <w:tcPr>
            <w:tcW w:type="dxa" w:w="1453"/>
            <w:gridSpan w:val="1"/>
            <w:vMerge w:val="continue"/>
            <w:tcMar>
              <w:left w:type="dxa" w:w="0"/>
              <w:right w:type="dxa" w:w="0"/>
            </w:tcMar>
          </w:tcPr>
          <w:p/>
        </w:tc>
      </w:tr>
      <w:tr>
        <w:tc>
          <w:tcPr>
            <w:tcW w:type="dxa" w:w="813"/>
            <w:tcMar>
              <w:left w:type="dxa" w:w="0"/>
              <w:right w:type="dxa" w:w="0"/>
            </w:tcMar>
          </w:tcPr>
          <w:p w14:paraId="B410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B5100000">
            <w:pPr>
              <w:pStyle w:val="Style_2"/>
              <w:ind w:firstLine="0" w:left="0"/>
              <w:jc w:val="left"/>
            </w:pPr>
            <w:r>
              <w:t>удаление опухоли головы и шеи с интракраниальным ростом</w:t>
            </w:r>
          </w:p>
        </w:tc>
        <w:tc>
          <w:tcPr>
            <w:tcW w:type="dxa" w:w="1453"/>
            <w:gridSpan w:val="1"/>
            <w:vMerge w:val="continue"/>
            <w:tcMar>
              <w:left w:type="dxa" w:w="0"/>
              <w:right w:type="dxa" w:w="0"/>
            </w:tcMar>
          </w:tcPr>
          <w:p/>
        </w:tc>
      </w:tr>
      <w:tr>
        <w:tc>
          <w:tcPr>
            <w:tcW w:type="dxa" w:w="813"/>
            <w:tcMar>
              <w:left w:type="dxa" w:w="0"/>
              <w:right w:type="dxa" w:w="0"/>
            </w:tcMar>
          </w:tcPr>
          <w:p w14:paraId="B6100000">
            <w:pPr>
              <w:pStyle w:val="Style_2"/>
              <w:ind w:firstLine="0" w:left="0"/>
              <w:jc w:val="left"/>
            </w:pPr>
          </w:p>
        </w:tc>
        <w:tc>
          <w:tcPr>
            <w:tcW w:type="dxa" w:w="2202"/>
            <w:gridSpan w:val="1"/>
            <w:vMerge w:val="continue"/>
            <w:tcMar>
              <w:left w:type="dxa" w:w="0"/>
              <w:right w:type="dxa" w:w="0"/>
            </w:tcMar>
          </w:tcPr>
          <w:p/>
        </w:tc>
        <w:tc>
          <w:tcPr>
            <w:tcW w:type="dxa" w:w="1644"/>
            <w:vMerge w:val="restart"/>
            <w:tcMar>
              <w:left w:type="dxa" w:w="0"/>
              <w:right w:type="dxa" w:w="0"/>
            </w:tcMar>
          </w:tcPr>
          <w:p w14:paraId="B7100000">
            <w:pPr>
              <w:pStyle w:val="Style_2"/>
              <w:ind w:firstLine="0" w:left="0"/>
              <w:jc w:val="center"/>
            </w:pPr>
            <w:r>
              <w:t>C15</w:t>
            </w:r>
          </w:p>
        </w:tc>
        <w:tc>
          <w:tcPr>
            <w:tcW w:type="dxa" w:w="1474"/>
            <w:vMerge w:val="restart"/>
            <w:tcMar>
              <w:left w:type="dxa" w:w="0"/>
              <w:right w:type="dxa" w:w="0"/>
            </w:tcMar>
          </w:tcPr>
          <w:p w14:paraId="B8100000">
            <w:pPr>
              <w:pStyle w:val="Style_2"/>
              <w:ind w:firstLine="0" w:left="0"/>
              <w:jc w:val="left"/>
            </w:pPr>
            <w:r>
              <w:t>начальные, локализованные и местнораспространенные формы злокачественных новообразований пищевода</w:t>
            </w:r>
          </w:p>
        </w:tc>
        <w:tc>
          <w:tcPr>
            <w:tcW w:type="dxa" w:w="1425"/>
            <w:vMerge w:val="restart"/>
            <w:tcMar>
              <w:left w:type="dxa" w:w="0"/>
              <w:right w:type="dxa" w:w="0"/>
            </w:tcMar>
          </w:tcPr>
          <w:p w14:paraId="B9100000">
            <w:pPr>
              <w:pStyle w:val="Style_2"/>
              <w:ind w:firstLine="0" w:left="0"/>
              <w:jc w:val="left"/>
            </w:pPr>
            <w:r>
              <w:t>хирургическое лечение</w:t>
            </w:r>
          </w:p>
        </w:tc>
        <w:tc>
          <w:tcPr>
            <w:tcW w:type="dxa" w:w="2879"/>
            <w:tcMar>
              <w:left w:type="dxa" w:w="0"/>
              <w:right w:type="dxa" w:w="0"/>
            </w:tcMar>
          </w:tcPr>
          <w:p w14:paraId="BA100000">
            <w:pPr>
              <w:pStyle w:val="Style_2"/>
              <w:ind w:firstLine="0" w:left="0"/>
              <w:jc w:val="left"/>
            </w:pPr>
            <w:r>
              <w:t>отсроченная пластика пищевода желудочным стеблем</w:t>
            </w:r>
          </w:p>
        </w:tc>
        <w:tc>
          <w:tcPr>
            <w:tcW w:type="dxa" w:w="1453"/>
            <w:gridSpan w:val="1"/>
            <w:vMerge w:val="continue"/>
            <w:tcMar>
              <w:left w:type="dxa" w:w="0"/>
              <w:right w:type="dxa" w:w="0"/>
            </w:tcMar>
          </w:tcPr>
          <w:p/>
        </w:tc>
      </w:tr>
      <w:tr>
        <w:tc>
          <w:tcPr>
            <w:tcW w:type="dxa" w:w="813"/>
            <w:tcMar>
              <w:left w:type="dxa" w:w="0"/>
              <w:right w:type="dxa" w:w="0"/>
            </w:tcMar>
          </w:tcPr>
          <w:p w14:paraId="BB10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BC100000">
            <w:pPr>
              <w:pStyle w:val="Style_2"/>
              <w:ind w:firstLine="0" w:left="0"/>
              <w:jc w:val="left"/>
            </w:pPr>
            <w:r>
              <w:t>отсроченная пластика пищевода сегментом толстой кишки</w:t>
            </w:r>
          </w:p>
        </w:tc>
        <w:tc>
          <w:tcPr>
            <w:tcW w:type="dxa" w:w="1453"/>
            <w:gridSpan w:val="1"/>
            <w:vMerge w:val="continue"/>
            <w:tcMar>
              <w:left w:type="dxa" w:w="0"/>
              <w:right w:type="dxa" w:w="0"/>
            </w:tcMar>
          </w:tcPr>
          <w:p/>
        </w:tc>
      </w:tr>
      <w:tr>
        <w:tc>
          <w:tcPr>
            <w:tcW w:type="dxa" w:w="813"/>
            <w:tcMar>
              <w:left w:type="dxa" w:w="0"/>
              <w:right w:type="dxa" w:w="0"/>
            </w:tcMar>
          </w:tcPr>
          <w:p w14:paraId="BD10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BE100000">
            <w:pPr>
              <w:pStyle w:val="Style_2"/>
              <w:ind w:firstLine="0" w:left="0"/>
              <w:jc w:val="left"/>
            </w:pPr>
            <w:r>
              <w:t>отсроченная пластика пищевода сегментом тонкой кишки</w:t>
            </w:r>
          </w:p>
        </w:tc>
        <w:tc>
          <w:tcPr>
            <w:tcW w:type="dxa" w:w="1453"/>
            <w:gridSpan w:val="1"/>
            <w:vMerge w:val="continue"/>
            <w:tcMar>
              <w:left w:type="dxa" w:w="0"/>
              <w:right w:type="dxa" w:w="0"/>
            </w:tcMar>
          </w:tcPr>
          <w:p/>
        </w:tc>
      </w:tr>
      <w:tr>
        <w:tc>
          <w:tcPr>
            <w:tcW w:type="dxa" w:w="813"/>
            <w:tcMar>
              <w:left w:type="dxa" w:w="0"/>
              <w:right w:type="dxa" w:w="0"/>
            </w:tcMar>
          </w:tcPr>
          <w:p w14:paraId="BF10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C0100000">
            <w:pPr>
              <w:pStyle w:val="Style_2"/>
              <w:ind w:firstLine="0" w:left="0"/>
              <w:jc w:val="left"/>
            </w:pPr>
            <w:r>
              <w:t>отсроченная пластика пищевода с микрохирургической реваскуляризацией трансплантата</w:t>
            </w:r>
          </w:p>
        </w:tc>
        <w:tc>
          <w:tcPr>
            <w:tcW w:type="dxa" w:w="1453"/>
            <w:gridSpan w:val="1"/>
            <w:vMerge w:val="continue"/>
            <w:tcMar>
              <w:left w:type="dxa" w:w="0"/>
              <w:right w:type="dxa" w:w="0"/>
            </w:tcMar>
          </w:tcPr>
          <w:p/>
        </w:tc>
      </w:tr>
      <w:tr>
        <w:tc>
          <w:tcPr>
            <w:tcW w:type="dxa" w:w="813"/>
            <w:tcMar>
              <w:left w:type="dxa" w:w="0"/>
              <w:right w:type="dxa" w:w="0"/>
            </w:tcMar>
          </w:tcPr>
          <w:p w14:paraId="C110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C2100000">
            <w:pPr>
              <w:pStyle w:val="Style_2"/>
              <w:ind w:firstLine="0" w:left="0"/>
              <w:jc w:val="left"/>
            </w:pPr>
            <w: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type="dxa" w:w="1453"/>
            <w:gridSpan w:val="1"/>
            <w:vMerge w:val="continue"/>
            <w:tcMar>
              <w:left w:type="dxa" w:w="0"/>
              <w:right w:type="dxa" w:w="0"/>
            </w:tcMar>
          </w:tcPr>
          <w:p/>
        </w:tc>
      </w:tr>
      <w:tr>
        <w:tc>
          <w:tcPr>
            <w:tcW w:type="dxa" w:w="813"/>
            <w:tcMar>
              <w:left w:type="dxa" w:w="0"/>
              <w:right w:type="dxa" w:w="0"/>
            </w:tcMar>
          </w:tcPr>
          <w:p w14:paraId="C3100000">
            <w:pPr>
              <w:pStyle w:val="Style_2"/>
              <w:ind w:firstLine="0" w:left="0"/>
              <w:jc w:val="left"/>
            </w:pPr>
          </w:p>
        </w:tc>
        <w:tc>
          <w:tcPr>
            <w:tcW w:type="dxa" w:w="2202"/>
            <w:tcMar>
              <w:left w:type="dxa" w:w="0"/>
              <w:right w:type="dxa" w:w="0"/>
            </w:tcMar>
          </w:tcPr>
          <w:p w14:paraId="C4100000">
            <w:pPr>
              <w:pStyle w:val="Style_2"/>
              <w:ind w:firstLine="0" w:left="0"/>
              <w:jc w:val="left"/>
            </w:pPr>
          </w:p>
        </w:tc>
        <w:tc>
          <w:tcPr>
            <w:tcW w:type="dxa" w:w="1644"/>
            <w:vMerge w:val="restart"/>
            <w:tcMar>
              <w:left w:type="dxa" w:w="0"/>
              <w:right w:type="dxa" w:w="0"/>
            </w:tcMar>
          </w:tcPr>
          <w:p w14:paraId="C5100000">
            <w:pPr>
              <w:pStyle w:val="Style_2"/>
              <w:ind w:firstLine="0" w:left="0"/>
              <w:jc w:val="center"/>
            </w:pPr>
            <w:r>
              <w:t>C17</w:t>
            </w:r>
          </w:p>
        </w:tc>
        <w:tc>
          <w:tcPr>
            <w:tcW w:type="dxa" w:w="1474"/>
            <w:vMerge w:val="restart"/>
            <w:tcMar>
              <w:left w:type="dxa" w:w="0"/>
              <w:right w:type="dxa" w:w="0"/>
            </w:tcMar>
          </w:tcPr>
          <w:p w14:paraId="C6100000">
            <w:pPr>
              <w:pStyle w:val="Style_2"/>
              <w:ind w:firstLine="0" w:left="0"/>
              <w:jc w:val="left"/>
            </w:pPr>
            <w:r>
              <w:t>местнораспространенные и диссеминированные формы злокачественных новообразований двенадцатиперстной и тонкой кишки</w:t>
            </w:r>
          </w:p>
        </w:tc>
        <w:tc>
          <w:tcPr>
            <w:tcW w:type="dxa" w:w="1425"/>
            <w:vMerge w:val="restart"/>
            <w:tcMar>
              <w:left w:type="dxa" w:w="0"/>
              <w:right w:type="dxa" w:w="0"/>
            </w:tcMar>
          </w:tcPr>
          <w:p w14:paraId="C7100000">
            <w:pPr>
              <w:pStyle w:val="Style_2"/>
              <w:ind w:firstLine="0" w:left="0"/>
              <w:jc w:val="left"/>
            </w:pPr>
            <w:r>
              <w:t>хирургическое лечение</w:t>
            </w:r>
          </w:p>
        </w:tc>
        <w:tc>
          <w:tcPr>
            <w:tcW w:type="dxa" w:w="2879"/>
            <w:tcMar>
              <w:left w:type="dxa" w:w="0"/>
              <w:right w:type="dxa" w:w="0"/>
            </w:tcMar>
          </w:tcPr>
          <w:p w14:paraId="C8100000">
            <w:pPr>
              <w:pStyle w:val="Style_2"/>
              <w:ind w:firstLine="0" w:left="0"/>
              <w:jc w:val="left"/>
            </w:pPr>
            <w:r>
              <w:t>панкреатодуоденальная резекция с интраоперационной фотодинамической терапией</w:t>
            </w:r>
          </w:p>
        </w:tc>
        <w:tc>
          <w:tcPr>
            <w:tcW w:type="dxa" w:w="1453"/>
            <w:vMerge w:val="restart"/>
            <w:tcMar>
              <w:left w:type="dxa" w:w="0"/>
              <w:right w:type="dxa" w:w="0"/>
            </w:tcMar>
          </w:tcPr>
          <w:p w14:paraId="C9100000">
            <w:pPr>
              <w:pStyle w:val="Style_2"/>
              <w:ind w:firstLine="0" w:left="0"/>
              <w:jc w:val="left"/>
            </w:pPr>
          </w:p>
        </w:tc>
      </w:tr>
      <w:tr>
        <w:tc>
          <w:tcPr>
            <w:tcW w:type="dxa" w:w="813"/>
            <w:tcMar>
              <w:left w:type="dxa" w:w="0"/>
              <w:right w:type="dxa" w:w="0"/>
            </w:tcMar>
          </w:tcPr>
          <w:p w14:paraId="CA100000">
            <w:pPr>
              <w:pStyle w:val="Style_2"/>
              <w:ind w:firstLine="0" w:left="0"/>
              <w:jc w:val="left"/>
            </w:pPr>
          </w:p>
        </w:tc>
        <w:tc>
          <w:tcPr>
            <w:tcW w:type="dxa" w:w="2202"/>
            <w:tcMar>
              <w:left w:type="dxa" w:w="0"/>
              <w:right w:type="dxa" w:w="0"/>
            </w:tcMar>
          </w:tcPr>
          <w:p w14:paraId="CB10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CC100000">
            <w:pPr>
              <w:pStyle w:val="Style_2"/>
              <w:ind w:firstLine="0" w:left="0"/>
              <w:jc w:val="left"/>
            </w:pPr>
            <w: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type="dxa" w:w="1453"/>
            <w:gridSpan w:val="1"/>
            <w:vMerge w:val="continue"/>
            <w:tcMar>
              <w:left w:type="dxa" w:w="0"/>
              <w:right w:type="dxa" w:w="0"/>
            </w:tcMar>
          </w:tcPr>
          <w:p/>
        </w:tc>
      </w:tr>
      <w:tr>
        <w:tc>
          <w:tcPr>
            <w:tcW w:type="dxa" w:w="813"/>
            <w:tcMar>
              <w:left w:type="dxa" w:w="0"/>
              <w:right w:type="dxa" w:w="0"/>
            </w:tcMar>
          </w:tcPr>
          <w:p w14:paraId="CD100000">
            <w:pPr>
              <w:pStyle w:val="Style_2"/>
              <w:ind w:firstLine="0" w:left="0"/>
              <w:jc w:val="left"/>
            </w:pPr>
          </w:p>
        </w:tc>
        <w:tc>
          <w:tcPr>
            <w:tcW w:type="dxa" w:w="2202"/>
            <w:tcMar>
              <w:left w:type="dxa" w:w="0"/>
              <w:right w:type="dxa" w:w="0"/>
            </w:tcMar>
          </w:tcPr>
          <w:p w14:paraId="CE100000">
            <w:pPr>
              <w:pStyle w:val="Style_2"/>
              <w:ind w:firstLine="0" w:left="0"/>
              <w:jc w:val="left"/>
            </w:pPr>
          </w:p>
        </w:tc>
        <w:tc>
          <w:tcPr>
            <w:tcW w:type="dxa" w:w="1644"/>
            <w:tcMar>
              <w:left w:type="dxa" w:w="0"/>
              <w:right w:type="dxa" w:w="0"/>
            </w:tcMar>
          </w:tcPr>
          <w:p w14:paraId="CF100000">
            <w:pPr>
              <w:pStyle w:val="Style_2"/>
              <w:ind w:firstLine="0" w:left="0"/>
              <w:jc w:val="center"/>
            </w:pPr>
            <w:r>
              <w:t>C18, C19, C20</w:t>
            </w:r>
          </w:p>
        </w:tc>
        <w:tc>
          <w:tcPr>
            <w:tcW w:type="dxa" w:w="1474"/>
            <w:vMerge w:val="restart"/>
            <w:tcMar>
              <w:left w:type="dxa" w:w="0"/>
              <w:right w:type="dxa" w:w="0"/>
            </w:tcMar>
          </w:tcPr>
          <w:p w14:paraId="D0100000">
            <w:pPr>
              <w:pStyle w:val="Style_2"/>
              <w:ind w:firstLine="0" w:left="0"/>
              <w:jc w:val="left"/>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type="dxa" w:w="1425"/>
            <w:vMerge w:val="restart"/>
            <w:tcMar>
              <w:left w:type="dxa" w:w="0"/>
              <w:right w:type="dxa" w:w="0"/>
            </w:tcMar>
          </w:tcPr>
          <w:p w14:paraId="D1100000">
            <w:pPr>
              <w:pStyle w:val="Style_2"/>
              <w:ind w:firstLine="0" w:left="0"/>
              <w:jc w:val="left"/>
            </w:pPr>
            <w:r>
              <w:t>хирургическое лечение</w:t>
            </w:r>
          </w:p>
        </w:tc>
        <w:tc>
          <w:tcPr>
            <w:tcW w:type="dxa" w:w="2879"/>
            <w:tcMar>
              <w:left w:type="dxa" w:w="0"/>
              <w:right w:type="dxa" w:w="0"/>
            </w:tcMar>
          </w:tcPr>
          <w:p w14:paraId="D2100000">
            <w:pPr>
              <w:pStyle w:val="Style_2"/>
              <w:ind w:firstLine="0" w:left="0"/>
              <w:jc w:val="left"/>
            </w:pPr>
            <w:r>
              <w:t>левосторонняя гемиколэктомия с резекцией печени</w:t>
            </w:r>
          </w:p>
        </w:tc>
        <w:tc>
          <w:tcPr>
            <w:tcW w:type="dxa" w:w="1453"/>
            <w:gridSpan w:val="1"/>
            <w:vMerge w:val="continue"/>
            <w:tcMar>
              <w:left w:type="dxa" w:w="0"/>
              <w:right w:type="dxa" w:w="0"/>
            </w:tcMar>
          </w:tcPr>
          <w:p/>
        </w:tc>
      </w:tr>
      <w:tr>
        <w:tc>
          <w:tcPr>
            <w:tcW w:type="dxa" w:w="813"/>
            <w:tcMar>
              <w:left w:type="dxa" w:w="0"/>
              <w:right w:type="dxa" w:w="0"/>
            </w:tcMar>
          </w:tcPr>
          <w:p w14:paraId="D3100000">
            <w:pPr>
              <w:pStyle w:val="Style_2"/>
              <w:ind w:firstLine="0" w:left="0"/>
              <w:jc w:val="left"/>
            </w:pPr>
          </w:p>
        </w:tc>
        <w:tc>
          <w:tcPr>
            <w:tcW w:type="dxa" w:w="2202"/>
            <w:tcMar>
              <w:left w:type="dxa" w:w="0"/>
              <w:right w:type="dxa" w:w="0"/>
            </w:tcMar>
          </w:tcPr>
          <w:p w14:paraId="D4100000">
            <w:pPr>
              <w:pStyle w:val="Style_2"/>
              <w:ind w:firstLine="0" w:left="0"/>
              <w:jc w:val="left"/>
            </w:pPr>
          </w:p>
        </w:tc>
        <w:tc>
          <w:tcPr>
            <w:tcW w:type="dxa" w:w="1644"/>
            <w:tcMar>
              <w:left w:type="dxa" w:w="0"/>
              <w:right w:type="dxa" w:w="0"/>
            </w:tcMar>
          </w:tcPr>
          <w:p w14:paraId="D510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D6100000">
            <w:pPr>
              <w:pStyle w:val="Style_2"/>
              <w:ind w:firstLine="0" w:left="0"/>
              <w:jc w:val="left"/>
            </w:pPr>
            <w:r>
              <w:t>левосторонняя гемиколэктомия с резекцией легкого</w:t>
            </w:r>
          </w:p>
        </w:tc>
        <w:tc>
          <w:tcPr>
            <w:tcW w:type="dxa" w:w="1453"/>
            <w:gridSpan w:val="1"/>
            <w:vMerge w:val="continue"/>
            <w:tcMar>
              <w:left w:type="dxa" w:w="0"/>
              <w:right w:type="dxa" w:w="0"/>
            </w:tcMar>
          </w:tcPr>
          <w:p/>
        </w:tc>
      </w:tr>
      <w:tr>
        <w:tc>
          <w:tcPr>
            <w:tcW w:type="dxa" w:w="813"/>
            <w:tcMar>
              <w:left w:type="dxa" w:w="0"/>
              <w:right w:type="dxa" w:w="0"/>
            </w:tcMar>
          </w:tcPr>
          <w:p w14:paraId="D7100000">
            <w:pPr>
              <w:pStyle w:val="Style_2"/>
              <w:ind w:firstLine="0" w:left="0"/>
              <w:jc w:val="left"/>
            </w:pPr>
          </w:p>
        </w:tc>
        <w:tc>
          <w:tcPr>
            <w:tcW w:type="dxa" w:w="2202"/>
            <w:tcMar>
              <w:left w:type="dxa" w:w="0"/>
              <w:right w:type="dxa" w:w="0"/>
            </w:tcMar>
          </w:tcPr>
          <w:p w14:paraId="D8100000">
            <w:pPr>
              <w:pStyle w:val="Style_2"/>
              <w:ind w:firstLine="0" w:left="0"/>
              <w:jc w:val="left"/>
            </w:pPr>
          </w:p>
        </w:tc>
        <w:tc>
          <w:tcPr>
            <w:tcW w:type="dxa" w:w="1644"/>
            <w:tcMar>
              <w:left w:type="dxa" w:w="0"/>
              <w:right w:type="dxa" w:w="0"/>
            </w:tcMar>
          </w:tcPr>
          <w:p w14:paraId="D910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DA100000">
            <w:pPr>
              <w:pStyle w:val="Style_2"/>
              <w:ind w:firstLine="0" w:left="0"/>
              <w:jc w:val="left"/>
            </w:pPr>
            <w:r>
              <w:t>резекция сигмовидной кишки с резекцией печени</w:t>
            </w:r>
          </w:p>
        </w:tc>
        <w:tc>
          <w:tcPr>
            <w:tcW w:type="dxa" w:w="1453"/>
            <w:gridSpan w:val="1"/>
            <w:vMerge w:val="continue"/>
            <w:tcMar>
              <w:left w:type="dxa" w:w="0"/>
              <w:right w:type="dxa" w:w="0"/>
            </w:tcMar>
          </w:tcPr>
          <w:p/>
        </w:tc>
      </w:tr>
      <w:tr>
        <w:tc>
          <w:tcPr>
            <w:tcW w:type="dxa" w:w="813"/>
            <w:tcMar>
              <w:left w:type="dxa" w:w="0"/>
              <w:right w:type="dxa" w:w="0"/>
            </w:tcMar>
          </w:tcPr>
          <w:p w14:paraId="DB100000">
            <w:pPr>
              <w:pStyle w:val="Style_2"/>
              <w:ind w:firstLine="0" w:left="0"/>
              <w:jc w:val="left"/>
            </w:pPr>
          </w:p>
        </w:tc>
        <w:tc>
          <w:tcPr>
            <w:tcW w:type="dxa" w:w="2202"/>
            <w:tcMar>
              <w:left w:type="dxa" w:w="0"/>
              <w:right w:type="dxa" w:w="0"/>
            </w:tcMar>
          </w:tcPr>
          <w:p w14:paraId="DC100000">
            <w:pPr>
              <w:pStyle w:val="Style_2"/>
              <w:ind w:firstLine="0" w:left="0"/>
              <w:jc w:val="left"/>
            </w:pPr>
          </w:p>
        </w:tc>
        <w:tc>
          <w:tcPr>
            <w:tcW w:type="dxa" w:w="1644"/>
            <w:tcMar>
              <w:left w:type="dxa" w:w="0"/>
              <w:right w:type="dxa" w:w="0"/>
            </w:tcMar>
          </w:tcPr>
          <w:p w14:paraId="DD10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DE100000">
            <w:pPr>
              <w:pStyle w:val="Style_2"/>
              <w:ind w:firstLine="0" w:left="0"/>
              <w:jc w:val="left"/>
            </w:pPr>
            <w:r>
              <w:t>резекция сигмовидной кишки с резекцией легкого</w:t>
            </w:r>
          </w:p>
        </w:tc>
        <w:tc>
          <w:tcPr>
            <w:tcW w:type="dxa" w:w="1453"/>
            <w:gridSpan w:val="1"/>
            <w:vMerge w:val="continue"/>
            <w:tcMar>
              <w:left w:type="dxa" w:w="0"/>
              <w:right w:type="dxa" w:w="0"/>
            </w:tcMar>
          </w:tcPr>
          <w:p/>
        </w:tc>
      </w:tr>
      <w:tr>
        <w:tc>
          <w:tcPr>
            <w:tcW w:type="dxa" w:w="813"/>
            <w:tcMar>
              <w:left w:type="dxa" w:w="0"/>
              <w:right w:type="dxa" w:w="0"/>
            </w:tcMar>
          </w:tcPr>
          <w:p w14:paraId="DF100000">
            <w:pPr>
              <w:pStyle w:val="Style_2"/>
              <w:ind w:firstLine="0" w:left="0"/>
              <w:jc w:val="left"/>
            </w:pPr>
          </w:p>
        </w:tc>
        <w:tc>
          <w:tcPr>
            <w:tcW w:type="dxa" w:w="2202"/>
            <w:tcMar>
              <w:left w:type="dxa" w:w="0"/>
              <w:right w:type="dxa" w:w="0"/>
            </w:tcMar>
          </w:tcPr>
          <w:p w14:paraId="E0100000">
            <w:pPr>
              <w:pStyle w:val="Style_2"/>
              <w:ind w:firstLine="0" w:left="0"/>
              <w:jc w:val="left"/>
            </w:pPr>
          </w:p>
        </w:tc>
        <w:tc>
          <w:tcPr>
            <w:tcW w:type="dxa" w:w="1644"/>
            <w:tcMar>
              <w:left w:type="dxa" w:w="0"/>
              <w:right w:type="dxa" w:w="0"/>
            </w:tcMar>
          </w:tcPr>
          <w:p w14:paraId="E110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E2100000">
            <w:pPr>
              <w:pStyle w:val="Style_2"/>
              <w:ind w:firstLine="0" w:left="0"/>
              <w:jc w:val="left"/>
            </w:pPr>
            <w:r>
              <w:t>тотальная экзентерация малого таза</w:t>
            </w:r>
          </w:p>
        </w:tc>
        <w:tc>
          <w:tcPr>
            <w:tcW w:type="dxa" w:w="1453"/>
            <w:gridSpan w:val="1"/>
            <w:vMerge w:val="continue"/>
            <w:tcMar>
              <w:left w:type="dxa" w:w="0"/>
              <w:right w:type="dxa" w:w="0"/>
            </w:tcMar>
          </w:tcPr>
          <w:p/>
        </w:tc>
      </w:tr>
      <w:tr>
        <w:tc>
          <w:tcPr>
            <w:tcW w:type="dxa" w:w="813"/>
            <w:tcMar>
              <w:left w:type="dxa" w:w="0"/>
              <w:right w:type="dxa" w:w="0"/>
            </w:tcMar>
          </w:tcPr>
          <w:p w14:paraId="E3100000">
            <w:pPr>
              <w:pStyle w:val="Style_2"/>
              <w:ind w:firstLine="0" w:left="0"/>
              <w:jc w:val="left"/>
            </w:pPr>
          </w:p>
        </w:tc>
        <w:tc>
          <w:tcPr>
            <w:tcW w:type="dxa" w:w="2202"/>
            <w:tcMar>
              <w:left w:type="dxa" w:w="0"/>
              <w:right w:type="dxa" w:w="0"/>
            </w:tcMar>
          </w:tcPr>
          <w:p w14:paraId="E4100000">
            <w:pPr>
              <w:pStyle w:val="Style_2"/>
              <w:ind w:firstLine="0" w:left="0"/>
              <w:jc w:val="left"/>
            </w:pPr>
          </w:p>
        </w:tc>
        <w:tc>
          <w:tcPr>
            <w:tcW w:type="dxa" w:w="1644"/>
            <w:tcMar>
              <w:left w:type="dxa" w:w="0"/>
              <w:right w:type="dxa" w:w="0"/>
            </w:tcMar>
          </w:tcPr>
          <w:p w14:paraId="E510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E6100000">
            <w:pPr>
              <w:pStyle w:val="Style_2"/>
              <w:ind w:firstLine="0" w:left="0"/>
              <w:jc w:val="left"/>
            </w:pPr>
            <w:r>
              <w:t>задняя экзентерация малого таза</w:t>
            </w:r>
          </w:p>
        </w:tc>
        <w:tc>
          <w:tcPr>
            <w:tcW w:type="dxa" w:w="1453"/>
            <w:gridSpan w:val="1"/>
            <w:vMerge w:val="continue"/>
            <w:tcMar>
              <w:left w:type="dxa" w:w="0"/>
              <w:right w:type="dxa" w:w="0"/>
            </w:tcMar>
          </w:tcPr>
          <w:p/>
        </w:tc>
      </w:tr>
      <w:tr>
        <w:tc>
          <w:tcPr>
            <w:tcW w:type="dxa" w:w="813"/>
            <w:tcMar>
              <w:left w:type="dxa" w:w="0"/>
              <w:right w:type="dxa" w:w="0"/>
            </w:tcMar>
          </w:tcPr>
          <w:p w14:paraId="E7100000">
            <w:pPr>
              <w:pStyle w:val="Style_2"/>
              <w:ind w:firstLine="0" w:left="0"/>
              <w:jc w:val="left"/>
            </w:pPr>
          </w:p>
        </w:tc>
        <w:tc>
          <w:tcPr>
            <w:tcW w:type="dxa" w:w="2202"/>
            <w:tcMar>
              <w:left w:type="dxa" w:w="0"/>
              <w:right w:type="dxa" w:w="0"/>
            </w:tcMar>
          </w:tcPr>
          <w:p w14:paraId="E8100000">
            <w:pPr>
              <w:pStyle w:val="Style_2"/>
              <w:ind w:firstLine="0" w:left="0"/>
              <w:jc w:val="left"/>
            </w:pPr>
          </w:p>
        </w:tc>
        <w:tc>
          <w:tcPr>
            <w:tcW w:type="dxa" w:w="1644"/>
            <w:tcMar>
              <w:left w:type="dxa" w:w="0"/>
              <w:right w:type="dxa" w:w="0"/>
            </w:tcMar>
          </w:tcPr>
          <w:p w14:paraId="E910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EA100000">
            <w:pPr>
              <w:pStyle w:val="Style_2"/>
              <w:ind w:firstLine="0" w:left="0"/>
              <w:jc w:val="left"/>
            </w:pPr>
            <w:r>
              <w:t>расширенная, комбинированная брюшно-анальная резекция прямой кишки</w:t>
            </w:r>
          </w:p>
        </w:tc>
        <w:tc>
          <w:tcPr>
            <w:tcW w:type="dxa" w:w="1453"/>
            <w:gridSpan w:val="1"/>
            <w:vMerge w:val="continue"/>
            <w:tcMar>
              <w:left w:type="dxa" w:w="0"/>
              <w:right w:type="dxa" w:w="0"/>
            </w:tcMar>
          </w:tcPr>
          <w:p/>
        </w:tc>
      </w:tr>
      <w:tr>
        <w:tc>
          <w:tcPr>
            <w:tcW w:type="dxa" w:w="813"/>
            <w:tcMar>
              <w:left w:type="dxa" w:w="0"/>
              <w:right w:type="dxa" w:w="0"/>
            </w:tcMar>
          </w:tcPr>
          <w:p w14:paraId="EB100000">
            <w:pPr>
              <w:pStyle w:val="Style_2"/>
              <w:ind w:firstLine="0" w:left="0"/>
              <w:jc w:val="left"/>
            </w:pPr>
          </w:p>
        </w:tc>
        <w:tc>
          <w:tcPr>
            <w:tcW w:type="dxa" w:w="2202"/>
            <w:tcMar>
              <w:left w:type="dxa" w:w="0"/>
              <w:right w:type="dxa" w:w="0"/>
            </w:tcMar>
          </w:tcPr>
          <w:p w14:paraId="EC100000">
            <w:pPr>
              <w:pStyle w:val="Style_2"/>
              <w:ind w:firstLine="0" w:left="0"/>
              <w:jc w:val="left"/>
            </w:pPr>
          </w:p>
        </w:tc>
        <w:tc>
          <w:tcPr>
            <w:tcW w:type="dxa" w:w="1644"/>
            <w:tcMar>
              <w:left w:type="dxa" w:w="0"/>
              <w:right w:type="dxa" w:w="0"/>
            </w:tcMar>
          </w:tcPr>
          <w:p w14:paraId="ED10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EE100000">
            <w:pPr>
              <w:pStyle w:val="Style_2"/>
              <w:ind w:firstLine="0" w:left="0"/>
              <w:jc w:val="left"/>
            </w:pPr>
            <w:r>
              <w:t>резекция прямой кишки с резекцией легкого</w:t>
            </w:r>
          </w:p>
        </w:tc>
        <w:tc>
          <w:tcPr>
            <w:tcW w:type="dxa" w:w="1453"/>
            <w:gridSpan w:val="1"/>
            <w:vMerge w:val="continue"/>
            <w:tcMar>
              <w:left w:type="dxa" w:w="0"/>
              <w:right w:type="dxa" w:w="0"/>
            </w:tcMar>
          </w:tcPr>
          <w:p/>
        </w:tc>
      </w:tr>
      <w:tr>
        <w:tc>
          <w:tcPr>
            <w:tcW w:type="dxa" w:w="813"/>
            <w:tcMar>
              <w:left w:type="dxa" w:w="0"/>
              <w:right w:type="dxa" w:w="0"/>
            </w:tcMar>
          </w:tcPr>
          <w:p w14:paraId="EF100000">
            <w:pPr>
              <w:pStyle w:val="Style_2"/>
              <w:ind w:firstLine="0" w:left="0"/>
              <w:jc w:val="left"/>
            </w:pPr>
          </w:p>
        </w:tc>
        <w:tc>
          <w:tcPr>
            <w:tcW w:type="dxa" w:w="2202"/>
            <w:tcMar>
              <w:left w:type="dxa" w:w="0"/>
              <w:right w:type="dxa" w:w="0"/>
            </w:tcMar>
          </w:tcPr>
          <w:p w14:paraId="F0100000">
            <w:pPr>
              <w:pStyle w:val="Style_2"/>
              <w:ind w:firstLine="0" w:left="0"/>
              <w:jc w:val="left"/>
            </w:pPr>
          </w:p>
        </w:tc>
        <w:tc>
          <w:tcPr>
            <w:tcW w:type="dxa" w:w="1644"/>
            <w:tcMar>
              <w:left w:type="dxa" w:w="0"/>
              <w:right w:type="dxa" w:w="0"/>
            </w:tcMar>
          </w:tcPr>
          <w:p w14:paraId="F110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F2100000">
            <w:pPr>
              <w:pStyle w:val="Style_2"/>
              <w:ind w:firstLine="0" w:left="0"/>
              <w:jc w:val="left"/>
            </w:pPr>
            <w:r>
              <w:t>расширенная, комбинированная брюшно-промежностная экстирпация прямой кишки</w:t>
            </w:r>
          </w:p>
        </w:tc>
        <w:tc>
          <w:tcPr>
            <w:tcW w:type="dxa" w:w="1453"/>
            <w:gridSpan w:val="1"/>
            <w:vMerge w:val="continue"/>
            <w:tcMar>
              <w:left w:type="dxa" w:w="0"/>
              <w:right w:type="dxa" w:w="0"/>
            </w:tcMar>
          </w:tcPr>
          <w:p/>
        </w:tc>
      </w:tr>
      <w:tr>
        <w:tc>
          <w:tcPr>
            <w:tcW w:type="dxa" w:w="813"/>
            <w:tcMar>
              <w:left w:type="dxa" w:w="0"/>
              <w:right w:type="dxa" w:w="0"/>
            </w:tcMar>
          </w:tcPr>
          <w:p w14:paraId="F3100000">
            <w:pPr>
              <w:pStyle w:val="Style_2"/>
              <w:ind w:firstLine="0" w:left="0"/>
              <w:jc w:val="left"/>
            </w:pPr>
          </w:p>
        </w:tc>
        <w:tc>
          <w:tcPr>
            <w:tcW w:type="dxa" w:w="2202"/>
            <w:tcMar>
              <w:left w:type="dxa" w:w="0"/>
              <w:right w:type="dxa" w:w="0"/>
            </w:tcMar>
          </w:tcPr>
          <w:p w14:paraId="F4100000">
            <w:pPr>
              <w:pStyle w:val="Style_2"/>
              <w:ind w:firstLine="0" w:left="0"/>
              <w:jc w:val="left"/>
            </w:pPr>
          </w:p>
        </w:tc>
        <w:tc>
          <w:tcPr>
            <w:tcW w:type="dxa" w:w="1644"/>
            <w:tcMar>
              <w:left w:type="dxa" w:w="0"/>
              <w:right w:type="dxa" w:w="0"/>
            </w:tcMar>
          </w:tcPr>
          <w:p w14:paraId="F510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F6100000">
            <w:pPr>
              <w:pStyle w:val="Style_2"/>
              <w:ind w:firstLine="0" w:left="0"/>
              <w:jc w:val="left"/>
            </w:pPr>
            <w:r>
              <w:t>брюшно-промежностная экстирпация прямой кишки с формированием неосфинктера и толстокишечного резервуара</w:t>
            </w:r>
          </w:p>
        </w:tc>
        <w:tc>
          <w:tcPr>
            <w:tcW w:type="dxa" w:w="1453"/>
            <w:gridSpan w:val="1"/>
            <w:vMerge w:val="continue"/>
            <w:tcMar>
              <w:left w:type="dxa" w:w="0"/>
              <w:right w:type="dxa" w:w="0"/>
            </w:tcMar>
          </w:tcPr>
          <w:p/>
        </w:tc>
      </w:tr>
      <w:tr>
        <w:tc>
          <w:tcPr>
            <w:tcW w:type="dxa" w:w="813"/>
            <w:tcMar>
              <w:left w:type="dxa" w:w="0"/>
              <w:right w:type="dxa" w:w="0"/>
            </w:tcMar>
          </w:tcPr>
          <w:p w14:paraId="F7100000">
            <w:pPr>
              <w:pStyle w:val="Style_2"/>
              <w:ind w:firstLine="0" w:left="0"/>
              <w:jc w:val="left"/>
            </w:pPr>
          </w:p>
        </w:tc>
        <w:tc>
          <w:tcPr>
            <w:tcW w:type="dxa" w:w="2202"/>
            <w:tcMar>
              <w:left w:type="dxa" w:w="0"/>
              <w:right w:type="dxa" w:w="0"/>
            </w:tcMar>
          </w:tcPr>
          <w:p w14:paraId="F8100000">
            <w:pPr>
              <w:pStyle w:val="Style_2"/>
              <w:ind w:firstLine="0" w:left="0"/>
              <w:jc w:val="left"/>
            </w:pPr>
          </w:p>
        </w:tc>
        <w:tc>
          <w:tcPr>
            <w:tcW w:type="dxa" w:w="1644"/>
            <w:tcMar>
              <w:left w:type="dxa" w:w="0"/>
              <w:right w:type="dxa" w:w="0"/>
            </w:tcMar>
          </w:tcPr>
          <w:p w14:paraId="F910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FA100000">
            <w:pPr>
              <w:pStyle w:val="Style_2"/>
              <w:ind w:firstLine="0" w:left="0"/>
              <w:jc w:val="left"/>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type="dxa" w:w="1453"/>
            <w:gridSpan w:val="1"/>
            <w:vMerge w:val="continue"/>
            <w:tcMar>
              <w:left w:type="dxa" w:w="0"/>
              <w:right w:type="dxa" w:w="0"/>
            </w:tcMar>
          </w:tcPr>
          <w:p/>
        </w:tc>
      </w:tr>
      <w:tr>
        <w:tc>
          <w:tcPr>
            <w:tcW w:type="dxa" w:w="813"/>
            <w:tcMar>
              <w:left w:type="dxa" w:w="0"/>
              <w:right w:type="dxa" w:w="0"/>
            </w:tcMar>
          </w:tcPr>
          <w:p w14:paraId="FB100000">
            <w:pPr>
              <w:pStyle w:val="Style_2"/>
              <w:ind w:firstLine="0" w:left="0"/>
              <w:jc w:val="left"/>
            </w:pPr>
          </w:p>
        </w:tc>
        <w:tc>
          <w:tcPr>
            <w:tcW w:type="dxa" w:w="2202"/>
            <w:tcMar>
              <w:left w:type="dxa" w:w="0"/>
              <w:right w:type="dxa" w:w="0"/>
            </w:tcMar>
          </w:tcPr>
          <w:p w14:paraId="FC100000">
            <w:pPr>
              <w:pStyle w:val="Style_2"/>
              <w:ind w:firstLine="0" w:left="0"/>
              <w:jc w:val="left"/>
            </w:pPr>
          </w:p>
        </w:tc>
        <w:tc>
          <w:tcPr>
            <w:tcW w:type="dxa" w:w="1644"/>
            <w:tcMar>
              <w:left w:type="dxa" w:w="0"/>
              <w:right w:type="dxa" w:w="0"/>
            </w:tcMar>
          </w:tcPr>
          <w:p w14:paraId="FD100000">
            <w:pPr>
              <w:pStyle w:val="Style_2"/>
              <w:ind w:firstLine="0" w:left="0"/>
              <w:jc w:val="center"/>
            </w:pPr>
            <w:r>
              <w:t>C20</w:t>
            </w:r>
          </w:p>
        </w:tc>
        <w:tc>
          <w:tcPr>
            <w:tcW w:type="dxa" w:w="1474"/>
            <w:tcMar>
              <w:left w:type="dxa" w:w="0"/>
              <w:right w:type="dxa" w:w="0"/>
            </w:tcMar>
          </w:tcPr>
          <w:p w14:paraId="FE100000">
            <w:pPr>
              <w:pStyle w:val="Style_2"/>
              <w:ind w:firstLine="0" w:left="0"/>
              <w:jc w:val="left"/>
            </w:pPr>
            <w:r>
              <w:t>локализованные опухоли средне- и нижнеампулярного отдела прямой кишки</w:t>
            </w:r>
          </w:p>
        </w:tc>
        <w:tc>
          <w:tcPr>
            <w:tcW w:type="dxa" w:w="1425"/>
            <w:tcMar>
              <w:left w:type="dxa" w:w="0"/>
              <w:right w:type="dxa" w:w="0"/>
            </w:tcMar>
          </w:tcPr>
          <w:p w14:paraId="FF100000">
            <w:pPr>
              <w:pStyle w:val="Style_2"/>
              <w:ind w:firstLine="0" w:left="0"/>
              <w:jc w:val="left"/>
            </w:pPr>
            <w:r>
              <w:t>хирургическое лечение</w:t>
            </w:r>
          </w:p>
        </w:tc>
        <w:tc>
          <w:tcPr>
            <w:tcW w:type="dxa" w:w="2879"/>
            <w:tcMar>
              <w:left w:type="dxa" w:w="0"/>
              <w:right w:type="dxa" w:w="0"/>
            </w:tcMar>
          </w:tcPr>
          <w:p w14:paraId="00110000">
            <w:pPr>
              <w:pStyle w:val="Style_2"/>
              <w:ind w:firstLine="0" w:left="0"/>
              <w:jc w:val="left"/>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type="dxa" w:w="1453"/>
            <w:gridSpan w:val="1"/>
            <w:vMerge w:val="continue"/>
            <w:tcMar>
              <w:left w:type="dxa" w:w="0"/>
              <w:right w:type="dxa" w:w="0"/>
            </w:tcMar>
          </w:tcPr>
          <w:p/>
        </w:tc>
      </w:tr>
      <w:tr>
        <w:tc>
          <w:tcPr>
            <w:tcW w:type="dxa" w:w="813"/>
            <w:tcMar>
              <w:left w:type="dxa" w:w="0"/>
              <w:right w:type="dxa" w:w="0"/>
            </w:tcMar>
          </w:tcPr>
          <w:p w14:paraId="01110000">
            <w:pPr>
              <w:pStyle w:val="Style_2"/>
              <w:ind w:firstLine="0" w:left="0"/>
              <w:jc w:val="left"/>
            </w:pPr>
          </w:p>
        </w:tc>
        <w:tc>
          <w:tcPr>
            <w:tcW w:type="dxa" w:w="2202"/>
            <w:tcMar>
              <w:left w:type="dxa" w:w="0"/>
              <w:right w:type="dxa" w:w="0"/>
            </w:tcMar>
          </w:tcPr>
          <w:p w14:paraId="02110000">
            <w:pPr>
              <w:pStyle w:val="Style_2"/>
              <w:ind w:firstLine="0" w:left="0"/>
              <w:jc w:val="left"/>
            </w:pPr>
          </w:p>
        </w:tc>
        <w:tc>
          <w:tcPr>
            <w:tcW w:type="dxa" w:w="1644"/>
            <w:vMerge w:val="restart"/>
            <w:tcMar>
              <w:left w:type="dxa" w:w="0"/>
              <w:right w:type="dxa" w:w="0"/>
            </w:tcMar>
          </w:tcPr>
          <w:p w14:paraId="03110000">
            <w:pPr>
              <w:pStyle w:val="Style_2"/>
              <w:ind w:firstLine="0" w:left="0"/>
              <w:jc w:val="center"/>
            </w:pPr>
            <w:r>
              <w:t>C22, C23, C24, C78.7</w:t>
            </w:r>
          </w:p>
        </w:tc>
        <w:tc>
          <w:tcPr>
            <w:tcW w:type="dxa" w:w="1474"/>
            <w:vMerge w:val="restart"/>
            <w:tcMar>
              <w:left w:type="dxa" w:w="0"/>
              <w:right w:type="dxa" w:w="0"/>
            </w:tcMar>
          </w:tcPr>
          <w:p w14:paraId="04110000">
            <w:pPr>
              <w:pStyle w:val="Style_2"/>
              <w:ind w:firstLine="0" w:left="0"/>
              <w:jc w:val="left"/>
            </w:pPr>
            <w:r>
              <w:t>местнораспространенные первичные и метастатические опухоли печени</w:t>
            </w:r>
          </w:p>
        </w:tc>
        <w:tc>
          <w:tcPr>
            <w:tcW w:type="dxa" w:w="1425"/>
            <w:vMerge w:val="restart"/>
            <w:tcMar>
              <w:left w:type="dxa" w:w="0"/>
              <w:right w:type="dxa" w:w="0"/>
            </w:tcMar>
          </w:tcPr>
          <w:p w14:paraId="05110000">
            <w:pPr>
              <w:pStyle w:val="Style_2"/>
              <w:ind w:firstLine="0" w:left="0"/>
              <w:jc w:val="left"/>
            </w:pPr>
            <w:r>
              <w:t>хирургическое лечение</w:t>
            </w:r>
          </w:p>
        </w:tc>
        <w:tc>
          <w:tcPr>
            <w:tcW w:type="dxa" w:w="2879"/>
            <w:tcMar>
              <w:left w:type="dxa" w:w="0"/>
              <w:right w:type="dxa" w:w="0"/>
            </w:tcMar>
          </w:tcPr>
          <w:p w14:paraId="06110000">
            <w:pPr>
              <w:pStyle w:val="Style_2"/>
              <w:ind w:firstLine="0" w:left="0"/>
              <w:jc w:val="left"/>
            </w:pPr>
            <w:r>
              <w:t>анатомическая резекция печени</w:t>
            </w:r>
          </w:p>
        </w:tc>
        <w:tc>
          <w:tcPr>
            <w:tcW w:type="dxa" w:w="1453"/>
            <w:gridSpan w:val="1"/>
            <w:vMerge w:val="continue"/>
            <w:tcMar>
              <w:left w:type="dxa" w:w="0"/>
              <w:right w:type="dxa" w:w="0"/>
            </w:tcMar>
          </w:tcPr>
          <w:p/>
        </w:tc>
      </w:tr>
      <w:tr>
        <w:tc>
          <w:tcPr>
            <w:tcW w:type="dxa" w:w="813"/>
            <w:tcMar>
              <w:left w:type="dxa" w:w="0"/>
              <w:right w:type="dxa" w:w="0"/>
            </w:tcMar>
          </w:tcPr>
          <w:p w14:paraId="07110000">
            <w:pPr>
              <w:pStyle w:val="Style_2"/>
              <w:ind w:firstLine="0" w:left="0"/>
              <w:jc w:val="left"/>
            </w:pPr>
          </w:p>
        </w:tc>
        <w:tc>
          <w:tcPr>
            <w:tcW w:type="dxa" w:w="2202"/>
            <w:tcMar>
              <w:left w:type="dxa" w:w="0"/>
              <w:right w:type="dxa" w:w="0"/>
            </w:tcMar>
          </w:tcPr>
          <w:p w14:paraId="0811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09110000">
            <w:pPr>
              <w:pStyle w:val="Style_2"/>
              <w:ind w:firstLine="0" w:left="0"/>
              <w:jc w:val="left"/>
            </w:pPr>
            <w:r>
              <w:t>правосторонняя гемигепатэктомия</w:t>
            </w:r>
          </w:p>
        </w:tc>
        <w:tc>
          <w:tcPr>
            <w:tcW w:type="dxa" w:w="1453"/>
            <w:gridSpan w:val="1"/>
            <w:vMerge w:val="continue"/>
            <w:tcMar>
              <w:left w:type="dxa" w:w="0"/>
              <w:right w:type="dxa" w:w="0"/>
            </w:tcMar>
          </w:tcPr>
          <w:p/>
        </w:tc>
      </w:tr>
      <w:tr>
        <w:tc>
          <w:tcPr>
            <w:tcW w:type="dxa" w:w="813"/>
            <w:tcMar>
              <w:left w:type="dxa" w:w="0"/>
              <w:right w:type="dxa" w:w="0"/>
            </w:tcMar>
          </w:tcPr>
          <w:p w14:paraId="0A110000">
            <w:pPr>
              <w:pStyle w:val="Style_2"/>
              <w:ind w:firstLine="0" w:left="0"/>
              <w:jc w:val="left"/>
            </w:pPr>
          </w:p>
        </w:tc>
        <w:tc>
          <w:tcPr>
            <w:tcW w:type="dxa" w:w="2202"/>
            <w:tcMar>
              <w:left w:type="dxa" w:w="0"/>
              <w:right w:type="dxa" w:w="0"/>
            </w:tcMar>
          </w:tcPr>
          <w:p w14:paraId="0B11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0C110000">
            <w:pPr>
              <w:pStyle w:val="Style_2"/>
              <w:ind w:firstLine="0" w:left="0"/>
              <w:jc w:val="left"/>
            </w:pPr>
            <w:r>
              <w:t>левосторонняя гемигепатэктомия</w:t>
            </w:r>
          </w:p>
        </w:tc>
        <w:tc>
          <w:tcPr>
            <w:tcW w:type="dxa" w:w="1453"/>
            <w:gridSpan w:val="1"/>
            <w:vMerge w:val="continue"/>
            <w:tcMar>
              <w:left w:type="dxa" w:w="0"/>
              <w:right w:type="dxa" w:w="0"/>
            </w:tcMar>
          </w:tcPr>
          <w:p/>
        </w:tc>
      </w:tr>
      <w:tr>
        <w:tc>
          <w:tcPr>
            <w:tcW w:type="dxa" w:w="813"/>
            <w:tcMar>
              <w:left w:type="dxa" w:w="0"/>
              <w:right w:type="dxa" w:w="0"/>
            </w:tcMar>
          </w:tcPr>
          <w:p w14:paraId="0D110000">
            <w:pPr>
              <w:pStyle w:val="Style_2"/>
              <w:ind w:firstLine="0" w:left="0"/>
              <w:jc w:val="left"/>
            </w:pPr>
          </w:p>
        </w:tc>
        <w:tc>
          <w:tcPr>
            <w:tcW w:type="dxa" w:w="2202"/>
            <w:tcMar>
              <w:left w:type="dxa" w:w="0"/>
              <w:right w:type="dxa" w:w="0"/>
            </w:tcMar>
          </w:tcPr>
          <w:p w14:paraId="0E11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0F110000">
            <w:pPr>
              <w:pStyle w:val="Style_2"/>
              <w:ind w:firstLine="0" w:left="0"/>
              <w:jc w:val="left"/>
            </w:pPr>
            <w:r>
              <w:t>медианная резекция печени</w:t>
            </w:r>
          </w:p>
        </w:tc>
        <w:tc>
          <w:tcPr>
            <w:tcW w:type="dxa" w:w="1453"/>
            <w:gridSpan w:val="1"/>
            <w:vMerge w:val="continue"/>
            <w:tcMar>
              <w:left w:type="dxa" w:w="0"/>
              <w:right w:type="dxa" w:w="0"/>
            </w:tcMar>
          </w:tcPr>
          <w:p/>
        </w:tc>
      </w:tr>
      <w:tr>
        <w:tc>
          <w:tcPr>
            <w:tcW w:type="dxa" w:w="813"/>
            <w:tcMar>
              <w:left w:type="dxa" w:w="0"/>
              <w:right w:type="dxa" w:w="0"/>
            </w:tcMar>
          </w:tcPr>
          <w:p w14:paraId="10110000">
            <w:pPr>
              <w:pStyle w:val="Style_2"/>
              <w:ind w:firstLine="0" w:left="0"/>
              <w:jc w:val="left"/>
            </w:pPr>
          </w:p>
        </w:tc>
        <w:tc>
          <w:tcPr>
            <w:tcW w:type="dxa" w:w="2202"/>
            <w:tcMar>
              <w:left w:type="dxa" w:w="0"/>
              <w:right w:type="dxa" w:w="0"/>
            </w:tcMar>
          </w:tcPr>
          <w:p w14:paraId="1111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12110000">
            <w:pPr>
              <w:pStyle w:val="Style_2"/>
              <w:ind w:firstLine="0" w:left="0"/>
              <w:jc w:val="left"/>
            </w:pPr>
            <w:r>
              <w:t>двухэтапная резекция печени</w:t>
            </w:r>
          </w:p>
        </w:tc>
        <w:tc>
          <w:tcPr>
            <w:tcW w:type="dxa" w:w="1453"/>
            <w:gridSpan w:val="1"/>
            <w:vMerge w:val="continue"/>
            <w:tcMar>
              <w:left w:type="dxa" w:w="0"/>
              <w:right w:type="dxa" w:w="0"/>
            </w:tcMar>
          </w:tcPr>
          <w:p/>
        </w:tc>
      </w:tr>
      <w:tr>
        <w:tc>
          <w:tcPr>
            <w:tcW w:type="dxa" w:w="813"/>
            <w:tcMar>
              <w:left w:type="dxa" w:w="0"/>
              <w:right w:type="dxa" w:w="0"/>
            </w:tcMar>
          </w:tcPr>
          <w:p w14:paraId="13110000">
            <w:pPr>
              <w:pStyle w:val="Style_2"/>
              <w:ind w:firstLine="0" w:left="0"/>
              <w:jc w:val="left"/>
            </w:pPr>
          </w:p>
        </w:tc>
        <w:tc>
          <w:tcPr>
            <w:tcW w:type="dxa" w:w="2202"/>
            <w:tcMar>
              <w:left w:type="dxa" w:w="0"/>
              <w:right w:type="dxa" w:w="0"/>
            </w:tcMar>
          </w:tcPr>
          <w:p w14:paraId="14110000">
            <w:pPr>
              <w:pStyle w:val="Style_2"/>
              <w:ind w:firstLine="0" w:left="0"/>
              <w:jc w:val="left"/>
            </w:pPr>
          </w:p>
        </w:tc>
        <w:tc>
          <w:tcPr>
            <w:tcW w:type="dxa" w:w="1644"/>
            <w:vMerge w:val="restart"/>
            <w:tcMar>
              <w:left w:type="dxa" w:w="0"/>
              <w:right w:type="dxa" w:w="0"/>
            </w:tcMar>
          </w:tcPr>
          <w:p w14:paraId="15110000">
            <w:pPr>
              <w:pStyle w:val="Style_2"/>
              <w:ind w:firstLine="0" w:left="0"/>
              <w:jc w:val="center"/>
            </w:pPr>
            <w:r>
              <w:t>C25</w:t>
            </w:r>
          </w:p>
        </w:tc>
        <w:tc>
          <w:tcPr>
            <w:tcW w:type="dxa" w:w="1474"/>
            <w:vMerge w:val="restart"/>
            <w:tcMar>
              <w:left w:type="dxa" w:w="0"/>
              <w:right w:type="dxa" w:w="0"/>
            </w:tcMar>
          </w:tcPr>
          <w:p w14:paraId="16110000">
            <w:pPr>
              <w:pStyle w:val="Style_2"/>
              <w:ind w:firstLine="0" w:left="0"/>
              <w:jc w:val="left"/>
            </w:pPr>
            <w:r>
              <w:t>резектабельные опухоли поджелудочной железы</w:t>
            </w:r>
          </w:p>
        </w:tc>
        <w:tc>
          <w:tcPr>
            <w:tcW w:type="dxa" w:w="1425"/>
            <w:vMerge w:val="restart"/>
            <w:tcMar>
              <w:left w:type="dxa" w:w="0"/>
              <w:right w:type="dxa" w:w="0"/>
            </w:tcMar>
          </w:tcPr>
          <w:p w14:paraId="17110000">
            <w:pPr>
              <w:pStyle w:val="Style_2"/>
              <w:ind w:firstLine="0" w:left="0"/>
              <w:jc w:val="left"/>
            </w:pPr>
            <w:r>
              <w:t>хирургическое лечение</w:t>
            </w:r>
          </w:p>
        </w:tc>
        <w:tc>
          <w:tcPr>
            <w:tcW w:type="dxa" w:w="2879"/>
            <w:tcMar>
              <w:left w:type="dxa" w:w="0"/>
              <w:right w:type="dxa" w:w="0"/>
            </w:tcMar>
          </w:tcPr>
          <w:p w14:paraId="18110000">
            <w:pPr>
              <w:pStyle w:val="Style_2"/>
              <w:ind w:firstLine="0" w:left="0"/>
              <w:jc w:val="left"/>
            </w:pPr>
            <w:r>
              <w:t>панкреатодуоденальная резекция</w:t>
            </w:r>
          </w:p>
        </w:tc>
        <w:tc>
          <w:tcPr>
            <w:tcW w:type="dxa" w:w="1453"/>
            <w:gridSpan w:val="1"/>
            <w:vMerge w:val="continue"/>
            <w:tcMar>
              <w:left w:type="dxa" w:w="0"/>
              <w:right w:type="dxa" w:w="0"/>
            </w:tcMar>
          </w:tcPr>
          <w:p/>
        </w:tc>
      </w:tr>
      <w:tr>
        <w:tc>
          <w:tcPr>
            <w:tcW w:type="dxa" w:w="813"/>
            <w:tcMar>
              <w:left w:type="dxa" w:w="0"/>
              <w:right w:type="dxa" w:w="0"/>
            </w:tcMar>
          </w:tcPr>
          <w:p w14:paraId="19110000">
            <w:pPr>
              <w:pStyle w:val="Style_2"/>
              <w:ind w:firstLine="0" w:left="0"/>
              <w:jc w:val="left"/>
            </w:pPr>
          </w:p>
        </w:tc>
        <w:tc>
          <w:tcPr>
            <w:tcW w:type="dxa" w:w="2202"/>
            <w:tcMar>
              <w:left w:type="dxa" w:w="0"/>
              <w:right w:type="dxa" w:w="0"/>
            </w:tcMar>
          </w:tcPr>
          <w:p w14:paraId="1A11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1B110000">
            <w:pPr>
              <w:pStyle w:val="Style_2"/>
              <w:ind w:firstLine="0" w:left="0"/>
              <w:jc w:val="left"/>
            </w:pPr>
            <w:r>
              <w:t>пилоруссберегающая панкреато-дуоденальная резекция</w:t>
            </w:r>
          </w:p>
        </w:tc>
        <w:tc>
          <w:tcPr>
            <w:tcW w:type="dxa" w:w="1453"/>
            <w:gridSpan w:val="1"/>
            <w:vMerge w:val="continue"/>
            <w:tcMar>
              <w:left w:type="dxa" w:w="0"/>
              <w:right w:type="dxa" w:w="0"/>
            </w:tcMar>
          </w:tcPr>
          <w:p/>
        </w:tc>
      </w:tr>
      <w:tr>
        <w:tc>
          <w:tcPr>
            <w:tcW w:type="dxa" w:w="813"/>
            <w:tcMar>
              <w:left w:type="dxa" w:w="0"/>
              <w:right w:type="dxa" w:w="0"/>
            </w:tcMar>
          </w:tcPr>
          <w:p w14:paraId="1C110000">
            <w:pPr>
              <w:pStyle w:val="Style_2"/>
              <w:ind w:firstLine="0" w:left="0"/>
              <w:jc w:val="left"/>
            </w:pPr>
          </w:p>
        </w:tc>
        <w:tc>
          <w:tcPr>
            <w:tcW w:type="dxa" w:w="2202"/>
            <w:tcMar>
              <w:left w:type="dxa" w:w="0"/>
              <w:right w:type="dxa" w:w="0"/>
            </w:tcMar>
          </w:tcPr>
          <w:p w14:paraId="1D11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1E110000">
            <w:pPr>
              <w:pStyle w:val="Style_2"/>
              <w:ind w:firstLine="0" w:left="0"/>
              <w:jc w:val="left"/>
            </w:pPr>
            <w:r>
              <w:t>срединная резекция поджелудочной железы</w:t>
            </w:r>
          </w:p>
        </w:tc>
        <w:tc>
          <w:tcPr>
            <w:tcW w:type="dxa" w:w="1453"/>
            <w:gridSpan w:val="1"/>
            <w:vMerge w:val="continue"/>
            <w:tcMar>
              <w:left w:type="dxa" w:w="0"/>
              <w:right w:type="dxa" w:w="0"/>
            </w:tcMar>
          </w:tcPr>
          <w:p/>
        </w:tc>
      </w:tr>
      <w:tr>
        <w:tc>
          <w:tcPr>
            <w:tcW w:type="dxa" w:w="813"/>
            <w:tcMar>
              <w:left w:type="dxa" w:w="0"/>
              <w:right w:type="dxa" w:w="0"/>
            </w:tcMar>
          </w:tcPr>
          <w:p w14:paraId="1F110000">
            <w:pPr>
              <w:pStyle w:val="Style_2"/>
              <w:ind w:firstLine="0" w:left="0"/>
              <w:jc w:val="left"/>
            </w:pPr>
          </w:p>
        </w:tc>
        <w:tc>
          <w:tcPr>
            <w:tcW w:type="dxa" w:w="2202"/>
            <w:tcMar>
              <w:left w:type="dxa" w:w="0"/>
              <w:right w:type="dxa" w:w="0"/>
            </w:tcMar>
          </w:tcPr>
          <w:p w14:paraId="2011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21110000">
            <w:pPr>
              <w:pStyle w:val="Style_2"/>
              <w:ind w:firstLine="0" w:left="0"/>
              <w:jc w:val="left"/>
            </w:pPr>
            <w:r>
              <w:t>тотальная дуоденопанкреатэктомия</w:t>
            </w:r>
          </w:p>
        </w:tc>
        <w:tc>
          <w:tcPr>
            <w:tcW w:type="dxa" w:w="1453"/>
            <w:gridSpan w:val="1"/>
            <w:vMerge w:val="continue"/>
            <w:tcMar>
              <w:left w:type="dxa" w:w="0"/>
              <w:right w:type="dxa" w:w="0"/>
            </w:tcMar>
          </w:tcPr>
          <w:p/>
        </w:tc>
      </w:tr>
      <w:tr>
        <w:tc>
          <w:tcPr>
            <w:tcW w:type="dxa" w:w="813"/>
            <w:tcMar>
              <w:left w:type="dxa" w:w="0"/>
              <w:right w:type="dxa" w:w="0"/>
            </w:tcMar>
          </w:tcPr>
          <w:p w14:paraId="22110000">
            <w:pPr>
              <w:pStyle w:val="Style_2"/>
              <w:ind w:firstLine="0" w:left="0"/>
              <w:jc w:val="left"/>
            </w:pPr>
          </w:p>
        </w:tc>
        <w:tc>
          <w:tcPr>
            <w:tcW w:type="dxa" w:w="2202"/>
            <w:tcMar>
              <w:left w:type="dxa" w:w="0"/>
              <w:right w:type="dxa" w:w="0"/>
            </w:tcMar>
          </w:tcPr>
          <w:p w14:paraId="2311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24110000">
            <w:pPr>
              <w:pStyle w:val="Style_2"/>
              <w:ind w:firstLine="0" w:left="0"/>
              <w:jc w:val="left"/>
            </w:pPr>
            <w:r>
              <w:t>расширенно-комбинированная панкреатодуоденальная резекция</w:t>
            </w:r>
          </w:p>
        </w:tc>
        <w:tc>
          <w:tcPr>
            <w:tcW w:type="dxa" w:w="1453"/>
            <w:gridSpan w:val="1"/>
            <w:vMerge w:val="continue"/>
            <w:tcMar>
              <w:left w:type="dxa" w:w="0"/>
              <w:right w:type="dxa" w:w="0"/>
            </w:tcMar>
          </w:tcPr>
          <w:p/>
        </w:tc>
      </w:tr>
      <w:tr>
        <w:tc>
          <w:tcPr>
            <w:tcW w:type="dxa" w:w="813"/>
            <w:tcMar>
              <w:left w:type="dxa" w:w="0"/>
              <w:right w:type="dxa" w:w="0"/>
            </w:tcMar>
          </w:tcPr>
          <w:p w14:paraId="25110000">
            <w:pPr>
              <w:pStyle w:val="Style_2"/>
              <w:ind w:firstLine="0" w:left="0"/>
              <w:jc w:val="left"/>
            </w:pPr>
          </w:p>
        </w:tc>
        <w:tc>
          <w:tcPr>
            <w:tcW w:type="dxa" w:w="2202"/>
            <w:tcMar>
              <w:left w:type="dxa" w:w="0"/>
              <w:right w:type="dxa" w:w="0"/>
            </w:tcMar>
          </w:tcPr>
          <w:p w14:paraId="2611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27110000">
            <w:pPr>
              <w:pStyle w:val="Style_2"/>
              <w:ind w:firstLine="0" w:left="0"/>
              <w:jc w:val="left"/>
            </w:pPr>
            <w:r>
              <w:t>расширенно-комбинированная пилоруссберегающая панкреато-дуоденальная резекция</w:t>
            </w:r>
          </w:p>
        </w:tc>
        <w:tc>
          <w:tcPr>
            <w:tcW w:type="dxa" w:w="1453"/>
            <w:gridSpan w:val="1"/>
            <w:vMerge w:val="continue"/>
            <w:tcMar>
              <w:left w:type="dxa" w:w="0"/>
              <w:right w:type="dxa" w:w="0"/>
            </w:tcMar>
          </w:tcPr>
          <w:p/>
        </w:tc>
      </w:tr>
      <w:tr>
        <w:tc>
          <w:tcPr>
            <w:tcW w:type="dxa" w:w="813"/>
            <w:tcMar>
              <w:left w:type="dxa" w:w="0"/>
              <w:right w:type="dxa" w:w="0"/>
            </w:tcMar>
          </w:tcPr>
          <w:p w14:paraId="28110000">
            <w:pPr>
              <w:pStyle w:val="Style_2"/>
              <w:ind w:firstLine="0" w:left="0"/>
              <w:jc w:val="left"/>
            </w:pPr>
          </w:p>
        </w:tc>
        <w:tc>
          <w:tcPr>
            <w:tcW w:type="dxa" w:w="2202"/>
            <w:tcMar>
              <w:left w:type="dxa" w:w="0"/>
              <w:right w:type="dxa" w:w="0"/>
            </w:tcMar>
          </w:tcPr>
          <w:p w14:paraId="2911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2A110000">
            <w:pPr>
              <w:pStyle w:val="Style_2"/>
              <w:ind w:firstLine="0" w:left="0"/>
              <w:jc w:val="left"/>
            </w:pPr>
            <w:r>
              <w:t>расширенно-комбинированная срединная резекция поджелудочной железы</w:t>
            </w:r>
          </w:p>
        </w:tc>
        <w:tc>
          <w:tcPr>
            <w:tcW w:type="dxa" w:w="1453"/>
            <w:gridSpan w:val="1"/>
            <w:vMerge w:val="continue"/>
            <w:tcMar>
              <w:left w:type="dxa" w:w="0"/>
              <w:right w:type="dxa" w:w="0"/>
            </w:tcMar>
          </w:tcPr>
          <w:p/>
        </w:tc>
      </w:tr>
      <w:tr>
        <w:tc>
          <w:tcPr>
            <w:tcW w:type="dxa" w:w="813"/>
            <w:tcMar>
              <w:left w:type="dxa" w:w="0"/>
              <w:right w:type="dxa" w:w="0"/>
            </w:tcMar>
          </w:tcPr>
          <w:p w14:paraId="2B110000">
            <w:pPr>
              <w:pStyle w:val="Style_2"/>
              <w:ind w:firstLine="0" w:left="0"/>
              <w:jc w:val="left"/>
            </w:pPr>
          </w:p>
        </w:tc>
        <w:tc>
          <w:tcPr>
            <w:tcW w:type="dxa" w:w="2202"/>
            <w:tcMar>
              <w:left w:type="dxa" w:w="0"/>
              <w:right w:type="dxa" w:w="0"/>
            </w:tcMar>
          </w:tcPr>
          <w:p w14:paraId="2C11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2D110000">
            <w:pPr>
              <w:pStyle w:val="Style_2"/>
              <w:ind w:firstLine="0" w:left="0"/>
              <w:jc w:val="left"/>
            </w:pPr>
            <w:r>
              <w:t>расширенно-комбинированная тотальная дуоденопанкреатэктомия</w:t>
            </w:r>
          </w:p>
        </w:tc>
        <w:tc>
          <w:tcPr>
            <w:tcW w:type="dxa" w:w="1453"/>
            <w:gridSpan w:val="1"/>
            <w:vMerge w:val="continue"/>
            <w:tcMar>
              <w:left w:type="dxa" w:w="0"/>
              <w:right w:type="dxa" w:w="0"/>
            </w:tcMar>
          </w:tcPr>
          <w:p/>
        </w:tc>
      </w:tr>
      <w:tr>
        <w:tc>
          <w:tcPr>
            <w:tcW w:type="dxa" w:w="813"/>
            <w:tcMar>
              <w:left w:type="dxa" w:w="0"/>
              <w:right w:type="dxa" w:w="0"/>
            </w:tcMar>
          </w:tcPr>
          <w:p w14:paraId="2E110000">
            <w:pPr>
              <w:pStyle w:val="Style_2"/>
              <w:ind w:firstLine="0" w:left="0"/>
              <w:jc w:val="left"/>
            </w:pPr>
          </w:p>
        </w:tc>
        <w:tc>
          <w:tcPr>
            <w:tcW w:type="dxa" w:w="2202"/>
            <w:tcMar>
              <w:left w:type="dxa" w:w="0"/>
              <w:right w:type="dxa" w:w="0"/>
            </w:tcMar>
          </w:tcPr>
          <w:p w14:paraId="2F11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30110000">
            <w:pPr>
              <w:pStyle w:val="Style_2"/>
              <w:ind w:firstLine="0" w:left="0"/>
              <w:jc w:val="left"/>
            </w:pPr>
            <w:r>
              <w:t>расширенно-комбинированная дистальная гемипанкреатэктомия</w:t>
            </w:r>
          </w:p>
        </w:tc>
        <w:tc>
          <w:tcPr>
            <w:tcW w:type="dxa" w:w="1453"/>
            <w:gridSpan w:val="1"/>
            <w:vMerge w:val="continue"/>
            <w:tcMar>
              <w:left w:type="dxa" w:w="0"/>
              <w:right w:type="dxa" w:w="0"/>
            </w:tcMar>
          </w:tcPr>
          <w:p/>
        </w:tc>
      </w:tr>
      <w:tr>
        <w:tc>
          <w:tcPr>
            <w:tcW w:type="dxa" w:w="813"/>
            <w:tcMar>
              <w:left w:type="dxa" w:w="0"/>
              <w:right w:type="dxa" w:w="0"/>
            </w:tcMar>
          </w:tcPr>
          <w:p w14:paraId="31110000">
            <w:pPr>
              <w:pStyle w:val="Style_2"/>
              <w:ind w:firstLine="0" w:left="0"/>
              <w:jc w:val="left"/>
            </w:pPr>
          </w:p>
        </w:tc>
        <w:tc>
          <w:tcPr>
            <w:tcW w:type="dxa" w:w="2202"/>
            <w:tcMar>
              <w:left w:type="dxa" w:w="0"/>
              <w:right w:type="dxa" w:w="0"/>
            </w:tcMar>
          </w:tcPr>
          <w:p w14:paraId="32110000">
            <w:pPr>
              <w:pStyle w:val="Style_2"/>
              <w:ind w:firstLine="0" w:left="0"/>
              <w:jc w:val="left"/>
            </w:pPr>
          </w:p>
        </w:tc>
        <w:tc>
          <w:tcPr>
            <w:tcW w:type="dxa" w:w="1644"/>
            <w:vMerge w:val="restart"/>
            <w:tcMar>
              <w:left w:type="dxa" w:w="0"/>
              <w:right w:type="dxa" w:w="0"/>
            </w:tcMar>
          </w:tcPr>
          <w:p w14:paraId="33110000">
            <w:pPr>
              <w:pStyle w:val="Style_2"/>
              <w:ind w:firstLine="0" w:left="0"/>
              <w:jc w:val="center"/>
            </w:pPr>
            <w:r>
              <w:t>C33</w:t>
            </w:r>
          </w:p>
        </w:tc>
        <w:tc>
          <w:tcPr>
            <w:tcW w:type="dxa" w:w="1474"/>
            <w:vMerge w:val="restart"/>
            <w:tcMar>
              <w:left w:type="dxa" w:w="0"/>
              <w:right w:type="dxa" w:w="0"/>
            </w:tcMar>
          </w:tcPr>
          <w:p w14:paraId="34110000">
            <w:pPr>
              <w:pStyle w:val="Style_2"/>
              <w:ind w:firstLine="0" w:left="0"/>
              <w:jc w:val="left"/>
            </w:pPr>
            <w:r>
              <w:t>опухоль трахеи</w:t>
            </w:r>
          </w:p>
        </w:tc>
        <w:tc>
          <w:tcPr>
            <w:tcW w:type="dxa" w:w="1425"/>
            <w:vMerge w:val="restart"/>
            <w:tcMar>
              <w:left w:type="dxa" w:w="0"/>
              <w:right w:type="dxa" w:w="0"/>
            </w:tcMar>
          </w:tcPr>
          <w:p w14:paraId="35110000">
            <w:pPr>
              <w:pStyle w:val="Style_2"/>
              <w:ind w:firstLine="0" w:left="0"/>
              <w:jc w:val="left"/>
            </w:pPr>
            <w:r>
              <w:t>хирургическое лечение</w:t>
            </w:r>
          </w:p>
        </w:tc>
        <w:tc>
          <w:tcPr>
            <w:tcW w:type="dxa" w:w="2879"/>
            <w:tcMar>
              <w:left w:type="dxa" w:w="0"/>
              <w:right w:type="dxa" w:w="0"/>
            </w:tcMar>
          </w:tcPr>
          <w:p w14:paraId="36110000">
            <w:pPr>
              <w:pStyle w:val="Style_2"/>
              <w:ind w:firstLine="0" w:left="0"/>
              <w:jc w:val="left"/>
            </w:pPr>
            <w:r>
              <w:t>расширенная, комбинированная циркулярная резекция трахеи с формированием межтрахеального или трахеогортанного анастомозов</w:t>
            </w:r>
          </w:p>
        </w:tc>
        <w:tc>
          <w:tcPr>
            <w:tcW w:type="dxa" w:w="1453"/>
            <w:gridSpan w:val="1"/>
            <w:vMerge w:val="continue"/>
            <w:tcMar>
              <w:left w:type="dxa" w:w="0"/>
              <w:right w:type="dxa" w:w="0"/>
            </w:tcMar>
          </w:tcPr>
          <w:p/>
        </w:tc>
      </w:tr>
      <w:tr>
        <w:tc>
          <w:tcPr>
            <w:tcW w:type="dxa" w:w="813"/>
            <w:tcMar>
              <w:left w:type="dxa" w:w="0"/>
              <w:right w:type="dxa" w:w="0"/>
            </w:tcMar>
          </w:tcPr>
          <w:p w14:paraId="37110000">
            <w:pPr>
              <w:pStyle w:val="Style_2"/>
              <w:ind w:firstLine="0" w:left="0"/>
              <w:jc w:val="left"/>
            </w:pPr>
          </w:p>
        </w:tc>
        <w:tc>
          <w:tcPr>
            <w:tcW w:type="dxa" w:w="2202"/>
            <w:tcMar>
              <w:left w:type="dxa" w:w="0"/>
              <w:right w:type="dxa" w:w="0"/>
            </w:tcMar>
          </w:tcPr>
          <w:p w14:paraId="3811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39110000">
            <w:pPr>
              <w:pStyle w:val="Style_2"/>
              <w:ind w:firstLine="0" w:left="0"/>
              <w:jc w:val="left"/>
            </w:pPr>
            <w:r>
              <w:t>расширенная, комбинированная циркулярная резекция трахеи с формированием концевой трахеостомы</w:t>
            </w:r>
          </w:p>
        </w:tc>
        <w:tc>
          <w:tcPr>
            <w:tcW w:type="dxa" w:w="1453"/>
            <w:gridSpan w:val="1"/>
            <w:vMerge w:val="continue"/>
            <w:tcMar>
              <w:left w:type="dxa" w:w="0"/>
              <w:right w:type="dxa" w:w="0"/>
            </w:tcMar>
          </w:tcPr>
          <w:p/>
        </w:tc>
      </w:tr>
      <w:tr>
        <w:tc>
          <w:tcPr>
            <w:tcW w:type="dxa" w:w="813"/>
            <w:tcMar>
              <w:left w:type="dxa" w:w="0"/>
              <w:right w:type="dxa" w:w="0"/>
            </w:tcMar>
          </w:tcPr>
          <w:p w14:paraId="3A110000">
            <w:pPr>
              <w:pStyle w:val="Style_2"/>
              <w:ind w:firstLine="0" w:left="0"/>
              <w:jc w:val="left"/>
            </w:pPr>
          </w:p>
        </w:tc>
        <w:tc>
          <w:tcPr>
            <w:tcW w:type="dxa" w:w="2202"/>
            <w:tcMar>
              <w:left w:type="dxa" w:w="0"/>
              <w:right w:type="dxa" w:w="0"/>
            </w:tcMar>
          </w:tcPr>
          <w:p w14:paraId="3B11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3C110000">
            <w:pPr>
              <w:pStyle w:val="Style_2"/>
              <w:ind w:firstLine="0" w:left="0"/>
              <w:jc w:val="left"/>
            </w:pPr>
            <w:r>
              <w:t>пластика трахеи (ауто-, аллопластика, использование свободных микрохирургических, перемещенных и биоинженерных лоскутов)</w:t>
            </w:r>
          </w:p>
        </w:tc>
        <w:tc>
          <w:tcPr>
            <w:tcW w:type="dxa" w:w="1453"/>
            <w:gridSpan w:val="1"/>
            <w:vMerge w:val="continue"/>
            <w:tcMar>
              <w:left w:type="dxa" w:w="0"/>
              <w:right w:type="dxa" w:w="0"/>
            </w:tcMar>
          </w:tcPr>
          <w:p/>
        </w:tc>
      </w:tr>
      <w:tr>
        <w:tc>
          <w:tcPr>
            <w:tcW w:type="dxa" w:w="813"/>
            <w:tcMar>
              <w:left w:type="dxa" w:w="0"/>
              <w:right w:type="dxa" w:w="0"/>
            </w:tcMar>
          </w:tcPr>
          <w:p w14:paraId="3D110000">
            <w:pPr>
              <w:pStyle w:val="Style_2"/>
              <w:ind w:firstLine="0" w:left="0"/>
              <w:jc w:val="left"/>
            </w:pPr>
          </w:p>
        </w:tc>
        <w:tc>
          <w:tcPr>
            <w:tcW w:type="dxa" w:w="2202"/>
            <w:tcMar>
              <w:left w:type="dxa" w:w="0"/>
              <w:right w:type="dxa" w:w="0"/>
            </w:tcMar>
          </w:tcPr>
          <w:p w14:paraId="3E110000">
            <w:pPr>
              <w:pStyle w:val="Style_2"/>
              <w:ind w:firstLine="0" w:left="0"/>
              <w:jc w:val="left"/>
            </w:pPr>
          </w:p>
        </w:tc>
        <w:tc>
          <w:tcPr>
            <w:tcW w:type="dxa" w:w="1644"/>
            <w:vMerge w:val="restart"/>
            <w:tcMar>
              <w:left w:type="dxa" w:w="0"/>
              <w:right w:type="dxa" w:w="0"/>
            </w:tcMar>
          </w:tcPr>
          <w:p w14:paraId="3F110000">
            <w:pPr>
              <w:pStyle w:val="Style_2"/>
              <w:ind w:firstLine="0" w:left="0"/>
              <w:jc w:val="center"/>
            </w:pPr>
            <w:r>
              <w:t>C34</w:t>
            </w:r>
          </w:p>
        </w:tc>
        <w:tc>
          <w:tcPr>
            <w:tcW w:type="dxa" w:w="1474"/>
            <w:vMerge w:val="restart"/>
            <w:tcMar>
              <w:left w:type="dxa" w:w="0"/>
              <w:right w:type="dxa" w:w="0"/>
            </w:tcMar>
          </w:tcPr>
          <w:p w14:paraId="40110000">
            <w:pPr>
              <w:pStyle w:val="Style_2"/>
              <w:ind w:firstLine="0" w:left="0"/>
              <w:jc w:val="left"/>
            </w:pPr>
            <w:r>
              <w:t>опухоли легкого (I - III стадия)</w:t>
            </w:r>
          </w:p>
        </w:tc>
        <w:tc>
          <w:tcPr>
            <w:tcW w:type="dxa" w:w="1425"/>
            <w:vMerge w:val="restart"/>
            <w:tcMar>
              <w:left w:type="dxa" w:w="0"/>
              <w:right w:type="dxa" w:w="0"/>
            </w:tcMar>
          </w:tcPr>
          <w:p w14:paraId="41110000">
            <w:pPr>
              <w:pStyle w:val="Style_2"/>
              <w:ind w:firstLine="0" w:left="0"/>
              <w:jc w:val="left"/>
            </w:pPr>
            <w:r>
              <w:t>хирургическое лечение</w:t>
            </w:r>
          </w:p>
        </w:tc>
        <w:tc>
          <w:tcPr>
            <w:tcW w:type="dxa" w:w="2879"/>
            <w:tcMar>
              <w:left w:type="dxa" w:w="0"/>
              <w:right w:type="dxa" w:w="0"/>
            </w:tcMar>
          </w:tcPr>
          <w:p w14:paraId="42110000">
            <w:pPr>
              <w:pStyle w:val="Style_2"/>
              <w:ind w:firstLine="0" w:left="0"/>
              <w:jc w:val="left"/>
            </w:pPr>
            <w:r>
              <w:t>изолированная (циркулярная) резекция бронха (формирование межбронхиального анастомоза)</w:t>
            </w:r>
          </w:p>
        </w:tc>
        <w:tc>
          <w:tcPr>
            <w:tcW w:type="dxa" w:w="1453"/>
            <w:gridSpan w:val="1"/>
            <w:vMerge w:val="continue"/>
            <w:tcMar>
              <w:left w:type="dxa" w:w="0"/>
              <w:right w:type="dxa" w:w="0"/>
            </w:tcMar>
          </w:tcPr>
          <w:p/>
        </w:tc>
      </w:tr>
      <w:tr>
        <w:tc>
          <w:tcPr>
            <w:tcW w:type="dxa" w:w="813"/>
            <w:tcMar>
              <w:left w:type="dxa" w:w="0"/>
              <w:right w:type="dxa" w:w="0"/>
            </w:tcMar>
          </w:tcPr>
          <w:p w14:paraId="43110000">
            <w:pPr>
              <w:pStyle w:val="Style_2"/>
              <w:ind w:firstLine="0" w:left="0"/>
              <w:jc w:val="left"/>
            </w:pPr>
          </w:p>
        </w:tc>
        <w:tc>
          <w:tcPr>
            <w:tcW w:type="dxa" w:w="2202"/>
            <w:tcMar>
              <w:left w:type="dxa" w:w="0"/>
              <w:right w:type="dxa" w:w="0"/>
            </w:tcMar>
          </w:tcPr>
          <w:p w14:paraId="4411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45110000">
            <w:pPr>
              <w:pStyle w:val="Style_2"/>
              <w:ind w:firstLine="0" w:left="0"/>
              <w:jc w:val="left"/>
            </w:pPr>
            <w:r>
              <w:t>комбинированная пневмонэктомия с циркулярной резекцией бифуркации трахеи (формирование трахео-бронхиального анастомоза)</w:t>
            </w:r>
          </w:p>
        </w:tc>
        <w:tc>
          <w:tcPr>
            <w:tcW w:type="dxa" w:w="1453"/>
            <w:gridSpan w:val="1"/>
            <w:vMerge w:val="continue"/>
            <w:tcMar>
              <w:left w:type="dxa" w:w="0"/>
              <w:right w:type="dxa" w:w="0"/>
            </w:tcMar>
          </w:tcPr>
          <w:p/>
        </w:tc>
      </w:tr>
      <w:tr>
        <w:tc>
          <w:tcPr>
            <w:tcW w:type="dxa" w:w="813"/>
            <w:tcMar>
              <w:left w:type="dxa" w:w="0"/>
              <w:right w:type="dxa" w:w="0"/>
            </w:tcMar>
          </w:tcPr>
          <w:p w14:paraId="46110000">
            <w:pPr>
              <w:pStyle w:val="Style_2"/>
              <w:ind w:firstLine="0" w:left="0"/>
              <w:jc w:val="left"/>
            </w:pPr>
          </w:p>
        </w:tc>
        <w:tc>
          <w:tcPr>
            <w:tcW w:type="dxa" w:w="2202"/>
            <w:tcMar>
              <w:left w:type="dxa" w:w="0"/>
              <w:right w:type="dxa" w:w="0"/>
            </w:tcMar>
          </w:tcPr>
          <w:p w14:paraId="4711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48110000">
            <w:pPr>
              <w:pStyle w:val="Style_2"/>
              <w:ind w:firstLine="0" w:left="0"/>
              <w:jc w:val="left"/>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type="dxa" w:w="1453"/>
            <w:gridSpan w:val="1"/>
            <w:vMerge w:val="continue"/>
            <w:tcMar>
              <w:left w:type="dxa" w:w="0"/>
              <w:right w:type="dxa" w:w="0"/>
            </w:tcMar>
          </w:tcPr>
          <w:p/>
        </w:tc>
      </w:tr>
      <w:tr>
        <w:tc>
          <w:tcPr>
            <w:tcW w:type="dxa" w:w="813"/>
            <w:tcMar>
              <w:left w:type="dxa" w:w="0"/>
              <w:right w:type="dxa" w:w="0"/>
            </w:tcMar>
          </w:tcPr>
          <w:p w14:paraId="49110000">
            <w:pPr>
              <w:pStyle w:val="Style_2"/>
              <w:ind w:firstLine="0" w:left="0"/>
              <w:jc w:val="left"/>
            </w:pPr>
          </w:p>
        </w:tc>
        <w:tc>
          <w:tcPr>
            <w:tcW w:type="dxa" w:w="2202"/>
            <w:tcMar>
              <w:left w:type="dxa" w:w="0"/>
              <w:right w:type="dxa" w:w="0"/>
            </w:tcMar>
          </w:tcPr>
          <w:p w14:paraId="4A11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4B110000">
            <w:pPr>
              <w:pStyle w:val="Style_2"/>
              <w:ind w:firstLine="0" w:left="0"/>
              <w:jc w:val="left"/>
            </w:pPr>
            <w:r>
              <w:t>расширенные лоб-, билобэктомии, пневмонэктомия, включая билатеральную медиастинальную лимфаденэктомию</w:t>
            </w:r>
          </w:p>
        </w:tc>
        <w:tc>
          <w:tcPr>
            <w:tcW w:type="dxa" w:w="1453"/>
            <w:gridSpan w:val="1"/>
            <w:vMerge w:val="continue"/>
            <w:tcMar>
              <w:left w:type="dxa" w:w="0"/>
              <w:right w:type="dxa" w:w="0"/>
            </w:tcMar>
          </w:tcPr>
          <w:p/>
        </w:tc>
      </w:tr>
      <w:tr>
        <w:tc>
          <w:tcPr>
            <w:tcW w:type="dxa" w:w="813"/>
            <w:tcMar>
              <w:left w:type="dxa" w:w="0"/>
              <w:right w:type="dxa" w:w="0"/>
            </w:tcMar>
          </w:tcPr>
          <w:p w14:paraId="4C110000">
            <w:pPr>
              <w:pStyle w:val="Style_2"/>
              <w:ind w:firstLine="0" w:left="0"/>
              <w:jc w:val="left"/>
            </w:pPr>
          </w:p>
        </w:tc>
        <w:tc>
          <w:tcPr>
            <w:tcW w:type="dxa" w:w="2202"/>
            <w:tcMar>
              <w:left w:type="dxa" w:w="0"/>
              <w:right w:type="dxa" w:w="0"/>
            </w:tcMar>
          </w:tcPr>
          <w:p w14:paraId="4D11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4E110000">
            <w:pPr>
              <w:pStyle w:val="Style_2"/>
              <w:ind w:firstLine="0" w:left="0"/>
              <w:jc w:val="left"/>
            </w:pPr>
            <w:r>
              <w:t>лоб-, билоб-, пневмонэктомия с медиастинальной лимфаденэктомией и интраоперационной фотодинамической терапией</w:t>
            </w:r>
          </w:p>
        </w:tc>
        <w:tc>
          <w:tcPr>
            <w:tcW w:type="dxa" w:w="1453"/>
            <w:gridSpan w:val="1"/>
            <w:vMerge w:val="continue"/>
            <w:tcMar>
              <w:left w:type="dxa" w:w="0"/>
              <w:right w:type="dxa" w:w="0"/>
            </w:tcMar>
          </w:tcPr>
          <w:p/>
        </w:tc>
      </w:tr>
      <w:tr>
        <w:tc>
          <w:tcPr>
            <w:tcW w:type="dxa" w:w="813"/>
            <w:tcMar>
              <w:left w:type="dxa" w:w="0"/>
              <w:right w:type="dxa" w:w="0"/>
            </w:tcMar>
          </w:tcPr>
          <w:p w14:paraId="4F110000">
            <w:pPr>
              <w:pStyle w:val="Style_2"/>
              <w:ind w:firstLine="0" w:left="0"/>
              <w:jc w:val="left"/>
            </w:pPr>
          </w:p>
        </w:tc>
        <w:tc>
          <w:tcPr>
            <w:tcW w:type="dxa" w:w="2202"/>
            <w:tcMar>
              <w:left w:type="dxa" w:w="0"/>
              <w:right w:type="dxa" w:w="0"/>
            </w:tcMar>
          </w:tcPr>
          <w:p w14:paraId="50110000">
            <w:pPr>
              <w:pStyle w:val="Style_2"/>
              <w:ind w:firstLine="0" w:left="0"/>
              <w:jc w:val="left"/>
            </w:pPr>
          </w:p>
        </w:tc>
        <w:tc>
          <w:tcPr>
            <w:tcW w:type="dxa" w:w="1644"/>
            <w:tcMar>
              <w:left w:type="dxa" w:w="0"/>
              <w:right w:type="dxa" w:w="0"/>
            </w:tcMar>
          </w:tcPr>
          <w:p w14:paraId="51110000">
            <w:pPr>
              <w:pStyle w:val="Style_2"/>
              <w:ind w:firstLine="0" w:left="0"/>
              <w:jc w:val="center"/>
            </w:pPr>
            <w:r>
              <w:t>C37, C08.1, C38.2, C38.3, C78.1</w:t>
            </w:r>
          </w:p>
        </w:tc>
        <w:tc>
          <w:tcPr>
            <w:tcW w:type="dxa" w:w="1474"/>
            <w:tcMar>
              <w:left w:type="dxa" w:w="0"/>
              <w:right w:type="dxa" w:w="0"/>
            </w:tcMar>
          </w:tcPr>
          <w:p w14:paraId="52110000">
            <w:pPr>
              <w:pStyle w:val="Style_2"/>
              <w:ind w:firstLine="0" w:left="0"/>
              <w:jc w:val="left"/>
            </w:pPr>
            <w: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type="dxa" w:w="1425"/>
            <w:tcMar>
              <w:left w:type="dxa" w:w="0"/>
              <w:right w:type="dxa" w:w="0"/>
            </w:tcMar>
          </w:tcPr>
          <w:p w14:paraId="53110000">
            <w:pPr>
              <w:pStyle w:val="Style_2"/>
              <w:ind w:firstLine="0" w:left="0"/>
              <w:jc w:val="left"/>
            </w:pPr>
            <w:r>
              <w:t>хирургическое лечение</w:t>
            </w:r>
          </w:p>
        </w:tc>
        <w:tc>
          <w:tcPr>
            <w:tcW w:type="dxa" w:w="2879"/>
            <w:tcMar>
              <w:left w:type="dxa" w:w="0"/>
              <w:right w:type="dxa" w:w="0"/>
            </w:tcMar>
          </w:tcPr>
          <w:p w14:paraId="54110000">
            <w:pPr>
              <w:pStyle w:val="Style_2"/>
              <w:ind w:firstLine="0" w:left="0"/>
              <w:jc w:val="left"/>
            </w:pPr>
            <w:r>
              <w:t>удаление опухоли средостения с интраоперационной фотодинамической терапией</w:t>
            </w:r>
          </w:p>
        </w:tc>
        <w:tc>
          <w:tcPr>
            <w:tcW w:type="dxa" w:w="1453"/>
            <w:gridSpan w:val="1"/>
            <w:vMerge w:val="continue"/>
            <w:tcMar>
              <w:left w:type="dxa" w:w="0"/>
              <w:right w:type="dxa" w:w="0"/>
            </w:tcMar>
          </w:tcPr>
          <w:p/>
        </w:tc>
      </w:tr>
      <w:tr>
        <w:tc>
          <w:tcPr>
            <w:tcW w:type="dxa" w:w="813"/>
            <w:tcMar>
              <w:left w:type="dxa" w:w="0"/>
              <w:right w:type="dxa" w:w="0"/>
            </w:tcMar>
          </w:tcPr>
          <w:p w14:paraId="55110000">
            <w:pPr>
              <w:pStyle w:val="Style_2"/>
              <w:ind w:firstLine="0" w:left="0"/>
              <w:jc w:val="left"/>
            </w:pPr>
          </w:p>
        </w:tc>
        <w:tc>
          <w:tcPr>
            <w:tcW w:type="dxa" w:w="2202"/>
            <w:tcMar>
              <w:left w:type="dxa" w:w="0"/>
              <w:right w:type="dxa" w:w="0"/>
            </w:tcMar>
          </w:tcPr>
          <w:p w14:paraId="56110000">
            <w:pPr>
              <w:pStyle w:val="Style_2"/>
              <w:ind w:firstLine="0" w:left="0"/>
              <w:jc w:val="left"/>
            </w:pPr>
          </w:p>
        </w:tc>
        <w:tc>
          <w:tcPr>
            <w:tcW w:type="dxa" w:w="1644"/>
            <w:vMerge w:val="restart"/>
            <w:tcMar>
              <w:left w:type="dxa" w:w="0"/>
              <w:right w:type="dxa" w:w="0"/>
            </w:tcMar>
          </w:tcPr>
          <w:p w14:paraId="57110000">
            <w:pPr>
              <w:pStyle w:val="Style_2"/>
              <w:ind w:firstLine="0" w:left="0"/>
              <w:jc w:val="center"/>
            </w:pPr>
            <w:r>
              <w:t>C38.4, C38.8, C45, C78.2</w:t>
            </w:r>
          </w:p>
        </w:tc>
        <w:tc>
          <w:tcPr>
            <w:tcW w:type="dxa" w:w="1474"/>
            <w:vMerge w:val="restart"/>
            <w:tcMar>
              <w:left w:type="dxa" w:w="0"/>
              <w:right w:type="dxa" w:w="0"/>
            </w:tcMar>
          </w:tcPr>
          <w:p w14:paraId="58110000">
            <w:pPr>
              <w:pStyle w:val="Style_2"/>
              <w:ind w:firstLine="0" w:left="0"/>
              <w:jc w:val="left"/>
            </w:pPr>
            <w:r>
              <w:t>опухоль плевры. Распространенное поражение плевры. Мезотелиома плевры. Метастатическое поражение плевры</w:t>
            </w:r>
          </w:p>
        </w:tc>
        <w:tc>
          <w:tcPr>
            <w:tcW w:type="dxa" w:w="1425"/>
            <w:vMerge w:val="restart"/>
            <w:tcMar>
              <w:left w:type="dxa" w:w="0"/>
              <w:right w:type="dxa" w:w="0"/>
            </w:tcMar>
          </w:tcPr>
          <w:p w14:paraId="59110000">
            <w:pPr>
              <w:pStyle w:val="Style_2"/>
              <w:ind w:firstLine="0" w:left="0"/>
              <w:jc w:val="left"/>
            </w:pPr>
            <w:r>
              <w:t>хирургическое лечение</w:t>
            </w:r>
          </w:p>
        </w:tc>
        <w:tc>
          <w:tcPr>
            <w:tcW w:type="dxa" w:w="2879"/>
            <w:tcMar>
              <w:left w:type="dxa" w:w="0"/>
              <w:right w:type="dxa" w:w="0"/>
            </w:tcMar>
          </w:tcPr>
          <w:p w14:paraId="5A110000">
            <w:pPr>
              <w:pStyle w:val="Style_2"/>
              <w:ind w:firstLine="0" w:left="0"/>
              <w:jc w:val="left"/>
            </w:pPr>
            <w:r>
              <w:t>плевропневмонэктомия</w:t>
            </w:r>
          </w:p>
        </w:tc>
        <w:tc>
          <w:tcPr>
            <w:tcW w:type="dxa" w:w="1453"/>
            <w:gridSpan w:val="1"/>
            <w:vMerge w:val="continue"/>
            <w:tcMar>
              <w:left w:type="dxa" w:w="0"/>
              <w:right w:type="dxa" w:w="0"/>
            </w:tcMar>
          </w:tcPr>
          <w:p/>
        </w:tc>
      </w:tr>
      <w:tr>
        <w:tc>
          <w:tcPr>
            <w:tcW w:type="dxa" w:w="813"/>
            <w:tcMar>
              <w:left w:type="dxa" w:w="0"/>
              <w:right w:type="dxa" w:w="0"/>
            </w:tcMar>
          </w:tcPr>
          <w:p w14:paraId="5B110000">
            <w:pPr>
              <w:pStyle w:val="Style_2"/>
              <w:ind w:firstLine="0" w:left="0"/>
              <w:jc w:val="left"/>
            </w:pPr>
          </w:p>
        </w:tc>
        <w:tc>
          <w:tcPr>
            <w:tcW w:type="dxa" w:w="2202"/>
            <w:tcMar>
              <w:left w:type="dxa" w:w="0"/>
              <w:right w:type="dxa" w:w="0"/>
            </w:tcMar>
          </w:tcPr>
          <w:p w14:paraId="5C11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5D110000">
            <w:pPr>
              <w:pStyle w:val="Style_2"/>
              <w:ind w:firstLine="0" w:left="0"/>
              <w:jc w:val="left"/>
            </w:pPr>
            <w:r>
              <w:t>тотальная плеврэктомия с гемиперикардэктомией, резекцией диафрагмы</w:t>
            </w:r>
          </w:p>
        </w:tc>
        <w:tc>
          <w:tcPr>
            <w:tcW w:type="dxa" w:w="1453"/>
            <w:gridSpan w:val="1"/>
            <w:vMerge w:val="continue"/>
            <w:tcMar>
              <w:left w:type="dxa" w:w="0"/>
              <w:right w:type="dxa" w:w="0"/>
            </w:tcMar>
          </w:tcPr>
          <w:p/>
        </w:tc>
      </w:tr>
      <w:tr>
        <w:tc>
          <w:tcPr>
            <w:tcW w:type="dxa" w:w="813"/>
            <w:tcMar>
              <w:left w:type="dxa" w:w="0"/>
              <w:right w:type="dxa" w:w="0"/>
            </w:tcMar>
          </w:tcPr>
          <w:p w14:paraId="5E110000">
            <w:pPr>
              <w:pStyle w:val="Style_2"/>
              <w:ind w:firstLine="0" w:left="0"/>
              <w:jc w:val="left"/>
            </w:pPr>
          </w:p>
        </w:tc>
        <w:tc>
          <w:tcPr>
            <w:tcW w:type="dxa" w:w="2202"/>
            <w:tcMar>
              <w:left w:type="dxa" w:w="0"/>
              <w:right w:type="dxa" w:w="0"/>
            </w:tcMar>
          </w:tcPr>
          <w:p w14:paraId="5F11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0110000">
            <w:pPr>
              <w:pStyle w:val="Style_2"/>
              <w:ind w:firstLine="0" w:left="0"/>
              <w:jc w:val="left"/>
            </w:pPr>
            <w:r>
              <w:t>тотальная плеврэктомия или плевропневмонэктомия с интраоперационной фотодинамической терапией, гипертермической хемоперфузией</w:t>
            </w:r>
          </w:p>
        </w:tc>
        <w:tc>
          <w:tcPr>
            <w:tcW w:type="dxa" w:w="1453"/>
            <w:gridSpan w:val="1"/>
            <w:vMerge w:val="continue"/>
            <w:tcMar>
              <w:left w:type="dxa" w:w="0"/>
              <w:right w:type="dxa" w:w="0"/>
            </w:tcMar>
          </w:tcPr>
          <w:p/>
        </w:tc>
      </w:tr>
      <w:tr>
        <w:tc>
          <w:tcPr>
            <w:tcW w:type="dxa" w:w="813"/>
            <w:tcMar>
              <w:left w:type="dxa" w:w="0"/>
              <w:right w:type="dxa" w:w="0"/>
            </w:tcMar>
          </w:tcPr>
          <w:p w14:paraId="61110000">
            <w:pPr>
              <w:pStyle w:val="Style_2"/>
              <w:ind w:firstLine="0" w:left="0"/>
              <w:jc w:val="left"/>
            </w:pPr>
          </w:p>
        </w:tc>
        <w:tc>
          <w:tcPr>
            <w:tcW w:type="dxa" w:w="2202"/>
            <w:tcMar>
              <w:left w:type="dxa" w:w="0"/>
              <w:right w:type="dxa" w:w="0"/>
            </w:tcMar>
          </w:tcPr>
          <w:p w14:paraId="62110000">
            <w:pPr>
              <w:pStyle w:val="Style_2"/>
              <w:ind w:firstLine="0" w:left="0"/>
              <w:jc w:val="left"/>
            </w:pPr>
          </w:p>
        </w:tc>
        <w:tc>
          <w:tcPr>
            <w:tcW w:type="dxa" w:w="1644"/>
            <w:vMerge w:val="restart"/>
            <w:tcMar>
              <w:left w:type="dxa" w:w="0"/>
              <w:right w:type="dxa" w:w="0"/>
            </w:tcMar>
          </w:tcPr>
          <w:p w14:paraId="63110000">
            <w:pPr>
              <w:pStyle w:val="Style_2"/>
              <w:ind w:firstLine="0" w:left="0"/>
              <w:jc w:val="center"/>
            </w:pPr>
            <w:r>
              <w:t>C39.8, C41.3, C49.3</w:t>
            </w:r>
          </w:p>
        </w:tc>
        <w:tc>
          <w:tcPr>
            <w:tcW w:type="dxa" w:w="1474"/>
            <w:vMerge w:val="restart"/>
            <w:tcMar>
              <w:left w:type="dxa" w:w="0"/>
              <w:right w:type="dxa" w:w="0"/>
            </w:tcMar>
          </w:tcPr>
          <w:p w14:paraId="64110000">
            <w:pPr>
              <w:pStyle w:val="Style_2"/>
              <w:ind w:firstLine="0" w:left="0"/>
              <w:jc w:val="left"/>
            </w:pPr>
            <w:r>
              <w:t>опухоли грудной стенки (мягких тканей, ребер, грудины, ключицы)</w:t>
            </w:r>
          </w:p>
        </w:tc>
        <w:tc>
          <w:tcPr>
            <w:tcW w:type="dxa" w:w="1425"/>
            <w:vMerge w:val="restart"/>
            <w:tcMar>
              <w:left w:type="dxa" w:w="0"/>
              <w:right w:type="dxa" w:w="0"/>
            </w:tcMar>
          </w:tcPr>
          <w:p w14:paraId="65110000">
            <w:pPr>
              <w:pStyle w:val="Style_2"/>
              <w:ind w:firstLine="0" w:left="0"/>
              <w:jc w:val="left"/>
            </w:pPr>
            <w:r>
              <w:t>хирургическое лечение</w:t>
            </w:r>
          </w:p>
        </w:tc>
        <w:tc>
          <w:tcPr>
            <w:tcW w:type="dxa" w:w="2879"/>
            <w:tcMar>
              <w:left w:type="dxa" w:w="0"/>
              <w:right w:type="dxa" w:w="0"/>
            </w:tcMar>
          </w:tcPr>
          <w:p w14:paraId="66110000">
            <w:pPr>
              <w:pStyle w:val="Style_2"/>
              <w:ind w:firstLine="0" w:left="0"/>
              <w:jc w:val="left"/>
            </w:pPr>
            <w:r>
              <w:t>удаление опухоли грудной стенки с экзартикуляцией ребер, ключицы и пластикой дефекта грудной стенки местными тканями</w:t>
            </w:r>
          </w:p>
        </w:tc>
        <w:tc>
          <w:tcPr>
            <w:tcW w:type="dxa" w:w="1453"/>
            <w:gridSpan w:val="1"/>
            <w:vMerge w:val="continue"/>
            <w:tcMar>
              <w:left w:type="dxa" w:w="0"/>
              <w:right w:type="dxa" w:w="0"/>
            </w:tcMar>
          </w:tcPr>
          <w:p/>
        </w:tc>
      </w:tr>
      <w:tr>
        <w:tc>
          <w:tcPr>
            <w:tcW w:type="dxa" w:w="813"/>
            <w:tcMar>
              <w:left w:type="dxa" w:w="0"/>
              <w:right w:type="dxa" w:w="0"/>
            </w:tcMar>
          </w:tcPr>
          <w:p w14:paraId="67110000">
            <w:pPr>
              <w:pStyle w:val="Style_2"/>
              <w:ind w:firstLine="0" w:left="0"/>
              <w:jc w:val="left"/>
            </w:pPr>
          </w:p>
        </w:tc>
        <w:tc>
          <w:tcPr>
            <w:tcW w:type="dxa" w:w="2202"/>
            <w:tcMar>
              <w:left w:type="dxa" w:w="0"/>
              <w:right w:type="dxa" w:w="0"/>
            </w:tcMar>
          </w:tcPr>
          <w:p w14:paraId="6811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9110000">
            <w:pPr>
              <w:pStyle w:val="Style_2"/>
              <w:ind w:firstLine="0" w:left="0"/>
              <w:jc w:val="left"/>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type="dxa" w:w="1453"/>
            <w:gridSpan w:val="1"/>
            <w:vMerge w:val="continue"/>
            <w:tcMar>
              <w:left w:type="dxa" w:w="0"/>
              <w:right w:type="dxa" w:w="0"/>
            </w:tcMar>
          </w:tcPr>
          <w:p/>
        </w:tc>
      </w:tr>
      <w:tr>
        <w:tc>
          <w:tcPr>
            <w:tcW w:type="dxa" w:w="813"/>
            <w:tcMar>
              <w:left w:type="dxa" w:w="0"/>
              <w:right w:type="dxa" w:w="0"/>
            </w:tcMar>
          </w:tcPr>
          <w:p w14:paraId="6A110000">
            <w:pPr>
              <w:pStyle w:val="Style_2"/>
              <w:ind w:firstLine="0" w:left="0"/>
              <w:jc w:val="left"/>
            </w:pPr>
          </w:p>
        </w:tc>
        <w:tc>
          <w:tcPr>
            <w:tcW w:type="dxa" w:w="2202"/>
            <w:tcMar>
              <w:left w:type="dxa" w:w="0"/>
              <w:right w:type="dxa" w:w="0"/>
            </w:tcMar>
          </w:tcPr>
          <w:p w14:paraId="6B11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C110000">
            <w:pPr>
              <w:pStyle w:val="Style_2"/>
              <w:ind w:firstLine="0" w:left="0"/>
              <w:jc w:val="left"/>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type="dxa" w:w="1453"/>
            <w:gridSpan w:val="1"/>
            <w:vMerge w:val="continue"/>
            <w:tcMar>
              <w:left w:type="dxa" w:w="0"/>
              <w:right w:type="dxa" w:w="0"/>
            </w:tcMar>
          </w:tcPr>
          <w:p/>
        </w:tc>
      </w:tr>
      <w:tr>
        <w:tc>
          <w:tcPr>
            <w:tcW w:type="dxa" w:w="813"/>
            <w:tcMar>
              <w:left w:type="dxa" w:w="0"/>
              <w:right w:type="dxa" w:w="0"/>
            </w:tcMar>
          </w:tcPr>
          <w:p w14:paraId="6D110000">
            <w:pPr>
              <w:pStyle w:val="Style_2"/>
              <w:ind w:firstLine="0" w:left="0"/>
              <w:jc w:val="left"/>
            </w:pPr>
          </w:p>
        </w:tc>
        <w:tc>
          <w:tcPr>
            <w:tcW w:type="dxa" w:w="2202"/>
            <w:tcMar>
              <w:left w:type="dxa" w:w="0"/>
              <w:right w:type="dxa" w:w="0"/>
            </w:tcMar>
          </w:tcPr>
          <w:p w14:paraId="6E110000">
            <w:pPr>
              <w:pStyle w:val="Style_2"/>
              <w:ind w:firstLine="0" w:left="0"/>
              <w:jc w:val="left"/>
            </w:pPr>
          </w:p>
        </w:tc>
        <w:tc>
          <w:tcPr>
            <w:tcW w:type="dxa" w:w="1644"/>
            <w:vMerge w:val="restart"/>
            <w:tcMar>
              <w:left w:type="dxa" w:w="0"/>
              <w:right w:type="dxa" w:w="0"/>
            </w:tcMar>
          </w:tcPr>
          <w:p w14:paraId="6F110000">
            <w:pPr>
              <w:pStyle w:val="Style_2"/>
              <w:ind w:firstLine="0" w:left="0"/>
              <w:jc w:val="center"/>
            </w:pPr>
            <w:r>
              <w:t>C40.0, C40.1, C40.2, C40.3, C40.8, C40.9, C41.2, C41.3, C41.4, C41.8, C41.9, C79.5, C43.5</w:t>
            </w:r>
          </w:p>
        </w:tc>
        <w:tc>
          <w:tcPr>
            <w:tcW w:type="dxa" w:w="1474"/>
            <w:vMerge w:val="restart"/>
            <w:tcMar>
              <w:left w:type="dxa" w:w="0"/>
              <w:right w:type="dxa" w:w="0"/>
            </w:tcMar>
          </w:tcPr>
          <w:p w14:paraId="70110000">
            <w:pPr>
              <w:pStyle w:val="Style_2"/>
              <w:ind w:firstLine="0" w:left="0"/>
              <w:jc w:val="left"/>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type="dxa" w:w="1425"/>
            <w:vMerge w:val="restart"/>
            <w:tcMar>
              <w:left w:type="dxa" w:w="0"/>
              <w:right w:type="dxa" w:w="0"/>
            </w:tcMar>
          </w:tcPr>
          <w:p w14:paraId="71110000">
            <w:pPr>
              <w:pStyle w:val="Style_2"/>
              <w:ind w:firstLine="0" w:left="0"/>
              <w:jc w:val="left"/>
            </w:pPr>
            <w:r>
              <w:t>хирургическое лечение</w:t>
            </w:r>
          </w:p>
        </w:tc>
        <w:tc>
          <w:tcPr>
            <w:tcW w:type="dxa" w:w="2879"/>
            <w:tcMar>
              <w:left w:type="dxa" w:w="0"/>
              <w:right w:type="dxa" w:w="0"/>
            </w:tcMar>
          </w:tcPr>
          <w:p w14:paraId="72110000">
            <w:pPr>
              <w:pStyle w:val="Style_2"/>
              <w:ind w:firstLine="0" w:left="0"/>
              <w:jc w:val="left"/>
            </w:pPr>
            <w:r>
              <w:t>резекция кости с микрохирургической реконструкцией</w:t>
            </w:r>
          </w:p>
        </w:tc>
        <w:tc>
          <w:tcPr>
            <w:tcW w:type="dxa" w:w="1453"/>
            <w:gridSpan w:val="1"/>
            <w:vMerge w:val="continue"/>
            <w:tcMar>
              <w:left w:type="dxa" w:w="0"/>
              <w:right w:type="dxa" w:w="0"/>
            </w:tcMar>
          </w:tcPr>
          <w:p/>
        </w:tc>
      </w:tr>
      <w:tr>
        <w:tc>
          <w:tcPr>
            <w:tcW w:type="dxa" w:w="813"/>
            <w:tcMar>
              <w:left w:type="dxa" w:w="0"/>
              <w:right w:type="dxa" w:w="0"/>
            </w:tcMar>
          </w:tcPr>
          <w:p w14:paraId="73110000">
            <w:pPr>
              <w:pStyle w:val="Style_2"/>
              <w:ind w:firstLine="0" w:left="0"/>
              <w:jc w:val="left"/>
            </w:pPr>
          </w:p>
        </w:tc>
        <w:tc>
          <w:tcPr>
            <w:tcW w:type="dxa" w:w="2202"/>
            <w:tcMar>
              <w:left w:type="dxa" w:w="0"/>
              <w:right w:type="dxa" w:w="0"/>
            </w:tcMar>
          </w:tcPr>
          <w:p w14:paraId="7411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5110000">
            <w:pPr>
              <w:pStyle w:val="Style_2"/>
              <w:ind w:firstLine="0" w:left="0"/>
              <w:jc w:val="left"/>
            </w:pPr>
            <w:r>
              <w:t>резекция грудной стенки с микрохирургической реконструкцией</w:t>
            </w:r>
          </w:p>
        </w:tc>
        <w:tc>
          <w:tcPr>
            <w:tcW w:type="dxa" w:w="1453"/>
            <w:gridSpan w:val="1"/>
            <w:vMerge w:val="continue"/>
            <w:tcMar>
              <w:left w:type="dxa" w:w="0"/>
              <w:right w:type="dxa" w:w="0"/>
            </w:tcMar>
          </w:tcPr>
          <w:p/>
        </w:tc>
      </w:tr>
      <w:tr>
        <w:tc>
          <w:tcPr>
            <w:tcW w:type="dxa" w:w="813"/>
            <w:tcMar>
              <w:left w:type="dxa" w:w="0"/>
              <w:right w:type="dxa" w:w="0"/>
            </w:tcMar>
          </w:tcPr>
          <w:p w14:paraId="76110000">
            <w:pPr>
              <w:pStyle w:val="Style_2"/>
              <w:ind w:firstLine="0" w:left="0"/>
              <w:jc w:val="left"/>
            </w:pPr>
          </w:p>
        </w:tc>
        <w:tc>
          <w:tcPr>
            <w:tcW w:type="dxa" w:w="2202"/>
            <w:tcMar>
              <w:left w:type="dxa" w:w="0"/>
              <w:right w:type="dxa" w:w="0"/>
            </w:tcMar>
          </w:tcPr>
          <w:p w14:paraId="77110000">
            <w:pPr>
              <w:pStyle w:val="Style_2"/>
              <w:ind w:firstLine="0" w:left="0"/>
              <w:jc w:val="left"/>
            </w:pPr>
          </w:p>
        </w:tc>
        <w:tc>
          <w:tcPr>
            <w:tcW w:type="dxa" w:w="1644"/>
            <w:tcMar>
              <w:left w:type="dxa" w:w="0"/>
              <w:right w:type="dxa" w:w="0"/>
            </w:tcMar>
          </w:tcPr>
          <w:p w14:paraId="7811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9110000">
            <w:pPr>
              <w:pStyle w:val="Style_2"/>
              <w:ind w:firstLine="0" w:left="0"/>
              <w:jc w:val="left"/>
            </w:pPr>
            <w:r>
              <w:t>удаление злокачественного новообразования кости с микрохирургической реконструкцией нерва</w:t>
            </w:r>
          </w:p>
        </w:tc>
        <w:tc>
          <w:tcPr>
            <w:tcW w:type="dxa" w:w="1453"/>
            <w:gridSpan w:val="1"/>
            <w:vMerge w:val="continue"/>
            <w:tcMar>
              <w:left w:type="dxa" w:w="0"/>
              <w:right w:type="dxa" w:w="0"/>
            </w:tcMar>
          </w:tcPr>
          <w:p/>
        </w:tc>
      </w:tr>
      <w:tr>
        <w:tc>
          <w:tcPr>
            <w:tcW w:type="dxa" w:w="813"/>
            <w:tcMar>
              <w:left w:type="dxa" w:w="0"/>
              <w:right w:type="dxa" w:w="0"/>
            </w:tcMar>
          </w:tcPr>
          <w:p w14:paraId="7A110000">
            <w:pPr>
              <w:pStyle w:val="Style_2"/>
              <w:ind w:firstLine="0" w:left="0"/>
              <w:jc w:val="left"/>
            </w:pPr>
          </w:p>
        </w:tc>
        <w:tc>
          <w:tcPr>
            <w:tcW w:type="dxa" w:w="2202"/>
            <w:tcMar>
              <w:left w:type="dxa" w:w="0"/>
              <w:right w:type="dxa" w:w="0"/>
            </w:tcMar>
          </w:tcPr>
          <w:p w14:paraId="7B110000">
            <w:pPr>
              <w:pStyle w:val="Style_2"/>
              <w:ind w:firstLine="0" w:left="0"/>
              <w:jc w:val="left"/>
            </w:pPr>
          </w:p>
        </w:tc>
        <w:tc>
          <w:tcPr>
            <w:tcW w:type="dxa" w:w="1644"/>
            <w:tcMar>
              <w:left w:type="dxa" w:w="0"/>
              <w:right w:type="dxa" w:w="0"/>
            </w:tcMar>
          </w:tcPr>
          <w:p w14:paraId="7C11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D110000">
            <w:pPr>
              <w:pStyle w:val="Style_2"/>
              <w:ind w:firstLine="0" w:left="0"/>
              <w:jc w:val="left"/>
            </w:pPr>
            <w:r>
              <w:t>стабилизирующие операции на позвоночнике передним доступом</w:t>
            </w:r>
          </w:p>
        </w:tc>
        <w:tc>
          <w:tcPr>
            <w:tcW w:type="dxa" w:w="1453"/>
            <w:gridSpan w:val="1"/>
            <w:vMerge w:val="continue"/>
            <w:tcMar>
              <w:left w:type="dxa" w:w="0"/>
              <w:right w:type="dxa" w:w="0"/>
            </w:tcMar>
          </w:tcPr>
          <w:p/>
        </w:tc>
      </w:tr>
      <w:tr>
        <w:tc>
          <w:tcPr>
            <w:tcW w:type="dxa" w:w="813"/>
            <w:tcMar>
              <w:left w:type="dxa" w:w="0"/>
              <w:right w:type="dxa" w:w="0"/>
            </w:tcMar>
          </w:tcPr>
          <w:p w14:paraId="7E110000">
            <w:pPr>
              <w:pStyle w:val="Style_2"/>
              <w:ind w:firstLine="0" w:left="0"/>
              <w:jc w:val="left"/>
            </w:pPr>
          </w:p>
        </w:tc>
        <w:tc>
          <w:tcPr>
            <w:tcW w:type="dxa" w:w="2202"/>
            <w:tcMar>
              <w:left w:type="dxa" w:w="0"/>
              <w:right w:type="dxa" w:w="0"/>
            </w:tcMar>
          </w:tcPr>
          <w:p w14:paraId="7F110000">
            <w:pPr>
              <w:pStyle w:val="Style_2"/>
              <w:ind w:firstLine="0" w:left="0"/>
              <w:jc w:val="left"/>
            </w:pPr>
          </w:p>
        </w:tc>
        <w:tc>
          <w:tcPr>
            <w:tcW w:type="dxa" w:w="1644"/>
            <w:tcMar>
              <w:left w:type="dxa" w:w="0"/>
              <w:right w:type="dxa" w:w="0"/>
            </w:tcMar>
          </w:tcPr>
          <w:p w14:paraId="8011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1110000">
            <w:pPr>
              <w:pStyle w:val="Style_2"/>
              <w:ind w:firstLine="0" w:left="0"/>
              <w:jc w:val="left"/>
            </w:pPr>
            <w:r>
              <w:t>резекция кости с реконструктивно-пластическим компонентом</w:t>
            </w:r>
          </w:p>
        </w:tc>
        <w:tc>
          <w:tcPr>
            <w:tcW w:type="dxa" w:w="1453"/>
            <w:gridSpan w:val="1"/>
            <w:vMerge w:val="continue"/>
            <w:tcMar>
              <w:left w:type="dxa" w:w="0"/>
              <w:right w:type="dxa" w:w="0"/>
            </w:tcMar>
          </w:tcPr>
          <w:p/>
        </w:tc>
      </w:tr>
      <w:tr>
        <w:tc>
          <w:tcPr>
            <w:tcW w:type="dxa" w:w="813"/>
            <w:tcMar>
              <w:left w:type="dxa" w:w="0"/>
              <w:right w:type="dxa" w:w="0"/>
            </w:tcMar>
          </w:tcPr>
          <w:p w14:paraId="82110000">
            <w:pPr>
              <w:pStyle w:val="Style_2"/>
              <w:ind w:firstLine="0" w:left="0"/>
              <w:jc w:val="left"/>
            </w:pPr>
          </w:p>
        </w:tc>
        <w:tc>
          <w:tcPr>
            <w:tcW w:type="dxa" w:w="2202"/>
            <w:tcMar>
              <w:left w:type="dxa" w:w="0"/>
              <w:right w:type="dxa" w:w="0"/>
            </w:tcMar>
          </w:tcPr>
          <w:p w14:paraId="83110000">
            <w:pPr>
              <w:pStyle w:val="Style_2"/>
              <w:ind w:firstLine="0" w:left="0"/>
              <w:jc w:val="left"/>
            </w:pPr>
          </w:p>
        </w:tc>
        <w:tc>
          <w:tcPr>
            <w:tcW w:type="dxa" w:w="1644"/>
            <w:tcMar>
              <w:left w:type="dxa" w:w="0"/>
              <w:right w:type="dxa" w:w="0"/>
            </w:tcMar>
          </w:tcPr>
          <w:p w14:paraId="8411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5110000">
            <w:pPr>
              <w:pStyle w:val="Style_2"/>
              <w:ind w:firstLine="0" w:left="0"/>
              <w:jc w:val="left"/>
            </w:pPr>
            <w:r>
              <w:t>резекция лопатки с реконструктивно-пластическим компонентом</w:t>
            </w:r>
          </w:p>
        </w:tc>
        <w:tc>
          <w:tcPr>
            <w:tcW w:type="dxa" w:w="1453"/>
            <w:gridSpan w:val="1"/>
            <w:vMerge w:val="continue"/>
            <w:tcMar>
              <w:left w:type="dxa" w:w="0"/>
              <w:right w:type="dxa" w:w="0"/>
            </w:tcMar>
          </w:tcPr>
          <w:p/>
        </w:tc>
      </w:tr>
      <w:tr>
        <w:tc>
          <w:tcPr>
            <w:tcW w:type="dxa" w:w="813"/>
            <w:tcMar>
              <w:left w:type="dxa" w:w="0"/>
              <w:right w:type="dxa" w:w="0"/>
            </w:tcMar>
          </w:tcPr>
          <w:p w14:paraId="86110000">
            <w:pPr>
              <w:pStyle w:val="Style_2"/>
              <w:ind w:firstLine="0" w:left="0"/>
              <w:jc w:val="left"/>
            </w:pPr>
          </w:p>
        </w:tc>
        <w:tc>
          <w:tcPr>
            <w:tcW w:type="dxa" w:w="2202"/>
            <w:tcMar>
              <w:left w:type="dxa" w:w="0"/>
              <w:right w:type="dxa" w:w="0"/>
            </w:tcMar>
          </w:tcPr>
          <w:p w14:paraId="87110000">
            <w:pPr>
              <w:pStyle w:val="Style_2"/>
              <w:ind w:firstLine="0" w:left="0"/>
              <w:jc w:val="left"/>
            </w:pPr>
          </w:p>
        </w:tc>
        <w:tc>
          <w:tcPr>
            <w:tcW w:type="dxa" w:w="1644"/>
            <w:tcMar>
              <w:left w:type="dxa" w:w="0"/>
              <w:right w:type="dxa" w:w="0"/>
            </w:tcMar>
          </w:tcPr>
          <w:p w14:paraId="8811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9110000">
            <w:pPr>
              <w:pStyle w:val="Style_2"/>
              <w:ind w:firstLine="0" w:left="0"/>
              <w:jc w:val="left"/>
            </w:pPr>
            <w:r>
              <w:t>экстирпация ребра с реконструктивно-пластическим компонентом</w:t>
            </w:r>
          </w:p>
        </w:tc>
        <w:tc>
          <w:tcPr>
            <w:tcW w:type="dxa" w:w="1453"/>
            <w:gridSpan w:val="1"/>
            <w:vMerge w:val="continue"/>
            <w:tcMar>
              <w:left w:type="dxa" w:w="0"/>
              <w:right w:type="dxa" w:w="0"/>
            </w:tcMar>
          </w:tcPr>
          <w:p/>
        </w:tc>
      </w:tr>
      <w:tr>
        <w:tc>
          <w:tcPr>
            <w:tcW w:type="dxa" w:w="813"/>
            <w:tcMar>
              <w:left w:type="dxa" w:w="0"/>
              <w:right w:type="dxa" w:w="0"/>
            </w:tcMar>
          </w:tcPr>
          <w:p w14:paraId="8A110000">
            <w:pPr>
              <w:pStyle w:val="Style_2"/>
              <w:ind w:firstLine="0" w:left="0"/>
              <w:jc w:val="left"/>
            </w:pPr>
          </w:p>
        </w:tc>
        <w:tc>
          <w:tcPr>
            <w:tcW w:type="dxa" w:w="2202"/>
            <w:tcMar>
              <w:left w:type="dxa" w:w="0"/>
              <w:right w:type="dxa" w:w="0"/>
            </w:tcMar>
          </w:tcPr>
          <w:p w14:paraId="8B110000">
            <w:pPr>
              <w:pStyle w:val="Style_2"/>
              <w:ind w:firstLine="0" w:left="0"/>
              <w:jc w:val="left"/>
            </w:pPr>
          </w:p>
        </w:tc>
        <w:tc>
          <w:tcPr>
            <w:tcW w:type="dxa" w:w="1644"/>
            <w:tcMar>
              <w:left w:type="dxa" w:w="0"/>
              <w:right w:type="dxa" w:w="0"/>
            </w:tcMar>
          </w:tcPr>
          <w:p w14:paraId="8C11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D110000">
            <w:pPr>
              <w:pStyle w:val="Style_2"/>
              <w:ind w:firstLine="0" w:left="0"/>
              <w:jc w:val="left"/>
            </w:pPr>
            <w:r>
              <w:t>экстирпация лопатки с реконструктивно-пластическим компонентом</w:t>
            </w:r>
          </w:p>
        </w:tc>
        <w:tc>
          <w:tcPr>
            <w:tcW w:type="dxa" w:w="1453"/>
            <w:gridSpan w:val="1"/>
            <w:vMerge w:val="continue"/>
            <w:tcMar>
              <w:left w:type="dxa" w:w="0"/>
              <w:right w:type="dxa" w:w="0"/>
            </w:tcMar>
          </w:tcPr>
          <w:p/>
        </w:tc>
      </w:tr>
      <w:tr>
        <w:tc>
          <w:tcPr>
            <w:tcW w:type="dxa" w:w="813"/>
            <w:tcMar>
              <w:left w:type="dxa" w:w="0"/>
              <w:right w:type="dxa" w:w="0"/>
            </w:tcMar>
          </w:tcPr>
          <w:p w14:paraId="8E110000">
            <w:pPr>
              <w:pStyle w:val="Style_2"/>
              <w:ind w:firstLine="0" w:left="0"/>
              <w:jc w:val="left"/>
            </w:pPr>
          </w:p>
        </w:tc>
        <w:tc>
          <w:tcPr>
            <w:tcW w:type="dxa" w:w="2202"/>
            <w:tcMar>
              <w:left w:type="dxa" w:w="0"/>
              <w:right w:type="dxa" w:w="0"/>
            </w:tcMar>
          </w:tcPr>
          <w:p w14:paraId="8F110000">
            <w:pPr>
              <w:pStyle w:val="Style_2"/>
              <w:ind w:firstLine="0" w:left="0"/>
              <w:jc w:val="left"/>
            </w:pPr>
          </w:p>
        </w:tc>
        <w:tc>
          <w:tcPr>
            <w:tcW w:type="dxa" w:w="1644"/>
            <w:tcMar>
              <w:left w:type="dxa" w:w="0"/>
              <w:right w:type="dxa" w:w="0"/>
            </w:tcMar>
          </w:tcPr>
          <w:p w14:paraId="9011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91110000">
            <w:pPr>
              <w:pStyle w:val="Style_2"/>
              <w:ind w:firstLine="0" w:left="0"/>
              <w:jc w:val="left"/>
            </w:pPr>
            <w:r>
              <w:t>экстирпация ключицы с реконструктивно-пластическим компонентом</w:t>
            </w:r>
          </w:p>
        </w:tc>
        <w:tc>
          <w:tcPr>
            <w:tcW w:type="dxa" w:w="1453"/>
            <w:gridSpan w:val="1"/>
            <w:vMerge w:val="continue"/>
            <w:tcMar>
              <w:left w:type="dxa" w:w="0"/>
              <w:right w:type="dxa" w:w="0"/>
            </w:tcMar>
          </w:tcPr>
          <w:p/>
        </w:tc>
      </w:tr>
      <w:tr>
        <w:tc>
          <w:tcPr>
            <w:tcW w:type="dxa" w:w="813"/>
            <w:tcMar>
              <w:left w:type="dxa" w:w="0"/>
              <w:right w:type="dxa" w:w="0"/>
            </w:tcMar>
          </w:tcPr>
          <w:p w14:paraId="92110000">
            <w:pPr>
              <w:pStyle w:val="Style_2"/>
              <w:ind w:firstLine="0" w:left="0"/>
              <w:jc w:val="left"/>
            </w:pPr>
          </w:p>
        </w:tc>
        <w:tc>
          <w:tcPr>
            <w:tcW w:type="dxa" w:w="2202"/>
            <w:tcMar>
              <w:left w:type="dxa" w:w="0"/>
              <w:right w:type="dxa" w:w="0"/>
            </w:tcMar>
          </w:tcPr>
          <w:p w14:paraId="93110000">
            <w:pPr>
              <w:pStyle w:val="Style_2"/>
              <w:ind w:firstLine="0" w:left="0"/>
              <w:jc w:val="left"/>
            </w:pPr>
          </w:p>
        </w:tc>
        <w:tc>
          <w:tcPr>
            <w:tcW w:type="dxa" w:w="1644"/>
            <w:tcMar>
              <w:left w:type="dxa" w:w="0"/>
              <w:right w:type="dxa" w:w="0"/>
            </w:tcMar>
          </w:tcPr>
          <w:p w14:paraId="9411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95110000">
            <w:pPr>
              <w:pStyle w:val="Style_2"/>
              <w:ind w:firstLine="0" w:left="0"/>
              <w:jc w:val="left"/>
            </w:pPr>
            <w:r>
              <w:t>резекция костей таза комбинированная с реконструктивно-пластическим компонентом</w:t>
            </w:r>
          </w:p>
        </w:tc>
        <w:tc>
          <w:tcPr>
            <w:tcW w:type="dxa" w:w="1453"/>
            <w:gridSpan w:val="1"/>
            <w:vMerge w:val="continue"/>
            <w:tcMar>
              <w:left w:type="dxa" w:w="0"/>
              <w:right w:type="dxa" w:w="0"/>
            </w:tcMar>
          </w:tcPr>
          <w:p/>
        </w:tc>
      </w:tr>
      <w:tr>
        <w:tc>
          <w:tcPr>
            <w:tcW w:type="dxa" w:w="813"/>
            <w:tcMar>
              <w:left w:type="dxa" w:w="0"/>
              <w:right w:type="dxa" w:w="0"/>
            </w:tcMar>
          </w:tcPr>
          <w:p w14:paraId="96110000">
            <w:pPr>
              <w:pStyle w:val="Style_2"/>
              <w:ind w:firstLine="0" w:left="0"/>
              <w:jc w:val="left"/>
            </w:pPr>
          </w:p>
        </w:tc>
        <w:tc>
          <w:tcPr>
            <w:tcW w:type="dxa" w:w="2202"/>
            <w:tcMar>
              <w:left w:type="dxa" w:w="0"/>
              <w:right w:type="dxa" w:w="0"/>
            </w:tcMar>
          </w:tcPr>
          <w:p w14:paraId="97110000">
            <w:pPr>
              <w:pStyle w:val="Style_2"/>
              <w:ind w:firstLine="0" w:left="0"/>
              <w:jc w:val="left"/>
            </w:pPr>
          </w:p>
        </w:tc>
        <w:tc>
          <w:tcPr>
            <w:tcW w:type="dxa" w:w="1644"/>
            <w:tcMar>
              <w:left w:type="dxa" w:w="0"/>
              <w:right w:type="dxa" w:w="0"/>
            </w:tcMar>
          </w:tcPr>
          <w:p w14:paraId="9811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99110000">
            <w:pPr>
              <w:pStyle w:val="Style_2"/>
              <w:ind w:firstLine="0" w:left="0"/>
              <w:jc w:val="left"/>
            </w:pPr>
            <w:r>
              <w:t>ампутация межподвздошно-брюшная с пластикой</w:t>
            </w:r>
          </w:p>
        </w:tc>
        <w:tc>
          <w:tcPr>
            <w:tcW w:type="dxa" w:w="1453"/>
            <w:gridSpan w:val="1"/>
            <w:vMerge w:val="continue"/>
            <w:tcMar>
              <w:left w:type="dxa" w:w="0"/>
              <w:right w:type="dxa" w:w="0"/>
            </w:tcMar>
          </w:tcPr>
          <w:p/>
        </w:tc>
      </w:tr>
      <w:tr>
        <w:tc>
          <w:tcPr>
            <w:tcW w:type="dxa" w:w="813"/>
            <w:tcMar>
              <w:left w:type="dxa" w:w="0"/>
              <w:right w:type="dxa" w:w="0"/>
            </w:tcMar>
          </w:tcPr>
          <w:p w14:paraId="9A110000">
            <w:pPr>
              <w:pStyle w:val="Style_2"/>
              <w:ind w:firstLine="0" w:left="0"/>
              <w:jc w:val="left"/>
            </w:pPr>
          </w:p>
        </w:tc>
        <w:tc>
          <w:tcPr>
            <w:tcW w:type="dxa" w:w="2202"/>
            <w:tcMar>
              <w:left w:type="dxa" w:w="0"/>
              <w:right w:type="dxa" w:w="0"/>
            </w:tcMar>
          </w:tcPr>
          <w:p w14:paraId="9B110000">
            <w:pPr>
              <w:pStyle w:val="Style_2"/>
              <w:ind w:firstLine="0" w:left="0"/>
              <w:jc w:val="left"/>
            </w:pPr>
          </w:p>
        </w:tc>
        <w:tc>
          <w:tcPr>
            <w:tcW w:type="dxa" w:w="1644"/>
            <w:tcMar>
              <w:left w:type="dxa" w:w="0"/>
              <w:right w:type="dxa" w:w="0"/>
            </w:tcMar>
          </w:tcPr>
          <w:p w14:paraId="9C11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9D110000">
            <w:pPr>
              <w:pStyle w:val="Style_2"/>
              <w:ind w:firstLine="0" w:left="0"/>
              <w:jc w:val="left"/>
            </w:pPr>
            <w:r>
              <w:t>удаление позвонка с эндопротезированием и фиксацией</w:t>
            </w:r>
          </w:p>
        </w:tc>
        <w:tc>
          <w:tcPr>
            <w:tcW w:type="dxa" w:w="1453"/>
            <w:gridSpan w:val="1"/>
            <w:vMerge w:val="continue"/>
            <w:tcMar>
              <w:left w:type="dxa" w:w="0"/>
              <w:right w:type="dxa" w:w="0"/>
            </w:tcMar>
          </w:tcPr>
          <w:p/>
        </w:tc>
      </w:tr>
      <w:tr>
        <w:tc>
          <w:tcPr>
            <w:tcW w:type="dxa" w:w="813"/>
            <w:tcMar>
              <w:left w:type="dxa" w:w="0"/>
              <w:right w:type="dxa" w:w="0"/>
            </w:tcMar>
          </w:tcPr>
          <w:p w14:paraId="9E110000">
            <w:pPr>
              <w:pStyle w:val="Style_2"/>
              <w:ind w:firstLine="0" w:left="0"/>
              <w:jc w:val="left"/>
            </w:pPr>
          </w:p>
        </w:tc>
        <w:tc>
          <w:tcPr>
            <w:tcW w:type="dxa" w:w="2202"/>
            <w:tcMar>
              <w:left w:type="dxa" w:w="0"/>
              <w:right w:type="dxa" w:w="0"/>
            </w:tcMar>
          </w:tcPr>
          <w:p w14:paraId="9F110000">
            <w:pPr>
              <w:pStyle w:val="Style_2"/>
              <w:ind w:firstLine="0" w:left="0"/>
              <w:jc w:val="left"/>
            </w:pPr>
          </w:p>
        </w:tc>
        <w:tc>
          <w:tcPr>
            <w:tcW w:type="dxa" w:w="1644"/>
            <w:tcMar>
              <w:left w:type="dxa" w:w="0"/>
              <w:right w:type="dxa" w:w="0"/>
            </w:tcMar>
          </w:tcPr>
          <w:p w14:paraId="A011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A1110000">
            <w:pPr>
              <w:pStyle w:val="Style_2"/>
              <w:ind w:firstLine="0" w:left="0"/>
              <w:jc w:val="left"/>
            </w:pPr>
            <w:r>
              <w:t>резекция лонной и седалищной костей с реконструктивно-пластическим компонентом</w:t>
            </w:r>
          </w:p>
        </w:tc>
        <w:tc>
          <w:tcPr>
            <w:tcW w:type="dxa" w:w="1453"/>
            <w:gridSpan w:val="1"/>
            <w:vMerge w:val="continue"/>
            <w:tcMar>
              <w:left w:type="dxa" w:w="0"/>
              <w:right w:type="dxa" w:w="0"/>
            </w:tcMar>
          </w:tcPr>
          <w:p/>
        </w:tc>
      </w:tr>
      <w:tr>
        <w:tc>
          <w:tcPr>
            <w:tcW w:type="dxa" w:w="813"/>
            <w:tcMar>
              <w:left w:type="dxa" w:w="0"/>
              <w:right w:type="dxa" w:w="0"/>
            </w:tcMar>
          </w:tcPr>
          <w:p w14:paraId="A2110000">
            <w:pPr>
              <w:pStyle w:val="Style_2"/>
              <w:ind w:firstLine="0" w:left="0"/>
              <w:jc w:val="left"/>
            </w:pPr>
          </w:p>
        </w:tc>
        <w:tc>
          <w:tcPr>
            <w:tcW w:type="dxa" w:w="2202"/>
            <w:tcMar>
              <w:left w:type="dxa" w:w="0"/>
              <w:right w:type="dxa" w:w="0"/>
            </w:tcMar>
          </w:tcPr>
          <w:p w14:paraId="A3110000">
            <w:pPr>
              <w:pStyle w:val="Style_2"/>
              <w:ind w:firstLine="0" w:left="0"/>
              <w:jc w:val="left"/>
            </w:pPr>
          </w:p>
        </w:tc>
        <w:tc>
          <w:tcPr>
            <w:tcW w:type="dxa" w:w="1644"/>
            <w:tcMar>
              <w:left w:type="dxa" w:w="0"/>
              <w:right w:type="dxa" w:w="0"/>
            </w:tcMar>
          </w:tcPr>
          <w:p w14:paraId="A411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A5110000">
            <w:pPr>
              <w:pStyle w:val="Style_2"/>
              <w:ind w:firstLine="0" w:left="0"/>
              <w:jc w:val="left"/>
            </w:pPr>
            <w:r>
              <w:t>резекция костей верхнего плечевого пояса с реконструктивно-пластическим компонентом</w:t>
            </w:r>
          </w:p>
        </w:tc>
        <w:tc>
          <w:tcPr>
            <w:tcW w:type="dxa" w:w="1453"/>
            <w:gridSpan w:val="1"/>
            <w:vMerge w:val="continue"/>
            <w:tcMar>
              <w:left w:type="dxa" w:w="0"/>
              <w:right w:type="dxa" w:w="0"/>
            </w:tcMar>
          </w:tcPr>
          <w:p/>
        </w:tc>
      </w:tr>
      <w:tr>
        <w:tc>
          <w:tcPr>
            <w:tcW w:type="dxa" w:w="813"/>
            <w:tcMar>
              <w:left w:type="dxa" w:w="0"/>
              <w:right w:type="dxa" w:w="0"/>
            </w:tcMar>
          </w:tcPr>
          <w:p w14:paraId="A6110000">
            <w:pPr>
              <w:pStyle w:val="Style_2"/>
              <w:ind w:firstLine="0" w:left="0"/>
              <w:jc w:val="left"/>
            </w:pPr>
          </w:p>
        </w:tc>
        <w:tc>
          <w:tcPr>
            <w:tcW w:type="dxa" w:w="2202"/>
            <w:tcMar>
              <w:left w:type="dxa" w:w="0"/>
              <w:right w:type="dxa" w:w="0"/>
            </w:tcMar>
          </w:tcPr>
          <w:p w14:paraId="A7110000">
            <w:pPr>
              <w:pStyle w:val="Style_2"/>
              <w:ind w:firstLine="0" w:left="0"/>
              <w:jc w:val="left"/>
            </w:pPr>
          </w:p>
        </w:tc>
        <w:tc>
          <w:tcPr>
            <w:tcW w:type="dxa" w:w="1644"/>
            <w:tcMar>
              <w:left w:type="dxa" w:w="0"/>
              <w:right w:type="dxa" w:w="0"/>
            </w:tcMar>
          </w:tcPr>
          <w:p w14:paraId="A811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A9110000">
            <w:pPr>
              <w:pStyle w:val="Style_2"/>
              <w:ind w:firstLine="0" w:left="0"/>
              <w:jc w:val="left"/>
            </w:pPr>
            <w:r>
              <w:t>экстирпация костей верхнего плечевого пояса с реконструктивно-пластическим компонентом</w:t>
            </w:r>
          </w:p>
        </w:tc>
        <w:tc>
          <w:tcPr>
            <w:tcW w:type="dxa" w:w="1453"/>
            <w:gridSpan w:val="1"/>
            <w:vMerge w:val="continue"/>
            <w:tcMar>
              <w:left w:type="dxa" w:w="0"/>
              <w:right w:type="dxa" w:w="0"/>
            </w:tcMar>
          </w:tcPr>
          <w:p/>
        </w:tc>
      </w:tr>
      <w:tr>
        <w:tc>
          <w:tcPr>
            <w:tcW w:type="dxa" w:w="813"/>
            <w:tcMar>
              <w:left w:type="dxa" w:w="0"/>
              <w:right w:type="dxa" w:w="0"/>
            </w:tcMar>
          </w:tcPr>
          <w:p w14:paraId="AA110000">
            <w:pPr>
              <w:pStyle w:val="Style_2"/>
              <w:ind w:firstLine="0" w:left="0"/>
              <w:jc w:val="left"/>
            </w:pPr>
          </w:p>
        </w:tc>
        <w:tc>
          <w:tcPr>
            <w:tcW w:type="dxa" w:w="2202"/>
            <w:tcMar>
              <w:left w:type="dxa" w:w="0"/>
              <w:right w:type="dxa" w:w="0"/>
            </w:tcMar>
          </w:tcPr>
          <w:p w14:paraId="AB110000">
            <w:pPr>
              <w:pStyle w:val="Style_2"/>
              <w:ind w:firstLine="0" w:left="0"/>
              <w:jc w:val="left"/>
            </w:pPr>
          </w:p>
        </w:tc>
        <w:tc>
          <w:tcPr>
            <w:tcW w:type="dxa" w:w="1644"/>
            <w:tcMar>
              <w:left w:type="dxa" w:w="0"/>
              <w:right w:type="dxa" w:w="0"/>
            </w:tcMar>
          </w:tcPr>
          <w:p w14:paraId="AC11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AD110000">
            <w:pPr>
              <w:pStyle w:val="Style_2"/>
              <w:ind w:firstLine="0" w:left="0"/>
              <w:jc w:val="left"/>
            </w:pPr>
            <w:r>
              <w:t>резекция костей таза комбинированная с реконструктивно-пластическим компонентом</w:t>
            </w:r>
          </w:p>
        </w:tc>
        <w:tc>
          <w:tcPr>
            <w:tcW w:type="dxa" w:w="1453"/>
            <w:gridSpan w:val="1"/>
            <w:vMerge w:val="continue"/>
            <w:tcMar>
              <w:left w:type="dxa" w:w="0"/>
              <w:right w:type="dxa" w:w="0"/>
            </w:tcMar>
          </w:tcPr>
          <w:p/>
        </w:tc>
      </w:tr>
      <w:tr>
        <w:tc>
          <w:tcPr>
            <w:tcW w:type="dxa" w:w="813"/>
            <w:tcMar>
              <w:left w:type="dxa" w:w="0"/>
              <w:right w:type="dxa" w:w="0"/>
            </w:tcMar>
          </w:tcPr>
          <w:p w14:paraId="AE110000">
            <w:pPr>
              <w:pStyle w:val="Style_2"/>
              <w:ind w:firstLine="0" w:left="0"/>
              <w:jc w:val="left"/>
            </w:pPr>
          </w:p>
        </w:tc>
        <w:tc>
          <w:tcPr>
            <w:tcW w:type="dxa" w:w="2202"/>
            <w:tcMar>
              <w:left w:type="dxa" w:w="0"/>
              <w:right w:type="dxa" w:w="0"/>
            </w:tcMar>
          </w:tcPr>
          <w:p w14:paraId="AF110000">
            <w:pPr>
              <w:pStyle w:val="Style_2"/>
              <w:ind w:firstLine="0" w:left="0"/>
              <w:jc w:val="left"/>
            </w:pPr>
          </w:p>
        </w:tc>
        <w:tc>
          <w:tcPr>
            <w:tcW w:type="dxa" w:w="1644"/>
            <w:tcMar>
              <w:left w:type="dxa" w:w="0"/>
              <w:right w:type="dxa" w:w="0"/>
            </w:tcMar>
          </w:tcPr>
          <w:p w14:paraId="B0110000">
            <w:pPr>
              <w:pStyle w:val="Style_2"/>
              <w:ind w:firstLine="0" w:left="0"/>
              <w:jc w:val="left"/>
            </w:p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B1110000">
            <w:pPr>
              <w:pStyle w:val="Style_2"/>
              <w:ind w:firstLine="0" w:left="0"/>
              <w:jc w:val="left"/>
            </w:pPr>
            <w:r>
              <w:t>удаление злокачественного новообразования кости с протезированием артерии</w:t>
            </w:r>
          </w:p>
        </w:tc>
        <w:tc>
          <w:tcPr>
            <w:tcW w:type="dxa" w:w="1453"/>
            <w:gridSpan w:val="1"/>
            <w:vMerge w:val="continue"/>
            <w:tcMar>
              <w:left w:type="dxa" w:w="0"/>
              <w:right w:type="dxa" w:w="0"/>
            </w:tcMar>
          </w:tcPr>
          <w:p/>
        </w:tc>
      </w:tr>
      <w:tr>
        <w:tc>
          <w:tcPr>
            <w:tcW w:type="dxa" w:w="813"/>
            <w:tcMar>
              <w:left w:type="dxa" w:w="0"/>
              <w:right w:type="dxa" w:w="0"/>
            </w:tcMar>
          </w:tcPr>
          <w:p w14:paraId="B2110000">
            <w:pPr>
              <w:pStyle w:val="Style_2"/>
              <w:ind w:firstLine="0" w:left="0"/>
              <w:jc w:val="left"/>
            </w:pPr>
          </w:p>
        </w:tc>
        <w:tc>
          <w:tcPr>
            <w:tcW w:type="dxa" w:w="2202"/>
            <w:tcMar>
              <w:left w:type="dxa" w:w="0"/>
              <w:right w:type="dxa" w:w="0"/>
            </w:tcMar>
          </w:tcPr>
          <w:p w14:paraId="B3110000">
            <w:pPr>
              <w:pStyle w:val="Style_2"/>
              <w:ind w:firstLine="0" w:left="0"/>
              <w:jc w:val="left"/>
            </w:pPr>
          </w:p>
        </w:tc>
        <w:tc>
          <w:tcPr>
            <w:tcW w:type="dxa" w:w="1644"/>
            <w:tcMar>
              <w:left w:type="dxa" w:w="0"/>
              <w:right w:type="dxa" w:w="0"/>
            </w:tcMar>
          </w:tcPr>
          <w:p w14:paraId="B4110000">
            <w:pPr>
              <w:pStyle w:val="Style_2"/>
              <w:ind w:firstLine="0" w:left="0"/>
              <w:jc w:val="left"/>
            </w:pPr>
          </w:p>
        </w:tc>
        <w:tc>
          <w:tcPr>
            <w:tcW w:type="dxa" w:w="1474"/>
            <w:tcMar>
              <w:left w:type="dxa" w:w="0"/>
              <w:right w:type="dxa" w:w="0"/>
            </w:tcMar>
          </w:tcPr>
          <w:p w14:paraId="B5110000">
            <w:pPr>
              <w:pStyle w:val="Style_2"/>
              <w:ind w:firstLine="0" w:left="0"/>
              <w:jc w:val="left"/>
            </w:pPr>
            <w:r>
              <w:t>местнораспространенные формы первичных и метастатических злокачественных опухолей длинных трубчатых костей</w:t>
            </w:r>
          </w:p>
        </w:tc>
        <w:tc>
          <w:tcPr>
            <w:tcW w:type="dxa" w:w="1425"/>
            <w:tcMar>
              <w:left w:type="dxa" w:w="0"/>
              <w:right w:type="dxa" w:w="0"/>
            </w:tcMar>
          </w:tcPr>
          <w:p w14:paraId="B6110000">
            <w:pPr>
              <w:pStyle w:val="Style_2"/>
              <w:ind w:firstLine="0" w:left="0"/>
              <w:jc w:val="left"/>
            </w:pPr>
            <w:r>
              <w:t>хирургическое лечение</w:t>
            </w:r>
          </w:p>
        </w:tc>
        <w:tc>
          <w:tcPr>
            <w:tcW w:type="dxa" w:w="2879"/>
            <w:tcMar>
              <w:left w:type="dxa" w:w="0"/>
              <w:right w:type="dxa" w:w="0"/>
            </w:tcMar>
          </w:tcPr>
          <w:p w14:paraId="B7110000">
            <w:pPr>
              <w:pStyle w:val="Style_2"/>
              <w:ind w:firstLine="0" w:left="0"/>
              <w:jc w:val="left"/>
            </w:pPr>
            <w:r>
              <w:t>изолированная гипертермическая регионарная химиоперфузия конечностей</w:t>
            </w:r>
          </w:p>
        </w:tc>
        <w:tc>
          <w:tcPr>
            <w:tcW w:type="dxa" w:w="1453"/>
            <w:gridSpan w:val="1"/>
            <w:vMerge w:val="continue"/>
            <w:tcMar>
              <w:left w:type="dxa" w:w="0"/>
              <w:right w:type="dxa" w:w="0"/>
            </w:tcMar>
          </w:tcPr>
          <w:p/>
        </w:tc>
      </w:tr>
      <w:tr>
        <w:tc>
          <w:tcPr>
            <w:tcW w:type="dxa" w:w="813"/>
            <w:tcMar>
              <w:left w:type="dxa" w:w="0"/>
              <w:right w:type="dxa" w:w="0"/>
            </w:tcMar>
          </w:tcPr>
          <w:p w14:paraId="B8110000">
            <w:pPr>
              <w:pStyle w:val="Style_2"/>
              <w:ind w:firstLine="0" w:left="0"/>
              <w:jc w:val="left"/>
            </w:pPr>
          </w:p>
        </w:tc>
        <w:tc>
          <w:tcPr>
            <w:tcW w:type="dxa" w:w="2202"/>
            <w:tcMar>
              <w:left w:type="dxa" w:w="0"/>
              <w:right w:type="dxa" w:w="0"/>
            </w:tcMar>
          </w:tcPr>
          <w:p w14:paraId="B9110000">
            <w:pPr>
              <w:pStyle w:val="Style_2"/>
              <w:ind w:firstLine="0" w:left="0"/>
              <w:jc w:val="left"/>
            </w:pPr>
          </w:p>
        </w:tc>
        <w:tc>
          <w:tcPr>
            <w:tcW w:type="dxa" w:w="1644"/>
            <w:vMerge w:val="restart"/>
            <w:tcMar>
              <w:left w:type="dxa" w:w="0"/>
              <w:right w:type="dxa" w:w="0"/>
            </w:tcMar>
          </w:tcPr>
          <w:p w14:paraId="BA110000">
            <w:pPr>
              <w:pStyle w:val="Style_2"/>
              <w:ind w:firstLine="0" w:left="0"/>
              <w:jc w:val="center"/>
            </w:pPr>
            <w:r>
              <w:t>C43, C43.5, C43.6, C43.7, C43.8, C43.9, C44, C44.5, C44.6, C44.7, C44.8, C44.9</w:t>
            </w:r>
          </w:p>
        </w:tc>
        <w:tc>
          <w:tcPr>
            <w:tcW w:type="dxa" w:w="1474"/>
            <w:vMerge w:val="restart"/>
            <w:tcMar>
              <w:left w:type="dxa" w:w="0"/>
              <w:right w:type="dxa" w:w="0"/>
            </w:tcMar>
          </w:tcPr>
          <w:p w14:paraId="BB110000">
            <w:pPr>
              <w:pStyle w:val="Style_2"/>
              <w:ind w:firstLine="0" w:left="0"/>
              <w:jc w:val="left"/>
            </w:pPr>
            <w:r>
              <w:t>злокачественные новообразования кожи</w:t>
            </w:r>
          </w:p>
        </w:tc>
        <w:tc>
          <w:tcPr>
            <w:tcW w:type="dxa" w:w="1425"/>
            <w:vMerge w:val="restart"/>
            <w:tcMar>
              <w:left w:type="dxa" w:w="0"/>
              <w:right w:type="dxa" w:w="0"/>
            </w:tcMar>
          </w:tcPr>
          <w:p w14:paraId="BC110000">
            <w:pPr>
              <w:pStyle w:val="Style_2"/>
              <w:ind w:firstLine="0" w:left="0"/>
              <w:jc w:val="left"/>
            </w:pPr>
            <w:r>
              <w:t>хирургическое лечение</w:t>
            </w:r>
          </w:p>
        </w:tc>
        <w:tc>
          <w:tcPr>
            <w:tcW w:type="dxa" w:w="2879"/>
            <w:tcMar>
              <w:left w:type="dxa" w:w="0"/>
              <w:right w:type="dxa" w:w="0"/>
            </w:tcMar>
          </w:tcPr>
          <w:p w14:paraId="BD110000">
            <w:pPr>
              <w:pStyle w:val="Style_2"/>
              <w:ind w:firstLine="0" w:left="0"/>
              <w:jc w:val="left"/>
            </w:pPr>
            <w:r>
              <w:t>широкое иссечение меланомы кожи с пластикой дефекта кожно-мышечным лоскутом на сосудистой ножке</w:t>
            </w:r>
          </w:p>
        </w:tc>
        <w:tc>
          <w:tcPr>
            <w:tcW w:type="dxa" w:w="1453"/>
            <w:gridSpan w:val="1"/>
            <w:vMerge w:val="continue"/>
            <w:tcMar>
              <w:left w:type="dxa" w:w="0"/>
              <w:right w:type="dxa" w:w="0"/>
            </w:tcMar>
          </w:tcPr>
          <w:p/>
        </w:tc>
      </w:tr>
      <w:tr>
        <w:tc>
          <w:tcPr>
            <w:tcW w:type="dxa" w:w="813"/>
            <w:tcMar>
              <w:left w:type="dxa" w:w="0"/>
              <w:right w:type="dxa" w:w="0"/>
            </w:tcMar>
          </w:tcPr>
          <w:p w14:paraId="BE110000">
            <w:pPr>
              <w:pStyle w:val="Style_2"/>
              <w:ind w:firstLine="0" w:left="0"/>
              <w:jc w:val="left"/>
            </w:pPr>
          </w:p>
        </w:tc>
        <w:tc>
          <w:tcPr>
            <w:tcW w:type="dxa" w:w="2202"/>
            <w:tcMar>
              <w:left w:type="dxa" w:w="0"/>
              <w:right w:type="dxa" w:w="0"/>
            </w:tcMar>
          </w:tcPr>
          <w:p w14:paraId="BF11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C0110000">
            <w:pPr>
              <w:pStyle w:val="Style_2"/>
              <w:ind w:firstLine="0" w:left="0"/>
              <w:jc w:val="left"/>
            </w:pPr>
            <w:r>
              <w:t>широкое иссечение опухоли кожи с реконструктивно-пластическим компонентом комбинированное (местные ткани и эспандер)</w:t>
            </w:r>
          </w:p>
        </w:tc>
        <w:tc>
          <w:tcPr>
            <w:tcW w:type="dxa" w:w="1453"/>
            <w:gridSpan w:val="1"/>
            <w:vMerge w:val="continue"/>
            <w:tcMar>
              <w:left w:type="dxa" w:w="0"/>
              <w:right w:type="dxa" w:w="0"/>
            </w:tcMar>
          </w:tcPr>
          <w:p/>
        </w:tc>
      </w:tr>
      <w:tr>
        <w:tc>
          <w:tcPr>
            <w:tcW w:type="dxa" w:w="813"/>
            <w:tcMar>
              <w:left w:type="dxa" w:w="0"/>
              <w:right w:type="dxa" w:w="0"/>
            </w:tcMar>
          </w:tcPr>
          <w:p w14:paraId="C1110000">
            <w:pPr>
              <w:pStyle w:val="Style_2"/>
              <w:ind w:firstLine="0" w:left="0"/>
              <w:jc w:val="left"/>
            </w:pPr>
          </w:p>
        </w:tc>
        <w:tc>
          <w:tcPr>
            <w:tcW w:type="dxa" w:w="2202"/>
            <w:tcMar>
              <w:left w:type="dxa" w:w="0"/>
              <w:right w:type="dxa" w:w="0"/>
            </w:tcMar>
          </w:tcPr>
          <w:p w14:paraId="C2110000">
            <w:pPr>
              <w:pStyle w:val="Style_2"/>
              <w:ind w:firstLine="0" w:left="0"/>
              <w:jc w:val="left"/>
            </w:pPr>
          </w:p>
        </w:tc>
        <w:tc>
          <w:tcPr>
            <w:tcW w:type="dxa" w:w="1644"/>
            <w:gridSpan w:val="1"/>
            <w:vMerge w:val="continue"/>
            <w:tcMar>
              <w:left w:type="dxa" w:w="0"/>
              <w:right w:type="dxa" w:w="0"/>
            </w:tcMar>
          </w:tcPr>
          <w:p/>
        </w:tc>
        <w:tc>
          <w:tcPr>
            <w:tcW w:type="dxa" w:w="1474"/>
            <w:tcMar>
              <w:left w:type="dxa" w:w="0"/>
              <w:right w:type="dxa" w:w="0"/>
            </w:tcMar>
          </w:tcPr>
          <w:p w14:paraId="C3110000">
            <w:pPr>
              <w:pStyle w:val="Style_2"/>
              <w:ind w:firstLine="0" w:left="0"/>
              <w:jc w:val="left"/>
            </w:pPr>
            <w:r>
              <w:t>местнораспространенные формы первичных и метастатических меланом кожи конечностей</w:t>
            </w:r>
          </w:p>
        </w:tc>
        <w:tc>
          <w:tcPr>
            <w:tcW w:type="dxa" w:w="1425"/>
            <w:tcMar>
              <w:left w:type="dxa" w:w="0"/>
              <w:right w:type="dxa" w:w="0"/>
            </w:tcMar>
          </w:tcPr>
          <w:p w14:paraId="C4110000">
            <w:pPr>
              <w:pStyle w:val="Style_2"/>
              <w:ind w:firstLine="0" w:left="0"/>
              <w:jc w:val="left"/>
            </w:pPr>
            <w:r>
              <w:t>хирургическое лечение</w:t>
            </w:r>
          </w:p>
        </w:tc>
        <w:tc>
          <w:tcPr>
            <w:tcW w:type="dxa" w:w="2879"/>
            <w:tcMar>
              <w:left w:type="dxa" w:w="0"/>
              <w:right w:type="dxa" w:w="0"/>
            </w:tcMar>
          </w:tcPr>
          <w:p w14:paraId="C5110000">
            <w:pPr>
              <w:pStyle w:val="Style_2"/>
              <w:ind w:firstLine="0" w:left="0"/>
              <w:jc w:val="left"/>
            </w:pPr>
            <w:r>
              <w:t>изолированная гипертермическая регионарная химиоперфузия конечностей</w:t>
            </w:r>
          </w:p>
        </w:tc>
        <w:tc>
          <w:tcPr>
            <w:tcW w:type="dxa" w:w="1453"/>
            <w:gridSpan w:val="1"/>
            <w:vMerge w:val="continue"/>
            <w:tcMar>
              <w:left w:type="dxa" w:w="0"/>
              <w:right w:type="dxa" w:w="0"/>
            </w:tcMar>
          </w:tcPr>
          <w:p/>
        </w:tc>
      </w:tr>
      <w:tr>
        <w:tc>
          <w:tcPr>
            <w:tcW w:type="dxa" w:w="813"/>
            <w:tcMar>
              <w:left w:type="dxa" w:w="0"/>
              <w:right w:type="dxa" w:w="0"/>
            </w:tcMar>
          </w:tcPr>
          <w:p w14:paraId="C6110000">
            <w:pPr>
              <w:pStyle w:val="Style_2"/>
              <w:ind w:firstLine="0" w:left="0"/>
              <w:jc w:val="left"/>
            </w:pPr>
          </w:p>
        </w:tc>
        <w:tc>
          <w:tcPr>
            <w:tcW w:type="dxa" w:w="2202"/>
            <w:tcMar>
              <w:left w:type="dxa" w:w="0"/>
              <w:right w:type="dxa" w:w="0"/>
            </w:tcMar>
          </w:tcPr>
          <w:p w14:paraId="C7110000">
            <w:pPr>
              <w:pStyle w:val="Style_2"/>
              <w:ind w:firstLine="0" w:left="0"/>
              <w:jc w:val="left"/>
            </w:pPr>
          </w:p>
        </w:tc>
        <w:tc>
          <w:tcPr>
            <w:tcW w:type="dxa" w:w="1644"/>
            <w:vMerge w:val="restart"/>
            <w:tcMar>
              <w:left w:type="dxa" w:w="0"/>
              <w:right w:type="dxa" w:w="0"/>
            </w:tcMar>
          </w:tcPr>
          <w:p w14:paraId="C8110000">
            <w:pPr>
              <w:pStyle w:val="Style_2"/>
              <w:ind w:firstLine="0" w:left="0"/>
              <w:jc w:val="center"/>
            </w:pPr>
            <w:r>
              <w:t>C48</w:t>
            </w:r>
          </w:p>
        </w:tc>
        <w:tc>
          <w:tcPr>
            <w:tcW w:type="dxa" w:w="1474"/>
            <w:vMerge w:val="restart"/>
            <w:tcMar>
              <w:left w:type="dxa" w:w="0"/>
              <w:right w:type="dxa" w:w="0"/>
            </w:tcMar>
          </w:tcPr>
          <w:p w14:paraId="C9110000">
            <w:pPr>
              <w:pStyle w:val="Style_2"/>
              <w:ind w:firstLine="0" w:left="0"/>
              <w:jc w:val="left"/>
            </w:pPr>
            <w:r>
              <w:t>местнораспространенные и диссеминированные формы первичных и рецидивных неорганных опухолей забрюшинного пространства</w:t>
            </w:r>
          </w:p>
        </w:tc>
        <w:tc>
          <w:tcPr>
            <w:tcW w:type="dxa" w:w="1425"/>
            <w:vMerge w:val="restart"/>
            <w:tcMar>
              <w:left w:type="dxa" w:w="0"/>
              <w:right w:type="dxa" w:w="0"/>
            </w:tcMar>
          </w:tcPr>
          <w:p w14:paraId="CA110000">
            <w:pPr>
              <w:pStyle w:val="Style_2"/>
              <w:ind w:firstLine="0" w:left="0"/>
              <w:jc w:val="left"/>
            </w:pPr>
            <w:r>
              <w:t>хирургическое лечение</w:t>
            </w:r>
          </w:p>
        </w:tc>
        <w:tc>
          <w:tcPr>
            <w:tcW w:type="dxa" w:w="2879"/>
            <w:tcMar>
              <w:left w:type="dxa" w:w="0"/>
              <w:right w:type="dxa" w:w="0"/>
            </w:tcMar>
          </w:tcPr>
          <w:p w14:paraId="CB110000">
            <w:pPr>
              <w:pStyle w:val="Style_2"/>
              <w:ind w:firstLine="0" w:left="0"/>
              <w:jc w:val="left"/>
            </w:pPr>
            <w:r>
              <w:t>удаление первичных и рецидивных неорганных забрюшинных опухолей с ангиопластикой</w:t>
            </w:r>
          </w:p>
        </w:tc>
        <w:tc>
          <w:tcPr>
            <w:tcW w:type="dxa" w:w="1453"/>
            <w:gridSpan w:val="1"/>
            <w:vMerge w:val="continue"/>
            <w:tcMar>
              <w:left w:type="dxa" w:w="0"/>
              <w:right w:type="dxa" w:w="0"/>
            </w:tcMar>
          </w:tcPr>
          <w:p/>
        </w:tc>
      </w:tr>
      <w:tr>
        <w:tc>
          <w:tcPr>
            <w:tcW w:type="dxa" w:w="813"/>
            <w:tcMar>
              <w:left w:type="dxa" w:w="0"/>
              <w:right w:type="dxa" w:w="0"/>
            </w:tcMar>
          </w:tcPr>
          <w:p w14:paraId="CC110000">
            <w:pPr>
              <w:pStyle w:val="Style_2"/>
              <w:ind w:firstLine="0" w:left="0"/>
              <w:jc w:val="left"/>
            </w:pPr>
          </w:p>
        </w:tc>
        <w:tc>
          <w:tcPr>
            <w:tcW w:type="dxa" w:w="2202"/>
            <w:tcMar>
              <w:left w:type="dxa" w:w="0"/>
              <w:right w:type="dxa" w:w="0"/>
            </w:tcMar>
          </w:tcPr>
          <w:p w14:paraId="CD11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CE110000">
            <w:pPr>
              <w:pStyle w:val="Style_2"/>
              <w:ind w:firstLine="0" w:left="0"/>
              <w:jc w:val="left"/>
            </w:pPr>
            <w:r>
              <w:t>удаление первичных и рецидивных неорганных забрюшинных опухолей с реконструктивно-пластическим компонентом</w:t>
            </w:r>
          </w:p>
        </w:tc>
        <w:tc>
          <w:tcPr>
            <w:tcW w:type="dxa" w:w="1453"/>
            <w:gridSpan w:val="1"/>
            <w:vMerge w:val="continue"/>
            <w:tcMar>
              <w:left w:type="dxa" w:w="0"/>
              <w:right w:type="dxa" w:w="0"/>
            </w:tcMar>
          </w:tcPr>
          <w:p/>
        </w:tc>
      </w:tr>
      <w:tr>
        <w:tc>
          <w:tcPr>
            <w:tcW w:type="dxa" w:w="813"/>
            <w:tcMar>
              <w:left w:type="dxa" w:w="0"/>
              <w:right w:type="dxa" w:w="0"/>
            </w:tcMar>
          </w:tcPr>
          <w:p w14:paraId="CF110000">
            <w:pPr>
              <w:pStyle w:val="Style_2"/>
              <w:ind w:firstLine="0" w:left="0"/>
              <w:jc w:val="left"/>
            </w:pPr>
          </w:p>
        </w:tc>
        <w:tc>
          <w:tcPr>
            <w:tcW w:type="dxa" w:w="2202"/>
            <w:tcMar>
              <w:left w:type="dxa" w:w="0"/>
              <w:right w:type="dxa" w:w="0"/>
            </w:tcMar>
          </w:tcPr>
          <w:p w14:paraId="D0110000">
            <w:pPr>
              <w:pStyle w:val="Style_2"/>
              <w:ind w:firstLine="0" w:left="0"/>
              <w:jc w:val="left"/>
            </w:pPr>
          </w:p>
        </w:tc>
        <w:tc>
          <w:tcPr>
            <w:tcW w:type="dxa" w:w="1644"/>
            <w:gridSpan w:val="1"/>
            <w:vMerge w:val="continue"/>
            <w:tcMar>
              <w:left w:type="dxa" w:w="0"/>
              <w:right w:type="dxa" w:w="0"/>
            </w:tcMar>
          </w:tcPr>
          <w:p/>
        </w:tc>
        <w:tc>
          <w:tcPr>
            <w:tcW w:type="dxa" w:w="1474"/>
            <w:tcMar>
              <w:left w:type="dxa" w:w="0"/>
              <w:right w:type="dxa" w:w="0"/>
            </w:tcMar>
          </w:tcPr>
          <w:p w14:paraId="D1110000">
            <w:pPr>
              <w:pStyle w:val="Style_2"/>
              <w:ind w:firstLine="0" w:left="0"/>
              <w:jc w:val="left"/>
            </w:pPr>
            <w:r>
              <w:t>местнораспространенные формы первичных и метастатических опухолей брюшной стенки</w:t>
            </w:r>
          </w:p>
        </w:tc>
        <w:tc>
          <w:tcPr>
            <w:tcW w:type="dxa" w:w="1425"/>
            <w:tcMar>
              <w:left w:type="dxa" w:w="0"/>
              <w:right w:type="dxa" w:w="0"/>
            </w:tcMar>
          </w:tcPr>
          <w:p w14:paraId="D2110000">
            <w:pPr>
              <w:pStyle w:val="Style_2"/>
              <w:ind w:firstLine="0" w:left="0"/>
              <w:jc w:val="left"/>
            </w:pPr>
            <w:r>
              <w:t>хирургическое лечение</w:t>
            </w:r>
          </w:p>
        </w:tc>
        <w:tc>
          <w:tcPr>
            <w:tcW w:type="dxa" w:w="2879"/>
            <w:tcMar>
              <w:left w:type="dxa" w:w="0"/>
              <w:right w:type="dxa" w:w="0"/>
            </w:tcMar>
          </w:tcPr>
          <w:p w14:paraId="D3110000">
            <w:pPr>
              <w:pStyle w:val="Style_2"/>
              <w:ind w:firstLine="0" w:left="0"/>
              <w:jc w:val="left"/>
            </w:pPr>
            <w:r>
              <w:t>удаление первичных, рецидивных и метастатических опухолей брюшной стенки с реконструктивно-пластическим компонентом</w:t>
            </w:r>
          </w:p>
        </w:tc>
        <w:tc>
          <w:tcPr>
            <w:tcW w:type="dxa" w:w="1453"/>
            <w:gridSpan w:val="1"/>
            <w:vMerge w:val="continue"/>
            <w:tcMar>
              <w:left w:type="dxa" w:w="0"/>
              <w:right w:type="dxa" w:w="0"/>
            </w:tcMar>
          </w:tcPr>
          <w:p/>
        </w:tc>
      </w:tr>
      <w:tr>
        <w:tc>
          <w:tcPr>
            <w:tcW w:type="dxa" w:w="813"/>
            <w:tcMar>
              <w:left w:type="dxa" w:w="0"/>
              <w:right w:type="dxa" w:w="0"/>
            </w:tcMar>
          </w:tcPr>
          <w:p w14:paraId="D4110000">
            <w:pPr>
              <w:pStyle w:val="Style_2"/>
              <w:ind w:firstLine="0" w:left="0"/>
              <w:jc w:val="left"/>
            </w:pPr>
          </w:p>
        </w:tc>
        <w:tc>
          <w:tcPr>
            <w:tcW w:type="dxa" w:w="2202"/>
            <w:tcMar>
              <w:left w:type="dxa" w:w="0"/>
              <w:right w:type="dxa" w:w="0"/>
            </w:tcMar>
          </w:tcPr>
          <w:p w14:paraId="D5110000">
            <w:pPr>
              <w:pStyle w:val="Style_2"/>
              <w:ind w:firstLine="0" w:left="0"/>
              <w:jc w:val="left"/>
            </w:pPr>
          </w:p>
        </w:tc>
        <w:tc>
          <w:tcPr>
            <w:tcW w:type="dxa" w:w="1644"/>
            <w:vMerge w:val="restart"/>
            <w:tcMar>
              <w:left w:type="dxa" w:w="0"/>
              <w:right w:type="dxa" w:w="0"/>
            </w:tcMar>
          </w:tcPr>
          <w:p w14:paraId="D6110000">
            <w:pPr>
              <w:pStyle w:val="Style_2"/>
              <w:ind w:firstLine="0" w:left="0"/>
              <w:jc w:val="center"/>
            </w:pPr>
            <w:r>
              <w:t>C49.1, C49.2, C49.3, C49.5, C49.6, C47.1, C47.2, C47.3, C47.5, C43.5</w:t>
            </w:r>
          </w:p>
        </w:tc>
        <w:tc>
          <w:tcPr>
            <w:tcW w:type="dxa" w:w="1474"/>
            <w:tcMar>
              <w:left w:type="dxa" w:w="0"/>
              <w:right w:type="dxa" w:w="0"/>
            </w:tcMar>
          </w:tcPr>
          <w:p w14:paraId="D7110000">
            <w:pPr>
              <w:pStyle w:val="Style_2"/>
              <w:ind w:firstLine="0" w:left="0"/>
              <w:jc w:val="left"/>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type="dxa" w:w="1425"/>
            <w:tcMar>
              <w:left w:type="dxa" w:w="0"/>
              <w:right w:type="dxa" w:w="0"/>
            </w:tcMar>
          </w:tcPr>
          <w:p w14:paraId="D8110000">
            <w:pPr>
              <w:pStyle w:val="Style_2"/>
              <w:ind w:firstLine="0" w:left="0"/>
              <w:jc w:val="left"/>
            </w:pPr>
            <w:r>
              <w:t>хирургическое лечение</w:t>
            </w:r>
          </w:p>
        </w:tc>
        <w:tc>
          <w:tcPr>
            <w:tcW w:type="dxa" w:w="2879"/>
            <w:tcMar>
              <w:left w:type="dxa" w:w="0"/>
              <w:right w:type="dxa" w:w="0"/>
            </w:tcMar>
          </w:tcPr>
          <w:p w14:paraId="D9110000">
            <w:pPr>
              <w:pStyle w:val="Style_2"/>
              <w:ind w:firstLine="0" w:left="0"/>
              <w:jc w:val="left"/>
            </w:pPr>
            <w:r>
              <w:t>иссечение новообразования мягких тканей с микрохирургической пластикой</w:t>
            </w:r>
          </w:p>
        </w:tc>
        <w:tc>
          <w:tcPr>
            <w:tcW w:type="dxa" w:w="1453"/>
            <w:gridSpan w:val="1"/>
            <w:vMerge w:val="continue"/>
            <w:tcMar>
              <w:left w:type="dxa" w:w="0"/>
              <w:right w:type="dxa" w:w="0"/>
            </w:tcMar>
          </w:tcPr>
          <w:p/>
        </w:tc>
      </w:tr>
      <w:tr>
        <w:tc>
          <w:tcPr>
            <w:tcW w:type="dxa" w:w="813"/>
            <w:tcMar>
              <w:left w:type="dxa" w:w="0"/>
              <w:right w:type="dxa" w:w="0"/>
            </w:tcMar>
          </w:tcPr>
          <w:p w14:paraId="DA110000">
            <w:pPr>
              <w:pStyle w:val="Style_2"/>
              <w:ind w:firstLine="0" w:left="0"/>
              <w:jc w:val="left"/>
            </w:pPr>
          </w:p>
        </w:tc>
        <w:tc>
          <w:tcPr>
            <w:tcW w:type="dxa" w:w="2202"/>
            <w:tcMar>
              <w:left w:type="dxa" w:w="0"/>
              <w:right w:type="dxa" w:w="0"/>
            </w:tcMar>
          </w:tcPr>
          <w:p w14:paraId="DB110000">
            <w:pPr>
              <w:pStyle w:val="Style_2"/>
              <w:ind w:firstLine="0" w:left="0"/>
              <w:jc w:val="left"/>
            </w:pPr>
          </w:p>
        </w:tc>
        <w:tc>
          <w:tcPr>
            <w:tcW w:type="dxa" w:w="1644"/>
            <w:gridSpan w:val="1"/>
            <w:vMerge w:val="continue"/>
            <w:tcMar>
              <w:left w:type="dxa" w:w="0"/>
              <w:right w:type="dxa" w:w="0"/>
            </w:tcMar>
          </w:tcPr>
          <w:p/>
        </w:tc>
        <w:tc>
          <w:tcPr>
            <w:tcW w:type="dxa" w:w="1474"/>
            <w:tcMar>
              <w:left w:type="dxa" w:w="0"/>
              <w:right w:type="dxa" w:w="0"/>
            </w:tcMar>
          </w:tcPr>
          <w:p w14:paraId="DC110000">
            <w:pPr>
              <w:pStyle w:val="Style_2"/>
              <w:ind w:firstLine="0" w:left="0"/>
              <w:jc w:val="left"/>
            </w:pPr>
            <w:r>
              <w:t>местнораспространенные формы первичных и метастатических сарком мягких тканей конечностей</w:t>
            </w:r>
          </w:p>
        </w:tc>
        <w:tc>
          <w:tcPr>
            <w:tcW w:type="dxa" w:w="1425"/>
            <w:tcMar>
              <w:left w:type="dxa" w:w="0"/>
              <w:right w:type="dxa" w:w="0"/>
            </w:tcMar>
          </w:tcPr>
          <w:p w14:paraId="DD110000">
            <w:pPr>
              <w:pStyle w:val="Style_2"/>
              <w:ind w:firstLine="0" w:left="0"/>
              <w:jc w:val="left"/>
            </w:pPr>
            <w:r>
              <w:t>хирургическое лечение</w:t>
            </w:r>
          </w:p>
        </w:tc>
        <w:tc>
          <w:tcPr>
            <w:tcW w:type="dxa" w:w="2879"/>
            <w:tcMar>
              <w:left w:type="dxa" w:w="0"/>
              <w:right w:type="dxa" w:w="0"/>
            </w:tcMar>
          </w:tcPr>
          <w:p w14:paraId="DE110000">
            <w:pPr>
              <w:pStyle w:val="Style_2"/>
              <w:ind w:firstLine="0" w:left="0"/>
              <w:jc w:val="left"/>
            </w:pPr>
            <w:r>
              <w:t>изолированная гипертермическая регионарная химиоперфузия конечностей</w:t>
            </w:r>
          </w:p>
        </w:tc>
        <w:tc>
          <w:tcPr>
            <w:tcW w:type="dxa" w:w="1453"/>
            <w:gridSpan w:val="1"/>
            <w:vMerge w:val="continue"/>
            <w:tcMar>
              <w:left w:type="dxa" w:w="0"/>
              <w:right w:type="dxa" w:w="0"/>
            </w:tcMar>
          </w:tcPr>
          <w:p/>
        </w:tc>
      </w:tr>
      <w:tr>
        <w:tc>
          <w:tcPr>
            <w:tcW w:type="dxa" w:w="813"/>
            <w:tcMar>
              <w:left w:type="dxa" w:w="0"/>
              <w:right w:type="dxa" w:w="0"/>
            </w:tcMar>
          </w:tcPr>
          <w:p w14:paraId="DF110000">
            <w:pPr>
              <w:pStyle w:val="Style_2"/>
              <w:ind w:firstLine="0" w:left="0"/>
              <w:jc w:val="left"/>
            </w:pPr>
          </w:p>
        </w:tc>
        <w:tc>
          <w:tcPr>
            <w:tcW w:type="dxa" w:w="2202"/>
            <w:tcMar>
              <w:left w:type="dxa" w:w="0"/>
              <w:right w:type="dxa" w:w="0"/>
            </w:tcMar>
          </w:tcPr>
          <w:p w14:paraId="E0110000">
            <w:pPr>
              <w:pStyle w:val="Style_2"/>
              <w:ind w:firstLine="0" w:left="0"/>
              <w:jc w:val="left"/>
            </w:pPr>
          </w:p>
        </w:tc>
        <w:tc>
          <w:tcPr>
            <w:tcW w:type="dxa" w:w="1644"/>
            <w:vMerge w:val="restart"/>
            <w:tcMar>
              <w:left w:type="dxa" w:w="0"/>
              <w:right w:type="dxa" w:w="0"/>
            </w:tcMar>
          </w:tcPr>
          <w:p w14:paraId="E1110000">
            <w:pPr>
              <w:pStyle w:val="Style_2"/>
              <w:ind w:firstLine="0" w:left="0"/>
              <w:jc w:val="center"/>
            </w:pPr>
            <w:r>
              <w:t>C50, C50.1, C50.2, C50.3, C50.4, C50.5, C50.6, C50.8, C50.9</w:t>
            </w:r>
          </w:p>
        </w:tc>
        <w:tc>
          <w:tcPr>
            <w:tcW w:type="dxa" w:w="1474"/>
            <w:vMerge w:val="restart"/>
            <w:tcMar>
              <w:left w:type="dxa" w:w="0"/>
              <w:right w:type="dxa" w:w="0"/>
            </w:tcMar>
          </w:tcPr>
          <w:p w14:paraId="E2110000">
            <w:pPr>
              <w:pStyle w:val="Style_2"/>
              <w:ind w:firstLine="0" w:left="0"/>
              <w:jc w:val="left"/>
            </w:pPr>
            <w:r>
              <w:t>злокачественные новообразования молочной железы (0 - IV стадия)</w:t>
            </w:r>
          </w:p>
        </w:tc>
        <w:tc>
          <w:tcPr>
            <w:tcW w:type="dxa" w:w="1425"/>
            <w:vMerge w:val="restart"/>
            <w:tcMar>
              <w:left w:type="dxa" w:w="0"/>
              <w:right w:type="dxa" w:w="0"/>
            </w:tcMar>
          </w:tcPr>
          <w:p w14:paraId="E3110000">
            <w:pPr>
              <w:pStyle w:val="Style_2"/>
              <w:ind w:firstLine="0" w:left="0"/>
              <w:jc w:val="left"/>
            </w:pPr>
            <w:r>
              <w:t>хирургическое лечение</w:t>
            </w:r>
          </w:p>
        </w:tc>
        <w:tc>
          <w:tcPr>
            <w:tcW w:type="dxa" w:w="2879"/>
            <w:tcMar>
              <w:left w:type="dxa" w:w="0"/>
              <w:right w:type="dxa" w:w="0"/>
            </w:tcMar>
          </w:tcPr>
          <w:p w14:paraId="E4110000">
            <w:pPr>
              <w:pStyle w:val="Style_2"/>
              <w:ind w:firstLine="0" w:left="0"/>
              <w:jc w:val="left"/>
            </w:pPr>
            <w:r>
              <w:t>радикальная мастэктомия с пластикой подмышечно-подключично-подлопаточной области композитным мышечным трансплантатом</w:t>
            </w:r>
          </w:p>
        </w:tc>
        <w:tc>
          <w:tcPr>
            <w:tcW w:type="dxa" w:w="1453"/>
            <w:gridSpan w:val="1"/>
            <w:vMerge w:val="continue"/>
            <w:tcMar>
              <w:left w:type="dxa" w:w="0"/>
              <w:right w:type="dxa" w:w="0"/>
            </w:tcMar>
          </w:tcPr>
          <w:p/>
        </w:tc>
      </w:tr>
      <w:tr>
        <w:tc>
          <w:tcPr>
            <w:tcW w:type="dxa" w:w="813"/>
            <w:tcMar>
              <w:left w:type="dxa" w:w="0"/>
              <w:right w:type="dxa" w:w="0"/>
            </w:tcMar>
          </w:tcPr>
          <w:p w14:paraId="E5110000">
            <w:pPr>
              <w:pStyle w:val="Style_2"/>
              <w:ind w:firstLine="0" w:left="0"/>
              <w:jc w:val="left"/>
            </w:pPr>
          </w:p>
        </w:tc>
        <w:tc>
          <w:tcPr>
            <w:tcW w:type="dxa" w:w="2202"/>
            <w:tcMar>
              <w:left w:type="dxa" w:w="0"/>
              <w:right w:type="dxa" w:w="0"/>
            </w:tcMar>
          </w:tcPr>
          <w:p w14:paraId="E611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E7110000">
            <w:pPr>
              <w:pStyle w:val="Style_2"/>
              <w:ind w:firstLine="0" w:left="0"/>
              <w:jc w:val="left"/>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type="dxa" w:w="1453"/>
            <w:gridSpan w:val="1"/>
            <w:vMerge w:val="continue"/>
            <w:tcMar>
              <w:left w:type="dxa" w:w="0"/>
              <w:right w:type="dxa" w:w="0"/>
            </w:tcMar>
          </w:tcPr>
          <w:p/>
        </w:tc>
      </w:tr>
      <w:tr>
        <w:tc>
          <w:tcPr>
            <w:tcW w:type="dxa" w:w="813"/>
            <w:tcMar>
              <w:left w:type="dxa" w:w="0"/>
              <w:right w:type="dxa" w:w="0"/>
            </w:tcMar>
          </w:tcPr>
          <w:p w14:paraId="E8110000">
            <w:pPr>
              <w:pStyle w:val="Style_2"/>
              <w:ind w:firstLine="0" w:left="0"/>
              <w:jc w:val="left"/>
            </w:pPr>
          </w:p>
        </w:tc>
        <w:tc>
          <w:tcPr>
            <w:tcW w:type="dxa" w:w="2202"/>
            <w:tcMar>
              <w:left w:type="dxa" w:w="0"/>
              <w:right w:type="dxa" w:w="0"/>
            </w:tcMar>
          </w:tcPr>
          <w:p w14:paraId="E911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EA110000">
            <w:pPr>
              <w:pStyle w:val="Style_2"/>
              <w:ind w:firstLine="0" w:left="0"/>
              <w:jc w:val="left"/>
            </w:pPr>
            <w:r>
              <w:t>радикальная мастэктомия с пластикой кожно-мышечным лоскутом прямой мышцы живота и использованием микрохирургической техники</w:t>
            </w:r>
          </w:p>
        </w:tc>
        <w:tc>
          <w:tcPr>
            <w:tcW w:type="dxa" w:w="1453"/>
            <w:gridSpan w:val="1"/>
            <w:vMerge w:val="continue"/>
            <w:tcMar>
              <w:left w:type="dxa" w:w="0"/>
              <w:right w:type="dxa" w:w="0"/>
            </w:tcMar>
          </w:tcPr>
          <w:p/>
        </w:tc>
      </w:tr>
      <w:tr>
        <w:tc>
          <w:tcPr>
            <w:tcW w:type="dxa" w:w="813"/>
            <w:tcMar>
              <w:left w:type="dxa" w:w="0"/>
              <w:right w:type="dxa" w:w="0"/>
            </w:tcMar>
          </w:tcPr>
          <w:p w14:paraId="EB110000">
            <w:pPr>
              <w:pStyle w:val="Style_2"/>
              <w:ind w:firstLine="0" w:left="0"/>
              <w:jc w:val="left"/>
            </w:pPr>
          </w:p>
        </w:tc>
        <w:tc>
          <w:tcPr>
            <w:tcW w:type="dxa" w:w="2202"/>
            <w:tcMar>
              <w:left w:type="dxa" w:w="0"/>
              <w:right w:type="dxa" w:w="0"/>
            </w:tcMar>
          </w:tcPr>
          <w:p w14:paraId="EC11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ED110000">
            <w:pPr>
              <w:pStyle w:val="Style_2"/>
              <w:ind w:firstLine="0" w:left="0"/>
              <w:jc w:val="left"/>
            </w:pPr>
            <w: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type="dxa" w:w="1453"/>
            <w:gridSpan w:val="1"/>
            <w:vMerge w:val="continue"/>
            <w:tcMar>
              <w:left w:type="dxa" w:w="0"/>
              <w:right w:type="dxa" w:w="0"/>
            </w:tcMar>
          </w:tcPr>
          <w:p/>
        </w:tc>
      </w:tr>
      <w:tr>
        <w:tc>
          <w:tcPr>
            <w:tcW w:type="dxa" w:w="813"/>
            <w:tcMar>
              <w:left w:type="dxa" w:w="0"/>
              <w:right w:type="dxa" w:w="0"/>
            </w:tcMar>
          </w:tcPr>
          <w:p w14:paraId="EE110000">
            <w:pPr>
              <w:pStyle w:val="Style_2"/>
              <w:ind w:firstLine="0" w:left="0"/>
              <w:jc w:val="left"/>
            </w:pPr>
          </w:p>
        </w:tc>
        <w:tc>
          <w:tcPr>
            <w:tcW w:type="dxa" w:w="2202"/>
            <w:tcMar>
              <w:left w:type="dxa" w:w="0"/>
              <w:right w:type="dxa" w:w="0"/>
            </w:tcMar>
          </w:tcPr>
          <w:p w14:paraId="EF11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F0110000">
            <w:pPr>
              <w:pStyle w:val="Style_2"/>
              <w:ind w:firstLine="0" w:left="0"/>
              <w:jc w:val="left"/>
            </w:pPr>
            <w:r>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type="dxa" w:w="1453"/>
            <w:gridSpan w:val="1"/>
            <w:vMerge w:val="continue"/>
            <w:tcMar>
              <w:left w:type="dxa" w:w="0"/>
              <w:right w:type="dxa" w:w="0"/>
            </w:tcMar>
          </w:tcPr>
          <w:p/>
        </w:tc>
      </w:tr>
      <w:tr>
        <w:tc>
          <w:tcPr>
            <w:tcW w:type="dxa" w:w="813"/>
            <w:tcMar>
              <w:left w:type="dxa" w:w="0"/>
              <w:right w:type="dxa" w:w="0"/>
            </w:tcMar>
          </w:tcPr>
          <w:p w14:paraId="F1110000">
            <w:pPr>
              <w:pStyle w:val="Style_2"/>
              <w:ind w:firstLine="0" w:left="0"/>
              <w:jc w:val="left"/>
            </w:pPr>
          </w:p>
        </w:tc>
        <w:tc>
          <w:tcPr>
            <w:tcW w:type="dxa" w:w="2202"/>
            <w:tcMar>
              <w:left w:type="dxa" w:w="0"/>
              <w:right w:type="dxa" w:w="0"/>
            </w:tcMar>
          </w:tcPr>
          <w:p w14:paraId="F211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F3110000">
            <w:pPr>
              <w:pStyle w:val="Style_2"/>
              <w:ind w:firstLine="0" w:left="0"/>
              <w:jc w:val="left"/>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W w:type="dxa" w:w="1453"/>
            <w:gridSpan w:val="1"/>
            <w:vMerge w:val="continue"/>
            <w:tcMar>
              <w:left w:type="dxa" w:w="0"/>
              <w:right w:type="dxa" w:w="0"/>
            </w:tcMar>
          </w:tcPr>
          <w:p/>
        </w:tc>
      </w:tr>
      <w:tr>
        <w:tc>
          <w:tcPr>
            <w:tcW w:type="dxa" w:w="813"/>
            <w:tcMar>
              <w:left w:type="dxa" w:w="0"/>
              <w:right w:type="dxa" w:w="0"/>
            </w:tcMar>
          </w:tcPr>
          <w:p w14:paraId="F4110000">
            <w:pPr>
              <w:pStyle w:val="Style_2"/>
              <w:ind w:firstLine="0" w:left="0"/>
              <w:jc w:val="left"/>
            </w:pPr>
          </w:p>
        </w:tc>
        <w:tc>
          <w:tcPr>
            <w:tcW w:type="dxa" w:w="2202"/>
            <w:tcMar>
              <w:left w:type="dxa" w:w="0"/>
              <w:right w:type="dxa" w:w="0"/>
            </w:tcMar>
          </w:tcPr>
          <w:p w14:paraId="F511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F6110000">
            <w:pPr>
              <w:pStyle w:val="Style_2"/>
              <w:ind w:firstLine="0" w:left="0"/>
              <w:jc w:val="left"/>
            </w:pPr>
            <w: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type="dxa" w:w="1453"/>
            <w:gridSpan w:val="1"/>
            <w:vMerge w:val="continue"/>
            <w:tcMar>
              <w:left w:type="dxa" w:w="0"/>
              <w:right w:type="dxa" w:w="0"/>
            </w:tcMar>
          </w:tcPr>
          <w:p/>
        </w:tc>
      </w:tr>
      <w:tr>
        <w:tc>
          <w:tcPr>
            <w:tcW w:type="dxa" w:w="813"/>
            <w:tcMar>
              <w:left w:type="dxa" w:w="0"/>
              <w:right w:type="dxa" w:w="0"/>
            </w:tcMar>
          </w:tcPr>
          <w:p w14:paraId="F7110000">
            <w:pPr>
              <w:pStyle w:val="Style_2"/>
              <w:ind w:firstLine="0" w:left="0"/>
              <w:jc w:val="left"/>
            </w:pPr>
          </w:p>
        </w:tc>
        <w:tc>
          <w:tcPr>
            <w:tcW w:type="dxa" w:w="2202"/>
            <w:tcMar>
              <w:left w:type="dxa" w:w="0"/>
              <w:right w:type="dxa" w:w="0"/>
            </w:tcMar>
          </w:tcPr>
          <w:p w14:paraId="F811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F9110000">
            <w:pPr>
              <w:pStyle w:val="Style_2"/>
              <w:ind w:firstLine="0" w:left="0"/>
              <w:jc w:val="left"/>
            </w:pPr>
            <w:r>
              <w:t>подкожная радикальная мастэктомия с одномоментной пластикой эндопротезом и сетчатым имплантатом</w:t>
            </w:r>
          </w:p>
        </w:tc>
        <w:tc>
          <w:tcPr>
            <w:tcW w:type="dxa" w:w="1453"/>
            <w:gridSpan w:val="1"/>
            <w:vMerge w:val="continue"/>
            <w:tcMar>
              <w:left w:type="dxa" w:w="0"/>
              <w:right w:type="dxa" w:w="0"/>
            </w:tcMar>
          </w:tcPr>
          <w:p/>
        </w:tc>
      </w:tr>
      <w:tr>
        <w:tc>
          <w:tcPr>
            <w:tcW w:type="dxa" w:w="813"/>
            <w:tcMar>
              <w:left w:type="dxa" w:w="0"/>
              <w:right w:type="dxa" w:w="0"/>
            </w:tcMar>
          </w:tcPr>
          <w:p w14:paraId="FA110000">
            <w:pPr>
              <w:pStyle w:val="Style_2"/>
              <w:ind w:firstLine="0" w:left="0"/>
              <w:jc w:val="left"/>
            </w:pPr>
          </w:p>
        </w:tc>
        <w:tc>
          <w:tcPr>
            <w:tcW w:type="dxa" w:w="2202"/>
            <w:tcMar>
              <w:left w:type="dxa" w:w="0"/>
              <w:right w:type="dxa" w:w="0"/>
            </w:tcMar>
          </w:tcPr>
          <w:p w14:paraId="FB11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FC110000">
            <w:pPr>
              <w:pStyle w:val="Style_2"/>
              <w:ind w:firstLine="0" w:left="0"/>
              <w:jc w:val="left"/>
            </w:pPr>
            <w: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type="dxa" w:w="1453"/>
            <w:gridSpan w:val="1"/>
            <w:vMerge w:val="continue"/>
            <w:tcMar>
              <w:left w:type="dxa" w:w="0"/>
              <w:right w:type="dxa" w:w="0"/>
            </w:tcMar>
          </w:tcPr>
          <w:p/>
        </w:tc>
      </w:tr>
      <w:tr>
        <w:tc>
          <w:tcPr>
            <w:tcW w:type="dxa" w:w="813"/>
            <w:tcMar>
              <w:left w:type="dxa" w:w="0"/>
              <w:right w:type="dxa" w:w="0"/>
            </w:tcMar>
          </w:tcPr>
          <w:p w14:paraId="FD110000">
            <w:pPr>
              <w:pStyle w:val="Style_2"/>
              <w:ind w:firstLine="0" w:left="0"/>
              <w:jc w:val="left"/>
            </w:pPr>
          </w:p>
        </w:tc>
        <w:tc>
          <w:tcPr>
            <w:tcW w:type="dxa" w:w="2202"/>
            <w:tcMar>
              <w:left w:type="dxa" w:w="0"/>
              <w:right w:type="dxa" w:w="0"/>
            </w:tcMar>
          </w:tcPr>
          <w:p w14:paraId="FE110000">
            <w:pPr>
              <w:pStyle w:val="Style_2"/>
              <w:ind w:firstLine="0" w:left="0"/>
              <w:jc w:val="left"/>
            </w:pPr>
          </w:p>
        </w:tc>
        <w:tc>
          <w:tcPr>
            <w:tcW w:type="dxa" w:w="1644"/>
            <w:vMerge w:val="restart"/>
            <w:tcMar>
              <w:left w:type="dxa" w:w="0"/>
              <w:right w:type="dxa" w:w="0"/>
            </w:tcMar>
          </w:tcPr>
          <w:p w14:paraId="FF110000">
            <w:pPr>
              <w:pStyle w:val="Style_2"/>
              <w:ind w:firstLine="0" w:left="0"/>
              <w:jc w:val="center"/>
            </w:pPr>
            <w:r>
              <w:t>C51</w:t>
            </w:r>
          </w:p>
        </w:tc>
        <w:tc>
          <w:tcPr>
            <w:tcW w:type="dxa" w:w="1474"/>
            <w:vMerge w:val="restart"/>
            <w:tcMar>
              <w:left w:type="dxa" w:w="0"/>
              <w:right w:type="dxa" w:w="0"/>
            </w:tcMar>
          </w:tcPr>
          <w:p w14:paraId="00120000">
            <w:pPr>
              <w:pStyle w:val="Style_2"/>
              <w:ind w:firstLine="0" w:left="0"/>
              <w:jc w:val="left"/>
            </w:pPr>
            <w:r>
              <w:t>злокачественные новообразования вульвы (I - III стадия)</w:t>
            </w:r>
          </w:p>
        </w:tc>
        <w:tc>
          <w:tcPr>
            <w:tcW w:type="dxa" w:w="1425"/>
            <w:vMerge w:val="restart"/>
            <w:tcMar>
              <w:left w:type="dxa" w:w="0"/>
              <w:right w:type="dxa" w:w="0"/>
            </w:tcMar>
          </w:tcPr>
          <w:p w14:paraId="01120000">
            <w:pPr>
              <w:pStyle w:val="Style_2"/>
              <w:ind w:firstLine="0" w:left="0"/>
              <w:jc w:val="left"/>
            </w:pPr>
            <w:r>
              <w:t>хирургическое лечение</w:t>
            </w:r>
          </w:p>
        </w:tc>
        <w:tc>
          <w:tcPr>
            <w:tcW w:type="dxa" w:w="2879"/>
            <w:tcMar>
              <w:left w:type="dxa" w:w="0"/>
              <w:right w:type="dxa" w:w="0"/>
            </w:tcMar>
          </w:tcPr>
          <w:p w14:paraId="02120000">
            <w:pPr>
              <w:pStyle w:val="Style_2"/>
              <w:ind w:firstLine="0" w:left="0"/>
              <w:jc w:val="left"/>
            </w:pPr>
            <w:r>
              <w:t>расширенная вульвэктомия с реконструктивно-пластическим компонентом</w:t>
            </w:r>
          </w:p>
        </w:tc>
        <w:tc>
          <w:tcPr>
            <w:tcW w:type="dxa" w:w="1453"/>
            <w:gridSpan w:val="1"/>
            <w:vMerge w:val="continue"/>
            <w:tcMar>
              <w:left w:type="dxa" w:w="0"/>
              <w:right w:type="dxa" w:w="0"/>
            </w:tcMar>
          </w:tcPr>
          <w:p/>
        </w:tc>
      </w:tr>
      <w:tr>
        <w:tc>
          <w:tcPr>
            <w:tcW w:type="dxa" w:w="813"/>
            <w:tcMar>
              <w:left w:type="dxa" w:w="0"/>
              <w:right w:type="dxa" w:w="0"/>
            </w:tcMar>
          </w:tcPr>
          <w:p w14:paraId="03120000">
            <w:pPr>
              <w:pStyle w:val="Style_2"/>
              <w:ind w:firstLine="0" w:left="0"/>
              <w:jc w:val="left"/>
            </w:pPr>
          </w:p>
        </w:tc>
        <w:tc>
          <w:tcPr>
            <w:tcW w:type="dxa" w:w="2202"/>
            <w:tcMar>
              <w:left w:type="dxa" w:w="0"/>
              <w:right w:type="dxa" w:w="0"/>
            </w:tcMar>
          </w:tcPr>
          <w:p w14:paraId="0412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05120000">
            <w:pPr>
              <w:pStyle w:val="Style_2"/>
              <w:ind w:firstLine="0" w:left="0"/>
              <w:jc w:val="left"/>
            </w:pPr>
            <w:r>
              <w:t>вульвэктомия с двусторонней расширенной подвздошно-паховой лимфаденэктомией и интраоперационной фотодинамической терапией</w:t>
            </w:r>
          </w:p>
        </w:tc>
        <w:tc>
          <w:tcPr>
            <w:tcW w:type="dxa" w:w="1453"/>
            <w:gridSpan w:val="1"/>
            <w:vMerge w:val="continue"/>
            <w:tcMar>
              <w:left w:type="dxa" w:w="0"/>
              <w:right w:type="dxa" w:w="0"/>
            </w:tcMar>
          </w:tcPr>
          <w:p/>
        </w:tc>
      </w:tr>
      <w:tr>
        <w:tc>
          <w:tcPr>
            <w:tcW w:type="dxa" w:w="813"/>
            <w:tcMar>
              <w:left w:type="dxa" w:w="0"/>
              <w:right w:type="dxa" w:w="0"/>
            </w:tcMar>
          </w:tcPr>
          <w:p w14:paraId="06120000">
            <w:pPr>
              <w:pStyle w:val="Style_2"/>
              <w:ind w:firstLine="0" w:left="0"/>
              <w:jc w:val="left"/>
            </w:pPr>
          </w:p>
        </w:tc>
        <w:tc>
          <w:tcPr>
            <w:tcW w:type="dxa" w:w="2202"/>
            <w:tcMar>
              <w:left w:type="dxa" w:w="0"/>
              <w:right w:type="dxa" w:w="0"/>
            </w:tcMar>
          </w:tcPr>
          <w:p w14:paraId="0712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08120000">
            <w:pPr>
              <w:pStyle w:val="Style_2"/>
              <w:ind w:firstLine="0" w:left="0"/>
              <w:jc w:val="left"/>
            </w:pPr>
            <w:r>
              <w:t>вульвэктомия с определением сторожевых лимфоузлов и расширенной лимфаденэктомией</w:t>
            </w:r>
          </w:p>
        </w:tc>
        <w:tc>
          <w:tcPr>
            <w:tcW w:type="dxa" w:w="1453"/>
            <w:gridSpan w:val="1"/>
            <w:vMerge w:val="continue"/>
            <w:tcMar>
              <w:left w:type="dxa" w:w="0"/>
              <w:right w:type="dxa" w:w="0"/>
            </w:tcMar>
          </w:tcPr>
          <w:p/>
        </w:tc>
      </w:tr>
      <w:tr>
        <w:tc>
          <w:tcPr>
            <w:tcW w:type="dxa" w:w="813"/>
            <w:tcMar>
              <w:left w:type="dxa" w:w="0"/>
              <w:right w:type="dxa" w:w="0"/>
            </w:tcMar>
          </w:tcPr>
          <w:p w14:paraId="09120000">
            <w:pPr>
              <w:pStyle w:val="Style_2"/>
              <w:ind w:firstLine="0" w:left="0"/>
              <w:jc w:val="left"/>
            </w:pPr>
          </w:p>
        </w:tc>
        <w:tc>
          <w:tcPr>
            <w:tcW w:type="dxa" w:w="2202"/>
            <w:tcMar>
              <w:left w:type="dxa" w:w="0"/>
              <w:right w:type="dxa" w:w="0"/>
            </w:tcMar>
          </w:tcPr>
          <w:p w14:paraId="0A12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0B120000">
            <w:pPr>
              <w:pStyle w:val="Style_2"/>
              <w:ind w:firstLine="0" w:left="0"/>
              <w:jc w:val="left"/>
            </w:pPr>
            <w:r>
              <w:t>вульвэктомия с двусторонней подвздошно-паховой лимфаденэктомией</w:t>
            </w:r>
          </w:p>
        </w:tc>
        <w:tc>
          <w:tcPr>
            <w:tcW w:type="dxa" w:w="1453"/>
            <w:gridSpan w:val="1"/>
            <w:vMerge w:val="continue"/>
            <w:tcMar>
              <w:left w:type="dxa" w:w="0"/>
              <w:right w:type="dxa" w:w="0"/>
            </w:tcMar>
          </w:tcPr>
          <w:p/>
        </w:tc>
      </w:tr>
      <w:tr>
        <w:tc>
          <w:tcPr>
            <w:tcW w:type="dxa" w:w="813"/>
            <w:tcMar>
              <w:left w:type="dxa" w:w="0"/>
              <w:right w:type="dxa" w:w="0"/>
            </w:tcMar>
          </w:tcPr>
          <w:p w14:paraId="0C120000">
            <w:pPr>
              <w:pStyle w:val="Style_2"/>
              <w:ind w:firstLine="0" w:left="0"/>
              <w:jc w:val="left"/>
            </w:pPr>
          </w:p>
        </w:tc>
        <w:tc>
          <w:tcPr>
            <w:tcW w:type="dxa" w:w="2202"/>
            <w:tcMar>
              <w:left w:type="dxa" w:w="0"/>
              <w:right w:type="dxa" w:w="0"/>
            </w:tcMar>
          </w:tcPr>
          <w:p w14:paraId="0D120000">
            <w:pPr>
              <w:pStyle w:val="Style_2"/>
              <w:ind w:firstLine="0" w:left="0"/>
              <w:jc w:val="left"/>
            </w:pPr>
          </w:p>
        </w:tc>
        <w:tc>
          <w:tcPr>
            <w:tcW w:type="dxa" w:w="1644"/>
            <w:vMerge w:val="restart"/>
            <w:tcMar>
              <w:left w:type="dxa" w:w="0"/>
              <w:right w:type="dxa" w:w="0"/>
            </w:tcMar>
          </w:tcPr>
          <w:p w14:paraId="0E120000">
            <w:pPr>
              <w:pStyle w:val="Style_2"/>
              <w:ind w:firstLine="0" w:left="0"/>
              <w:jc w:val="center"/>
            </w:pPr>
            <w:r>
              <w:t>C52</w:t>
            </w:r>
          </w:p>
        </w:tc>
        <w:tc>
          <w:tcPr>
            <w:tcW w:type="dxa" w:w="1474"/>
            <w:vMerge w:val="restart"/>
            <w:tcMar>
              <w:left w:type="dxa" w:w="0"/>
              <w:right w:type="dxa" w:w="0"/>
            </w:tcMar>
          </w:tcPr>
          <w:p w14:paraId="0F120000">
            <w:pPr>
              <w:pStyle w:val="Style_2"/>
              <w:ind w:firstLine="0" w:left="0"/>
              <w:jc w:val="left"/>
            </w:pPr>
            <w:r>
              <w:t>злокачественные новообразования влагалища (II - III стадия)</w:t>
            </w:r>
          </w:p>
        </w:tc>
        <w:tc>
          <w:tcPr>
            <w:tcW w:type="dxa" w:w="1425"/>
            <w:vMerge w:val="restart"/>
            <w:tcMar>
              <w:left w:type="dxa" w:w="0"/>
              <w:right w:type="dxa" w:w="0"/>
            </w:tcMar>
          </w:tcPr>
          <w:p w14:paraId="10120000">
            <w:pPr>
              <w:pStyle w:val="Style_2"/>
              <w:ind w:firstLine="0" w:left="0"/>
              <w:jc w:val="left"/>
            </w:pPr>
            <w:r>
              <w:t>хирургическое лечение</w:t>
            </w:r>
          </w:p>
        </w:tc>
        <w:tc>
          <w:tcPr>
            <w:tcW w:type="dxa" w:w="2879"/>
            <w:tcMar>
              <w:left w:type="dxa" w:w="0"/>
              <w:right w:type="dxa" w:w="0"/>
            </w:tcMar>
          </w:tcPr>
          <w:p w14:paraId="11120000">
            <w:pPr>
              <w:pStyle w:val="Style_2"/>
              <w:ind w:firstLine="0" w:left="0"/>
              <w:jc w:val="left"/>
            </w:pPr>
            <w:r>
              <w:t>удаление опухоли влагалища с реконструктивно-пластическим компонентом</w:t>
            </w:r>
          </w:p>
        </w:tc>
        <w:tc>
          <w:tcPr>
            <w:tcW w:type="dxa" w:w="1453"/>
            <w:gridSpan w:val="1"/>
            <w:vMerge w:val="continue"/>
            <w:tcMar>
              <w:left w:type="dxa" w:w="0"/>
              <w:right w:type="dxa" w:w="0"/>
            </w:tcMar>
          </w:tcPr>
          <w:p/>
        </w:tc>
      </w:tr>
      <w:tr>
        <w:tc>
          <w:tcPr>
            <w:tcW w:type="dxa" w:w="813"/>
            <w:tcMar>
              <w:left w:type="dxa" w:w="0"/>
              <w:right w:type="dxa" w:w="0"/>
            </w:tcMar>
          </w:tcPr>
          <w:p w14:paraId="12120000">
            <w:pPr>
              <w:pStyle w:val="Style_2"/>
              <w:ind w:firstLine="0" w:left="0"/>
              <w:jc w:val="left"/>
            </w:pPr>
          </w:p>
        </w:tc>
        <w:tc>
          <w:tcPr>
            <w:tcW w:type="dxa" w:w="2202"/>
            <w:tcMar>
              <w:left w:type="dxa" w:w="0"/>
              <w:right w:type="dxa" w:w="0"/>
            </w:tcMar>
          </w:tcPr>
          <w:p w14:paraId="1312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14120000">
            <w:pPr>
              <w:pStyle w:val="Style_2"/>
              <w:ind w:firstLine="0" w:left="0"/>
              <w:jc w:val="left"/>
            </w:pPr>
            <w:r>
              <w:t>удаление опухоли влагалища с резекцией смежных органов, пахово-бедренной лимфаденэктомией</w:t>
            </w:r>
          </w:p>
        </w:tc>
        <w:tc>
          <w:tcPr>
            <w:tcW w:type="dxa" w:w="1453"/>
            <w:gridSpan w:val="1"/>
            <w:vMerge w:val="continue"/>
            <w:tcMar>
              <w:left w:type="dxa" w:w="0"/>
              <w:right w:type="dxa" w:w="0"/>
            </w:tcMar>
          </w:tcPr>
          <w:p/>
        </w:tc>
      </w:tr>
      <w:tr>
        <w:tc>
          <w:tcPr>
            <w:tcW w:type="dxa" w:w="813"/>
            <w:tcMar>
              <w:left w:type="dxa" w:w="0"/>
              <w:right w:type="dxa" w:w="0"/>
            </w:tcMar>
          </w:tcPr>
          <w:p w14:paraId="15120000">
            <w:pPr>
              <w:pStyle w:val="Style_2"/>
              <w:ind w:firstLine="0" w:left="0"/>
              <w:jc w:val="left"/>
            </w:pPr>
          </w:p>
        </w:tc>
        <w:tc>
          <w:tcPr>
            <w:tcW w:type="dxa" w:w="2202"/>
            <w:tcMar>
              <w:left w:type="dxa" w:w="0"/>
              <w:right w:type="dxa" w:w="0"/>
            </w:tcMar>
          </w:tcPr>
          <w:p w14:paraId="16120000">
            <w:pPr>
              <w:pStyle w:val="Style_2"/>
              <w:ind w:firstLine="0" w:left="0"/>
              <w:jc w:val="left"/>
            </w:pPr>
          </w:p>
        </w:tc>
        <w:tc>
          <w:tcPr>
            <w:tcW w:type="dxa" w:w="1644"/>
            <w:vMerge w:val="restart"/>
            <w:tcMar>
              <w:left w:type="dxa" w:w="0"/>
              <w:right w:type="dxa" w:w="0"/>
            </w:tcMar>
          </w:tcPr>
          <w:p w14:paraId="17120000">
            <w:pPr>
              <w:pStyle w:val="Style_2"/>
              <w:ind w:firstLine="0" w:left="0"/>
              <w:jc w:val="center"/>
            </w:pPr>
            <w:r>
              <w:t>C53</w:t>
            </w:r>
          </w:p>
        </w:tc>
        <w:tc>
          <w:tcPr>
            <w:tcW w:type="dxa" w:w="1474"/>
            <w:vMerge w:val="restart"/>
            <w:tcMar>
              <w:left w:type="dxa" w:w="0"/>
              <w:right w:type="dxa" w:w="0"/>
            </w:tcMar>
          </w:tcPr>
          <w:p w14:paraId="18120000">
            <w:pPr>
              <w:pStyle w:val="Style_2"/>
              <w:ind w:firstLine="0" w:left="0"/>
              <w:jc w:val="left"/>
            </w:pPr>
            <w:r>
              <w:t>злокачественные новообразования шейки матки</w:t>
            </w:r>
          </w:p>
        </w:tc>
        <w:tc>
          <w:tcPr>
            <w:tcW w:type="dxa" w:w="1425"/>
            <w:vMerge w:val="restart"/>
            <w:tcMar>
              <w:left w:type="dxa" w:w="0"/>
              <w:right w:type="dxa" w:w="0"/>
            </w:tcMar>
          </w:tcPr>
          <w:p w14:paraId="19120000">
            <w:pPr>
              <w:pStyle w:val="Style_2"/>
              <w:ind w:firstLine="0" w:left="0"/>
              <w:jc w:val="left"/>
            </w:pPr>
            <w:r>
              <w:t>хирургическое лечение</w:t>
            </w:r>
          </w:p>
        </w:tc>
        <w:tc>
          <w:tcPr>
            <w:tcW w:type="dxa" w:w="2879"/>
            <w:tcMar>
              <w:left w:type="dxa" w:w="0"/>
              <w:right w:type="dxa" w:w="0"/>
            </w:tcMar>
          </w:tcPr>
          <w:p w14:paraId="1A120000">
            <w:pPr>
              <w:pStyle w:val="Style_2"/>
              <w:ind w:firstLine="0" w:left="0"/>
              <w:jc w:val="left"/>
            </w:pPr>
            <w:r>
              <w:t>радикальная абдоминальная трахелэктомия</w:t>
            </w:r>
          </w:p>
        </w:tc>
        <w:tc>
          <w:tcPr>
            <w:tcW w:type="dxa" w:w="1453"/>
            <w:gridSpan w:val="1"/>
            <w:vMerge w:val="continue"/>
            <w:tcMar>
              <w:left w:type="dxa" w:w="0"/>
              <w:right w:type="dxa" w:w="0"/>
            </w:tcMar>
          </w:tcPr>
          <w:p/>
        </w:tc>
      </w:tr>
      <w:tr>
        <w:tc>
          <w:tcPr>
            <w:tcW w:type="dxa" w:w="813"/>
            <w:tcMar>
              <w:left w:type="dxa" w:w="0"/>
              <w:right w:type="dxa" w:w="0"/>
            </w:tcMar>
          </w:tcPr>
          <w:p w14:paraId="1B120000">
            <w:pPr>
              <w:pStyle w:val="Style_2"/>
              <w:ind w:firstLine="0" w:left="0"/>
              <w:jc w:val="left"/>
            </w:pPr>
          </w:p>
        </w:tc>
        <w:tc>
          <w:tcPr>
            <w:tcW w:type="dxa" w:w="2202"/>
            <w:tcMar>
              <w:left w:type="dxa" w:w="0"/>
              <w:right w:type="dxa" w:w="0"/>
            </w:tcMar>
          </w:tcPr>
          <w:p w14:paraId="1C12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1D120000">
            <w:pPr>
              <w:pStyle w:val="Style_2"/>
              <w:ind w:firstLine="0" w:left="0"/>
              <w:jc w:val="left"/>
            </w:pPr>
            <w:r>
              <w:t>радикальная влагалищная трахелэктомия с видеоэндоскопической тазовой лимфаденэктомией</w:t>
            </w:r>
          </w:p>
        </w:tc>
        <w:tc>
          <w:tcPr>
            <w:tcW w:type="dxa" w:w="1453"/>
            <w:gridSpan w:val="1"/>
            <w:vMerge w:val="continue"/>
            <w:tcMar>
              <w:left w:type="dxa" w:w="0"/>
              <w:right w:type="dxa" w:w="0"/>
            </w:tcMar>
          </w:tcPr>
          <w:p/>
        </w:tc>
      </w:tr>
      <w:tr>
        <w:tc>
          <w:tcPr>
            <w:tcW w:type="dxa" w:w="813"/>
            <w:tcMar>
              <w:left w:type="dxa" w:w="0"/>
              <w:right w:type="dxa" w:w="0"/>
            </w:tcMar>
          </w:tcPr>
          <w:p w14:paraId="1E120000">
            <w:pPr>
              <w:pStyle w:val="Style_2"/>
              <w:ind w:firstLine="0" w:left="0"/>
              <w:jc w:val="left"/>
            </w:pPr>
          </w:p>
        </w:tc>
        <w:tc>
          <w:tcPr>
            <w:tcW w:type="dxa" w:w="2202"/>
            <w:tcMar>
              <w:left w:type="dxa" w:w="0"/>
              <w:right w:type="dxa" w:w="0"/>
            </w:tcMar>
          </w:tcPr>
          <w:p w14:paraId="1F12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20120000">
            <w:pPr>
              <w:pStyle w:val="Style_2"/>
              <w:ind w:firstLine="0" w:left="0"/>
              <w:jc w:val="left"/>
            </w:pPr>
            <w:r>
              <w:t>расширенная экстирпация матки с парааортальной лимфаденэктомией, резекцией смежных органов</w:t>
            </w:r>
          </w:p>
        </w:tc>
        <w:tc>
          <w:tcPr>
            <w:tcW w:type="dxa" w:w="1453"/>
            <w:gridSpan w:val="1"/>
            <w:vMerge w:val="continue"/>
            <w:tcMar>
              <w:left w:type="dxa" w:w="0"/>
              <w:right w:type="dxa" w:w="0"/>
            </w:tcMar>
          </w:tcPr>
          <w:p/>
        </w:tc>
      </w:tr>
      <w:tr>
        <w:tc>
          <w:tcPr>
            <w:tcW w:type="dxa" w:w="813"/>
            <w:tcMar>
              <w:left w:type="dxa" w:w="0"/>
              <w:right w:type="dxa" w:w="0"/>
            </w:tcMar>
          </w:tcPr>
          <w:p w14:paraId="21120000">
            <w:pPr>
              <w:pStyle w:val="Style_2"/>
              <w:ind w:firstLine="0" w:left="0"/>
              <w:jc w:val="left"/>
            </w:pPr>
          </w:p>
        </w:tc>
        <w:tc>
          <w:tcPr>
            <w:tcW w:type="dxa" w:w="2202"/>
            <w:tcMar>
              <w:left w:type="dxa" w:w="0"/>
              <w:right w:type="dxa" w:w="0"/>
            </w:tcMar>
          </w:tcPr>
          <w:p w14:paraId="2212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23120000">
            <w:pPr>
              <w:pStyle w:val="Style_2"/>
              <w:ind w:firstLine="0" w:left="0"/>
              <w:jc w:val="left"/>
            </w:pPr>
            <w:r>
              <w:t>нервосберегающая расширенная экстирпация матки с придатками и тазовой лимфаденэктомией</w:t>
            </w:r>
          </w:p>
        </w:tc>
        <w:tc>
          <w:tcPr>
            <w:tcW w:type="dxa" w:w="1453"/>
            <w:gridSpan w:val="1"/>
            <w:vMerge w:val="continue"/>
            <w:tcMar>
              <w:left w:type="dxa" w:w="0"/>
              <w:right w:type="dxa" w:w="0"/>
            </w:tcMar>
          </w:tcPr>
          <w:p/>
        </w:tc>
      </w:tr>
      <w:tr>
        <w:tc>
          <w:tcPr>
            <w:tcW w:type="dxa" w:w="813"/>
            <w:tcMar>
              <w:left w:type="dxa" w:w="0"/>
              <w:right w:type="dxa" w:w="0"/>
            </w:tcMar>
          </w:tcPr>
          <w:p w14:paraId="24120000">
            <w:pPr>
              <w:pStyle w:val="Style_2"/>
              <w:ind w:firstLine="0" w:left="0"/>
              <w:jc w:val="left"/>
            </w:pPr>
          </w:p>
        </w:tc>
        <w:tc>
          <w:tcPr>
            <w:tcW w:type="dxa" w:w="2202"/>
            <w:tcMar>
              <w:left w:type="dxa" w:w="0"/>
              <w:right w:type="dxa" w:w="0"/>
            </w:tcMar>
          </w:tcPr>
          <w:p w14:paraId="2512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26120000">
            <w:pPr>
              <w:pStyle w:val="Style_2"/>
              <w:ind w:firstLine="0" w:left="0"/>
              <w:jc w:val="left"/>
            </w:pPr>
            <w:r>
              <w:t>нервосберегающая расширенная экстирпация матки с транспозицией яичников и тазовой лимфаденэктомией</w:t>
            </w:r>
          </w:p>
        </w:tc>
        <w:tc>
          <w:tcPr>
            <w:tcW w:type="dxa" w:w="1453"/>
            <w:gridSpan w:val="1"/>
            <w:vMerge w:val="continue"/>
            <w:tcMar>
              <w:left w:type="dxa" w:w="0"/>
              <w:right w:type="dxa" w:w="0"/>
            </w:tcMar>
          </w:tcPr>
          <w:p/>
        </w:tc>
      </w:tr>
      <w:tr>
        <w:tc>
          <w:tcPr>
            <w:tcW w:type="dxa" w:w="813"/>
            <w:tcMar>
              <w:left w:type="dxa" w:w="0"/>
              <w:right w:type="dxa" w:w="0"/>
            </w:tcMar>
          </w:tcPr>
          <w:p w14:paraId="27120000">
            <w:pPr>
              <w:pStyle w:val="Style_2"/>
              <w:ind w:firstLine="0" w:left="0"/>
              <w:jc w:val="left"/>
            </w:pPr>
          </w:p>
        </w:tc>
        <w:tc>
          <w:tcPr>
            <w:tcW w:type="dxa" w:w="2202"/>
            <w:tcMar>
              <w:left w:type="dxa" w:w="0"/>
              <w:right w:type="dxa" w:w="0"/>
            </w:tcMar>
          </w:tcPr>
          <w:p w14:paraId="2812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29120000">
            <w:pPr>
              <w:pStyle w:val="Style_2"/>
              <w:ind w:firstLine="0" w:left="0"/>
              <w:jc w:val="left"/>
            </w:pPr>
            <w:r>
              <w:t>расширенная экстирпация матки с придатками после предоперационной лучевой терапии</w:t>
            </w:r>
          </w:p>
        </w:tc>
        <w:tc>
          <w:tcPr>
            <w:tcW w:type="dxa" w:w="1453"/>
            <w:gridSpan w:val="1"/>
            <w:vMerge w:val="continue"/>
            <w:tcMar>
              <w:left w:type="dxa" w:w="0"/>
              <w:right w:type="dxa" w:w="0"/>
            </w:tcMar>
          </w:tcPr>
          <w:p/>
        </w:tc>
      </w:tr>
      <w:tr>
        <w:tc>
          <w:tcPr>
            <w:tcW w:type="dxa" w:w="813"/>
            <w:tcMar>
              <w:left w:type="dxa" w:w="0"/>
              <w:right w:type="dxa" w:w="0"/>
            </w:tcMar>
          </w:tcPr>
          <w:p w14:paraId="2A120000">
            <w:pPr>
              <w:pStyle w:val="Style_2"/>
              <w:ind w:firstLine="0" w:left="0"/>
              <w:jc w:val="left"/>
            </w:pPr>
          </w:p>
        </w:tc>
        <w:tc>
          <w:tcPr>
            <w:tcW w:type="dxa" w:w="2202"/>
            <w:tcMar>
              <w:left w:type="dxa" w:w="0"/>
              <w:right w:type="dxa" w:w="0"/>
            </w:tcMar>
          </w:tcPr>
          <w:p w14:paraId="2B120000">
            <w:pPr>
              <w:pStyle w:val="Style_2"/>
              <w:ind w:firstLine="0" w:left="0"/>
              <w:jc w:val="left"/>
            </w:pPr>
          </w:p>
        </w:tc>
        <w:tc>
          <w:tcPr>
            <w:tcW w:type="dxa" w:w="1644"/>
            <w:vMerge w:val="restart"/>
            <w:tcMar>
              <w:left w:type="dxa" w:w="0"/>
              <w:right w:type="dxa" w:w="0"/>
            </w:tcMar>
          </w:tcPr>
          <w:p w14:paraId="2C120000">
            <w:pPr>
              <w:pStyle w:val="Style_2"/>
              <w:ind w:firstLine="0" w:left="0"/>
              <w:jc w:val="center"/>
            </w:pPr>
            <w:r>
              <w:t>C54</w:t>
            </w:r>
          </w:p>
        </w:tc>
        <w:tc>
          <w:tcPr>
            <w:tcW w:type="dxa" w:w="1474"/>
            <w:vMerge w:val="restart"/>
            <w:tcMar>
              <w:left w:type="dxa" w:w="0"/>
              <w:right w:type="dxa" w:w="0"/>
            </w:tcMar>
          </w:tcPr>
          <w:p w14:paraId="2D120000">
            <w:pPr>
              <w:pStyle w:val="Style_2"/>
              <w:ind w:firstLine="0" w:left="0"/>
              <w:jc w:val="left"/>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type="dxa" w:w="1425"/>
            <w:vMerge w:val="restart"/>
            <w:tcMar>
              <w:left w:type="dxa" w:w="0"/>
              <w:right w:type="dxa" w:w="0"/>
            </w:tcMar>
          </w:tcPr>
          <w:p w14:paraId="2E120000">
            <w:pPr>
              <w:pStyle w:val="Style_2"/>
              <w:ind w:firstLine="0" w:left="0"/>
              <w:jc w:val="left"/>
            </w:pPr>
            <w:r>
              <w:t>хирургическое лечение</w:t>
            </w:r>
          </w:p>
        </w:tc>
        <w:tc>
          <w:tcPr>
            <w:tcW w:type="dxa" w:w="2879"/>
            <w:tcMar>
              <w:left w:type="dxa" w:w="0"/>
              <w:right w:type="dxa" w:w="0"/>
            </w:tcMar>
          </w:tcPr>
          <w:p w14:paraId="2F120000">
            <w:pPr>
              <w:pStyle w:val="Style_2"/>
              <w:ind w:firstLine="0" w:left="0"/>
              <w:jc w:val="left"/>
            </w:pPr>
            <w:r>
              <w:t>расширенная экстирпация матки с парааортальной лимфаденэктомией и субтотальной резекцией большого сальника</w:t>
            </w:r>
          </w:p>
        </w:tc>
        <w:tc>
          <w:tcPr>
            <w:tcW w:type="dxa" w:w="1453"/>
            <w:gridSpan w:val="1"/>
            <w:vMerge w:val="continue"/>
            <w:tcMar>
              <w:left w:type="dxa" w:w="0"/>
              <w:right w:type="dxa" w:w="0"/>
            </w:tcMar>
          </w:tcPr>
          <w:p/>
        </w:tc>
      </w:tr>
      <w:tr>
        <w:tc>
          <w:tcPr>
            <w:tcW w:type="dxa" w:w="813"/>
            <w:tcMar>
              <w:left w:type="dxa" w:w="0"/>
              <w:right w:type="dxa" w:w="0"/>
            </w:tcMar>
          </w:tcPr>
          <w:p w14:paraId="30120000">
            <w:pPr>
              <w:pStyle w:val="Style_2"/>
              <w:ind w:firstLine="0" w:left="0"/>
              <w:jc w:val="left"/>
            </w:pPr>
          </w:p>
        </w:tc>
        <w:tc>
          <w:tcPr>
            <w:tcW w:type="dxa" w:w="2202"/>
            <w:tcMar>
              <w:left w:type="dxa" w:w="0"/>
              <w:right w:type="dxa" w:w="0"/>
            </w:tcMar>
          </w:tcPr>
          <w:p w14:paraId="3112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32120000">
            <w:pPr>
              <w:pStyle w:val="Style_2"/>
              <w:ind w:firstLine="0" w:left="0"/>
              <w:jc w:val="left"/>
            </w:pPr>
            <w:r>
              <w:t>нервосберегающая экстирпация матки с придатками, с верхней третью влагалища и тазовой лимфаденкэтомией</w:t>
            </w:r>
          </w:p>
        </w:tc>
        <w:tc>
          <w:tcPr>
            <w:tcW w:type="dxa" w:w="1453"/>
            <w:gridSpan w:val="1"/>
            <w:vMerge w:val="continue"/>
            <w:tcMar>
              <w:left w:type="dxa" w:w="0"/>
              <w:right w:type="dxa" w:w="0"/>
            </w:tcMar>
          </w:tcPr>
          <w:p/>
        </w:tc>
      </w:tr>
      <w:tr>
        <w:tc>
          <w:tcPr>
            <w:tcW w:type="dxa" w:w="813"/>
            <w:tcMar>
              <w:left w:type="dxa" w:w="0"/>
              <w:right w:type="dxa" w:w="0"/>
            </w:tcMar>
          </w:tcPr>
          <w:p w14:paraId="33120000">
            <w:pPr>
              <w:pStyle w:val="Style_2"/>
              <w:ind w:firstLine="0" w:left="0"/>
              <w:jc w:val="left"/>
            </w:pPr>
          </w:p>
        </w:tc>
        <w:tc>
          <w:tcPr>
            <w:tcW w:type="dxa" w:w="2202"/>
            <w:tcMar>
              <w:left w:type="dxa" w:w="0"/>
              <w:right w:type="dxa" w:w="0"/>
            </w:tcMar>
          </w:tcPr>
          <w:p w14:paraId="3412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35120000">
            <w:pPr>
              <w:pStyle w:val="Style_2"/>
              <w:ind w:firstLine="0" w:left="0"/>
              <w:jc w:val="left"/>
            </w:pPr>
            <w:r>
              <w:t>экстирпация матки с транспозицией яичников и тазовой лимфаденэктомией</w:t>
            </w:r>
          </w:p>
        </w:tc>
        <w:tc>
          <w:tcPr>
            <w:tcW w:type="dxa" w:w="1453"/>
            <w:gridSpan w:val="1"/>
            <w:vMerge w:val="continue"/>
            <w:tcMar>
              <w:left w:type="dxa" w:w="0"/>
              <w:right w:type="dxa" w:w="0"/>
            </w:tcMar>
          </w:tcPr>
          <w:p/>
        </w:tc>
      </w:tr>
      <w:tr>
        <w:tc>
          <w:tcPr>
            <w:tcW w:type="dxa" w:w="813"/>
            <w:tcMar>
              <w:left w:type="dxa" w:w="0"/>
              <w:right w:type="dxa" w:w="0"/>
            </w:tcMar>
          </w:tcPr>
          <w:p w14:paraId="36120000">
            <w:pPr>
              <w:pStyle w:val="Style_2"/>
              <w:ind w:firstLine="0" w:left="0"/>
              <w:jc w:val="left"/>
            </w:pPr>
          </w:p>
        </w:tc>
        <w:tc>
          <w:tcPr>
            <w:tcW w:type="dxa" w:w="2202"/>
            <w:tcMar>
              <w:left w:type="dxa" w:w="0"/>
              <w:right w:type="dxa" w:w="0"/>
            </w:tcMar>
          </w:tcPr>
          <w:p w14:paraId="3712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38120000">
            <w:pPr>
              <w:pStyle w:val="Style_2"/>
              <w:ind w:firstLine="0" w:left="0"/>
              <w:jc w:val="left"/>
            </w:pPr>
            <w:r>
              <w:t>экстирпация матки с придатками, верхней третью влагалища, тазовой лимфаденэктомией и интраоперационной лучевой терапией</w:t>
            </w:r>
          </w:p>
        </w:tc>
        <w:tc>
          <w:tcPr>
            <w:tcW w:type="dxa" w:w="1453"/>
            <w:gridSpan w:val="1"/>
            <w:vMerge w:val="continue"/>
            <w:tcMar>
              <w:left w:type="dxa" w:w="0"/>
              <w:right w:type="dxa" w:w="0"/>
            </w:tcMar>
          </w:tcPr>
          <w:p/>
        </w:tc>
      </w:tr>
      <w:tr>
        <w:tc>
          <w:tcPr>
            <w:tcW w:type="dxa" w:w="813"/>
            <w:tcMar>
              <w:left w:type="dxa" w:w="0"/>
              <w:right w:type="dxa" w:w="0"/>
            </w:tcMar>
          </w:tcPr>
          <w:p w14:paraId="39120000">
            <w:pPr>
              <w:pStyle w:val="Style_2"/>
              <w:ind w:firstLine="0" w:left="0"/>
              <w:jc w:val="left"/>
            </w:pPr>
          </w:p>
        </w:tc>
        <w:tc>
          <w:tcPr>
            <w:tcW w:type="dxa" w:w="2202"/>
            <w:tcMar>
              <w:left w:type="dxa" w:w="0"/>
              <w:right w:type="dxa" w:w="0"/>
            </w:tcMar>
          </w:tcPr>
          <w:p w14:paraId="3A120000">
            <w:pPr>
              <w:pStyle w:val="Style_2"/>
              <w:ind w:firstLine="0" w:left="0"/>
              <w:jc w:val="left"/>
            </w:pPr>
          </w:p>
        </w:tc>
        <w:tc>
          <w:tcPr>
            <w:tcW w:type="dxa" w:w="1644"/>
            <w:tcMar>
              <w:left w:type="dxa" w:w="0"/>
              <w:right w:type="dxa" w:w="0"/>
            </w:tcMar>
          </w:tcPr>
          <w:p w14:paraId="3B120000">
            <w:pPr>
              <w:pStyle w:val="Style_2"/>
              <w:ind w:firstLine="0" w:left="0"/>
              <w:jc w:val="center"/>
            </w:pPr>
            <w:r>
              <w:t>C56</w:t>
            </w:r>
          </w:p>
        </w:tc>
        <w:tc>
          <w:tcPr>
            <w:tcW w:type="dxa" w:w="1474"/>
            <w:tcMar>
              <w:left w:type="dxa" w:w="0"/>
              <w:right w:type="dxa" w:w="0"/>
            </w:tcMar>
          </w:tcPr>
          <w:p w14:paraId="3C120000">
            <w:pPr>
              <w:pStyle w:val="Style_2"/>
              <w:ind w:firstLine="0" w:left="0"/>
              <w:jc w:val="left"/>
            </w:pPr>
            <w:r>
              <w:t>злокачественные новообразования яичников (I - IV стадия). Рецидивы злокачественных новообразований яичников</w:t>
            </w:r>
          </w:p>
        </w:tc>
        <w:tc>
          <w:tcPr>
            <w:tcW w:type="dxa" w:w="1425"/>
            <w:tcMar>
              <w:left w:type="dxa" w:w="0"/>
              <w:right w:type="dxa" w:w="0"/>
            </w:tcMar>
          </w:tcPr>
          <w:p w14:paraId="3D120000">
            <w:pPr>
              <w:pStyle w:val="Style_2"/>
              <w:ind w:firstLine="0" w:left="0"/>
              <w:jc w:val="left"/>
            </w:pPr>
            <w:r>
              <w:t>хирургическое лечение</w:t>
            </w:r>
          </w:p>
        </w:tc>
        <w:tc>
          <w:tcPr>
            <w:tcW w:type="dxa" w:w="2879"/>
            <w:tcMar>
              <w:left w:type="dxa" w:w="0"/>
              <w:right w:type="dxa" w:w="0"/>
            </w:tcMar>
          </w:tcPr>
          <w:p w14:paraId="3E120000">
            <w:pPr>
              <w:pStyle w:val="Style_2"/>
              <w:ind w:firstLine="0" w:left="0"/>
              <w:jc w:val="left"/>
            </w:pPr>
            <w: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type="dxa" w:w="1453"/>
            <w:gridSpan w:val="1"/>
            <w:vMerge w:val="continue"/>
            <w:tcMar>
              <w:left w:type="dxa" w:w="0"/>
              <w:right w:type="dxa" w:w="0"/>
            </w:tcMar>
          </w:tcPr>
          <w:p/>
        </w:tc>
      </w:tr>
      <w:tr>
        <w:tc>
          <w:tcPr>
            <w:tcW w:type="dxa" w:w="813"/>
            <w:tcMar>
              <w:left w:type="dxa" w:w="0"/>
              <w:right w:type="dxa" w:w="0"/>
            </w:tcMar>
          </w:tcPr>
          <w:p w14:paraId="3F120000">
            <w:pPr>
              <w:pStyle w:val="Style_2"/>
              <w:ind w:firstLine="0" w:left="0"/>
              <w:jc w:val="left"/>
            </w:pPr>
          </w:p>
        </w:tc>
        <w:tc>
          <w:tcPr>
            <w:tcW w:type="dxa" w:w="2202"/>
            <w:tcMar>
              <w:left w:type="dxa" w:w="0"/>
              <w:right w:type="dxa" w:w="0"/>
            </w:tcMar>
          </w:tcPr>
          <w:p w14:paraId="40120000">
            <w:pPr>
              <w:pStyle w:val="Style_2"/>
              <w:ind w:firstLine="0" w:left="0"/>
              <w:jc w:val="left"/>
            </w:pPr>
          </w:p>
        </w:tc>
        <w:tc>
          <w:tcPr>
            <w:tcW w:type="dxa" w:w="1644"/>
            <w:tcMar>
              <w:left w:type="dxa" w:w="0"/>
              <w:right w:type="dxa" w:w="0"/>
            </w:tcMar>
          </w:tcPr>
          <w:p w14:paraId="41120000">
            <w:pPr>
              <w:pStyle w:val="Style_2"/>
              <w:ind w:firstLine="0" w:left="0"/>
              <w:jc w:val="center"/>
            </w:pPr>
            <w:r>
              <w:t>C53, C54, C56, C57.8</w:t>
            </w:r>
          </w:p>
        </w:tc>
        <w:tc>
          <w:tcPr>
            <w:tcW w:type="dxa" w:w="1474"/>
            <w:tcMar>
              <w:left w:type="dxa" w:w="0"/>
              <w:right w:type="dxa" w:w="0"/>
            </w:tcMar>
          </w:tcPr>
          <w:p w14:paraId="42120000">
            <w:pPr>
              <w:pStyle w:val="Style_2"/>
              <w:ind w:firstLine="0" w:left="0"/>
              <w:jc w:val="left"/>
            </w:pPr>
            <w:r>
              <w:t>рецидивы злокачественных новообразований тела матки, шейки матки и яичников</w:t>
            </w:r>
          </w:p>
        </w:tc>
        <w:tc>
          <w:tcPr>
            <w:tcW w:type="dxa" w:w="1425"/>
            <w:tcMar>
              <w:left w:type="dxa" w:w="0"/>
              <w:right w:type="dxa" w:w="0"/>
            </w:tcMar>
          </w:tcPr>
          <w:p w14:paraId="43120000">
            <w:pPr>
              <w:pStyle w:val="Style_2"/>
              <w:ind w:firstLine="0" w:left="0"/>
              <w:jc w:val="left"/>
            </w:pPr>
            <w:r>
              <w:t>хирургическое лечение</w:t>
            </w:r>
          </w:p>
        </w:tc>
        <w:tc>
          <w:tcPr>
            <w:tcW w:type="dxa" w:w="2879"/>
            <w:tcMar>
              <w:left w:type="dxa" w:w="0"/>
              <w:right w:type="dxa" w:w="0"/>
            </w:tcMar>
          </w:tcPr>
          <w:p w14:paraId="44120000">
            <w:pPr>
              <w:pStyle w:val="Style_2"/>
              <w:ind w:firstLine="0" w:left="0"/>
              <w:jc w:val="left"/>
            </w:pPr>
            <w:r>
              <w:t>тазовые эвисцерации</w:t>
            </w:r>
          </w:p>
        </w:tc>
        <w:tc>
          <w:tcPr>
            <w:tcW w:type="dxa" w:w="1453"/>
            <w:gridSpan w:val="1"/>
            <w:vMerge w:val="continue"/>
            <w:tcMar>
              <w:left w:type="dxa" w:w="0"/>
              <w:right w:type="dxa" w:w="0"/>
            </w:tcMar>
          </w:tcPr>
          <w:p/>
        </w:tc>
      </w:tr>
      <w:tr>
        <w:tc>
          <w:tcPr>
            <w:tcW w:type="dxa" w:w="813"/>
            <w:tcMar>
              <w:left w:type="dxa" w:w="0"/>
              <w:right w:type="dxa" w:w="0"/>
            </w:tcMar>
          </w:tcPr>
          <w:p w14:paraId="45120000">
            <w:pPr>
              <w:pStyle w:val="Style_2"/>
              <w:ind w:firstLine="0" w:left="0"/>
              <w:jc w:val="left"/>
            </w:pPr>
          </w:p>
        </w:tc>
        <w:tc>
          <w:tcPr>
            <w:tcW w:type="dxa" w:w="2202"/>
            <w:tcMar>
              <w:left w:type="dxa" w:w="0"/>
              <w:right w:type="dxa" w:w="0"/>
            </w:tcMar>
          </w:tcPr>
          <w:p w14:paraId="46120000">
            <w:pPr>
              <w:pStyle w:val="Style_2"/>
              <w:ind w:firstLine="0" w:left="0"/>
              <w:jc w:val="left"/>
            </w:pPr>
          </w:p>
        </w:tc>
        <w:tc>
          <w:tcPr>
            <w:tcW w:type="dxa" w:w="1644"/>
            <w:tcMar>
              <w:left w:type="dxa" w:w="0"/>
              <w:right w:type="dxa" w:w="0"/>
            </w:tcMar>
          </w:tcPr>
          <w:p w14:paraId="47120000">
            <w:pPr>
              <w:pStyle w:val="Style_2"/>
              <w:ind w:firstLine="0" w:left="0"/>
              <w:jc w:val="center"/>
            </w:pPr>
            <w:r>
              <w:t>C60</w:t>
            </w:r>
          </w:p>
        </w:tc>
        <w:tc>
          <w:tcPr>
            <w:tcW w:type="dxa" w:w="1474"/>
            <w:tcMar>
              <w:left w:type="dxa" w:w="0"/>
              <w:right w:type="dxa" w:w="0"/>
            </w:tcMar>
          </w:tcPr>
          <w:p w14:paraId="48120000">
            <w:pPr>
              <w:pStyle w:val="Style_2"/>
              <w:ind w:firstLine="0" w:left="0"/>
              <w:jc w:val="left"/>
            </w:pPr>
            <w:r>
              <w:t>злокачественные новообразования полового члена (I - IV стадия)</w:t>
            </w:r>
          </w:p>
        </w:tc>
        <w:tc>
          <w:tcPr>
            <w:tcW w:type="dxa" w:w="1425"/>
            <w:tcMar>
              <w:left w:type="dxa" w:w="0"/>
              <w:right w:type="dxa" w:w="0"/>
            </w:tcMar>
          </w:tcPr>
          <w:p w14:paraId="49120000">
            <w:pPr>
              <w:pStyle w:val="Style_2"/>
              <w:ind w:firstLine="0" w:left="0"/>
              <w:jc w:val="left"/>
            </w:pPr>
            <w:r>
              <w:t>хирургическое лечение</w:t>
            </w:r>
          </w:p>
        </w:tc>
        <w:tc>
          <w:tcPr>
            <w:tcW w:type="dxa" w:w="2879"/>
            <w:tcMar>
              <w:left w:type="dxa" w:w="0"/>
              <w:right w:type="dxa" w:w="0"/>
            </w:tcMar>
          </w:tcPr>
          <w:p w14:paraId="4A120000">
            <w:pPr>
              <w:pStyle w:val="Style_2"/>
              <w:ind w:firstLine="0" w:left="0"/>
              <w:jc w:val="left"/>
            </w:pPr>
            <w:r>
              <w:t>резекция полового члена с пластикой</w:t>
            </w:r>
          </w:p>
        </w:tc>
        <w:tc>
          <w:tcPr>
            <w:tcW w:type="dxa" w:w="1453"/>
            <w:gridSpan w:val="1"/>
            <w:vMerge w:val="continue"/>
            <w:tcMar>
              <w:left w:type="dxa" w:w="0"/>
              <w:right w:type="dxa" w:w="0"/>
            </w:tcMar>
          </w:tcPr>
          <w:p/>
        </w:tc>
      </w:tr>
      <w:tr>
        <w:tc>
          <w:tcPr>
            <w:tcW w:type="dxa" w:w="813"/>
            <w:tcMar>
              <w:left w:type="dxa" w:w="0"/>
              <w:right w:type="dxa" w:w="0"/>
            </w:tcMar>
          </w:tcPr>
          <w:p w14:paraId="4B120000">
            <w:pPr>
              <w:pStyle w:val="Style_2"/>
              <w:ind w:firstLine="0" w:left="0"/>
              <w:jc w:val="left"/>
            </w:pPr>
          </w:p>
        </w:tc>
        <w:tc>
          <w:tcPr>
            <w:tcW w:type="dxa" w:w="2202"/>
            <w:tcMar>
              <w:left w:type="dxa" w:w="0"/>
              <w:right w:type="dxa" w:w="0"/>
            </w:tcMar>
          </w:tcPr>
          <w:p w14:paraId="4C120000">
            <w:pPr>
              <w:pStyle w:val="Style_2"/>
              <w:ind w:firstLine="0" w:left="0"/>
              <w:jc w:val="left"/>
            </w:pPr>
          </w:p>
        </w:tc>
        <w:tc>
          <w:tcPr>
            <w:tcW w:type="dxa" w:w="1644"/>
            <w:vMerge w:val="restart"/>
            <w:tcMar>
              <w:left w:type="dxa" w:w="0"/>
              <w:right w:type="dxa" w:w="0"/>
            </w:tcMar>
          </w:tcPr>
          <w:p w14:paraId="4D120000">
            <w:pPr>
              <w:pStyle w:val="Style_2"/>
              <w:ind w:firstLine="0" w:left="0"/>
              <w:jc w:val="center"/>
            </w:pPr>
            <w:r>
              <w:t>C61</w:t>
            </w:r>
          </w:p>
        </w:tc>
        <w:tc>
          <w:tcPr>
            <w:tcW w:type="dxa" w:w="1474"/>
            <w:tcMar>
              <w:left w:type="dxa" w:w="0"/>
              <w:right w:type="dxa" w:w="0"/>
            </w:tcMar>
          </w:tcPr>
          <w:p w14:paraId="4E120000">
            <w:pPr>
              <w:pStyle w:val="Style_2"/>
              <w:ind w:firstLine="0" w:left="0"/>
              <w:jc w:val="left"/>
            </w:pPr>
            <w:r>
              <w:t>злокачественные новообразования предстательной железы II стадии (T1c-2bN0M0), уровень ПСА менее 10 нг/мл, сумма баллов по Глисону менее 7</w:t>
            </w:r>
          </w:p>
        </w:tc>
        <w:tc>
          <w:tcPr>
            <w:tcW w:type="dxa" w:w="1425"/>
            <w:vMerge w:val="restart"/>
            <w:tcMar>
              <w:left w:type="dxa" w:w="0"/>
              <w:right w:type="dxa" w:w="0"/>
            </w:tcMar>
          </w:tcPr>
          <w:p w14:paraId="4F120000">
            <w:pPr>
              <w:pStyle w:val="Style_2"/>
              <w:ind w:firstLine="0" w:left="0"/>
              <w:jc w:val="left"/>
            </w:pPr>
            <w:r>
              <w:t>хирургическое лечение</w:t>
            </w:r>
          </w:p>
        </w:tc>
        <w:tc>
          <w:tcPr>
            <w:tcW w:type="dxa" w:w="2879"/>
            <w:vMerge w:val="restart"/>
            <w:tcMar>
              <w:left w:type="dxa" w:w="0"/>
              <w:right w:type="dxa" w:w="0"/>
            </w:tcMar>
          </w:tcPr>
          <w:p w14:paraId="50120000">
            <w:pPr>
              <w:pStyle w:val="Style_2"/>
              <w:ind w:firstLine="0" w:left="0"/>
              <w:jc w:val="left"/>
            </w:pPr>
            <w:r>
              <w:t>радикальная простатэктомия промежностным доступом</w:t>
            </w:r>
          </w:p>
        </w:tc>
        <w:tc>
          <w:tcPr>
            <w:tcW w:type="dxa" w:w="1453"/>
            <w:gridSpan w:val="1"/>
            <w:vMerge w:val="continue"/>
            <w:tcMar>
              <w:left w:type="dxa" w:w="0"/>
              <w:right w:type="dxa" w:w="0"/>
            </w:tcMar>
          </w:tcPr>
          <w:p/>
        </w:tc>
      </w:tr>
      <w:tr>
        <w:tc>
          <w:tcPr>
            <w:tcW w:type="dxa" w:w="813"/>
            <w:tcMar>
              <w:left w:type="dxa" w:w="0"/>
              <w:right w:type="dxa" w:w="0"/>
            </w:tcMar>
          </w:tcPr>
          <w:p w14:paraId="51120000">
            <w:pPr>
              <w:pStyle w:val="Style_2"/>
              <w:ind w:firstLine="0" w:left="0"/>
              <w:jc w:val="left"/>
            </w:pPr>
          </w:p>
        </w:tc>
        <w:tc>
          <w:tcPr>
            <w:tcW w:type="dxa" w:w="2202"/>
            <w:tcMar>
              <w:left w:type="dxa" w:w="0"/>
              <w:right w:type="dxa" w:w="0"/>
            </w:tcMar>
          </w:tcPr>
          <w:p w14:paraId="52120000">
            <w:pPr>
              <w:pStyle w:val="Style_2"/>
              <w:ind w:firstLine="0" w:left="0"/>
              <w:jc w:val="left"/>
            </w:pPr>
          </w:p>
        </w:tc>
        <w:tc>
          <w:tcPr>
            <w:tcW w:type="dxa" w:w="1644"/>
            <w:gridSpan w:val="1"/>
            <w:vMerge w:val="continue"/>
            <w:tcMar>
              <w:left w:type="dxa" w:w="0"/>
              <w:right w:type="dxa" w:w="0"/>
            </w:tcMar>
          </w:tcPr>
          <w:p/>
        </w:tc>
        <w:tc>
          <w:tcPr>
            <w:tcW w:type="dxa" w:w="1474"/>
            <w:tcMar>
              <w:left w:type="dxa" w:w="0"/>
              <w:right w:type="dxa" w:w="0"/>
            </w:tcMar>
          </w:tcPr>
          <w:p w14:paraId="53120000">
            <w:pPr>
              <w:pStyle w:val="Style_2"/>
              <w:ind w:firstLine="0" w:left="0"/>
              <w:jc w:val="left"/>
            </w:pPr>
            <w:r>
              <w:t>злокачественные новообразования предстательной железы II стадии (T1b-T2cNxMo)</w:t>
            </w:r>
          </w:p>
        </w:tc>
        <w:tc>
          <w:tcPr>
            <w:tcW w:type="dxa" w:w="1425"/>
            <w:gridSpan w:val="1"/>
            <w:vMerge w:val="continue"/>
            <w:tcMar>
              <w:left w:type="dxa" w:w="0"/>
              <w:right w:type="dxa" w:w="0"/>
            </w:tcMar>
          </w:tcPr>
          <w:p/>
        </w:tc>
        <w:tc>
          <w:tcPr>
            <w:tcW w:type="dxa" w:w="2879"/>
            <w:gridSpan w:val="1"/>
            <w:vMerge w:val="continue"/>
            <w:tcMar>
              <w:left w:type="dxa" w:w="0"/>
              <w:right w:type="dxa" w:w="0"/>
            </w:tcMar>
          </w:tcPr>
          <w:p/>
        </w:tc>
        <w:tc>
          <w:tcPr>
            <w:tcW w:type="dxa" w:w="1453"/>
            <w:gridSpan w:val="1"/>
            <w:vMerge w:val="continue"/>
            <w:tcMar>
              <w:left w:type="dxa" w:w="0"/>
              <w:right w:type="dxa" w:w="0"/>
            </w:tcMar>
          </w:tcPr>
          <w:p/>
        </w:tc>
      </w:tr>
      <w:tr>
        <w:tc>
          <w:tcPr>
            <w:tcW w:type="dxa" w:w="813"/>
            <w:tcMar>
              <w:left w:type="dxa" w:w="0"/>
              <w:right w:type="dxa" w:w="0"/>
            </w:tcMar>
          </w:tcPr>
          <w:p w14:paraId="54120000">
            <w:pPr>
              <w:pStyle w:val="Style_2"/>
              <w:ind w:firstLine="0" w:left="0"/>
              <w:jc w:val="left"/>
            </w:pPr>
          </w:p>
        </w:tc>
        <w:tc>
          <w:tcPr>
            <w:tcW w:type="dxa" w:w="2202"/>
            <w:tcMar>
              <w:left w:type="dxa" w:w="0"/>
              <w:right w:type="dxa" w:w="0"/>
            </w:tcMar>
          </w:tcPr>
          <w:p w14:paraId="55120000">
            <w:pPr>
              <w:pStyle w:val="Style_2"/>
              <w:ind w:firstLine="0" w:left="0"/>
              <w:jc w:val="left"/>
            </w:pPr>
          </w:p>
        </w:tc>
        <w:tc>
          <w:tcPr>
            <w:tcW w:type="dxa" w:w="1644"/>
            <w:gridSpan w:val="1"/>
            <w:vMerge w:val="continue"/>
            <w:tcMar>
              <w:left w:type="dxa" w:w="0"/>
              <w:right w:type="dxa" w:w="0"/>
            </w:tcMar>
          </w:tcPr>
          <w:p/>
        </w:tc>
        <w:tc>
          <w:tcPr>
            <w:tcW w:type="dxa" w:w="1474"/>
            <w:tcMar>
              <w:left w:type="dxa" w:w="0"/>
              <w:right w:type="dxa" w:w="0"/>
            </w:tcMar>
          </w:tcPr>
          <w:p w14:paraId="56120000">
            <w:pPr>
              <w:pStyle w:val="Style_2"/>
              <w:ind w:firstLine="0" w:left="0"/>
              <w:jc w:val="left"/>
            </w:pPr>
            <w:r>
              <w:t>злокачественные новообразования предстательной железы (II - III стадия (T1c-2bN0M0) с высоким риском регионарного метастазирования</w:t>
            </w:r>
          </w:p>
        </w:tc>
        <w:tc>
          <w:tcPr>
            <w:tcW w:type="dxa" w:w="1425"/>
            <w:gridSpan w:val="1"/>
            <w:vMerge w:val="continue"/>
            <w:tcMar>
              <w:left w:type="dxa" w:w="0"/>
              <w:right w:type="dxa" w:w="0"/>
            </w:tcMar>
          </w:tcPr>
          <w:p/>
        </w:tc>
        <w:tc>
          <w:tcPr>
            <w:tcW w:type="dxa" w:w="2879"/>
            <w:gridSpan w:val="1"/>
            <w:vMerge w:val="continue"/>
            <w:tcMar>
              <w:left w:type="dxa" w:w="0"/>
              <w:right w:type="dxa" w:w="0"/>
            </w:tcMar>
          </w:tcPr>
          <w:p/>
        </w:tc>
        <w:tc>
          <w:tcPr>
            <w:tcW w:type="dxa" w:w="1453"/>
            <w:gridSpan w:val="1"/>
            <w:vMerge w:val="continue"/>
            <w:tcMar>
              <w:left w:type="dxa" w:w="0"/>
              <w:right w:type="dxa" w:w="0"/>
            </w:tcMar>
          </w:tcPr>
          <w:p/>
        </w:tc>
      </w:tr>
      <w:tr>
        <w:tc>
          <w:tcPr>
            <w:tcW w:type="dxa" w:w="813"/>
            <w:tcMar>
              <w:left w:type="dxa" w:w="0"/>
              <w:right w:type="dxa" w:w="0"/>
            </w:tcMar>
          </w:tcPr>
          <w:p w14:paraId="57120000">
            <w:pPr>
              <w:pStyle w:val="Style_2"/>
              <w:ind w:firstLine="0" w:left="0"/>
              <w:jc w:val="left"/>
            </w:pPr>
          </w:p>
        </w:tc>
        <w:tc>
          <w:tcPr>
            <w:tcW w:type="dxa" w:w="2202"/>
            <w:tcMar>
              <w:left w:type="dxa" w:w="0"/>
              <w:right w:type="dxa" w:w="0"/>
            </w:tcMar>
          </w:tcPr>
          <w:p w14:paraId="58120000">
            <w:pPr>
              <w:pStyle w:val="Style_2"/>
              <w:ind w:firstLine="0" w:left="0"/>
              <w:jc w:val="left"/>
            </w:pPr>
          </w:p>
        </w:tc>
        <w:tc>
          <w:tcPr>
            <w:tcW w:type="dxa" w:w="1644"/>
            <w:gridSpan w:val="1"/>
            <w:vMerge w:val="continue"/>
            <w:tcMar>
              <w:left w:type="dxa" w:w="0"/>
              <w:right w:type="dxa" w:w="0"/>
            </w:tcMar>
          </w:tcPr>
          <w:p/>
        </w:tc>
        <w:tc>
          <w:tcPr>
            <w:tcW w:type="dxa" w:w="1474"/>
            <w:tcMar>
              <w:left w:type="dxa" w:w="0"/>
              <w:right w:type="dxa" w:w="0"/>
            </w:tcMar>
          </w:tcPr>
          <w:p w14:paraId="59120000">
            <w:pPr>
              <w:pStyle w:val="Style_2"/>
              <w:ind w:firstLine="0" w:left="0"/>
              <w:jc w:val="left"/>
            </w:pPr>
            <w:r>
              <w:t>локализованные злокачественные новообразования предстательной железы (I - II стадия (T1-2cN0M0)</w:t>
            </w:r>
          </w:p>
        </w:tc>
        <w:tc>
          <w:tcPr>
            <w:tcW w:type="dxa" w:w="1425"/>
            <w:gridSpan w:val="1"/>
            <w:vMerge w:val="continue"/>
            <w:tcMar>
              <w:left w:type="dxa" w:w="0"/>
              <w:right w:type="dxa" w:w="0"/>
            </w:tcMar>
          </w:tcPr>
          <w:p/>
        </w:tc>
        <w:tc>
          <w:tcPr>
            <w:tcW w:type="dxa" w:w="2879"/>
            <w:gridSpan w:val="1"/>
            <w:vMerge w:val="continue"/>
            <w:tcMar>
              <w:left w:type="dxa" w:w="0"/>
              <w:right w:type="dxa" w:w="0"/>
            </w:tcMar>
          </w:tcPr>
          <w:p/>
        </w:tc>
        <w:tc>
          <w:tcPr>
            <w:tcW w:type="dxa" w:w="1453"/>
            <w:gridSpan w:val="1"/>
            <w:vMerge w:val="continue"/>
            <w:tcMar>
              <w:left w:type="dxa" w:w="0"/>
              <w:right w:type="dxa" w:w="0"/>
            </w:tcMar>
          </w:tcPr>
          <w:p/>
        </w:tc>
      </w:tr>
      <w:tr>
        <w:tc>
          <w:tcPr>
            <w:tcW w:type="dxa" w:w="813"/>
            <w:tcMar>
              <w:left w:type="dxa" w:w="0"/>
              <w:right w:type="dxa" w:w="0"/>
            </w:tcMar>
          </w:tcPr>
          <w:p w14:paraId="5A120000">
            <w:pPr>
              <w:pStyle w:val="Style_2"/>
              <w:ind w:firstLine="0" w:left="0"/>
              <w:jc w:val="left"/>
            </w:pPr>
          </w:p>
        </w:tc>
        <w:tc>
          <w:tcPr>
            <w:tcW w:type="dxa" w:w="2202"/>
            <w:tcMar>
              <w:left w:type="dxa" w:w="0"/>
              <w:right w:type="dxa" w:w="0"/>
            </w:tcMar>
          </w:tcPr>
          <w:p w14:paraId="5B120000">
            <w:pPr>
              <w:pStyle w:val="Style_2"/>
              <w:ind w:firstLine="0" w:left="0"/>
              <w:jc w:val="left"/>
            </w:pPr>
          </w:p>
        </w:tc>
        <w:tc>
          <w:tcPr>
            <w:tcW w:type="dxa" w:w="1644"/>
            <w:vMerge w:val="restart"/>
            <w:tcMar>
              <w:left w:type="dxa" w:w="0"/>
              <w:right w:type="dxa" w:w="0"/>
            </w:tcMar>
          </w:tcPr>
          <w:p w14:paraId="5C120000">
            <w:pPr>
              <w:pStyle w:val="Style_2"/>
              <w:ind w:firstLine="0" w:left="0"/>
              <w:jc w:val="center"/>
            </w:pPr>
            <w:r>
              <w:t>C64</w:t>
            </w:r>
          </w:p>
        </w:tc>
        <w:tc>
          <w:tcPr>
            <w:tcW w:type="dxa" w:w="1474"/>
            <w:tcMar>
              <w:left w:type="dxa" w:w="0"/>
              <w:right w:type="dxa" w:w="0"/>
            </w:tcMar>
          </w:tcPr>
          <w:p w14:paraId="5D120000">
            <w:pPr>
              <w:pStyle w:val="Style_2"/>
              <w:ind w:firstLine="0" w:left="0"/>
              <w:jc w:val="left"/>
            </w:pPr>
            <w:r>
              <w:t>злокачественные новообразования единственной почки с инвазией в лоханку почки</w:t>
            </w:r>
          </w:p>
        </w:tc>
        <w:tc>
          <w:tcPr>
            <w:tcW w:type="dxa" w:w="1425"/>
            <w:tcMar>
              <w:left w:type="dxa" w:w="0"/>
              <w:right w:type="dxa" w:w="0"/>
            </w:tcMar>
          </w:tcPr>
          <w:p w14:paraId="5E120000">
            <w:pPr>
              <w:pStyle w:val="Style_2"/>
              <w:ind w:firstLine="0" w:left="0"/>
              <w:jc w:val="left"/>
            </w:pPr>
            <w:r>
              <w:t>хирургическое лечение</w:t>
            </w:r>
          </w:p>
        </w:tc>
        <w:tc>
          <w:tcPr>
            <w:tcW w:type="dxa" w:w="2879"/>
            <w:tcMar>
              <w:left w:type="dxa" w:w="0"/>
              <w:right w:type="dxa" w:w="0"/>
            </w:tcMar>
          </w:tcPr>
          <w:p w14:paraId="5F120000">
            <w:pPr>
              <w:pStyle w:val="Style_2"/>
              <w:ind w:firstLine="0" w:left="0"/>
              <w:jc w:val="left"/>
            </w:pPr>
            <w:r>
              <w:t>резекция почечной лоханки с пиелопластикой</w:t>
            </w:r>
          </w:p>
        </w:tc>
        <w:tc>
          <w:tcPr>
            <w:tcW w:type="dxa" w:w="1453"/>
            <w:gridSpan w:val="1"/>
            <w:vMerge w:val="continue"/>
            <w:tcMar>
              <w:left w:type="dxa" w:w="0"/>
              <w:right w:type="dxa" w:w="0"/>
            </w:tcMar>
          </w:tcPr>
          <w:p/>
        </w:tc>
      </w:tr>
      <w:tr>
        <w:tc>
          <w:tcPr>
            <w:tcW w:type="dxa" w:w="813"/>
            <w:tcMar>
              <w:left w:type="dxa" w:w="0"/>
              <w:right w:type="dxa" w:w="0"/>
            </w:tcMar>
          </w:tcPr>
          <w:p w14:paraId="60120000">
            <w:pPr>
              <w:pStyle w:val="Style_2"/>
              <w:ind w:firstLine="0" w:left="0"/>
              <w:jc w:val="left"/>
            </w:pPr>
          </w:p>
        </w:tc>
        <w:tc>
          <w:tcPr>
            <w:tcW w:type="dxa" w:w="2202"/>
            <w:tcMar>
              <w:left w:type="dxa" w:w="0"/>
              <w:right w:type="dxa" w:w="0"/>
            </w:tcMar>
          </w:tcPr>
          <w:p w14:paraId="61120000">
            <w:pPr>
              <w:pStyle w:val="Style_2"/>
              <w:ind w:firstLine="0" w:left="0"/>
              <w:jc w:val="left"/>
            </w:pPr>
          </w:p>
        </w:tc>
        <w:tc>
          <w:tcPr>
            <w:tcW w:type="dxa" w:w="1644"/>
            <w:gridSpan w:val="1"/>
            <w:vMerge w:val="continue"/>
            <w:tcMar>
              <w:left w:type="dxa" w:w="0"/>
              <w:right w:type="dxa" w:w="0"/>
            </w:tcMar>
          </w:tcPr>
          <w:p/>
        </w:tc>
        <w:tc>
          <w:tcPr>
            <w:tcW w:type="dxa" w:w="1474"/>
            <w:vMerge w:val="restart"/>
            <w:tcMar>
              <w:left w:type="dxa" w:w="0"/>
              <w:right w:type="dxa" w:w="0"/>
            </w:tcMar>
          </w:tcPr>
          <w:p w14:paraId="62120000">
            <w:pPr>
              <w:pStyle w:val="Style_2"/>
              <w:ind w:firstLine="0" w:left="0"/>
              <w:jc w:val="left"/>
            </w:pPr>
            <w:r>
              <w:t>злокачественные новообразования почки (III - IV стадия)</w:t>
            </w:r>
          </w:p>
        </w:tc>
        <w:tc>
          <w:tcPr>
            <w:tcW w:type="dxa" w:w="1425"/>
            <w:vMerge w:val="restart"/>
            <w:tcMar>
              <w:left w:type="dxa" w:w="0"/>
              <w:right w:type="dxa" w:w="0"/>
            </w:tcMar>
          </w:tcPr>
          <w:p w14:paraId="63120000">
            <w:pPr>
              <w:pStyle w:val="Style_2"/>
              <w:ind w:firstLine="0" w:left="0"/>
              <w:jc w:val="left"/>
            </w:pPr>
            <w:r>
              <w:t>хирургическое лечение</w:t>
            </w:r>
          </w:p>
        </w:tc>
        <w:tc>
          <w:tcPr>
            <w:tcW w:type="dxa" w:w="2879"/>
            <w:tcMar>
              <w:left w:type="dxa" w:w="0"/>
              <w:right w:type="dxa" w:w="0"/>
            </w:tcMar>
          </w:tcPr>
          <w:p w14:paraId="64120000">
            <w:pPr>
              <w:pStyle w:val="Style_2"/>
              <w:ind w:firstLine="0" w:left="0"/>
              <w:jc w:val="left"/>
            </w:pPr>
            <w:r>
              <w:t>радикальная нефрэктомия с расширенной забрюшинной лимфаденэктомией</w:t>
            </w:r>
          </w:p>
        </w:tc>
        <w:tc>
          <w:tcPr>
            <w:tcW w:type="dxa" w:w="1453"/>
            <w:gridSpan w:val="1"/>
            <w:vMerge w:val="continue"/>
            <w:tcMar>
              <w:left w:type="dxa" w:w="0"/>
              <w:right w:type="dxa" w:w="0"/>
            </w:tcMar>
          </w:tcPr>
          <w:p/>
        </w:tc>
      </w:tr>
      <w:tr>
        <w:tc>
          <w:tcPr>
            <w:tcW w:type="dxa" w:w="813"/>
            <w:tcMar>
              <w:left w:type="dxa" w:w="0"/>
              <w:right w:type="dxa" w:w="0"/>
            </w:tcMar>
          </w:tcPr>
          <w:p w14:paraId="65120000">
            <w:pPr>
              <w:pStyle w:val="Style_2"/>
              <w:ind w:firstLine="0" w:left="0"/>
              <w:jc w:val="left"/>
            </w:pPr>
          </w:p>
        </w:tc>
        <w:tc>
          <w:tcPr>
            <w:tcW w:type="dxa" w:w="2202"/>
            <w:tcMar>
              <w:left w:type="dxa" w:w="0"/>
              <w:right w:type="dxa" w:w="0"/>
            </w:tcMar>
          </w:tcPr>
          <w:p w14:paraId="6612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7120000">
            <w:pPr>
              <w:pStyle w:val="Style_2"/>
              <w:ind w:firstLine="0" w:left="0"/>
              <w:jc w:val="left"/>
            </w:pPr>
            <w:r>
              <w:t>радикальная нефрэктомия с резекцией соседних органов</w:t>
            </w:r>
          </w:p>
        </w:tc>
        <w:tc>
          <w:tcPr>
            <w:tcW w:type="dxa" w:w="1453"/>
            <w:gridSpan w:val="1"/>
            <w:vMerge w:val="continue"/>
            <w:tcMar>
              <w:left w:type="dxa" w:w="0"/>
              <w:right w:type="dxa" w:w="0"/>
            </w:tcMar>
          </w:tcPr>
          <w:p/>
        </w:tc>
      </w:tr>
      <w:tr>
        <w:tc>
          <w:tcPr>
            <w:tcW w:type="dxa" w:w="813"/>
            <w:tcMar>
              <w:left w:type="dxa" w:w="0"/>
              <w:right w:type="dxa" w:w="0"/>
            </w:tcMar>
          </w:tcPr>
          <w:p w14:paraId="68120000">
            <w:pPr>
              <w:pStyle w:val="Style_2"/>
              <w:ind w:firstLine="0" w:left="0"/>
              <w:jc w:val="left"/>
            </w:pPr>
          </w:p>
        </w:tc>
        <w:tc>
          <w:tcPr>
            <w:tcW w:type="dxa" w:w="2202"/>
            <w:tcMar>
              <w:left w:type="dxa" w:w="0"/>
              <w:right w:type="dxa" w:w="0"/>
            </w:tcMar>
          </w:tcPr>
          <w:p w14:paraId="69120000">
            <w:pPr>
              <w:pStyle w:val="Style_2"/>
              <w:ind w:firstLine="0" w:left="0"/>
              <w:jc w:val="left"/>
            </w:pPr>
          </w:p>
        </w:tc>
        <w:tc>
          <w:tcPr>
            <w:tcW w:type="dxa" w:w="1644"/>
            <w:gridSpan w:val="1"/>
            <w:vMerge w:val="continue"/>
            <w:tcMar>
              <w:left w:type="dxa" w:w="0"/>
              <w:right w:type="dxa" w:w="0"/>
            </w:tcMar>
          </w:tcPr>
          <w:p/>
        </w:tc>
        <w:tc>
          <w:tcPr>
            <w:tcW w:type="dxa" w:w="1474"/>
            <w:vMerge w:val="restart"/>
            <w:tcMar>
              <w:left w:type="dxa" w:w="0"/>
              <w:right w:type="dxa" w:w="0"/>
            </w:tcMar>
          </w:tcPr>
          <w:p w14:paraId="6A120000">
            <w:pPr>
              <w:pStyle w:val="Style_2"/>
              <w:ind w:firstLine="0" w:left="0"/>
              <w:jc w:val="left"/>
            </w:pPr>
            <w:r>
              <w:t>злокачественные новообразования почки (I - III стадия (T1a-T3aNxMo)</w:t>
            </w:r>
          </w:p>
        </w:tc>
        <w:tc>
          <w:tcPr>
            <w:tcW w:type="dxa" w:w="1425"/>
            <w:vMerge w:val="restart"/>
            <w:tcMar>
              <w:left w:type="dxa" w:w="0"/>
              <w:right w:type="dxa" w:w="0"/>
            </w:tcMar>
          </w:tcPr>
          <w:p w14:paraId="6B120000">
            <w:pPr>
              <w:pStyle w:val="Style_2"/>
              <w:ind w:firstLine="0" w:left="0"/>
              <w:jc w:val="left"/>
            </w:pPr>
            <w:r>
              <w:t>хирургическое лечение</w:t>
            </w:r>
          </w:p>
        </w:tc>
        <w:tc>
          <w:tcPr>
            <w:tcW w:type="dxa" w:w="2879"/>
            <w:tcMar>
              <w:left w:type="dxa" w:w="0"/>
              <w:right w:type="dxa" w:w="0"/>
            </w:tcMar>
          </w:tcPr>
          <w:p w14:paraId="6C120000">
            <w:pPr>
              <w:pStyle w:val="Style_2"/>
              <w:ind w:firstLine="0" w:left="0"/>
              <w:jc w:val="left"/>
            </w:pPr>
            <w:r>
              <w:t>удаление рецидивной опухоли почки с расширенной лимфаденэктомией</w:t>
            </w:r>
          </w:p>
        </w:tc>
        <w:tc>
          <w:tcPr>
            <w:tcW w:type="dxa" w:w="1453"/>
            <w:gridSpan w:val="1"/>
            <w:vMerge w:val="continue"/>
            <w:tcMar>
              <w:left w:type="dxa" w:w="0"/>
              <w:right w:type="dxa" w:w="0"/>
            </w:tcMar>
          </w:tcPr>
          <w:p/>
        </w:tc>
      </w:tr>
      <w:tr>
        <w:tc>
          <w:tcPr>
            <w:tcW w:type="dxa" w:w="813"/>
            <w:tcMar>
              <w:left w:type="dxa" w:w="0"/>
              <w:right w:type="dxa" w:w="0"/>
            </w:tcMar>
          </w:tcPr>
          <w:p w14:paraId="6D120000">
            <w:pPr>
              <w:pStyle w:val="Style_2"/>
              <w:ind w:firstLine="0" w:left="0"/>
              <w:jc w:val="left"/>
            </w:pPr>
          </w:p>
        </w:tc>
        <w:tc>
          <w:tcPr>
            <w:tcW w:type="dxa" w:w="2202"/>
            <w:tcMar>
              <w:left w:type="dxa" w:w="0"/>
              <w:right w:type="dxa" w:w="0"/>
            </w:tcMar>
          </w:tcPr>
          <w:p w14:paraId="6E12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F120000">
            <w:pPr>
              <w:pStyle w:val="Style_2"/>
              <w:ind w:firstLine="0" w:left="0"/>
              <w:jc w:val="left"/>
            </w:pPr>
            <w:r>
              <w:t>удаление рецидивной опухоли почки с резекцией соседних органов</w:t>
            </w:r>
          </w:p>
        </w:tc>
        <w:tc>
          <w:tcPr>
            <w:tcW w:type="dxa" w:w="1453"/>
            <w:gridSpan w:val="1"/>
            <w:vMerge w:val="continue"/>
            <w:tcMar>
              <w:left w:type="dxa" w:w="0"/>
              <w:right w:type="dxa" w:w="0"/>
            </w:tcMar>
          </w:tcPr>
          <w:p/>
        </w:tc>
      </w:tr>
      <w:tr>
        <w:tc>
          <w:tcPr>
            <w:tcW w:type="dxa" w:w="813"/>
            <w:tcMar>
              <w:left w:type="dxa" w:w="0"/>
              <w:right w:type="dxa" w:w="0"/>
            </w:tcMar>
          </w:tcPr>
          <w:p w14:paraId="70120000">
            <w:pPr>
              <w:pStyle w:val="Style_2"/>
              <w:ind w:firstLine="0" w:left="0"/>
              <w:jc w:val="left"/>
            </w:pPr>
          </w:p>
        </w:tc>
        <w:tc>
          <w:tcPr>
            <w:tcW w:type="dxa" w:w="2202"/>
            <w:tcMar>
              <w:left w:type="dxa" w:w="0"/>
              <w:right w:type="dxa" w:w="0"/>
            </w:tcMar>
          </w:tcPr>
          <w:p w14:paraId="71120000">
            <w:pPr>
              <w:pStyle w:val="Style_2"/>
              <w:ind w:firstLine="0" w:left="0"/>
              <w:jc w:val="left"/>
            </w:pPr>
          </w:p>
        </w:tc>
        <w:tc>
          <w:tcPr>
            <w:tcW w:type="dxa" w:w="1644"/>
            <w:vMerge w:val="restart"/>
            <w:tcMar>
              <w:left w:type="dxa" w:w="0"/>
              <w:right w:type="dxa" w:w="0"/>
            </w:tcMar>
          </w:tcPr>
          <w:p w14:paraId="72120000">
            <w:pPr>
              <w:pStyle w:val="Style_2"/>
              <w:ind w:firstLine="0" w:left="0"/>
              <w:jc w:val="center"/>
            </w:pPr>
            <w:r>
              <w:t>C67</w:t>
            </w:r>
          </w:p>
        </w:tc>
        <w:tc>
          <w:tcPr>
            <w:tcW w:type="dxa" w:w="1474"/>
            <w:vMerge w:val="restart"/>
            <w:tcMar>
              <w:left w:type="dxa" w:w="0"/>
              <w:right w:type="dxa" w:w="0"/>
            </w:tcMar>
          </w:tcPr>
          <w:p w14:paraId="73120000">
            <w:pPr>
              <w:pStyle w:val="Style_2"/>
              <w:ind w:firstLine="0" w:left="0"/>
              <w:jc w:val="left"/>
            </w:pPr>
            <w:r>
              <w:t>злокачественные новообразования мочевого пузыря (I - IV стадия)</w:t>
            </w:r>
          </w:p>
        </w:tc>
        <w:tc>
          <w:tcPr>
            <w:tcW w:type="dxa" w:w="1425"/>
            <w:vMerge w:val="restart"/>
            <w:tcMar>
              <w:left w:type="dxa" w:w="0"/>
              <w:right w:type="dxa" w:w="0"/>
            </w:tcMar>
          </w:tcPr>
          <w:p w14:paraId="74120000">
            <w:pPr>
              <w:pStyle w:val="Style_2"/>
              <w:ind w:firstLine="0" w:left="0"/>
              <w:jc w:val="left"/>
            </w:pPr>
            <w:r>
              <w:t>хирургическое лечение</w:t>
            </w:r>
          </w:p>
        </w:tc>
        <w:tc>
          <w:tcPr>
            <w:tcW w:type="dxa" w:w="2879"/>
            <w:tcMar>
              <w:left w:type="dxa" w:w="0"/>
              <w:right w:type="dxa" w:w="0"/>
            </w:tcMar>
          </w:tcPr>
          <w:p w14:paraId="75120000">
            <w:pPr>
              <w:pStyle w:val="Style_2"/>
              <w:ind w:firstLine="0" w:left="0"/>
              <w:jc w:val="left"/>
            </w:pPr>
            <w:r>
              <w:t>цистпростатвезикулэктомия с пластикой мочевого резервуара сегментом тонкой кишки</w:t>
            </w:r>
          </w:p>
        </w:tc>
        <w:tc>
          <w:tcPr>
            <w:tcW w:type="dxa" w:w="1453"/>
            <w:gridSpan w:val="1"/>
            <w:vMerge w:val="continue"/>
            <w:tcMar>
              <w:left w:type="dxa" w:w="0"/>
              <w:right w:type="dxa" w:w="0"/>
            </w:tcMar>
          </w:tcPr>
          <w:p/>
        </w:tc>
      </w:tr>
      <w:tr>
        <w:tc>
          <w:tcPr>
            <w:tcW w:type="dxa" w:w="813"/>
            <w:tcMar>
              <w:left w:type="dxa" w:w="0"/>
              <w:right w:type="dxa" w:w="0"/>
            </w:tcMar>
          </w:tcPr>
          <w:p w14:paraId="76120000">
            <w:pPr>
              <w:pStyle w:val="Style_2"/>
              <w:ind w:firstLine="0" w:left="0"/>
              <w:jc w:val="left"/>
            </w:pPr>
          </w:p>
        </w:tc>
        <w:tc>
          <w:tcPr>
            <w:tcW w:type="dxa" w:w="2202"/>
            <w:tcMar>
              <w:left w:type="dxa" w:w="0"/>
              <w:right w:type="dxa" w:w="0"/>
            </w:tcMar>
          </w:tcPr>
          <w:p w14:paraId="7712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8120000">
            <w:pPr>
              <w:pStyle w:val="Style_2"/>
              <w:ind w:firstLine="0" w:left="0"/>
              <w:jc w:val="left"/>
            </w:pPr>
            <w:r>
              <w:t>передняя экзентерация таза</w:t>
            </w:r>
          </w:p>
        </w:tc>
        <w:tc>
          <w:tcPr>
            <w:tcW w:type="dxa" w:w="1453"/>
            <w:gridSpan w:val="1"/>
            <w:vMerge w:val="continue"/>
            <w:tcMar>
              <w:left w:type="dxa" w:w="0"/>
              <w:right w:type="dxa" w:w="0"/>
            </w:tcMar>
          </w:tcPr>
          <w:p/>
        </w:tc>
      </w:tr>
      <w:tr>
        <w:tc>
          <w:tcPr>
            <w:tcW w:type="dxa" w:w="813"/>
            <w:tcMar>
              <w:left w:type="dxa" w:w="0"/>
              <w:right w:type="dxa" w:w="0"/>
            </w:tcMar>
          </w:tcPr>
          <w:p w14:paraId="79120000">
            <w:pPr>
              <w:pStyle w:val="Style_2"/>
              <w:ind w:firstLine="0" w:left="0"/>
              <w:jc w:val="left"/>
            </w:pPr>
          </w:p>
        </w:tc>
        <w:tc>
          <w:tcPr>
            <w:tcW w:type="dxa" w:w="2202"/>
            <w:tcMar>
              <w:left w:type="dxa" w:w="0"/>
              <w:right w:type="dxa" w:w="0"/>
            </w:tcMar>
          </w:tcPr>
          <w:p w14:paraId="7A120000">
            <w:pPr>
              <w:pStyle w:val="Style_2"/>
              <w:ind w:firstLine="0" w:left="0"/>
              <w:jc w:val="left"/>
            </w:pPr>
          </w:p>
        </w:tc>
        <w:tc>
          <w:tcPr>
            <w:tcW w:type="dxa" w:w="1644"/>
            <w:vMerge w:val="restart"/>
            <w:tcMar>
              <w:left w:type="dxa" w:w="0"/>
              <w:right w:type="dxa" w:w="0"/>
            </w:tcMar>
          </w:tcPr>
          <w:p w14:paraId="7B120000">
            <w:pPr>
              <w:pStyle w:val="Style_2"/>
              <w:ind w:firstLine="0" w:left="0"/>
              <w:jc w:val="center"/>
            </w:pPr>
            <w:r>
              <w:t>C74</w:t>
            </w:r>
          </w:p>
        </w:tc>
        <w:tc>
          <w:tcPr>
            <w:tcW w:type="dxa" w:w="1474"/>
            <w:vMerge w:val="restart"/>
            <w:tcMar>
              <w:left w:type="dxa" w:w="0"/>
              <w:right w:type="dxa" w:w="0"/>
            </w:tcMar>
          </w:tcPr>
          <w:p w14:paraId="7C120000">
            <w:pPr>
              <w:pStyle w:val="Style_2"/>
              <w:ind w:firstLine="0" w:left="0"/>
              <w:jc w:val="left"/>
            </w:pPr>
            <w:r>
              <w:t>злокачественные новообразования надпочечника (I - III стадия (T1a-T3aNxMo)</w:t>
            </w:r>
          </w:p>
        </w:tc>
        <w:tc>
          <w:tcPr>
            <w:tcW w:type="dxa" w:w="1425"/>
            <w:vMerge w:val="restart"/>
            <w:tcMar>
              <w:left w:type="dxa" w:w="0"/>
              <w:right w:type="dxa" w:w="0"/>
            </w:tcMar>
          </w:tcPr>
          <w:p w14:paraId="7D120000">
            <w:pPr>
              <w:pStyle w:val="Style_2"/>
              <w:ind w:firstLine="0" w:left="0"/>
              <w:jc w:val="left"/>
            </w:pPr>
            <w:r>
              <w:t>хирургическое лечение</w:t>
            </w:r>
          </w:p>
        </w:tc>
        <w:tc>
          <w:tcPr>
            <w:tcW w:type="dxa" w:w="2879"/>
            <w:tcMar>
              <w:left w:type="dxa" w:w="0"/>
              <w:right w:type="dxa" w:w="0"/>
            </w:tcMar>
          </w:tcPr>
          <w:p w14:paraId="7E120000">
            <w:pPr>
              <w:pStyle w:val="Style_2"/>
              <w:ind w:firstLine="0" w:left="0"/>
              <w:jc w:val="left"/>
            </w:pPr>
            <w:r>
              <w:t>лапароскопическое удаление рецидивной опухоли надпочечника с расширенной лимфаденэктомией</w:t>
            </w:r>
          </w:p>
        </w:tc>
        <w:tc>
          <w:tcPr>
            <w:tcW w:type="dxa" w:w="1453"/>
            <w:gridSpan w:val="1"/>
            <w:vMerge w:val="continue"/>
            <w:tcMar>
              <w:left w:type="dxa" w:w="0"/>
              <w:right w:type="dxa" w:w="0"/>
            </w:tcMar>
          </w:tcPr>
          <w:p/>
        </w:tc>
      </w:tr>
      <w:tr>
        <w:tc>
          <w:tcPr>
            <w:tcW w:type="dxa" w:w="813"/>
            <w:tcMar>
              <w:left w:type="dxa" w:w="0"/>
              <w:right w:type="dxa" w:w="0"/>
            </w:tcMar>
          </w:tcPr>
          <w:p w14:paraId="7F120000">
            <w:pPr>
              <w:pStyle w:val="Style_2"/>
              <w:ind w:firstLine="0" w:left="0"/>
              <w:jc w:val="left"/>
            </w:pPr>
          </w:p>
        </w:tc>
        <w:tc>
          <w:tcPr>
            <w:tcW w:type="dxa" w:w="2202"/>
            <w:tcMar>
              <w:left w:type="dxa" w:w="0"/>
              <w:right w:type="dxa" w:w="0"/>
            </w:tcMar>
          </w:tcPr>
          <w:p w14:paraId="80120000">
            <w:pPr>
              <w:pStyle w:val="Style_2"/>
              <w:ind w:firstLine="0" w:left="0"/>
              <w:jc w:val="left"/>
            </w:p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1120000">
            <w:pPr>
              <w:pStyle w:val="Style_2"/>
              <w:ind w:firstLine="0" w:left="0"/>
              <w:jc w:val="left"/>
            </w:pPr>
            <w:r>
              <w:t>удаление рецидивной опухоли надпочечника с резекцией соседних органов</w:t>
            </w:r>
          </w:p>
        </w:tc>
        <w:tc>
          <w:tcPr>
            <w:tcW w:type="dxa" w:w="1453"/>
            <w:gridSpan w:val="1"/>
            <w:vMerge w:val="continue"/>
            <w:tcMar>
              <w:left w:type="dxa" w:w="0"/>
              <w:right w:type="dxa" w:w="0"/>
            </w:tcMar>
          </w:tcPr>
          <w:p/>
        </w:tc>
      </w:tr>
      <w:tr>
        <w:tc>
          <w:tcPr>
            <w:tcW w:type="dxa" w:w="813"/>
            <w:tcMar>
              <w:left w:type="dxa" w:w="0"/>
              <w:right w:type="dxa" w:w="0"/>
            </w:tcMar>
          </w:tcPr>
          <w:p w14:paraId="82120000">
            <w:pPr>
              <w:pStyle w:val="Style_2"/>
              <w:ind w:firstLine="0" w:left="0"/>
              <w:jc w:val="left"/>
            </w:pPr>
          </w:p>
        </w:tc>
        <w:tc>
          <w:tcPr>
            <w:tcW w:type="dxa" w:w="2202"/>
            <w:tcMar>
              <w:left w:type="dxa" w:w="0"/>
              <w:right w:type="dxa" w:w="0"/>
            </w:tcMar>
          </w:tcPr>
          <w:p w14:paraId="83120000">
            <w:pPr>
              <w:pStyle w:val="Style_2"/>
              <w:ind w:firstLine="0" w:left="0"/>
              <w:jc w:val="left"/>
            </w:pPr>
          </w:p>
        </w:tc>
        <w:tc>
          <w:tcPr>
            <w:tcW w:type="dxa" w:w="1644"/>
            <w:gridSpan w:val="1"/>
            <w:vMerge w:val="continue"/>
            <w:tcMar>
              <w:left w:type="dxa" w:w="0"/>
              <w:right w:type="dxa" w:w="0"/>
            </w:tcMar>
          </w:tcPr>
          <w:p/>
        </w:tc>
        <w:tc>
          <w:tcPr>
            <w:tcW w:type="dxa" w:w="1474"/>
            <w:tcMar>
              <w:left w:type="dxa" w:w="0"/>
              <w:right w:type="dxa" w:w="0"/>
            </w:tcMar>
          </w:tcPr>
          <w:p w14:paraId="84120000">
            <w:pPr>
              <w:pStyle w:val="Style_2"/>
              <w:ind w:firstLine="0" w:left="0"/>
              <w:jc w:val="left"/>
            </w:pPr>
            <w:r>
              <w:t>злокачественные новообразования надпочечника (III - IV стадия)</w:t>
            </w:r>
          </w:p>
        </w:tc>
        <w:tc>
          <w:tcPr>
            <w:tcW w:type="dxa" w:w="1425"/>
            <w:tcMar>
              <w:left w:type="dxa" w:w="0"/>
              <w:right w:type="dxa" w:w="0"/>
            </w:tcMar>
          </w:tcPr>
          <w:p w14:paraId="85120000">
            <w:pPr>
              <w:pStyle w:val="Style_2"/>
              <w:ind w:firstLine="0" w:left="0"/>
              <w:jc w:val="left"/>
            </w:pPr>
            <w:r>
              <w:t>хирургическое лечение</w:t>
            </w:r>
          </w:p>
        </w:tc>
        <w:tc>
          <w:tcPr>
            <w:tcW w:type="dxa" w:w="2879"/>
            <w:tcMar>
              <w:left w:type="dxa" w:w="0"/>
              <w:right w:type="dxa" w:w="0"/>
            </w:tcMar>
          </w:tcPr>
          <w:p w14:paraId="86120000">
            <w:pPr>
              <w:pStyle w:val="Style_2"/>
              <w:ind w:firstLine="0" w:left="0"/>
              <w:jc w:val="left"/>
            </w:pPr>
            <w:r>
              <w:t>лапароскопическая расширенная адреналэктомия или адреналэктомия с резекцией соседних органов</w:t>
            </w:r>
          </w:p>
        </w:tc>
        <w:tc>
          <w:tcPr>
            <w:tcW w:type="dxa" w:w="1453"/>
            <w:gridSpan w:val="1"/>
            <w:vMerge w:val="continue"/>
            <w:tcMar>
              <w:left w:type="dxa" w:w="0"/>
              <w:right w:type="dxa" w:w="0"/>
            </w:tcMar>
          </w:tcPr>
          <w:p/>
        </w:tc>
      </w:tr>
      <w:tr>
        <w:tc>
          <w:tcPr>
            <w:tcW w:type="dxa" w:w="813"/>
            <w:tcMar>
              <w:left w:type="dxa" w:w="0"/>
              <w:right w:type="dxa" w:w="0"/>
            </w:tcMar>
          </w:tcPr>
          <w:p w14:paraId="87120000">
            <w:pPr>
              <w:pStyle w:val="Style_2"/>
              <w:ind w:firstLine="0" w:left="0"/>
              <w:jc w:val="center"/>
            </w:pPr>
            <w:r>
              <w:t>23.</w:t>
            </w:r>
          </w:p>
        </w:tc>
        <w:tc>
          <w:tcPr>
            <w:tcW w:type="dxa" w:w="2202"/>
            <w:vMerge w:val="restart"/>
            <w:tcMar>
              <w:left w:type="dxa" w:w="0"/>
              <w:right w:type="dxa" w:w="0"/>
            </w:tcMar>
          </w:tcPr>
          <w:p w14:paraId="88120000">
            <w:pPr>
              <w:pStyle w:val="Style_2"/>
              <w:ind w:firstLine="0" w:left="0"/>
              <w:jc w:val="left"/>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type="dxa" w:w="1644"/>
            <w:tcMar>
              <w:left w:type="dxa" w:w="0"/>
              <w:right w:type="dxa" w:w="0"/>
            </w:tcMar>
          </w:tcPr>
          <w:p w14:paraId="89120000">
            <w:pPr>
              <w:pStyle w:val="Style_2"/>
              <w:ind w:firstLine="0" w:left="0"/>
              <w:jc w:val="center"/>
            </w:pPr>
            <w:r>
              <w:t>C00, C01, C02, C03, C04, C05, C06, C07, C08, C09, C10, C11, C12, C13, C14, C15.0, C30, C31, C32, C33, C43, C44, C49.0, C69, C73</w:t>
            </w:r>
          </w:p>
        </w:tc>
        <w:tc>
          <w:tcPr>
            <w:tcW w:type="dxa" w:w="1474"/>
            <w:tcMar>
              <w:left w:type="dxa" w:w="0"/>
              <w:right w:type="dxa" w:w="0"/>
            </w:tcMar>
          </w:tcPr>
          <w:p w14:paraId="8A120000">
            <w:pPr>
              <w:pStyle w:val="Style_2"/>
              <w:ind w:firstLine="0" w:left="0"/>
              <w:jc w:val="left"/>
            </w:pPr>
            <w:r>
              <w:t>злокачественные новообразования головы и шеи (III - IV стадия), рецидив</w:t>
            </w:r>
          </w:p>
        </w:tc>
        <w:tc>
          <w:tcPr>
            <w:tcW w:type="dxa" w:w="1425"/>
            <w:tcMar>
              <w:left w:type="dxa" w:w="0"/>
              <w:right w:type="dxa" w:w="0"/>
            </w:tcMar>
          </w:tcPr>
          <w:p w14:paraId="8B120000">
            <w:pPr>
              <w:pStyle w:val="Style_2"/>
              <w:ind w:firstLine="0" w:left="0"/>
              <w:jc w:val="left"/>
            </w:pPr>
            <w:r>
              <w:t>комбинированное лечение</w:t>
            </w:r>
          </w:p>
        </w:tc>
        <w:tc>
          <w:tcPr>
            <w:tcW w:type="dxa" w:w="2879"/>
            <w:tcMar>
              <w:left w:type="dxa" w:w="0"/>
              <w:right w:type="dxa" w:w="0"/>
            </w:tcMar>
          </w:tcPr>
          <w:p w14:paraId="8C120000">
            <w:pPr>
              <w:pStyle w:val="Style_2"/>
              <w:ind w:firstLine="0" w:left="0"/>
              <w:jc w:val="left"/>
            </w:pPr>
            <w:r>
              <w:t>внутриартериальная или системная предоперационная полихимиотерапия с последующей операцией в течение одной госпитализации</w:t>
            </w:r>
          </w:p>
        </w:tc>
        <w:tc>
          <w:tcPr>
            <w:tcW w:type="dxa" w:w="1453"/>
            <w:vMerge w:val="restart"/>
            <w:tcMar>
              <w:left w:type="dxa" w:w="0"/>
              <w:right w:type="dxa" w:w="0"/>
            </w:tcMar>
          </w:tcPr>
          <w:p w14:paraId="8D120000">
            <w:pPr>
              <w:pStyle w:val="Style_2"/>
              <w:ind w:firstLine="0" w:left="0"/>
              <w:jc w:val="center"/>
            </w:pPr>
            <w:r>
              <w:t>413158</w:t>
            </w:r>
          </w:p>
        </w:tc>
      </w:tr>
      <w:tr>
        <w:tc>
          <w:tcPr>
            <w:tcW w:type="dxa" w:w="813"/>
            <w:tcMar>
              <w:left w:type="dxa" w:w="0"/>
              <w:right w:type="dxa" w:w="0"/>
            </w:tcMar>
          </w:tcPr>
          <w:p w14:paraId="8E120000">
            <w:pPr>
              <w:pStyle w:val="Style_2"/>
              <w:ind w:firstLine="0" w:left="0"/>
              <w:jc w:val="left"/>
            </w:pPr>
          </w:p>
        </w:tc>
        <w:tc>
          <w:tcPr>
            <w:tcW w:type="dxa" w:w="2202"/>
            <w:gridSpan w:val="1"/>
            <w:vMerge w:val="continue"/>
            <w:tcMar>
              <w:left w:type="dxa" w:w="0"/>
              <w:right w:type="dxa" w:w="0"/>
            </w:tcMar>
          </w:tcPr>
          <w:p/>
        </w:tc>
        <w:tc>
          <w:tcPr>
            <w:tcW w:type="dxa" w:w="1644"/>
            <w:tcMar>
              <w:left w:type="dxa" w:w="0"/>
              <w:right w:type="dxa" w:w="0"/>
            </w:tcMar>
          </w:tcPr>
          <w:p w14:paraId="8F120000">
            <w:pPr>
              <w:pStyle w:val="Style_2"/>
              <w:ind w:firstLine="0" w:left="0"/>
              <w:jc w:val="center"/>
            </w:pPr>
            <w:r>
              <w:t>C16</w:t>
            </w:r>
          </w:p>
        </w:tc>
        <w:tc>
          <w:tcPr>
            <w:tcW w:type="dxa" w:w="1474"/>
            <w:tcMar>
              <w:left w:type="dxa" w:w="0"/>
              <w:right w:type="dxa" w:w="0"/>
            </w:tcMar>
          </w:tcPr>
          <w:p w14:paraId="90120000">
            <w:pPr>
              <w:pStyle w:val="Style_2"/>
              <w:ind w:firstLine="0" w:left="0"/>
              <w:jc w:val="left"/>
            </w:pPr>
            <w:r>
              <w:t>местнораспространенные злокачественные новообразования желудка (T2N2M0, T3N1M0, T4N0M0, T3N2M0, T4N1-3M0-1) после операций в объеме R0</w:t>
            </w:r>
          </w:p>
        </w:tc>
        <w:tc>
          <w:tcPr>
            <w:tcW w:type="dxa" w:w="1425"/>
            <w:tcMar>
              <w:left w:type="dxa" w:w="0"/>
              <w:right w:type="dxa" w:w="0"/>
            </w:tcMar>
          </w:tcPr>
          <w:p w14:paraId="91120000">
            <w:pPr>
              <w:pStyle w:val="Style_2"/>
              <w:ind w:firstLine="0" w:left="0"/>
              <w:jc w:val="left"/>
            </w:pPr>
            <w:r>
              <w:t>комбинированное лечение</w:t>
            </w:r>
          </w:p>
        </w:tc>
        <w:tc>
          <w:tcPr>
            <w:tcW w:type="dxa" w:w="2879"/>
            <w:tcMar>
              <w:left w:type="dxa" w:w="0"/>
              <w:right w:type="dxa" w:w="0"/>
            </w:tcMar>
          </w:tcPr>
          <w:p w14:paraId="92120000">
            <w:pPr>
              <w:pStyle w:val="Style_2"/>
              <w:ind w:firstLine="0" w:left="0"/>
              <w:jc w:val="left"/>
            </w:pPr>
            <w:r>
              <w:t>хирургическое лечение с последующим курсом химиотерапии в течение одной госпитализации</w:t>
            </w:r>
          </w:p>
        </w:tc>
        <w:tc>
          <w:tcPr>
            <w:tcW w:type="dxa" w:w="1453"/>
            <w:gridSpan w:val="1"/>
            <w:vMerge w:val="continue"/>
            <w:tcMar>
              <w:left w:type="dxa" w:w="0"/>
              <w:right w:type="dxa" w:w="0"/>
            </w:tcMar>
          </w:tcPr>
          <w:p/>
        </w:tc>
      </w:tr>
      <w:tr>
        <w:tc>
          <w:tcPr>
            <w:tcW w:type="dxa" w:w="813"/>
            <w:tcMar>
              <w:left w:type="dxa" w:w="0"/>
              <w:right w:type="dxa" w:w="0"/>
            </w:tcMar>
          </w:tcPr>
          <w:p w14:paraId="93120000">
            <w:pPr>
              <w:pStyle w:val="Style_2"/>
              <w:ind w:firstLine="0" w:left="0"/>
              <w:jc w:val="left"/>
            </w:pPr>
          </w:p>
        </w:tc>
        <w:tc>
          <w:tcPr>
            <w:tcW w:type="dxa" w:w="2202"/>
            <w:gridSpan w:val="1"/>
            <w:vMerge w:val="continue"/>
            <w:tcMar>
              <w:left w:type="dxa" w:w="0"/>
              <w:right w:type="dxa" w:w="0"/>
            </w:tcMar>
          </w:tcPr>
          <w:p/>
        </w:tc>
        <w:tc>
          <w:tcPr>
            <w:tcW w:type="dxa" w:w="1644"/>
            <w:vMerge w:val="restart"/>
            <w:tcMar>
              <w:left w:type="dxa" w:w="0"/>
              <w:right w:type="dxa" w:w="0"/>
            </w:tcMar>
          </w:tcPr>
          <w:p w14:paraId="94120000">
            <w:pPr>
              <w:pStyle w:val="Style_2"/>
              <w:ind w:firstLine="0" w:left="0"/>
              <w:jc w:val="center"/>
            </w:pPr>
            <w:r>
              <w:t>C18, C19, C20</w:t>
            </w:r>
          </w:p>
        </w:tc>
        <w:tc>
          <w:tcPr>
            <w:tcW w:type="dxa" w:w="1474"/>
            <w:tcMar>
              <w:left w:type="dxa" w:w="0"/>
              <w:right w:type="dxa" w:w="0"/>
            </w:tcMar>
          </w:tcPr>
          <w:p w14:paraId="95120000">
            <w:pPr>
              <w:pStyle w:val="Style_2"/>
              <w:ind w:firstLine="0" w:left="0"/>
              <w:jc w:val="left"/>
            </w:pPr>
            <w:r>
              <w:t>местнораспространенные колоректальные злокачественные новообразования (T1-2N1M0, T3-4N1M0, T1-4N2M0)</w:t>
            </w:r>
          </w:p>
        </w:tc>
        <w:tc>
          <w:tcPr>
            <w:tcW w:type="dxa" w:w="1425"/>
            <w:tcMar>
              <w:left w:type="dxa" w:w="0"/>
              <w:right w:type="dxa" w:w="0"/>
            </w:tcMar>
          </w:tcPr>
          <w:p w14:paraId="96120000">
            <w:pPr>
              <w:pStyle w:val="Style_2"/>
              <w:ind w:firstLine="0" w:left="0"/>
              <w:jc w:val="left"/>
            </w:pPr>
            <w:r>
              <w:t>комбинированное лечение</w:t>
            </w:r>
          </w:p>
        </w:tc>
        <w:tc>
          <w:tcPr>
            <w:tcW w:type="dxa" w:w="2879"/>
            <w:tcMar>
              <w:left w:type="dxa" w:w="0"/>
              <w:right w:type="dxa" w:w="0"/>
            </w:tcMar>
          </w:tcPr>
          <w:p w14:paraId="97120000">
            <w:pPr>
              <w:pStyle w:val="Style_2"/>
              <w:ind w:firstLine="0" w:left="0"/>
              <w:jc w:val="left"/>
            </w:pPr>
            <w:r>
              <w:t>хирургическое лечение с последующим курсом химиотерапии в течение одной госпитализации</w:t>
            </w:r>
          </w:p>
        </w:tc>
        <w:tc>
          <w:tcPr>
            <w:tcW w:type="dxa" w:w="1453"/>
            <w:gridSpan w:val="1"/>
            <w:vMerge w:val="continue"/>
            <w:tcMar>
              <w:left w:type="dxa" w:w="0"/>
              <w:right w:type="dxa" w:w="0"/>
            </w:tcMar>
          </w:tcPr>
          <w:p/>
        </w:tc>
      </w:tr>
      <w:tr>
        <w:tc>
          <w:tcPr>
            <w:tcW w:type="dxa" w:w="813"/>
            <w:tcMar>
              <w:left w:type="dxa" w:w="0"/>
              <w:right w:type="dxa" w:w="0"/>
            </w:tcMar>
          </w:tcPr>
          <w:p w14:paraId="9812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vMerge w:val="restart"/>
            <w:tcMar>
              <w:left w:type="dxa" w:w="0"/>
              <w:right w:type="dxa" w:w="0"/>
            </w:tcMar>
          </w:tcPr>
          <w:p w14:paraId="99120000">
            <w:pPr>
              <w:pStyle w:val="Style_2"/>
              <w:ind w:firstLine="0" w:left="0"/>
              <w:jc w:val="left"/>
            </w:pPr>
            <w:r>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type="dxa" w:w="1425"/>
            <w:vMerge w:val="restart"/>
            <w:tcMar>
              <w:left w:type="dxa" w:w="0"/>
              <w:right w:type="dxa" w:w="0"/>
            </w:tcMar>
          </w:tcPr>
          <w:p w14:paraId="9A120000">
            <w:pPr>
              <w:pStyle w:val="Style_2"/>
              <w:ind w:firstLine="0" w:left="0"/>
              <w:jc w:val="left"/>
            </w:pPr>
            <w:r>
              <w:t>комбинированное лечение</w:t>
            </w:r>
          </w:p>
        </w:tc>
        <w:tc>
          <w:tcPr>
            <w:tcW w:type="dxa" w:w="2879"/>
            <w:tcMar>
              <w:left w:type="dxa" w:w="0"/>
              <w:right w:type="dxa" w:w="0"/>
            </w:tcMar>
          </w:tcPr>
          <w:p w14:paraId="9B120000">
            <w:pPr>
              <w:pStyle w:val="Style_2"/>
              <w:ind w:firstLine="0" w:left="0"/>
              <w:jc w:val="left"/>
            </w:pPr>
            <w: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type="dxa" w:w="1453"/>
            <w:gridSpan w:val="1"/>
            <w:vMerge w:val="continue"/>
            <w:tcMar>
              <w:left w:type="dxa" w:w="0"/>
              <w:right w:type="dxa" w:w="0"/>
            </w:tcMar>
          </w:tcPr>
          <w:p/>
        </w:tc>
      </w:tr>
      <w:tr>
        <w:tc>
          <w:tcPr>
            <w:tcW w:type="dxa" w:w="813"/>
            <w:tcMar>
              <w:left w:type="dxa" w:w="0"/>
              <w:right w:type="dxa" w:w="0"/>
            </w:tcMar>
          </w:tcPr>
          <w:p w14:paraId="9C12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9D120000">
            <w:pPr>
              <w:pStyle w:val="Style_2"/>
              <w:ind w:firstLine="0" w:left="0"/>
              <w:jc w:val="left"/>
            </w:pPr>
            <w: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type="dxa" w:w="1453"/>
            <w:gridSpan w:val="1"/>
            <w:vMerge w:val="continue"/>
            <w:tcMar>
              <w:left w:type="dxa" w:w="0"/>
              <w:right w:type="dxa" w:w="0"/>
            </w:tcMar>
          </w:tcPr>
          <w:p/>
        </w:tc>
      </w:tr>
      <w:tr>
        <w:tc>
          <w:tcPr>
            <w:tcW w:type="dxa" w:w="813"/>
            <w:tcMar>
              <w:left w:type="dxa" w:w="0"/>
              <w:right w:type="dxa" w:w="0"/>
            </w:tcMar>
          </w:tcPr>
          <w:p w14:paraId="9E120000">
            <w:pPr>
              <w:pStyle w:val="Style_2"/>
              <w:ind w:firstLine="0" w:left="0"/>
              <w:jc w:val="left"/>
            </w:pPr>
          </w:p>
        </w:tc>
        <w:tc>
          <w:tcPr>
            <w:tcW w:type="dxa" w:w="2202"/>
            <w:gridSpan w:val="1"/>
            <w:vMerge w:val="continue"/>
            <w:tcMar>
              <w:left w:type="dxa" w:w="0"/>
              <w:right w:type="dxa" w:w="0"/>
            </w:tcMar>
          </w:tcPr>
          <w:p/>
        </w:tc>
        <w:tc>
          <w:tcPr>
            <w:tcW w:type="dxa" w:w="1644"/>
            <w:tcMar>
              <w:left w:type="dxa" w:w="0"/>
              <w:right w:type="dxa" w:w="0"/>
            </w:tcMar>
          </w:tcPr>
          <w:p w14:paraId="9F120000">
            <w:pPr>
              <w:pStyle w:val="Style_2"/>
              <w:ind w:firstLine="0" w:left="0"/>
              <w:jc w:val="center"/>
            </w:pPr>
            <w:r>
              <w:t>C34</w:t>
            </w:r>
          </w:p>
        </w:tc>
        <w:tc>
          <w:tcPr>
            <w:tcW w:type="dxa" w:w="1474"/>
            <w:tcMar>
              <w:left w:type="dxa" w:w="0"/>
              <w:right w:type="dxa" w:w="0"/>
            </w:tcMar>
          </w:tcPr>
          <w:p w14:paraId="A0120000">
            <w:pPr>
              <w:pStyle w:val="Style_2"/>
              <w:ind w:firstLine="0" w:left="0"/>
              <w:jc w:val="left"/>
            </w:pPr>
            <w:r>
              <w:t>местнораспространенные злокачественные новообразования легкого (T3N1M0, T1-3N2M0, T4N0-2M0, T1-4N3M0)</w:t>
            </w:r>
          </w:p>
        </w:tc>
        <w:tc>
          <w:tcPr>
            <w:tcW w:type="dxa" w:w="1425"/>
            <w:tcMar>
              <w:left w:type="dxa" w:w="0"/>
              <w:right w:type="dxa" w:w="0"/>
            </w:tcMar>
          </w:tcPr>
          <w:p w14:paraId="A1120000">
            <w:pPr>
              <w:pStyle w:val="Style_2"/>
              <w:ind w:firstLine="0" w:left="0"/>
              <w:jc w:val="left"/>
            </w:pPr>
            <w:r>
              <w:t>комбинированное лечение</w:t>
            </w:r>
          </w:p>
        </w:tc>
        <w:tc>
          <w:tcPr>
            <w:tcW w:type="dxa" w:w="2879"/>
            <w:tcMar>
              <w:left w:type="dxa" w:w="0"/>
              <w:right w:type="dxa" w:w="0"/>
            </w:tcMar>
          </w:tcPr>
          <w:p w14:paraId="A2120000">
            <w:pPr>
              <w:pStyle w:val="Style_2"/>
              <w:ind w:firstLine="0" w:left="0"/>
              <w:jc w:val="left"/>
            </w:pPr>
            <w:r>
              <w:t>предоперационная или послеоперационная химиотерапия с проведением хирургического вмешательства в течение одной госпитализации</w:t>
            </w:r>
          </w:p>
        </w:tc>
        <w:tc>
          <w:tcPr>
            <w:tcW w:type="dxa" w:w="1453"/>
            <w:gridSpan w:val="1"/>
            <w:vMerge w:val="continue"/>
            <w:tcMar>
              <w:left w:type="dxa" w:w="0"/>
              <w:right w:type="dxa" w:w="0"/>
            </w:tcMar>
          </w:tcPr>
          <w:p/>
        </w:tc>
      </w:tr>
      <w:tr>
        <w:tc>
          <w:tcPr>
            <w:tcW w:type="dxa" w:w="813"/>
            <w:tcMar>
              <w:left w:type="dxa" w:w="0"/>
              <w:right w:type="dxa" w:w="0"/>
            </w:tcMar>
          </w:tcPr>
          <w:p w14:paraId="A3120000">
            <w:pPr>
              <w:pStyle w:val="Style_2"/>
              <w:ind w:firstLine="0" w:left="0"/>
              <w:jc w:val="left"/>
            </w:pPr>
          </w:p>
        </w:tc>
        <w:tc>
          <w:tcPr>
            <w:tcW w:type="dxa" w:w="2202"/>
            <w:gridSpan w:val="1"/>
            <w:vMerge w:val="continue"/>
            <w:tcMar>
              <w:left w:type="dxa" w:w="0"/>
              <w:right w:type="dxa" w:w="0"/>
            </w:tcMar>
          </w:tcPr>
          <w:p/>
        </w:tc>
        <w:tc>
          <w:tcPr>
            <w:tcW w:type="dxa" w:w="1644"/>
            <w:vMerge w:val="restart"/>
            <w:tcMar>
              <w:left w:type="dxa" w:w="0"/>
              <w:right w:type="dxa" w:w="0"/>
            </w:tcMar>
          </w:tcPr>
          <w:p w14:paraId="A4120000">
            <w:pPr>
              <w:pStyle w:val="Style_2"/>
              <w:ind w:firstLine="0" w:left="0"/>
              <w:jc w:val="center"/>
            </w:pPr>
            <w:r>
              <w:t>C40, C41.2, C41.3, C41.4, C41.8, C41.9</w:t>
            </w:r>
          </w:p>
        </w:tc>
        <w:tc>
          <w:tcPr>
            <w:tcW w:type="dxa" w:w="1474"/>
            <w:vMerge w:val="restart"/>
            <w:tcMar>
              <w:left w:type="dxa" w:w="0"/>
              <w:right w:type="dxa" w:w="0"/>
            </w:tcMar>
          </w:tcPr>
          <w:p w14:paraId="A5120000">
            <w:pPr>
              <w:pStyle w:val="Style_2"/>
              <w:ind w:firstLine="0" w:left="0"/>
              <w:jc w:val="left"/>
            </w:pPr>
            <w:r>
              <w:t>первичные злокачественные новообразования костей и суставных хрящей туловища и конечностей IIb - IVa,b стадии. Первичные злокачественные новообразования мягких тканей туловища и конечностей Iia-b, III, IV стадии</w:t>
            </w:r>
          </w:p>
        </w:tc>
        <w:tc>
          <w:tcPr>
            <w:tcW w:type="dxa" w:w="1425"/>
            <w:vMerge w:val="restart"/>
            <w:tcMar>
              <w:left w:type="dxa" w:w="0"/>
              <w:right w:type="dxa" w:w="0"/>
            </w:tcMar>
          </w:tcPr>
          <w:p w14:paraId="A6120000">
            <w:pPr>
              <w:pStyle w:val="Style_2"/>
              <w:ind w:firstLine="0" w:left="0"/>
              <w:jc w:val="left"/>
            </w:pPr>
            <w:r>
              <w:t>комбинированное лечение</w:t>
            </w:r>
          </w:p>
        </w:tc>
        <w:tc>
          <w:tcPr>
            <w:tcW w:type="dxa" w:w="2879"/>
            <w:tcMar>
              <w:left w:type="dxa" w:w="0"/>
              <w:right w:type="dxa" w:w="0"/>
            </w:tcMar>
          </w:tcPr>
          <w:p w14:paraId="A7120000">
            <w:pPr>
              <w:pStyle w:val="Style_2"/>
              <w:ind w:firstLine="0" w:left="0"/>
              <w:jc w:val="left"/>
            </w:pPr>
            <w:r>
              <w:t>внутриартериальная химиотерапия с последующим хирургическим вмешательством</w:t>
            </w:r>
          </w:p>
        </w:tc>
        <w:tc>
          <w:tcPr>
            <w:tcW w:type="dxa" w:w="1453"/>
            <w:gridSpan w:val="1"/>
            <w:vMerge w:val="continue"/>
            <w:tcMar>
              <w:left w:type="dxa" w:w="0"/>
              <w:right w:type="dxa" w:w="0"/>
            </w:tcMar>
          </w:tcPr>
          <w:p/>
        </w:tc>
      </w:tr>
      <w:tr>
        <w:tc>
          <w:tcPr>
            <w:tcW w:type="dxa" w:w="813"/>
            <w:tcMar>
              <w:left w:type="dxa" w:w="0"/>
              <w:right w:type="dxa" w:w="0"/>
            </w:tcMar>
          </w:tcPr>
          <w:p w14:paraId="A812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A9120000">
            <w:pPr>
              <w:pStyle w:val="Style_2"/>
              <w:ind w:firstLine="0" w:left="0"/>
              <w:jc w:val="left"/>
            </w:pPr>
            <w:r>
              <w:t>предоперационная или послеоперационная химиотерапия с проведением хирургического вмешательства в течение одной госпитализации</w:t>
            </w:r>
          </w:p>
        </w:tc>
        <w:tc>
          <w:tcPr>
            <w:tcW w:type="dxa" w:w="1453"/>
            <w:gridSpan w:val="1"/>
            <w:vMerge w:val="continue"/>
            <w:tcMar>
              <w:left w:type="dxa" w:w="0"/>
              <w:right w:type="dxa" w:w="0"/>
            </w:tcMar>
          </w:tcPr>
          <w:p/>
        </w:tc>
      </w:tr>
      <w:tr>
        <w:tc>
          <w:tcPr>
            <w:tcW w:type="dxa" w:w="813"/>
            <w:tcMar>
              <w:left w:type="dxa" w:w="0"/>
              <w:right w:type="dxa" w:w="0"/>
            </w:tcMar>
          </w:tcPr>
          <w:p w14:paraId="AA120000">
            <w:pPr>
              <w:pStyle w:val="Style_2"/>
              <w:ind w:firstLine="0" w:left="0"/>
              <w:jc w:val="left"/>
            </w:pPr>
          </w:p>
        </w:tc>
        <w:tc>
          <w:tcPr>
            <w:tcW w:type="dxa" w:w="2202"/>
            <w:gridSpan w:val="1"/>
            <w:vMerge w:val="continue"/>
            <w:tcMar>
              <w:left w:type="dxa" w:w="0"/>
              <w:right w:type="dxa" w:w="0"/>
            </w:tcMar>
          </w:tcPr>
          <w:p/>
        </w:tc>
        <w:tc>
          <w:tcPr>
            <w:tcW w:type="dxa" w:w="1644"/>
            <w:vMerge w:val="restart"/>
            <w:tcMar>
              <w:left w:type="dxa" w:w="0"/>
              <w:right w:type="dxa" w:w="0"/>
            </w:tcMar>
          </w:tcPr>
          <w:p w14:paraId="AB120000">
            <w:pPr>
              <w:pStyle w:val="Style_2"/>
              <w:ind w:firstLine="0" w:left="0"/>
              <w:jc w:val="center"/>
            </w:pPr>
            <w:r>
              <w:t>C48</w:t>
            </w:r>
          </w:p>
        </w:tc>
        <w:tc>
          <w:tcPr>
            <w:tcW w:type="dxa" w:w="1474"/>
            <w:tcMar>
              <w:left w:type="dxa" w:w="0"/>
              <w:right w:type="dxa" w:w="0"/>
            </w:tcMar>
          </w:tcPr>
          <w:p w14:paraId="AC120000">
            <w:pPr>
              <w:pStyle w:val="Style_2"/>
              <w:ind w:firstLine="0" w:left="0"/>
              <w:jc w:val="left"/>
            </w:pPr>
            <w:r>
              <w:t>местнораспространенные и метастатические формы первичных и рецидивных неорганных опухолей забрюшинного пространства</w:t>
            </w:r>
          </w:p>
        </w:tc>
        <w:tc>
          <w:tcPr>
            <w:tcW w:type="dxa" w:w="1425"/>
            <w:tcMar>
              <w:left w:type="dxa" w:w="0"/>
              <w:right w:type="dxa" w:w="0"/>
            </w:tcMar>
          </w:tcPr>
          <w:p w14:paraId="AD120000">
            <w:pPr>
              <w:pStyle w:val="Style_2"/>
              <w:ind w:firstLine="0" w:left="0"/>
              <w:jc w:val="left"/>
            </w:pPr>
            <w:r>
              <w:t>комбинированное лечение</w:t>
            </w:r>
          </w:p>
        </w:tc>
        <w:tc>
          <w:tcPr>
            <w:tcW w:type="dxa" w:w="2879"/>
            <w:tcMar>
              <w:left w:type="dxa" w:w="0"/>
              <w:right w:type="dxa" w:w="0"/>
            </w:tcMar>
          </w:tcPr>
          <w:p w14:paraId="AE120000">
            <w:pPr>
              <w:pStyle w:val="Style_2"/>
              <w:ind w:firstLine="0" w:left="0"/>
              <w:jc w:val="left"/>
            </w:pPr>
            <w:r>
              <w:t>предоперационная или послеоперационная химиотерапия с проведением хирургического вмешательства в течение одной госпитализации</w:t>
            </w:r>
          </w:p>
        </w:tc>
        <w:tc>
          <w:tcPr>
            <w:tcW w:type="dxa" w:w="1453"/>
            <w:gridSpan w:val="1"/>
            <w:vMerge w:val="continue"/>
            <w:tcMar>
              <w:left w:type="dxa" w:w="0"/>
              <w:right w:type="dxa" w:w="0"/>
            </w:tcMar>
          </w:tcPr>
          <w:p/>
        </w:tc>
      </w:tr>
      <w:tr>
        <w:tc>
          <w:tcPr>
            <w:tcW w:type="dxa" w:w="813"/>
            <w:tcMar>
              <w:left w:type="dxa" w:w="0"/>
              <w:right w:type="dxa" w:w="0"/>
            </w:tcMar>
          </w:tcPr>
          <w:p w14:paraId="AF12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tcMar>
              <w:left w:type="dxa" w:w="0"/>
              <w:right w:type="dxa" w:w="0"/>
            </w:tcMar>
          </w:tcPr>
          <w:p w14:paraId="B0120000">
            <w:pPr>
              <w:pStyle w:val="Style_2"/>
              <w:ind w:firstLine="0" w:left="0"/>
              <w:jc w:val="left"/>
            </w:pPr>
            <w:r>
              <w:t>местнораспространенные формы опухолей брюшной стенки</w:t>
            </w:r>
          </w:p>
        </w:tc>
        <w:tc>
          <w:tcPr>
            <w:tcW w:type="dxa" w:w="1425"/>
            <w:tcMar>
              <w:left w:type="dxa" w:w="0"/>
              <w:right w:type="dxa" w:w="0"/>
            </w:tcMar>
          </w:tcPr>
          <w:p w14:paraId="B1120000">
            <w:pPr>
              <w:pStyle w:val="Style_2"/>
              <w:ind w:firstLine="0" w:left="0"/>
              <w:jc w:val="left"/>
            </w:pPr>
            <w:r>
              <w:t>комбинированное лечение</w:t>
            </w:r>
          </w:p>
        </w:tc>
        <w:tc>
          <w:tcPr>
            <w:tcW w:type="dxa" w:w="2879"/>
            <w:tcMar>
              <w:left w:type="dxa" w:w="0"/>
              <w:right w:type="dxa" w:w="0"/>
            </w:tcMar>
          </w:tcPr>
          <w:p w14:paraId="B2120000">
            <w:pPr>
              <w:pStyle w:val="Style_2"/>
              <w:ind w:firstLine="0" w:left="0"/>
              <w:jc w:val="left"/>
            </w:pPr>
            <w:r>
              <w:t>предоперационная или послеоперационная химиотерапия с проведением хирургического вмешательства в течение одной госпитализации</w:t>
            </w:r>
          </w:p>
        </w:tc>
        <w:tc>
          <w:tcPr>
            <w:tcW w:type="dxa" w:w="1453"/>
            <w:gridSpan w:val="1"/>
            <w:vMerge w:val="continue"/>
            <w:tcMar>
              <w:left w:type="dxa" w:w="0"/>
              <w:right w:type="dxa" w:w="0"/>
            </w:tcMar>
          </w:tcPr>
          <w:p/>
        </w:tc>
      </w:tr>
      <w:tr>
        <w:tc>
          <w:tcPr>
            <w:tcW w:type="dxa" w:w="813"/>
            <w:tcMar>
              <w:left w:type="dxa" w:w="0"/>
              <w:right w:type="dxa" w:w="0"/>
            </w:tcMar>
          </w:tcPr>
          <w:p w14:paraId="B3120000">
            <w:pPr>
              <w:pStyle w:val="Style_2"/>
              <w:ind w:firstLine="0" w:left="0"/>
              <w:jc w:val="left"/>
            </w:pPr>
          </w:p>
        </w:tc>
        <w:tc>
          <w:tcPr>
            <w:tcW w:type="dxa" w:w="2202"/>
            <w:gridSpan w:val="1"/>
            <w:vMerge w:val="continue"/>
            <w:tcMar>
              <w:left w:type="dxa" w:w="0"/>
              <w:right w:type="dxa" w:w="0"/>
            </w:tcMar>
          </w:tcPr>
          <w:p/>
        </w:tc>
        <w:tc>
          <w:tcPr>
            <w:tcW w:type="dxa" w:w="1644"/>
            <w:vMerge w:val="restart"/>
            <w:tcMar>
              <w:left w:type="dxa" w:w="0"/>
              <w:right w:type="dxa" w:w="0"/>
            </w:tcMar>
          </w:tcPr>
          <w:p w14:paraId="B4120000">
            <w:pPr>
              <w:pStyle w:val="Style_2"/>
              <w:ind w:firstLine="0" w:left="0"/>
              <w:jc w:val="center"/>
            </w:pPr>
            <w:r>
              <w:t>C50</w:t>
            </w:r>
          </w:p>
        </w:tc>
        <w:tc>
          <w:tcPr>
            <w:tcW w:type="dxa" w:w="1474"/>
            <w:tcMar>
              <w:left w:type="dxa" w:w="0"/>
              <w:right w:type="dxa" w:w="0"/>
            </w:tcMar>
          </w:tcPr>
          <w:p w14:paraId="B5120000">
            <w:pPr>
              <w:pStyle w:val="Style_2"/>
              <w:ind w:firstLine="0" w:left="0"/>
              <w:jc w:val="left"/>
            </w:pPr>
            <w:r>
              <w:t>первичные злокачественные новообразования молочной железы (T1-3N0-1M0)</w:t>
            </w:r>
          </w:p>
        </w:tc>
        <w:tc>
          <w:tcPr>
            <w:tcW w:type="dxa" w:w="1425"/>
            <w:tcMar>
              <w:left w:type="dxa" w:w="0"/>
              <w:right w:type="dxa" w:w="0"/>
            </w:tcMar>
          </w:tcPr>
          <w:p w14:paraId="B6120000">
            <w:pPr>
              <w:pStyle w:val="Style_2"/>
              <w:ind w:firstLine="0" w:left="0"/>
              <w:jc w:val="left"/>
            </w:pPr>
            <w:r>
              <w:t>комбинированное лечение</w:t>
            </w:r>
          </w:p>
        </w:tc>
        <w:tc>
          <w:tcPr>
            <w:tcW w:type="dxa" w:w="2879"/>
            <w:tcMar>
              <w:left w:type="dxa" w:w="0"/>
              <w:right w:type="dxa" w:w="0"/>
            </w:tcMar>
          </w:tcPr>
          <w:p w14:paraId="B7120000">
            <w:pPr>
              <w:pStyle w:val="Style_2"/>
              <w:ind w:firstLine="0" w:left="0"/>
              <w:jc w:val="left"/>
            </w:pPr>
            <w:r>
              <w:t>предоперационная или послеоперационная химиотерапия с проведением хирургического вмешательства в течение одной госпитализации</w:t>
            </w:r>
          </w:p>
        </w:tc>
        <w:tc>
          <w:tcPr>
            <w:tcW w:type="dxa" w:w="1453"/>
            <w:gridSpan w:val="1"/>
            <w:vMerge w:val="continue"/>
            <w:tcMar>
              <w:left w:type="dxa" w:w="0"/>
              <w:right w:type="dxa" w:w="0"/>
            </w:tcMar>
          </w:tcPr>
          <w:p/>
        </w:tc>
      </w:tr>
      <w:tr>
        <w:tc>
          <w:tcPr>
            <w:tcW w:type="dxa" w:w="813"/>
            <w:tcMar>
              <w:left w:type="dxa" w:w="0"/>
              <w:right w:type="dxa" w:w="0"/>
            </w:tcMar>
          </w:tcPr>
          <w:p w14:paraId="B812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tcMar>
              <w:left w:type="dxa" w:w="0"/>
              <w:right w:type="dxa" w:w="0"/>
            </w:tcMar>
          </w:tcPr>
          <w:p w14:paraId="B9120000">
            <w:pPr>
              <w:pStyle w:val="Style_2"/>
              <w:ind w:firstLine="0" w:left="0"/>
              <w:jc w:val="left"/>
            </w:pPr>
            <w:r>
              <w:t>первичные злокачественные новообразования молочной железы (T1N2-3M0; T2-3N1-3M0)</w:t>
            </w:r>
          </w:p>
        </w:tc>
        <w:tc>
          <w:tcPr>
            <w:tcW w:type="dxa" w:w="1425"/>
            <w:tcMar>
              <w:left w:type="dxa" w:w="0"/>
              <w:right w:type="dxa" w:w="0"/>
            </w:tcMar>
          </w:tcPr>
          <w:p w14:paraId="BA120000">
            <w:pPr>
              <w:pStyle w:val="Style_2"/>
              <w:ind w:firstLine="0" w:left="0"/>
              <w:jc w:val="left"/>
            </w:pPr>
            <w:r>
              <w:t>комбинированное лечение</w:t>
            </w:r>
          </w:p>
        </w:tc>
        <w:tc>
          <w:tcPr>
            <w:tcW w:type="dxa" w:w="2879"/>
            <w:tcMar>
              <w:left w:type="dxa" w:w="0"/>
              <w:right w:type="dxa" w:w="0"/>
            </w:tcMar>
          </w:tcPr>
          <w:p w14:paraId="BB120000">
            <w:pPr>
              <w:pStyle w:val="Style_2"/>
              <w:ind w:firstLine="0" w:left="0"/>
              <w:jc w:val="left"/>
            </w:pPr>
            <w: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type="dxa" w:w="1453"/>
            <w:gridSpan w:val="1"/>
            <w:vMerge w:val="continue"/>
            <w:tcMar>
              <w:left w:type="dxa" w:w="0"/>
              <w:right w:type="dxa" w:w="0"/>
            </w:tcMar>
          </w:tcPr>
          <w:p/>
        </w:tc>
      </w:tr>
      <w:tr>
        <w:tc>
          <w:tcPr>
            <w:tcW w:type="dxa" w:w="813"/>
            <w:tcMar>
              <w:left w:type="dxa" w:w="0"/>
              <w:right w:type="dxa" w:w="0"/>
            </w:tcMar>
          </w:tcPr>
          <w:p w14:paraId="BC12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tcMar>
              <w:left w:type="dxa" w:w="0"/>
              <w:right w:type="dxa" w:w="0"/>
            </w:tcMar>
          </w:tcPr>
          <w:p w14:paraId="BD120000">
            <w:pPr>
              <w:pStyle w:val="Style_2"/>
              <w:ind w:firstLine="0" w:left="0"/>
              <w:jc w:val="left"/>
            </w:pPr>
            <w:r>
              <w:t>метастатические и рецидивные злокачественные новообразования молочной железы, предполагающие использование на одном из этапов лечения хирургического метода</w:t>
            </w:r>
          </w:p>
        </w:tc>
        <w:tc>
          <w:tcPr>
            <w:tcW w:type="dxa" w:w="1425"/>
            <w:tcMar>
              <w:left w:type="dxa" w:w="0"/>
              <w:right w:type="dxa" w:w="0"/>
            </w:tcMar>
          </w:tcPr>
          <w:p w14:paraId="BE120000">
            <w:pPr>
              <w:pStyle w:val="Style_2"/>
              <w:ind w:firstLine="0" w:left="0"/>
              <w:jc w:val="left"/>
            </w:pPr>
            <w:r>
              <w:t>комбинированное лечение</w:t>
            </w:r>
          </w:p>
        </w:tc>
        <w:tc>
          <w:tcPr>
            <w:tcW w:type="dxa" w:w="2879"/>
            <w:tcMar>
              <w:left w:type="dxa" w:w="0"/>
              <w:right w:type="dxa" w:w="0"/>
            </w:tcMar>
          </w:tcPr>
          <w:p w14:paraId="BF120000">
            <w:pPr>
              <w:pStyle w:val="Style_2"/>
              <w:ind w:firstLine="0" w:left="0"/>
              <w:jc w:val="left"/>
            </w:pPr>
            <w:r>
              <w:t>предоперационная или послеоперационная химиотерапия с проведением хирургического вмешательства в течение одной госпитализации</w:t>
            </w:r>
          </w:p>
        </w:tc>
        <w:tc>
          <w:tcPr>
            <w:tcW w:type="dxa" w:w="1453"/>
            <w:gridSpan w:val="1"/>
            <w:vMerge w:val="continue"/>
            <w:tcMar>
              <w:left w:type="dxa" w:w="0"/>
              <w:right w:type="dxa" w:w="0"/>
            </w:tcMar>
          </w:tcPr>
          <w:p/>
        </w:tc>
      </w:tr>
      <w:tr>
        <w:tc>
          <w:tcPr>
            <w:tcW w:type="dxa" w:w="813"/>
            <w:tcMar>
              <w:left w:type="dxa" w:w="0"/>
              <w:right w:type="dxa" w:w="0"/>
            </w:tcMar>
          </w:tcPr>
          <w:p w14:paraId="C0120000">
            <w:pPr>
              <w:pStyle w:val="Style_2"/>
              <w:ind w:firstLine="0" w:left="0"/>
              <w:jc w:val="left"/>
            </w:pPr>
          </w:p>
        </w:tc>
        <w:tc>
          <w:tcPr>
            <w:tcW w:type="dxa" w:w="2202"/>
            <w:gridSpan w:val="1"/>
            <w:vMerge w:val="continue"/>
            <w:tcMar>
              <w:left w:type="dxa" w:w="0"/>
              <w:right w:type="dxa" w:w="0"/>
            </w:tcMar>
          </w:tcPr>
          <w:p/>
        </w:tc>
        <w:tc>
          <w:tcPr>
            <w:tcW w:type="dxa" w:w="1644"/>
            <w:tcMar>
              <w:left w:type="dxa" w:w="0"/>
              <w:right w:type="dxa" w:w="0"/>
            </w:tcMar>
          </w:tcPr>
          <w:p w14:paraId="C1120000">
            <w:pPr>
              <w:pStyle w:val="Style_2"/>
              <w:ind w:firstLine="0" w:left="0"/>
              <w:jc w:val="center"/>
            </w:pPr>
            <w:r>
              <w:t>C53</w:t>
            </w:r>
          </w:p>
        </w:tc>
        <w:tc>
          <w:tcPr>
            <w:tcW w:type="dxa" w:w="1474"/>
            <w:tcMar>
              <w:left w:type="dxa" w:w="0"/>
              <w:right w:type="dxa" w:w="0"/>
            </w:tcMar>
          </w:tcPr>
          <w:p w14:paraId="C2120000">
            <w:pPr>
              <w:pStyle w:val="Style_2"/>
              <w:ind w:firstLine="0" w:left="0"/>
              <w:jc w:val="left"/>
            </w:pPr>
            <w:r>
              <w:t>местнораспространенные формы злокачественных новообразований шейки матки</w:t>
            </w:r>
          </w:p>
        </w:tc>
        <w:tc>
          <w:tcPr>
            <w:tcW w:type="dxa" w:w="1425"/>
            <w:tcMar>
              <w:left w:type="dxa" w:w="0"/>
              <w:right w:type="dxa" w:w="0"/>
            </w:tcMar>
          </w:tcPr>
          <w:p w14:paraId="C3120000">
            <w:pPr>
              <w:pStyle w:val="Style_2"/>
              <w:ind w:firstLine="0" w:left="0"/>
              <w:jc w:val="left"/>
            </w:pPr>
            <w:r>
              <w:t>комбинированное лечение</w:t>
            </w:r>
          </w:p>
        </w:tc>
        <w:tc>
          <w:tcPr>
            <w:tcW w:type="dxa" w:w="2879"/>
            <w:tcMar>
              <w:left w:type="dxa" w:w="0"/>
              <w:right w:type="dxa" w:w="0"/>
            </w:tcMar>
          </w:tcPr>
          <w:p w14:paraId="C4120000">
            <w:pPr>
              <w:pStyle w:val="Style_2"/>
              <w:ind w:firstLine="0" w:left="0"/>
              <w:jc w:val="left"/>
            </w:pPr>
            <w:r>
              <w:t>предоперационная или послеоперационная химиотерапия с проведением хирургического вмешательства в течение одной госпитализации</w:t>
            </w:r>
          </w:p>
        </w:tc>
        <w:tc>
          <w:tcPr>
            <w:tcW w:type="dxa" w:w="1453"/>
            <w:gridSpan w:val="1"/>
            <w:vMerge w:val="continue"/>
            <w:tcMar>
              <w:left w:type="dxa" w:w="0"/>
              <w:right w:type="dxa" w:w="0"/>
            </w:tcMar>
          </w:tcPr>
          <w:p/>
        </w:tc>
      </w:tr>
      <w:tr>
        <w:tc>
          <w:tcPr>
            <w:tcW w:type="dxa" w:w="813"/>
            <w:tcMar>
              <w:left w:type="dxa" w:w="0"/>
              <w:right w:type="dxa" w:w="0"/>
            </w:tcMar>
          </w:tcPr>
          <w:p w14:paraId="C5120000">
            <w:pPr>
              <w:pStyle w:val="Style_2"/>
              <w:ind w:firstLine="0" w:left="0"/>
              <w:jc w:val="left"/>
            </w:pPr>
          </w:p>
        </w:tc>
        <w:tc>
          <w:tcPr>
            <w:tcW w:type="dxa" w:w="2202"/>
            <w:gridSpan w:val="1"/>
            <w:vMerge w:val="continue"/>
            <w:tcMar>
              <w:left w:type="dxa" w:w="0"/>
              <w:right w:type="dxa" w:w="0"/>
            </w:tcMar>
          </w:tcPr>
          <w:p/>
        </w:tc>
        <w:tc>
          <w:tcPr>
            <w:tcW w:type="dxa" w:w="1644"/>
            <w:tcMar>
              <w:left w:type="dxa" w:w="0"/>
              <w:right w:type="dxa" w:w="0"/>
            </w:tcMar>
          </w:tcPr>
          <w:p w14:paraId="C6120000">
            <w:pPr>
              <w:pStyle w:val="Style_2"/>
              <w:ind w:firstLine="0" w:left="0"/>
              <w:jc w:val="center"/>
            </w:pPr>
            <w:r>
              <w:t>C54</w:t>
            </w:r>
          </w:p>
        </w:tc>
        <w:tc>
          <w:tcPr>
            <w:tcW w:type="dxa" w:w="1474"/>
            <w:tcMar>
              <w:left w:type="dxa" w:w="0"/>
              <w:right w:type="dxa" w:w="0"/>
            </w:tcMar>
          </w:tcPr>
          <w:p w14:paraId="C7120000">
            <w:pPr>
              <w:pStyle w:val="Style_2"/>
              <w:ind w:firstLine="0" w:left="0"/>
              <w:jc w:val="left"/>
            </w:pPr>
            <w:r>
              <w:t>злокачественные новообразования эндометрия (II - III стадия)</w:t>
            </w:r>
          </w:p>
        </w:tc>
        <w:tc>
          <w:tcPr>
            <w:tcW w:type="dxa" w:w="1425"/>
            <w:tcMar>
              <w:left w:type="dxa" w:w="0"/>
              <w:right w:type="dxa" w:w="0"/>
            </w:tcMar>
          </w:tcPr>
          <w:p w14:paraId="C8120000">
            <w:pPr>
              <w:pStyle w:val="Style_2"/>
              <w:ind w:firstLine="0" w:left="0"/>
              <w:jc w:val="left"/>
            </w:pPr>
            <w:r>
              <w:t>комбинированное лечение</w:t>
            </w:r>
          </w:p>
        </w:tc>
        <w:tc>
          <w:tcPr>
            <w:tcW w:type="dxa" w:w="2879"/>
            <w:tcMar>
              <w:left w:type="dxa" w:w="0"/>
              <w:right w:type="dxa" w:w="0"/>
            </w:tcMar>
          </w:tcPr>
          <w:p w14:paraId="C9120000">
            <w:pPr>
              <w:pStyle w:val="Style_2"/>
              <w:ind w:firstLine="0" w:left="0"/>
              <w:jc w:val="left"/>
            </w:pPr>
            <w:r>
              <w:t>послеоперационная химиотерапия с проведением хирургического вмешательства в течение одной госпитализации</w:t>
            </w:r>
          </w:p>
        </w:tc>
        <w:tc>
          <w:tcPr>
            <w:tcW w:type="dxa" w:w="1453"/>
            <w:gridSpan w:val="1"/>
            <w:vMerge w:val="continue"/>
            <w:tcMar>
              <w:left w:type="dxa" w:w="0"/>
              <w:right w:type="dxa" w:w="0"/>
            </w:tcMar>
          </w:tcPr>
          <w:p/>
        </w:tc>
      </w:tr>
      <w:tr>
        <w:tc>
          <w:tcPr>
            <w:tcW w:type="dxa" w:w="813"/>
            <w:tcMar>
              <w:left w:type="dxa" w:w="0"/>
              <w:right w:type="dxa" w:w="0"/>
            </w:tcMar>
          </w:tcPr>
          <w:p w14:paraId="CA120000">
            <w:pPr>
              <w:pStyle w:val="Style_2"/>
              <w:ind w:firstLine="0" w:left="0"/>
              <w:jc w:val="left"/>
            </w:pPr>
          </w:p>
        </w:tc>
        <w:tc>
          <w:tcPr>
            <w:tcW w:type="dxa" w:w="2202"/>
            <w:gridSpan w:val="1"/>
            <w:vMerge w:val="continue"/>
            <w:tcMar>
              <w:left w:type="dxa" w:w="0"/>
              <w:right w:type="dxa" w:w="0"/>
            </w:tcMar>
          </w:tcPr>
          <w:p/>
        </w:tc>
        <w:tc>
          <w:tcPr>
            <w:tcW w:type="dxa" w:w="1644"/>
            <w:vMerge w:val="restart"/>
            <w:tcMar>
              <w:left w:type="dxa" w:w="0"/>
              <w:right w:type="dxa" w:w="0"/>
            </w:tcMar>
          </w:tcPr>
          <w:p w14:paraId="CB120000">
            <w:pPr>
              <w:pStyle w:val="Style_2"/>
              <w:ind w:firstLine="0" w:left="0"/>
              <w:jc w:val="center"/>
            </w:pPr>
            <w:r>
              <w:t>C56</w:t>
            </w:r>
          </w:p>
        </w:tc>
        <w:tc>
          <w:tcPr>
            <w:tcW w:type="dxa" w:w="1474"/>
            <w:tcMar>
              <w:left w:type="dxa" w:w="0"/>
              <w:right w:type="dxa" w:w="0"/>
            </w:tcMar>
          </w:tcPr>
          <w:p w14:paraId="CC120000">
            <w:pPr>
              <w:pStyle w:val="Style_2"/>
              <w:ind w:firstLine="0" w:left="0"/>
              <w:jc w:val="left"/>
            </w:pPr>
            <w:r>
              <w:t>злокачественные новообразования яичников (I - IV стадия)</w:t>
            </w:r>
          </w:p>
        </w:tc>
        <w:tc>
          <w:tcPr>
            <w:tcW w:type="dxa" w:w="1425"/>
            <w:tcMar>
              <w:left w:type="dxa" w:w="0"/>
              <w:right w:type="dxa" w:w="0"/>
            </w:tcMar>
          </w:tcPr>
          <w:p w14:paraId="CD120000">
            <w:pPr>
              <w:pStyle w:val="Style_2"/>
              <w:ind w:firstLine="0" w:left="0"/>
              <w:jc w:val="left"/>
            </w:pPr>
            <w:r>
              <w:t>комбинированное лечение</w:t>
            </w:r>
          </w:p>
        </w:tc>
        <w:tc>
          <w:tcPr>
            <w:tcW w:type="dxa" w:w="2879"/>
            <w:tcMar>
              <w:left w:type="dxa" w:w="0"/>
              <w:right w:type="dxa" w:w="0"/>
            </w:tcMar>
          </w:tcPr>
          <w:p w14:paraId="CE120000">
            <w:pPr>
              <w:pStyle w:val="Style_2"/>
              <w:ind w:firstLine="0" w:left="0"/>
              <w:jc w:val="left"/>
            </w:pPr>
            <w:r>
              <w:t>предоперационная или послеоперационная химиотерапия с проведением хирургического вмешательства в течение одной госпитализации</w:t>
            </w:r>
          </w:p>
        </w:tc>
        <w:tc>
          <w:tcPr>
            <w:tcW w:type="dxa" w:w="1453"/>
            <w:gridSpan w:val="1"/>
            <w:vMerge w:val="continue"/>
            <w:tcMar>
              <w:left w:type="dxa" w:w="0"/>
              <w:right w:type="dxa" w:w="0"/>
            </w:tcMar>
          </w:tcPr>
          <w:p/>
        </w:tc>
      </w:tr>
      <w:tr>
        <w:tc>
          <w:tcPr>
            <w:tcW w:type="dxa" w:w="813"/>
            <w:tcMar>
              <w:left w:type="dxa" w:w="0"/>
              <w:right w:type="dxa" w:w="0"/>
            </w:tcMar>
          </w:tcPr>
          <w:p w14:paraId="CF12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tcMar>
              <w:left w:type="dxa" w:w="0"/>
              <w:right w:type="dxa" w:w="0"/>
            </w:tcMar>
          </w:tcPr>
          <w:p w14:paraId="D0120000">
            <w:pPr>
              <w:pStyle w:val="Style_2"/>
              <w:ind w:firstLine="0" w:left="0"/>
              <w:jc w:val="left"/>
            </w:pPr>
            <w:r>
              <w:t>рецидивы злокачественных новообразований яичников</w:t>
            </w:r>
          </w:p>
        </w:tc>
        <w:tc>
          <w:tcPr>
            <w:tcW w:type="dxa" w:w="1425"/>
            <w:tcMar>
              <w:left w:type="dxa" w:w="0"/>
              <w:right w:type="dxa" w:w="0"/>
            </w:tcMar>
          </w:tcPr>
          <w:p w14:paraId="D1120000">
            <w:pPr>
              <w:pStyle w:val="Style_2"/>
              <w:ind w:firstLine="0" w:left="0"/>
              <w:jc w:val="left"/>
            </w:pPr>
            <w:r>
              <w:t>комбинированное лечение</w:t>
            </w:r>
          </w:p>
        </w:tc>
        <w:tc>
          <w:tcPr>
            <w:tcW w:type="dxa" w:w="2879"/>
            <w:tcMar>
              <w:left w:type="dxa" w:w="0"/>
              <w:right w:type="dxa" w:w="0"/>
            </w:tcMar>
          </w:tcPr>
          <w:p w14:paraId="D2120000">
            <w:pPr>
              <w:pStyle w:val="Style_2"/>
              <w:ind w:firstLine="0" w:left="0"/>
              <w:jc w:val="left"/>
            </w:pPr>
            <w:r>
              <w:t>предоперационная или послеоперационная химиотерапия с проведением хирургического вмешательства в течение одной госпитализации</w:t>
            </w:r>
          </w:p>
        </w:tc>
        <w:tc>
          <w:tcPr>
            <w:tcW w:type="dxa" w:w="1453"/>
            <w:gridSpan w:val="1"/>
            <w:vMerge w:val="continue"/>
            <w:tcMar>
              <w:left w:type="dxa" w:w="0"/>
              <w:right w:type="dxa" w:w="0"/>
            </w:tcMar>
          </w:tcPr>
          <w:p/>
        </w:tc>
      </w:tr>
      <w:tr>
        <w:tc>
          <w:tcPr>
            <w:tcW w:type="dxa" w:w="813"/>
            <w:tcMar>
              <w:left w:type="dxa" w:w="0"/>
              <w:right w:type="dxa" w:w="0"/>
            </w:tcMar>
          </w:tcPr>
          <w:p w14:paraId="D3120000">
            <w:pPr>
              <w:pStyle w:val="Style_2"/>
              <w:ind w:firstLine="0" w:left="0"/>
              <w:jc w:val="left"/>
            </w:pPr>
          </w:p>
        </w:tc>
        <w:tc>
          <w:tcPr>
            <w:tcW w:type="dxa" w:w="2202"/>
            <w:gridSpan w:val="1"/>
            <w:vMerge w:val="continue"/>
            <w:tcMar>
              <w:left w:type="dxa" w:w="0"/>
              <w:right w:type="dxa" w:w="0"/>
            </w:tcMar>
          </w:tcPr>
          <w:p/>
        </w:tc>
        <w:tc>
          <w:tcPr>
            <w:tcW w:type="dxa" w:w="1644"/>
            <w:vMerge w:val="restart"/>
            <w:tcMar>
              <w:left w:type="dxa" w:w="0"/>
              <w:right w:type="dxa" w:w="0"/>
            </w:tcMar>
          </w:tcPr>
          <w:p w14:paraId="D4120000">
            <w:pPr>
              <w:pStyle w:val="Style_2"/>
              <w:ind w:firstLine="0" w:left="0"/>
              <w:jc w:val="center"/>
            </w:pPr>
            <w:r>
              <w:t>C62</w:t>
            </w:r>
          </w:p>
        </w:tc>
        <w:tc>
          <w:tcPr>
            <w:tcW w:type="dxa" w:w="1474"/>
            <w:tcMar>
              <w:left w:type="dxa" w:w="0"/>
              <w:right w:type="dxa" w:w="0"/>
            </w:tcMar>
          </w:tcPr>
          <w:p w14:paraId="D5120000">
            <w:pPr>
              <w:pStyle w:val="Style_2"/>
              <w:ind w:firstLine="0" w:left="0"/>
              <w:jc w:val="left"/>
            </w:pPr>
            <w:r>
              <w:t>местнораспространенные, метастатические и рецидивные злокачественные новообразования яичка</w:t>
            </w:r>
          </w:p>
        </w:tc>
        <w:tc>
          <w:tcPr>
            <w:tcW w:type="dxa" w:w="1425"/>
            <w:tcMar>
              <w:left w:type="dxa" w:w="0"/>
              <w:right w:type="dxa" w:w="0"/>
            </w:tcMar>
          </w:tcPr>
          <w:p w14:paraId="D6120000">
            <w:pPr>
              <w:pStyle w:val="Style_2"/>
              <w:ind w:firstLine="0" w:left="0"/>
              <w:jc w:val="left"/>
            </w:pPr>
            <w:r>
              <w:t>комбинированное лечение</w:t>
            </w:r>
          </w:p>
        </w:tc>
        <w:tc>
          <w:tcPr>
            <w:tcW w:type="dxa" w:w="2879"/>
            <w:tcMar>
              <w:left w:type="dxa" w:w="0"/>
              <w:right w:type="dxa" w:w="0"/>
            </w:tcMar>
          </w:tcPr>
          <w:p w14:paraId="D7120000">
            <w:pPr>
              <w:pStyle w:val="Style_2"/>
              <w:ind w:firstLine="0" w:left="0"/>
              <w:jc w:val="left"/>
            </w:pPr>
            <w:r>
              <w:t>предоперационная или послеоперационная химиотерапия с проведением хирургического вмешательства в течение одной госпитализации</w:t>
            </w:r>
          </w:p>
        </w:tc>
        <w:tc>
          <w:tcPr>
            <w:tcW w:type="dxa" w:w="1453"/>
            <w:gridSpan w:val="1"/>
            <w:vMerge w:val="continue"/>
            <w:tcMar>
              <w:left w:type="dxa" w:w="0"/>
              <w:right w:type="dxa" w:w="0"/>
            </w:tcMar>
          </w:tcPr>
          <w:p/>
        </w:tc>
      </w:tr>
      <w:tr>
        <w:tc>
          <w:tcPr>
            <w:tcW w:type="dxa" w:w="813"/>
            <w:tcMar>
              <w:left w:type="dxa" w:w="0"/>
              <w:right w:type="dxa" w:w="0"/>
            </w:tcMar>
          </w:tcPr>
          <w:p w14:paraId="D812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tcMar>
              <w:left w:type="dxa" w:w="0"/>
              <w:right w:type="dxa" w:w="0"/>
            </w:tcMar>
          </w:tcPr>
          <w:p w14:paraId="D9120000">
            <w:pPr>
              <w:pStyle w:val="Style_2"/>
              <w:ind w:firstLine="0" w:left="0"/>
              <w:jc w:val="left"/>
            </w:pPr>
            <w:r>
              <w:t>злокачественные новообразования яичка (I - III стадия (T1-4N1-3M0-1)</w:t>
            </w:r>
          </w:p>
        </w:tc>
        <w:tc>
          <w:tcPr>
            <w:tcW w:type="dxa" w:w="1425"/>
            <w:tcMar>
              <w:left w:type="dxa" w:w="0"/>
              <w:right w:type="dxa" w:w="0"/>
            </w:tcMar>
          </w:tcPr>
          <w:p w14:paraId="DA120000">
            <w:pPr>
              <w:pStyle w:val="Style_2"/>
              <w:ind w:firstLine="0" w:left="0"/>
              <w:jc w:val="left"/>
            </w:pPr>
            <w:r>
              <w:t>комбинированное лечение</w:t>
            </w:r>
          </w:p>
        </w:tc>
        <w:tc>
          <w:tcPr>
            <w:tcW w:type="dxa" w:w="2879"/>
            <w:tcMar>
              <w:left w:type="dxa" w:w="0"/>
              <w:right w:type="dxa" w:w="0"/>
            </w:tcMar>
          </w:tcPr>
          <w:p w14:paraId="DB120000">
            <w:pPr>
              <w:pStyle w:val="Style_2"/>
              <w:ind w:firstLine="0" w:left="0"/>
              <w:jc w:val="left"/>
            </w:pPr>
            <w:r>
              <w:t>предоперационная или послеоперационная химиотерапия с проведением хирургического вмешательства в течение одной госпитализации</w:t>
            </w:r>
          </w:p>
        </w:tc>
        <w:tc>
          <w:tcPr>
            <w:tcW w:type="dxa" w:w="1453"/>
            <w:gridSpan w:val="1"/>
            <w:vMerge w:val="continue"/>
            <w:tcMar>
              <w:left w:type="dxa" w:w="0"/>
              <w:right w:type="dxa" w:w="0"/>
            </w:tcMar>
          </w:tcPr>
          <w:p/>
        </w:tc>
      </w:tr>
      <w:tr>
        <w:tc>
          <w:tcPr>
            <w:tcW w:type="dxa" w:w="813"/>
            <w:tcMar>
              <w:left w:type="dxa" w:w="0"/>
              <w:right w:type="dxa" w:w="0"/>
            </w:tcMar>
          </w:tcPr>
          <w:p w14:paraId="DC120000">
            <w:pPr>
              <w:pStyle w:val="Style_2"/>
              <w:ind w:firstLine="0" w:left="0"/>
              <w:jc w:val="left"/>
            </w:pPr>
          </w:p>
        </w:tc>
        <w:tc>
          <w:tcPr>
            <w:tcW w:type="dxa" w:w="2202"/>
            <w:gridSpan w:val="1"/>
            <w:vMerge w:val="continue"/>
            <w:tcMar>
              <w:left w:type="dxa" w:w="0"/>
              <w:right w:type="dxa" w:w="0"/>
            </w:tcMar>
          </w:tcPr>
          <w:p/>
        </w:tc>
        <w:tc>
          <w:tcPr>
            <w:tcW w:type="dxa" w:w="1644"/>
            <w:tcMar>
              <w:left w:type="dxa" w:w="0"/>
              <w:right w:type="dxa" w:w="0"/>
            </w:tcMar>
          </w:tcPr>
          <w:p w14:paraId="DD120000">
            <w:pPr>
              <w:pStyle w:val="Style_2"/>
              <w:ind w:firstLine="0" w:left="0"/>
              <w:jc w:val="center"/>
            </w:pPr>
            <w:r>
              <w:t>C64</w:t>
            </w:r>
          </w:p>
        </w:tc>
        <w:tc>
          <w:tcPr>
            <w:tcW w:type="dxa" w:w="1474"/>
            <w:tcMar>
              <w:left w:type="dxa" w:w="0"/>
              <w:right w:type="dxa" w:w="0"/>
            </w:tcMar>
          </w:tcPr>
          <w:p w14:paraId="DE120000">
            <w:pPr>
              <w:pStyle w:val="Style_2"/>
              <w:ind w:firstLine="0" w:left="0"/>
              <w:jc w:val="left"/>
            </w:pPr>
            <w:r>
              <w:t>злокачественные новообразования почки IV стадии (T3b-3c4, N0-1M1)</w:t>
            </w:r>
          </w:p>
        </w:tc>
        <w:tc>
          <w:tcPr>
            <w:tcW w:type="dxa" w:w="1425"/>
            <w:tcMar>
              <w:left w:type="dxa" w:w="0"/>
              <w:right w:type="dxa" w:w="0"/>
            </w:tcMar>
          </w:tcPr>
          <w:p w14:paraId="DF120000">
            <w:pPr>
              <w:pStyle w:val="Style_2"/>
              <w:ind w:firstLine="0" w:left="0"/>
              <w:jc w:val="left"/>
            </w:pPr>
            <w:r>
              <w:t>комбинированное лечение</w:t>
            </w:r>
          </w:p>
        </w:tc>
        <w:tc>
          <w:tcPr>
            <w:tcW w:type="dxa" w:w="2879"/>
            <w:tcMar>
              <w:left w:type="dxa" w:w="0"/>
              <w:right w:type="dxa" w:w="0"/>
            </w:tcMar>
          </w:tcPr>
          <w:p w14:paraId="E0120000">
            <w:pPr>
              <w:pStyle w:val="Style_2"/>
              <w:ind w:firstLine="0" w:left="0"/>
              <w:jc w:val="left"/>
            </w:pPr>
            <w:r>
              <w:t>послеоперационная лекарственная терапия с проведением хирургического вмешательства в течение одной госпитализации</w:t>
            </w:r>
          </w:p>
        </w:tc>
        <w:tc>
          <w:tcPr>
            <w:tcW w:type="dxa" w:w="1453"/>
            <w:gridSpan w:val="1"/>
            <w:vMerge w:val="continue"/>
            <w:tcMar>
              <w:left w:type="dxa" w:w="0"/>
              <w:right w:type="dxa" w:w="0"/>
            </w:tcMar>
          </w:tcPr>
          <w:p/>
        </w:tc>
      </w:tr>
      <w:tr>
        <w:tc>
          <w:tcPr>
            <w:tcW w:type="dxa" w:w="813"/>
            <w:tcMar>
              <w:left w:type="dxa" w:w="0"/>
              <w:right w:type="dxa" w:w="0"/>
            </w:tcMar>
          </w:tcPr>
          <w:p w14:paraId="E1120000">
            <w:pPr>
              <w:pStyle w:val="Style_2"/>
              <w:ind w:firstLine="0" w:left="0"/>
              <w:jc w:val="left"/>
            </w:pPr>
          </w:p>
        </w:tc>
        <w:tc>
          <w:tcPr>
            <w:tcW w:type="dxa" w:w="2202"/>
            <w:gridSpan w:val="1"/>
            <w:vMerge w:val="continue"/>
            <w:tcMar>
              <w:left w:type="dxa" w:w="0"/>
              <w:right w:type="dxa" w:w="0"/>
            </w:tcMar>
          </w:tcPr>
          <w:p/>
        </w:tc>
        <w:tc>
          <w:tcPr>
            <w:tcW w:type="dxa" w:w="1644"/>
            <w:vMerge w:val="restart"/>
            <w:tcMar>
              <w:left w:type="dxa" w:w="0"/>
              <w:right w:type="dxa" w:w="0"/>
            </w:tcMar>
          </w:tcPr>
          <w:p w14:paraId="E2120000">
            <w:pPr>
              <w:pStyle w:val="Style_2"/>
              <w:ind w:firstLine="0" w:left="0"/>
              <w:jc w:val="center"/>
            </w:pPr>
            <w:r>
              <w:t>C65, C66, C67</w:t>
            </w:r>
          </w:p>
        </w:tc>
        <w:tc>
          <w:tcPr>
            <w:tcW w:type="dxa" w:w="1474"/>
            <w:tcMar>
              <w:left w:type="dxa" w:w="0"/>
              <w:right w:type="dxa" w:w="0"/>
            </w:tcMar>
          </w:tcPr>
          <w:p w14:paraId="E3120000">
            <w:pPr>
              <w:pStyle w:val="Style_2"/>
              <w:ind w:firstLine="0" w:left="0"/>
              <w:jc w:val="left"/>
            </w:pPr>
            <w:r>
              <w:t>местнораспространенные уротелиальные злокачественные новообразования (T3-4N0M0) при планировании органосохраняющей операции</w:t>
            </w:r>
          </w:p>
        </w:tc>
        <w:tc>
          <w:tcPr>
            <w:tcW w:type="dxa" w:w="1425"/>
            <w:tcMar>
              <w:left w:type="dxa" w:w="0"/>
              <w:right w:type="dxa" w:w="0"/>
            </w:tcMar>
          </w:tcPr>
          <w:p w14:paraId="E4120000">
            <w:pPr>
              <w:pStyle w:val="Style_2"/>
              <w:ind w:firstLine="0" w:left="0"/>
              <w:jc w:val="left"/>
            </w:pPr>
            <w:r>
              <w:t>комбинированное лечение</w:t>
            </w:r>
          </w:p>
        </w:tc>
        <w:tc>
          <w:tcPr>
            <w:tcW w:type="dxa" w:w="2879"/>
            <w:tcMar>
              <w:left w:type="dxa" w:w="0"/>
              <w:right w:type="dxa" w:w="0"/>
            </w:tcMar>
          </w:tcPr>
          <w:p w14:paraId="E5120000">
            <w:pPr>
              <w:pStyle w:val="Style_2"/>
              <w:ind w:firstLine="0" w:left="0"/>
              <w:jc w:val="left"/>
            </w:pPr>
            <w:r>
              <w:t>предоперационная или послеоперационная химиотерапия с проведением хирургического вмешательства в течение одной госпитализации</w:t>
            </w:r>
          </w:p>
        </w:tc>
        <w:tc>
          <w:tcPr>
            <w:tcW w:type="dxa" w:w="1453"/>
            <w:gridSpan w:val="1"/>
            <w:vMerge w:val="continue"/>
            <w:tcMar>
              <w:left w:type="dxa" w:w="0"/>
              <w:right w:type="dxa" w:w="0"/>
            </w:tcMar>
          </w:tcPr>
          <w:p/>
        </w:tc>
      </w:tr>
      <w:tr>
        <w:tc>
          <w:tcPr>
            <w:tcW w:type="dxa" w:w="813"/>
            <w:tcMar>
              <w:left w:type="dxa" w:w="0"/>
              <w:right w:type="dxa" w:w="0"/>
            </w:tcMar>
          </w:tcPr>
          <w:p w14:paraId="E612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tcMar>
              <w:left w:type="dxa" w:w="0"/>
              <w:right w:type="dxa" w:w="0"/>
            </w:tcMar>
          </w:tcPr>
          <w:p w14:paraId="E7120000">
            <w:pPr>
              <w:pStyle w:val="Style_2"/>
              <w:ind w:firstLine="0" w:left="0"/>
              <w:jc w:val="left"/>
            </w:pPr>
            <w:r>
              <w:t>местнораспространенные уротелиальные злокачественные новообразования (T1-4N1-3M0)</w:t>
            </w:r>
          </w:p>
        </w:tc>
        <w:tc>
          <w:tcPr>
            <w:tcW w:type="dxa" w:w="1425"/>
            <w:tcMar>
              <w:left w:type="dxa" w:w="0"/>
              <w:right w:type="dxa" w:w="0"/>
            </w:tcMar>
          </w:tcPr>
          <w:p w14:paraId="E8120000">
            <w:pPr>
              <w:pStyle w:val="Style_2"/>
              <w:ind w:firstLine="0" w:left="0"/>
              <w:jc w:val="left"/>
            </w:pPr>
            <w:r>
              <w:t>комбинированное лечение</w:t>
            </w:r>
          </w:p>
        </w:tc>
        <w:tc>
          <w:tcPr>
            <w:tcW w:type="dxa" w:w="2879"/>
            <w:tcMar>
              <w:left w:type="dxa" w:w="0"/>
              <w:right w:type="dxa" w:w="0"/>
            </w:tcMar>
          </w:tcPr>
          <w:p w14:paraId="E9120000">
            <w:pPr>
              <w:pStyle w:val="Style_2"/>
              <w:ind w:firstLine="0" w:left="0"/>
              <w:jc w:val="left"/>
            </w:pPr>
            <w:r>
              <w:t>предоперационная или послеоперационная химиотерапия с проведением хирургического вмешательства в течение одной госпитализации</w:t>
            </w:r>
          </w:p>
        </w:tc>
        <w:tc>
          <w:tcPr>
            <w:tcW w:type="dxa" w:w="1453"/>
            <w:gridSpan w:val="1"/>
            <w:vMerge w:val="continue"/>
            <w:tcMar>
              <w:left w:type="dxa" w:w="0"/>
              <w:right w:type="dxa" w:w="0"/>
            </w:tcMar>
          </w:tcPr>
          <w:p/>
        </w:tc>
      </w:tr>
      <w:tr>
        <w:tc>
          <w:tcPr>
            <w:tcW w:type="dxa" w:w="813"/>
            <w:tcMar>
              <w:left w:type="dxa" w:w="0"/>
              <w:right w:type="dxa" w:w="0"/>
            </w:tcMar>
          </w:tcPr>
          <w:p w14:paraId="EA120000">
            <w:pPr>
              <w:pStyle w:val="Style_2"/>
              <w:ind w:firstLine="0" w:left="0"/>
              <w:jc w:val="left"/>
            </w:pPr>
          </w:p>
        </w:tc>
        <w:tc>
          <w:tcPr>
            <w:tcW w:type="dxa" w:w="2202"/>
            <w:gridSpan w:val="1"/>
            <w:vMerge w:val="continue"/>
            <w:tcMar>
              <w:left w:type="dxa" w:w="0"/>
              <w:right w:type="dxa" w:w="0"/>
            </w:tcMar>
          </w:tcPr>
          <w:p/>
        </w:tc>
        <w:tc>
          <w:tcPr>
            <w:tcW w:type="dxa" w:w="1644"/>
            <w:vMerge w:val="restart"/>
            <w:tcMar>
              <w:left w:type="dxa" w:w="0"/>
              <w:right w:type="dxa" w:w="0"/>
            </w:tcMar>
          </w:tcPr>
          <w:p w14:paraId="EB120000">
            <w:pPr>
              <w:pStyle w:val="Style_2"/>
              <w:ind w:firstLine="0" w:left="0"/>
              <w:jc w:val="center"/>
            </w:pPr>
            <w:r>
              <w:t>C00, C01, C02, C03, C04, C05, C09, C10, C11, C30, C31, C41.0, C41.1, C49.0, C69.2, C69.4, C69.6</w:t>
            </w:r>
          </w:p>
        </w:tc>
        <w:tc>
          <w:tcPr>
            <w:tcW w:type="dxa" w:w="1474"/>
            <w:vMerge w:val="restart"/>
            <w:tcMar>
              <w:left w:type="dxa" w:w="0"/>
              <w:right w:type="dxa" w:w="0"/>
            </w:tcMar>
          </w:tcPr>
          <w:p w14:paraId="EC120000">
            <w:pPr>
              <w:pStyle w:val="Style_2"/>
              <w:ind w:firstLine="0" w:left="0"/>
              <w:jc w:val="left"/>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type="dxa" w:w="1425"/>
            <w:vMerge w:val="restart"/>
            <w:tcMar>
              <w:left w:type="dxa" w:w="0"/>
              <w:right w:type="dxa" w:w="0"/>
            </w:tcMar>
          </w:tcPr>
          <w:p w14:paraId="ED120000">
            <w:pPr>
              <w:pStyle w:val="Style_2"/>
              <w:ind w:firstLine="0" w:left="0"/>
              <w:jc w:val="left"/>
            </w:pPr>
            <w:r>
              <w:t>комбинированное лечение</w:t>
            </w:r>
          </w:p>
        </w:tc>
        <w:tc>
          <w:tcPr>
            <w:tcW w:type="dxa" w:w="2879"/>
            <w:tcMar>
              <w:left w:type="dxa" w:w="0"/>
              <w:right w:type="dxa" w:w="0"/>
            </w:tcMar>
          </w:tcPr>
          <w:p w14:paraId="EE120000">
            <w:pPr>
              <w:pStyle w:val="Style_2"/>
              <w:ind w:firstLine="0" w:left="0"/>
              <w:jc w:val="left"/>
            </w:pPr>
            <w:r>
              <w:t>предоперационная или послеоперационная химиотерапия с проведением хирургического вмешательства в течение одной госпитализации</w:t>
            </w:r>
          </w:p>
        </w:tc>
        <w:tc>
          <w:tcPr>
            <w:tcW w:type="dxa" w:w="1453"/>
            <w:gridSpan w:val="1"/>
            <w:vMerge w:val="continue"/>
            <w:tcMar>
              <w:left w:type="dxa" w:w="0"/>
              <w:right w:type="dxa" w:w="0"/>
            </w:tcMar>
          </w:tcPr>
          <w:p/>
        </w:tc>
      </w:tr>
      <w:tr>
        <w:tc>
          <w:tcPr>
            <w:tcW w:type="dxa" w:w="813"/>
            <w:tcMar>
              <w:left w:type="dxa" w:w="0"/>
              <w:right w:type="dxa" w:w="0"/>
            </w:tcMar>
          </w:tcPr>
          <w:p w14:paraId="EF12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F0120000">
            <w:pPr>
              <w:pStyle w:val="Style_2"/>
              <w:ind w:firstLine="0" w:left="0"/>
              <w:jc w:val="left"/>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type="dxa" w:w="1453"/>
            <w:gridSpan w:val="1"/>
            <w:vMerge w:val="continue"/>
            <w:tcMar>
              <w:left w:type="dxa" w:w="0"/>
              <w:right w:type="dxa" w:w="0"/>
            </w:tcMar>
          </w:tcPr>
          <w:p/>
        </w:tc>
      </w:tr>
      <w:tr>
        <w:tc>
          <w:tcPr>
            <w:tcW w:type="dxa" w:w="813"/>
            <w:tcMar>
              <w:left w:type="dxa" w:w="0"/>
              <w:right w:type="dxa" w:w="0"/>
            </w:tcMar>
          </w:tcPr>
          <w:p w14:paraId="F1120000">
            <w:pPr>
              <w:pStyle w:val="Style_2"/>
              <w:ind w:firstLine="0" w:left="0"/>
              <w:jc w:val="left"/>
            </w:pPr>
          </w:p>
        </w:tc>
        <w:tc>
          <w:tcPr>
            <w:tcW w:type="dxa" w:w="2202"/>
            <w:gridSpan w:val="1"/>
            <w:vMerge w:val="continue"/>
            <w:tcMar>
              <w:left w:type="dxa" w:w="0"/>
              <w:right w:type="dxa" w:w="0"/>
            </w:tcMar>
          </w:tcPr>
          <w:p/>
        </w:tc>
        <w:tc>
          <w:tcPr>
            <w:tcW w:type="dxa" w:w="1644"/>
            <w:vMerge w:val="restart"/>
            <w:tcMar>
              <w:left w:type="dxa" w:w="0"/>
              <w:right w:type="dxa" w:w="0"/>
            </w:tcMar>
          </w:tcPr>
          <w:p w14:paraId="F2120000">
            <w:pPr>
              <w:pStyle w:val="Style_2"/>
              <w:ind w:firstLine="0" w:left="0"/>
              <w:jc w:val="center"/>
            </w:pPr>
            <w:r>
              <w:t>C71</w:t>
            </w:r>
          </w:p>
        </w:tc>
        <w:tc>
          <w:tcPr>
            <w:tcW w:type="dxa" w:w="1474"/>
            <w:vMerge w:val="restart"/>
            <w:tcMar>
              <w:left w:type="dxa" w:w="0"/>
              <w:right w:type="dxa" w:w="0"/>
            </w:tcMar>
          </w:tcPr>
          <w:p w14:paraId="F3120000">
            <w:pPr>
              <w:pStyle w:val="Style_2"/>
              <w:ind w:firstLine="0" w:left="0"/>
              <w:jc w:val="left"/>
            </w:pPr>
            <w:r>
              <w:t>опухоли центральной нервной системы у детей</w:t>
            </w:r>
          </w:p>
        </w:tc>
        <w:tc>
          <w:tcPr>
            <w:tcW w:type="dxa" w:w="1425"/>
            <w:vMerge w:val="restart"/>
            <w:tcMar>
              <w:left w:type="dxa" w:w="0"/>
              <w:right w:type="dxa" w:w="0"/>
            </w:tcMar>
          </w:tcPr>
          <w:p w14:paraId="F4120000">
            <w:pPr>
              <w:pStyle w:val="Style_2"/>
              <w:ind w:firstLine="0" w:left="0"/>
              <w:jc w:val="left"/>
            </w:pPr>
            <w:r>
              <w:t>комбинированное лечение</w:t>
            </w:r>
          </w:p>
        </w:tc>
        <w:tc>
          <w:tcPr>
            <w:tcW w:type="dxa" w:w="2879"/>
            <w:tcMar>
              <w:left w:type="dxa" w:w="0"/>
              <w:right w:type="dxa" w:w="0"/>
            </w:tcMar>
          </w:tcPr>
          <w:p w14:paraId="F5120000">
            <w:pPr>
              <w:pStyle w:val="Style_2"/>
              <w:ind w:firstLine="0" w:left="0"/>
              <w:jc w:val="left"/>
            </w:pPr>
            <w:r>
              <w:t>предоперационная или послеоперационная химиотерапия с проведением хирургического вмешательства в течение одной госпитализации</w:t>
            </w:r>
          </w:p>
        </w:tc>
        <w:tc>
          <w:tcPr>
            <w:tcW w:type="dxa" w:w="1453"/>
            <w:gridSpan w:val="1"/>
            <w:vMerge w:val="continue"/>
            <w:tcMar>
              <w:left w:type="dxa" w:w="0"/>
              <w:right w:type="dxa" w:w="0"/>
            </w:tcMar>
          </w:tcPr>
          <w:p/>
        </w:tc>
      </w:tr>
      <w:tr>
        <w:tc>
          <w:tcPr>
            <w:tcW w:type="dxa" w:w="813"/>
            <w:tcMar>
              <w:left w:type="dxa" w:w="0"/>
              <w:right w:type="dxa" w:w="0"/>
            </w:tcMar>
          </w:tcPr>
          <w:p w14:paraId="F612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F7120000">
            <w:pPr>
              <w:pStyle w:val="Style_2"/>
              <w:ind w:firstLine="0" w:left="0"/>
              <w:jc w:val="left"/>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type="dxa" w:w="1453"/>
            <w:gridSpan w:val="1"/>
            <w:vMerge w:val="continue"/>
            <w:tcMar>
              <w:left w:type="dxa" w:w="0"/>
              <w:right w:type="dxa" w:w="0"/>
            </w:tcMar>
          </w:tcPr>
          <w:p/>
        </w:tc>
      </w:tr>
      <w:tr>
        <w:tc>
          <w:tcPr>
            <w:tcW w:type="dxa" w:w="813"/>
            <w:tcMar>
              <w:left w:type="dxa" w:w="0"/>
              <w:right w:type="dxa" w:w="0"/>
            </w:tcMar>
          </w:tcPr>
          <w:p w14:paraId="F8120000">
            <w:pPr>
              <w:pStyle w:val="Style_2"/>
              <w:ind w:firstLine="0" w:left="0"/>
              <w:jc w:val="left"/>
            </w:pPr>
          </w:p>
        </w:tc>
        <w:tc>
          <w:tcPr>
            <w:tcW w:type="dxa" w:w="2202"/>
            <w:gridSpan w:val="1"/>
            <w:vMerge w:val="continue"/>
            <w:tcMar>
              <w:left w:type="dxa" w:w="0"/>
              <w:right w:type="dxa" w:w="0"/>
            </w:tcMar>
          </w:tcPr>
          <w:p/>
        </w:tc>
        <w:tc>
          <w:tcPr>
            <w:tcW w:type="dxa" w:w="1644"/>
            <w:vMerge w:val="restart"/>
            <w:tcMar>
              <w:left w:type="dxa" w:w="0"/>
              <w:right w:type="dxa" w:w="0"/>
            </w:tcMar>
          </w:tcPr>
          <w:p w14:paraId="F9120000">
            <w:pPr>
              <w:pStyle w:val="Style_2"/>
              <w:ind w:firstLine="0" w:left="0"/>
              <w:jc w:val="center"/>
            </w:pPr>
            <w:r>
              <w:t>C22, C34, C38, C48.0, C52, C53.9, C56, C61, C62, C64, C67.8, C74</w:t>
            </w:r>
          </w:p>
        </w:tc>
        <w:tc>
          <w:tcPr>
            <w:tcW w:type="dxa" w:w="1474"/>
            <w:vMerge w:val="restart"/>
            <w:tcMar>
              <w:left w:type="dxa" w:w="0"/>
              <w:right w:type="dxa" w:w="0"/>
            </w:tcMar>
          </w:tcPr>
          <w:p w14:paraId="FA120000">
            <w:pPr>
              <w:pStyle w:val="Style_2"/>
              <w:ind w:firstLine="0" w:left="0"/>
              <w:jc w:val="left"/>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type="dxa" w:w="1425"/>
            <w:vMerge w:val="restart"/>
            <w:tcMar>
              <w:left w:type="dxa" w:w="0"/>
              <w:right w:type="dxa" w:w="0"/>
            </w:tcMar>
          </w:tcPr>
          <w:p w14:paraId="FB120000">
            <w:pPr>
              <w:pStyle w:val="Style_2"/>
              <w:ind w:firstLine="0" w:left="0"/>
              <w:jc w:val="left"/>
            </w:pPr>
            <w:r>
              <w:t>комбинированное лечение</w:t>
            </w:r>
          </w:p>
        </w:tc>
        <w:tc>
          <w:tcPr>
            <w:tcW w:type="dxa" w:w="2879"/>
            <w:tcMar>
              <w:left w:type="dxa" w:w="0"/>
              <w:right w:type="dxa" w:w="0"/>
            </w:tcMar>
          </w:tcPr>
          <w:p w14:paraId="FC120000">
            <w:pPr>
              <w:pStyle w:val="Style_2"/>
              <w:ind w:firstLine="0" w:left="0"/>
              <w:jc w:val="left"/>
            </w:pPr>
            <w:r>
              <w:t>предоперационная или послеоперационная химиотерапия с проведением хирургического вмешательства в течение одной госпитализации</w:t>
            </w:r>
          </w:p>
        </w:tc>
        <w:tc>
          <w:tcPr>
            <w:tcW w:type="dxa" w:w="1453"/>
            <w:gridSpan w:val="1"/>
            <w:vMerge w:val="continue"/>
            <w:tcMar>
              <w:left w:type="dxa" w:w="0"/>
              <w:right w:type="dxa" w:w="0"/>
            </w:tcMar>
          </w:tcPr>
          <w:p/>
        </w:tc>
      </w:tr>
      <w:tr>
        <w:tc>
          <w:tcPr>
            <w:tcW w:type="dxa" w:w="813"/>
            <w:tcMar>
              <w:left w:type="dxa" w:w="0"/>
              <w:right w:type="dxa" w:w="0"/>
            </w:tcMar>
          </w:tcPr>
          <w:p w14:paraId="FD12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FE120000">
            <w:pPr>
              <w:pStyle w:val="Style_2"/>
              <w:ind w:firstLine="0" w:left="0"/>
              <w:jc w:val="left"/>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type="dxa" w:w="1453"/>
            <w:gridSpan w:val="1"/>
            <w:vMerge w:val="continue"/>
            <w:tcMar>
              <w:left w:type="dxa" w:w="0"/>
              <w:right w:type="dxa" w:w="0"/>
            </w:tcMar>
          </w:tcPr>
          <w:p/>
        </w:tc>
      </w:tr>
      <w:tr>
        <w:tc>
          <w:tcPr>
            <w:tcW w:type="dxa" w:w="813"/>
            <w:tcMar>
              <w:left w:type="dxa" w:w="0"/>
              <w:right w:type="dxa" w:w="0"/>
            </w:tcMar>
          </w:tcPr>
          <w:p w14:paraId="FF120000">
            <w:pPr>
              <w:pStyle w:val="Style_2"/>
              <w:ind w:firstLine="0" w:left="0"/>
              <w:jc w:val="left"/>
            </w:pPr>
          </w:p>
        </w:tc>
        <w:tc>
          <w:tcPr>
            <w:tcW w:type="dxa" w:w="2202"/>
            <w:gridSpan w:val="1"/>
            <w:vMerge w:val="continue"/>
            <w:tcMar>
              <w:left w:type="dxa" w:w="0"/>
              <w:right w:type="dxa" w:w="0"/>
            </w:tcMar>
          </w:tcPr>
          <w:p/>
        </w:tc>
        <w:tc>
          <w:tcPr>
            <w:tcW w:type="dxa" w:w="1644"/>
            <w:vMerge w:val="restart"/>
            <w:tcMar>
              <w:left w:type="dxa" w:w="0"/>
              <w:right w:type="dxa" w:w="0"/>
            </w:tcMar>
          </w:tcPr>
          <w:p w14:paraId="00130000">
            <w:pPr>
              <w:pStyle w:val="Style_2"/>
              <w:ind w:firstLine="0" w:left="0"/>
              <w:jc w:val="center"/>
            </w:pPr>
            <w:r>
              <w:t>C40, C41, C49</w:t>
            </w:r>
          </w:p>
        </w:tc>
        <w:tc>
          <w:tcPr>
            <w:tcW w:type="dxa" w:w="1474"/>
            <w:vMerge w:val="restart"/>
            <w:tcMar>
              <w:left w:type="dxa" w:w="0"/>
              <w:right w:type="dxa" w:w="0"/>
            </w:tcMar>
          </w:tcPr>
          <w:p w14:paraId="01130000">
            <w:pPr>
              <w:pStyle w:val="Style_2"/>
              <w:ind w:firstLine="0" w:left="0"/>
              <w:jc w:val="left"/>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type="dxa" w:w="1425"/>
            <w:vMerge w:val="restart"/>
            <w:tcMar>
              <w:left w:type="dxa" w:w="0"/>
              <w:right w:type="dxa" w:w="0"/>
            </w:tcMar>
          </w:tcPr>
          <w:p w14:paraId="02130000">
            <w:pPr>
              <w:pStyle w:val="Style_2"/>
              <w:ind w:firstLine="0" w:left="0"/>
              <w:jc w:val="left"/>
            </w:pPr>
            <w:r>
              <w:t>комбинированное лечение</w:t>
            </w:r>
          </w:p>
        </w:tc>
        <w:tc>
          <w:tcPr>
            <w:tcW w:type="dxa" w:w="2879"/>
            <w:tcMar>
              <w:left w:type="dxa" w:w="0"/>
              <w:right w:type="dxa" w:w="0"/>
            </w:tcMar>
          </w:tcPr>
          <w:p w14:paraId="03130000">
            <w:pPr>
              <w:pStyle w:val="Style_2"/>
              <w:ind w:firstLine="0" w:left="0"/>
              <w:jc w:val="left"/>
            </w:pPr>
            <w:r>
              <w:t>предоперационная или послеоперационная химиотерапия с проведением хирургического вмешательства в течение одной госпитализации</w:t>
            </w:r>
          </w:p>
        </w:tc>
        <w:tc>
          <w:tcPr>
            <w:tcW w:type="dxa" w:w="1453"/>
            <w:gridSpan w:val="1"/>
            <w:vMerge w:val="continue"/>
            <w:tcMar>
              <w:left w:type="dxa" w:w="0"/>
              <w:right w:type="dxa" w:w="0"/>
            </w:tcMar>
          </w:tcPr>
          <w:p/>
        </w:tc>
      </w:tr>
      <w:tr>
        <w:tc>
          <w:tcPr>
            <w:tcW w:type="dxa" w:w="813"/>
            <w:tcMar>
              <w:left w:type="dxa" w:w="0"/>
              <w:right w:type="dxa" w:w="0"/>
            </w:tcMar>
          </w:tcPr>
          <w:p w14:paraId="0413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05130000">
            <w:pPr>
              <w:pStyle w:val="Style_2"/>
              <w:ind w:firstLine="0" w:left="0"/>
              <w:jc w:val="left"/>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type="dxa" w:w="1453"/>
            <w:gridSpan w:val="1"/>
            <w:vMerge w:val="continue"/>
            <w:tcMar>
              <w:left w:type="dxa" w:w="0"/>
              <w:right w:type="dxa" w:w="0"/>
            </w:tcMar>
          </w:tcPr>
          <w:p/>
        </w:tc>
      </w:tr>
      <w:tr>
        <w:tc>
          <w:tcPr>
            <w:tcW w:type="dxa" w:w="813"/>
            <w:vMerge w:val="restart"/>
            <w:tcMar>
              <w:left w:type="dxa" w:w="0"/>
              <w:right w:type="dxa" w:w="0"/>
            </w:tcMar>
          </w:tcPr>
          <w:p w14:paraId="06130000">
            <w:pPr>
              <w:pStyle w:val="Style_2"/>
              <w:ind w:firstLine="0" w:left="0"/>
              <w:jc w:val="center"/>
            </w:pPr>
            <w:r>
              <w:t>24.</w:t>
            </w:r>
          </w:p>
        </w:tc>
        <w:tc>
          <w:tcPr>
            <w:tcW w:type="dxa" w:w="2202"/>
            <w:vMerge w:val="restart"/>
            <w:tcMar>
              <w:left w:type="dxa" w:w="0"/>
              <w:right w:type="dxa" w:w="0"/>
            </w:tcMar>
          </w:tcPr>
          <w:p w14:paraId="07130000">
            <w:pPr>
              <w:pStyle w:val="Style_2"/>
              <w:ind w:firstLine="0" w:left="0"/>
              <w:jc w:val="left"/>
            </w:pPr>
            <w: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type="dxa" w:w="1644"/>
            <w:vMerge w:val="restart"/>
            <w:tcMar>
              <w:left w:type="dxa" w:w="0"/>
              <w:right w:type="dxa" w:w="0"/>
            </w:tcMar>
          </w:tcPr>
          <w:p w14:paraId="08130000">
            <w:pPr>
              <w:pStyle w:val="Style_2"/>
              <w:ind w:firstLine="0" w:left="0"/>
              <w:jc w:val="center"/>
            </w:pPr>
            <w:r>
              <w:t>C81 - C90, C91.1 - С91.9, C92.1, C93.1, D45, C95.1</w:t>
            </w:r>
          </w:p>
        </w:tc>
        <w:tc>
          <w:tcPr>
            <w:tcW w:type="dxa" w:w="1474"/>
            <w:vMerge w:val="restart"/>
            <w:tcMar>
              <w:left w:type="dxa" w:w="0"/>
              <w:right w:type="dxa" w:w="0"/>
            </w:tcMar>
          </w:tcPr>
          <w:p w14:paraId="09130000">
            <w:pPr>
              <w:pStyle w:val="Style_2"/>
              <w:ind w:firstLine="0" w:left="0"/>
              <w:jc w:val="left"/>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type="dxa" w:w="1425"/>
            <w:vMerge w:val="restart"/>
            <w:tcMar>
              <w:left w:type="dxa" w:w="0"/>
              <w:right w:type="dxa" w:w="0"/>
            </w:tcMar>
          </w:tcPr>
          <w:p w14:paraId="0A130000">
            <w:pPr>
              <w:pStyle w:val="Style_2"/>
              <w:ind w:firstLine="0" w:left="0"/>
              <w:jc w:val="left"/>
            </w:pPr>
            <w:r>
              <w:t>терапевтическое лечение</w:t>
            </w:r>
          </w:p>
        </w:tc>
        <w:tc>
          <w:tcPr>
            <w:tcW w:type="dxa" w:w="2879"/>
            <w:tcMar>
              <w:left w:type="dxa" w:w="0"/>
              <w:right w:type="dxa" w:w="0"/>
            </w:tcMar>
          </w:tcPr>
          <w:p w14:paraId="0B130000">
            <w:pPr>
              <w:pStyle w:val="Style_2"/>
              <w:ind w:firstLine="0" w:left="0"/>
              <w:jc w:val="left"/>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type="dxa" w:w="1453"/>
            <w:vMerge w:val="restart"/>
            <w:tcMar>
              <w:left w:type="dxa" w:w="0"/>
              <w:right w:type="dxa" w:w="0"/>
            </w:tcMar>
          </w:tcPr>
          <w:p w14:paraId="0C130000">
            <w:pPr>
              <w:pStyle w:val="Style_2"/>
              <w:ind w:firstLine="0" w:left="0"/>
              <w:jc w:val="center"/>
            </w:pPr>
            <w:r>
              <w:t>335583</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0D130000">
            <w:pPr>
              <w:pStyle w:val="Style_2"/>
              <w:ind w:firstLine="0" w:left="0"/>
              <w:jc w:val="left"/>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0E130000">
            <w:pPr>
              <w:pStyle w:val="Style_2"/>
              <w:ind w:firstLine="0" w:left="0"/>
              <w:jc w:val="left"/>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type="dxa" w:w="1453"/>
            <w:gridSpan w:val="1"/>
            <w:vMerge w:val="continue"/>
            <w:tcMar>
              <w:left w:type="dxa" w:w="0"/>
              <w:right w:type="dxa" w:w="0"/>
            </w:tcMar>
          </w:tcPr>
          <w:p/>
        </w:tc>
      </w:tr>
      <w:tr>
        <w:tc>
          <w:tcPr>
            <w:tcW w:type="dxa" w:w="813"/>
            <w:tcMar>
              <w:left w:type="dxa" w:w="0"/>
              <w:right w:type="dxa" w:w="0"/>
            </w:tcMar>
          </w:tcPr>
          <w:p w14:paraId="0F130000">
            <w:pPr>
              <w:pStyle w:val="Style_2"/>
              <w:ind w:firstLine="0" w:left="0"/>
              <w:jc w:val="center"/>
            </w:pPr>
            <w:r>
              <w:t>25.</w:t>
            </w:r>
          </w:p>
        </w:tc>
        <w:tc>
          <w:tcPr>
            <w:tcW w:type="dxa" w:w="2202"/>
            <w:vMerge w:val="restart"/>
            <w:tcMar>
              <w:left w:type="dxa" w:w="0"/>
              <w:right w:type="dxa" w:w="0"/>
            </w:tcMar>
          </w:tcPr>
          <w:p w14:paraId="10130000">
            <w:pPr>
              <w:pStyle w:val="Style_2"/>
              <w:ind w:firstLine="0" w:left="0"/>
              <w:jc w:val="left"/>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type="dxa" w:w="1644"/>
            <w:vMerge w:val="restart"/>
            <w:tcMar>
              <w:left w:type="dxa" w:w="0"/>
              <w:right w:type="dxa" w:w="0"/>
            </w:tcMar>
          </w:tcPr>
          <w:p w14:paraId="11130000">
            <w:pPr>
              <w:pStyle w:val="Style_2"/>
              <w:ind w:firstLine="0" w:left="0"/>
              <w:jc w:val="center"/>
            </w:pPr>
            <w:r>
              <w:t>C00 - C14, C15 - C17, C18 - C22, C23 - C25, C30, C31, C32, C33, C34, C37, C39, C40, C41, C44, C48, C49, C50, C51, C55, C60, C61, C64, C67, C68, C73, C74, C77,0, C77.1, C77.2, C77.5</w:t>
            </w:r>
          </w:p>
        </w:tc>
        <w:tc>
          <w:tcPr>
            <w:tcW w:type="dxa" w:w="1474"/>
            <w:vMerge w:val="restart"/>
            <w:tcMar>
              <w:left w:type="dxa" w:w="0"/>
              <w:right w:type="dxa" w:w="0"/>
            </w:tcMar>
          </w:tcPr>
          <w:p w14:paraId="12130000">
            <w:pPr>
              <w:pStyle w:val="Style_2"/>
              <w:ind w:firstLine="0" w:left="0"/>
              <w:jc w:val="left"/>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type="dxa" w:w="1425"/>
            <w:vMerge w:val="restart"/>
            <w:tcMar>
              <w:left w:type="dxa" w:w="0"/>
              <w:right w:type="dxa" w:w="0"/>
            </w:tcMar>
          </w:tcPr>
          <w:p w14:paraId="13130000">
            <w:pPr>
              <w:pStyle w:val="Style_2"/>
              <w:ind w:firstLine="0" w:left="0"/>
              <w:jc w:val="left"/>
            </w:pPr>
            <w:r>
              <w:t>терапевтическое лечение</w:t>
            </w:r>
          </w:p>
        </w:tc>
        <w:tc>
          <w:tcPr>
            <w:tcW w:type="dxa" w:w="2879"/>
            <w:vMerge w:val="restart"/>
            <w:tcMar>
              <w:left w:type="dxa" w:w="0"/>
              <w:right w:type="dxa" w:w="0"/>
            </w:tcMar>
          </w:tcPr>
          <w:p w14:paraId="14130000">
            <w:pPr>
              <w:pStyle w:val="Style_2"/>
              <w:ind w:firstLine="0" w:left="0"/>
              <w:jc w:val="left"/>
            </w:pPr>
            <w:r>
              <w:t>интраоперационная лучевая терапия. Внутритканевая, аппликационная лучевая терапия. 3D-4D планирование. Внутриполостная лучевая терапия. Рентгенологический и/или ультразвуковой контроль установки эндостата</w:t>
            </w:r>
          </w:p>
        </w:tc>
        <w:tc>
          <w:tcPr>
            <w:tcW w:type="dxa" w:w="1453"/>
            <w:vMerge w:val="restart"/>
            <w:tcMar>
              <w:left w:type="dxa" w:w="0"/>
              <w:right w:type="dxa" w:w="0"/>
            </w:tcMar>
          </w:tcPr>
          <w:p w14:paraId="15130000">
            <w:pPr>
              <w:pStyle w:val="Style_2"/>
              <w:ind w:firstLine="0" w:left="0"/>
              <w:jc w:val="center"/>
            </w:pPr>
            <w:r>
              <w:t>248983</w:t>
            </w:r>
          </w:p>
        </w:tc>
      </w:tr>
      <w:tr>
        <w:tc>
          <w:tcPr>
            <w:tcW w:type="dxa" w:w="813"/>
            <w:tcMar>
              <w:left w:type="dxa" w:w="0"/>
              <w:right w:type="dxa" w:w="0"/>
            </w:tcMar>
          </w:tcPr>
          <w:p w14:paraId="1613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gridSpan w:val="1"/>
            <w:vMerge w:val="continue"/>
            <w:tcMar>
              <w:left w:type="dxa" w:w="0"/>
              <w:right w:type="dxa" w:w="0"/>
            </w:tcMar>
          </w:tcPr>
          <w:p/>
        </w:tc>
        <w:tc>
          <w:tcPr>
            <w:tcW w:type="dxa" w:w="1453"/>
            <w:gridSpan w:val="1"/>
            <w:vMerge w:val="continue"/>
            <w:tcMar>
              <w:left w:type="dxa" w:w="0"/>
              <w:right w:type="dxa" w:w="0"/>
            </w:tcMar>
          </w:tcPr>
          <w:p/>
        </w:tc>
      </w:tr>
      <w:tr>
        <w:tc>
          <w:tcPr>
            <w:tcW w:type="dxa" w:w="813"/>
            <w:tcMar>
              <w:left w:type="dxa" w:w="0"/>
              <w:right w:type="dxa" w:w="0"/>
            </w:tcMar>
          </w:tcPr>
          <w:p w14:paraId="1713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gridSpan w:val="1"/>
            <w:vMerge w:val="continue"/>
            <w:tcMar>
              <w:left w:type="dxa" w:w="0"/>
              <w:right w:type="dxa" w:w="0"/>
            </w:tcMar>
          </w:tcPr>
          <w:p/>
        </w:tc>
        <w:tc>
          <w:tcPr>
            <w:tcW w:type="dxa" w:w="1453"/>
            <w:gridSpan w:val="1"/>
            <w:vMerge w:val="continue"/>
            <w:tcMar>
              <w:left w:type="dxa" w:w="0"/>
              <w:right w:type="dxa" w:w="0"/>
            </w:tcMar>
          </w:tcPr>
          <w:p/>
        </w:tc>
      </w:tr>
      <w:tr>
        <w:tc>
          <w:tcPr>
            <w:tcW w:type="dxa" w:w="813"/>
            <w:vMerge w:val="restart"/>
            <w:tcMar>
              <w:left w:type="dxa" w:w="0"/>
              <w:right w:type="dxa" w:w="0"/>
            </w:tcMar>
          </w:tcPr>
          <w:p w14:paraId="18130000">
            <w:pPr>
              <w:pStyle w:val="Style_2"/>
              <w:ind w:firstLine="0" w:left="0"/>
              <w:jc w:val="left"/>
            </w:pPr>
          </w:p>
        </w:tc>
        <w:tc>
          <w:tcPr>
            <w:tcW w:type="dxa" w:w="2202"/>
            <w:vMerge w:val="restart"/>
            <w:tcMar>
              <w:left w:type="dxa" w:w="0"/>
              <w:right w:type="dxa" w:w="0"/>
            </w:tcMar>
          </w:tcPr>
          <w:p w14:paraId="19130000">
            <w:pPr>
              <w:pStyle w:val="Style_2"/>
              <w:ind w:firstLine="0" w:left="0"/>
              <w:jc w:val="left"/>
            </w:pPr>
          </w:p>
        </w:tc>
        <w:tc>
          <w:tcPr>
            <w:tcW w:type="dxa" w:w="1644"/>
            <w:vMerge w:val="restart"/>
            <w:tcMar>
              <w:left w:type="dxa" w:w="0"/>
              <w:right w:type="dxa" w:w="0"/>
            </w:tcMar>
          </w:tcPr>
          <w:p w14:paraId="1A130000">
            <w:pPr>
              <w:pStyle w:val="Style_2"/>
              <w:ind w:firstLine="0" w:left="0"/>
              <w:jc w:val="center"/>
            </w:pPr>
            <w:r>
              <w:t>C51, C52, C53, C54, C55</w:t>
            </w:r>
          </w:p>
        </w:tc>
        <w:tc>
          <w:tcPr>
            <w:tcW w:type="dxa" w:w="1474"/>
            <w:vMerge w:val="restart"/>
            <w:tcMar>
              <w:left w:type="dxa" w:w="0"/>
              <w:right w:type="dxa" w:w="0"/>
            </w:tcMar>
          </w:tcPr>
          <w:p w14:paraId="1B130000">
            <w:pPr>
              <w:pStyle w:val="Style_2"/>
              <w:ind w:firstLine="0" w:left="0"/>
              <w:jc w:val="left"/>
            </w:pPr>
            <w:r>
              <w:t>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type="dxa" w:w="1425"/>
            <w:vMerge w:val="restart"/>
            <w:tcMar>
              <w:left w:type="dxa" w:w="0"/>
              <w:right w:type="dxa" w:w="0"/>
            </w:tcMar>
          </w:tcPr>
          <w:p w14:paraId="1C130000">
            <w:pPr>
              <w:pStyle w:val="Style_2"/>
              <w:ind w:firstLine="0" w:left="0"/>
              <w:jc w:val="left"/>
            </w:pPr>
            <w:r>
              <w:t>терапевтическое лечение</w:t>
            </w:r>
          </w:p>
        </w:tc>
        <w:tc>
          <w:tcPr>
            <w:tcW w:type="dxa" w:w="2879"/>
            <w:tcMar>
              <w:left w:type="dxa" w:w="0"/>
              <w:right w:type="dxa" w:w="0"/>
            </w:tcMar>
          </w:tcPr>
          <w:p w14:paraId="1D130000">
            <w:pPr>
              <w:pStyle w:val="Style_2"/>
              <w:ind w:firstLine="0" w:left="0"/>
              <w:jc w:val="left"/>
            </w:pPr>
            <w:r>
              <w:t>внутритканевая, аппликационная лучевая терапия. 3D - 4D планирование. Внутриполостная лучевая терапия.</w:t>
            </w:r>
          </w:p>
        </w:tc>
        <w:tc>
          <w:tcPr>
            <w:tcW w:type="dxa" w:w="1453"/>
            <w:vMerge w:val="restart"/>
            <w:tcMar>
              <w:left w:type="dxa" w:w="0"/>
              <w:right w:type="dxa" w:w="0"/>
            </w:tcMar>
          </w:tcPr>
          <w:p w14:paraId="1E13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1F130000">
            <w:pPr>
              <w:pStyle w:val="Style_2"/>
              <w:ind w:firstLine="0" w:left="0"/>
              <w:jc w:val="left"/>
            </w:pPr>
            <w:r>
              <w:t>Рентгенологический и/или ультразвуковой контроль установки эндостата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20130000">
            <w:pPr>
              <w:pStyle w:val="Style_2"/>
              <w:ind w:firstLine="0" w:left="0"/>
              <w:jc w:val="center"/>
            </w:pPr>
            <w:r>
              <w:t>C64</w:t>
            </w:r>
          </w:p>
        </w:tc>
        <w:tc>
          <w:tcPr>
            <w:tcW w:type="dxa" w:w="1474"/>
            <w:tcMar>
              <w:left w:type="dxa" w:w="0"/>
              <w:right w:type="dxa" w:w="0"/>
            </w:tcMar>
          </w:tcPr>
          <w:p w14:paraId="21130000">
            <w:pPr>
              <w:pStyle w:val="Style_2"/>
              <w:ind w:firstLine="0" w:left="0"/>
              <w:jc w:val="left"/>
            </w:pPr>
            <w:r>
              <w:t>злокачественные новообразования почки (T1-3N0M0), локализованные и местнораспространенные формы</w:t>
            </w:r>
          </w:p>
        </w:tc>
        <w:tc>
          <w:tcPr>
            <w:tcW w:type="dxa" w:w="1425"/>
            <w:tcMar>
              <w:left w:type="dxa" w:w="0"/>
              <w:right w:type="dxa" w:w="0"/>
            </w:tcMar>
          </w:tcPr>
          <w:p w14:paraId="22130000">
            <w:pPr>
              <w:pStyle w:val="Style_2"/>
              <w:ind w:firstLine="0" w:left="0"/>
              <w:jc w:val="left"/>
            </w:pPr>
          </w:p>
        </w:tc>
        <w:tc>
          <w:tcPr>
            <w:tcW w:type="dxa" w:w="2879"/>
            <w:tcMar>
              <w:left w:type="dxa" w:w="0"/>
              <w:right w:type="dxa" w:w="0"/>
            </w:tcMar>
          </w:tcPr>
          <w:p w14:paraId="23130000">
            <w:pPr>
              <w:pStyle w:val="Style_2"/>
              <w:ind w:firstLine="0" w:left="0"/>
              <w:jc w:val="left"/>
            </w:pPr>
            <w:r>
              <w:t>интраоперационная лучевая терапия. Компьютерная томография и (или) магнитно-резонансная топометрия. 3D - 4D планирование</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vMerge w:val="restart"/>
            <w:tcMar>
              <w:left w:type="dxa" w:w="0"/>
              <w:right w:type="dxa" w:w="0"/>
            </w:tcMar>
          </w:tcPr>
          <w:p w14:paraId="24130000">
            <w:pPr>
              <w:pStyle w:val="Style_2"/>
              <w:ind w:firstLine="0" w:left="0"/>
              <w:jc w:val="center"/>
            </w:pPr>
            <w:r>
              <w:t>C73</w:t>
            </w:r>
          </w:p>
        </w:tc>
        <w:tc>
          <w:tcPr>
            <w:tcW w:type="dxa" w:w="1474"/>
            <w:vMerge w:val="restart"/>
            <w:tcMar>
              <w:left w:type="dxa" w:w="0"/>
              <w:right w:type="dxa" w:w="0"/>
            </w:tcMar>
          </w:tcPr>
          <w:p w14:paraId="25130000">
            <w:pPr>
              <w:pStyle w:val="Style_2"/>
              <w:ind w:firstLine="0" w:left="0"/>
              <w:jc w:val="left"/>
            </w:pPr>
            <w:r>
              <w:t>злокачественные новообразования щитовидной железы</w:t>
            </w:r>
          </w:p>
        </w:tc>
        <w:tc>
          <w:tcPr>
            <w:tcW w:type="dxa" w:w="1425"/>
            <w:vMerge w:val="restart"/>
            <w:tcMar>
              <w:left w:type="dxa" w:w="0"/>
              <w:right w:type="dxa" w:w="0"/>
            </w:tcMar>
          </w:tcPr>
          <w:p w14:paraId="26130000">
            <w:pPr>
              <w:pStyle w:val="Style_2"/>
              <w:ind w:firstLine="0" w:left="0"/>
              <w:jc w:val="left"/>
            </w:pPr>
            <w:r>
              <w:t>терапевтическое лечение</w:t>
            </w:r>
          </w:p>
        </w:tc>
        <w:tc>
          <w:tcPr>
            <w:tcW w:type="dxa" w:w="2879"/>
            <w:tcMar>
              <w:left w:type="dxa" w:w="0"/>
              <w:right w:type="dxa" w:w="0"/>
            </w:tcMar>
          </w:tcPr>
          <w:p w14:paraId="27130000">
            <w:pPr>
              <w:pStyle w:val="Style_2"/>
              <w:ind w:firstLine="0" w:left="0"/>
              <w:jc w:val="left"/>
            </w:pPr>
            <w:r>
              <w:t>радиойодабляция остаточной тиреоидной ткани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28130000">
            <w:pPr>
              <w:pStyle w:val="Style_2"/>
              <w:ind w:firstLine="0" w:left="0"/>
              <w:jc w:val="left"/>
            </w:pPr>
            <w:r>
              <w:t>радиойодтерапия отдаленных метастазов дифференцированного рака щитовидной железы (в легкие, в кости и другие органы)</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29130000">
            <w:pPr>
              <w:pStyle w:val="Style_2"/>
              <w:ind w:firstLine="0" w:left="0"/>
              <w:jc w:val="left"/>
            </w:pPr>
            <w:r>
              <w:t>радиойодтерапия в сочетании с локальной лучевой терапией при метастазах рака щитовидной железы в кости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2A130000">
            <w:pPr>
              <w:pStyle w:val="Style_2"/>
              <w:ind w:firstLine="0" w:left="0"/>
              <w:jc w:val="left"/>
            </w:pPr>
            <w:r>
              <w:t>радиойодтерапия в сочетании с радионуклидной терапией при множественных метастазах рака щитовидной железы с болевым синдромом</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tcMar>
              <w:left w:type="dxa" w:w="0"/>
              <w:right w:type="dxa" w:w="0"/>
            </w:tcMar>
          </w:tcPr>
          <w:p w14:paraId="2B130000">
            <w:pPr>
              <w:pStyle w:val="Style_2"/>
              <w:ind w:firstLine="0" w:left="0"/>
              <w:jc w:val="left"/>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type="dxa" w:w="1644"/>
            <w:tcMar>
              <w:left w:type="dxa" w:w="0"/>
              <w:right w:type="dxa" w:w="0"/>
            </w:tcMar>
          </w:tcPr>
          <w:p w14:paraId="2C130000">
            <w:pPr>
              <w:pStyle w:val="Style_2"/>
              <w:ind w:firstLine="0" w:left="0"/>
              <w:jc w:val="center"/>
            </w:pPr>
            <w:r>
              <w:t>C00 - C75, C78 - C80, C97</w:t>
            </w:r>
          </w:p>
        </w:tc>
        <w:tc>
          <w:tcPr>
            <w:tcW w:type="dxa" w:w="1474"/>
            <w:tcMar>
              <w:left w:type="dxa" w:w="0"/>
              <w:right w:type="dxa" w:w="0"/>
            </w:tcMar>
          </w:tcPr>
          <w:p w14:paraId="2D130000">
            <w:pPr>
              <w:pStyle w:val="Style_2"/>
              <w:ind w:firstLine="0" w:left="0"/>
              <w:jc w:val="left"/>
            </w:pPr>
            <w: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type="dxa" w:w="1425"/>
            <w:tcMar>
              <w:left w:type="dxa" w:w="0"/>
              <w:right w:type="dxa" w:w="0"/>
            </w:tcMar>
          </w:tcPr>
          <w:p w14:paraId="2E130000">
            <w:pPr>
              <w:pStyle w:val="Style_2"/>
              <w:ind w:firstLine="0" w:left="0"/>
              <w:jc w:val="left"/>
            </w:pPr>
            <w:r>
              <w:t>терапевтическое лечение</w:t>
            </w:r>
          </w:p>
        </w:tc>
        <w:tc>
          <w:tcPr>
            <w:tcW w:type="dxa" w:w="2879"/>
            <w:tcMar>
              <w:left w:type="dxa" w:w="0"/>
              <w:right w:type="dxa" w:w="0"/>
            </w:tcMar>
          </w:tcPr>
          <w:p w14:paraId="2F130000">
            <w:pPr>
              <w:pStyle w:val="Style_2"/>
              <w:ind w:firstLine="0" w:left="0"/>
              <w:jc w:val="left"/>
            </w:pPr>
            <w: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type="dxa" w:w="1453"/>
            <w:gridSpan w:val="1"/>
            <w:vMerge w:val="continue"/>
            <w:tcMar>
              <w:left w:type="dxa" w:w="0"/>
              <w:right w:type="dxa" w:w="0"/>
            </w:tcMar>
          </w:tcPr>
          <w:p/>
        </w:tc>
      </w:tr>
      <w:tr>
        <w:tc>
          <w:tcPr>
            <w:tcW w:type="dxa" w:w="813"/>
            <w:vMerge w:val="restart"/>
            <w:tcMar>
              <w:left w:type="dxa" w:w="0"/>
              <w:right w:type="dxa" w:w="0"/>
            </w:tcMar>
          </w:tcPr>
          <w:p w14:paraId="30130000">
            <w:pPr>
              <w:pStyle w:val="Style_2"/>
              <w:ind w:firstLine="0" w:left="0"/>
              <w:jc w:val="center"/>
            </w:pPr>
            <w:r>
              <w:t>26.</w:t>
            </w:r>
          </w:p>
        </w:tc>
        <w:tc>
          <w:tcPr>
            <w:tcW w:type="dxa" w:w="2202"/>
            <w:vMerge w:val="restart"/>
            <w:tcMar>
              <w:left w:type="dxa" w:w="0"/>
              <w:right w:type="dxa" w:w="0"/>
            </w:tcMar>
          </w:tcPr>
          <w:p w14:paraId="31130000">
            <w:pPr>
              <w:pStyle w:val="Style_2"/>
              <w:ind w:firstLine="0" w:left="0"/>
              <w:jc w:val="left"/>
            </w:pPr>
            <w:r>
              <w:t>Радионуклидная лучевая терапия в радиотерапевтических отделениях</w:t>
            </w:r>
          </w:p>
        </w:tc>
        <w:tc>
          <w:tcPr>
            <w:tcW w:type="dxa" w:w="1644"/>
            <w:vMerge w:val="restart"/>
            <w:tcMar>
              <w:left w:type="dxa" w:w="0"/>
              <w:right w:type="dxa" w:w="0"/>
            </w:tcMar>
          </w:tcPr>
          <w:p w14:paraId="32130000">
            <w:pPr>
              <w:pStyle w:val="Style_2"/>
              <w:ind w:firstLine="0" w:left="0"/>
              <w:jc w:val="center"/>
            </w:pPr>
            <w:r>
              <w:t>C50, C61, C34, C73, C64, C79</w:t>
            </w:r>
          </w:p>
        </w:tc>
        <w:tc>
          <w:tcPr>
            <w:tcW w:type="dxa" w:w="1474"/>
            <w:vMerge w:val="restart"/>
            <w:tcMar>
              <w:left w:type="dxa" w:w="0"/>
              <w:right w:type="dxa" w:w="0"/>
            </w:tcMar>
          </w:tcPr>
          <w:p w14:paraId="33130000">
            <w:pPr>
              <w:pStyle w:val="Style_2"/>
              <w:ind w:firstLine="0" w:left="0"/>
              <w:jc w:val="left"/>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type="dxa" w:w="1425"/>
            <w:vMerge w:val="restart"/>
            <w:tcMar>
              <w:left w:type="dxa" w:w="0"/>
              <w:right w:type="dxa" w:w="0"/>
            </w:tcMar>
          </w:tcPr>
          <w:p w14:paraId="34130000">
            <w:pPr>
              <w:pStyle w:val="Style_2"/>
              <w:ind w:firstLine="0" w:left="0"/>
              <w:jc w:val="left"/>
            </w:pPr>
            <w:r>
              <w:t>терапевтическое лечение</w:t>
            </w:r>
          </w:p>
        </w:tc>
        <w:tc>
          <w:tcPr>
            <w:tcW w:type="dxa" w:w="2879"/>
            <w:tcMar>
              <w:left w:type="dxa" w:w="0"/>
              <w:right w:type="dxa" w:w="0"/>
            </w:tcMar>
          </w:tcPr>
          <w:p w14:paraId="35130000">
            <w:pPr>
              <w:pStyle w:val="Style_2"/>
              <w:ind w:firstLine="0" w:left="0"/>
              <w:jc w:val="left"/>
            </w:pPr>
            <w:r>
              <w:t>системная радионуклидная терапия</w:t>
            </w:r>
          </w:p>
        </w:tc>
        <w:tc>
          <w:tcPr>
            <w:tcW w:type="dxa" w:w="1453"/>
            <w:vMerge w:val="restart"/>
            <w:tcMar>
              <w:left w:type="dxa" w:w="0"/>
              <w:right w:type="dxa" w:w="0"/>
            </w:tcMar>
          </w:tcPr>
          <w:p w14:paraId="36130000">
            <w:pPr>
              <w:pStyle w:val="Style_2"/>
              <w:ind w:firstLine="0" w:left="0"/>
              <w:jc w:val="center"/>
            </w:pPr>
            <w:r>
              <w:t>326617</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37130000">
            <w:pPr>
              <w:pStyle w:val="Style_2"/>
              <w:ind w:firstLine="0" w:left="0"/>
              <w:jc w:val="left"/>
            </w:pPr>
            <w:r>
              <w:t>сочетание системной радионуклидной терапии и локальной лучевой терапии</w:t>
            </w:r>
          </w:p>
        </w:tc>
        <w:tc>
          <w:tcPr>
            <w:tcW w:type="dxa" w:w="1453"/>
            <w:gridSpan w:val="1"/>
            <w:vMerge w:val="continue"/>
            <w:tcMar>
              <w:left w:type="dxa" w:w="0"/>
              <w:right w:type="dxa" w:w="0"/>
            </w:tcMar>
          </w:tcPr>
          <w:p/>
        </w:tc>
      </w:tr>
      <w:tr>
        <w:tc>
          <w:tcPr>
            <w:tcW w:type="dxa" w:w="813"/>
            <w:tcMar>
              <w:left w:type="dxa" w:w="0"/>
              <w:right w:type="dxa" w:w="0"/>
            </w:tcMar>
          </w:tcPr>
          <w:p w14:paraId="38130000">
            <w:pPr>
              <w:pStyle w:val="Style_2"/>
              <w:ind w:firstLine="0" w:left="0"/>
              <w:jc w:val="left"/>
            </w:pPr>
          </w:p>
        </w:tc>
        <w:tc>
          <w:tcPr>
            <w:tcW w:type="dxa" w:w="2202"/>
            <w:tcMar>
              <w:left w:type="dxa" w:w="0"/>
              <w:right w:type="dxa" w:w="0"/>
            </w:tcMar>
          </w:tcPr>
          <w:p w14:paraId="39130000">
            <w:pPr>
              <w:pStyle w:val="Style_2"/>
              <w:ind w:firstLine="0" w:left="0"/>
              <w:jc w:val="left"/>
            </w:pPr>
          </w:p>
        </w:tc>
        <w:tc>
          <w:tcPr>
            <w:tcW w:type="dxa" w:w="1644"/>
            <w:tcMar>
              <w:left w:type="dxa" w:w="0"/>
              <w:right w:type="dxa" w:w="0"/>
            </w:tcMar>
          </w:tcPr>
          <w:p w14:paraId="3A130000">
            <w:pPr>
              <w:pStyle w:val="Style_2"/>
              <w:ind w:firstLine="0" w:left="0"/>
              <w:jc w:val="center"/>
            </w:pPr>
            <w:r>
              <w:t>C22, C24.0, C78.7</w:t>
            </w:r>
          </w:p>
        </w:tc>
        <w:tc>
          <w:tcPr>
            <w:tcW w:type="dxa" w:w="1474"/>
            <w:tcMar>
              <w:left w:type="dxa" w:w="0"/>
              <w:right w:type="dxa" w:w="0"/>
            </w:tcMar>
          </w:tcPr>
          <w:p w14:paraId="3B130000">
            <w:pPr>
              <w:pStyle w:val="Style_2"/>
              <w:ind w:firstLine="0" w:left="0"/>
              <w:jc w:val="left"/>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type="dxa" w:w="1425"/>
            <w:tcMar>
              <w:left w:type="dxa" w:w="0"/>
              <w:right w:type="dxa" w:w="0"/>
            </w:tcMar>
          </w:tcPr>
          <w:p w14:paraId="3C130000">
            <w:pPr>
              <w:pStyle w:val="Style_2"/>
              <w:ind w:firstLine="0" w:left="0"/>
              <w:jc w:val="left"/>
            </w:pPr>
          </w:p>
        </w:tc>
        <w:tc>
          <w:tcPr>
            <w:tcW w:type="dxa" w:w="2879"/>
            <w:tcMar>
              <w:left w:type="dxa" w:w="0"/>
              <w:right w:type="dxa" w:w="0"/>
            </w:tcMar>
          </w:tcPr>
          <w:p w14:paraId="3D130000">
            <w:pPr>
              <w:pStyle w:val="Style_2"/>
              <w:ind w:firstLine="0" w:left="0"/>
              <w:jc w:val="left"/>
            </w:pPr>
            <w:r>
              <w:t>эмболизация с использованием локальной радионуклидной терапии</w:t>
            </w:r>
          </w:p>
        </w:tc>
        <w:tc>
          <w:tcPr>
            <w:tcW w:type="dxa" w:w="1453"/>
            <w:tcMar>
              <w:left w:type="dxa" w:w="0"/>
              <w:right w:type="dxa" w:w="0"/>
            </w:tcMar>
          </w:tcPr>
          <w:p w14:paraId="3E130000">
            <w:pPr>
              <w:pStyle w:val="Style_2"/>
              <w:ind w:firstLine="0" w:left="0"/>
              <w:jc w:val="left"/>
            </w:pPr>
          </w:p>
        </w:tc>
      </w:tr>
      <w:tr>
        <w:tc>
          <w:tcPr>
            <w:tcW w:type="dxa" w:w="813"/>
            <w:tcMar>
              <w:left w:type="dxa" w:w="0"/>
              <w:right w:type="dxa" w:w="0"/>
            </w:tcMar>
          </w:tcPr>
          <w:p w14:paraId="3F130000">
            <w:pPr>
              <w:pStyle w:val="Style_2"/>
              <w:ind w:firstLine="0" w:left="0"/>
              <w:jc w:val="center"/>
            </w:pPr>
            <w:r>
              <w:t>27.</w:t>
            </w:r>
          </w:p>
        </w:tc>
        <w:tc>
          <w:tcPr>
            <w:tcW w:type="dxa" w:w="2202"/>
            <w:tcMar>
              <w:left w:type="dxa" w:w="0"/>
              <w:right w:type="dxa" w:w="0"/>
            </w:tcMar>
          </w:tcPr>
          <w:p w14:paraId="40130000">
            <w:pPr>
              <w:pStyle w:val="Style_2"/>
              <w:ind w:firstLine="0" w:left="0"/>
              <w:jc w:val="left"/>
            </w:pPr>
            <w:r>
              <w:t>Контактная лучевая терапия при раке предстательной железы</w:t>
            </w:r>
          </w:p>
        </w:tc>
        <w:tc>
          <w:tcPr>
            <w:tcW w:type="dxa" w:w="1644"/>
            <w:tcMar>
              <w:left w:type="dxa" w:w="0"/>
              <w:right w:type="dxa" w:w="0"/>
            </w:tcMar>
          </w:tcPr>
          <w:p w14:paraId="41130000">
            <w:pPr>
              <w:pStyle w:val="Style_2"/>
              <w:ind w:firstLine="0" w:left="0"/>
              <w:jc w:val="center"/>
            </w:pPr>
            <w:r>
              <w:t>C61</w:t>
            </w:r>
          </w:p>
        </w:tc>
        <w:tc>
          <w:tcPr>
            <w:tcW w:type="dxa" w:w="1474"/>
            <w:tcMar>
              <w:left w:type="dxa" w:w="0"/>
              <w:right w:type="dxa" w:w="0"/>
            </w:tcMar>
          </w:tcPr>
          <w:p w14:paraId="42130000">
            <w:pPr>
              <w:pStyle w:val="Style_2"/>
              <w:ind w:firstLine="0" w:left="0"/>
              <w:jc w:val="left"/>
            </w:pPr>
            <w:r>
              <w:t>злокачественные новообразования предстательной железы (T1-2N0M0), локализованные формы</w:t>
            </w:r>
          </w:p>
        </w:tc>
        <w:tc>
          <w:tcPr>
            <w:tcW w:type="dxa" w:w="1425"/>
            <w:tcMar>
              <w:left w:type="dxa" w:w="0"/>
              <w:right w:type="dxa" w:w="0"/>
            </w:tcMar>
          </w:tcPr>
          <w:p w14:paraId="43130000">
            <w:pPr>
              <w:pStyle w:val="Style_2"/>
              <w:ind w:firstLine="0" w:left="0"/>
              <w:jc w:val="left"/>
            </w:pPr>
            <w:r>
              <w:t>терапевтическое лечение</w:t>
            </w:r>
          </w:p>
        </w:tc>
        <w:tc>
          <w:tcPr>
            <w:tcW w:type="dxa" w:w="2879"/>
            <w:tcMar>
              <w:left w:type="dxa" w:w="0"/>
              <w:right w:type="dxa" w:w="0"/>
            </w:tcMar>
          </w:tcPr>
          <w:p w14:paraId="44130000">
            <w:pPr>
              <w:pStyle w:val="Style_2"/>
              <w:ind w:firstLine="0" w:left="0"/>
              <w:jc w:val="left"/>
            </w:pPr>
            <w:r>
              <w:t>внутритканевая лучевая терапия с использованием постоянных источников ионизирующего излучения</w:t>
            </w:r>
          </w:p>
        </w:tc>
        <w:tc>
          <w:tcPr>
            <w:tcW w:type="dxa" w:w="1453"/>
            <w:tcMar>
              <w:left w:type="dxa" w:w="0"/>
              <w:right w:type="dxa" w:w="0"/>
            </w:tcMar>
          </w:tcPr>
          <w:p w14:paraId="45130000">
            <w:pPr>
              <w:pStyle w:val="Style_2"/>
              <w:ind w:firstLine="0" w:left="0"/>
              <w:jc w:val="center"/>
            </w:pPr>
            <w:r>
              <w:t>478734</w:t>
            </w:r>
          </w:p>
        </w:tc>
      </w:tr>
      <w:tr>
        <w:tc>
          <w:tcPr>
            <w:tcW w:type="dxa" w:w="813"/>
            <w:vMerge w:val="restart"/>
            <w:tcMar>
              <w:left w:type="dxa" w:w="0"/>
              <w:right w:type="dxa" w:w="0"/>
            </w:tcMar>
          </w:tcPr>
          <w:p w14:paraId="46130000">
            <w:pPr>
              <w:pStyle w:val="Style_2"/>
              <w:ind w:firstLine="0" w:left="0"/>
              <w:jc w:val="center"/>
            </w:pPr>
            <w:r>
              <w:t>28.</w:t>
            </w:r>
          </w:p>
        </w:tc>
        <w:tc>
          <w:tcPr>
            <w:tcW w:type="dxa" w:w="2202"/>
            <w:vMerge w:val="restart"/>
            <w:tcMar>
              <w:left w:type="dxa" w:w="0"/>
              <w:right w:type="dxa" w:w="0"/>
            </w:tcMar>
          </w:tcPr>
          <w:p w14:paraId="47130000">
            <w:pPr>
              <w:pStyle w:val="Style_2"/>
              <w:ind w:firstLine="0" w:left="0"/>
              <w:jc w:val="left"/>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type="dxa" w:w="1644"/>
            <w:vMerge w:val="restart"/>
            <w:tcMar>
              <w:left w:type="dxa" w:w="0"/>
              <w:right w:type="dxa" w:w="0"/>
            </w:tcMar>
          </w:tcPr>
          <w:p w14:paraId="48130000">
            <w:pPr>
              <w:pStyle w:val="Style_2"/>
              <w:ind w:firstLine="0" w:left="0"/>
              <w:jc w:val="center"/>
            </w:pPr>
            <w:r>
              <w:t>C81 - C90, C91.0, C91.5 - C91.9, C92, C93, C94.0, C94.2 - 94.7, C95, C96.9, C00 - C14, C15 - C21, C22, C23 - C26, C30 - C32, C34, C37, C38, C39, C40, C41, C45, C46, C47, C48, C49, C51 - C58, C60, C61, C62, C63, C64, C65, C66, C67, C68, C69, C71, C72, C73, C74, C75, C76, C77, C78, C79; C96.5; C96.6; C96.8; D46; D47.4</w:t>
            </w:r>
          </w:p>
        </w:tc>
        <w:tc>
          <w:tcPr>
            <w:tcW w:type="dxa" w:w="1474"/>
            <w:vMerge w:val="restart"/>
            <w:tcMar>
              <w:left w:type="dxa" w:w="0"/>
              <w:right w:type="dxa" w:w="0"/>
            </w:tcMar>
          </w:tcPr>
          <w:p w14:paraId="49130000">
            <w:pPr>
              <w:pStyle w:val="Style_2"/>
              <w:ind w:firstLine="0" w:left="0"/>
              <w:jc w:val="left"/>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14:paraId="4A130000">
            <w:pPr>
              <w:pStyle w:val="Style_2"/>
              <w:ind w:firstLine="0" w:left="0"/>
              <w:jc w:val="left"/>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14:paraId="4B130000">
            <w:pPr>
              <w:pStyle w:val="Style_2"/>
              <w:ind w:firstLine="0" w:left="0"/>
              <w:jc w:val="left"/>
            </w:pPr>
            <w:r>
              <w:t>Гистиоцитоз X (мультифокальный, унифокальный). Гистиоцитоз Лангерганса (мультифокальный, унифокальный). Злокачественный гистиоцитоз.</w:t>
            </w:r>
          </w:p>
        </w:tc>
        <w:tc>
          <w:tcPr>
            <w:tcW w:type="dxa" w:w="1425"/>
            <w:vMerge w:val="restart"/>
            <w:tcMar>
              <w:left w:type="dxa" w:w="0"/>
              <w:right w:type="dxa" w:w="0"/>
            </w:tcMar>
          </w:tcPr>
          <w:p w14:paraId="4C130000">
            <w:pPr>
              <w:pStyle w:val="Style_2"/>
              <w:ind w:firstLine="0" w:left="0"/>
              <w:jc w:val="left"/>
            </w:pPr>
            <w:r>
              <w:t>терапевтическое лечение</w:t>
            </w:r>
          </w:p>
        </w:tc>
        <w:tc>
          <w:tcPr>
            <w:tcW w:type="dxa" w:w="2879"/>
            <w:tcMar>
              <w:left w:type="dxa" w:w="0"/>
              <w:right w:type="dxa" w:w="0"/>
            </w:tcMar>
          </w:tcPr>
          <w:p w14:paraId="4D130000">
            <w:pPr>
              <w:pStyle w:val="Style_2"/>
              <w:ind w:firstLine="0" w:left="0"/>
              <w:jc w:val="left"/>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type="dxa" w:w="1453"/>
            <w:vMerge w:val="restart"/>
            <w:tcMar>
              <w:left w:type="dxa" w:w="0"/>
              <w:right w:type="dxa" w:w="0"/>
            </w:tcMar>
          </w:tcPr>
          <w:p w14:paraId="4E130000">
            <w:pPr>
              <w:pStyle w:val="Style_2"/>
              <w:ind w:firstLine="0" w:left="0"/>
              <w:jc w:val="center"/>
            </w:pPr>
            <w:r>
              <w:t>370117</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4F130000">
            <w:pPr>
              <w:pStyle w:val="Style_2"/>
              <w:ind w:firstLine="0" w:left="0"/>
              <w:jc w:val="left"/>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50130000">
            <w:pPr>
              <w:pStyle w:val="Style_2"/>
              <w:ind w:firstLine="0" w:left="0"/>
              <w:jc w:val="left"/>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51130000">
            <w:pPr>
              <w:pStyle w:val="Style_2"/>
              <w:ind w:firstLine="0" w:left="0"/>
              <w:jc w:val="left"/>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52130000">
            <w:pPr>
              <w:pStyle w:val="Style_2"/>
              <w:ind w:firstLine="0" w:left="0"/>
              <w:jc w:val="left"/>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type="dxa" w:w="1453"/>
            <w:gridSpan w:val="1"/>
            <w:vMerge w:val="continue"/>
            <w:tcMar>
              <w:left w:type="dxa" w:w="0"/>
              <w:right w:type="dxa" w:w="0"/>
            </w:tcMar>
          </w:tcPr>
          <w:p/>
        </w:tc>
      </w:tr>
      <w:tr>
        <w:tc>
          <w:tcPr>
            <w:tcW w:type="dxa" w:w="813"/>
            <w:vMerge w:val="restart"/>
            <w:tcMar>
              <w:left w:type="dxa" w:w="0"/>
              <w:right w:type="dxa" w:w="0"/>
            </w:tcMar>
          </w:tcPr>
          <w:p w14:paraId="53130000">
            <w:pPr>
              <w:pStyle w:val="Style_2"/>
              <w:ind w:firstLine="0" w:left="0"/>
              <w:jc w:val="center"/>
            </w:pPr>
            <w:r>
              <w:t>29.</w:t>
            </w:r>
          </w:p>
        </w:tc>
        <w:tc>
          <w:tcPr>
            <w:tcW w:type="dxa" w:w="2202"/>
            <w:vMerge w:val="restart"/>
            <w:tcMar>
              <w:left w:type="dxa" w:w="0"/>
              <w:right w:type="dxa" w:w="0"/>
            </w:tcMar>
          </w:tcPr>
          <w:p w14:paraId="54130000">
            <w:pPr>
              <w:pStyle w:val="Style_2"/>
              <w:ind w:firstLine="0" w:left="0"/>
              <w:jc w:val="left"/>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type="dxa" w:w="1644"/>
            <w:vMerge w:val="restart"/>
            <w:tcMar>
              <w:left w:type="dxa" w:w="0"/>
              <w:right w:type="dxa" w:w="0"/>
            </w:tcMar>
          </w:tcPr>
          <w:p w14:paraId="55130000">
            <w:pPr>
              <w:pStyle w:val="Style_2"/>
              <w:ind w:firstLine="0" w:left="0"/>
              <w:jc w:val="center"/>
            </w:pPr>
            <w:r>
              <w:t>C40.0, C40.2, C41.2, C41.4</w:t>
            </w:r>
          </w:p>
        </w:tc>
        <w:tc>
          <w:tcPr>
            <w:tcW w:type="dxa" w:w="1474"/>
            <w:vMerge w:val="restart"/>
            <w:tcMar>
              <w:left w:type="dxa" w:w="0"/>
              <w:right w:type="dxa" w:w="0"/>
            </w:tcMar>
          </w:tcPr>
          <w:p w14:paraId="56130000">
            <w:pPr>
              <w:pStyle w:val="Style_2"/>
              <w:ind w:firstLine="0" w:left="0"/>
              <w:jc w:val="left"/>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type="dxa" w:w="1425"/>
            <w:vMerge w:val="restart"/>
            <w:tcMar>
              <w:left w:type="dxa" w:w="0"/>
              <w:right w:type="dxa" w:w="0"/>
            </w:tcMar>
          </w:tcPr>
          <w:p w14:paraId="57130000">
            <w:pPr>
              <w:pStyle w:val="Style_2"/>
              <w:ind w:firstLine="0" w:left="0"/>
              <w:jc w:val="left"/>
            </w:pPr>
            <w:r>
              <w:t>хирургическое лечение</w:t>
            </w:r>
          </w:p>
        </w:tc>
        <w:tc>
          <w:tcPr>
            <w:tcW w:type="dxa" w:w="2879"/>
            <w:tcMar>
              <w:left w:type="dxa" w:w="0"/>
              <w:right w:type="dxa" w:w="0"/>
            </w:tcMar>
          </w:tcPr>
          <w:p w14:paraId="58130000">
            <w:pPr>
              <w:pStyle w:val="Style_2"/>
              <w:ind w:firstLine="0" w:left="0"/>
              <w:jc w:val="left"/>
            </w:pPr>
            <w:r>
              <w:t>резекция большой берцовой кости сегментарная с эндопротезированием</w:t>
            </w:r>
          </w:p>
        </w:tc>
        <w:tc>
          <w:tcPr>
            <w:tcW w:type="dxa" w:w="1453"/>
            <w:vMerge w:val="restart"/>
            <w:tcMar>
              <w:left w:type="dxa" w:w="0"/>
              <w:right w:type="dxa" w:w="0"/>
            </w:tcMar>
          </w:tcPr>
          <w:p w14:paraId="59130000">
            <w:pPr>
              <w:pStyle w:val="Style_2"/>
              <w:ind w:firstLine="0" w:left="0"/>
              <w:jc w:val="center"/>
            </w:pPr>
            <w:r>
              <w:t>1989764</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5A130000">
            <w:pPr>
              <w:pStyle w:val="Style_2"/>
              <w:ind w:firstLine="0" w:left="0"/>
              <w:jc w:val="left"/>
            </w:pPr>
            <w:r>
              <w:t>резекция костей голени сегментарная с эндопротезированием</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5B130000">
            <w:pPr>
              <w:pStyle w:val="Style_2"/>
              <w:ind w:firstLine="0" w:left="0"/>
              <w:jc w:val="left"/>
            </w:pPr>
            <w:r>
              <w:t>резекция бедренной кости сегментарная с эндопротезированием</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5C130000">
            <w:pPr>
              <w:pStyle w:val="Style_2"/>
              <w:ind w:firstLine="0" w:left="0"/>
              <w:jc w:val="left"/>
            </w:pPr>
            <w:r>
              <w:t>резекция плечевой кости сегментарная с эндопротезированием</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5D130000">
            <w:pPr>
              <w:pStyle w:val="Style_2"/>
              <w:ind w:firstLine="0" w:left="0"/>
              <w:jc w:val="left"/>
            </w:pPr>
            <w:r>
              <w:t>резекция костей предплечья сегментарная с эндопротезированием</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5E130000">
            <w:pPr>
              <w:pStyle w:val="Style_2"/>
              <w:ind w:firstLine="0" w:left="0"/>
              <w:jc w:val="left"/>
            </w:pPr>
            <w:r>
              <w:t>резекция костей верхнего плечевого пояса с эндопротезированием</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5F130000">
            <w:pPr>
              <w:pStyle w:val="Style_2"/>
              <w:ind w:firstLine="0" w:left="0"/>
              <w:jc w:val="left"/>
            </w:pPr>
            <w:r>
              <w:t>экстирпация костей верхнего плечевого пояса с эндопротезированием</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0130000">
            <w:pPr>
              <w:pStyle w:val="Style_2"/>
              <w:ind w:firstLine="0" w:left="0"/>
              <w:jc w:val="left"/>
            </w:pPr>
            <w:r>
              <w:t>экстирпация бедренной кости с тотальным эндопротезированием</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1130000">
            <w:pPr>
              <w:pStyle w:val="Style_2"/>
              <w:ind w:firstLine="0" w:left="0"/>
              <w:jc w:val="left"/>
            </w:pPr>
            <w:r>
              <w:t>реэндопротезирование</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2130000">
            <w:pPr>
              <w:pStyle w:val="Style_2"/>
              <w:ind w:firstLine="0" w:left="0"/>
              <w:jc w:val="left"/>
            </w:pPr>
            <w:r>
              <w:t>резекция грудной стенки с эндопротезированием</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3130000">
            <w:pPr>
              <w:pStyle w:val="Style_2"/>
              <w:ind w:firstLine="0" w:left="0"/>
              <w:jc w:val="left"/>
            </w:pPr>
            <w:r>
              <w:t>резекция костей, образующих коленный сустав, сегментарная с эндопротезированием</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4130000">
            <w:pPr>
              <w:pStyle w:val="Style_2"/>
              <w:ind w:firstLine="0" w:left="0"/>
              <w:jc w:val="left"/>
            </w:pPr>
            <w:r>
              <w:t>резекция костей таза и бедренной кости сегментарная с эндопротезированием</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5130000">
            <w:pPr>
              <w:pStyle w:val="Style_2"/>
              <w:ind w:firstLine="0" w:left="0"/>
              <w:jc w:val="left"/>
            </w:pPr>
            <w:r>
              <w:t>удаление тела позвонка с эндопротезированием</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6130000">
            <w:pPr>
              <w:pStyle w:val="Style_2"/>
              <w:ind w:firstLine="0" w:left="0"/>
              <w:jc w:val="left"/>
            </w:pPr>
            <w:r>
              <w:t>удаление позвонка с эндопротезированием и фиксацией</w:t>
            </w:r>
          </w:p>
        </w:tc>
        <w:tc>
          <w:tcPr>
            <w:tcW w:type="dxa" w:w="1453"/>
            <w:gridSpan w:val="1"/>
            <w:vMerge w:val="continue"/>
            <w:tcMar>
              <w:left w:type="dxa" w:w="0"/>
              <w:right w:type="dxa" w:w="0"/>
            </w:tcMar>
          </w:tcPr>
          <w:p/>
        </w:tc>
      </w:tr>
      <w:tr>
        <w:tc>
          <w:tcPr>
            <w:tcW w:type="dxa" w:w="813"/>
            <w:vMerge w:val="restart"/>
            <w:tcMar>
              <w:left w:type="dxa" w:w="0"/>
              <w:right w:type="dxa" w:w="0"/>
            </w:tcMar>
          </w:tcPr>
          <w:p w14:paraId="67130000">
            <w:pPr>
              <w:pStyle w:val="Style_2"/>
              <w:ind w:firstLine="0" w:left="0"/>
              <w:jc w:val="center"/>
            </w:pPr>
            <w:r>
              <w:t>30.</w:t>
            </w:r>
          </w:p>
        </w:tc>
        <w:tc>
          <w:tcPr>
            <w:tcW w:type="dxa" w:w="2202"/>
            <w:vMerge w:val="restart"/>
            <w:tcMar>
              <w:left w:type="dxa" w:w="0"/>
              <w:right w:type="dxa" w:w="0"/>
            </w:tcMar>
          </w:tcPr>
          <w:p w14:paraId="68130000">
            <w:pPr>
              <w:pStyle w:val="Style_2"/>
              <w:ind w:firstLine="0" w:left="0"/>
              <w:jc w:val="left"/>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type="dxa" w:w="1644"/>
            <w:tcMar>
              <w:left w:type="dxa" w:w="0"/>
              <w:right w:type="dxa" w:w="0"/>
            </w:tcMar>
          </w:tcPr>
          <w:p w14:paraId="69130000">
            <w:pPr>
              <w:pStyle w:val="Style_2"/>
              <w:ind w:firstLine="0" w:left="0"/>
              <w:jc w:val="center"/>
            </w:pPr>
            <w:r>
              <w:t>C12, C13, C14, C32.1 - C32.3, C32.8, C32.9, C33, C41.1, C41.2, C43.1, C43.2, C43.3, C43.4, C44.1 - C44.4, C49.1 - C49.3, C69</w:t>
            </w:r>
          </w:p>
        </w:tc>
        <w:tc>
          <w:tcPr>
            <w:tcW w:type="dxa" w:w="1474"/>
            <w:tcMar>
              <w:left w:type="dxa" w:w="0"/>
              <w:right w:type="dxa" w:w="0"/>
            </w:tcMar>
          </w:tcPr>
          <w:p w14:paraId="6A130000">
            <w:pPr>
              <w:pStyle w:val="Style_2"/>
              <w:ind w:firstLine="0" w:left="0"/>
              <w:jc w:val="left"/>
            </w:pPr>
            <w:r>
              <w:t>опухоли черепно-челюстной локализации</w:t>
            </w:r>
          </w:p>
        </w:tc>
        <w:tc>
          <w:tcPr>
            <w:tcW w:type="dxa" w:w="1425"/>
            <w:tcMar>
              <w:left w:type="dxa" w:w="0"/>
              <w:right w:type="dxa" w:w="0"/>
            </w:tcMar>
          </w:tcPr>
          <w:p w14:paraId="6B130000">
            <w:pPr>
              <w:pStyle w:val="Style_2"/>
              <w:ind w:firstLine="0" w:left="0"/>
              <w:jc w:val="left"/>
            </w:pPr>
            <w:r>
              <w:t>хирургическое лечение</w:t>
            </w:r>
          </w:p>
        </w:tc>
        <w:tc>
          <w:tcPr>
            <w:tcW w:type="dxa" w:w="2879"/>
            <w:tcMar>
              <w:left w:type="dxa" w:w="0"/>
              <w:right w:type="dxa" w:w="0"/>
            </w:tcMar>
          </w:tcPr>
          <w:p w14:paraId="6C130000">
            <w:pPr>
              <w:pStyle w:val="Style_2"/>
              <w:ind w:firstLine="0" w:left="0"/>
              <w:jc w:val="left"/>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type="dxa" w:w="1453"/>
            <w:vMerge w:val="restart"/>
            <w:tcMar>
              <w:left w:type="dxa" w:w="0"/>
              <w:right w:type="dxa" w:w="0"/>
            </w:tcMar>
          </w:tcPr>
          <w:p w14:paraId="6D130000">
            <w:pPr>
              <w:pStyle w:val="Style_2"/>
              <w:ind w:firstLine="0" w:left="0"/>
              <w:jc w:val="center"/>
            </w:pPr>
            <w:r>
              <w:t>1067108</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vMerge w:val="restart"/>
            <w:tcMar>
              <w:left w:type="dxa" w:w="0"/>
              <w:right w:type="dxa" w:w="0"/>
            </w:tcMar>
          </w:tcPr>
          <w:p w14:paraId="6E130000">
            <w:pPr>
              <w:pStyle w:val="Style_2"/>
              <w:ind w:firstLine="0" w:left="0"/>
              <w:jc w:val="center"/>
            </w:pPr>
            <w:r>
              <w:t>C40.0, C40.1, C40.2, C40.3, C40.8, C40.9, C41.2, C41.3, C41.4, C41.8, C41.9, C79.5</w:t>
            </w:r>
          </w:p>
        </w:tc>
        <w:tc>
          <w:tcPr>
            <w:tcW w:type="dxa" w:w="1474"/>
            <w:vMerge w:val="restart"/>
            <w:tcMar>
              <w:left w:type="dxa" w:w="0"/>
              <w:right w:type="dxa" w:w="0"/>
            </w:tcMar>
          </w:tcPr>
          <w:p w14:paraId="6F130000">
            <w:pPr>
              <w:pStyle w:val="Style_2"/>
              <w:ind w:firstLine="0" w:left="0"/>
              <w:jc w:val="left"/>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type="dxa" w:w="1425"/>
            <w:vMerge w:val="restart"/>
            <w:tcMar>
              <w:left w:type="dxa" w:w="0"/>
              <w:right w:type="dxa" w:w="0"/>
            </w:tcMar>
          </w:tcPr>
          <w:p w14:paraId="70130000">
            <w:pPr>
              <w:pStyle w:val="Style_2"/>
              <w:ind w:firstLine="0" w:left="0"/>
              <w:jc w:val="left"/>
            </w:pPr>
            <w:r>
              <w:t>хирургическое лечение</w:t>
            </w:r>
          </w:p>
        </w:tc>
        <w:tc>
          <w:tcPr>
            <w:tcW w:type="dxa" w:w="2879"/>
            <w:tcMar>
              <w:left w:type="dxa" w:w="0"/>
              <w:right w:type="dxa" w:w="0"/>
            </w:tcMar>
          </w:tcPr>
          <w:p w14:paraId="71130000">
            <w:pPr>
              <w:pStyle w:val="Style_2"/>
              <w:ind w:firstLine="0" w:left="0"/>
              <w:jc w:val="left"/>
            </w:pPr>
            <w:r>
              <w:t>резекция большой берцовой кости сегментарная с эндопротезированием</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2130000">
            <w:pPr>
              <w:pStyle w:val="Style_2"/>
              <w:ind w:firstLine="0" w:left="0"/>
              <w:jc w:val="left"/>
            </w:pPr>
            <w:r>
              <w:t>резекция костей голени сегментарная с эндопротезированием</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3130000">
            <w:pPr>
              <w:pStyle w:val="Style_2"/>
              <w:ind w:firstLine="0" w:left="0"/>
              <w:jc w:val="left"/>
            </w:pPr>
            <w:r>
              <w:t>резекция бедренной кости сегментарная с эндопротезированием</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4130000">
            <w:pPr>
              <w:pStyle w:val="Style_2"/>
              <w:ind w:firstLine="0" w:left="0"/>
              <w:jc w:val="left"/>
            </w:pPr>
            <w:r>
              <w:t>резекция плечевой кости сегментарная с эндопротезированием</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5130000">
            <w:pPr>
              <w:pStyle w:val="Style_2"/>
              <w:ind w:firstLine="0" w:left="0"/>
              <w:jc w:val="left"/>
            </w:pPr>
            <w:r>
              <w:t>резекция костей предплечья сегментарная с эндопротезированием</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6130000">
            <w:pPr>
              <w:pStyle w:val="Style_2"/>
              <w:ind w:firstLine="0" w:left="0"/>
              <w:jc w:val="left"/>
            </w:pPr>
            <w:r>
              <w:t>резекция костей верхнего плечевого пояса с эндопротезированием</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7130000">
            <w:pPr>
              <w:pStyle w:val="Style_2"/>
              <w:ind w:firstLine="0" w:left="0"/>
              <w:jc w:val="left"/>
            </w:pPr>
            <w:r>
              <w:t>экстирпация костей верхнего плечевого пояса с эндопротезированием</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8130000">
            <w:pPr>
              <w:pStyle w:val="Style_2"/>
              <w:ind w:firstLine="0" w:left="0"/>
              <w:jc w:val="left"/>
            </w:pPr>
            <w:r>
              <w:t>экстирпация бедренной кости с тотальным эндопротезированием</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9130000">
            <w:pPr>
              <w:pStyle w:val="Style_2"/>
              <w:ind w:firstLine="0" w:left="0"/>
              <w:jc w:val="left"/>
            </w:pPr>
            <w:r>
              <w:t>реэндопротезирование</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A130000">
            <w:pPr>
              <w:pStyle w:val="Style_2"/>
              <w:ind w:firstLine="0" w:left="0"/>
              <w:jc w:val="left"/>
            </w:pPr>
            <w:r>
              <w:t>резекция грудной стенки с эндопротезированием</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B130000">
            <w:pPr>
              <w:pStyle w:val="Style_2"/>
              <w:ind w:firstLine="0" w:left="0"/>
              <w:jc w:val="left"/>
            </w:pPr>
            <w:r>
              <w:t>удаление тела позвонка с эндопротезированием</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C130000">
            <w:pPr>
              <w:pStyle w:val="Style_2"/>
              <w:ind w:firstLine="0" w:left="0"/>
              <w:jc w:val="left"/>
            </w:pPr>
            <w:r>
              <w:t>удаление позвонка с эндопротезированием и фиксацией</w:t>
            </w:r>
          </w:p>
        </w:tc>
        <w:tc>
          <w:tcPr>
            <w:tcW w:type="dxa" w:w="1453"/>
            <w:gridSpan w:val="1"/>
            <w:vMerge w:val="continue"/>
            <w:tcMar>
              <w:left w:type="dxa" w:w="0"/>
              <w:right w:type="dxa" w:w="0"/>
            </w:tcMar>
          </w:tcPr>
          <w:p/>
        </w:tc>
      </w:tr>
      <w:tr>
        <w:tc>
          <w:tcPr>
            <w:tcW w:type="dxa" w:w="813"/>
            <w:vMerge w:val="restart"/>
            <w:tcMar>
              <w:left w:type="dxa" w:w="0"/>
              <w:right w:type="dxa" w:w="0"/>
            </w:tcMar>
          </w:tcPr>
          <w:p w14:paraId="7D130000">
            <w:pPr>
              <w:pStyle w:val="Style_2"/>
              <w:ind w:firstLine="0" w:left="0"/>
              <w:jc w:val="center"/>
            </w:pPr>
            <w:r>
              <w:t>31.</w:t>
            </w:r>
          </w:p>
        </w:tc>
        <w:tc>
          <w:tcPr>
            <w:tcW w:type="dxa" w:w="2202"/>
            <w:vMerge w:val="restart"/>
            <w:tcMar>
              <w:left w:type="dxa" w:w="0"/>
              <w:right w:type="dxa" w:w="0"/>
            </w:tcMar>
          </w:tcPr>
          <w:p w14:paraId="7E130000">
            <w:pPr>
              <w:pStyle w:val="Style_2"/>
              <w:ind w:firstLine="0" w:left="0"/>
              <w:jc w:val="left"/>
            </w:pPr>
            <w:r>
              <w:t>Хирургическое лечение злокачественных новообразований, в том числе у детей, с использованием робототехники</w:t>
            </w:r>
          </w:p>
        </w:tc>
        <w:tc>
          <w:tcPr>
            <w:tcW w:type="dxa" w:w="1644"/>
            <w:vMerge w:val="restart"/>
            <w:tcMar>
              <w:left w:type="dxa" w:w="0"/>
              <w:right w:type="dxa" w:w="0"/>
            </w:tcMar>
          </w:tcPr>
          <w:p w14:paraId="7F130000">
            <w:pPr>
              <w:pStyle w:val="Style_2"/>
              <w:ind w:firstLine="0" w:left="0"/>
              <w:jc w:val="center"/>
            </w:pPr>
            <w:r>
              <w:t>C06.2, C09.0, C09.1, C09.8, C09.9, C10.0 - C10.4, C11.0 - C11.3, C11.8, C11.9, C12, C13.0 - C13.2, C13.8, C13.9, C14.0 - C14.2, C15.0, C30.0, C31.0 - C31.3, C31.8, C31.9, C32.0 - C32.3, C32.8, C32.9</w:t>
            </w:r>
          </w:p>
        </w:tc>
        <w:tc>
          <w:tcPr>
            <w:tcW w:type="dxa" w:w="1474"/>
            <w:vMerge w:val="restart"/>
            <w:tcMar>
              <w:left w:type="dxa" w:w="0"/>
              <w:right w:type="dxa" w:w="0"/>
            </w:tcMar>
          </w:tcPr>
          <w:p w14:paraId="80130000">
            <w:pPr>
              <w:pStyle w:val="Style_2"/>
              <w:ind w:firstLine="0" w:left="0"/>
              <w:jc w:val="left"/>
            </w:pPr>
            <w:r>
              <w:t>опухоли головы и шеи (T1-2, N3-4), рецидив</w:t>
            </w:r>
          </w:p>
        </w:tc>
        <w:tc>
          <w:tcPr>
            <w:tcW w:type="dxa" w:w="1425"/>
            <w:vMerge w:val="restart"/>
            <w:tcMar>
              <w:left w:type="dxa" w:w="0"/>
              <w:right w:type="dxa" w:w="0"/>
            </w:tcMar>
          </w:tcPr>
          <w:p w14:paraId="81130000">
            <w:pPr>
              <w:pStyle w:val="Style_2"/>
              <w:ind w:firstLine="0" w:left="0"/>
              <w:jc w:val="left"/>
            </w:pPr>
            <w:r>
              <w:t>хирургическое лечение</w:t>
            </w:r>
          </w:p>
        </w:tc>
        <w:tc>
          <w:tcPr>
            <w:tcW w:type="dxa" w:w="2879"/>
            <w:tcMar>
              <w:left w:type="dxa" w:w="0"/>
              <w:right w:type="dxa" w:w="0"/>
            </w:tcMar>
          </w:tcPr>
          <w:p w14:paraId="82130000">
            <w:pPr>
              <w:pStyle w:val="Style_2"/>
              <w:ind w:firstLine="0" w:left="0"/>
              <w:jc w:val="left"/>
            </w:pPr>
            <w:r>
              <w:t>роботассистированное удаление опухолей головы и шеи</w:t>
            </w:r>
          </w:p>
        </w:tc>
        <w:tc>
          <w:tcPr>
            <w:tcW w:type="dxa" w:w="1453"/>
            <w:vMerge w:val="restart"/>
            <w:tcMar>
              <w:left w:type="dxa" w:w="0"/>
              <w:right w:type="dxa" w:w="0"/>
            </w:tcMar>
          </w:tcPr>
          <w:p w14:paraId="83130000">
            <w:pPr>
              <w:pStyle w:val="Style_2"/>
              <w:ind w:firstLine="0" w:left="0"/>
              <w:jc w:val="center"/>
            </w:pPr>
            <w:r>
              <w:t>316371</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4130000">
            <w:pPr>
              <w:pStyle w:val="Style_2"/>
              <w:ind w:firstLine="0" w:left="0"/>
              <w:jc w:val="left"/>
            </w:pPr>
            <w:r>
              <w:t>роботассистированные резекции щитовидной железы</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5130000">
            <w:pPr>
              <w:pStyle w:val="Style_2"/>
              <w:ind w:firstLine="0" w:left="0"/>
              <w:jc w:val="left"/>
            </w:pPr>
            <w:r>
              <w:t>роботассистированная тиреоидэктомия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6130000">
            <w:pPr>
              <w:pStyle w:val="Style_2"/>
              <w:ind w:firstLine="0" w:left="0"/>
              <w:jc w:val="left"/>
            </w:pPr>
            <w:r>
              <w:t>роботассистированная нервосберегающая шейная лимфаденэктомия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7130000">
            <w:pPr>
              <w:pStyle w:val="Style_2"/>
              <w:ind w:firstLine="0" w:left="0"/>
              <w:jc w:val="left"/>
            </w:pPr>
            <w:r>
              <w:t>роботассистированная шейная лимфаденэктомия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8130000">
            <w:pPr>
              <w:pStyle w:val="Style_2"/>
              <w:ind w:firstLine="0" w:left="0"/>
              <w:jc w:val="left"/>
            </w:pPr>
            <w:r>
              <w:t>роботассистированное удаление лимфатических узлов и клетчатки передневерхнего средостения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9130000">
            <w:pPr>
              <w:pStyle w:val="Style_2"/>
              <w:ind w:firstLine="0" w:left="0"/>
              <w:jc w:val="left"/>
            </w:pPr>
            <w:r>
              <w:t>роботассистированное удаление опухолей полости носа и придаточных пазух носа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A130000">
            <w:pPr>
              <w:pStyle w:val="Style_2"/>
              <w:ind w:firstLine="0" w:left="0"/>
              <w:jc w:val="left"/>
            </w:pPr>
            <w:r>
              <w:t>роботассистированная эндоларингеальная резекция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B130000">
            <w:pPr>
              <w:pStyle w:val="Style_2"/>
              <w:ind w:firstLine="0" w:left="0"/>
              <w:jc w:val="left"/>
            </w:pPr>
            <w:r>
              <w:t>роботассистированное удаление опухоли полости рта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C130000">
            <w:pPr>
              <w:pStyle w:val="Style_2"/>
              <w:ind w:firstLine="0" w:left="0"/>
              <w:jc w:val="left"/>
            </w:pPr>
            <w:r>
              <w:t>роботассистированное удаление опухоли глотки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D130000">
            <w:pPr>
              <w:pStyle w:val="Style_2"/>
              <w:ind w:firstLine="0" w:left="0"/>
              <w:jc w:val="left"/>
            </w:pPr>
            <w:r>
              <w:t>роботассистированное удаление опухолей мягких тканей головы и шеи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vMerge w:val="restart"/>
            <w:tcMar>
              <w:left w:type="dxa" w:w="0"/>
              <w:right w:type="dxa" w:w="0"/>
            </w:tcMar>
          </w:tcPr>
          <w:p w14:paraId="8E130000">
            <w:pPr>
              <w:pStyle w:val="Style_2"/>
              <w:ind w:firstLine="0" w:left="0"/>
              <w:jc w:val="center"/>
            </w:pPr>
            <w:r>
              <w:t>C16</w:t>
            </w:r>
          </w:p>
        </w:tc>
        <w:tc>
          <w:tcPr>
            <w:tcW w:type="dxa" w:w="1474"/>
            <w:vMerge w:val="restart"/>
            <w:tcMar>
              <w:left w:type="dxa" w:w="0"/>
              <w:right w:type="dxa" w:w="0"/>
            </w:tcMar>
          </w:tcPr>
          <w:p w14:paraId="8F130000">
            <w:pPr>
              <w:pStyle w:val="Style_2"/>
              <w:ind w:firstLine="0" w:left="0"/>
              <w:jc w:val="left"/>
            </w:pPr>
            <w:r>
              <w:t>начальные и локализованные формы злокачественных новообразований желудка</w:t>
            </w:r>
          </w:p>
        </w:tc>
        <w:tc>
          <w:tcPr>
            <w:tcW w:type="dxa" w:w="1425"/>
            <w:vMerge w:val="restart"/>
            <w:tcMar>
              <w:left w:type="dxa" w:w="0"/>
              <w:right w:type="dxa" w:w="0"/>
            </w:tcMar>
          </w:tcPr>
          <w:p w14:paraId="90130000">
            <w:pPr>
              <w:pStyle w:val="Style_2"/>
              <w:ind w:firstLine="0" w:left="0"/>
              <w:jc w:val="left"/>
            </w:pPr>
            <w:r>
              <w:t>хирургическое лечение</w:t>
            </w:r>
          </w:p>
        </w:tc>
        <w:tc>
          <w:tcPr>
            <w:tcW w:type="dxa" w:w="2879"/>
            <w:tcMar>
              <w:left w:type="dxa" w:w="0"/>
              <w:right w:type="dxa" w:w="0"/>
            </w:tcMar>
          </w:tcPr>
          <w:p w14:paraId="91130000">
            <w:pPr>
              <w:pStyle w:val="Style_2"/>
              <w:ind w:firstLine="0" w:left="0"/>
              <w:jc w:val="left"/>
            </w:pPr>
            <w:r>
              <w:t>роботассистированная парциальная резекция желудка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92130000">
            <w:pPr>
              <w:pStyle w:val="Style_2"/>
              <w:ind w:firstLine="0" w:left="0"/>
              <w:jc w:val="left"/>
            </w:pPr>
            <w:r>
              <w:t>роботассистированная дистальная субтотальная резекция желудка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93130000">
            <w:pPr>
              <w:pStyle w:val="Style_2"/>
              <w:ind w:firstLine="0" w:left="0"/>
              <w:jc w:val="center"/>
            </w:pPr>
            <w:r>
              <w:t>C17</w:t>
            </w:r>
          </w:p>
        </w:tc>
        <w:tc>
          <w:tcPr>
            <w:tcW w:type="dxa" w:w="1474"/>
            <w:tcMar>
              <w:left w:type="dxa" w:w="0"/>
              <w:right w:type="dxa" w:w="0"/>
            </w:tcMar>
          </w:tcPr>
          <w:p w14:paraId="94130000">
            <w:pPr>
              <w:pStyle w:val="Style_2"/>
              <w:ind w:firstLine="0" w:left="0"/>
              <w:jc w:val="left"/>
            </w:pPr>
            <w:r>
              <w:t>начальные и локализованные формы злокачественных новообразований тонкой кишки</w:t>
            </w:r>
          </w:p>
        </w:tc>
        <w:tc>
          <w:tcPr>
            <w:tcW w:type="dxa" w:w="1425"/>
            <w:tcMar>
              <w:left w:type="dxa" w:w="0"/>
              <w:right w:type="dxa" w:w="0"/>
            </w:tcMar>
          </w:tcPr>
          <w:p w14:paraId="95130000">
            <w:pPr>
              <w:pStyle w:val="Style_2"/>
              <w:ind w:firstLine="0" w:left="0"/>
              <w:jc w:val="left"/>
            </w:pPr>
            <w:r>
              <w:t>хирургическое лечение</w:t>
            </w:r>
          </w:p>
        </w:tc>
        <w:tc>
          <w:tcPr>
            <w:tcW w:type="dxa" w:w="2879"/>
            <w:tcMar>
              <w:left w:type="dxa" w:w="0"/>
              <w:right w:type="dxa" w:w="0"/>
            </w:tcMar>
          </w:tcPr>
          <w:p w14:paraId="96130000">
            <w:pPr>
              <w:pStyle w:val="Style_2"/>
              <w:ind w:firstLine="0" w:left="0"/>
              <w:jc w:val="left"/>
            </w:pPr>
            <w:r>
              <w:t>роботассистированная резекция тонкой кишки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vMerge w:val="restart"/>
            <w:tcMar>
              <w:left w:type="dxa" w:w="0"/>
              <w:right w:type="dxa" w:w="0"/>
            </w:tcMar>
          </w:tcPr>
          <w:p w14:paraId="97130000">
            <w:pPr>
              <w:pStyle w:val="Style_2"/>
              <w:ind w:firstLine="0" w:left="0"/>
              <w:jc w:val="center"/>
            </w:pPr>
            <w:r>
              <w:t>C18.1, C18.2, C18.3, C18.4</w:t>
            </w:r>
          </w:p>
        </w:tc>
        <w:tc>
          <w:tcPr>
            <w:tcW w:type="dxa" w:w="1474"/>
            <w:vMerge w:val="restart"/>
            <w:tcMar>
              <w:left w:type="dxa" w:w="0"/>
              <w:right w:type="dxa" w:w="0"/>
            </w:tcMar>
          </w:tcPr>
          <w:p w14:paraId="98130000">
            <w:pPr>
              <w:pStyle w:val="Style_2"/>
              <w:ind w:firstLine="0" w:left="0"/>
              <w:jc w:val="left"/>
            </w:pPr>
            <w:r>
              <w:t>локализованные опухоли правой половины ободочной кишки</w:t>
            </w:r>
          </w:p>
        </w:tc>
        <w:tc>
          <w:tcPr>
            <w:tcW w:type="dxa" w:w="1425"/>
            <w:vMerge w:val="restart"/>
            <w:tcMar>
              <w:left w:type="dxa" w:w="0"/>
              <w:right w:type="dxa" w:w="0"/>
            </w:tcMar>
          </w:tcPr>
          <w:p w14:paraId="99130000">
            <w:pPr>
              <w:pStyle w:val="Style_2"/>
              <w:ind w:firstLine="0" w:left="0"/>
              <w:jc w:val="left"/>
            </w:pPr>
            <w:r>
              <w:t>хирургическое лечение</w:t>
            </w:r>
          </w:p>
        </w:tc>
        <w:tc>
          <w:tcPr>
            <w:tcW w:type="dxa" w:w="2879"/>
            <w:tcMar>
              <w:left w:type="dxa" w:w="0"/>
              <w:right w:type="dxa" w:w="0"/>
            </w:tcMar>
          </w:tcPr>
          <w:p w14:paraId="9A130000">
            <w:pPr>
              <w:pStyle w:val="Style_2"/>
              <w:ind w:firstLine="0" w:left="0"/>
              <w:jc w:val="left"/>
            </w:pPr>
            <w:r>
              <w:t>роботассистированная правосторонняя гемиколэктомия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9B130000">
            <w:pPr>
              <w:pStyle w:val="Style_2"/>
              <w:ind w:firstLine="0" w:left="0"/>
              <w:jc w:val="left"/>
            </w:pPr>
            <w:r>
              <w:t>роботассистированная правосторонняя гемиколэктомия с расширенной лимфаденэктомией</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vMerge w:val="restart"/>
            <w:tcMar>
              <w:left w:type="dxa" w:w="0"/>
              <w:right w:type="dxa" w:w="0"/>
            </w:tcMar>
          </w:tcPr>
          <w:p w14:paraId="9C130000">
            <w:pPr>
              <w:pStyle w:val="Style_2"/>
              <w:ind w:firstLine="0" w:left="0"/>
              <w:jc w:val="center"/>
            </w:pPr>
            <w:r>
              <w:t>C18.5, C18.6</w:t>
            </w:r>
          </w:p>
        </w:tc>
        <w:tc>
          <w:tcPr>
            <w:tcW w:type="dxa" w:w="1474"/>
            <w:vMerge w:val="restart"/>
            <w:tcMar>
              <w:left w:type="dxa" w:w="0"/>
              <w:right w:type="dxa" w:w="0"/>
            </w:tcMar>
          </w:tcPr>
          <w:p w14:paraId="9D130000">
            <w:pPr>
              <w:pStyle w:val="Style_2"/>
              <w:ind w:firstLine="0" w:left="0"/>
              <w:jc w:val="left"/>
            </w:pPr>
            <w:r>
              <w:t>локализованные опухоли левой половины ободочной кишки</w:t>
            </w:r>
          </w:p>
        </w:tc>
        <w:tc>
          <w:tcPr>
            <w:tcW w:type="dxa" w:w="1425"/>
            <w:vMerge w:val="restart"/>
            <w:tcMar>
              <w:left w:type="dxa" w:w="0"/>
              <w:right w:type="dxa" w:w="0"/>
            </w:tcMar>
          </w:tcPr>
          <w:p w14:paraId="9E130000">
            <w:pPr>
              <w:pStyle w:val="Style_2"/>
              <w:ind w:firstLine="0" w:left="0"/>
              <w:jc w:val="left"/>
            </w:pPr>
            <w:r>
              <w:t>хирургическое лечение</w:t>
            </w:r>
          </w:p>
        </w:tc>
        <w:tc>
          <w:tcPr>
            <w:tcW w:type="dxa" w:w="2879"/>
            <w:tcMar>
              <w:left w:type="dxa" w:w="0"/>
              <w:right w:type="dxa" w:w="0"/>
            </w:tcMar>
          </w:tcPr>
          <w:p w14:paraId="9F130000">
            <w:pPr>
              <w:pStyle w:val="Style_2"/>
              <w:ind w:firstLine="0" w:left="0"/>
              <w:jc w:val="left"/>
            </w:pPr>
            <w:r>
              <w:t>роботассистированная левосторонняя гемиколэктомия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A0130000">
            <w:pPr>
              <w:pStyle w:val="Style_2"/>
              <w:ind w:firstLine="0" w:left="0"/>
              <w:jc w:val="left"/>
            </w:pPr>
            <w:r>
              <w:t>роботассистированная левосторонняя гемиколэктомия с расширенной лимфаденэктомией</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vMerge w:val="restart"/>
            <w:tcMar>
              <w:left w:type="dxa" w:w="0"/>
              <w:right w:type="dxa" w:w="0"/>
            </w:tcMar>
          </w:tcPr>
          <w:p w14:paraId="A1130000">
            <w:pPr>
              <w:pStyle w:val="Style_2"/>
              <w:ind w:firstLine="0" w:left="0"/>
              <w:jc w:val="center"/>
            </w:pPr>
            <w:r>
              <w:t>C18.7, C19</w:t>
            </w:r>
          </w:p>
        </w:tc>
        <w:tc>
          <w:tcPr>
            <w:tcW w:type="dxa" w:w="1474"/>
            <w:vMerge w:val="restart"/>
            <w:tcMar>
              <w:left w:type="dxa" w:w="0"/>
              <w:right w:type="dxa" w:w="0"/>
            </w:tcMar>
          </w:tcPr>
          <w:p w14:paraId="A2130000">
            <w:pPr>
              <w:pStyle w:val="Style_2"/>
              <w:ind w:firstLine="0" w:left="0"/>
              <w:jc w:val="left"/>
            </w:pPr>
            <w:r>
              <w:t>локализованные опухоли сигмовидной кишки и ректосигмоидного отдела</w:t>
            </w:r>
          </w:p>
        </w:tc>
        <w:tc>
          <w:tcPr>
            <w:tcW w:type="dxa" w:w="1425"/>
            <w:vMerge w:val="restart"/>
            <w:tcMar>
              <w:left w:type="dxa" w:w="0"/>
              <w:right w:type="dxa" w:w="0"/>
            </w:tcMar>
          </w:tcPr>
          <w:p w14:paraId="A3130000">
            <w:pPr>
              <w:pStyle w:val="Style_2"/>
              <w:ind w:firstLine="0" w:left="0"/>
              <w:jc w:val="left"/>
            </w:pPr>
            <w:r>
              <w:t>хирургическое лечение</w:t>
            </w:r>
          </w:p>
        </w:tc>
        <w:tc>
          <w:tcPr>
            <w:tcW w:type="dxa" w:w="2879"/>
            <w:tcMar>
              <w:left w:type="dxa" w:w="0"/>
              <w:right w:type="dxa" w:w="0"/>
            </w:tcMar>
          </w:tcPr>
          <w:p w14:paraId="A4130000">
            <w:pPr>
              <w:pStyle w:val="Style_2"/>
              <w:ind w:firstLine="0" w:left="0"/>
              <w:jc w:val="left"/>
            </w:pPr>
            <w:r>
              <w:t>роботассистированная резекция сигмовидной кишки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A5130000">
            <w:pPr>
              <w:pStyle w:val="Style_2"/>
              <w:ind w:firstLine="0" w:left="0"/>
              <w:jc w:val="left"/>
            </w:pPr>
            <w:r>
              <w:t>роботассистированная резекция сигмовидной кишки с расширенной лимфаденэктомией</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vMerge w:val="restart"/>
            <w:tcMar>
              <w:left w:type="dxa" w:w="0"/>
              <w:right w:type="dxa" w:w="0"/>
            </w:tcMar>
          </w:tcPr>
          <w:p w14:paraId="A6130000">
            <w:pPr>
              <w:pStyle w:val="Style_2"/>
              <w:ind w:firstLine="0" w:left="0"/>
              <w:jc w:val="center"/>
            </w:pPr>
            <w:r>
              <w:t>C20</w:t>
            </w:r>
          </w:p>
        </w:tc>
        <w:tc>
          <w:tcPr>
            <w:tcW w:type="dxa" w:w="1474"/>
            <w:vMerge w:val="restart"/>
            <w:tcMar>
              <w:left w:type="dxa" w:w="0"/>
              <w:right w:type="dxa" w:w="0"/>
            </w:tcMar>
          </w:tcPr>
          <w:p w14:paraId="A7130000">
            <w:pPr>
              <w:pStyle w:val="Style_2"/>
              <w:ind w:firstLine="0" w:left="0"/>
              <w:jc w:val="left"/>
            </w:pPr>
            <w:r>
              <w:t>локализованные опухоли прямой кишки</w:t>
            </w:r>
          </w:p>
        </w:tc>
        <w:tc>
          <w:tcPr>
            <w:tcW w:type="dxa" w:w="1425"/>
            <w:vMerge w:val="restart"/>
            <w:tcMar>
              <w:left w:type="dxa" w:w="0"/>
              <w:right w:type="dxa" w:w="0"/>
            </w:tcMar>
          </w:tcPr>
          <w:p w14:paraId="A8130000">
            <w:pPr>
              <w:pStyle w:val="Style_2"/>
              <w:ind w:firstLine="0" w:left="0"/>
              <w:jc w:val="left"/>
            </w:pPr>
            <w:r>
              <w:t>хирургическое лечение</w:t>
            </w:r>
          </w:p>
        </w:tc>
        <w:tc>
          <w:tcPr>
            <w:tcW w:type="dxa" w:w="2879"/>
            <w:tcMar>
              <w:left w:type="dxa" w:w="0"/>
              <w:right w:type="dxa" w:w="0"/>
            </w:tcMar>
          </w:tcPr>
          <w:p w14:paraId="A9130000">
            <w:pPr>
              <w:pStyle w:val="Style_2"/>
              <w:ind w:firstLine="0" w:left="0"/>
              <w:jc w:val="left"/>
            </w:pPr>
            <w:r>
              <w:t>роботассистированная резекция прямой кишки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AA130000">
            <w:pPr>
              <w:pStyle w:val="Style_2"/>
              <w:ind w:firstLine="0" w:left="0"/>
              <w:jc w:val="left"/>
            </w:pPr>
            <w:r>
              <w:t>роботассистированная резекция прямой кишки с расширенной лимфаденэктомией</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vMerge w:val="restart"/>
            <w:tcMar>
              <w:left w:type="dxa" w:w="0"/>
              <w:right w:type="dxa" w:w="0"/>
            </w:tcMar>
          </w:tcPr>
          <w:p w14:paraId="AB130000">
            <w:pPr>
              <w:pStyle w:val="Style_2"/>
              <w:ind w:firstLine="0" w:left="0"/>
              <w:jc w:val="center"/>
            </w:pPr>
            <w:r>
              <w:t>C22</w:t>
            </w:r>
          </w:p>
        </w:tc>
        <w:tc>
          <w:tcPr>
            <w:tcW w:type="dxa" w:w="1474"/>
            <w:vMerge w:val="restart"/>
            <w:tcMar>
              <w:left w:type="dxa" w:w="0"/>
              <w:right w:type="dxa" w:w="0"/>
            </w:tcMar>
          </w:tcPr>
          <w:p w14:paraId="AC130000">
            <w:pPr>
              <w:pStyle w:val="Style_2"/>
              <w:ind w:firstLine="0" w:left="0"/>
              <w:jc w:val="left"/>
            </w:pPr>
            <w:r>
              <w:t>резектабельные первичные и метастатические опухоли печени</w:t>
            </w:r>
          </w:p>
        </w:tc>
        <w:tc>
          <w:tcPr>
            <w:tcW w:type="dxa" w:w="1425"/>
            <w:vMerge w:val="restart"/>
            <w:tcMar>
              <w:left w:type="dxa" w:w="0"/>
              <w:right w:type="dxa" w:w="0"/>
            </w:tcMar>
          </w:tcPr>
          <w:p w14:paraId="AD130000">
            <w:pPr>
              <w:pStyle w:val="Style_2"/>
              <w:ind w:firstLine="0" w:left="0"/>
              <w:jc w:val="left"/>
            </w:pPr>
            <w:r>
              <w:t>хирургическое лечение</w:t>
            </w:r>
          </w:p>
        </w:tc>
        <w:tc>
          <w:tcPr>
            <w:tcW w:type="dxa" w:w="2879"/>
            <w:tcMar>
              <w:left w:type="dxa" w:w="0"/>
              <w:right w:type="dxa" w:w="0"/>
            </w:tcMar>
          </w:tcPr>
          <w:p w14:paraId="AE130000">
            <w:pPr>
              <w:pStyle w:val="Style_2"/>
              <w:ind w:firstLine="0" w:left="0"/>
              <w:jc w:val="left"/>
            </w:pPr>
            <w:r>
              <w:t>роботассистированная анатомическая резекция печени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AF130000">
            <w:pPr>
              <w:pStyle w:val="Style_2"/>
              <w:ind w:firstLine="0" w:left="0"/>
              <w:jc w:val="left"/>
            </w:pPr>
            <w:r>
              <w:t>роботассистированная правосторонняя гемигепатэктомия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B0130000">
            <w:pPr>
              <w:pStyle w:val="Style_2"/>
              <w:ind w:firstLine="0" w:left="0"/>
              <w:jc w:val="left"/>
            </w:pPr>
            <w:r>
              <w:t>роботассистированная левосторонняя гемигепатэктомия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B1130000">
            <w:pPr>
              <w:pStyle w:val="Style_2"/>
              <w:ind w:firstLine="0" w:left="0"/>
              <w:jc w:val="left"/>
            </w:pPr>
            <w:r>
              <w:t>роботассистированная расширенная правосторонняя гемигепатэктомия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B2130000">
            <w:pPr>
              <w:pStyle w:val="Style_2"/>
              <w:ind w:firstLine="0" w:left="0"/>
              <w:jc w:val="left"/>
            </w:pPr>
            <w:r>
              <w:t>роботассистированная расширенная левосторонняя гемигепатэктомия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B3130000">
            <w:pPr>
              <w:pStyle w:val="Style_2"/>
              <w:ind w:firstLine="0" w:left="0"/>
              <w:jc w:val="left"/>
            </w:pPr>
            <w:r>
              <w:t>роботассистированная медианная резекция печени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B4130000">
            <w:pPr>
              <w:pStyle w:val="Style_2"/>
              <w:ind w:firstLine="0" w:left="0"/>
              <w:jc w:val="center"/>
            </w:pPr>
            <w:r>
              <w:t>C23</w:t>
            </w:r>
          </w:p>
        </w:tc>
        <w:tc>
          <w:tcPr>
            <w:tcW w:type="dxa" w:w="1474"/>
            <w:tcMar>
              <w:left w:type="dxa" w:w="0"/>
              <w:right w:type="dxa" w:w="0"/>
            </w:tcMar>
          </w:tcPr>
          <w:p w14:paraId="B5130000">
            <w:pPr>
              <w:pStyle w:val="Style_2"/>
              <w:ind w:firstLine="0" w:left="0"/>
              <w:jc w:val="left"/>
            </w:pPr>
            <w:r>
              <w:t>локализованные формы злокачественных новообразований желчного пузыря</w:t>
            </w:r>
          </w:p>
        </w:tc>
        <w:tc>
          <w:tcPr>
            <w:tcW w:type="dxa" w:w="1425"/>
            <w:tcMar>
              <w:left w:type="dxa" w:w="0"/>
              <w:right w:type="dxa" w:w="0"/>
            </w:tcMar>
          </w:tcPr>
          <w:p w14:paraId="B6130000">
            <w:pPr>
              <w:pStyle w:val="Style_2"/>
              <w:ind w:firstLine="0" w:left="0"/>
              <w:jc w:val="left"/>
            </w:pPr>
            <w:r>
              <w:t>хирургическое лечение</w:t>
            </w:r>
          </w:p>
        </w:tc>
        <w:tc>
          <w:tcPr>
            <w:tcW w:type="dxa" w:w="2879"/>
            <w:tcMar>
              <w:left w:type="dxa" w:w="0"/>
              <w:right w:type="dxa" w:w="0"/>
            </w:tcMar>
          </w:tcPr>
          <w:p w14:paraId="B7130000">
            <w:pPr>
              <w:pStyle w:val="Style_2"/>
              <w:ind w:firstLine="0" w:left="0"/>
              <w:jc w:val="left"/>
            </w:pPr>
            <w:r>
              <w:t>роботассистированная холецистэктомия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vMerge w:val="restart"/>
            <w:tcMar>
              <w:left w:type="dxa" w:w="0"/>
              <w:right w:type="dxa" w:w="0"/>
            </w:tcMar>
          </w:tcPr>
          <w:p w14:paraId="B8130000">
            <w:pPr>
              <w:pStyle w:val="Style_2"/>
              <w:ind w:firstLine="0" w:left="0"/>
              <w:jc w:val="center"/>
            </w:pPr>
            <w:r>
              <w:t>C24</w:t>
            </w:r>
          </w:p>
        </w:tc>
        <w:tc>
          <w:tcPr>
            <w:tcW w:type="dxa" w:w="1474"/>
            <w:vMerge w:val="restart"/>
            <w:tcMar>
              <w:left w:type="dxa" w:w="0"/>
              <w:right w:type="dxa" w:w="0"/>
            </w:tcMar>
          </w:tcPr>
          <w:p w14:paraId="B9130000">
            <w:pPr>
              <w:pStyle w:val="Style_2"/>
              <w:ind w:firstLine="0" w:left="0"/>
              <w:jc w:val="left"/>
            </w:pPr>
            <w:r>
              <w:t>резектабельные опухоли внепеченочных желчных протоков</w:t>
            </w:r>
          </w:p>
        </w:tc>
        <w:tc>
          <w:tcPr>
            <w:tcW w:type="dxa" w:w="1425"/>
            <w:vMerge w:val="restart"/>
            <w:tcMar>
              <w:left w:type="dxa" w:w="0"/>
              <w:right w:type="dxa" w:w="0"/>
            </w:tcMar>
          </w:tcPr>
          <w:p w14:paraId="BA130000">
            <w:pPr>
              <w:pStyle w:val="Style_2"/>
              <w:ind w:firstLine="0" w:left="0"/>
              <w:jc w:val="left"/>
            </w:pPr>
            <w:r>
              <w:t>хирургическое лечение</w:t>
            </w:r>
          </w:p>
        </w:tc>
        <w:tc>
          <w:tcPr>
            <w:tcW w:type="dxa" w:w="2879"/>
            <w:tcMar>
              <w:left w:type="dxa" w:w="0"/>
              <w:right w:type="dxa" w:w="0"/>
            </w:tcMar>
          </w:tcPr>
          <w:p w14:paraId="BB130000">
            <w:pPr>
              <w:pStyle w:val="Style_2"/>
              <w:ind w:firstLine="0" w:left="0"/>
              <w:jc w:val="left"/>
            </w:pPr>
            <w:r>
              <w:t>роботассистированная панкреато-дуоденальная резекция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BC130000">
            <w:pPr>
              <w:pStyle w:val="Style_2"/>
              <w:ind w:firstLine="0" w:left="0"/>
              <w:jc w:val="left"/>
            </w:pPr>
            <w:r>
              <w:t>роботассистированная панкреато-дуоденальная резекция с расширенной лимфаденэктомией</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BD130000">
            <w:pPr>
              <w:pStyle w:val="Style_2"/>
              <w:ind w:firstLine="0" w:left="0"/>
              <w:jc w:val="left"/>
            </w:pPr>
            <w:r>
              <w:t>роботассистированная пилоросохраняющая панкреато-дуоденальная резекция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vMerge w:val="restart"/>
            <w:tcMar>
              <w:left w:type="dxa" w:w="0"/>
              <w:right w:type="dxa" w:w="0"/>
            </w:tcMar>
          </w:tcPr>
          <w:p w14:paraId="BE130000">
            <w:pPr>
              <w:pStyle w:val="Style_2"/>
              <w:ind w:firstLine="0" w:left="0"/>
              <w:jc w:val="center"/>
            </w:pPr>
            <w:r>
              <w:t>C25</w:t>
            </w:r>
          </w:p>
        </w:tc>
        <w:tc>
          <w:tcPr>
            <w:tcW w:type="dxa" w:w="1474"/>
            <w:vMerge w:val="restart"/>
            <w:tcMar>
              <w:left w:type="dxa" w:w="0"/>
              <w:right w:type="dxa" w:w="0"/>
            </w:tcMar>
          </w:tcPr>
          <w:p w14:paraId="BF130000">
            <w:pPr>
              <w:pStyle w:val="Style_2"/>
              <w:ind w:firstLine="0" w:left="0"/>
              <w:jc w:val="left"/>
            </w:pPr>
            <w:r>
              <w:t>резектабельные опухоли поджелудочной железы</w:t>
            </w:r>
          </w:p>
        </w:tc>
        <w:tc>
          <w:tcPr>
            <w:tcW w:type="dxa" w:w="1425"/>
            <w:vMerge w:val="restart"/>
            <w:tcMar>
              <w:left w:type="dxa" w:w="0"/>
              <w:right w:type="dxa" w:w="0"/>
            </w:tcMar>
          </w:tcPr>
          <w:p w14:paraId="C0130000">
            <w:pPr>
              <w:pStyle w:val="Style_2"/>
              <w:ind w:firstLine="0" w:left="0"/>
              <w:jc w:val="left"/>
            </w:pPr>
            <w:r>
              <w:t>хирургическое лечение</w:t>
            </w:r>
          </w:p>
        </w:tc>
        <w:tc>
          <w:tcPr>
            <w:tcW w:type="dxa" w:w="2879"/>
            <w:tcMar>
              <w:left w:type="dxa" w:w="0"/>
              <w:right w:type="dxa" w:w="0"/>
            </w:tcMar>
          </w:tcPr>
          <w:p w14:paraId="C1130000">
            <w:pPr>
              <w:pStyle w:val="Style_2"/>
              <w:ind w:firstLine="0" w:left="0"/>
              <w:jc w:val="left"/>
            </w:pPr>
            <w:r>
              <w:t>роботассистированная панкреато-дуоденальная резекция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C2130000">
            <w:pPr>
              <w:pStyle w:val="Style_2"/>
              <w:ind w:firstLine="0" w:left="0"/>
              <w:jc w:val="left"/>
            </w:pPr>
            <w:r>
              <w:t>роботассистированная панкреато-дуоденальная резекция с расширенной лимфаденэктомией</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C3130000">
            <w:pPr>
              <w:pStyle w:val="Style_2"/>
              <w:ind w:firstLine="0" w:left="0"/>
              <w:jc w:val="left"/>
            </w:pPr>
            <w:r>
              <w:t>роботассистированная пилоросохраняющая панкреато-дуоденальная резекция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C4130000">
            <w:pPr>
              <w:pStyle w:val="Style_2"/>
              <w:ind w:firstLine="0" w:left="0"/>
              <w:jc w:val="left"/>
            </w:pPr>
            <w:r>
              <w:t>роботассистированная дистальная резекция поджелудочной железы с расширенной лимфаденэктомией</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C5130000">
            <w:pPr>
              <w:pStyle w:val="Style_2"/>
              <w:ind w:firstLine="0" w:left="0"/>
              <w:jc w:val="left"/>
            </w:pPr>
            <w:r>
              <w:t>роботассистированная медианная резекция поджелудочной железы</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C6130000">
            <w:pPr>
              <w:pStyle w:val="Style_2"/>
              <w:ind w:firstLine="0" w:left="0"/>
              <w:jc w:val="center"/>
            </w:pPr>
            <w:r>
              <w:t>C34</w:t>
            </w:r>
          </w:p>
        </w:tc>
        <w:tc>
          <w:tcPr>
            <w:tcW w:type="dxa" w:w="1474"/>
            <w:tcMar>
              <w:left w:type="dxa" w:w="0"/>
              <w:right w:type="dxa" w:w="0"/>
            </w:tcMar>
          </w:tcPr>
          <w:p w14:paraId="C7130000">
            <w:pPr>
              <w:pStyle w:val="Style_2"/>
              <w:ind w:firstLine="0" w:left="0"/>
              <w:jc w:val="left"/>
            </w:pPr>
            <w:r>
              <w:t>ранние формы злокачественных новообразований легкого I стадии</w:t>
            </w:r>
          </w:p>
        </w:tc>
        <w:tc>
          <w:tcPr>
            <w:tcW w:type="dxa" w:w="1425"/>
            <w:tcMar>
              <w:left w:type="dxa" w:w="0"/>
              <w:right w:type="dxa" w:w="0"/>
            </w:tcMar>
          </w:tcPr>
          <w:p w14:paraId="C8130000">
            <w:pPr>
              <w:pStyle w:val="Style_2"/>
              <w:ind w:firstLine="0" w:left="0"/>
              <w:jc w:val="left"/>
            </w:pPr>
            <w:r>
              <w:t>хирургическое лечение</w:t>
            </w:r>
          </w:p>
        </w:tc>
        <w:tc>
          <w:tcPr>
            <w:tcW w:type="dxa" w:w="2879"/>
            <w:tcMar>
              <w:left w:type="dxa" w:w="0"/>
              <w:right w:type="dxa" w:w="0"/>
            </w:tcMar>
          </w:tcPr>
          <w:p w14:paraId="C9130000">
            <w:pPr>
              <w:pStyle w:val="Style_2"/>
              <w:ind w:firstLine="0" w:left="0"/>
              <w:jc w:val="left"/>
            </w:pPr>
            <w:r>
              <w:t>роботассистированная лобэктомия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CA130000">
            <w:pPr>
              <w:pStyle w:val="Style_2"/>
              <w:ind w:firstLine="0" w:left="0"/>
              <w:jc w:val="center"/>
            </w:pPr>
            <w:r>
              <w:t>C37, C38.1</w:t>
            </w:r>
          </w:p>
        </w:tc>
        <w:tc>
          <w:tcPr>
            <w:tcW w:type="dxa" w:w="1474"/>
            <w:tcMar>
              <w:left w:type="dxa" w:w="0"/>
              <w:right w:type="dxa" w:w="0"/>
            </w:tcMar>
          </w:tcPr>
          <w:p w14:paraId="CB130000">
            <w:pPr>
              <w:pStyle w:val="Style_2"/>
              <w:ind w:firstLine="0" w:left="0"/>
              <w:jc w:val="left"/>
            </w:pPr>
            <w:r>
              <w:t>опухоль вилочковой железы I стадии. Опухоль переднего средостения (начальные формы)</w:t>
            </w:r>
          </w:p>
        </w:tc>
        <w:tc>
          <w:tcPr>
            <w:tcW w:type="dxa" w:w="1425"/>
            <w:tcMar>
              <w:left w:type="dxa" w:w="0"/>
              <w:right w:type="dxa" w:w="0"/>
            </w:tcMar>
          </w:tcPr>
          <w:p w14:paraId="CC130000">
            <w:pPr>
              <w:pStyle w:val="Style_2"/>
              <w:ind w:firstLine="0" w:left="0"/>
              <w:jc w:val="left"/>
            </w:pPr>
            <w:r>
              <w:t>хирургическое лечение</w:t>
            </w:r>
          </w:p>
        </w:tc>
        <w:tc>
          <w:tcPr>
            <w:tcW w:type="dxa" w:w="2879"/>
            <w:tcMar>
              <w:left w:type="dxa" w:w="0"/>
              <w:right w:type="dxa" w:w="0"/>
            </w:tcMar>
          </w:tcPr>
          <w:p w14:paraId="CD130000">
            <w:pPr>
              <w:pStyle w:val="Style_2"/>
              <w:ind w:firstLine="0" w:left="0"/>
              <w:jc w:val="left"/>
            </w:pPr>
            <w:r>
              <w:t>роботассистированное удаление опухоли средостения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vMerge w:val="restart"/>
            <w:tcMar>
              <w:left w:type="dxa" w:w="0"/>
              <w:right w:type="dxa" w:w="0"/>
            </w:tcMar>
          </w:tcPr>
          <w:p w14:paraId="CE130000">
            <w:pPr>
              <w:pStyle w:val="Style_2"/>
              <w:ind w:firstLine="0" w:left="0"/>
              <w:jc w:val="center"/>
            </w:pPr>
            <w:r>
              <w:t>C53</w:t>
            </w:r>
          </w:p>
        </w:tc>
        <w:tc>
          <w:tcPr>
            <w:tcW w:type="dxa" w:w="1474"/>
            <w:vMerge w:val="restart"/>
            <w:tcMar>
              <w:left w:type="dxa" w:w="0"/>
              <w:right w:type="dxa" w:w="0"/>
            </w:tcMar>
          </w:tcPr>
          <w:p w14:paraId="CF130000">
            <w:pPr>
              <w:pStyle w:val="Style_2"/>
              <w:ind w:firstLine="0" w:left="0"/>
              <w:jc w:val="left"/>
            </w:pPr>
            <w:r>
              <w:t>злокачественные новообразования шейки матки Ia стадии</w:t>
            </w:r>
          </w:p>
        </w:tc>
        <w:tc>
          <w:tcPr>
            <w:tcW w:type="dxa" w:w="1425"/>
            <w:vMerge w:val="restart"/>
            <w:tcMar>
              <w:left w:type="dxa" w:w="0"/>
              <w:right w:type="dxa" w:w="0"/>
            </w:tcMar>
          </w:tcPr>
          <w:p w14:paraId="D0130000">
            <w:pPr>
              <w:pStyle w:val="Style_2"/>
              <w:ind w:firstLine="0" w:left="0"/>
              <w:jc w:val="left"/>
            </w:pPr>
            <w:r>
              <w:t>хирургическое лечение</w:t>
            </w:r>
          </w:p>
        </w:tc>
        <w:tc>
          <w:tcPr>
            <w:tcW w:type="dxa" w:w="2879"/>
            <w:tcMar>
              <w:left w:type="dxa" w:w="0"/>
              <w:right w:type="dxa" w:w="0"/>
            </w:tcMar>
          </w:tcPr>
          <w:p w14:paraId="D1130000">
            <w:pPr>
              <w:pStyle w:val="Style_2"/>
              <w:ind w:firstLine="0" w:left="0"/>
              <w:jc w:val="left"/>
            </w:pPr>
            <w:r>
              <w:t>роботассистрированная экстирпация матки с придатками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D2130000">
            <w:pPr>
              <w:pStyle w:val="Style_2"/>
              <w:ind w:firstLine="0" w:left="0"/>
              <w:jc w:val="left"/>
            </w:pPr>
            <w:r>
              <w:t>роботассистированная экстирпация матки без придатков</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tcMar>
              <w:left w:type="dxa" w:w="0"/>
              <w:right w:type="dxa" w:w="0"/>
            </w:tcMar>
          </w:tcPr>
          <w:p w14:paraId="D3130000">
            <w:pPr>
              <w:pStyle w:val="Style_2"/>
              <w:ind w:firstLine="0" w:left="0"/>
              <w:jc w:val="left"/>
            </w:pPr>
            <w:r>
              <w:t>злокачественные новообразования шейки матки (Ia2 - Ib стадия)</w:t>
            </w:r>
          </w:p>
        </w:tc>
        <w:tc>
          <w:tcPr>
            <w:tcW w:type="dxa" w:w="1425"/>
            <w:tcMar>
              <w:left w:type="dxa" w:w="0"/>
              <w:right w:type="dxa" w:w="0"/>
            </w:tcMar>
          </w:tcPr>
          <w:p w14:paraId="D4130000">
            <w:pPr>
              <w:pStyle w:val="Style_2"/>
              <w:ind w:firstLine="0" w:left="0"/>
              <w:jc w:val="left"/>
            </w:pPr>
            <w:r>
              <w:t>хирургическое лечение</w:t>
            </w:r>
          </w:p>
        </w:tc>
        <w:tc>
          <w:tcPr>
            <w:tcW w:type="dxa" w:w="2879"/>
            <w:tcMar>
              <w:left w:type="dxa" w:w="0"/>
              <w:right w:type="dxa" w:w="0"/>
            </w:tcMar>
          </w:tcPr>
          <w:p w14:paraId="D5130000">
            <w:pPr>
              <w:pStyle w:val="Style_2"/>
              <w:ind w:firstLine="0" w:left="0"/>
              <w:jc w:val="left"/>
            </w:pPr>
            <w:r>
              <w:t>роботассистированная радикальная трахелэктомия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vMerge w:val="restart"/>
            <w:tcMar>
              <w:left w:type="dxa" w:w="0"/>
              <w:right w:type="dxa" w:w="0"/>
            </w:tcMar>
          </w:tcPr>
          <w:p w14:paraId="D6130000">
            <w:pPr>
              <w:pStyle w:val="Style_2"/>
              <w:ind w:firstLine="0" w:left="0"/>
              <w:jc w:val="left"/>
            </w:pPr>
            <w:r>
              <w:t>злокачественные новообразования шейки матки (Ia2 - III стадия)</w:t>
            </w:r>
          </w:p>
        </w:tc>
        <w:tc>
          <w:tcPr>
            <w:tcW w:type="dxa" w:w="1425"/>
            <w:vMerge w:val="restart"/>
            <w:tcMar>
              <w:left w:type="dxa" w:w="0"/>
              <w:right w:type="dxa" w:w="0"/>
            </w:tcMar>
          </w:tcPr>
          <w:p w14:paraId="D7130000">
            <w:pPr>
              <w:pStyle w:val="Style_2"/>
              <w:ind w:firstLine="0" w:left="0"/>
              <w:jc w:val="left"/>
            </w:pPr>
            <w:r>
              <w:t>хирургическое лечение</w:t>
            </w:r>
          </w:p>
        </w:tc>
        <w:tc>
          <w:tcPr>
            <w:tcW w:type="dxa" w:w="2879"/>
            <w:tcMar>
              <w:left w:type="dxa" w:w="0"/>
              <w:right w:type="dxa" w:w="0"/>
            </w:tcMar>
          </w:tcPr>
          <w:p w14:paraId="D8130000">
            <w:pPr>
              <w:pStyle w:val="Style_2"/>
              <w:ind w:firstLine="0" w:left="0"/>
              <w:jc w:val="left"/>
            </w:pPr>
            <w:r>
              <w:t>роботассистированная расширенная экстирпация матки с придатками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D9130000">
            <w:pPr>
              <w:pStyle w:val="Style_2"/>
              <w:ind w:firstLine="0" w:left="0"/>
              <w:jc w:val="left"/>
            </w:pPr>
            <w:r>
              <w:t>роботассистированная расширенная экстирпация матки с транспозицией яичников</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tcMar>
              <w:left w:type="dxa" w:w="0"/>
              <w:right w:type="dxa" w:w="0"/>
            </w:tcMar>
          </w:tcPr>
          <w:p w14:paraId="DA130000">
            <w:pPr>
              <w:pStyle w:val="Style_2"/>
              <w:ind w:firstLine="0" w:left="0"/>
              <w:jc w:val="left"/>
            </w:pPr>
            <w:r>
              <w:t>злокачественные новообразования шейки матки (II - III стадия), местнораспространенные формы</w:t>
            </w:r>
          </w:p>
        </w:tc>
        <w:tc>
          <w:tcPr>
            <w:tcW w:type="dxa" w:w="1425"/>
            <w:tcMar>
              <w:left w:type="dxa" w:w="0"/>
              <w:right w:type="dxa" w:w="0"/>
            </w:tcMar>
          </w:tcPr>
          <w:p w14:paraId="DB130000">
            <w:pPr>
              <w:pStyle w:val="Style_2"/>
              <w:ind w:firstLine="0" w:left="0"/>
              <w:jc w:val="left"/>
            </w:pPr>
            <w:r>
              <w:t>хирургическое лечение</w:t>
            </w:r>
          </w:p>
        </w:tc>
        <w:tc>
          <w:tcPr>
            <w:tcW w:type="dxa" w:w="2879"/>
            <w:tcMar>
              <w:left w:type="dxa" w:w="0"/>
              <w:right w:type="dxa" w:w="0"/>
            </w:tcMar>
          </w:tcPr>
          <w:p w14:paraId="DC130000">
            <w:pPr>
              <w:pStyle w:val="Style_2"/>
              <w:ind w:firstLine="0" w:left="0"/>
              <w:jc w:val="left"/>
            </w:pPr>
            <w:r>
              <w:t>роботассистированная транспозиция яичников</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vMerge w:val="restart"/>
            <w:tcMar>
              <w:left w:type="dxa" w:w="0"/>
              <w:right w:type="dxa" w:w="0"/>
            </w:tcMar>
          </w:tcPr>
          <w:p w14:paraId="DD130000">
            <w:pPr>
              <w:pStyle w:val="Style_2"/>
              <w:ind w:firstLine="0" w:left="0"/>
              <w:jc w:val="center"/>
            </w:pPr>
            <w:r>
              <w:t>C54</w:t>
            </w:r>
          </w:p>
        </w:tc>
        <w:tc>
          <w:tcPr>
            <w:tcW w:type="dxa" w:w="1474"/>
            <w:vMerge w:val="restart"/>
            <w:tcMar>
              <w:left w:type="dxa" w:w="0"/>
              <w:right w:type="dxa" w:w="0"/>
            </w:tcMar>
          </w:tcPr>
          <w:p w14:paraId="DE130000">
            <w:pPr>
              <w:pStyle w:val="Style_2"/>
              <w:ind w:firstLine="0" w:left="0"/>
              <w:jc w:val="left"/>
            </w:pPr>
            <w:r>
              <w:t>злокачественные новообразования эндометрия (Ia - Ib стадия)</w:t>
            </w:r>
          </w:p>
        </w:tc>
        <w:tc>
          <w:tcPr>
            <w:tcW w:type="dxa" w:w="1425"/>
            <w:vMerge w:val="restart"/>
            <w:tcMar>
              <w:left w:type="dxa" w:w="0"/>
              <w:right w:type="dxa" w:w="0"/>
            </w:tcMar>
          </w:tcPr>
          <w:p w14:paraId="DF130000">
            <w:pPr>
              <w:pStyle w:val="Style_2"/>
              <w:ind w:firstLine="0" w:left="0"/>
              <w:jc w:val="left"/>
            </w:pPr>
            <w:r>
              <w:t>хирургическое лечение</w:t>
            </w:r>
          </w:p>
        </w:tc>
        <w:tc>
          <w:tcPr>
            <w:tcW w:type="dxa" w:w="2879"/>
            <w:tcMar>
              <w:left w:type="dxa" w:w="0"/>
              <w:right w:type="dxa" w:w="0"/>
            </w:tcMar>
          </w:tcPr>
          <w:p w14:paraId="E0130000">
            <w:pPr>
              <w:pStyle w:val="Style_2"/>
              <w:ind w:firstLine="0" w:left="0"/>
              <w:jc w:val="left"/>
            </w:pPr>
            <w:r>
              <w:t>роботассистированная экстирпация матки с придатками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E1130000">
            <w:pPr>
              <w:pStyle w:val="Style_2"/>
              <w:ind w:firstLine="0" w:left="0"/>
              <w:jc w:val="left"/>
            </w:pPr>
            <w:r>
              <w:t>роботоассистированная экстирпация матки с маточными трубами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vMerge w:val="restart"/>
            <w:tcMar>
              <w:left w:type="dxa" w:w="0"/>
              <w:right w:type="dxa" w:w="0"/>
            </w:tcMar>
          </w:tcPr>
          <w:p w14:paraId="E2130000">
            <w:pPr>
              <w:pStyle w:val="Style_2"/>
              <w:ind w:firstLine="0" w:left="0"/>
              <w:jc w:val="left"/>
            </w:pPr>
            <w:r>
              <w:t>злокачественные новообразования эндометрия (Ib - III стадия)</w:t>
            </w:r>
          </w:p>
        </w:tc>
        <w:tc>
          <w:tcPr>
            <w:tcW w:type="dxa" w:w="1425"/>
            <w:vMerge w:val="restart"/>
            <w:tcMar>
              <w:left w:type="dxa" w:w="0"/>
              <w:right w:type="dxa" w:w="0"/>
            </w:tcMar>
          </w:tcPr>
          <w:p w14:paraId="E3130000">
            <w:pPr>
              <w:pStyle w:val="Style_2"/>
              <w:ind w:firstLine="0" w:left="0"/>
              <w:jc w:val="left"/>
            </w:pPr>
            <w:r>
              <w:t>хирургическое лечение</w:t>
            </w:r>
          </w:p>
        </w:tc>
        <w:tc>
          <w:tcPr>
            <w:tcW w:type="dxa" w:w="2879"/>
            <w:tcMar>
              <w:left w:type="dxa" w:w="0"/>
              <w:right w:type="dxa" w:w="0"/>
            </w:tcMar>
          </w:tcPr>
          <w:p w14:paraId="E4130000">
            <w:pPr>
              <w:pStyle w:val="Style_2"/>
              <w:ind w:firstLine="0" w:left="0"/>
              <w:jc w:val="left"/>
            </w:pPr>
            <w:r>
              <w:t>роботассистированная экстирпация матки с придатками и тазовой лимфаденэктомией</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E5130000">
            <w:pPr>
              <w:pStyle w:val="Style_2"/>
              <w:ind w:firstLine="0" w:left="0"/>
              <w:jc w:val="left"/>
            </w:pPr>
            <w:r>
              <w:t>роботассистированная экстирпация матки расширенная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vMerge w:val="restart"/>
            <w:tcMar>
              <w:left w:type="dxa" w:w="0"/>
              <w:right w:type="dxa" w:w="0"/>
            </w:tcMar>
          </w:tcPr>
          <w:p w14:paraId="E6130000">
            <w:pPr>
              <w:pStyle w:val="Style_2"/>
              <w:ind w:firstLine="0" w:left="0"/>
              <w:jc w:val="center"/>
            </w:pPr>
            <w:r>
              <w:t>C56</w:t>
            </w:r>
          </w:p>
        </w:tc>
        <w:tc>
          <w:tcPr>
            <w:tcW w:type="dxa" w:w="1474"/>
            <w:vMerge w:val="restart"/>
            <w:tcMar>
              <w:left w:type="dxa" w:w="0"/>
              <w:right w:type="dxa" w:w="0"/>
            </w:tcMar>
          </w:tcPr>
          <w:p w14:paraId="E7130000">
            <w:pPr>
              <w:pStyle w:val="Style_2"/>
              <w:ind w:firstLine="0" w:left="0"/>
              <w:jc w:val="left"/>
            </w:pPr>
            <w:r>
              <w:t>злокачественные новообразования яичников I стадии</w:t>
            </w:r>
          </w:p>
        </w:tc>
        <w:tc>
          <w:tcPr>
            <w:tcW w:type="dxa" w:w="1425"/>
            <w:vMerge w:val="restart"/>
            <w:tcMar>
              <w:left w:type="dxa" w:w="0"/>
              <w:right w:type="dxa" w:w="0"/>
            </w:tcMar>
          </w:tcPr>
          <w:p w14:paraId="E8130000">
            <w:pPr>
              <w:pStyle w:val="Style_2"/>
              <w:ind w:firstLine="0" w:left="0"/>
              <w:jc w:val="left"/>
            </w:pPr>
            <w:r>
              <w:t>хирургическое лечение</w:t>
            </w:r>
          </w:p>
        </w:tc>
        <w:tc>
          <w:tcPr>
            <w:tcW w:type="dxa" w:w="2879"/>
            <w:tcMar>
              <w:left w:type="dxa" w:w="0"/>
              <w:right w:type="dxa" w:w="0"/>
            </w:tcMar>
          </w:tcPr>
          <w:p w14:paraId="E9130000">
            <w:pPr>
              <w:pStyle w:val="Style_2"/>
              <w:ind w:firstLine="0" w:left="0"/>
              <w:jc w:val="left"/>
            </w:pPr>
            <w:r>
              <w:t>роботассистированная аднексэктомия или резекция яичников, субтотальная резекция большого сальника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EA130000">
            <w:pPr>
              <w:pStyle w:val="Style_2"/>
              <w:ind w:firstLine="0" w:left="0"/>
              <w:jc w:val="left"/>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vMerge w:val="restart"/>
            <w:tcMar>
              <w:left w:type="dxa" w:w="0"/>
              <w:right w:type="dxa" w:w="0"/>
            </w:tcMar>
          </w:tcPr>
          <w:p w14:paraId="EB130000">
            <w:pPr>
              <w:pStyle w:val="Style_2"/>
              <w:ind w:firstLine="0" w:left="0"/>
              <w:jc w:val="center"/>
            </w:pPr>
            <w:r>
              <w:t>C61</w:t>
            </w:r>
          </w:p>
        </w:tc>
        <w:tc>
          <w:tcPr>
            <w:tcW w:type="dxa" w:w="1474"/>
            <w:vMerge w:val="restart"/>
            <w:tcMar>
              <w:left w:type="dxa" w:w="0"/>
              <w:right w:type="dxa" w:w="0"/>
            </w:tcMar>
          </w:tcPr>
          <w:p w14:paraId="EC130000">
            <w:pPr>
              <w:pStyle w:val="Style_2"/>
              <w:ind w:firstLine="0" w:left="0"/>
              <w:jc w:val="left"/>
            </w:pPr>
            <w:r>
              <w:t>локализованный рак предстательной железы II стадии (T1C-2CN0M0)</w:t>
            </w:r>
          </w:p>
        </w:tc>
        <w:tc>
          <w:tcPr>
            <w:tcW w:type="dxa" w:w="1425"/>
            <w:vMerge w:val="restart"/>
            <w:tcMar>
              <w:left w:type="dxa" w:w="0"/>
              <w:right w:type="dxa" w:w="0"/>
            </w:tcMar>
          </w:tcPr>
          <w:p w14:paraId="ED130000">
            <w:pPr>
              <w:pStyle w:val="Style_2"/>
              <w:ind w:firstLine="0" w:left="0"/>
              <w:jc w:val="left"/>
            </w:pPr>
            <w:r>
              <w:t>хирургическое лечение</w:t>
            </w:r>
          </w:p>
        </w:tc>
        <w:tc>
          <w:tcPr>
            <w:tcW w:type="dxa" w:w="2879"/>
            <w:tcMar>
              <w:left w:type="dxa" w:w="0"/>
              <w:right w:type="dxa" w:w="0"/>
            </w:tcMar>
          </w:tcPr>
          <w:p w14:paraId="EE130000">
            <w:pPr>
              <w:pStyle w:val="Style_2"/>
              <w:ind w:firstLine="0" w:left="0"/>
              <w:jc w:val="left"/>
            </w:pPr>
            <w:r>
              <w:t>радикальная простатэктомия с использованием робототехники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EF130000">
            <w:pPr>
              <w:pStyle w:val="Style_2"/>
              <w:ind w:firstLine="0" w:left="0"/>
              <w:jc w:val="left"/>
            </w:pPr>
            <w:r>
              <w:t>роботассистированная тазовая лимфаденэктомия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vMerge w:val="restart"/>
            <w:tcMar>
              <w:left w:type="dxa" w:w="0"/>
              <w:right w:type="dxa" w:w="0"/>
            </w:tcMar>
          </w:tcPr>
          <w:p w14:paraId="F0130000">
            <w:pPr>
              <w:pStyle w:val="Style_2"/>
              <w:ind w:firstLine="0" w:left="0"/>
              <w:jc w:val="center"/>
            </w:pPr>
            <w:r>
              <w:t>C64</w:t>
            </w:r>
          </w:p>
        </w:tc>
        <w:tc>
          <w:tcPr>
            <w:tcW w:type="dxa" w:w="1474"/>
            <w:vMerge w:val="restart"/>
            <w:tcMar>
              <w:left w:type="dxa" w:w="0"/>
              <w:right w:type="dxa" w:w="0"/>
            </w:tcMar>
          </w:tcPr>
          <w:p w14:paraId="F1130000">
            <w:pPr>
              <w:pStyle w:val="Style_2"/>
              <w:ind w:firstLine="0" w:left="0"/>
              <w:jc w:val="left"/>
            </w:pPr>
            <w:r>
              <w:t>злокачественные новообразования почки I стадии (T1a-1bN0M0)</w:t>
            </w:r>
          </w:p>
        </w:tc>
        <w:tc>
          <w:tcPr>
            <w:tcW w:type="dxa" w:w="1425"/>
            <w:vMerge w:val="restart"/>
            <w:tcMar>
              <w:left w:type="dxa" w:w="0"/>
              <w:right w:type="dxa" w:w="0"/>
            </w:tcMar>
          </w:tcPr>
          <w:p w14:paraId="F2130000">
            <w:pPr>
              <w:pStyle w:val="Style_2"/>
              <w:ind w:firstLine="0" w:left="0"/>
              <w:jc w:val="left"/>
            </w:pPr>
            <w:r>
              <w:t>хирургическое лечение</w:t>
            </w:r>
          </w:p>
        </w:tc>
        <w:tc>
          <w:tcPr>
            <w:tcW w:type="dxa" w:w="2879"/>
            <w:tcMar>
              <w:left w:type="dxa" w:w="0"/>
              <w:right w:type="dxa" w:w="0"/>
            </w:tcMar>
          </w:tcPr>
          <w:p w14:paraId="F3130000">
            <w:pPr>
              <w:pStyle w:val="Style_2"/>
              <w:ind w:firstLine="0" w:left="0"/>
              <w:jc w:val="left"/>
            </w:pPr>
            <w:r>
              <w:t>резекция почки с использованием робототехники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F4130000">
            <w:pPr>
              <w:pStyle w:val="Style_2"/>
              <w:ind w:firstLine="0" w:left="0"/>
              <w:jc w:val="left"/>
            </w:pPr>
            <w:r>
              <w:t>роботассистированная нефрэктомия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F5130000">
            <w:pPr>
              <w:pStyle w:val="Style_2"/>
              <w:ind w:firstLine="0" w:left="0"/>
              <w:jc w:val="center"/>
            </w:pPr>
            <w:r>
              <w:t>C62</w:t>
            </w:r>
          </w:p>
        </w:tc>
        <w:tc>
          <w:tcPr>
            <w:tcW w:type="dxa" w:w="1474"/>
            <w:tcMar>
              <w:left w:type="dxa" w:w="0"/>
              <w:right w:type="dxa" w:w="0"/>
            </w:tcMar>
          </w:tcPr>
          <w:p w14:paraId="F6130000">
            <w:pPr>
              <w:pStyle w:val="Style_2"/>
              <w:ind w:firstLine="0" w:left="0"/>
              <w:jc w:val="left"/>
            </w:pPr>
            <w:r>
              <w:t>злокачественные новообразования яичка</w:t>
            </w:r>
          </w:p>
        </w:tc>
        <w:tc>
          <w:tcPr>
            <w:tcW w:type="dxa" w:w="1425"/>
            <w:tcMar>
              <w:left w:type="dxa" w:w="0"/>
              <w:right w:type="dxa" w:w="0"/>
            </w:tcMar>
          </w:tcPr>
          <w:p w14:paraId="F7130000">
            <w:pPr>
              <w:pStyle w:val="Style_2"/>
              <w:ind w:firstLine="0" w:left="0"/>
              <w:jc w:val="left"/>
            </w:pPr>
            <w:r>
              <w:t>хирургическое лечение</w:t>
            </w:r>
          </w:p>
        </w:tc>
        <w:tc>
          <w:tcPr>
            <w:tcW w:type="dxa" w:w="2879"/>
            <w:tcMar>
              <w:left w:type="dxa" w:w="0"/>
              <w:right w:type="dxa" w:w="0"/>
            </w:tcMar>
          </w:tcPr>
          <w:p w14:paraId="F8130000">
            <w:pPr>
              <w:pStyle w:val="Style_2"/>
              <w:ind w:firstLine="0" w:left="0"/>
              <w:jc w:val="left"/>
            </w:pPr>
            <w:r>
              <w:t>роботассистированная расширенная забрюшинная лимфаденэктомия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F9130000">
            <w:pPr>
              <w:pStyle w:val="Style_2"/>
              <w:ind w:firstLine="0" w:left="0"/>
              <w:jc w:val="center"/>
            </w:pPr>
            <w:r>
              <w:t>C67</w:t>
            </w:r>
          </w:p>
        </w:tc>
        <w:tc>
          <w:tcPr>
            <w:tcW w:type="dxa" w:w="1474"/>
            <w:tcMar>
              <w:left w:type="dxa" w:w="0"/>
              <w:right w:type="dxa" w:w="0"/>
            </w:tcMar>
          </w:tcPr>
          <w:p w14:paraId="FA130000">
            <w:pPr>
              <w:pStyle w:val="Style_2"/>
              <w:ind w:firstLine="0" w:left="0"/>
              <w:jc w:val="left"/>
            </w:pPr>
            <w:r>
              <w:t>злокачественные новообразования мочевого пузыря (I - IV стадия)</w:t>
            </w:r>
          </w:p>
        </w:tc>
        <w:tc>
          <w:tcPr>
            <w:tcW w:type="dxa" w:w="1425"/>
            <w:tcMar>
              <w:left w:type="dxa" w:w="0"/>
              <w:right w:type="dxa" w:w="0"/>
            </w:tcMar>
          </w:tcPr>
          <w:p w14:paraId="FB130000">
            <w:pPr>
              <w:pStyle w:val="Style_2"/>
              <w:ind w:firstLine="0" w:left="0"/>
              <w:jc w:val="left"/>
            </w:pPr>
            <w:r>
              <w:t>хирургическое лечение</w:t>
            </w:r>
          </w:p>
        </w:tc>
        <w:tc>
          <w:tcPr>
            <w:tcW w:type="dxa" w:w="2879"/>
            <w:tcMar>
              <w:left w:type="dxa" w:w="0"/>
              <w:right w:type="dxa" w:w="0"/>
            </w:tcMar>
          </w:tcPr>
          <w:p w14:paraId="FC130000">
            <w:pPr>
              <w:pStyle w:val="Style_2"/>
              <w:ind w:firstLine="0" w:left="0"/>
              <w:jc w:val="left"/>
            </w:pPr>
            <w:r>
              <w:t>роботассистированная радикальная цистэктомия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FD130000">
            <w:pPr>
              <w:pStyle w:val="Style_2"/>
              <w:ind w:firstLine="0" w:left="0"/>
              <w:jc w:val="center"/>
            </w:pPr>
            <w:r>
              <w:t>C78</w:t>
            </w:r>
          </w:p>
        </w:tc>
        <w:tc>
          <w:tcPr>
            <w:tcW w:type="dxa" w:w="1474"/>
            <w:tcMar>
              <w:left w:type="dxa" w:w="0"/>
              <w:right w:type="dxa" w:w="0"/>
            </w:tcMar>
          </w:tcPr>
          <w:p w14:paraId="FE130000">
            <w:pPr>
              <w:pStyle w:val="Style_2"/>
              <w:ind w:firstLine="0" w:left="0"/>
              <w:jc w:val="left"/>
            </w:pPr>
            <w:r>
              <w:t>метастатическое поражение легкого</w:t>
            </w:r>
          </w:p>
        </w:tc>
        <w:tc>
          <w:tcPr>
            <w:tcW w:type="dxa" w:w="1425"/>
            <w:tcMar>
              <w:left w:type="dxa" w:w="0"/>
              <w:right w:type="dxa" w:w="0"/>
            </w:tcMar>
          </w:tcPr>
          <w:p w14:paraId="FF130000">
            <w:pPr>
              <w:pStyle w:val="Style_2"/>
              <w:ind w:firstLine="0" w:left="0"/>
              <w:jc w:val="left"/>
            </w:pPr>
            <w:r>
              <w:t>хирургическое лечение</w:t>
            </w:r>
          </w:p>
        </w:tc>
        <w:tc>
          <w:tcPr>
            <w:tcW w:type="dxa" w:w="2879"/>
            <w:tcMar>
              <w:left w:type="dxa" w:w="0"/>
              <w:right w:type="dxa" w:w="0"/>
            </w:tcMar>
          </w:tcPr>
          <w:p w14:paraId="00140000">
            <w:pPr>
              <w:pStyle w:val="Style_2"/>
              <w:ind w:firstLine="0" w:left="0"/>
              <w:jc w:val="left"/>
            </w:pPr>
            <w:r>
              <w:t>роботассистированная атипичная резекция легкого</w:t>
            </w:r>
          </w:p>
        </w:tc>
        <w:tc>
          <w:tcPr>
            <w:tcW w:type="dxa" w:w="1453"/>
            <w:gridSpan w:val="1"/>
            <w:vMerge w:val="continue"/>
            <w:tcMar>
              <w:left w:type="dxa" w:w="0"/>
              <w:right w:type="dxa" w:w="0"/>
            </w:tcMar>
          </w:tcPr>
          <w:p/>
        </w:tc>
      </w:tr>
      <w:tr>
        <w:tc>
          <w:tcPr>
            <w:tcW w:type="dxa" w:w="813"/>
            <w:tcMar>
              <w:left w:type="dxa" w:w="0"/>
              <w:right w:type="dxa" w:w="0"/>
            </w:tcMar>
          </w:tcPr>
          <w:p w14:paraId="01140000">
            <w:pPr>
              <w:pStyle w:val="Style_2"/>
              <w:ind w:firstLine="0" w:left="0"/>
              <w:jc w:val="center"/>
            </w:pPr>
            <w:r>
              <w:t>32.</w:t>
            </w:r>
          </w:p>
        </w:tc>
        <w:tc>
          <w:tcPr>
            <w:tcW w:type="dxa" w:w="2202"/>
            <w:tcMar>
              <w:left w:type="dxa" w:w="0"/>
              <w:right w:type="dxa" w:w="0"/>
            </w:tcMar>
          </w:tcPr>
          <w:p w14:paraId="02140000">
            <w:pPr>
              <w:pStyle w:val="Style_2"/>
              <w:ind w:firstLine="0" w:left="0"/>
              <w:jc w:val="left"/>
            </w:pPr>
            <w:r>
              <w:t>Протонная лучевая терапия, в том числе детям</w:t>
            </w:r>
          </w:p>
        </w:tc>
        <w:tc>
          <w:tcPr>
            <w:tcW w:type="dxa" w:w="1644"/>
            <w:tcMar>
              <w:left w:type="dxa" w:w="0"/>
              <w:right w:type="dxa" w:w="0"/>
            </w:tcMar>
          </w:tcPr>
          <w:p w14:paraId="03140000">
            <w:pPr>
              <w:pStyle w:val="Style_2"/>
              <w:ind w:firstLine="0" w:left="0"/>
              <w:jc w:val="center"/>
            </w:pPr>
            <w:r>
              <w:t>C00 - C14, C15 - C17, C18 - C22, C23 - C25, C30, C31, C32, C33, C34, C37, C39, C40, C41, C44, C48, C49, C50, C51, C55, C60, C61, C64, C67, C68, C71.0 - C71.7, C72.0, C73, C74, C75.3, C77.0, C77.1, C77.2, C77.5, C79.3 - C79.5</w:t>
            </w:r>
          </w:p>
        </w:tc>
        <w:tc>
          <w:tcPr>
            <w:tcW w:type="dxa" w:w="1474"/>
            <w:tcMar>
              <w:left w:type="dxa" w:w="0"/>
              <w:right w:type="dxa" w:w="0"/>
            </w:tcMar>
          </w:tcPr>
          <w:p w14:paraId="04140000">
            <w:pPr>
              <w:pStyle w:val="Style_2"/>
              <w:ind w:firstLine="0" w:left="0"/>
              <w:jc w:val="left"/>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(T1-3N0M0), локализованные и местнораспространенные формы</w:t>
            </w:r>
          </w:p>
        </w:tc>
        <w:tc>
          <w:tcPr>
            <w:tcW w:type="dxa" w:w="1425"/>
            <w:tcMar>
              <w:left w:type="dxa" w:w="0"/>
              <w:right w:type="dxa" w:w="0"/>
            </w:tcMar>
          </w:tcPr>
          <w:p w14:paraId="05140000">
            <w:pPr>
              <w:pStyle w:val="Style_2"/>
              <w:ind w:firstLine="0" w:left="0"/>
              <w:jc w:val="left"/>
            </w:pPr>
          </w:p>
        </w:tc>
        <w:tc>
          <w:tcPr>
            <w:tcW w:type="dxa" w:w="2879"/>
            <w:tcMar>
              <w:left w:type="dxa" w:w="0"/>
              <w:right w:type="dxa" w:w="0"/>
            </w:tcMar>
          </w:tcPr>
          <w:p w14:paraId="06140000">
            <w:pPr>
              <w:pStyle w:val="Style_2"/>
              <w:ind w:firstLine="0" w:left="0"/>
              <w:jc w:val="left"/>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type="dxa" w:w="1453"/>
            <w:tcMar>
              <w:left w:type="dxa" w:w="0"/>
              <w:right w:type="dxa" w:w="0"/>
            </w:tcMar>
          </w:tcPr>
          <w:p w14:paraId="07140000">
            <w:pPr>
              <w:pStyle w:val="Style_2"/>
              <w:ind w:firstLine="0" w:left="0"/>
              <w:jc w:val="center"/>
            </w:pPr>
            <w:r>
              <w:t>2661348</w:t>
            </w:r>
          </w:p>
        </w:tc>
      </w:tr>
      <w:tr>
        <w:tc>
          <w:tcPr>
            <w:tcW w:type="dxa" w:w="813"/>
            <w:tcMar>
              <w:left w:type="dxa" w:w="0"/>
              <w:right w:type="dxa" w:w="0"/>
            </w:tcMar>
          </w:tcPr>
          <w:p w14:paraId="08140000">
            <w:pPr>
              <w:pStyle w:val="Style_2"/>
              <w:ind w:firstLine="0" w:left="0"/>
              <w:jc w:val="center"/>
            </w:pPr>
            <w:r>
              <w:t>33.</w:t>
            </w:r>
          </w:p>
        </w:tc>
        <w:tc>
          <w:tcPr>
            <w:tcW w:type="dxa" w:w="2202"/>
            <w:tcMar>
              <w:left w:type="dxa" w:w="0"/>
              <w:right w:type="dxa" w:w="0"/>
            </w:tcMar>
          </w:tcPr>
          <w:p w14:paraId="09140000">
            <w:pPr>
              <w:pStyle w:val="Style_2"/>
              <w:ind w:firstLine="0" w:left="0"/>
              <w:jc w:val="left"/>
            </w:pPr>
            <w:r>
              <w:t>Иммунотерапия острых лейкозов</w:t>
            </w:r>
          </w:p>
        </w:tc>
        <w:tc>
          <w:tcPr>
            <w:tcW w:type="dxa" w:w="1644"/>
            <w:tcMar>
              <w:left w:type="dxa" w:w="0"/>
              <w:right w:type="dxa" w:w="0"/>
            </w:tcMar>
          </w:tcPr>
          <w:p w14:paraId="0A140000">
            <w:pPr>
              <w:pStyle w:val="Style_2"/>
              <w:ind w:firstLine="0" w:left="0"/>
              <w:jc w:val="center"/>
            </w:pPr>
            <w:r>
              <w:t>C91.0</w:t>
            </w:r>
          </w:p>
        </w:tc>
        <w:tc>
          <w:tcPr>
            <w:tcW w:type="dxa" w:w="1474"/>
            <w:tcMar>
              <w:left w:type="dxa" w:w="0"/>
              <w:right w:type="dxa" w:w="0"/>
            </w:tcMar>
          </w:tcPr>
          <w:p w14:paraId="0B140000">
            <w:pPr>
              <w:pStyle w:val="Style_2"/>
              <w:ind w:firstLine="0" w:left="0"/>
              <w:jc w:val="left"/>
            </w:pPr>
            <w:r>
              <w:t>острый лимфобластный лейкоз у взрослых, в том числе рецидив, включая минимальную остаточную болезнь (МОБ), или рефрактерность</w:t>
            </w:r>
          </w:p>
        </w:tc>
        <w:tc>
          <w:tcPr>
            <w:tcW w:type="dxa" w:w="1425"/>
            <w:tcMar>
              <w:left w:type="dxa" w:w="0"/>
              <w:right w:type="dxa" w:w="0"/>
            </w:tcMar>
          </w:tcPr>
          <w:p w14:paraId="0C140000">
            <w:pPr>
              <w:pStyle w:val="Style_2"/>
              <w:ind w:firstLine="0" w:left="0"/>
              <w:jc w:val="left"/>
            </w:pPr>
            <w:r>
              <w:t>терапевтическое лечение</w:t>
            </w:r>
          </w:p>
        </w:tc>
        <w:tc>
          <w:tcPr>
            <w:tcW w:type="dxa" w:w="2879"/>
            <w:tcMar>
              <w:left w:type="dxa" w:w="0"/>
              <w:right w:type="dxa" w:w="0"/>
            </w:tcMar>
          </w:tcPr>
          <w:p w14:paraId="0D140000">
            <w:pPr>
              <w:pStyle w:val="Style_2"/>
              <w:ind w:firstLine="0" w:left="0"/>
              <w:jc w:val="left"/>
            </w:pPr>
            <w:r>
              <w:t>иммунотерапия острого лимфобластного лейкоза биспецифическими и конъюгированными моноклональными антителами</w:t>
            </w:r>
          </w:p>
        </w:tc>
        <w:tc>
          <w:tcPr>
            <w:tcW w:type="dxa" w:w="1453"/>
            <w:tcMar>
              <w:left w:type="dxa" w:w="0"/>
              <w:right w:type="dxa" w:w="0"/>
            </w:tcMar>
          </w:tcPr>
          <w:p w14:paraId="0E140000">
            <w:pPr>
              <w:pStyle w:val="Style_2"/>
              <w:ind w:firstLine="0" w:left="0"/>
              <w:jc w:val="center"/>
            </w:pPr>
            <w:r>
              <w:t>4563232</w:t>
            </w:r>
          </w:p>
        </w:tc>
      </w:tr>
      <w:tr>
        <w:tc>
          <w:tcPr>
            <w:tcW w:type="dxa" w:w="813"/>
            <w:tcMar>
              <w:left w:type="dxa" w:w="0"/>
              <w:right w:type="dxa" w:w="0"/>
            </w:tcMar>
          </w:tcPr>
          <w:p w14:paraId="0F140000">
            <w:pPr>
              <w:pStyle w:val="Style_2"/>
              <w:ind w:firstLine="0" w:left="0"/>
              <w:jc w:val="center"/>
            </w:pPr>
            <w:r>
              <w:t>34.</w:t>
            </w:r>
          </w:p>
        </w:tc>
        <w:tc>
          <w:tcPr>
            <w:tcW w:type="dxa" w:w="2202"/>
            <w:tcMar>
              <w:left w:type="dxa" w:w="0"/>
              <w:right w:type="dxa" w:w="0"/>
            </w:tcMar>
          </w:tcPr>
          <w:p w14:paraId="10140000">
            <w:pPr>
              <w:pStyle w:val="Style_2"/>
              <w:ind w:firstLine="0" w:left="0"/>
              <w:jc w:val="left"/>
            </w:pPr>
            <w:r>
              <w:t>Нехимиотерапевтическое биологическое лечение острых лейкозов</w:t>
            </w:r>
          </w:p>
        </w:tc>
        <w:tc>
          <w:tcPr>
            <w:tcW w:type="dxa" w:w="1644"/>
            <w:tcMar>
              <w:left w:type="dxa" w:w="0"/>
              <w:right w:type="dxa" w:w="0"/>
            </w:tcMar>
          </w:tcPr>
          <w:p w14:paraId="11140000">
            <w:pPr>
              <w:pStyle w:val="Style_2"/>
              <w:ind w:firstLine="0" w:left="0"/>
              <w:jc w:val="center"/>
            </w:pPr>
            <w:r>
              <w:t>C92.0</w:t>
            </w:r>
          </w:p>
        </w:tc>
        <w:tc>
          <w:tcPr>
            <w:tcW w:type="dxa" w:w="1474"/>
            <w:tcMar>
              <w:left w:type="dxa" w:w="0"/>
              <w:right w:type="dxa" w:w="0"/>
            </w:tcMar>
          </w:tcPr>
          <w:p w14:paraId="12140000">
            <w:pPr>
              <w:pStyle w:val="Style_2"/>
              <w:ind w:firstLine="0" w:left="0"/>
              <w:jc w:val="left"/>
            </w:pPr>
            <w:r>
              <w:t>острые миелоидные лейкозы</w:t>
            </w:r>
          </w:p>
        </w:tc>
        <w:tc>
          <w:tcPr>
            <w:tcW w:type="dxa" w:w="1425"/>
            <w:tcMar>
              <w:left w:type="dxa" w:w="0"/>
              <w:right w:type="dxa" w:w="0"/>
            </w:tcMar>
          </w:tcPr>
          <w:p w14:paraId="13140000">
            <w:pPr>
              <w:pStyle w:val="Style_2"/>
              <w:ind w:firstLine="0" w:left="0"/>
              <w:jc w:val="left"/>
            </w:pPr>
            <w:r>
              <w:t>терапевтическое лечение</w:t>
            </w:r>
          </w:p>
        </w:tc>
        <w:tc>
          <w:tcPr>
            <w:tcW w:type="dxa" w:w="2879"/>
            <w:tcMar>
              <w:left w:type="dxa" w:w="0"/>
              <w:right w:type="dxa" w:w="0"/>
            </w:tcMar>
          </w:tcPr>
          <w:p w14:paraId="14140000">
            <w:pPr>
              <w:pStyle w:val="Style_2"/>
              <w:ind w:firstLine="0" w:left="0"/>
              <w:jc w:val="left"/>
            </w:pPr>
            <w:r>
              <w:t>эпигенетическая и таргетная терапия острых лейкозов ингибиторами ключевых точек сигнальных каскадов</w:t>
            </w:r>
          </w:p>
        </w:tc>
        <w:tc>
          <w:tcPr>
            <w:tcW w:type="dxa" w:w="1453"/>
            <w:tcMar>
              <w:left w:type="dxa" w:w="0"/>
              <w:right w:type="dxa" w:w="0"/>
            </w:tcMar>
          </w:tcPr>
          <w:p w14:paraId="15140000">
            <w:pPr>
              <w:pStyle w:val="Style_2"/>
              <w:ind w:firstLine="0" w:left="0"/>
              <w:jc w:val="center"/>
            </w:pPr>
            <w:r>
              <w:t>1376665</w:t>
            </w:r>
          </w:p>
        </w:tc>
      </w:tr>
      <w:tr>
        <w:tc>
          <w:tcPr>
            <w:tcW w:type="dxa" w:w="813"/>
            <w:tcMar>
              <w:left w:type="dxa" w:w="0"/>
              <w:right w:type="dxa" w:w="0"/>
            </w:tcMar>
          </w:tcPr>
          <w:p w14:paraId="16140000">
            <w:pPr>
              <w:pStyle w:val="Style_2"/>
              <w:ind w:firstLine="0" w:left="0"/>
              <w:jc w:val="center"/>
            </w:pPr>
            <w:r>
              <w:t>35.</w:t>
            </w:r>
          </w:p>
        </w:tc>
        <w:tc>
          <w:tcPr>
            <w:tcW w:type="dxa" w:w="2202"/>
            <w:tcMar>
              <w:left w:type="dxa" w:w="0"/>
              <w:right w:type="dxa" w:w="0"/>
            </w:tcMar>
          </w:tcPr>
          <w:p w14:paraId="17140000">
            <w:pPr>
              <w:pStyle w:val="Style_2"/>
              <w:ind w:firstLine="0" w:left="0"/>
              <w:jc w:val="left"/>
            </w:pPr>
            <w:r>
              <w:t>Лечение острого лейкоза с использованием биотехнологических методов у детей</w:t>
            </w:r>
          </w:p>
        </w:tc>
        <w:tc>
          <w:tcPr>
            <w:tcW w:type="dxa" w:w="1644"/>
            <w:tcMar>
              <w:left w:type="dxa" w:w="0"/>
              <w:right w:type="dxa" w:w="0"/>
            </w:tcMar>
          </w:tcPr>
          <w:p w14:paraId="18140000">
            <w:pPr>
              <w:pStyle w:val="Style_2"/>
              <w:ind w:firstLine="0" w:left="0"/>
              <w:jc w:val="center"/>
            </w:pPr>
            <w:r>
              <w:t>C91.0</w:t>
            </w:r>
          </w:p>
        </w:tc>
        <w:tc>
          <w:tcPr>
            <w:tcW w:type="dxa" w:w="1474"/>
            <w:tcMar>
              <w:left w:type="dxa" w:w="0"/>
              <w:right w:type="dxa" w:w="0"/>
            </w:tcMar>
          </w:tcPr>
          <w:p w14:paraId="19140000">
            <w:pPr>
              <w:pStyle w:val="Style_2"/>
              <w:ind w:firstLine="0" w:left="0"/>
              <w:jc w:val="left"/>
            </w:pPr>
            <w:r>
              <w:t>острый лимфобластный лейкоз у детей</w:t>
            </w:r>
          </w:p>
        </w:tc>
        <w:tc>
          <w:tcPr>
            <w:tcW w:type="dxa" w:w="1425"/>
            <w:tcMar>
              <w:left w:type="dxa" w:w="0"/>
              <w:right w:type="dxa" w:w="0"/>
            </w:tcMar>
          </w:tcPr>
          <w:p w14:paraId="1A140000">
            <w:pPr>
              <w:pStyle w:val="Style_2"/>
              <w:ind w:firstLine="0" w:left="0"/>
              <w:jc w:val="left"/>
            </w:pPr>
            <w:r>
              <w:t>терапевтическое лечение</w:t>
            </w:r>
          </w:p>
        </w:tc>
        <w:tc>
          <w:tcPr>
            <w:tcW w:type="dxa" w:w="2879"/>
            <w:tcMar>
              <w:left w:type="dxa" w:w="0"/>
              <w:right w:type="dxa" w:w="0"/>
            </w:tcMar>
          </w:tcPr>
          <w:p w14:paraId="1B140000">
            <w:pPr>
              <w:pStyle w:val="Style_2"/>
              <w:ind w:firstLine="0" w:left="0"/>
              <w:jc w:val="left"/>
            </w:pPr>
            <w:r>
              <w:t>терапия острого лимфобластного лейкоза у детей с применением моноклональных антител</w:t>
            </w:r>
          </w:p>
        </w:tc>
        <w:tc>
          <w:tcPr>
            <w:tcW w:type="dxa" w:w="1453"/>
            <w:tcMar>
              <w:left w:type="dxa" w:w="0"/>
              <w:right w:type="dxa" w:w="0"/>
            </w:tcMar>
          </w:tcPr>
          <w:p w14:paraId="1C140000">
            <w:pPr>
              <w:pStyle w:val="Style_2"/>
              <w:ind w:firstLine="0" w:left="0"/>
              <w:jc w:val="center"/>
            </w:pPr>
            <w:r>
              <w:t>2972565</w:t>
            </w:r>
          </w:p>
        </w:tc>
      </w:tr>
      <w:tr>
        <w:tc>
          <w:tcPr>
            <w:tcW w:type="dxa" w:w="813"/>
            <w:tcMar>
              <w:left w:type="dxa" w:w="0"/>
              <w:right w:type="dxa" w:w="0"/>
            </w:tcMar>
          </w:tcPr>
          <w:p w14:paraId="1D140000">
            <w:pPr>
              <w:pStyle w:val="Style_2"/>
              <w:ind w:firstLine="0" w:left="0"/>
              <w:jc w:val="center"/>
            </w:pPr>
            <w:r>
              <w:t>36.</w:t>
            </w:r>
          </w:p>
        </w:tc>
        <w:tc>
          <w:tcPr>
            <w:tcW w:type="dxa" w:w="2202"/>
            <w:tcMar>
              <w:left w:type="dxa" w:w="0"/>
              <w:right w:type="dxa" w:w="0"/>
            </w:tcMar>
          </w:tcPr>
          <w:p w14:paraId="1E140000">
            <w:pPr>
              <w:pStyle w:val="Style_2"/>
              <w:ind w:firstLine="0" w:left="0"/>
              <w:jc w:val="left"/>
            </w:pPr>
            <w:r>
              <w:t>Тотальное облучение тела, тотальное лимфоидное облучение тела, тотальное облучение костного мозга у детей</w:t>
            </w:r>
          </w:p>
        </w:tc>
        <w:tc>
          <w:tcPr>
            <w:tcW w:type="dxa" w:w="1644"/>
            <w:tcMar>
              <w:left w:type="dxa" w:w="0"/>
              <w:right w:type="dxa" w:w="0"/>
            </w:tcMar>
          </w:tcPr>
          <w:p w14:paraId="1F140000">
            <w:pPr>
              <w:pStyle w:val="Style_2"/>
              <w:ind w:firstLine="0" w:left="0"/>
              <w:jc w:val="center"/>
            </w:pPr>
            <w:r>
              <w:t>C91.0, C92.0</w:t>
            </w:r>
          </w:p>
        </w:tc>
        <w:tc>
          <w:tcPr>
            <w:tcW w:type="dxa" w:w="1474"/>
            <w:tcMar>
              <w:left w:type="dxa" w:w="0"/>
              <w:right w:type="dxa" w:w="0"/>
            </w:tcMar>
          </w:tcPr>
          <w:p w14:paraId="20140000">
            <w:pPr>
              <w:pStyle w:val="Style_2"/>
              <w:ind w:firstLine="0" w:left="0"/>
              <w:jc w:val="left"/>
            </w:pPr>
            <w:r>
              <w:t>острый лимфобластный лейкоз у детей, острый миелобластный лейкоз у детей</w:t>
            </w:r>
          </w:p>
        </w:tc>
        <w:tc>
          <w:tcPr>
            <w:tcW w:type="dxa" w:w="1425"/>
            <w:tcMar>
              <w:left w:type="dxa" w:w="0"/>
              <w:right w:type="dxa" w:w="0"/>
            </w:tcMar>
          </w:tcPr>
          <w:p w14:paraId="21140000">
            <w:pPr>
              <w:pStyle w:val="Style_2"/>
              <w:ind w:firstLine="0" w:left="0"/>
              <w:jc w:val="left"/>
            </w:pPr>
            <w:r>
              <w:t>терапевтическое лечение</w:t>
            </w:r>
          </w:p>
        </w:tc>
        <w:tc>
          <w:tcPr>
            <w:tcW w:type="dxa" w:w="2879"/>
            <w:tcMar>
              <w:left w:type="dxa" w:w="0"/>
              <w:right w:type="dxa" w:w="0"/>
            </w:tcMar>
          </w:tcPr>
          <w:p w14:paraId="22140000">
            <w:pPr>
              <w:pStyle w:val="Style_2"/>
              <w:ind w:firstLine="0" w:left="0"/>
              <w:jc w:val="left"/>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p w14:paraId="23140000">
            <w:pPr>
              <w:pStyle w:val="Style_2"/>
              <w:ind w:firstLine="0" w:left="0"/>
              <w:jc w:val="left"/>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p w14:paraId="24140000">
            <w:pPr>
              <w:pStyle w:val="Style_2"/>
              <w:ind w:firstLine="0" w:left="0"/>
              <w:jc w:val="left"/>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type="dxa" w:w="1453"/>
            <w:tcMar>
              <w:left w:type="dxa" w:w="0"/>
              <w:right w:type="dxa" w:w="0"/>
            </w:tcMar>
          </w:tcPr>
          <w:p w14:paraId="25140000">
            <w:pPr>
              <w:pStyle w:val="Style_2"/>
              <w:ind w:firstLine="0" w:left="0"/>
              <w:jc w:val="center"/>
            </w:pPr>
            <w:r>
              <w:t>391456</w:t>
            </w:r>
          </w:p>
        </w:tc>
      </w:tr>
      <w:tr>
        <w:tc>
          <w:tcPr>
            <w:tcW w:type="dxa" w:w="11890"/>
            <w:gridSpan w:val="7"/>
            <w:tcMar>
              <w:left w:type="dxa" w:w="0"/>
              <w:right w:type="dxa" w:w="0"/>
            </w:tcMar>
          </w:tcPr>
          <w:p w14:paraId="26140000">
            <w:pPr>
              <w:pStyle w:val="Style_2"/>
              <w:ind w:firstLine="0" w:left="0"/>
              <w:jc w:val="center"/>
              <w:outlineLvl w:val="3"/>
            </w:pPr>
            <w:r>
              <w:t>Оториноларингология</w:t>
            </w:r>
          </w:p>
        </w:tc>
      </w:tr>
      <w:tr>
        <w:tc>
          <w:tcPr>
            <w:tcW w:type="dxa" w:w="813"/>
            <w:vMerge w:val="restart"/>
            <w:tcMar>
              <w:left w:type="dxa" w:w="0"/>
              <w:right w:type="dxa" w:w="0"/>
            </w:tcMar>
          </w:tcPr>
          <w:p w14:paraId="27140000">
            <w:pPr>
              <w:pStyle w:val="Style_2"/>
              <w:ind w:firstLine="0" w:left="0"/>
              <w:jc w:val="center"/>
            </w:pPr>
            <w:r>
              <w:t>37.</w:t>
            </w:r>
          </w:p>
        </w:tc>
        <w:tc>
          <w:tcPr>
            <w:tcW w:type="dxa" w:w="2202"/>
            <w:vMerge w:val="restart"/>
            <w:tcMar>
              <w:left w:type="dxa" w:w="0"/>
              <w:right w:type="dxa" w:w="0"/>
            </w:tcMar>
          </w:tcPr>
          <w:p w14:paraId="28140000">
            <w:pPr>
              <w:pStyle w:val="Style_2"/>
              <w:ind w:firstLine="0" w:left="0"/>
              <w:jc w:val="left"/>
            </w:pPr>
            <w:r>
              <w:t>Реконструктивные операции на звукопроводящем аппарате среднего уха</w:t>
            </w:r>
          </w:p>
        </w:tc>
        <w:tc>
          <w:tcPr>
            <w:tcW w:type="dxa" w:w="1644"/>
            <w:vMerge w:val="restart"/>
            <w:tcMar>
              <w:left w:type="dxa" w:w="0"/>
              <w:right w:type="dxa" w:w="0"/>
            </w:tcMar>
          </w:tcPr>
          <w:p w14:paraId="29140000">
            <w:pPr>
              <w:pStyle w:val="Style_2"/>
              <w:ind w:firstLine="0" w:left="0"/>
              <w:jc w:val="center"/>
            </w:pPr>
            <w:r>
              <w:t>H66.1, H66.2, Q16, H80.0, H80.1, H80.9</w:t>
            </w:r>
          </w:p>
        </w:tc>
        <w:tc>
          <w:tcPr>
            <w:tcW w:type="dxa" w:w="1474"/>
            <w:vMerge w:val="restart"/>
            <w:tcMar>
              <w:left w:type="dxa" w:w="0"/>
              <w:right w:type="dxa" w:w="0"/>
            </w:tcMar>
          </w:tcPr>
          <w:p w14:paraId="2A140000">
            <w:pPr>
              <w:pStyle w:val="Style_2"/>
              <w:ind w:firstLine="0" w:left="0"/>
              <w:jc w:val="left"/>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type="dxa" w:w="1425"/>
            <w:vMerge w:val="restart"/>
            <w:tcMar>
              <w:left w:type="dxa" w:w="0"/>
              <w:right w:type="dxa" w:w="0"/>
            </w:tcMar>
          </w:tcPr>
          <w:p w14:paraId="2B140000">
            <w:pPr>
              <w:pStyle w:val="Style_2"/>
              <w:ind w:firstLine="0" w:left="0"/>
              <w:jc w:val="left"/>
            </w:pPr>
            <w:r>
              <w:t>хирургическое лечение</w:t>
            </w:r>
          </w:p>
        </w:tc>
        <w:tc>
          <w:tcPr>
            <w:tcW w:type="dxa" w:w="2879"/>
            <w:tcMar>
              <w:left w:type="dxa" w:w="0"/>
              <w:right w:type="dxa" w:w="0"/>
            </w:tcMar>
          </w:tcPr>
          <w:p w14:paraId="2C140000">
            <w:pPr>
              <w:pStyle w:val="Style_2"/>
              <w:ind w:firstLine="0" w:left="0"/>
              <w:jc w:val="left"/>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type="dxa" w:w="1453"/>
            <w:vMerge w:val="restart"/>
            <w:tcMar>
              <w:left w:type="dxa" w:w="0"/>
              <w:right w:type="dxa" w:w="0"/>
            </w:tcMar>
          </w:tcPr>
          <w:p w14:paraId="2D140000">
            <w:pPr>
              <w:pStyle w:val="Style_2"/>
              <w:ind w:firstLine="0" w:left="0"/>
              <w:jc w:val="center"/>
            </w:pPr>
            <w:r>
              <w:t>142653</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2E140000">
            <w:pPr>
              <w:pStyle w:val="Style_2"/>
              <w:ind w:firstLine="0" w:left="0"/>
              <w:jc w:val="left"/>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2F140000">
            <w:pPr>
              <w:pStyle w:val="Style_2"/>
              <w:ind w:firstLine="0" w:left="0"/>
              <w:jc w:val="left"/>
            </w:pPr>
            <w:r>
              <w:t>слухоулучшающие операции с применением имплантата среднего уха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tcMar>
              <w:left w:type="dxa" w:w="0"/>
              <w:right w:type="dxa" w:w="0"/>
            </w:tcMar>
          </w:tcPr>
          <w:p w14:paraId="30140000">
            <w:pPr>
              <w:pStyle w:val="Style_2"/>
              <w:ind w:firstLine="0" w:left="0"/>
              <w:jc w:val="left"/>
            </w:pPr>
            <w:r>
              <w:t>Хирургическое лечение болезни Меньера и других нарушений вестибулярной функции</w:t>
            </w:r>
          </w:p>
        </w:tc>
        <w:tc>
          <w:tcPr>
            <w:tcW w:type="dxa" w:w="1644"/>
            <w:tcMar>
              <w:left w:type="dxa" w:w="0"/>
              <w:right w:type="dxa" w:w="0"/>
            </w:tcMar>
          </w:tcPr>
          <w:p w14:paraId="31140000">
            <w:pPr>
              <w:pStyle w:val="Style_2"/>
              <w:ind w:firstLine="0" w:left="0"/>
              <w:jc w:val="center"/>
            </w:pPr>
            <w:r>
              <w:t>H81.0</w:t>
            </w:r>
          </w:p>
        </w:tc>
        <w:tc>
          <w:tcPr>
            <w:tcW w:type="dxa" w:w="1474"/>
            <w:tcMar>
              <w:left w:type="dxa" w:w="0"/>
              <w:right w:type="dxa" w:w="0"/>
            </w:tcMar>
          </w:tcPr>
          <w:p w14:paraId="32140000">
            <w:pPr>
              <w:pStyle w:val="Style_2"/>
              <w:ind w:firstLine="0" w:left="0"/>
              <w:jc w:val="left"/>
            </w:pPr>
            <w:r>
              <w:t>болезнь Меньера при неэффективности консервативной терапии</w:t>
            </w:r>
          </w:p>
        </w:tc>
        <w:tc>
          <w:tcPr>
            <w:tcW w:type="dxa" w:w="1425"/>
            <w:tcMar>
              <w:left w:type="dxa" w:w="0"/>
              <w:right w:type="dxa" w:w="0"/>
            </w:tcMar>
          </w:tcPr>
          <w:p w14:paraId="33140000">
            <w:pPr>
              <w:pStyle w:val="Style_2"/>
              <w:ind w:firstLine="0" w:left="0"/>
              <w:jc w:val="left"/>
            </w:pPr>
            <w:r>
              <w:t>хирургическое лечение</w:t>
            </w:r>
          </w:p>
        </w:tc>
        <w:tc>
          <w:tcPr>
            <w:tcW w:type="dxa" w:w="2879"/>
            <w:tcMar>
              <w:left w:type="dxa" w:w="0"/>
              <w:right w:type="dxa" w:w="0"/>
            </w:tcMar>
          </w:tcPr>
          <w:p w14:paraId="34140000">
            <w:pPr>
              <w:pStyle w:val="Style_2"/>
              <w:ind w:firstLine="0" w:left="0"/>
              <w:jc w:val="left"/>
            </w:pPr>
            <w:r>
              <w:t>дренирование эндолимфатических пространств внутреннего уха с применением микрохирургической и лучевой техники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tcMar>
              <w:left w:type="dxa" w:w="0"/>
              <w:right w:type="dxa" w:w="0"/>
            </w:tcMar>
          </w:tcPr>
          <w:p w14:paraId="35140000">
            <w:pPr>
              <w:pStyle w:val="Style_2"/>
              <w:ind w:firstLine="0" w:left="0"/>
              <w:jc w:val="left"/>
            </w:pPr>
            <w:r>
              <w:t>Хирургическое лечение доброкачественных новообразований околоносовых пазух, основания черепа и среднего уха</w:t>
            </w:r>
          </w:p>
        </w:tc>
        <w:tc>
          <w:tcPr>
            <w:tcW w:type="dxa" w:w="1644"/>
            <w:tcMar>
              <w:left w:type="dxa" w:w="0"/>
              <w:right w:type="dxa" w:w="0"/>
            </w:tcMar>
          </w:tcPr>
          <w:p w14:paraId="36140000">
            <w:pPr>
              <w:pStyle w:val="Style_2"/>
              <w:ind w:firstLine="0" w:left="0"/>
              <w:jc w:val="center"/>
            </w:pPr>
            <w:r>
              <w:t>D10.6, D14.0, D33.3</w:t>
            </w:r>
          </w:p>
        </w:tc>
        <w:tc>
          <w:tcPr>
            <w:tcW w:type="dxa" w:w="1474"/>
            <w:tcMar>
              <w:left w:type="dxa" w:w="0"/>
              <w:right w:type="dxa" w:w="0"/>
            </w:tcMar>
          </w:tcPr>
          <w:p w14:paraId="37140000">
            <w:pPr>
              <w:pStyle w:val="Style_2"/>
              <w:ind w:firstLine="0" w:left="0"/>
              <w:jc w:val="left"/>
            </w:pPr>
            <w:r>
              <w:t>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type="dxa" w:w="1425"/>
            <w:tcMar>
              <w:left w:type="dxa" w:w="0"/>
              <w:right w:type="dxa" w:w="0"/>
            </w:tcMar>
          </w:tcPr>
          <w:p w14:paraId="38140000">
            <w:pPr>
              <w:pStyle w:val="Style_2"/>
              <w:ind w:firstLine="0" w:left="0"/>
              <w:jc w:val="left"/>
            </w:pPr>
            <w:r>
              <w:t>хирургическое лечение</w:t>
            </w:r>
          </w:p>
        </w:tc>
        <w:tc>
          <w:tcPr>
            <w:tcW w:type="dxa" w:w="2879"/>
            <w:tcMar>
              <w:left w:type="dxa" w:w="0"/>
              <w:right w:type="dxa" w:w="0"/>
            </w:tcMar>
          </w:tcPr>
          <w:p w14:paraId="39140000">
            <w:pPr>
              <w:pStyle w:val="Style_2"/>
              <w:ind w:firstLine="0" w:left="0"/>
              <w:jc w:val="left"/>
            </w:pPr>
            <w:r>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vMerge w:val="restart"/>
            <w:tcMar>
              <w:left w:type="dxa" w:w="0"/>
              <w:right w:type="dxa" w:w="0"/>
            </w:tcMar>
          </w:tcPr>
          <w:p w14:paraId="3A140000">
            <w:pPr>
              <w:pStyle w:val="Style_2"/>
              <w:ind w:firstLine="0" w:left="0"/>
              <w:jc w:val="left"/>
            </w:pPr>
            <w:r>
              <w:t>Реконструктивно-пластическое восстановление функции гортани и трахеи</w:t>
            </w:r>
          </w:p>
        </w:tc>
        <w:tc>
          <w:tcPr>
            <w:tcW w:type="dxa" w:w="1644"/>
            <w:vMerge w:val="restart"/>
            <w:tcMar>
              <w:left w:type="dxa" w:w="0"/>
              <w:right w:type="dxa" w:w="0"/>
            </w:tcMar>
          </w:tcPr>
          <w:p w14:paraId="3B140000">
            <w:pPr>
              <w:pStyle w:val="Style_2"/>
              <w:ind w:firstLine="0" w:left="0"/>
              <w:jc w:val="center"/>
            </w:pPr>
            <w:r>
              <w:t>J38.6, D14.1, D14.2, J38.0</w:t>
            </w:r>
          </w:p>
        </w:tc>
        <w:tc>
          <w:tcPr>
            <w:tcW w:type="dxa" w:w="1474"/>
            <w:vMerge w:val="restart"/>
            <w:tcMar>
              <w:left w:type="dxa" w:w="0"/>
              <w:right w:type="dxa" w:w="0"/>
            </w:tcMar>
          </w:tcPr>
          <w:p w14:paraId="3C140000">
            <w:pPr>
              <w:pStyle w:val="Style_2"/>
              <w:ind w:firstLine="0" w:left="0"/>
              <w:jc w:val="left"/>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type="dxa" w:w="1425"/>
            <w:vMerge w:val="restart"/>
            <w:tcMar>
              <w:left w:type="dxa" w:w="0"/>
              <w:right w:type="dxa" w:w="0"/>
            </w:tcMar>
          </w:tcPr>
          <w:p w14:paraId="3D140000">
            <w:pPr>
              <w:pStyle w:val="Style_2"/>
              <w:ind w:firstLine="0" w:left="0"/>
              <w:jc w:val="left"/>
            </w:pPr>
            <w:r>
              <w:t>хирургическое лечение</w:t>
            </w:r>
          </w:p>
        </w:tc>
        <w:tc>
          <w:tcPr>
            <w:tcW w:type="dxa" w:w="2879"/>
            <w:tcMar>
              <w:left w:type="dxa" w:w="0"/>
              <w:right w:type="dxa" w:w="0"/>
            </w:tcMar>
          </w:tcPr>
          <w:p w14:paraId="3E140000">
            <w:pPr>
              <w:pStyle w:val="Style_2"/>
              <w:ind w:firstLine="0" w:left="0"/>
              <w:jc w:val="left"/>
            </w:pPr>
            <w:r>
              <w:t>ларинготрахеопластика при доброкачественных новообразованиях гортани, параличе голосовых складок и гортани, стенозе гортани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3F140000">
            <w:pPr>
              <w:pStyle w:val="Style_2"/>
              <w:ind w:firstLine="0" w:left="0"/>
              <w:jc w:val="left"/>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type="dxa" w:w="1453"/>
            <w:gridSpan w:val="1"/>
            <w:vMerge w:val="continue"/>
            <w:tcMar>
              <w:left w:type="dxa" w:w="0"/>
              <w:right w:type="dxa" w:w="0"/>
            </w:tcMar>
          </w:tcPr>
          <w:p/>
        </w:tc>
      </w:tr>
      <w:tr>
        <w:tc>
          <w:tcPr>
            <w:tcW w:type="dxa" w:w="813"/>
            <w:tcMar>
              <w:left w:type="dxa" w:w="0"/>
              <w:right w:type="dxa" w:w="0"/>
            </w:tcMar>
          </w:tcPr>
          <w:p w14:paraId="40140000">
            <w:pPr>
              <w:pStyle w:val="Style_2"/>
              <w:ind w:firstLine="0" w:left="0"/>
              <w:jc w:val="center"/>
            </w:pPr>
            <w:r>
              <w:t>38.</w:t>
            </w:r>
          </w:p>
        </w:tc>
        <w:tc>
          <w:tcPr>
            <w:tcW w:type="dxa" w:w="2202"/>
            <w:tcMar>
              <w:left w:type="dxa" w:w="0"/>
              <w:right w:type="dxa" w:w="0"/>
            </w:tcMar>
          </w:tcPr>
          <w:p w14:paraId="41140000">
            <w:pPr>
              <w:pStyle w:val="Style_2"/>
              <w:ind w:firstLine="0" w:left="0"/>
              <w:jc w:val="left"/>
            </w:pPr>
            <w:r>
              <w:t>Хирургическое лечение сенсоневральной тугоухости высокой степени и глухоты</w:t>
            </w:r>
          </w:p>
        </w:tc>
        <w:tc>
          <w:tcPr>
            <w:tcW w:type="dxa" w:w="1644"/>
            <w:tcMar>
              <w:left w:type="dxa" w:w="0"/>
              <w:right w:type="dxa" w:w="0"/>
            </w:tcMar>
          </w:tcPr>
          <w:p w14:paraId="42140000">
            <w:pPr>
              <w:pStyle w:val="Style_2"/>
              <w:ind w:firstLine="0" w:left="0"/>
              <w:jc w:val="center"/>
            </w:pPr>
            <w:r>
              <w:t>H90.3</w:t>
            </w:r>
          </w:p>
        </w:tc>
        <w:tc>
          <w:tcPr>
            <w:tcW w:type="dxa" w:w="1474"/>
            <w:tcMar>
              <w:left w:type="dxa" w:w="0"/>
              <w:right w:type="dxa" w:w="0"/>
            </w:tcMar>
          </w:tcPr>
          <w:p w14:paraId="43140000">
            <w:pPr>
              <w:pStyle w:val="Style_2"/>
              <w:ind w:firstLine="0" w:left="0"/>
              <w:jc w:val="left"/>
            </w:pPr>
            <w:r>
              <w:t>нейросенсорная потеря слуха двусторонняя</w:t>
            </w:r>
          </w:p>
        </w:tc>
        <w:tc>
          <w:tcPr>
            <w:tcW w:type="dxa" w:w="1425"/>
            <w:tcMar>
              <w:left w:type="dxa" w:w="0"/>
              <w:right w:type="dxa" w:w="0"/>
            </w:tcMar>
          </w:tcPr>
          <w:p w14:paraId="44140000">
            <w:pPr>
              <w:pStyle w:val="Style_2"/>
              <w:ind w:firstLine="0" w:left="0"/>
              <w:jc w:val="left"/>
            </w:pPr>
            <w:r>
              <w:t>хирургическое лечение</w:t>
            </w:r>
          </w:p>
        </w:tc>
        <w:tc>
          <w:tcPr>
            <w:tcW w:type="dxa" w:w="2879"/>
            <w:tcMar>
              <w:left w:type="dxa" w:w="0"/>
              <w:right w:type="dxa" w:w="0"/>
            </w:tcMar>
          </w:tcPr>
          <w:p w14:paraId="45140000">
            <w:pPr>
              <w:pStyle w:val="Style_2"/>
              <w:ind w:firstLine="0" w:left="0"/>
              <w:jc w:val="left"/>
            </w:pPr>
            <w:r>
              <w:t>кохлеарная имплантация при двусторонней нейросенсорной потере слуха</w:t>
            </w:r>
          </w:p>
        </w:tc>
        <w:tc>
          <w:tcPr>
            <w:tcW w:type="dxa" w:w="1453"/>
            <w:tcMar>
              <w:left w:type="dxa" w:w="0"/>
              <w:right w:type="dxa" w:w="0"/>
            </w:tcMar>
          </w:tcPr>
          <w:p w14:paraId="46140000">
            <w:pPr>
              <w:pStyle w:val="Style_2"/>
              <w:ind w:firstLine="0" w:left="0"/>
              <w:jc w:val="center"/>
            </w:pPr>
            <w:r>
              <w:t>1515943</w:t>
            </w:r>
          </w:p>
        </w:tc>
      </w:tr>
      <w:tr>
        <w:tc>
          <w:tcPr>
            <w:tcW w:type="dxa" w:w="11890"/>
            <w:gridSpan w:val="7"/>
            <w:tcMar>
              <w:left w:type="dxa" w:w="0"/>
              <w:right w:type="dxa" w:w="0"/>
            </w:tcMar>
          </w:tcPr>
          <w:p w14:paraId="47140000">
            <w:pPr>
              <w:pStyle w:val="Style_2"/>
              <w:ind w:firstLine="0" w:left="0"/>
              <w:jc w:val="center"/>
              <w:outlineLvl w:val="3"/>
            </w:pPr>
            <w:r>
              <w:t>Офтальмология</w:t>
            </w:r>
          </w:p>
        </w:tc>
      </w:tr>
      <w:tr>
        <w:tc>
          <w:tcPr>
            <w:tcW w:type="dxa" w:w="813"/>
            <w:vMerge w:val="restart"/>
            <w:tcMar>
              <w:left w:type="dxa" w:w="0"/>
              <w:right w:type="dxa" w:w="0"/>
            </w:tcMar>
          </w:tcPr>
          <w:p w14:paraId="48140000">
            <w:pPr>
              <w:pStyle w:val="Style_2"/>
              <w:ind w:firstLine="0" w:left="0"/>
              <w:jc w:val="center"/>
            </w:pPr>
            <w:r>
              <w:t>39.</w:t>
            </w:r>
          </w:p>
        </w:tc>
        <w:tc>
          <w:tcPr>
            <w:tcW w:type="dxa" w:w="2202"/>
            <w:tcMar>
              <w:left w:type="dxa" w:w="0"/>
              <w:right w:type="dxa" w:w="0"/>
            </w:tcMar>
          </w:tcPr>
          <w:p w14:paraId="49140000">
            <w:pPr>
              <w:pStyle w:val="Style_2"/>
              <w:ind w:firstLine="0" w:left="0"/>
              <w:jc w:val="left"/>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type="dxa" w:w="1644"/>
            <w:tcMar>
              <w:left w:type="dxa" w:w="0"/>
              <w:right w:type="dxa" w:w="0"/>
            </w:tcMar>
          </w:tcPr>
          <w:p w14:paraId="4A140000">
            <w:pPr>
              <w:pStyle w:val="Style_2"/>
              <w:ind w:firstLine="0" w:left="0"/>
              <w:jc w:val="center"/>
            </w:pPr>
            <w:r>
              <w:t>H26.0 - H26.4, H40.1 - H40.8, Q15.0</w:t>
            </w:r>
          </w:p>
        </w:tc>
        <w:tc>
          <w:tcPr>
            <w:tcW w:type="dxa" w:w="1474"/>
            <w:tcMar>
              <w:left w:type="dxa" w:w="0"/>
              <w:right w:type="dxa" w:w="0"/>
            </w:tcMar>
          </w:tcPr>
          <w:p w14:paraId="4B140000">
            <w:pPr>
              <w:pStyle w:val="Style_2"/>
              <w:ind w:firstLine="0" w:left="0"/>
              <w:jc w:val="left"/>
            </w:pPr>
            <w:r>
              <w:t>глаукома с повышенным или высоким внутриглазным давлением развитой, далеко зашедшей стадии, в том числе с осложнениями, у взрослых.</w:t>
            </w:r>
          </w:p>
        </w:tc>
        <w:tc>
          <w:tcPr>
            <w:tcW w:type="dxa" w:w="1425"/>
            <w:tcMar>
              <w:left w:type="dxa" w:w="0"/>
              <w:right w:type="dxa" w:w="0"/>
            </w:tcMar>
          </w:tcPr>
          <w:p w14:paraId="4C140000">
            <w:pPr>
              <w:pStyle w:val="Style_2"/>
              <w:ind w:firstLine="0" w:left="0"/>
              <w:jc w:val="left"/>
            </w:pPr>
            <w:r>
              <w:t>хирургическое лечение</w:t>
            </w:r>
          </w:p>
        </w:tc>
        <w:tc>
          <w:tcPr>
            <w:tcW w:type="dxa" w:w="2879"/>
            <w:tcMar>
              <w:left w:type="dxa" w:w="0"/>
              <w:right w:type="dxa" w:w="0"/>
            </w:tcMar>
          </w:tcPr>
          <w:p w14:paraId="4D140000">
            <w:pPr>
              <w:pStyle w:val="Style_2"/>
              <w:ind w:firstLine="0" w:left="0"/>
              <w:jc w:val="left"/>
            </w:pPr>
            <w:r>
              <w:t>имплантация антиглаукоматозного металлического шунта</w:t>
            </w:r>
          </w:p>
        </w:tc>
        <w:tc>
          <w:tcPr>
            <w:tcW w:type="dxa" w:w="1453"/>
            <w:vMerge w:val="restart"/>
            <w:tcMar>
              <w:left w:type="dxa" w:w="0"/>
              <w:right w:type="dxa" w:w="0"/>
            </w:tcMar>
          </w:tcPr>
          <w:p w14:paraId="4E140000">
            <w:pPr>
              <w:pStyle w:val="Style_2"/>
              <w:ind w:firstLine="0" w:left="0"/>
              <w:jc w:val="center"/>
            </w:pPr>
            <w:r>
              <w:t>106625</w:t>
            </w:r>
          </w:p>
        </w:tc>
      </w:tr>
      <w:tr>
        <w:tc>
          <w:tcPr>
            <w:tcW w:type="dxa" w:w="813"/>
            <w:gridSpan w:val="1"/>
            <w:vMerge w:val="continue"/>
            <w:tcMar>
              <w:left w:type="dxa" w:w="0"/>
              <w:right w:type="dxa" w:w="0"/>
            </w:tcMar>
          </w:tcPr>
          <w:p/>
        </w:tc>
        <w:tc>
          <w:tcPr>
            <w:tcW w:type="dxa" w:w="2202"/>
            <w:vMerge w:val="restart"/>
            <w:tcMar>
              <w:left w:type="dxa" w:w="0"/>
              <w:right w:type="dxa" w:w="0"/>
            </w:tcMar>
          </w:tcPr>
          <w:p w14:paraId="4F140000">
            <w:pPr>
              <w:pStyle w:val="Style_2"/>
              <w:ind w:firstLine="0" w:left="0"/>
              <w:jc w:val="left"/>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type="dxa" w:w="1644"/>
            <w:vMerge w:val="restart"/>
            <w:tcMar>
              <w:left w:type="dxa" w:w="0"/>
              <w:right w:type="dxa" w:w="0"/>
            </w:tcMar>
          </w:tcPr>
          <w:p w14:paraId="50140000">
            <w:pPr>
              <w:pStyle w:val="Style_2"/>
              <w:ind w:firstLine="0" w:left="0"/>
              <w:jc w:val="center"/>
            </w:pPr>
            <w:r>
              <w:t>C43.1, C44.1, C69.0 - C69.9, C72.3, D31.5, D31.6, Q10.7, Q11.0 - Q11.2</w:t>
            </w:r>
          </w:p>
        </w:tc>
        <w:tc>
          <w:tcPr>
            <w:tcW w:type="dxa" w:w="1474"/>
            <w:vMerge w:val="restart"/>
            <w:tcMar>
              <w:left w:type="dxa" w:w="0"/>
              <w:right w:type="dxa" w:w="0"/>
            </w:tcMar>
          </w:tcPr>
          <w:p w14:paraId="51140000">
            <w:pPr>
              <w:pStyle w:val="Style_2"/>
              <w:ind w:firstLine="0" w:left="0"/>
              <w:jc w:val="left"/>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type="dxa" w:w="1425"/>
            <w:vMerge w:val="restart"/>
            <w:tcMar>
              <w:left w:type="dxa" w:w="0"/>
              <w:right w:type="dxa" w:w="0"/>
            </w:tcMar>
          </w:tcPr>
          <w:p w14:paraId="52140000">
            <w:pPr>
              <w:pStyle w:val="Style_2"/>
              <w:ind w:firstLine="0" w:left="0"/>
              <w:jc w:val="left"/>
            </w:pPr>
            <w:r>
              <w:t>хирургическое и (или) лучевое лечение</w:t>
            </w:r>
          </w:p>
        </w:tc>
        <w:tc>
          <w:tcPr>
            <w:tcW w:type="dxa" w:w="2879"/>
            <w:tcMar>
              <w:left w:type="dxa" w:w="0"/>
              <w:right w:type="dxa" w:w="0"/>
            </w:tcMar>
          </w:tcPr>
          <w:p w14:paraId="53140000">
            <w:pPr>
              <w:pStyle w:val="Style_2"/>
              <w:ind w:firstLine="0" w:left="0"/>
              <w:jc w:val="left"/>
            </w:pPr>
            <w:r>
              <w:t>отсроченная имплантация иридо-хрусталиковой диафрагмы при новообразованиях глаза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54140000">
            <w:pPr>
              <w:pStyle w:val="Style_2"/>
              <w:ind w:firstLine="0" w:left="0"/>
              <w:jc w:val="left"/>
            </w:pPr>
            <w:r>
              <w:t>брахитерапия, в том числе с одномоментной склеропластикой, при новообразованиях глаза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55140000">
            <w:pPr>
              <w:pStyle w:val="Style_2"/>
              <w:ind w:firstLine="0" w:left="0"/>
              <w:jc w:val="left"/>
            </w:pPr>
            <w:r>
              <w:t>орбитотомия различными доступами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56140000">
            <w:pPr>
              <w:pStyle w:val="Style_2"/>
              <w:ind w:firstLine="0" w:left="0"/>
              <w:jc w:val="left"/>
            </w:pPr>
            <w:r>
              <w:t>транспупиллярная термотерапия, в том числе с ограничительной лазеркоагуляцией при новообразованиях глаза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57140000">
            <w:pPr>
              <w:pStyle w:val="Style_2"/>
              <w:ind w:firstLine="0" w:left="0"/>
              <w:jc w:val="left"/>
            </w:pPr>
            <w:r>
              <w:t>криодеструкция при новообразованиях глаза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58140000">
            <w:pPr>
              <w:pStyle w:val="Style_2"/>
              <w:ind w:firstLine="0" w:left="0"/>
              <w:jc w:val="left"/>
            </w:pPr>
            <w:r>
              <w:t>энуклеация с пластикой культи и радиокоагуляцией тканей орбиты при новообразованиях глаза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59140000">
            <w:pPr>
              <w:pStyle w:val="Style_2"/>
              <w:ind w:firstLine="0" w:left="0"/>
              <w:jc w:val="left"/>
            </w:pPr>
            <w:r>
              <w:t>экзентерация орбиты с одномоментной пластикой свободным кожным лоскутом или пластикой местными тканями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5A140000">
            <w:pPr>
              <w:pStyle w:val="Style_2"/>
              <w:ind w:firstLine="0" w:left="0"/>
              <w:jc w:val="left"/>
            </w:pPr>
            <w:r>
              <w:t>иридэктомия, в том числе с иридопластикой, при новообразованиях глаза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5B140000">
            <w:pPr>
              <w:pStyle w:val="Style_2"/>
              <w:ind w:firstLine="0" w:left="0"/>
              <w:jc w:val="left"/>
            </w:pPr>
            <w:r>
              <w:t>иридэктомия с иридопластикой с экстракцией катаракты с имплантацией интраокулярной линзы при новообразованиях глаза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5C140000">
            <w:pPr>
              <w:pStyle w:val="Style_2"/>
              <w:ind w:firstLine="0" w:left="0"/>
              <w:jc w:val="left"/>
            </w:pPr>
            <w:r>
              <w:t>иридоциклосклерэктомия, в том числе с иридопластикой, при новообразованиях глаза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5D140000">
            <w:pPr>
              <w:pStyle w:val="Style_2"/>
              <w:ind w:firstLine="0" w:left="0"/>
              <w:jc w:val="left"/>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5E140000">
            <w:pPr>
              <w:pStyle w:val="Style_2"/>
              <w:ind w:firstLine="0" w:left="0"/>
              <w:jc w:val="left"/>
            </w:pPr>
            <w:r>
              <w:t>иридоциклохориосклерэктомия, в том числе с иридопластикой, при новообразованиях глаза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5F140000">
            <w:pPr>
              <w:pStyle w:val="Style_2"/>
              <w:ind w:firstLine="0" w:left="0"/>
              <w:jc w:val="left"/>
            </w:pPr>
            <w:r>
              <w:t>реконструктивно-пластические операции переднего и заднего отделов глаза и его придаточного аппарата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0140000">
            <w:pPr>
              <w:pStyle w:val="Style_2"/>
              <w:ind w:firstLine="0" w:left="0"/>
              <w:jc w:val="left"/>
            </w:pPr>
            <w:r>
              <w:t>орбитотомия с энуклеацией и пластикой культи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1140000">
            <w:pPr>
              <w:pStyle w:val="Style_2"/>
              <w:ind w:firstLine="0" w:left="0"/>
              <w:jc w:val="left"/>
            </w:pPr>
            <w:r>
              <w:t>контурная пластика орбиты</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2140000">
            <w:pPr>
              <w:pStyle w:val="Style_2"/>
              <w:ind w:firstLine="0" w:left="0"/>
              <w:jc w:val="left"/>
            </w:pPr>
            <w:r>
              <w:t>эксцизия новообразования конъюнктивы и роговицы с послойной кератоконъюнктивальной пластикой</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3140000">
            <w:pPr>
              <w:pStyle w:val="Style_2"/>
              <w:ind w:firstLine="0" w:left="0"/>
              <w:jc w:val="left"/>
            </w:pPr>
            <w:r>
              <w:t>брахитерапия при новообразованиях придаточного аппарата глаза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4140000">
            <w:pPr>
              <w:pStyle w:val="Style_2"/>
              <w:ind w:firstLine="0" w:left="0"/>
              <w:jc w:val="left"/>
            </w:pPr>
            <w:r>
              <w:t>рентгенотерапия при злокачественных новообразованиях век</w:t>
            </w:r>
          </w:p>
        </w:tc>
        <w:tc>
          <w:tcPr>
            <w:tcW w:type="dxa" w:w="1453"/>
            <w:gridSpan w:val="1"/>
            <w:vMerge w:val="continue"/>
            <w:tcMar>
              <w:left w:type="dxa" w:w="0"/>
              <w:right w:type="dxa" w:w="0"/>
            </w:tcMar>
          </w:tcPr>
          <w:p/>
        </w:tc>
      </w:tr>
      <w:tr>
        <w:tc>
          <w:tcPr>
            <w:tcW w:type="dxa" w:w="813"/>
            <w:vMerge w:val="restart"/>
            <w:tcMar>
              <w:left w:type="dxa" w:w="0"/>
              <w:right w:type="dxa" w:w="0"/>
            </w:tcMar>
          </w:tcPr>
          <w:p w14:paraId="65140000">
            <w:pPr>
              <w:pStyle w:val="Style_2"/>
              <w:ind w:firstLine="0" w:left="0"/>
              <w:jc w:val="center"/>
            </w:pPr>
            <w:r>
              <w:t>40.</w:t>
            </w:r>
          </w:p>
        </w:tc>
        <w:tc>
          <w:tcPr>
            <w:tcW w:type="dxa" w:w="2202"/>
            <w:vMerge w:val="restart"/>
            <w:tcMar>
              <w:left w:type="dxa" w:w="0"/>
              <w:right w:type="dxa" w:w="0"/>
            </w:tcMar>
          </w:tcPr>
          <w:p w14:paraId="66140000">
            <w:pPr>
              <w:pStyle w:val="Style_2"/>
              <w:ind w:firstLine="0" w:left="0"/>
              <w:jc w:val="left"/>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type="dxa" w:w="1644"/>
            <w:vMerge w:val="restart"/>
            <w:tcMar>
              <w:left w:type="dxa" w:w="0"/>
              <w:right w:type="dxa" w:w="0"/>
            </w:tcMar>
          </w:tcPr>
          <w:p w14:paraId="67140000">
            <w:pPr>
              <w:pStyle w:val="Style_2"/>
              <w:ind w:firstLine="0" w:left="0"/>
              <w:jc w:val="center"/>
            </w:pPr>
            <w:r>
              <w:t>H02.0 - H02.5, H04.0 - H04.6, H05.0 - H05.5, H11.2, H21.5, H27.0, H27.1, H26.0 - H26.9, H31.3, H40.3, S00.1, S00.2, S02.3, S04.0 - S04.5, S05.0 - S05.9, T26.0 - T26.9, H44.0 - H44.8, T85.2, T85.3, T90.4, T95.0, T95.8</w:t>
            </w:r>
          </w:p>
        </w:tc>
        <w:tc>
          <w:tcPr>
            <w:tcW w:type="dxa" w:w="1474"/>
            <w:vMerge w:val="restart"/>
            <w:tcMar>
              <w:left w:type="dxa" w:w="0"/>
              <w:right w:type="dxa" w:w="0"/>
            </w:tcMar>
          </w:tcPr>
          <w:p w14:paraId="68140000">
            <w:pPr>
              <w:pStyle w:val="Style_2"/>
              <w:ind w:firstLine="0" w:left="0"/>
              <w:jc w:val="left"/>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type="dxa" w:w="1425"/>
            <w:vMerge w:val="restart"/>
            <w:tcMar>
              <w:left w:type="dxa" w:w="0"/>
              <w:right w:type="dxa" w:w="0"/>
            </w:tcMar>
          </w:tcPr>
          <w:p w14:paraId="69140000">
            <w:pPr>
              <w:pStyle w:val="Style_2"/>
              <w:ind w:firstLine="0" w:left="0"/>
              <w:jc w:val="left"/>
            </w:pPr>
            <w:r>
              <w:t>хирургическое лечение</w:t>
            </w:r>
          </w:p>
        </w:tc>
        <w:tc>
          <w:tcPr>
            <w:tcW w:type="dxa" w:w="2879"/>
            <w:tcMar>
              <w:left w:type="dxa" w:w="0"/>
              <w:right w:type="dxa" w:w="0"/>
            </w:tcMar>
          </w:tcPr>
          <w:p w14:paraId="6A140000">
            <w:pPr>
              <w:pStyle w:val="Style_2"/>
              <w:ind w:firstLine="0" w:left="0"/>
              <w:jc w:val="left"/>
            </w:pPr>
            <w:r>
              <w:t>аллолимбальная трансплантация</w:t>
            </w:r>
          </w:p>
        </w:tc>
        <w:tc>
          <w:tcPr>
            <w:tcW w:type="dxa" w:w="1453"/>
            <w:vMerge w:val="restart"/>
            <w:tcMar>
              <w:left w:type="dxa" w:w="0"/>
              <w:right w:type="dxa" w:w="0"/>
            </w:tcMar>
          </w:tcPr>
          <w:p w14:paraId="6B140000">
            <w:pPr>
              <w:pStyle w:val="Style_2"/>
              <w:ind w:firstLine="0" w:left="0"/>
              <w:jc w:val="center"/>
            </w:pPr>
            <w:r>
              <w:t>128992</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C140000">
            <w:pPr>
              <w:pStyle w:val="Style_2"/>
              <w:ind w:firstLine="0" w:left="0"/>
              <w:jc w:val="left"/>
            </w:pPr>
            <w:r>
              <w:t>витрэктомия с удалением люксированного хрусталика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D140000">
            <w:pPr>
              <w:pStyle w:val="Style_2"/>
              <w:ind w:firstLine="0" w:left="0"/>
              <w:jc w:val="left"/>
            </w:pPr>
            <w:r>
              <w:t>витреоленсэктомия с имплантацией интраокулярной линзы, в том числе с лазерным витриолизисом</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E140000">
            <w:pPr>
              <w:pStyle w:val="Style_2"/>
              <w:ind w:firstLine="0" w:left="0"/>
              <w:jc w:val="left"/>
            </w:pPr>
            <w:r>
              <w:t>дисклеральное удаление инородного тела с локальной склеропластикой</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F140000">
            <w:pPr>
              <w:pStyle w:val="Style_2"/>
              <w:ind w:firstLine="0" w:left="0"/>
              <w:jc w:val="left"/>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0140000">
            <w:pPr>
              <w:pStyle w:val="Style_2"/>
              <w:ind w:firstLine="0" w:left="0"/>
              <w:jc w:val="left"/>
            </w:pPr>
            <w:r>
              <w:t>имплантация искусственной радужки (иридохрусталиковой диафрагмы)</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1140000">
            <w:pPr>
              <w:pStyle w:val="Style_2"/>
              <w:ind w:firstLine="0" w:left="0"/>
              <w:jc w:val="left"/>
            </w:pPr>
            <w:r>
              <w:t>иридопластика, в том числе с лазерной реконструкцией, передней камеры</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2140000">
            <w:pPr>
              <w:pStyle w:val="Style_2"/>
              <w:ind w:firstLine="0" w:left="0"/>
              <w:jc w:val="left"/>
            </w:pPr>
            <w:r>
              <w:t>кератопротезирование</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3140000">
            <w:pPr>
              <w:pStyle w:val="Style_2"/>
              <w:ind w:firstLine="0" w:left="0"/>
              <w:jc w:val="left"/>
            </w:pPr>
            <w:r>
              <w:t>пластика полости, века, свода(ов) с пересадкой свободных лоскутов, в том числе с пересадкой ресниц</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4140000">
            <w:pPr>
              <w:pStyle w:val="Style_2"/>
              <w:ind w:firstLine="0" w:left="0"/>
              <w:jc w:val="left"/>
            </w:pPr>
            <w:r>
              <w:t>пластика культи с орбитальным имплантатом и реконструкцией, в том числе с кровавой тарзорафией</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5140000">
            <w:pPr>
              <w:pStyle w:val="Style_2"/>
              <w:ind w:firstLine="0" w:left="0"/>
              <w:jc w:val="left"/>
            </w:pPr>
            <w:r>
              <w:t>трансвитеральное удаление внутриглазного инородного тела с эндолазерной коагуляцией сетчатки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6140000">
            <w:pPr>
              <w:pStyle w:val="Style_2"/>
              <w:ind w:firstLine="0" w:left="0"/>
              <w:jc w:val="left"/>
            </w:pPr>
            <w:r>
              <w:t>реконструктивно-пластические операции на веках, в том числе с кровавой тарзорафией</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7140000">
            <w:pPr>
              <w:pStyle w:val="Style_2"/>
              <w:ind w:firstLine="0" w:left="0"/>
              <w:jc w:val="left"/>
            </w:pPr>
            <w:r>
              <w:t>реконструкция слезоотводящих путей</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8140000">
            <w:pPr>
              <w:pStyle w:val="Style_2"/>
              <w:ind w:firstLine="0" w:left="0"/>
              <w:jc w:val="left"/>
            </w:pPr>
            <w:r>
              <w:t>трансплантация амниотической мембраны</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9140000">
            <w:pPr>
              <w:pStyle w:val="Style_2"/>
              <w:ind w:firstLine="0" w:left="0"/>
              <w:jc w:val="left"/>
            </w:pPr>
            <w:r>
              <w:t>контурная пластика орбиты</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A140000">
            <w:pPr>
              <w:pStyle w:val="Style_2"/>
              <w:ind w:firstLine="0" w:left="0"/>
              <w:jc w:val="left"/>
            </w:pPr>
            <w:r>
              <w:t>энуклеация (эвисцерация) глаза с пластикой культи орбитальным имплантатом</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B140000">
            <w:pPr>
              <w:pStyle w:val="Style_2"/>
              <w:ind w:firstLine="0" w:left="0"/>
              <w:jc w:val="left"/>
            </w:pPr>
            <w:r>
              <w:t>устранение посттравматического птоза верхнего века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C140000">
            <w:pPr>
              <w:pStyle w:val="Style_2"/>
              <w:ind w:firstLine="0" w:left="0"/>
              <w:jc w:val="left"/>
            </w:pPr>
            <w:r>
              <w:t>дилатация слезных протоков экспандерами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D140000">
            <w:pPr>
              <w:pStyle w:val="Style_2"/>
              <w:ind w:firstLine="0" w:left="0"/>
              <w:jc w:val="left"/>
            </w:pPr>
            <w:r>
              <w:t>дакриоцисториностомия наружным доступом</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E140000">
            <w:pPr>
              <w:pStyle w:val="Style_2"/>
              <w:ind w:firstLine="0" w:left="0"/>
              <w:jc w:val="left"/>
            </w:pPr>
            <w:r>
              <w:t>вторичная имплантация интраокулярной линзы с реконструкцией передней камеры, в том числе с дисцизией лазером вторичной катаракты</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F140000">
            <w:pPr>
              <w:pStyle w:val="Style_2"/>
              <w:ind w:firstLine="0" w:left="0"/>
              <w:jc w:val="left"/>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0140000">
            <w:pPr>
              <w:pStyle w:val="Style_2"/>
              <w:ind w:firstLine="0" w:left="0"/>
              <w:jc w:val="left"/>
            </w:pPr>
            <w:r>
              <w:t>удаление подвывихнутого хрусталика с имплантацией различных моделей интраокулярной линзы</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1140000">
            <w:pPr>
              <w:pStyle w:val="Style_2"/>
              <w:ind w:firstLine="0" w:left="0"/>
              <w:jc w:val="left"/>
            </w:pPr>
            <w:r>
              <w:t>сквозная кератопластика с имплантацией иридохрусталиковой диафрагмы</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2140000">
            <w:pPr>
              <w:pStyle w:val="Style_2"/>
              <w:ind w:firstLine="0" w:left="0"/>
              <w:jc w:val="left"/>
            </w:pPr>
            <w:r>
              <w:t>герметизация раны роговицы (склеры) с реконструкцией передней камеры с иридопластикой, склеропластикой</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3140000">
            <w:pPr>
              <w:pStyle w:val="Style_2"/>
              <w:ind w:firstLine="0" w:left="0"/>
              <w:jc w:val="left"/>
            </w:pPr>
            <w: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4140000">
            <w:pPr>
              <w:pStyle w:val="Style_2"/>
              <w:ind w:firstLine="0" w:left="0"/>
              <w:jc w:val="left"/>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5140000">
            <w:pPr>
              <w:pStyle w:val="Style_2"/>
              <w:ind w:firstLine="0" w:left="0"/>
              <w:jc w:val="left"/>
            </w:pPr>
            <w:r>
              <w:t>пластика орбиты, в том числе с удалением инородного тела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6140000">
            <w:pPr>
              <w:pStyle w:val="Style_2"/>
              <w:ind w:firstLine="0" w:left="0"/>
              <w:jc w:val="left"/>
            </w:pPr>
            <w:r>
              <w:t>шейверная (лазерная) реконструктивная операция при патологии слезоотводящих путей</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7140000">
            <w:pPr>
              <w:pStyle w:val="Style_2"/>
              <w:ind w:firstLine="0" w:left="0"/>
              <w:jc w:val="left"/>
            </w:pPr>
            <w:r>
              <w:t>реконструктивная блефаропластика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8140000">
            <w:pPr>
              <w:pStyle w:val="Style_2"/>
              <w:ind w:firstLine="0" w:left="0"/>
              <w:jc w:val="left"/>
            </w:pPr>
            <w:r>
              <w:t>рассечение симблефарона с пластикой конъюнктивальной полости (с пересадкой тканей)</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9140000">
            <w:pPr>
              <w:pStyle w:val="Style_2"/>
              <w:ind w:firstLine="0" w:left="0"/>
              <w:jc w:val="left"/>
            </w:pPr>
            <w:r>
              <w:t>эндовитреальное вмешательство с репозицией интраокулярной линзы</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A140000">
            <w:pPr>
              <w:pStyle w:val="Style_2"/>
              <w:ind w:firstLine="0" w:left="0"/>
              <w:jc w:val="left"/>
            </w:pPr>
            <w:r>
              <w:t>укрепление бельма, удаление ретропротезной пленки при кератопротезировании</w:t>
            </w:r>
          </w:p>
        </w:tc>
        <w:tc>
          <w:tcPr>
            <w:tcW w:type="dxa" w:w="1453"/>
            <w:gridSpan w:val="1"/>
            <w:vMerge w:val="continue"/>
            <w:tcMar>
              <w:left w:type="dxa" w:w="0"/>
              <w:right w:type="dxa" w:w="0"/>
            </w:tcMar>
          </w:tcPr>
          <w:p/>
        </w:tc>
      </w:tr>
      <w:tr>
        <w:tc>
          <w:tcPr>
            <w:tcW w:type="dxa" w:w="813"/>
            <w:vMerge w:val="restart"/>
            <w:tcMar>
              <w:left w:type="dxa" w:w="0"/>
              <w:right w:type="dxa" w:w="0"/>
            </w:tcMar>
          </w:tcPr>
          <w:p w14:paraId="8B140000">
            <w:pPr>
              <w:pStyle w:val="Style_2"/>
              <w:ind w:firstLine="0" w:left="0"/>
              <w:jc w:val="left"/>
            </w:pPr>
          </w:p>
        </w:tc>
        <w:tc>
          <w:tcPr>
            <w:tcW w:type="dxa" w:w="2202"/>
            <w:vMerge w:val="restart"/>
            <w:tcMar>
              <w:left w:type="dxa" w:w="0"/>
              <w:right w:type="dxa" w:w="0"/>
            </w:tcMar>
          </w:tcPr>
          <w:p w14:paraId="8C140000">
            <w:pPr>
              <w:pStyle w:val="Style_2"/>
              <w:ind w:firstLine="0" w:left="0"/>
              <w:jc w:val="left"/>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type="dxa" w:w="1644"/>
            <w:vMerge w:val="restart"/>
            <w:tcMar>
              <w:left w:type="dxa" w:w="0"/>
              <w:right w:type="dxa" w:w="0"/>
            </w:tcMar>
          </w:tcPr>
          <w:p w14:paraId="8D140000">
            <w:pPr>
              <w:pStyle w:val="Style_2"/>
              <w:ind w:firstLine="0" w:left="0"/>
              <w:jc w:val="center"/>
            </w:pPr>
            <w:r>
              <w:t>H16.0, H17.0 - H17.9, H18.0 - H18.9</w:t>
            </w:r>
          </w:p>
        </w:tc>
        <w:tc>
          <w:tcPr>
            <w:tcW w:type="dxa" w:w="1474"/>
            <w:vMerge w:val="restart"/>
            <w:tcMar>
              <w:left w:type="dxa" w:w="0"/>
              <w:right w:type="dxa" w:w="0"/>
            </w:tcMar>
          </w:tcPr>
          <w:p w14:paraId="8E140000">
            <w:pPr>
              <w:pStyle w:val="Style_2"/>
              <w:ind w:firstLine="0" w:left="0"/>
              <w:jc w:val="left"/>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type="dxa" w:w="1425"/>
            <w:vMerge w:val="restart"/>
            <w:tcMar>
              <w:left w:type="dxa" w:w="0"/>
              <w:right w:type="dxa" w:w="0"/>
            </w:tcMar>
          </w:tcPr>
          <w:p w14:paraId="8F140000">
            <w:pPr>
              <w:pStyle w:val="Style_2"/>
              <w:ind w:firstLine="0" w:left="0"/>
              <w:jc w:val="left"/>
            </w:pPr>
            <w:r>
              <w:t>комбинированное лечение</w:t>
            </w:r>
          </w:p>
        </w:tc>
        <w:tc>
          <w:tcPr>
            <w:tcW w:type="dxa" w:w="2879"/>
            <w:tcMar>
              <w:left w:type="dxa" w:w="0"/>
              <w:right w:type="dxa" w:w="0"/>
            </w:tcMar>
          </w:tcPr>
          <w:p w14:paraId="90140000">
            <w:pPr>
              <w:pStyle w:val="Style_2"/>
              <w:ind w:firstLine="0" w:left="0"/>
              <w:jc w:val="left"/>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type="dxa" w:w="1453"/>
            <w:vMerge w:val="restart"/>
            <w:tcMar>
              <w:left w:type="dxa" w:w="0"/>
              <w:right w:type="dxa" w:w="0"/>
            </w:tcMar>
          </w:tcPr>
          <w:p w14:paraId="9114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92140000">
            <w:pPr>
              <w:pStyle w:val="Style_2"/>
              <w:ind w:firstLine="0" w:left="0"/>
              <w:jc w:val="left"/>
            </w:pPr>
            <w:r>
              <w:t>неавтоматизированная послойная кератопластика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93140000">
            <w:pPr>
              <w:pStyle w:val="Style_2"/>
              <w:ind w:firstLine="0" w:left="0"/>
              <w:jc w:val="left"/>
            </w:pPr>
            <w:r>
              <w:t>имплантация интрастромальных сегментов с помощью фемтосекундного лазера при болезнях роговицы</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94140000">
            <w:pPr>
              <w:pStyle w:val="Style_2"/>
              <w:ind w:firstLine="0" w:left="0"/>
              <w:jc w:val="left"/>
            </w:pPr>
            <w:r>
              <w:t>эксимерлазерная коррекция посттравматического астигматизма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95140000">
            <w:pPr>
              <w:pStyle w:val="Style_2"/>
              <w:ind w:firstLine="0" w:left="0"/>
              <w:jc w:val="left"/>
            </w:pPr>
            <w:r>
              <w:t>эксимерлазерная фототерапевтическая кератэктомия при язвах роговицы</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96140000">
            <w:pPr>
              <w:pStyle w:val="Style_2"/>
              <w:ind w:firstLine="0" w:left="0"/>
              <w:jc w:val="left"/>
            </w:pPr>
            <w:r>
              <w:t>эксимерлазерная фототерапевтическая кератэктомия рубцов и помутнений роговицы</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97140000">
            <w:pPr>
              <w:pStyle w:val="Style_2"/>
              <w:ind w:firstLine="0" w:left="0"/>
              <w:jc w:val="left"/>
            </w:pPr>
            <w:r>
              <w:t>сквозная реконструктивная кератопластика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98140000">
            <w:pPr>
              <w:pStyle w:val="Style_2"/>
              <w:ind w:firstLine="0" w:left="0"/>
              <w:jc w:val="left"/>
            </w:pPr>
            <w:r>
              <w:t>сквозная кератопластика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99140000">
            <w:pPr>
              <w:pStyle w:val="Style_2"/>
              <w:ind w:firstLine="0" w:left="0"/>
              <w:jc w:val="left"/>
            </w:pPr>
            <w:r>
              <w:t>трансплантация десцеметовой мембраны</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9A140000">
            <w:pPr>
              <w:pStyle w:val="Style_2"/>
              <w:ind w:firstLine="0" w:left="0"/>
              <w:jc w:val="left"/>
            </w:pPr>
            <w:r>
              <w:t>трансплантация амниотической мембраны</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9B140000">
            <w:pPr>
              <w:pStyle w:val="Style_2"/>
              <w:ind w:firstLine="0" w:left="0"/>
              <w:jc w:val="left"/>
            </w:pPr>
            <w:r>
              <w:t>послойная глубокая передняя кератопластика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9C140000">
            <w:pPr>
              <w:pStyle w:val="Style_2"/>
              <w:ind w:firstLine="0" w:left="0"/>
              <w:jc w:val="left"/>
            </w:pPr>
            <w:r>
              <w:t>кератопротезирование</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9D140000">
            <w:pPr>
              <w:pStyle w:val="Style_2"/>
              <w:ind w:firstLine="0" w:left="0"/>
              <w:jc w:val="left"/>
            </w:pPr>
            <w:r>
              <w:t>кератопластика послойная ротационная или обменная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9E140000">
            <w:pPr>
              <w:pStyle w:val="Style_2"/>
              <w:ind w:firstLine="0" w:left="0"/>
              <w:jc w:val="left"/>
            </w:pPr>
            <w:r>
              <w:t>кератопластика послойная инвертная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9F140000">
            <w:pPr>
              <w:pStyle w:val="Style_2"/>
              <w:ind w:firstLine="0" w:left="0"/>
              <w:jc w:val="left"/>
            </w:pPr>
            <w:r>
              <w:t>интенсивное консервативное лечение язвы роговицы</w:t>
            </w:r>
          </w:p>
        </w:tc>
        <w:tc>
          <w:tcPr>
            <w:tcW w:type="dxa" w:w="1453"/>
            <w:gridSpan w:val="1"/>
            <w:vMerge w:val="continue"/>
            <w:tcMar>
              <w:left w:type="dxa" w:w="0"/>
              <w:right w:type="dxa" w:w="0"/>
            </w:tcMar>
          </w:tcPr>
          <w:p/>
        </w:tc>
      </w:tr>
      <w:tr>
        <w:tc>
          <w:tcPr>
            <w:tcW w:type="dxa" w:w="813"/>
            <w:vMerge w:val="restart"/>
            <w:tcMar>
              <w:left w:type="dxa" w:w="0"/>
              <w:right w:type="dxa" w:w="0"/>
            </w:tcMar>
          </w:tcPr>
          <w:p w14:paraId="A0140000">
            <w:pPr>
              <w:pStyle w:val="Style_2"/>
              <w:ind w:firstLine="0" w:left="0"/>
              <w:jc w:val="left"/>
            </w:pPr>
          </w:p>
        </w:tc>
        <w:tc>
          <w:tcPr>
            <w:tcW w:type="dxa" w:w="2202"/>
            <w:vMerge w:val="restart"/>
            <w:tcMar>
              <w:left w:type="dxa" w:w="0"/>
              <w:right w:type="dxa" w:w="0"/>
            </w:tcMar>
          </w:tcPr>
          <w:p w14:paraId="A1140000">
            <w:pPr>
              <w:pStyle w:val="Style_2"/>
              <w:ind w:firstLine="0" w:left="0"/>
              <w:jc w:val="left"/>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type="dxa" w:w="1644"/>
            <w:vMerge w:val="restart"/>
            <w:tcMar>
              <w:left w:type="dxa" w:w="0"/>
              <w:right w:type="dxa" w:w="0"/>
            </w:tcMar>
          </w:tcPr>
          <w:p w14:paraId="A2140000">
            <w:pPr>
              <w:pStyle w:val="Style_2"/>
              <w:ind w:firstLine="0" w:left="0"/>
              <w:jc w:val="center"/>
            </w:pPr>
            <w:r>
              <w:t>H35.2</w:t>
            </w:r>
          </w:p>
        </w:tc>
        <w:tc>
          <w:tcPr>
            <w:tcW w:type="dxa" w:w="1474"/>
            <w:vMerge w:val="restart"/>
            <w:tcMar>
              <w:left w:type="dxa" w:w="0"/>
              <w:right w:type="dxa" w:w="0"/>
            </w:tcMar>
          </w:tcPr>
          <w:p w14:paraId="A3140000">
            <w:pPr>
              <w:pStyle w:val="Style_2"/>
              <w:ind w:firstLine="0" w:left="0"/>
              <w:jc w:val="left"/>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type="dxa" w:w="1425"/>
            <w:vMerge w:val="restart"/>
            <w:tcMar>
              <w:left w:type="dxa" w:w="0"/>
              <w:right w:type="dxa" w:w="0"/>
            </w:tcMar>
          </w:tcPr>
          <w:p w14:paraId="A4140000">
            <w:pPr>
              <w:pStyle w:val="Style_2"/>
              <w:ind w:firstLine="0" w:left="0"/>
              <w:jc w:val="left"/>
            </w:pPr>
            <w:r>
              <w:t>хирургическое лечение</w:t>
            </w:r>
          </w:p>
        </w:tc>
        <w:tc>
          <w:tcPr>
            <w:tcW w:type="dxa" w:w="2879"/>
            <w:tcMar>
              <w:left w:type="dxa" w:w="0"/>
              <w:right w:type="dxa" w:w="0"/>
            </w:tcMar>
          </w:tcPr>
          <w:p w14:paraId="A5140000">
            <w:pPr>
              <w:pStyle w:val="Style_2"/>
              <w:ind w:firstLine="0" w:left="0"/>
              <w:jc w:val="left"/>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type="dxa" w:w="1453"/>
            <w:vMerge w:val="restart"/>
            <w:tcMar>
              <w:left w:type="dxa" w:w="0"/>
              <w:right w:type="dxa" w:w="0"/>
            </w:tcMar>
          </w:tcPr>
          <w:p w14:paraId="A614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A7140000">
            <w:pPr>
              <w:pStyle w:val="Style_2"/>
              <w:ind w:firstLine="0" w:left="0"/>
              <w:jc w:val="left"/>
            </w:pPr>
            <w:r>
              <w:t>реконструкция передней камеры с ленсэктомией, в том числе с витрэктомией, швартотомией</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A8140000">
            <w:pPr>
              <w:pStyle w:val="Style_2"/>
              <w:ind w:firstLine="0" w:left="0"/>
              <w:jc w:val="left"/>
            </w:pPr>
            <w:r>
              <w:t>модифицированная синустрабекулэктомия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A9140000">
            <w:pPr>
              <w:pStyle w:val="Style_2"/>
              <w:ind w:firstLine="0" w:left="0"/>
              <w:jc w:val="left"/>
            </w:pPr>
            <w:r>
              <w:t>эписклеральное круговое и (или) локальное пломбирование, в том числе с трансклеральной лазерной коагуляцией сетчатки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AA140000">
            <w:pPr>
              <w:pStyle w:val="Style_2"/>
              <w:ind w:firstLine="0" w:left="0"/>
              <w:jc w:val="left"/>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AB140000">
            <w:pPr>
              <w:pStyle w:val="Style_2"/>
              <w:ind w:firstLine="0" w:left="0"/>
              <w:jc w:val="left"/>
            </w:pPr>
            <w:r>
              <w:t>исправление косоглазия с пластикой экстраокулярных мышц</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AC140000">
            <w:pPr>
              <w:pStyle w:val="Style_2"/>
              <w:ind w:firstLine="0" w:left="0"/>
              <w:jc w:val="left"/>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AD140000">
            <w:pPr>
              <w:pStyle w:val="Style_2"/>
              <w:ind w:firstLine="0" w:left="0"/>
              <w:jc w:val="left"/>
            </w:pPr>
            <w:r>
              <w:t>транспупиллярная лазеркоагуляция вторичных ретинальных дистрофий и ретиношизиса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AE140000">
            <w:pPr>
              <w:pStyle w:val="Style_2"/>
              <w:ind w:firstLine="0" w:left="0"/>
              <w:jc w:val="left"/>
            </w:pPr>
            <w:r>
              <w:t>лазерная корепраксия (создание искусственного зрачка)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AF140000">
            <w:pPr>
              <w:pStyle w:val="Style_2"/>
              <w:ind w:firstLine="0" w:left="0"/>
              <w:jc w:val="left"/>
            </w:pPr>
            <w:r>
              <w:t>лазерная иридокореопластика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B0140000">
            <w:pPr>
              <w:pStyle w:val="Style_2"/>
              <w:ind w:firstLine="0" w:left="0"/>
              <w:jc w:val="left"/>
            </w:pPr>
            <w:r>
              <w:t>лазерная витреошвартотомия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B1140000">
            <w:pPr>
              <w:pStyle w:val="Style_2"/>
              <w:ind w:firstLine="0" w:left="0"/>
              <w:jc w:val="left"/>
            </w:pPr>
            <w:r>
              <w:t>лазерные комбинированные операции на структурах угла передней камеры</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B2140000">
            <w:pPr>
              <w:pStyle w:val="Style_2"/>
              <w:ind w:firstLine="0" w:left="0"/>
              <w:jc w:val="left"/>
            </w:pPr>
            <w:r>
              <w:t>лазерная деструкция зрачковой мембраны с коагуляцией (без коагуляции) сосудов</w:t>
            </w:r>
          </w:p>
        </w:tc>
        <w:tc>
          <w:tcPr>
            <w:tcW w:type="dxa" w:w="1453"/>
            <w:gridSpan w:val="1"/>
            <w:vMerge w:val="continue"/>
            <w:tcMar>
              <w:left w:type="dxa" w:w="0"/>
              <w:right w:type="dxa" w:w="0"/>
            </w:tcMar>
          </w:tcPr>
          <w:p/>
        </w:tc>
      </w:tr>
      <w:tr>
        <w:tc>
          <w:tcPr>
            <w:tcW w:type="dxa" w:w="813"/>
            <w:tcMar>
              <w:left w:type="dxa" w:w="0"/>
              <w:right w:type="dxa" w:w="0"/>
            </w:tcMar>
          </w:tcPr>
          <w:p w14:paraId="B3140000">
            <w:pPr>
              <w:pStyle w:val="Style_2"/>
              <w:ind w:firstLine="0" w:left="0"/>
              <w:jc w:val="center"/>
            </w:pPr>
            <w:r>
              <w:t>41.</w:t>
            </w:r>
          </w:p>
        </w:tc>
        <w:tc>
          <w:tcPr>
            <w:tcW w:type="dxa" w:w="2202"/>
            <w:tcMar>
              <w:left w:type="dxa" w:w="0"/>
              <w:right w:type="dxa" w:w="0"/>
            </w:tcMar>
          </w:tcPr>
          <w:p w14:paraId="B4140000">
            <w:pPr>
              <w:pStyle w:val="Style_2"/>
              <w:ind w:firstLine="0" w:left="0"/>
              <w:jc w:val="left"/>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type="dxa" w:w="1644"/>
            <w:tcMar>
              <w:left w:type="dxa" w:w="0"/>
              <w:right w:type="dxa" w:w="0"/>
            </w:tcMar>
          </w:tcPr>
          <w:p w14:paraId="B5140000">
            <w:pPr>
              <w:pStyle w:val="Style_2"/>
              <w:ind w:firstLine="0" w:left="0"/>
              <w:jc w:val="center"/>
            </w:pPr>
            <w:r>
              <w:t>E10, E11, H25.0 - H25.9, H26.0 - H26.4, H27.0, H28, H30.0 - H30.9, H31.3, H32.8, H33.0 - H33.5, H34.8, H35.2 - H35.4, H36.0, H36.8, H43.1, H43.3, H44.0, H44.1</w:t>
            </w:r>
          </w:p>
        </w:tc>
        <w:tc>
          <w:tcPr>
            <w:tcW w:type="dxa" w:w="1474"/>
            <w:tcMar>
              <w:left w:type="dxa" w:w="0"/>
              <w:right w:type="dxa" w:w="0"/>
            </w:tcMar>
          </w:tcPr>
          <w:p w14:paraId="B6140000">
            <w:pPr>
              <w:pStyle w:val="Style_2"/>
              <w:ind w:firstLine="0" w:left="0"/>
              <w:jc w:val="left"/>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type="dxa" w:w="1425"/>
            <w:tcMar>
              <w:left w:type="dxa" w:w="0"/>
              <w:right w:type="dxa" w:w="0"/>
            </w:tcMar>
          </w:tcPr>
          <w:p w14:paraId="B7140000">
            <w:pPr>
              <w:pStyle w:val="Style_2"/>
              <w:ind w:firstLine="0" w:left="0"/>
              <w:jc w:val="left"/>
            </w:pPr>
            <w:r>
              <w:t>хирургическое лечение</w:t>
            </w:r>
          </w:p>
        </w:tc>
        <w:tc>
          <w:tcPr>
            <w:tcW w:type="dxa" w:w="2879"/>
            <w:tcMar>
              <w:left w:type="dxa" w:w="0"/>
              <w:right w:type="dxa" w:w="0"/>
            </w:tcMar>
          </w:tcPr>
          <w:p w14:paraId="B8140000">
            <w:pPr>
              <w:pStyle w:val="Style_2"/>
              <w:ind w:firstLine="0" w:left="0"/>
              <w:jc w:val="left"/>
            </w:pPr>
            <w:r>
              <w:t>транспупиллярная панретинальная лазеркоагуляция</w:t>
            </w:r>
          </w:p>
          <w:p w14:paraId="B9140000">
            <w:pPr>
              <w:pStyle w:val="Style_2"/>
              <w:ind w:firstLine="0" w:left="0"/>
              <w:jc w:val="left"/>
            </w:pPr>
            <w:r>
              <w:t>реконструкция передней камеры с ультразвуковой факоэмульсификацией осложненной катаракты с имплантацией эластичной интраокулярной линзы</w:t>
            </w:r>
          </w:p>
          <w:p w14:paraId="BA140000">
            <w:pPr>
              <w:pStyle w:val="Style_2"/>
              <w:ind w:firstLine="0" w:left="0"/>
              <w:jc w:val="left"/>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p w14:paraId="BB140000">
            <w:pPr>
              <w:pStyle w:val="Style_2"/>
              <w:ind w:firstLine="0" w:left="0"/>
              <w:jc w:val="left"/>
            </w:pPr>
            <w:r>
              <w:t>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type="dxa" w:w="1453"/>
            <w:tcMar>
              <w:left w:type="dxa" w:w="0"/>
              <w:right w:type="dxa" w:w="0"/>
            </w:tcMar>
          </w:tcPr>
          <w:p w14:paraId="BC140000">
            <w:pPr>
              <w:pStyle w:val="Style_2"/>
              <w:ind w:firstLine="0" w:left="0"/>
              <w:jc w:val="center"/>
            </w:pPr>
            <w:r>
              <w:t>155078</w:t>
            </w:r>
          </w:p>
        </w:tc>
      </w:tr>
      <w:tr>
        <w:tc>
          <w:tcPr>
            <w:tcW w:type="dxa" w:w="813"/>
            <w:vMerge w:val="restart"/>
            <w:tcMar>
              <w:left w:type="dxa" w:w="0"/>
              <w:right w:type="dxa" w:w="0"/>
            </w:tcMar>
          </w:tcPr>
          <w:p w14:paraId="BD140000">
            <w:pPr>
              <w:pStyle w:val="Style_2"/>
              <w:ind w:firstLine="0" w:left="0"/>
              <w:jc w:val="left"/>
            </w:pPr>
          </w:p>
        </w:tc>
        <w:tc>
          <w:tcPr>
            <w:tcW w:type="dxa" w:w="2202"/>
            <w:vMerge w:val="restart"/>
            <w:tcMar>
              <w:left w:type="dxa" w:w="0"/>
              <w:right w:type="dxa" w:w="0"/>
            </w:tcMar>
          </w:tcPr>
          <w:p w14:paraId="BE140000">
            <w:pPr>
              <w:pStyle w:val="Style_2"/>
              <w:ind w:firstLine="0" w:left="0"/>
              <w:jc w:val="left"/>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type="dxa" w:w="1644"/>
            <w:vMerge w:val="restart"/>
            <w:tcMar>
              <w:left w:type="dxa" w:w="0"/>
              <w:right w:type="dxa" w:w="0"/>
            </w:tcMar>
          </w:tcPr>
          <w:p w14:paraId="BF140000">
            <w:pPr>
              <w:pStyle w:val="Style_2"/>
              <w:ind w:firstLine="0" w:left="0"/>
              <w:jc w:val="center"/>
            </w:pPr>
            <w:r>
              <w:t>H26.0, H26.1, H26.2, H26.4, H27.0, H33.0, H33.2 - H33.5, H35.1, H40.3, H40.4, H40.5, H43.1, H43.3, H49.9, Q10.0, Q10.1, Q10.4 - Q10.7, Q11.1, Q12.0, Q12.1, Q12.3, Q12.4, Q12.8, Q13.0, Q13.3, Q13.4, Q13.8, Q14.0, Q14.1, Q14.3, Q15.0, H02.0 - H02.5, H04.5, H05.3, H11.2</w:t>
            </w:r>
          </w:p>
        </w:tc>
        <w:tc>
          <w:tcPr>
            <w:tcW w:type="dxa" w:w="1474"/>
            <w:vMerge w:val="restart"/>
            <w:tcMar>
              <w:left w:type="dxa" w:w="0"/>
              <w:right w:type="dxa" w:w="0"/>
            </w:tcMar>
          </w:tcPr>
          <w:p w14:paraId="C0140000">
            <w:pPr>
              <w:pStyle w:val="Style_2"/>
              <w:ind w:firstLine="0" w:left="0"/>
              <w:jc w:val="left"/>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type="dxa" w:w="1425"/>
            <w:vMerge w:val="restart"/>
            <w:tcMar>
              <w:left w:type="dxa" w:w="0"/>
              <w:right w:type="dxa" w:w="0"/>
            </w:tcMar>
          </w:tcPr>
          <w:p w14:paraId="C1140000">
            <w:pPr>
              <w:pStyle w:val="Style_2"/>
              <w:ind w:firstLine="0" w:left="0"/>
              <w:jc w:val="left"/>
            </w:pPr>
            <w:r>
              <w:t>хирургическое лечение</w:t>
            </w:r>
          </w:p>
        </w:tc>
        <w:tc>
          <w:tcPr>
            <w:tcW w:type="dxa" w:w="2879"/>
            <w:tcMar>
              <w:left w:type="dxa" w:w="0"/>
              <w:right w:type="dxa" w:w="0"/>
            </w:tcMar>
          </w:tcPr>
          <w:p w14:paraId="C2140000">
            <w:pPr>
              <w:pStyle w:val="Style_2"/>
              <w:ind w:firstLine="0" w:left="0"/>
              <w:jc w:val="left"/>
            </w:pPr>
            <w:r>
              <w:t>эписклеральное круговое и (или) локальное пломбирование, в том числе с трансклеральной лазерной коагуляцией сетчатки</w:t>
            </w:r>
          </w:p>
        </w:tc>
        <w:tc>
          <w:tcPr>
            <w:tcW w:type="dxa" w:w="1453"/>
            <w:vMerge w:val="restart"/>
            <w:tcMar>
              <w:left w:type="dxa" w:w="0"/>
              <w:right w:type="dxa" w:w="0"/>
            </w:tcMar>
          </w:tcPr>
          <w:p w14:paraId="C314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C4140000">
            <w:pPr>
              <w:pStyle w:val="Style_2"/>
              <w:ind w:firstLine="0" w:left="0"/>
              <w:jc w:val="left"/>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C5140000">
            <w:pPr>
              <w:pStyle w:val="Style_2"/>
              <w:ind w:firstLine="0" w:left="0"/>
              <w:jc w:val="left"/>
            </w:pPr>
            <w:r>
              <w:t>сквозная кератопластика, в том числе с реконструкцией передней камеры, имплантацией эластичной интраокулярной линзы</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C6140000">
            <w:pPr>
              <w:pStyle w:val="Style_2"/>
              <w:ind w:firstLine="0" w:left="0"/>
              <w:jc w:val="left"/>
            </w:pPr>
            <w:r>
              <w:t>сквозная лимбокератопластика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C7140000">
            <w:pPr>
              <w:pStyle w:val="Style_2"/>
              <w:ind w:firstLine="0" w:left="0"/>
              <w:jc w:val="left"/>
            </w:pPr>
            <w:r>
              <w:t>послойная кератопластика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C8140000">
            <w:pPr>
              <w:pStyle w:val="Style_2"/>
              <w:ind w:firstLine="0" w:left="0"/>
              <w:jc w:val="left"/>
            </w:pPr>
            <w:r>
              <w:t>реконструкция передней камеры с ленсэктомией, в том числе с витрэктомией, швартотомией</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C9140000">
            <w:pPr>
              <w:pStyle w:val="Style_2"/>
              <w:ind w:firstLine="0" w:left="0"/>
              <w:jc w:val="left"/>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CA140000">
            <w:pPr>
              <w:pStyle w:val="Style_2"/>
              <w:ind w:firstLine="0" w:left="0"/>
              <w:jc w:val="left"/>
            </w:pPr>
            <w:r>
              <w:t>факоаспирация врожденной катаракты с имплантацией эластичной интраокулярной линзы</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CB140000">
            <w:pPr>
              <w:pStyle w:val="Style_2"/>
              <w:ind w:firstLine="0" w:left="0"/>
              <w:jc w:val="left"/>
            </w:pPr>
            <w:r>
              <w:t>панретинальная лазеркоагуляция сетчатки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CC140000">
            <w:pPr>
              <w:pStyle w:val="Style_2"/>
              <w:ind w:firstLine="0" w:left="0"/>
              <w:jc w:val="left"/>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CD140000">
            <w:pPr>
              <w:pStyle w:val="Style_2"/>
              <w:ind w:firstLine="0" w:left="0"/>
              <w:jc w:val="left"/>
            </w:pPr>
            <w:r>
              <w:t>диодлазерная циклофотокоагуляция, в том числе с коагуляцией сосудов</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CE140000">
            <w:pPr>
              <w:pStyle w:val="Style_2"/>
              <w:ind w:firstLine="0" w:left="0"/>
              <w:jc w:val="left"/>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CF140000">
            <w:pPr>
              <w:pStyle w:val="Style_2"/>
              <w:ind w:firstLine="0" w:left="0"/>
              <w:jc w:val="left"/>
            </w:pPr>
            <w:r>
              <w:t>реконструктивно-пластические операции на экстраокулярных мышцах или веках или слезных путях при пороках развития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D0140000">
            <w:pPr>
              <w:pStyle w:val="Style_2"/>
              <w:ind w:firstLine="0" w:left="0"/>
              <w:jc w:val="left"/>
            </w:pPr>
            <w:r>
              <w:t>модифицированная синустрабекулэктомия, в том числе с задней трепанацией склеры</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D1140000">
            <w:pPr>
              <w:pStyle w:val="Style_2"/>
              <w:ind w:firstLine="0" w:left="0"/>
              <w:jc w:val="left"/>
            </w:pPr>
            <w:r>
              <w:t>имплантация эластичной интраокулярной линзы в афакичный глаз с реконструкцией задней камеры, в том числе с витрэктомией</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D2140000">
            <w:pPr>
              <w:pStyle w:val="Style_2"/>
              <w:ind w:firstLine="0" w:left="0"/>
              <w:jc w:val="left"/>
            </w:pPr>
            <w:r>
              <w:t>пластика культи орбитальным имплантатом с реконструкцией</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D3140000">
            <w:pPr>
              <w:pStyle w:val="Style_2"/>
              <w:ind w:firstLine="0" w:left="0"/>
              <w:jc w:val="left"/>
            </w:pPr>
            <w:r>
              <w:t>удаление вторичной катаракты с реконструкцией задней камеры, в том числе с имплантацией интраокулярной линзы</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D4140000">
            <w:pPr>
              <w:pStyle w:val="Style_2"/>
              <w:ind w:firstLine="0" w:left="0"/>
              <w:jc w:val="left"/>
            </w:pPr>
            <w:r>
              <w:t>микроинвазивная капсулэктомия, в том числе с витрэктомией на афакичном (артифакичном) глазу</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D5140000">
            <w:pPr>
              <w:pStyle w:val="Style_2"/>
              <w:ind w:firstLine="0" w:left="0"/>
              <w:jc w:val="left"/>
            </w:pPr>
            <w:r>
              <w:t>удаление подвывихнутого хрусталика, в том числе с витрэктомией, имплантацией различных моделей эластичной интраокулярной линзы</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D6140000">
            <w:pPr>
              <w:pStyle w:val="Style_2"/>
              <w:ind w:firstLine="0" w:left="0"/>
              <w:jc w:val="left"/>
            </w:pPr>
            <w:r>
              <w:t>репозиция интраокулярной линзы с витрэктомией</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D7140000">
            <w:pPr>
              <w:pStyle w:val="Style_2"/>
              <w:ind w:firstLine="0" w:left="0"/>
              <w:jc w:val="left"/>
            </w:pPr>
            <w:r>
              <w:t>контурная пластика орбиты</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D8140000">
            <w:pPr>
              <w:pStyle w:val="Style_2"/>
              <w:ind w:firstLine="0" w:left="0"/>
              <w:jc w:val="left"/>
            </w:pPr>
            <w:r>
              <w:t>пластика конъюнктивальных сводов</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D9140000">
            <w:pPr>
              <w:pStyle w:val="Style_2"/>
              <w:ind w:firstLine="0" w:left="0"/>
              <w:jc w:val="left"/>
            </w:pPr>
            <w:r>
              <w:t>ленсвитрэктомия подвывихнутого хрусталика, в том числе с имплантацией интраокулярной линзы</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DA140000">
            <w:pPr>
              <w:pStyle w:val="Style_2"/>
              <w:ind w:firstLine="0" w:left="0"/>
              <w:jc w:val="left"/>
            </w:pPr>
            <w:r>
              <w:t>лазерная корепраксия (создание искусственного зрачка)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DB140000">
            <w:pPr>
              <w:pStyle w:val="Style_2"/>
              <w:ind w:firstLine="0" w:left="0"/>
              <w:jc w:val="left"/>
            </w:pPr>
            <w:r>
              <w:t>лазерная иридокореопластика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DC140000">
            <w:pPr>
              <w:pStyle w:val="Style_2"/>
              <w:ind w:firstLine="0" w:left="0"/>
              <w:jc w:val="left"/>
            </w:pPr>
            <w:r>
              <w:t>лазерная витреошвартотомия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DD140000">
            <w:pPr>
              <w:pStyle w:val="Style_2"/>
              <w:ind w:firstLine="0" w:left="0"/>
              <w:jc w:val="left"/>
            </w:pPr>
            <w:r>
              <w:t>лазерные комбинированные операции на структурах угла передней камеры</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DE140000">
            <w:pPr>
              <w:pStyle w:val="Style_2"/>
              <w:ind w:firstLine="0" w:left="0"/>
              <w:jc w:val="left"/>
            </w:pPr>
            <w:r>
              <w:t>лазерная деструкция зрачковой мембраны, в том числе с коагуляцией сосудов</w:t>
            </w:r>
          </w:p>
        </w:tc>
        <w:tc>
          <w:tcPr>
            <w:tcW w:type="dxa" w:w="1453"/>
            <w:gridSpan w:val="1"/>
            <w:vMerge w:val="continue"/>
            <w:tcMar>
              <w:left w:type="dxa" w:w="0"/>
              <w:right w:type="dxa" w:w="0"/>
            </w:tcMar>
          </w:tcPr>
          <w:p/>
        </w:tc>
      </w:tr>
      <w:tr>
        <w:tc>
          <w:tcPr>
            <w:tcW w:type="dxa" w:w="813"/>
            <w:vMerge w:val="restart"/>
            <w:tcMar>
              <w:left w:type="dxa" w:w="0"/>
              <w:right w:type="dxa" w:w="0"/>
            </w:tcMar>
          </w:tcPr>
          <w:p w14:paraId="DF140000">
            <w:pPr>
              <w:pStyle w:val="Style_2"/>
              <w:ind w:firstLine="0" w:left="0"/>
              <w:jc w:val="center"/>
            </w:pPr>
            <w:r>
              <w:t>42.</w:t>
            </w:r>
          </w:p>
        </w:tc>
        <w:tc>
          <w:tcPr>
            <w:tcW w:type="dxa" w:w="2202"/>
            <w:vMerge w:val="restart"/>
            <w:tcMar>
              <w:left w:type="dxa" w:w="0"/>
              <w:right w:type="dxa" w:w="0"/>
            </w:tcMar>
          </w:tcPr>
          <w:p w14:paraId="E0140000">
            <w:pPr>
              <w:pStyle w:val="Style_2"/>
              <w:ind w:firstLine="0" w:left="0"/>
              <w:jc w:val="left"/>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type="dxa" w:w="1644"/>
            <w:vMerge w:val="restart"/>
            <w:tcMar>
              <w:left w:type="dxa" w:w="0"/>
              <w:right w:type="dxa" w:w="0"/>
            </w:tcMar>
          </w:tcPr>
          <w:p w14:paraId="E1140000">
            <w:pPr>
              <w:pStyle w:val="Style_2"/>
              <w:ind w:firstLine="0" w:left="0"/>
              <w:jc w:val="center"/>
            </w:pPr>
            <w:r>
              <w:t>H06.2; H16.8; H19.3; H48; H50.4; H54</w:t>
            </w:r>
          </w:p>
        </w:tc>
        <w:tc>
          <w:tcPr>
            <w:tcW w:type="dxa" w:w="1474"/>
            <w:vMerge w:val="restart"/>
            <w:tcMar>
              <w:left w:type="dxa" w:w="0"/>
              <w:right w:type="dxa" w:w="0"/>
            </w:tcMar>
          </w:tcPr>
          <w:p w14:paraId="E2140000">
            <w:pPr>
              <w:pStyle w:val="Style_2"/>
              <w:ind w:firstLine="0" w:left="0"/>
              <w:jc w:val="left"/>
            </w:pPr>
            <w: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type="dxa" w:w="1425"/>
            <w:vMerge w:val="restart"/>
            <w:tcMar>
              <w:left w:type="dxa" w:w="0"/>
              <w:right w:type="dxa" w:w="0"/>
            </w:tcMar>
          </w:tcPr>
          <w:p w14:paraId="E3140000">
            <w:pPr>
              <w:pStyle w:val="Style_2"/>
              <w:ind w:firstLine="0" w:left="0"/>
              <w:jc w:val="left"/>
            </w:pPr>
            <w:r>
              <w:t>комбинированное лечение</w:t>
            </w:r>
          </w:p>
        </w:tc>
        <w:tc>
          <w:tcPr>
            <w:tcW w:type="dxa" w:w="2879"/>
            <w:tcMar>
              <w:left w:type="dxa" w:w="0"/>
              <w:right w:type="dxa" w:w="0"/>
            </w:tcMar>
          </w:tcPr>
          <w:p w14:paraId="E4140000">
            <w:pPr>
              <w:pStyle w:val="Style_2"/>
              <w:ind w:firstLine="0" w:left="0"/>
              <w:jc w:val="left"/>
            </w:pPr>
            <w:r>
              <w:t>интенсивное комплексное консервативное лечение эндокринной офтальмопатии;</w:t>
            </w:r>
          </w:p>
        </w:tc>
        <w:tc>
          <w:tcPr>
            <w:tcW w:type="dxa" w:w="1453"/>
            <w:vMerge w:val="restart"/>
            <w:tcMar>
              <w:left w:type="dxa" w:w="0"/>
              <w:right w:type="dxa" w:w="0"/>
            </w:tcMar>
          </w:tcPr>
          <w:p w14:paraId="E5140000">
            <w:pPr>
              <w:pStyle w:val="Style_2"/>
              <w:ind w:firstLine="0" w:left="0"/>
              <w:jc w:val="center"/>
            </w:pPr>
            <w:r>
              <w:t>196053</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E6140000">
            <w:pPr>
              <w:pStyle w:val="Style_2"/>
              <w:ind w:firstLine="0" w:left="0"/>
              <w:jc w:val="left"/>
            </w:pPr>
            <w:r>
              <w:t>внутренняя декомпрессия орбиты;</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E7140000">
            <w:pPr>
              <w:pStyle w:val="Style_2"/>
              <w:ind w:firstLine="0" w:left="0"/>
              <w:jc w:val="left"/>
            </w:pPr>
            <w:r>
              <w:t>внутренняя декомпрессия орбиты в сочетании с реконструктивно-пластическими операциями на глазодвигательных мышцах;</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E8140000">
            <w:pPr>
              <w:pStyle w:val="Style_2"/>
              <w:ind w:firstLine="0" w:left="0"/>
              <w:jc w:val="left"/>
            </w:pPr>
            <w:r>
              <w:t>костная декомпрессия латеральной стенки орбиты;</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E9140000">
            <w:pPr>
              <w:pStyle w:val="Style_2"/>
              <w:ind w:firstLine="0" w:left="0"/>
              <w:jc w:val="left"/>
            </w:pPr>
            <w:r>
              <w:t>внутренняя декомпрессия орбиты в сочетании с костной декомпрессией латеральной стенки орбиты;</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EA140000">
            <w:pPr>
              <w:pStyle w:val="Style_2"/>
              <w:ind w:firstLine="0" w:left="0"/>
              <w:jc w:val="left"/>
            </w:pPr>
            <w:r>
              <w:t>реконструктивно-пластические операции на глазодвигательных мышцах</w:t>
            </w:r>
          </w:p>
        </w:tc>
        <w:tc>
          <w:tcPr>
            <w:tcW w:type="dxa" w:w="1453"/>
            <w:gridSpan w:val="1"/>
            <w:vMerge w:val="continue"/>
            <w:tcMar>
              <w:left w:type="dxa" w:w="0"/>
              <w:right w:type="dxa" w:w="0"/>
            </w:tcMar>
          </w:tcPr>
          <w:p/>
        </w:tc>
      </w:tr>
      <w:tr>
        <w:tc>
          <w:tcPr>
            <w:tcW w:type="dxa" w:w="813"/>
            <w:tcMar>
              <w:left w:type="dxa" w:w="0"/>
              <w:right w:type="dxa" w:w="0"/>
            </w:tcMar>
          </w:tcPr>
          <w:p w14:paraId="EB140000">
            <w:pPr>
              <w:pStyle w:val="Style_2"/>
              <w:ind w:firstLine="0" w:left="0"/>
              <w:jc w:val="center"/>
            </w:pPr>
            <w:r>
              <w:t>43.</w:t>
            </w:r>
          </w:p>
        </w:tc>
        <w:tc>
          <w:tcPr>
            <w:tcW w:type="dxa" w:w="2202"/>
            <w:tcMar>
              <w:left w:type="dxa" w:w="0"/>
              <w:right w:type="dxa" w:w="0"/>
            </w:tcMar>
          </w:tcPr>
          <w:p w14:paraId="EC140000">
            <w:pPr>
              <w:pStyle w:val="Style_2"/>
              <w:ind w:firstLine="0" w:left="0"/>
              <w:jc w:val="left"/>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type="dxa" w:w="1644"/>
            <w:tcMar>
              <w:left w:type="dxa" w:w="0"/>
              <w:right w:type="dxa" w:w="0"/>
            </w:tcMar>
          </w:tcPr>
          <w:p w14:paraId="ED140000">
            <w:pPr>
              <w:pStyle w:val="Style_2"/>
              <w:ind w:firstLine="0" w:left="0"/>
              <w:jc w:val="center"/>
            </w:pPr>
            <w:r>
              <w:t>H40.3, H40.4, H40.5, H40.6, H40.8, Q15.0</w:t>
            </w:r>
          </w:p>
        </w:tc>
        <w:tc>
          <w:tcPr>
            <w:tcW w:type="dxa" w:w="1474"/>
            <w:tcMar>
              <w:left w:type="dxa" w:w="0"/>
              <w:right w:type="dxa" w:w="0"/>
            </w:tcMar>
          </w:tcPr>
          <w:p w14:paraId="EE140000">
            <w:pPr>
              <w:pStyle w:val="Style_2"/>
              <w:ind w:firstLine="0" w:left="0"/>
              <w:jc w:val="left"/>
            </w:pPr>
            <w:r>
              <w:t>врожденная глаукома, глаукома вторичная вследствие воспалительных и других заболеваний глаза, в том числе с осложнениями, у детей</w:t>
            </w:r>
          </w:p>
        </w:tc>
        <w:tc>
          <w:tcPr>
            <w:tcW w:type="dxa" w:w="1425"/>
            <w:tcMar>
              <w:left w:type="dxa" w:w="0"/>
              <w:right w:type="dxa" w:w="0"/>
            </w:tcMar>
          </w:tcPr>
          <w:p w14:paraId="EF140000">
            <w:pPr>
              <w:pStyle w:val="Style_2"/>
              <w:ind w:firstLine="0" w:left="0"/>
              <w:jc w:val="left"/>
            </w:pPr>
            <w:r>
              <w:t>хирургическое лечение</w:t>
            </w:r>
          </w:p>
        </w:tc>
        <w:tc>
          <w:tcPr>
            <w:tcW w:type="dxa" w:w="2879"/>
            <w:tcMar>
              <w:left w:type="dxa" w:w="0"/>
              <w:right w:type="dxa" w:w="0"/>
            </w:tcMar>
          </w:tcPr>
          <w:p w14:paraId="F0140000">
            <w:pPr>
              <w:pStyle w:val="Style_2"/>
              <w:ind w:firstLine="0" w:left="0"/>
              <w:jc w:val="left"/>
            </w:pPr>
            <w:r>
              <w:t>имплантация антиглаукоматозного металлического шунта или нерассасывающегося клапана дренажа</w:t>
            </w:r>
          </w:p>
        </w:tc>
        <w:tc>
          <w:tcPr>
            <w:tcW w:type="dxa" w:w="1453"/>
            <w:tcMar>
              <w:left w:type="dxa" w:w="0"/>
              <w:right w:type="dxa" w:w="0"/>
            </w:tcMar>
          </w:tcPr>
          <w:p w14:paraId="F1140000">
            <w:pPr>
              <w:pStyle w:val="Style_2"/>
              <w:ind w:firstLine="0" w:left="0"/>
              <w:jc w:val="center"/>
            </w:pPr>
            <w:r>
              <w:t>126159</w:t>
            </w:r>
          </w:p>
        </w:tc>
      </w:tr>
      <w:tr>
        <w:tc>
          <w:tcPr>
            <w:tcW w:type="dxa" w:w="11890"/>
            <w:gridSpan w:val="7"/>
            <w:tcMar>
              <w:left w:type="dxa" w:w="0"/>
              <w:right w:type="dxa" w:w="0"/>
            </w:tcMar>
          </w:tcPr>
          <w:p w14:paraId="F2140000">
            <w:pPr>
              <w:pStyle w:val="Style_2"/>
              <w:ind w:firstLine="0" w:left="0"/>
              <w:jc w:val="center"/>
              <w:outlineLvl w:val="3"/>
            </w:pPr>
            <w:r>
              <w:t>Педиатрия</w:t>
            </w:r>
          </w:p>
        </w:tc>
      </w:tr>
      <w:tr>
        <w:tc>
          <w:tcPr>
            <w:tcW w:type="dxa" w:w="813"/>
            <w:tcMar>
              <w:left w:type="dxa" w:w="0"/>
              <w:right w:type="dxa" w:w="0"/>
            </w:tcMar>
          </w:tcPr>
          <w:p w14:paraId="F3140000">
            <w:pPr>
              <w:pStyle w:val="Style_2"/>
              <w:ind w:firstLine="0" w:left="0"/>
              <w:jc w:val="center"/>
            </w:pPr>
            <w:r>
              <w:t>44.</w:t>
            </w:r>
          </w:p>
        </w:tc>
        <w:tc>
          <w:tcPr>
            <w:tcW w:type="dxa" w:w="2202"/>
            <w:tcMar>
              <w:left w:type="dxa" w:w="0"/>
              <w:right w:type="dxa" w:w="0"/>
            </w:tcMar>
          </w:tcPr>
          <w:p w14:paraId="F4140000">
            <w:pPr>
              <w:pStyle w:val="Style_2"/>
              <w:ind w:firstLine="0" w:left="0"/>
              <w:jc w:val="left"/>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type="dxa" w:w="1644"/>
            <w:tcMar>
              <w:left w:type="dxa" w:w="0"/>
              <w:right w:type="dxa" w:w="0"/>
            </w:tcMar>
          </w:tcPr>
          <w:p w14:paraId="F5140000">
            <w:pPr>
              <w:pStyle w:val="Style_2"/>
              <w:ind w:firstLine="0" w:left="0"/>
              <w:jc w:val="center"/>
            </w:pPr>
            <w:r>
              <w:t>Q32.0, Q32.2, Q32.3, Q32.4, Q33, P27.1</w:t>
            </w:r>
          </w:p>
        </w:tc>
        <w:tc>
          <w:tcPr>
            <w:tcW w:type="dxa" w:w="1474"/>
            <w:tcMar>
              <w:left w:type="dxa" w:w="0"/>
              <w:right w:type="dxa" w:w="0"/>
            </w:tcMar>
          </w:tcPr>
          <w:p w14:paraId="F6140000">
            <w:pPr>
              <w:pStyle w:val="Style_2"/>
              <w:ind w:firstLine="0" w:left="0"/>
              <w:jc w:val="left"/>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type="dxa" w:w="1425"/>
            <w:tcMar>
              <w:left w:type="dxa" w:w="0"/>
              <w:right w:type="dxa" w:w="0"/>
            </w:tcMar>
          </w:tcPr>
          <w:p w14:paraId="F7140000">
            <w:pPr>
              <w:pStyle w:val="Style_2"/>
              <w:ind w:firstLine="0" w:left="0"/>
              <w:jc w:val="left"/>
            </w:pPr>
            <w:r>
              <w:t>терапевтическое лечение</w:t>
            </w:r>
          </w:p>
        </w:tc>
        <w:tc>
          <w:tcPr>
            <w:tcW w:type="dxa" w:w="2879"/>
            <w:tcMar>
              <w:left w:type="dxa" w:w="0"/>
              <w:right w:type="dxa" w:w="0"/>
            </w:tcMar>
          </w:tcPr>
          <w:p w14:paraId="F8140000">
            <w:pPr>
              <w:pStyle w:val="Style_2"/>
              <w:ind w:firstLine="0" w:left="0"/>
              <w:jc w:val="left"/>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type="dxa" w:w="1453"/>
            <w:tcMar>
              <w:left w:type="dxa" w:w="0"/>
              <w:right w:type="dxa" w:w="0"/>
            </w:tcMar>
          </w:tcPr>
          <w:p w14:paraId="F9140000">
            <w:pPr>
              <w:pStyle w:val="Style_2"/>
              <w:ind w:firstLine="0" w:left="0"/>
              <w:jc w:val="center"/>
            </w:pPr>
            <w:r>
              <w:t>113746</w:t>
            </w:r>
          </w:p>
        </w:tc>
      </w:tr>
      <w:tr>
        <w:tc>
          <w:tcPr>
            <w:tcW w:type="dxa" w:w="813"/>
            <w:vMerge w:val="restart"/>
            <w:tcMar>
              <w:left w:type="dxa" w:w="0"/>
              <w:right w:type="dxa" w:w="0"/>
            </w:tcMar>
          </w:tcPr>
          <w:p w14:paraId="FA140000">
            <w:pPr>
              <w:pStyle w:val="Style_2"/>
              <w:ind w:firstLine="0" w:left="0"/>
              <w:jc w:val="left"/>
            </w:pPr>
          </w:p>
        </w:tc>
        <w:tc>
          <w:tcPr>
            <w:tcW w:type="dxa" w:w="2202"/>
            <w:vMerge w:val="restart"/>
            <w:tcMar>
              <w:left w:type="dxa" w:w="0"/>
              <w:right w:type="dxa" w:w="0"/>
            </w:tcMar>
          </w:tcPr>
          <w:p w14:paraId="FB140000">
            <w:pPr>
              <w:pStyle w:val="Style_2"/>
              <w:ind w:firstLine="0" w:left="0"/>
              <w:jc w:val="left"/>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type="dxa" w:w="1644"/>
            <w:vMerge w:val="restart"/>
            <w:tcMar>
              <w:left w:type="dxa" w:w="0"/>
              <w:right w:type="dxa" w:w="0"/>
            </w:tcMar>
          </w:tcPr>
          <w:p w14:paraId="FC140000">
            <w:pPr>
              <w:pStyle w:val="Style_2"/>
              <w:ind w:firstLine="0" w:left="0"/>
              <w:jc w:val="center"/>
            </w:pPr>
            <w:r>
              <w:t>E30, E22.8, Q78.1</w:t>
            </w:r>
          </w:p>
        </w:tc>
        <w:tc>
          <w:tcPr>
            <w:tcW w:type="dxa" w:w="1474"/>
            <w:vMerge w:val="restart"/>
            <w:tcMar>
              <w:left w:type="dxa" w:w="0"/>
              <w:right w:type="dxa" w:w="0"/>
            </w:tcMar>
          </w:tcPr>
          <w:p w14:paraId="FD140000">
            <w:pPr>
              <w:pStyle w:val="Style_2"/>
              <w:ind w:firstLine="0" w:left="0"/>
              <w:jc w:val="left"/>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type="dxa" w:w="1425"/>
            <w:vMerge w:val="restart"/>
            <w:tcMar>
              <w:left w:type="dxa" w:w="0"/>
              <w:right w:type="dxa" w:w="0"/>
            </w:tcMar>
          </w:tcPr>
          <w:p w14:paraId="FE140000">
            <w:pPr>
              <w:pStyle w:val="Style_2"/>
              <w:ind w:firstLine="0" w:left="0"/>
              <w:jc w:val="left"/>
            </w:pPr>
            <w:r>
              <w:t>комбинированное лечение</w:t>
            </w:r>
          </w:p>
        </w:tc>
        <w:tc>
          <w:tcPr>
            <w:tcW w:type="dxa" w:w="2879"/>
            <w:tcMar>
              <w:left w:type="dxa" w:w="0"/>
              <w:right w:type="dxa" w:w="0"/>
            </w:tcMar>
          </w:tcPr>
          <w:p w14:paraId="FF140000">
            <w:pPr>
              <w:pStyle w:val="Style_2"/>
              <w:ind w:firstLine="0" w:left="0"/>
              <w:jc w:val="left"/>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type="dxa" w:w="1453"/>
            <w:vMerge w:val="restart"/>
            <w:tcMar>
              <w:left w:type="dxa" w:w="0"/>
              <w:right w:type="dxa" w:w="0"/>
            </w:tcMar>
          </w:tcPr>
          <w:p w14:paraId="00150000">
            <w:pPr>
              <w:pStyle w:val="Style_2"/>
              <w:ind w:firstLine="0" w:left="0"/>
              <w:jc w:val="left"/>
            </w:p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01150000">
            <w:pPr>
              <w:pStyle w:val="Style_2"/>
              <w:ind w:firstLine="0" w:left="0"/>
              <w:jc w:val="left"/>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02150000">
            <w:pPr>
              <w:pStyle w:val="Style_2"/>
              <w:ind w:firstLine="0" w:left="0"/>
              <w:jc w:val="left"/>
            </w:pPr>
            <w:r>
              <w:t>удаление опухолей надпочечников</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03150000">
            <w:pPr>
              <w:pStyle w:val="Style_2"/>
              <w:ind w:firstLine="0" w:left="0"/>
              <w:jc w:val="left"/>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tcMar>
              <w:left w:type="dxa" w:w="0"/>
              <w:right w:type="dxa" w:w="0"/>
            </w:tcMar>
          </w:tcPr>
          <w:p w14:paraId="04150000">
            <w:pPr>
              <w:pStyle w:val="Style_2"/>
              <w:ind w:firstLine="0" w:left="0"/>
              <w:jc w:val="left"/>
            </w:pPr>
            <w:r>
              <w:t>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type="dxa" w:w="1644"/>
            <w:tcMar>
              <w:left w:type="dxa" w:w="0"/>
              <w:right w:type="dxa" w:w="0"/>
            </w:tcMar>
          </w:tcPr>
          <w:p w14:paraId="05150000">
            <w:pPr>
              <w:pStyle w:val="Style_2"/>
              <w:ind w:firstLine="0" w:left="0"/>
              <w:jc w:val="center"/>
            </w:pPr>
            <w:r>
              <w:t>J45.0, J45.1, J45.8, L20.8, T78.3</w:t>
            </w:r>
          </w:p>
        </w:tc>
        <w:tc>
          <w:tcPr>
            <w:tcW w:type="dxa" w:w="1474"/>
            <w:tcMar>
              <w:left w:type="dxa" w:w="0"/>
              <w:right w:type="dxa" w:w="0"/>
            </w:tcMar>
          </w:tcPr>
          <w:p w14:paraId="06150000">
            <w:pPr>
              <w:pStyle w:val="Style_2"/>
              <w:ind w:firstLine="0" w:left="0"/>
              <w:jc w:val="left"/>
            </w:pPr>
            <w: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type="dxa" w:w="1425"/>
            <w:tcMar>
              <w:left w:type="dxa" w:w="0"/>
              <w:right w:type="dxa" w:w="0"/>
            </w:tcMar>
          </w:tcPr>
          <w:p w14:paraId="07150000">
            <w:pPr>
              <w:pStyle w:val="Style_2"/>
              <w:ind w:firstLine="0" w:left="0"/>
              <w:jc w:val="left"/>
            </w:pPr>
            <w:r>
              <w:t>терапевтическое лечение</w:t>
            </w:r>
          </w:p>
        </w:tc>
        <w:tc>
          <w:tcPr>
            <w:tcW w:type="dxa" w:w="2879"/>
            <w:tcMar>
              <w:left w:type="dxa" w:w="0"/>
              <w:right w:type="dxa" w:w="0"/>
            </w:tcMar>
          </w:tcPr>
          <w:p w14:paraId="08150000">
            <w:pPr>
              <w:pStyle w:val="Style_2"/>
              <w:ind w:firstLine="0" w:left="0"/>
              <w:jc w:val="left"/>
            </w:pPr>
            <w:r>
              <w:t>дифференцированное назначение иммунобиологического генно-инженерного лекарственного препарата на фоне базисного кортикостероидного и иммуносупрессивного лечения</w:t>
            </w:r>
          </w:p>
        </w:tc>
        <w:tc>
          <w:tcPr>
            <w:tcW w:type="dxa" w:w="1453"/>
            <w:gridSpan w:val="1"/>
            <w:vMerge w:val="continue"/>
            <w:tcMar>
              <w:left w:type="dxa" w:w="0"/>
              <w:right w:type="dxa" w:w="0"/>
            </w:tcMar>
          </w:tcPr>
          <w:p/>
        </w:tc>
      </w:tr>
      <w:tr>
        <w:tc>
          <w:tcPr>
            <w:tcW w:type="dxa" w:w="813"/>
            <w:vMerge w:val="restart"/>
            <w:tcMar>
              <w:left w:type="dxa" w:w="0"/>
              <w:right w:type="dxa" w:w="0"/>
            </w:tcMar>
          </w:tcPr>
          <w:p w14:paraId="09150000">
            <w:pPr>
              <w:pStyle w:val="Style_2"/>
              <w:ind w:firstLine="0" w:left="0"/>
              <w:jc w:val="center"/>
            </w:pPr>
            <w:r>
              <w:t>45.</w:t>
            </w:r>
          </w:p>
        </w:tc>
        <w:tc>
          <w:tcPr>
            <w:tcW w:type="dxa" w:w="2202"/>
            <w:vMerge w:val="restart"/>
            <w:tcMar>
              <w:left w:type="dxa" w:w="0"/>
              <w:right w:type="dxa" w:w="0"/>
            </w:tcMar>
          </w:tcPr>
          <w:p w14:paraId="0A150000">
            <w:pPr>
              <w:pStyle w:val="Style_2"/>
              <w:ind w:firstLine="0" w:left="0"/>
              <w:jc w:val="left"/>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type="dxa" w:w="1644"/>
            <w:tcMar>
              <w:left w:type="dxa" w:w="0"/>
              <w:right w:type="dxa" w:w="0"/>
            </w:tcMar>
          </w:tcPr>
          <w:p w14:paraId="0B150000">
            <w:pPr>
              <w:pStyle w:val="Style_2"/>
              <w:ind w:firstLine="0" w:left="0"/>
              <w:jc w:val="center"/>
            </w:pPr>
            <w:r>
              <w:t>K50</w:t>
            </w:r>
          </w:p>
        </w:tc>
        <w:tc>
          <w:tcPr>
            <w:tcW w:type="dxa" w:w="1474"/>
            <w:tcMar>
              <w:left w:type="dxa" w:w="0"/>
              <w:right w:type="dxa" w:w="0"/>
            </w:tcMar>
          </w:tcPr>
          <w:p w14:paraId="0C150000">
            <w:pPr>
              <w:pStyle w:val="Style_2"/>
              <w:ind w:firstLine="0" w:left="0"/>
              <w:jc w:val="left"/>
            </w:pPr>
            <w:r>
              <w:t>болезнь Крона, непрерывно-рецидивирующее течение и (или) с формированием осложнений (стенозы, свищи)</w:t>
            </w:r>
          </w:p>
        </w:tc>
        <w:tc>
          <w:tcPr>
            <w:tcW w:type="dxa" w:w="1425"/>
            <w:tcMar>
              <w:left w:type="dxa" w:w="0"/>
              <w:right w:type="dxa" w:w="0"/>
            </w:tcMar>
          </w:tcPr>
          <w:p w14:paraId="0D150000">
            <w:pPr>
              <w:pStyle w:val="Style_2"/>
              <w:ind w:firstLine="0" w:left="0"/>
              <w:jc w:val="left"/>
            </w:pPr>
            <w:r>
              <w:t>терапевтическое лечение</w:t>
            </w:r>
          </w:p>
        </w:tc>
        <w:tc>
          <w:tcPr>
            <w:tcW w:type="dxa" w:w="2879"/>
            <w:tcMar>
              <w:left w:type="dxa" w:w="0"/>
              <w:right w:type="dxa" w:w="0"/>
            </w:tcMar>
          </w:tcPr>
          <w:p w14:paraId="0E150000">
            <w:pPr>
              <w:pStyle w:val="Style_2"/>
              <w:ind w:firstLine="0" w:left="0"/>
              <w:jc w:val="left"/>
            </w:pPr>
            <w: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type="dxa" w:w="1453"/>
            <w:vMerge w:val="restart"/>
            <w:tcMar>
              <w:left w:type="dxa" w:w="0"/>
              <w:right w:type="dxa" w:w="0"/>
            </w:tcMar>
          </w:tcPr>
          <w:p w14:paraId="0F150000">
            <w:pPr>
              <w:pStyle w:val="Style_2"/>
              <w:ind w:firstLine="0" w:left="0"/>
              <w:jc w:val="center"/>
            </w:pPr>
            <w:r>
              <w:t>179878</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10150000">
            <w:pPr>
              <w:pStyle w:val="Style_2"/>
              <w:ind w:firstLine="0" w:left="0"/>
              <w:jc w:val="center"/>
            </w:pPr>
            <w:r>
              <w:t>E74.0</w:t>
            </w:r>
          </w:p>
        </w:tc>
        <w:tc>
          <w:tcPr>
            <w:tcW w:type="dxa" w:w="1474"/>
            <w:tcMar>
              <w:left w:type="dxa" w:w="0"/>
              <w:right w:type="dxa" w:w="0"/>
            </w:tcMar>
          </w:tcPr>
          <w:p w14:paraId="11150000">
            <w:pPr>
              <w:pStyle w:val="Style_2"/>
              <w:ind w:firstLine="0" w:left="0"/>
              <w:jc w:val="left"/>
            </w:pPr>
            <w:r>
              <w:t>гликогеновая болезнь (I и III типы) с формированием фиброза</w:t>
            </w:r>
          </w:p>
        </w:tc>
        <w:tc>
          <w:tcPr>
            <w:tcW w:type="dxa" w:w="1425"/>
            <w:tcMar>
              <w:left w:type="dxa" w:w="0"/>
              <w:right w:type="dxa" w:w="0"/>
            </w:tcMar>
          </w:tcPr>
          <w:p w14:paraId="12150000">
            <w:pPr>
              <w:pStyle w:val="Style_2"/>
              <w:ind w:firstLine="0" w:left="0"/>
              <w:jc w:val="left"/>
            </w:pPr>
            <w:r>
              <w:t>терапевтическое лечение</w:t>
            </w:r>
          </w:p>
        </w:tc>
        <w:tc>
          <w:tcPr>
            <w:tcW w:type="dxa" w:w="2879"/>
            <w:tcMar>
              <w:left w:type="dxa" w:w="0"/>
              <w:right w:type="dxa" w:w="0"/>
            </w:tcMar>
          </w:tcPr>
          <w:p w14:paraId="13150000">
            <w:pPr>
              <w:pStyle w:val="Style_2"/>
              <w:ind w:firstLine="0" w:left="0"/>
              <w:jc w:val="left"/>
            </w:pPr>
            <w: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14150000">
            <w:pPr>
              <w:pStyle w:val="Style_2"/>
              <w:ind w:firstLine="0" w:left="0"/>
              <w:jc w:val="center"/>
            </w:pPr>
            <w:r>
              <w:t>K51</w:t>
            </w:r>
          </w:p>
        </w:tc>
        <w:tc>
          <w:tcPr>
            <w:tcW w:type="dxa" w:w="1474"/>
            <w:tcMar>
              <w:left w:type="dxa" w:w="0"/>
              <w:right w:type="dxa" w:w="0"/>
            </w:tcMar>
          </w:tcPr>
          <w:p w14:paraId="15150000">
            <w:pPr>
              <w:pStyle w:val="Style_2"/>
              <w:ind w:firstLine="0" w:left="0"/>
              <w:jc w:val="left"/>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type="dxa" w:w="1425"/>
            <w:tcMar>
              <w:left w:type="dxa" w:w="0"/>
              <w:right w:type="dxa" w:w="0"/>
            </w:tcMar>
          </w:tcPr>
          <w:p w14:paraId="16150000">
            <w:pPr>
              <w:pStyle w:val="Style_2"/>
              <w:ind w:firstLine="0" w:left="0"/>
              <w:jc w:val="left"/>
            </w:pPr>
            <w:r>
              <w:t>терапевтическое лечение</w:t>
            </w:r>
          </w:p>
        </w:tc>
        <w:tc>
          <w:tcPr>
            <w:tcW w:type="dxa" w:w="2879"/>
            <w:tcMar>
              <w:left w:type="dxa" w:w="0"/>
              <w:right w:type="dxa" w:w="0"/>
            </w:tcMar>
          </w:tcPr>
          <w:p w14:paraId="17150000">
            <w:pPr>
              <w:pStyle w:val="Style_2"/>
              <w:ind w:firstLine="0" w:left="0"/>
              <w:jc w:val="left"/>
            </w:pPr>
            <w: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18150000">
            <w:pPr>
              <w:pStyle w:val="Style_2"/>
              <w:ind w:firstLine="0" w:left="0"/>
              <w:jc w:val="center"/>
            </w:pPr>
            <w:r>
              <w:t>B18.0, B18.1, B18.2, B18.8, B18.9, K73.2, K73.9</w:t>
            </w:r>
          </w:p>
        </w:tc>
        <w:tc>
          <w:tcPr>
            <w:tcW w:type="dxa" w:w="1474"/>
            <w:tcMar>
              <w:left w:type="dxa" w:w="0"/>
              <w:right w:type="dxa" w:w="0"/>
            </w:tcMar>
          </w:tcPr>
          <w:p w14:paraId="19150000">
            <w:pPr>
              <w:pStyle w:val="Style_2"/>
              <w:ind w:firstLine="0" w:left="0"/>
              <w:jc w:val="left"/>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type="dxa" w:w="1425"/>
            <w:tcMar>
              <w:left w:type="dxa" w:w="0"/>
              <w:right w:type="dxa" w:w="0"/>
            </w:tcMar>
          </w:tcPr>
          <w:p w14:paraId="1A150000">
            <w:pPr>
              <w:pStyle w:val="Style_2"/>
              <w:ind w:firstLine="0" w:left="0"/>
              <w:jc w:val="left"/>
            </w:pPr>
            <w:r>
              <w:t>терапевтическое лечение</w:t>
            </w:r>
          </w:p>
        </w:tc>
        <w:tc>
          <w:tcPr>
            <w:tcW w:type="dxa" w:w="2879"/>
            <w:tcMar>
              <w:left w:type="dxa" w:w="0"/>
              <w:right w:type="dxa" w:w="0"/>
            </w:tcMar>
          </w:tcPr>
          <w:p w14:paraId="1B150000">
            <w:pPr>
              <w:pStyle w:val="Style_2"/>
              <w:ind w:firstLine="0" w:left="0"/>
              <w:jc w:val="left"/>
            </w:pPr>
            <w: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1C150000">
            <w:pPr>
              <w:pStyle w:val="Style_2"/>
              <w:ind w:firstLine="0" w:left="0"/>
              <w:jc w:val="center"/>
            </w:pPr>
            <w:r>
              <w:t>K74.6</w:t>
            </w:r>
          </w:p>
        </w:tc>
        <w:tc>
          <w:tcPr>
            <w:tcW w:type="dxa" w:w="1474"/>
            <w:tcMar>
              <w:left w:type="dxa" w:w="0"/>
              <w:right w:type="dxa" w:w="0"/>
            </w:tcMar>
          </w:tcPr>
          <w:p w14:paraId="1D150000">
            <w:pPr>
              <w:pStyle w:val="Style_2"/>
              <w:ind w:firstLine="0" w:left="0"/>
              <w:jc w:val="left"/>
            </w:pPr>
            <w:r>
              <w:t>цирроз печени, активное течение с развитием коллатерального кровообращения</w:t>
            </w:r>
          </w:p>
        </w:tc>
        <w:tc>
          <w:tcPr>
            <w:tcW w:type="dxa" w:w="1425"/>
            <w:tcMar>
              <w:left w:type="dxa" w:w="0"/>
              <w:right w:type="dxa" w:w="0"/>
            </w:tcMar>
          </w:tcPr>
          <w:p w14:paraId="1E150000">
            <w:pPr>
              <w:pStyle w:val="Style_2"/>
              <w:ind w:firstLine="0" w:left="0"/>
              <w:jc w:val="left"/>
            </w:pPr>
            <w:r>
              <w:t>терапевтическое лечение</w:t>
            </w:r>
          </w:p>
        </w:tc>
        <w:tc>
          <w:tcPr>
            <w:tcW w:type="dxa" w:w="2879"/>
            <w:tcMar>
              <w:left w:type="dxa" w:w="0"/>
              <w:right w:type="dxa" w:w="0"/>
            </w:tcMar>
          </w:tcPr>
          <w:p w14:paraId="1F150000">
            <w:pPr>
              <w:pStyle w:val="Style_2"/>
              <w:ind w:firstLine="0" w:left="0"/>
              <w:jc w:val="left"/>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vMerge w:val="restart"/>
            <w:tcMar>
              <w:left w:type="dxa" w:w="0"/>
              <w:right w:type="dxa" w:w="0"/>
            </w:tcMar>
          </w:tcPr>
          <w:p w14:paraId="20150000">
            <w:pPr>
              <w:pStyle w:val="Style_2"/>
              <w:ind w:firstLine="0" w:left="0"/>
              <w:jc w:val="left"/>
            </w:pPr>
            <w:r>
              <w:t>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полиартериита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type="dxa" w:w="1644"/>
            <w:tcMar>
              <w:left w:type="dxa" w:w="0"/>
              <w:right w:type="dxa" w:w="0"/>
            </w:tcMar>
          </w:tcPr>
          <w:p w14:paraId="21150000">
            <w:pPr>
              <w:pStyle w:val="Style_2"/>
              <w:ind w:firstLine="0" w:left="0"/>
              <w:jc w:val="center"/>
            </w:pPr>
            <w:r>
              <w:t>M33, M34.9</w:t>
            </w:r>
          </w:p>
        </w:tc>
        <w:tc>
          <w:tcPr>
            <w:tcW w:type="dxa" w:w="1474"/>
            <w:tcMar>
              <w:left w:type="dxa" w:w="0"/>
              <w:right w:type="dxa" w:w="0"/>
            </w:tcMar>
          </w:tcPr>
          <w:p w14:paraId="22150000">
            <w:pPr>
              <w:pStyle w:val="Style_2"/>
              <w:ind w:firstLine="0" w:left="0"/>
              <w:jc w:val="left"/>
            </w:pPr>
            <w:r>
              <w:t>дерматополимиозит,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type="dxa" w:w="1425"/>
            <w:tcMar>
              <w:left w:type="dxa" w:w="0"/>
              <w:right w:type="dxa" w:w="0"/>
            </w:tcMar>
          </w:tcPr>
          <w:p w14:paraId="23150000">
            <w:pPr>
              <w:pStyle w:val="Style_2"/>
              <w:ind w:firstLine="0" w:left="0"/>
              <w:jc w:val="left"/>
            </w:pPr>
            <w:r>
              <w:t>терапевтическое лечение</w:t>
            </w:r>
          </w:p>
        </w:tc>
        <w:tc>
          <w:tcPr>
            <w:tcW w:type="dxa" w:w="2879"/>
            <w:tcMar>
              <w:left w:type="dxa" w:w="0"/>
              <w:right w:type="dxa" w:w="0"/>
            </w:tcMar>
          </w:tcPr>
          <w:p w14:paraId="24150000">
            <w:pPr>
              <w:pStyle w:val="Style_2"/>
              <w:ind w:firstLine="0" w:left="0"/>
              <w:jc w:val="left"/>
            </w:pPr>
            <w:r>
              <w:t>поликомпонетное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25150000">
            <w:pPr>
              <w:pStyle w:val="Style_2"/>
              <w:ind w:firstLine="0" w:left="0"/>
              <w:jc w:val="center"/>
            </w:pPr>
            <w:r>
              <w:t>M30, M31, M32</w:t>
            </w:r>
          </w:p>
        </w:tc>
        <w:tc>
          <w:tcPr>
            <w:tcW w:type="dxa" w:w="1474"/>
            <w:tcMar>
              <w:left w:type="dxa" w:w="0"/>
              <w:right w:type="dxa" w:w="0"/>
            </w:tcMar>
          </w:tcPr>
          <w:p w14:paraId="26150000">
            <w:pPr>
              <w:pStyle w:val="Style_2"/>
              <w:ind w:firstLine="0" w:left="0"/>
              <w:jc w:val="left"/>
            </w:pPr>
            <w:r>
              <w:t>системная красная волчанка, узелковый 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type="dxa" w:w="1425"/>
            <w:tcMar>
              <w:left w:type="dxa" w:w="0"/>
              <w:right w:type="dxa" w:w="0"/>
            </w:tcMar>
          </w:tcPr>
          <w:p w14:paraId="27150000">
            <w:pPr>
              <w:pStyle w:val="Style_2"/>
              <w:ind w:firstLine="0" w:left="0"/>
              <w:jc w:val="left"/>
            </w:pPr>
            <w:r>
              <w:t>терапевтическое лечение</w:t>
            </w:r>
          </w:p>
        </w:tc>
        <w:tc>
          <w:tcPr>
            <w:tcW w:type="dxa" w:w="2879"/>
            <w:tcMar>
              <w:left w:type="dxa" w:w="0"/>
              <w:right w:type="dxa" w:w="0"/>
            </w:tcMar>
          </w:tcPr>
          <w:p w14:paraId="28150000">
            <w:pPr>
              <w:pStyle w:val="Style_2"/>
              <w:ind w:firstLine="0" w:left="0"/>
              <w:jc w:val="left"/>
            </w:pPr>
            <w:r>
              <w:t>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29150000">
            <w:pPr>
              <w:pStyle w:val="Style_2"/>
              <w:ind w:firstLine="0" w:left="0"/>
              <w:jc w:val="center"/>
            </w:pPr>
            <w:r>
              <w:t>M08</w:t>
            </w:r>
          </w:p>
        </w:tc>
        <w:tc>
          <w:tcPr>
            <w:tcW w:type="dxa" w:w="1474"/>
            <w:tcMar>
              <w:left w:type="dxa" w:w="0"/>
              <w:right w:type="dxa" w:w="0"/>
            </w:tcMar>
          </w:tcPr>
          <w:p w14:paraId="2A150000">
            <w:pPr>
              <w:pStyle w:val="Style_2"/>
              <w:ind w:firstLine="0" w:left="0"/>
              <w:jc w:val="left"/>
            </w:pPr>
            <w:r>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type="dxa" w:w="1425"/>
            <w:tcMar>
              <w:left w:type="dxa" w:w="0"/>
              <w:right w:type="dxa" w:w="0"/>
            </w:tcMar>
          </w:tcPr>
          <w:p w14:paraId="2B150000">
            <w:pPr>
              <w:pStyle w:val="Style_2"/>
              <w:ind w:firstLine="0" w:left="0"/>
              <w:jc w:val="left"/>
            </w:pPr>
            <w:r>
              <w:t>терапевтическое лечение</w:t>
            </w:r>
          </w:p>
        </w:tc>
        <w:tc>
          <w:tcPr>
            <w:tcW w:type="dxa" w:w="2879"/>
            <w:tcMar>
              <w:left w:type="dxa" w:w="0"/>
              <w:right w:type="dxa" w:w="0"/>
            </w:tcMar>
          </w:tcPr>
          <w:p w14:paraId="2C150000">
            <w:pPr>
              <w:pStyle w:val="Style_2"/>
              <w:ind w:firstLine="0" w:left="0"/>
              <w:jc w:val="left"/>
            </w:pPr>
            <w:r>
              <w:t>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tcMar>
              <w:left w:type="dxa" w:w="0"/>
              <w:right w:type="dxa" w:w="0"/>
            </w:tcMar>
          </w:tcPr>
          <w:p w14:paraId="2D150000">
            <w:pPr>
              <w:pStyle w:val="Style_2"/>
              <w:ind w:firstLine="0" w:left="0"/>
              <w:jc w:val="left"/>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type="dxa" w:w="1644"/>
            <w:tcMar>
              <w:left w:type="dxa" w:w="0"/>
              <w:right w:type="dxa" w:w="0"/>
            </w:tcMar>
          </w:tcPr>
          <w:p w14:paraId="2E150000">
            <w:pPr>
              <w:pStyle w:val="Style_2"/>
              <w:ind w:firstLine="0" w:left="0"/>
              <w:jc w:val="center"/>
            </w:pPr>
            <w:r>
              <w:t>E84</w:t>
            </w:r>
          </w:p>
        </w:tc>
        <w:tc>
          <w:tcPr>
            <w:tcW w:type="dxa" w:w="1474"/>
            <w:tcMar>
              <w:left w:type="dxa" w:w="0"/>
              <w:right w:type="dxa" w:w="0"/>
            </w:tcMar>
          </w:tcPr>
          <w:p w14:paraId="2F150000">
            <w:pPr>
              <w:pStyle w:val="Style_2"/>
              <w:ind w:firstLine="0" w:left="0"/>
              <w:jc w:val="left"/>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type="dxa" w:w="1425"/>
            <w:tcMar>
              <w:left w:type="dxa" w:w="0"/>
              <w:right w:type="dxa" w:w="0"/>
            </w:tcMar>
          </w:tcPr>
          <w:p w14:paraId="30150000">
            <w:pPr>
              <w:pStyle w:val="Style_2"/>
              <w:ind w:firstLine="0" w:left="0"/>
              <w:jc w:val="left"/>
            </w:pPr>
            <w:r>
              <w:t>терапевтическое лечение</w:t>
            </w:r>
          </w:p>
        </w:tc>
        <w:tc>
          <w:tcPr>
            <w:tcW w:type="dxa" w:w="2879"/>
            <w:tcMar>
              <w:left w:type="dxa" w:w="0"/>
              <w:right w:type="dxa" w:w="0"/>
            </w:tcMar>
          </w:tcPr>
          <w:p w14:paraId="31150000">
            <w:pPr>
              <w:pStyle w:val="Style_2"/>
              <w:ind w:firstLine="0" w:left="0"/>
              <w:jc w:val="left"/>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tcMar>
              <w:left w:type="dxa" w:w="0"/>
              <w:right w:type="dxa" w:w="0"/>
            </w:tcMar>
          </w:tcPr>
          <w:p w14:paraId="32150000">
            <w:pPr>
              <w:pStyle w:val="Style_2"/>
              <w:ind w:firstLine="0" w:left="0"/>
              <w:jc w:val="left"/>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type="dxa" w:w="1644"/>
            <w:tcMar>
              <w:left w:type="dxa" w:w="0"/>
              <w:right w:type="dxa" w:w="0"/>
            </w:tcMar>
          </w:tcPr>
          <w:p w14:paraId="33150000">
            <w:pPr>
              <w:pStyle w:val="Style_2"/>
              <w:ind w:firstLine="0" w:left="0"/>
              <w:jc w:val="center"/>
            </w:pPr>
            <w:r>
              <w:t>D80, D81.0, D81.1, D81.2, D82, D83, D84</w:t>
            </w:r>
          </w:p>
        </w:tc>
        <w:tc>
          <w:tcPr>
            <w:tcW w:type="dxa" w:w="1474"/>
            <w:tcMar>
              <w:left w:type="dxa" w:w="0"/>
              <w:right w:type="dxa" w:w="0"/>
            </w:tcMar>
          </w:tcPr>
          <w:p w14:paraId="34150000">
            <w:pPr>
              <w:pStyle w:val="Style_2"/>
              <w:ind w:firstLine="0" w:left="0"/>
              <w:jc w:val="left"/>
            </w:pPr>
            <w: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type="dxa" w:w="1425"/>
            <w:tcMar>
              <w:left w:type="dxa" w:w="0"/>
              <w:right w:type="dxa" w:w="0"/>
            </w:tcMar>
          </w:tcPr>
          <w:p w14:paraId="35150000">
            <w:pPr>
              <w:pStyle w:val="Style_2"/>
              <w:ind w:firstLine="0" w:left="0"/>
              <w:jc w:val="left"/>
            </w:pPr>
            <w:r>
              <w:t>терапевтическое лечение</w:t>
            </w:r>
          </w:p>
        </w:tc>
        <w:tc>
          <w:tcPr>
            <w:tcW w:type="dxa" w:w="2879"/>
            <w:tcMar>
              <w:left w:type="dxa" w:w="0"/>
              <w:right w:type="dxa" w:w="0"/>
            </w:tcMar>
          </w:tcPr>
          <w:p w14:paraId="36150000">
            <w:pPr>
              <w:pStyle w:val="Style_2"/>
              <w:ind w:firstLine="0" w:left="0"/>
              <w:jc w:val="left"/>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vMerge w:val="restart"/>
            <w:tcMar>
              <w:left w:type="dxa" w:w="0"/>
              <w:right w:type="dxa" w:w="0"/>
            </w:tcMar>
          </w:tcPr>
          <w:p w14:paraId="37150000">
            <w:pPr>
              <w:pStyle w:val="Style_2"/>
              <w:ind w:firstLine="0" w:left="0"/>
              <w:jc w:val="left"/>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type="dxa" w:w="1644"/>
            <w:vMerge w:val="restart"/>
            <w:tcMar>
              <w:left w:type="dxa" w:w="0"/>
              <w:right w:type="dxa" w:w="0"/>
            </w:tcMar>
          </w:tcPr>
          <w:p w14:paraId="38150000">
            <w:pPr>
              <w:pStyle w:val="Style_2"/>
              <w:ind w:firstLine="0" w:left="0"/>
              <w:jc w:val="center"/>
            </w:pPr>
            <w:r>
              <w:t>N04, N07, N25</w:t>
            </w:r>
          </w:p>
        </w:tc>
        <w:tc>
          <w:tcPr>
            <w:tcW w:type="dxa" w:w="1474"/>
            <w:vMerge w:val="restart"/>
            <w:tcMar>
              <w:left w:type="dxa" w:w="0"/>
              <w:right w:type="dxa" w:w="0"/>
            </w:tcMar>
          </w:tcPr>
          <w:p w14:paraId="39150000">
            <w:pPr>
              <w:pStyle w:val="Style_2"/>
              <w:ind w:firstLine="0" w:left="0"/>
              <w:jc w:val="left"/>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type="dxa" w:w="1425"/>
            <w:vMerge w:val="restart"/>
            <w:tcMar>
              <w:left w:type="dxa" w:w="0"/>
              <w:right w:type="dxa" w:w="0"/>
            </w:tcMar>
          </w:tcPr>
          <w:p w14:paraId="3A150000">
            <w:pPr>
              <w:pStyle w:val="Style_2"/>
              <w:ind w:firstLine="0" w:left="0"/>
              <w:jc w:val="left"/>
            </w:pPr>
            <w:r>
              <w:t>терапевтическое лечение</w:t>
            </w:r>
          </w:p>
        </w:tc>
        <w:tc>
          <w:tcPr>
            <w:tcW w:type="dxa" w:w="2879"/>
            <w:tcMar>
              <w:left w:type="dxa" w:w="0"/>
              <w:right w:type="dxa" w:w="0"/>
            </w:tcMar>
          </w:tcPr>
          <w:p w14:paraId="3B150000">
            <w:pPr>
              <w:pStyle w:val="Style_2"/>
              <w:ind w:firstLine="0" w:left="0"/>
              <w:jc w:val="left"/>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3C150000">
            <w:pPr>
              <w:pStyle w:val="Style_2"/>
              <w:ind w:firstLine="0" w:left="0"/>
              <w:jc w:val="left"/>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vMerge w:val="restart"/>
            <w:tcMar>
              <w:left w:type="dxa" w:w="0"/>
              <w:right w:type="dxa" w:w="0"/>
            </w:tcMar>
          </w:tcPr>
          <w:p w14:paraId="3D150000">
            <w:pPr>
              <w:pStyle w:val="Style_2"/>
              <w:ind w:firstLine="0" w:left="0"/>
              <w:jc w:val="left"/>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type="dxa" w:w="1425"/>
            <w:vMerge w:val="restart"/>
            <w:tcMar>
              <w:left w:type="dxa" w:w="0"/>
              <w:right w:type="dxa" w:w="0"/>
            </w:tcMar>
          </w:tcPr>
          <w:p w14:paraId="3E150000">
            <w:pPr>
              <w:pStyle w:val="Style_2"/>
              <w:ind w:firstLine="0" w:left="0"/>
              <w:jc w:val="left"/>
            </w:pPr>
            <w:r>
              <w:t>терапевтическое лечение</w:t>
            </w:r>
          </w:p>
        </w:tc>
        <w:tc>
          <w:tcPr>
            <w:tcW w:type="dxa" w:w="2879"/>
            <w:tcMar>
              <w:left w:type="dxa" w:w="0"/>
              <w:right w:type="dxa" w:w="0"/>
            </w:tcMar>
          </w:tcPr>
          <w:p w14:paraId="3F150000">
            <w:pPr>
              <w:pStyle w:val="Style_2"/>
              <w:ind w:firstLine="0" w:left="0"/>
              <w:jc w:val="left"/>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40150000">
            <w:pPr>
              <w:pStyle w:val="Style_2"/>
              <w:ind w:firstLine="0" w:left="0"/>
              <w:jc w:val="left"/>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type="dxa" w:w="1453"/>
            <w:gridSpan w:val="1"/>
            <w:vMerge w:val="continue"/>
            <w:tcMar>
              <w:left w:type="dxa" w:w="0"/>
              <w:right w:type="dxa" w:w="0"/>
            </w:tcMar>
          </w:tcPr>
          <w:p/>
        </w:tc>
      </w:tr>
      <w:tr>
        <w:tc>
          <w:tcPr>
            <w:tcW w:type="dxa" w:w="813"/>
            <w:tcMar>
              <w:left w:type="dxa" w:w="0"/>
              <w:right w:type="dxa" w:w="0"/>
            </w:tcMar>
          </w:tcPr>
          <w:p w14:paraId="41150000">
            <w:pPr>
              <w:pStyle w:val="Style_2"/>
              <w:ind w:firstLine="0" w:left="0"/>
              <w:jc w:val="center"/>
            </w:pPr>
            <w:r>
              <w:t>46.</w:t>
            </w:r>
          </w:p>
        </w:tc>
        <w:tc>
          <w:tcPr>
            <w:tcW w:type="dxa" w:w="2202"/>
            <w:vMerge w:val="restart"/>
            <w:tcMar>
              <w:left w:type="dxa" w:w="0"/>
              <w:right w:type="dxa" w:w="0"/>
            </w:tcMar>
          </w:tcPr>
          <w:p w14:paraId="42150000">
            <w:pPr>
              <w:pStyle w:val="Style_2"/>
              <w:ind w:firstLine="0" w:left="0"/>
              <w:jc w:val="left"/>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type="dxa" w:w="1644"/>
            <w:vMerge w:val="restart"/>
            <w:tcMar>
              <w:left w:type="dxa" w:w="0"/>
              <w:right w:type="dxa" w:w="0"/>
            </w:tcMar>
          </w:tcPr>
          <w:p w14:paraId="43150000">
            <w:pPr>
              <w:pStyle w:val="Style_2"/>
              <w:ind w:firstLine="0" w:left="0"/>
              <w:jc w:val="center"/>
            </w:pPr>
            <w:r>
              <w:t>G12.0, G31.8, G35, G36, G60, G70, G71, G80, G80.1, G80.2, G80.8, G81.1, G82.4</w:t>
            </w:r>
          </w:p>
        </w:tc>
        <w:tc>
          <w:tcPr>
            <w:tcW w:type="dxa" w:w="1474"/>
            <w:vMerge w:val="restart"/>
            <w:tcMar>
              <w:left w:type="dxa" w:w="0"/>
              <w:right w:type="dxa" w:w="0"/>
            </w:tcMar>
          </w:tcPr>
          <w:p w14:paraId="44150000">
            <w:pPr>
              <w:pStyle w:val="Style_2"/>
              <w:ind w:firstLine="0" w:left="0"/>
              <w:jc w:val="left"/>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синдромыс двигательными нарушениями, соответствующими 3 - 5 уровню по шкале GMFCS</w:t>
            </w:r>
          </w:p>
        </w:tc>
        <w:tc>
          <w:tcPr>
            <w:tcW w:type="dxa" w:w="1425"/>
            <w:vMerge w:val="restart"/>
            <w:tcMar>
              <w:left w:type="dxa" w:w="0"/>
              <w:right w:type="dxa" w:w="0"/>
            </w:tcMar>
          </w:tcPr>
          <w:p w14:paraId="45150000">
            <w:pPr>
              <w:pStyle w:val="Style_2"/>
              <w:ind w:firstLine="0" w:left="0"/>
              <w:jc w:val="left"/>
            </w:pPr>
            <w:r>
              <w:t>терапевтическое лечение</w:t>
            </w:r>
          </w:p>
        </w:tc>
        <w:tc>
          <w:tcPr>
            <w:tcW w:type="dxa" w:w="2879"/>
            <w:tcMar>
              <w:left w:type="dxa" w:w="0"/>
              <w:right w:type="dxa" w:w="0"/>
            </w:tcMar>
          </w:tcPr>
          <w:p w14:paraId="46150000">
            <w:pPr>
              <w:pStyle w:val="Style_2"/>
              <w:ind w:firstLine="0" w:left="0"/>
              <w:jc w:val="left"/>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type="dxa" w:w="1453"/>
            <w:vMerge w:val="restart"/>
            <w:tcMar>
              <w:left w:type="dxa" w:w="0"/>
              <w:right w:type="dxa" w:w="0"/>
            </w:tcMar>
          </w:tcPr>
          <w:p w14:paraId="47150000">
            <w:pPr>
              <w:pStyle w:val="Style_2"/>
              <w:ind w:firstLine="0" w:left="0"/>
              <w:jc w:val="center"/>
            </w:pPr>
            <w:r>
              <w:t>240568</w:t>
            </w:r>
          </w:p>
        </w:tc>
      </w:tr>
      <w:tr>
        <w:tc>
          <w:tcPr>
            <w:tcW w:type="dxa" w:w="813"/>
            <w:tcMar>
              <w:left w:type="dxa" w:w="0"/>
              <w:right w:type="dxa" w:w="0"/>
            </w:tcMar>
          </w:tcPr>
          <w:p w14:paraId="4815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49150000">
            <w:pPr>
              <w:pStyle w:val="Style_2"/>
              <w:ind w:firstLine="0" w:left="0"/>
              <w:jc w:val="left"/>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type="dxa" w:w="1453"/>
            <w:gridSpan w:val="1"/>
            <w:vMerge w:val="continue"/>
            <w:tcMar>
              <w:left w:type="dxa" w:w="0"/>
              <w:right w:type="dxa" w:w="0"/>
            </w:tcMar>
          </w:tcPr>
          <w:p/>
        </w:tc>
      </w:tr>
      <w:tr>
        <w:tc>
          <w:tcPr>
            <w:tcW w:type="dxa" w:w="813"/>
            <w:tcMar>
              <w:left w:type="dxa" w:w="0"/>
              <w:right w:type="dxa" w:w="0"/>
            </w:tcMar>
          </w:tcPr>
          <w:p w14:paraId="4A15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4B150000">
            <w:pPr>
              <w:pStyle w:val="Style_2"/>
              <w:ind w:firstLine="0" w:left="0"/>
              <w:jc w:val="left"/>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type="dxa" w:w="1453"/>
            <w:gridSpan w:val="1"/>
            <w:vMerge w:val="continue"/>
            <w:tcMar>
              <w:left w:type="dxa" w:w="0"/>
              <w:right w:type="dxa" w:w="0"/>
            </w:tcMar>
          </w:tcPr>
          <w:p/>
        </w:tc>
      </w:tr>
      <w:tr>
        <w:tc>
          <w:tcPr>
            <w:tcW w:type="dxa" w:w="813"/>
            <w:vMerge w:val="restart"/>
            <w:tcMar>
              <w:left w:type="dxa" w:w="0"/>
              <w:right w:type="dxa" w:w="0"/>
            </w:tcMar>
          </w:tcPr>
          <w:p w14:paraId="4C150000">
            <w:pPr>
              <w:pStyle w:val="Style_2"/>
              <w:ind w:firstLine="0" w:left="0"/>
              <w:jc w:val="center"/>
            </w:pPr>
            <w:r>
              <w:t>47.</w:t>
            </w:r>
          </w:p>
        </w:tc>
        <w:tc>
          <w:tcPr>
            <w:tcW w:type="dxa" w:w="2202"/>
            <w:vMerge w:val="restart"/>
            <w:tcMar>
              <w:left w:type="dxa" w:w="0"/>
              <w:right w:type="dxa" w:w="0"/>
            </w:tcMar>
          </w:tcPr>
          <w:p w14:paraId="4D150000">
            <w:pPr>
              <w:pStyle w:val="Style_2"/>
              <w:ind w:firstLine="0" w:left="0"/>
              <w:jc w:val="left"/>
            </w:pPr>
            <w:r>
              <w:t>Лечение сахарного диабета у детей с использованием систем непрерывного введения инсулина с гибридной обратной связью</w:t>
            </w:r>
          </w:p>
        </w:tc>
        <w:tc>
          <w:tcPr>
            <w:tcW w:type="dxa" w:w="1644"/>
            <w:vMerge w:val="restart"/>
            <w:tcMar>
              <w:left w:type="dxa" w:w="0"/>
              <w:right w:type="dxa" w:w="0"/>
            </w:tcMar>
          </w:tcPr>
          <w:p w14:paraId="4E150000">
            <w:pPr>
              <w:pStyle w:val="Style_2"/>
              <w:ind w:firstLine="0" w:left="0"/>
              <w:jc w:val="center"/>
            </w:pPr>
            <w:r>
              <w:t>E10.2, E10.3. E10.4, E10.5, E10.6, E10.7, E10.8, E10.9</w:t>
            </w:r>
          </w:p>
        </w:tc>
        <w:tc>
          <w:tcPr>
            <w:tcW w:type="dxa" w:w="1474"/>
            <w:vMerge w:val="restart"/>
            <w:tcMar>
              <w:left w:type="dxa" w:w="0"/>
              <w:right w:type="dxa" w:w="0"/>
            </w:tcMar>
          </w:tcPr>
          <w:p w14:paraId="4F150000">
            <w:pPr>
              <w:pStyle w:val="Style_2"/>
              <w:ind w:firstLine="0" w:left="0"/>
              <w:jc w:val="left"/>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type="dxa" w:w="1425"/>
            <w:vMerge w:val="restart"/>
            <w:tcMar>
              <w:left w:type="dxa" w:w="0"/>
              <w:right w:type="dxa" w:w="0"/>
            </w:tcMar>
          </w:tcPr>
          <w:p w14:paraId="50150000">
            <w:pPr>
              <w:pStyle w:val="Style_2"/>
              <w:ind w:firstLine="0" w:left="0"/>
              <w:jc w:val="left"/>
            </w:pPr>
          </w:p>
        </w:tc>
        <w:tc>
          <w:tcPr>
            <w:tcW w:type="dxa" w:w="2879"/>
            <w:tcMar>
              <w:left w:type="dxa" w:w="0"/>
              <w:right w:type="dxa" w:w="0"/>
            </w:tcMar>
          </w:tcPr>
          <w:p w14:paraId="51150000">
            <w:pPr>
              <w:pStyle w:val="Style_2"/>
              <w:ind w:firstLine="0" w:left="0"/>
              <w:jc w:val="left"/>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type="dxa" w:w="1453"/>
            <w:vMerge w:val="restart"/>
            <w:tcMar>
              <w:left w:type="dxa" w:w="0"/>
              <w:right w:type="dxa" w:w="0"/>
            </w:tcMar>
          </w:tcPr>
          <w:p w14:paraId="52150000">
            <w:pPr>
              <w:pStyle w:val="Style_2"/>
              <w:ind w:firstLine="0" w:left="0"/>
              <w:jc w:val="center"/>
            </w:pPr>
            <w:r>
              <w:t>524333</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53150000">
            <w:pPr>
              <w:pStyle w:val="Style_2"/>
              <w:ind w:firstLine="0" w:left="0"/>
              <w:jc w:val="left"/>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type="dxa" w:w="1453"/>
            <w:gridSpan w:val="1"/>
            <w:vMerge w:val="continue"/>
            <w:tcMar>
              <w:left w:type="dxa" w:w="0"/>
              <w:right w:type="dxa" w:w="0"/>
            </w:tcMar>
          </w:tcPr>
          <w:p/>
        </w:tc>
      </w:tr>
      <w:tr>
        <w:tc>
          <w:tcPr>
            <w:tcW w:type="dxa" w:w="11890"/>
            <w:gridSpan w:val="7"/>
            <w:tcMar>
              <w:left w:type="dxa" w:w="0"/>
              <w:right w:type="dxa" w:w="0"/>
            </w:tcMar>
          </w:tcPr>
          <w:p w14:paraId="54150000">
            <w:pPr>
              <w:pStyle w:val="Style_2"/>
              <w:ind w:firstLine="0" w:left="0"/>
              <w:jc w:val="center"/>
              <w:outlineLvl w:val="3"/>
            </w:pPr>
            <w:r>
              <w:t>Сердечно-сосудистая хирургия</w:t>
            </w:r>
          </w:p>
        </w:tc>
      </w:tr>
      <w:tr>
        <w:tc>
          <w:tcPr>
            <w:tcW w:type="dxa" w:w="813"/>
            <w:vMerge w:val="restart"/>
            <w:tcMar>
              <w:left w:type="dxa" w:w="0"/>
              <w:right w:type="dxa" w:w="0"/>
            </w:tcMar>
          </w:tcPr>
          <w:p w14:paraId="55150000">
            <w:pPr>
              <w:pStyle w:val="Style_2"/>
              <w:ind w:firstLine="0" w:left="0"/>
              <w:jc w:val="center"/>
            </w:pPr>
            <w:r>
              <w:t>48.</w:t>
            </w:r>
          </w:p>
        </w:tc>
        <w:tc>
          <w:tcPr>
            <w:tcW w:type="dxa" w:w="2202"/>
            <w:vMerge w:val="restart"/>
            <w:tcMar>
              <w:left w:type="dxa" w:w="0"/>
              <w:right w:type="dxa" w:w="0"/>
            </w:tcMar>
          </w:tcPr>
          <w:p w14:paraId="56150000">
            <w:pPr>
              <w:pStyle w:val="Style_2"/>
              <w:ind w:firstLine="0" w:left="0"/>
              <w:jc w:val="left"/>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type="dxa" w:w="1644"/>
            <w:vMerge w:val="restart"/>
            <w:tcMar>
              <w:left w:type="dxa" w:w="0"/>
              <w:right w:type="dxa" w:w="0"/>
            </w:tcMar>
          </w:tcPr>
          <w:p w14:paraId="57150000">
            <w:pPr>
              <w:pStyle w:val="Style_2"/>
              <w:ind w:firstLine="0" w:left="0"/>
              <w:jc w:val="center"/>
            </w:pPr>
            <w:r>
              <w:t>I20.1, I20.8, I20.9, I25, I44.1, I44.2, I45.2, I45.3, I45.6, I46.0, I49.5, Q21.0, Q24.6</w:t>
            </w:r>
          </w:p>
        </w:tc>
        <w:tc>
          <w:tcPr>
            <w:tcW w:type="dxa" w:w="1474"/>
            <w:vMerge w:val="restart"/>
            <w:tcMar>
              <w:left w:type="dxa" w:w="0"/>
              <w:right w:type="dxa" w:w="0"/>
            </w:tcMar>
          </w:tcPr>
          <w:p w14:paraId="58150000">
            <w:pPr>
              <w:pStyle w:val="Style_2"/>
              <w:ind w:firstLine="0" w:left="0"/>
              <w:jc w:val="left"/>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type="dxa" w:w="1425"/>
            <w:vMerge w:val="restart"/>
            <w:tcMar>
              <w:left w:type="dxa" w:w="0"/>
              <w:right w:type="dxa" w:w="0"/>
            </w:tcMar>
          </w:tcPr>
          <w:p w14:paraId="59150000">
            <w:pPr>
              <w:pStyle w:val="Style_2"/>
              <w:ind w:firstLine="0" w:left="0"/>
              <w:jc w:val="left"/>
            </w:pPr>
            <w:r>
              <w:t>хирургическое лечение</w:t>
            </w:r>
          </w:p>
        </w:tc>
        <w:tc>
          <w:tcPr>
            <w:tcW w:type="dxa" w:w="2879"/>
            <w:tcMar>
              <w:left w:type="dxa" w:w="0"/>
              <w:right w:type="dxa" w:w="0"/>
            </w:tcMar>
          </w:tcPr>
          <w:p w14:paraId="5A150000">
            <w:pPr>
              <w:pStyle w:val="Style_2"/>
              <w:ind w:firstLine="0" w:left="0"/>
              <w:jc w:val="left"/>
            </w:pPr>
            <w:r>
              <w:t>аортокоронарное шунтирование у больных ишемической болезнью сердца в условиях искусственного кровоснабжения</w:t>
            </w:r>
          </w:p>
        </w:tc>
        <w:tc>
          <w:tcPr>
            <w:tcW w:type="dxa" w:w="1453"/>
            <w:vMerge w:val="restart"/>
            <w:tcMar>
              <w:left w:type="dxa" w:w="0"/>
              <w:right w:type="dxa" w:w="0"/>
            </w:tcMar>
          </w:tcPr>
          <w:p w14:paraId="5B150000">
            <w:pPr>
              <w:pStyle w:val="Style_2"/>
              <w:ind w:firstLine="0" w:left="0"/>
              <w:jc w:val="center"/>
            </w:pPr>
            <w:r>
              <w:t>391761</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5C150000">
            <w:pPr>
              <w:pStyle w:val="Style_2"/>
              <w:ind w:firstLine="0" w:left="0"/>
              <w:jc w:val="left"/>
            </w:pPr>
            <w:r>
              <w:t>аортокоронарное шунтирование у больных ишемической болезнью сердца на работающем сердце</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5D150000">
            <w:pPr>
              <w:pStyle w:val="Style_2"/>
              <w:ind w:firstLine="0" w:left="0"/>
              <w:jc w:val="left"/>
            </w:pPr>
            <w:r>
              <w:t>аортокоронарное шунтирование в сочетании с пластикой (протезированием) 1 - 2 клапанов</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5E150000">
            <w:pPr>
              <w:pStyle w:val="Style_2"/>
              <w:ind w:firstLine="0" w:left="0"/>
              <w:jc w:val="left"/>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type="dxa" w:w="1453"/>
            <w:gridSpan w:val="1"/>
            <w:vMerge w:val="continue"/>
            <w:tcMar>
              <w:left w:type="dxa" w:w="0"/>
              <w:right w:type="dxa" w:w="0"/>
            </w:tcMar>
          </w:tcPr>
          <w:p/>
        </w:tc>
      </w:tr>
      <w:tr>
        <w:tc>
          <w:tcPr>
            <w:tcW w:type="dxa" w:w="813"/>
            <w:vMerge w:val="restart"/>
            <w:tcMar>
              <w:left w:type="dxa" w:w="0"/>
              <w:right w:type="dxa" w:w="0"/>
            </w:tcMar>
          </w:tcPr>
          <w:p w14:paraId="5F150000">
            <w:pPr>
              <w:pStyle w:val="Style_2"/>
              <w:ind w:firstLine="0" w:left="0"/>
              <w:jc w:val="center"/>
            </w:pPr>
            <w:r>
              <w:t>49.</w:t>
            </w:r>
          </w:p>
        </w:tc>
        <w:tc>
          <w:tcPr>
            <w:tcW w:type="dxa" w:w="2202"/>
            <w:vMerge w:val="restart"/>
            <w:tcMar>
              <w:left w:type="dxa" w:w="0"/>
              <w:right w:type="dxa" w:w="0"/>
            </w:tcMar>
          </w:tcPr>
          <w:p w14:paraId="60150000">
            <w:pPr>
              <w:pStyle w:val="Style_2"/>
              <w:ind w:firstLine="0" w:left="0"/>
              <w:jc w:val="left"/>
            </w:pPr>
            <w:r>
              <w:t>Эндоваскулярная, хирургическая коррекция нарушений ритма сердца без имплантации кардиовертера-дефибриллятора</w:t>
            </w:r>
          </w:p>
        </w:tc>
        <w:tc>
          <w:tcPr>
            <w:tcW w:type="dxa" w:w="1644"/>
            <w:vMerge w:val="restart"/>
            <w:tcMar>
              <w:left w:type="dxa" w:w="0"/>
              <w:right w:type="dxa" w:w="0"/>
            </w:tcMar>
          </w:tcPr>
          <w:p w14:paraId="61150000">
            <w:pPr>
              <w:pStyle w:val="Style_2"/>
              <w:ind w:firstLine="0" w:left="0"/>
              <w:jc w:val="center"/>
            </w:pPr>
            <w:r>
              <w:t>I44.1, I44.2, I45.2, I45.3, I45.6, I46.0, I47.0, I47.1, I47.2, I47.9, I48, I49.0, I49.5, Q22.5, Q24.6</w:t>
            </w:r>
          </w:p>
        </w:tc>
        <w:tc>
          <w:tcPr>
            <w:tcW w:type="dxa" w:w="1474"/>
            <w:vMerge w:val="restart"/>
            <w:tcMar>
              <w:left w:type="dxa" w:w="0"/>
              <w:right w:type="dxa" w:w="0"/>
            </w:tcMar>
          </w:tcPr>
          <w:p w14:paraId="62150000">
            <w:pPr>
              <w:pStyle w:val="Style_2"/>
              <w:ind w:firstLine="0" w:left="0"/>
              <w:jc w:val="left"/>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type="dxa" w:w="1425"/>
            <w:vMerge w:val="restart"/>
            <w:tcMar>
              <w:left w:type="dxa" w:w="0"/>
              <w:right w:type="dxa" w:w="0"/>
            </w:tcMar>
          </w:tcPr>
          <w:p w14:paraId="63150000">
            <w:pPr>
              <w:pStyle w:val="Style_2"/>
              <w:ind w:firstLine="0" w:left="0"/>
              <w:jc w:val="left"/>
            </w:pPr>
            <w:r>
              <w:t>хирургическое лечение</w:t>
            </w:r>
          </w:p>
        </w:tc>
        <w:tc>
          <w:tcPr>
            <w:tcW w:type="dxa" w:w="2879"/>
            <w:tcMar>
              <w:left w:type="dxa" w:w="0"/>
              <w:right w:type="dxa" w:w="0"/>
            </w:tcMar>
          </w:tcPr>
          <w:p w14:paraId="64150000">
            <w:pPr>
              <w:pStyle w:val="Style_2"/>
              <w:ind w:firstLine="0" w:left="0"/>
              <w:jc w:val="left"/>
            </w:pPr>
            <w:r>
              <w:t>эндоваскулярная деструкция дополнительных проводящих путей и аритмогенных зон сердца</w:t>
            </w:r>
          </w:p>
        </w:tc>
        <w:tc>
          <w:tcPr>
            <w:tcW w:type="dxa" w:w="1453"/>
            <w:vMerge w:val="restart"/>
            <w:tcMar>
              <w:left w:type="dxa" w:w="0"/>
              <w:right w:type="dxa" w:w="0"/>
            </w:tcMar>
          </w:tcPr>
          <w:p w14:paraId="65150000">
            <w:pPr>
              <w:pStyle w:val="Style_2"/>
              <w:ind w:firstLine="0" w:left="0"/>
              <w:jc w:val="center"/>
            </w:pPr>
            <w:r>
              <w:t>308139</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6150000">
            <w:pPr>
              <w:pStyle w:val="Style_2"/>
              <w:ind w:firstLine="0" w:left="0"/>
              <w:jc w:val="left"/>
            </w:pPr>
            <w:r>
              <w:t>имплантация частотно-адаптированного трехкамерного кардиостимулятора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7150000">
            <w:pPr>
              <w:pStyle w:val="Style_2"/>
              <w:ind w:firstLine="0" w:left="0"/>
              <w:jc w:val="left"/>
            </w:pPr>
            <w:r>
              <w:t>торакоскопическая деструкция аритмогенных зон сердца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8150000">
            <w:pPr>
              <w:pStyle w:val="Style_2"/>
              <w:ind w:firstLine="0" w:left="0"/>
              <w:jc w:val="left"/>
            </w:pPr>
            <w:r>
              <w:t>хирургическая и (или) криодеструкция дополнительных проводящих путей и аритмогенных зон сердца</w:t>
            </w:r>
          </w:p>
        </w:tc>
        <w:tc>
          <w:tcPr>
            <w:tcW w:type="dxa" w:w="1453"/>
            <w:gridSpan w:val="1"/>
            <w:vMerge w:val="continue"/>
            <w:tcMar>
              <w:left w:type="dxa" w:w="0"/>
              <w:right w:type="dxa" w:w="0"/>
            </w:tcMar>
          </w:tcPr>
          <w:p/>
        </w:tc>
      </w:tr>
      <w:tr>
        <w:tc>
          <w:tcPr>
            <w:tcW w:type="dxa" w:w="813"/>
            <w:vMerge w:val="restart"/>
            <w:tcMar>
              <w:left w:type="dxa" w:w="0"/>
              <w:right w:type="dxa" w:w="0"/>
            </w:tcMar>
          </w:tcPr>
          <w:p w14:paraId="69150000">
            <w:pPr>
              <w:pStyle w:val="Style_2"/>
              <w:ind w:firstLine="0" w:left="0"/>
              <w:jc w:val="center"/>
            </w:pPr>
            <w:r>
              <w:t>50.</w:t>
            </w:r>
          </w:p>
        </w:tc>
        <w:tc>
          <w:tcPr>
            <w:tcW w:type="dxa" w:w="2202"/>
            <w:vMerge w:val="restart"/>
            <w:tcMar>
              <w:left w:type="dxa" w:w="0"/>
              <w:right w:type="dxa" w:w="0"/>
            </w:tcMar>
          </w:tcPr>
          <w:p w14:paraId="6A150000">
            <w:pPr>
              <w:pStyle w:val="Style_2"/>
              <w:ind w:firstLine="0" w:left="0"/>
              <w:jc w:val="left"/>
            </w:pPr>
            <w:r>
              <w:t>Хирургическая и эндоваскулярная коррекция заболеваний магистральных артерий</w:t>
            </w:r>
          </w:p>
        </w:tc>
        <w:tc>
          <w:tcPr>
            <w:tcW w:type="dxa" w:w="1644"/>
            <w:vMerge w:val="restart"/>
            <w:tcMar>
              <w:left w:type="dxa" w:w="0"/>
              <w:right w:type="dxa" w:w="0"/>
            </w:tcMar>
          </w:tcPr>
          <w:p w14:paraId="6B150000">
            <w:pPr>
              <w:pStyle w:val="Style_2"/>
              <w:ind w:firstLine="0" w:left="0"/>
              <w:jc w:val="center"/>
            </w:pPr>
            <w:r>
              <w:t>I20, I25, I26, I65, I70.0, I70.1, I70.8, I71, I72.0, I72.2, I72.3, I72.8, I73.1, I77.6, I98, Q26.0, Q27.3</w:t>
            </w:r>
          </w:p>
        </w:tc>
        <w:tc>
          <w:tcPr>
            <w:tcW w:type="dxa" w:w="1474"/>
            <w:vMerge w:val="restart"/>
            <w:tcMar>
              <w:left w:type="dxa" w:w="0"/>
              <w:right w:type="dxa" w:w="0"/>
            </w:tcMar>
          </w:tcPr>
          <w:p w14:paraId="6C150000">
            <w:pPr>
              <w:pStyle w:val="Style_2"/>
              <w:ind w:firstLine="0" w:left="0"/>
              <w:jc w:val="left"/>
            </w:pPr>
            <w:r>
              <w:t>врожденные и приобретенные заболевания аорты и магистральных артерий</w:t>
            </w:r>
          </w:p>
        </w:tc>
        <w:tc>
          <w:tcPr>
            <w:tcW w:type="dxa" w:w="1425"/>
            <w:vMerge w:val="restart"/>
            <w:tcMar>
              <w:left w:type="dxa" w:w="0"/>
              <w:right w:type="dxa" w:w="0"/>
            </w:tcMar>
          </w:tcPr>
          <w:p w14:paraId="6D150000">
            <w:pPr>
              <w:pStyle w:val="Style_2"/>
              <w:ind w:firstLine="0" w:left="0"/>
              <w:jc w:val="left"/>
            </w:pPr>
            <w:r>
              <w:t>хирургическое лечение</w:t>
            </w:r>
          </w:p>
        </w:tc>
        <w:tc>
          <w:tcPr>
            <w:tcW w:type="dxa" w:w="2879"/>
            <w:tcMar>
              <w:left w:type="dxa" w:w="0"/>
              <w:right w:type="dxa" w:w="0"/>
            </w:tcMar>
          </w:tcPr>
          <w:p w14:paraId="6E150000">
            <w:pPr>
              <w:pStyle w:val="Style_2"/>
              <w:ind w:firstLine="0" w:left="0"/>
              <w:jc w:val="left"/>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type="dxa" w:w="1453"/>
            <w:vMerge w:val="restart"/>
            <w:tcMar>
              <w:left w:type="dxa" w:w="0"/>
              <w:right w:type="dxa" w:w="0"/>
            </w:tcMar>
          </w:tcPr>
          <w:p w14:paraId="6F150000">
            <w:pPr>
              <w:pStyle w:val="Style_2"/>
              <w:ind w:firstLine="0" w:left="0"/>
              <w:jc w:val="center"/>
            </w:pPr>
            <w:r>
              <w:t>353550</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0150000">
            <w:pPr>
              <w:pStyle w:val="Style_2"/>
              <w:ind w:firstLine="0" w:left="0"/>
              <w:jc w:val="left"/>
            </w:pPr>
            <w:r>
              <w:t>эндоваскулярные, хирургические и гибридные операции на аорте и магистральных сосудах (кроме артерий конечностей)</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1150000">
            <w:pPr>
              <w:pStyle w:val="Style_2"/>
              <w:ind w:firstLine="0" w:left="0"/>
              <w:jc w:val="left"/>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vMerge w:val="restart"/>
            <w:tcMar>
              <w:left w:type="dxa" w:w="0"/>
              <w:right w:type="dxa" w:w="0"/>
            </w:tcMar>
          </w:tcPr>
          <w:p w14:paraId="72150000">
            <w:pPr>
              <w:pStyle w:val="Style_2"/>
              <w:ind w:firstLine="0" w:left="0"/>
              <w:jc w:val="left"/>
            </w:pPr>
            <w:r>
              <w:t>Радикальная и гемодинамическая коррекция врожденных пороков перегородок, камер сердца и соединений магистральных сосудов</w:t>
            </w:r>
          </w:p>
        </w:tc>
        <w:tc>
          <w:tcPr>
            <w:tcW w:type="dxa" w:w="1644"/>
            <w:vMerge w:val="restart"/>
            <w:tcMar>
              <w:left w:type="dxa" w:w="0"/>
              <w:right w:type="dxa" w:w="0"/>
            </w:tcMar>
          </w:tcPr>
          <w:p w14:paraId="73150000">
            <w:pPr>
              <w:pStyle w:val="Style_2"/>
              <w:ind w:firstLine="0" w:left="0"/>
              <w:jc w:val="center"/>
            </w:pPr>
            <w:r>
              <w:t>Q20.1 - Q20.9, Q21, Q22, Q23, Q24, Q25</w:t>
            </w:r>
          </w:p>
        </w:tc>
        <w:tc>
          <w:tcPr>
            <w:tcW w:type="dxa" w:w="1474"/>
            <w:vMerge w:val="restart"/>
            <w:tcMar>
              <w:left w:type="dxa" w:w="0"/>
              <w:right w:type="dxa" w:w="0"/>
            </w:tcMar>
          </w:tcPr>
          <w:p w14:paraId="74150000">
            <w:pPr>
              <w:pStyle w:val="Style_2"/>
              <w:ind w:firstLine="0" w:left="0"/>
              <w:jc w:val="left"/>
            </w:pPr>
            <w:r>
              <w:t>врожденные пороки перегородок, камер сердца и соединений магистральных сосудов</w:t>
            </w:r>
          </w:p>
        </w:tc>
        <w:tc>
          <w:tcPr>
            <w:tcW w:type="dxa" w:w="1425"/>
            <w:vMerge w:val="restart"/>
            <w:tcMar>
              <w:left w:type="dxa" w:w="0"/>
              <w:right w:type="dxa" w:w="0"/>
            </w:tcMar>
          </w:tcPr>
          <w:p w14:paraId="75150000">
            <w:pPr>
              <w:pStyle w:val="Style_2"/>
              <w:ind w:firstLine="0" w:left="0"/>
              <w:jc w:val="left"/>
            </w:pPr>
            <w:r>
              <w:t>хирургическое лечение</w:t>
            </w:r>
          </w:p>
        </w:tc>
        <w:tc>
          <w:tcPr>
            <w:tcW w:type="dxa" w:w="2879"/>
            <w:tcMar>
              <w:left w:type="dxa" w:w="0"/>
              <w:right w:type="dxa" w:w="0"/>
            </w:tcMar>
          </w:tcPr>
          <w:p w14:paraId="76150000">
            <w:pPr>
              <w:pStyle w:val="Style_2"/>
              <w:ind w:firstLine="0" w:left="0"/>
              <w:jc w:val="left"/>
            </w:pPr>
            <w:r>
              <w:t>эндоваскулярная (баллонная ангиопластика и стентирование) коррекция легочной артерии, аорты и ее ветвей</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7150000">
            <w:pPr>
              <w:pStyle w:val="Style_2"/>
              <w:ind w:firstLine="0" w:left="0"/>
              <w:jc w:val="left"/>
            </w:pPr>
            <w:r>
              <w:t>радикальная, гемодинамическая, гибридная коррекция у детей старше 1 года и взрослых</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8150000">
            <w:pPr>
              <w:pStyle w:val="Style_2"/>
              <w:ind w:firstLine="0" w:left="0"/>
              <w:jc w:val="left"/>
            </w:pPr>
            <w:r>
              <w:t>реконструктивные и пластические операции при изолированных дефектах перегородок сердца у детей старше 1 года и взрослых</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9150000">
            <w:pPr>
              <w:pStyle w:val="Style_2"/>
              <w:ind w:firstLine="0" w:left="0"/>
              <w:jc w:val="left"/>
            </w:pPr>
            <w:r>
              <w:t>хирургическая (перевязка, суживание, пластика) коррекция легочной артерии, аорты и ее ветвей</w:t>
            </w:r>
          </w:p>
        </w:tc>
        <w:tc>
          <w:tcPr>
            <w:tcW w:type="dxa" w:w="1453"/>
            <w:gridSpan w:val="1"/>
            <w:vMerge w:val="continue"/>
            <w:tcMar>
              <w:left w:type="dxa" w:w="0"/>
              <w:right w:type="dxa" w:w="0"/>
            </w:tcMar>
          </w:tcPr>
          <w:p/>
        </w:tc>
      </w:tr>
      <w:tr>
        <w:tc>
          <w:tcPr>
            <w:tcW w:type="dxa" w:w="813"/>
            <w:vMerge w:val="restart"/>
            <w:tcMar>
              <w:left w:type="dxa" w:w="0"/>
              <w:right w:type="dxa" w:w="0"/>
            </w:tcMar>
          </w:tcPr>
          <w:p w14:paraId="7A150000">
            <w:pPr>
              <w:pStyle w:val="Style_2"/>
              <w:ind w:firstLine="0" w:left="0"/>
              <w:jc w:val="center"/>
            </w:pPr>
            <w:r>
              <w:t>51.</w:t>
            </w:r>
          </w:p>
        </w:tc>
        <w:tc>
          <w:tcPr>
            <w:tcW w:type="dxa" w:w="2202"/>
            <w:vMerge w:val="restart"/>
            <w:tcMar>
              <w:left w:type="dxa" w:w="0"/>
              <w:right w:type="dxa" w:w="0"/>
            </w:tcMar>
          </w:tcPr>
          <w:p w14:paraId="7B150000">
            <w:pPr>
              <w:pStyle w:val="Style_2"/>
              <w:ind w:firstLine="0" w:left="0"/>
              <w:jc w:val="left"/>
            </w:pPr>
            <w:r>
              <w:t>Хирургическое лечение врожденных, ревматических и неревматических пороков клапанов сердца, опухолей сердца</w:t>
            </w:r>
          </w:p>
        </w:tc>
        <w:tc>
          <w:tcPr>
            <w:tcW w:type="dxa" w:w="1644"/>
            <w:vMerge w:val="restart"/>
            <w:tcMar>
              <w:left w:type="dxa" w:w="0"/>
              <w:right w:type="dxa" w:w="0"/>
            </w:tcMar>
          </w:tcPr>
          <w:p w14:paraId="7C150000">
            <w:pPr>
              <w:pStyle w:val="Style_2"/>
              <w:ind w:firstLine="0" w:left="0"/>
              <w:jc w:val="center"/>
            </w:pPr>
            <w:r>
              <w:t>Q20.5, Q21.3, Q22, Q23.0 - Q23.3, Q24.4, Q25.3, I34.0, I34.1, I34.2, I35.1, I35.2, I36.0, I36.1, I36.2, I05.0, I05.1, I05.2, I06.0, I06.1, I06.2, I07.0, I07.1, I07.2, I08.0, I08.1, I08.2, I08.3, I08.8, I08.9, D15.1</w:t>
            </w:r>
          </w:p>
        </w:tc>
        <w:tc>
          <w:tcPr>
            <w:tcW w:type="dxa" w:w="1474"/>
            <w:vMerge w:val="restart"/>
            <w:tcMar>
              <w:left w:type="dxa" w:w="0"/>
              <w:right w:type="dxa" w:w="0"/>
            </w:tcMar>
          </w:tcPr>
          <w:p w14:paraId="7D150000">
            <w:pPr>
              <w:pStyle w:val="Style_2"/>
              <w:ind w:firstLine="0" w:left="0"/>
              <w:jc w:val="left"/>
            </w:pPr>
            <w:r>
              <w:t>поражение клапанного аппарата сердца различного генеза (врожденные, приобретенные пороки сердца, опухоли сердца)</w:t>
            </w:r>
          </w:p>
        </w:tc>
        <w:tc>
          <w:tcPr>
            <w:tcW w:type="dxa" w:w="1425"/>
            <w:vMerge w:val="restart"/>
            <w:tcMar>
              <w:left w:type="dxa" w:w="0"/>
              <w:right w:type="dxa" w:w="0"/>
            </w:tcMar>
          </w:tcPr>
          <w:p w14:paraId="7E150000">
            <w:pPr>
              <w:pStyle w:val="Style_2"/>
              <w:ind w:firstLine="0" w:left="0"/>
              <w:jc w:val="left"/>
            </w:pPr>
            <w:r>
              <w:t>хирургическое лечение</w:t>
            </w:r>
          </w:p>
        </w:tc>
        <w:tc>
          <w:tcPr>
            <w:tcW w:type="dxa" w:w="2879"/>
            <w:tcMar>
              <w:left w:type="dxa" w:w="0"/>
              <w:right w:type="dxa" w:w="0"/>
            </w:tcMar>
          </w:tcPr>
          <w:p w14:paraId="7F150000">
            <w:pPr>
              <w:pStyle w:val="Style_2"/>
              <w:ind w:firstLine="0" w:left="0"/>
              <w:jc w:val="left"/>
            </w:pPr>
            <w:r>
              <w:t>пластика клапанов в условиях искусственного кровообращения</w:t>
            </w:r>
          </w:p>
        </w:tc>
        <w:tc>
          <w:tcPr>
            <w:tcW w:type="dxa" w:w="1453"/>
            <w:vMerge w:val="restart"/>
            <w:tcMar>
              <w:left w:type="dxa" w:w="0"/>
              <w:right w:type="dxa" w:w="0"/>
            </w:tcMar>
          </w:tcPr>
          <w:p w14:paraId="80150000">
            <w:pPr>
              <w:pStyle w:val="Style_2"/>
              <w:ind w:firstLine="0" w:left="0"/>
              <w:jc w:val="center"/>
            </w:pPr>
            <w:r>
              <w:t>442482</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1150000">
            <w:pPr>
              <w:pStyle w:val="Style_2"/>
              <w:ind w:firstLine="0" w:left="0"/>
              <w:jc w:val="left"/>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2150000">
            <w:pPr>
              <w:pStyle w:val="Style_2"/>
              <w:ind w:firstLine="0" w:left="0"/>
              <w:jc w:val="left"/>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3150000">
            <w:pPr>
              <w:pStyle w:val="Style_2"/>
              <w:ind w:firstLine="0" w:left="0"/>
              <w:jc w:val="left"/>
            </w:pPr>
            <w:r>
              <w:t>протезирование 3 клапанов у больного без инфекционного эндокардита или 1 - 2 клапанов у больного с инфекционным эндокардитом</w:t>
            </w:r>
          </w:p>
        </w:tc>
        <w:tc>
          <w:tcPr>
            <w:tcW w:type="dxa" w:w="1453"/>
            <w:gridSpan w:val="1"/>
            <w:vMerge w:val="continue"/>
            <w:tcMar>
              <w:left w:type="dxa" w:w="0"/>
              <w:right w:type="dxa" w:w="0"/>
            </w:tcMar>
          </w:tcPr>
          <w:p/>
        </w:tc>
      </w:tr>
      <w:tr>
        <w:tc>
          <w:tcPr>
            <w:tcW w:type="dxa" w:w="813"/>
            <w:tcMar>
              <w:left w:type="dxa" w:w="0"/>
              <w:right w:type="dxa" w:w="0"/>
            </w:tcMar>
          </w:tcPr>
          <w:p w14:paraId="84150000">
            <w:pPr>
              <w:pStyle w:val="Style_2"/>
              <w:ind w:firstLine="0" w:left="0"/>
              <w:jc w:val="center"/>
            </w:pPr>
            <w:r>
              <w:t>52.</w:t>
            </w:r>
          </w:p>
        </w:tc>
        <w:tc>
          <w:tcPr>
            <w:tcW w:type="dxa" w:w="2202"/>
            <w:tcMar>
              <w:left w:type="dxa" w:w="0"/>
              <w:right w:type="dxa" w:w="0"/>
            </w:tcMar>
          </w:tcPr>
          <w:p w14:paraId="85150000">
            <w:pPr>
              <w:pStyle w:val="Style_2"/>
              <w:ind w:firstLine="0" w:left="0"/>
              <w:jc w:val="left"/>
            </w:pPr>
            <w:r>
              <w:t>Эндоваскулярное лечение врожденных, ревматических и неревматических пороков клапанов сердца, опухолей сердца</w:t>
            </w:r>
          </w:p>
        </w:tc>
        <w:tc>
          <w:tcPr>
            <w:tcW w:type="dxa" w:w="1644"/>
            <w:tcMar>
              <w:left w:type="dxa" w:w="0"/>
              <w:right w:type="dxa" w:w="0"/>
            </w:tcMar>
          </w:tcPr>
          <w:p w14:paraId="86150000">
            <w:pPr>
              <w:pStyle w:val="Style_2"/>
              <w:ind w:firstLine="0" w:left="0"/>
              <w:jc w:val="center"/>
            </w:pPr>
            <w:r>
              <w:t>Q20.5, Q21.3, Q22, Q23.0 - Q23.3, Q24.4, Q25.3, I34.0, I34.1, I34.2, I35.1, I35.2, I36.0, I36.1, I36.2, I05.0, I05.1, I05.2, I06.0, I06.1, I06.2, I07.0, I07.1, I07.2, I08.0, I08.1, I08.2, I08.3, I08.8, I08.9, D15.1</w:t>
            </w:r>
          </w:p>
        </w:tc>
        <w:tc>
          <w:tcPr>
            <w:tcW w:type="dxa" w:w="1474"/>
            <w:tcMar>
              <w:left w:type="dxa" w:w="0"/>
              <w:right w:type="dxa" w:w="0"/>
            </w:tcMar>
          </w:tcPr>
          <w:p w14:paraId="87150000">
            <w:pPr>
              <w:pStyle w:val="Style_2"/>
              <w:ind w:firstLine="0" w:left="0"/>
              <w:jc w:val="left"/>
            </w:pPr>
            <w:r>
              <w:t>поражение клапанного аппарата сердца различного генеза (врожденные, приобретенные пороки сердца, опухоли сердца)</w:t>
            </w:r>
          </w:p>
        </w:tc>
        <w:tc>
          <w:tcPr>
            <w:tcW w:type="dxa" w:w="1425"/>
            <w:tcMar>
              <w:left w:type="dxa" w:w="0"/>
              <w:right w:type="dxa" w:w="0"/>
            </w:tcMar>
          </w:tcPr>
          <w:p w14:paraId="88150000">
            <w:pPr>
              <w:pStyle w:val="Style_2"/>
              <w:ind w:firstLine="0" w:left="0"/>
              <w:jc w:val="left"/>
            </w:pPr>
            <w:r>
              <w:t>хирургическое лечение</w:t>
            </w:r>
          </w:p>
        </w:tc>
        <w:tc>
          <w:tcPr>
            <w:tcW w:type="dxa" w:w="2879"/>
            <w:tcMar>
              <w:left w:type="dxa" w:w="0"/>
              <w:right w:type="dxa" w:w="0"/>
            </w:tcMar>
          </w:tcPr>
          <w:p w14:paraId="89150000">
            <w:pPr>
              <w:pStyle w:val="Style_2"/>
              <w:ind w:firstLine="0" w:left="0"/>
              <w:jc w:val="left"/>
            </w:pPr>
            <w:r>
              <w:t>транскатетерное протезирование клапанов сердца</w:t>
            </w:r>
          </w:p>
        </w:tc>
        <w:tc>
          <w:tcPr>
            <w:tcW w:type="dxa" w:w="1453"/>
            <w:tcMar>
              <w:left w:type="dxa" w:w="0"/>
              <w:right w:type="dxa" w:w="0"/>
            </w:tcMar>
          </w:tcPr>
          <w:p w14:paraId="8A150000">
            <w:pPr>
              <w:pStyle w:val="Style_2"/>
              <w:ind w:firstLine="0" w:left="0"/>
              <w:jc w:val="center"/>
            </w:pPr>
            <w:r>
              <w:t>1729954</w:t>
            </w:r>
          </w:p>
        </w:tc>
      </w:tr>
      <w:tr>
        <w:tc>
          <w:tcPr>
            <w:tcW w:type="dxa" w:w="813"/>
            <w:vMerge w:val="restart"/>
            <w:tcMar>
              <w:left w:type="dxa" w:w="0"/>
              <w:right w:type="dxa" w:w="0"/>
            </w:tcMar>
          </w:tcPr>
          <w:p w14:paraId="8B150000">
            <w:pPr>
              <w:pStyle w:val="Style_2"/>
              <w:ind w:firstLine="0" w:left="0"/>
              <w:jc w:val="center"/>
            </w:pPr>
            <w:r>
              <w:t>53.</w:t>
            </w:r>
          </w:p>
        </w:tc>
        <w:tc>
          <w:tcPr>
            <w:tcW w:type="dxa" w:w="2202"/>
            <w:vMerge w:val="restart"/>
            <w:tcMar>
              <w:left w:type="dxa" w:w="0"/>
              <w:right w:type="dxa" w:w="0"/>
            </w:tcMar>
          </w:tcPr>
          <w:p w14:paraId="8C150000">
            <w:pPr>
              <w:pStyle w:val="Style_2"/>
              <w:ind w:firstLine="0" w:left="0"/>
              <w:jc w:val="left"/>
            </w:pPr>
            <w:r>
              <w:t>Хирургическое лечение хронической сердечной недостаточности</w:t>
            </w:r>
          </w:p>
        </w:tc>
        <w:tc>
          <w:tcPr>
            <w:tcW w:type="dxa" w:w="1644"/>
            <w:vMerge w:val="restart"/>
            <w:tcMar>
              <w:left w:type="dxa" w:w="0"/>
              <w:right w:type="dxa" w:w="0"/>
            </w:tcMar>
          </w:tcPr>
          <w:p w14:paraId="8D150000">
            <w:pPr>
              <w:pStyle w:val="Style_2"/>
              <w:ind w:firstLine="0" w:left="0"/>
              <w:jc w:val="center"/>
            </w:pPr>
            <w:r>
              <w:t>I42.1, I23.3, I23.5, I23.4, I50.0</w:t>
            </w:r>
          </w:p>
        </w:tc>
        <w:tc>
          <w:tcPr>
            <w:tcW w:type="dxa" w:w="1474"/>
            <w:vMerge w:val="restart"/>
            <w:tcMar>
              <w:left w:type="dxa" w:w="0"/>
              <w:right w:type="dxa" w:w="0"/>
            </w:tcMar>
          </w:tcPr>
          <w:p w14:paraId="8E150000">
            <w:pPr>
              <w:pStyle w:val="Style_2"/>
              <w:ind w:firstLine="0" w:left="0"/>
              <w:jc w:val="left"/>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type="dxa" w:w="1425"/>
            <w:vMerge w:val="restart"/>
            <w:tcMar>
              <w:left w:type="dxa" w:w="0"/>
              <w:right w:type="dxa" w:w="0"/>
            </w:tcMar>
          </w:tcPr>
          <w:p w14:paraId="8F150000">
            <w:pPr>
              <w:pStyle w:val="Style_2"/>
              <w:ind w:firstLine="0" w:left="0"/>
              <w:jc w:val="left"/>
            </w:pPr>
            <w:r>
              <w:t>хирургическое лечение</w:t>
            </w:r>
          </w:p>
        </w:tc>
        <w:tc>
          <w:tcPr>
            <w:tcW w:type="dxa" w:w="2879"/>
            <w:tcMar>
              <w:left w:type="dxa" w:w="0"/>
              <w:right w:type="dxa" w:w="0"/>
            </w:tcMar>
          </w:tcPr>
          <w:p w14:paraId="90150000">
            <w:pPr>
              <w:pStyle w:val="Style_2"/>
              <w:ind w:firstLine="0" w:left="0"/>
              <w:jc w:val="left"/>
            </w:pPr>
            <w:r>
              <w:t>иссечение гипертрофированных мышц при обструктивной гипертрофической кардиомиопатии</w:t>
            </w:r>
          </w:p>
        </w:tc>
        <w:tc>
          <w:tcPr>
            <w:tcW w:type="dxa" w:w="1453"/>
            <w:vMerge w:val="restart"/>
            <w:tcMar>
              <w:left w:type="dxa" w:w="0"/>
              <w:right w:type="dxa" w:w="0"/>
            </w:tcMar>
          </w:tcPr>
          <w:p w14:paraId="91150000">
            <w:pPr>
              <w:pStyle w:val="Style_2"/>
              <w:ind w:firstLine="0" w:left="0"/>
              <w:jc w:val="center"/>
            </w:pPr>
            <w:r>
              <w:t>505666</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92150000">
            <w:pPr>
              <w:pStyle w:val="Style_2"/>
              <w:ind w:firstLine="0" w:left="0"/>
              <w:jc w:val="left"/>
            </w:pPr>
            <w:r>
              <w:t>реконструкция левого желудочка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93150000">
            <w:pPr>
              <w:pStyle w:val="Style_2"/>
              <w:ind w:firstLine="0" w:left="0"/>
              <w:jc w:val="left"/>
            </w:pPr>
            <w:r>
              <w:t>имплантация систем моно- и бивентрикулярного обхода желудочков сердца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94150000">
            <w:pPr>
              <w:pStyle w:val="Style_2"/>
              <w:ind w:firstLine="0" w:left="0"/>
              <w:jc w:val="left"/>
            </w:pPr>
            <w:r>
              <w:t>ресинхронизирующая электрокардиостимуляция</w:t>
            </w:r>
          </w:p>
        </w:tc>
        <w:tc>
          <w:tcPr>
            <w:tcW w:type="dxa" w:w="1453"/>
            <w:gridSpan w:val="1"/>
            <w:vMerge w:val="continue"/>
            <w:tcMar>
              <w:left w:type="dxa" w:w="0"/>
              <w:right w:type="dxa" w:w="0"/>
            </w:tcMar>
          </w:tcPr>
          <w:p/>
        </w:tc>
      </w:tr>
      <w:tr>
        <w:tc>
          <w:tcPr>
            <w:tcW w:type="dxa" w:w="813"/>
            <w:vMerge w:val="restart"/>
            <w:tcMar>
              <w:left w:type="dxa" w:w="0"/>
              <w:right w:type="dxa" w:w="0"/>
            </w:tcMar>
          </w:tcPr>
          <w:p w14:paraId="95150000">
            <w:pPr>
              <w:pStyle w:val="Style_2"/>
              <w:ind w:firstLine="0" w:left="0"/>
              <w:jc w:val="center"/>
            </w:pPr>
            <w:r>
              <w:t>54.</w:t>
            </w:r>
          </w:p>
        </w:tc>
        <w:tc>
          <w:tcPr>
            <w:tcW w:type="dxa" w:w="2202"/>
            <w:vMerge w:val="restart"/>
            <w:tcMar>
              <w:left w:type="dxa" w:w="0"/>
              <w:right w:type="dxa" w:w="0"/>
            </w:tcMar>
          </w:tcPr>
          <w:p w14:paraId="96150000">
            <w:pPr>
              <w:pStyle w:val="Style_2"/>
              <w:ind w:firstLine="0" w:left="0"/>
              <w:jc w:val="left"/>
            </w:pPr>
            <w:r>
              <w:t>Эндоваскулярная, хирургическая коррекция нарушений ритма сердца с имплантацией кардиовертера-дефибриллятора</w:t>
            </w:r>
          </w:p>
        </w:tc>
        <w:tc>
          <w:tcPr>
            <w:tcW w:type="dxa" w:w="1644"/>
            <w:vMerge w:val="restart"/>
            <w:tcMar>
              <w:left w:type="dxa" w:w="0"/>
              <w:right w:type="dxa" w:w="0"/>
            </w:tcMar>
          </w:tcPr>
          <w:p w14:paraId="97150000">
            <w:pPr>
              <w:pStyle w:val="Style_2"/>
              <w:ind w:firstLine="0" w:left="0"/>
              <w:jc w:val="center"/>
            </w:pPr>
            <w:r>
              <w:t>I44.1, I44.2, I45.2, I45.3, I45.6, I46.0, I47.0, I47.1, I47.2, I47.9, I48, I49.0, I49.5, Q22.5, Q24.6</w:t>
            </w:r>
          </w:p>
        </w:tc>
        <w:tc>
          <w:tcPr>
            <w:tcW w:type="dxa" w:w="1474"/>
            <w:vMerge w:val="restart"/>
            <w:tcMar>
              <w:left w:type="dxa" w:w="0"/>
              <w:right w:type="dxa" w:w="0"/>
            </w:tcMar>
          </w:tcPr>
          <w:p w14:paraId="98150000">
            <w:pPr>
              <w:pStyle w:val="Style_2"/>
              <w:ind w:firstLine="0" w:left="0"/>
              <w:jc w:val="left"/>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type="dxa" w:w="1425"/>
            <w:vMerge w:val="restart"/>
            <w:tcMar>
              <w:left w:type="dxa" w:w="0"/>
              <w:right w:type="dxa" w:w="0"/>
            </w:tcMar>
          </w:tcPr>
          <w:p w14:paraId="99150000">
            <w:pPr>
              <w:pStyle w:val="Style_2"/>
              <w:ind w:firstLine="0" w:left="0"/>
              <w:jc w:val="left"/>
            </w:pPr>
            <w:r>
              <w:t>хирургическое лечение</w:t>
            </w:r>
          </w:p>
        </w:tc>
        <w:tc>
          <w:tcPr>
            <w:tcW w:type="dxa" w:w="2879"/>
            <w:tcMar>
              <w:left w:type="dxa" w:w="0"/>
              <w:right w:type="dxa" w:w="0"/>
            </w:tcMar>
          </w:tcPr>
          <w:p w14:paraId="9A150000">
            <w:pPr>
              <w:pStyle w:val="Style_2"/>
              <w:ind w:firstLine="0" w:left="0"/>
              <w:jc w:val="left"/>
            </w:pPr>
            <w:r>
              <w:t>имплантация однокамерного кардиовертера-дефибриллятора</w:t>
            </w:r>
          </w:p>
        </w:tc>
        <w:tc>
          <w:tcPr>
            <w:tcW w:type="dxa" w:w="1453"/>
            <w:vMerge w:val="restart"/>
            <w:tcMar>
              <w:left w:type="dxa" w:w="0"/>
              <w:right w:type="dxa" w:w="0"/>
            </w:tcMar>
          </w:tcPr>
          <w:p w14:paraId="9B150000">
            <w:pPr>
              <w:pStyle w:val="Style_2"/>
              <w:ind w:firstLine="0" w:left="0"/>
              <w:jc w:val="center"/>
            </w:pPr>
            <w:r>
              <w:t>1084184</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9C150000">
            <w:pPr>
              <w:pStyle w:val="Style_2"/>
              <w:ind w:firstLine="0" w:left="0"/>
              <w:jc w:val="left"/>
            </w:pPr>
            <w:r>
              <w:t>имплантация двухкамерного кардиовертера-дефибриллятора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9D150000">
            <w:pPr>
              <w:pStyle w:val="Style_2"/>
              <w:ind w:firstLine="0" w:left="0"/>
              <w:jc w:val="left"/>
            </w:pPr>
            <w:r>
              <w:t>имплантация трехкамерного кардиовертера-дефибриллятора</w:t>
            </w:r>
          </w:p>
        </w:tc>
        <w:tc>
          <w:tcPr>
            <w:tcW w:type="dxa" w:w="1453"/>
            <w:gridSpan w:val="1"/>
            <w:vMerge w:val="continue"/>
            <w:tcMar>
              <w:left w:type="dxa" w:w="0"/>
              <w:right w:type="dxa" w:w="0"/>
            </w:tcMar>
          </w:tcPr>
          <w:p/>
        </w:tc>
      </w:tr>
      <w:tr>
        <w:tc>
          <w:tcPr>
            <w:tcW w:type="dxa" w:w="813"/>
            <w:tcMar>
              <w:left w:type="dxa" w:w="0"/>
              <w:right w:type="dxa" w:w="0"/>
            </w:tcMar>
          </w:tcPr>
          <w:p w14:paraId="9E150000">
            <w:pPr>
              <w:pStyle w:val="Style_2"/>
              <w:ind w:firstLine="0" w:left="0"/>
              <w:jc w:val="center"/>
            </w:pPr>
            <w:r>
              <w:t>55.</w:t>
            </w:r>
          </w:p>
        </w:tc>
        <w:tc>
          <w:tcPr>
            <w:tcW w:type="dxa" w:w="2202"/>
            <w:tcMar>
              <w:left w:type="dxa" w:w="0"/>
              <w:right w:type="dxa" w:w="0"/>
            </w:tcMar>
          </w:tcPr>
          <w:p w14:paraId="9F150000">
            <w:pPr>
              <w:pStyle w:val="Style_2"/>
              <w:ind w:firstLine="0" w:left="0"/>
              <w:jc w:val="left"/>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type="dxa" w:w="1644"/>
            <w:tcMar>
              <w:left w:type="dxa" w:w="0"/>
              <w:right w:type="dxa" w:w="0"/>
            </w:tcMar>
          </w:tcPr>
          <w:p w14:paraId="A0150000">
            <w:pPr>
              <w:pStyle w:val="Style_2"/>
              <w:ind w:firstLine="0" w:left="0"/>
              <w:jc w:val="center"/>
            </w:pPr>
            <w:r>
              <w:t>Q20.1 - Q20.9, Q21, Q22, Q23, Q24, Q25</w:t>
            </w:r>
          </w:p>
        </w:tc>
        <w:tc>
          <w:tcPr>
            <w:tcW w:type="dxa" w:w="1474"/>
            <w:tcMar>
              <w:left w:type="dxa" w:w="0"/>
              <w:right w:type="dxa" w:w="0"/>
            </w:tcMar>
          </w:tcPr>
          <w:p w14:paraId="A1150000">
            <w:pPr>
              <w:pStyle w:val="Style_2"/>
              <w:ind w:firstLine="0" w:left="0"/>
              <w:jc w:val="left"/>
            </w:pPr>
            <w:r>
              <w:t>врожденные пороки перегородок, камер сердца и соединений магистральных сосудов</w:t>
            </w:r>
          </w:p>
        </w:tc>
        <w:tc>
          <w:tcPr>
            <w:tcW w:type="dxa" w:w="1425"/>
            <w:tcMar>
              <w:left w:type="dxa" w:w="0"/>
              <w:right w:type="dxa" w:w="0"/>
            </w:tcMar>
          </w:tcPr>
          <w:p w14:paraId="A2150000">
            <w:pPr>
              <w:pStyle w:val="Style_2"/>
              <w:ind w:firstLine="0" w:left="0"/>
              <w:jc w:val="left"/>
            </w:pPr>
            <w:r>
              <w:t>хирургическое лечение</w:t>
            </w:r>
          </w:p>
        </w:tc>
        <w:tc>
          <w:tcPr>
            <w:tcW w:type="dxa" w:w="2879"/>
            <w:tcMar>
              <w:left w:type="dxa" w:w="0"/>
              <w:right w:type="dxa" w:w="0"/>
            </w:tcMar>
          </w:tcPr>
          <w:p w14:paraId="A3150000">
            <w:pPr>
              <w:pStyle w:val="Style_2"/>
              <w:ind w:firstLine="0" w:left="0"/>
              <w:jc w:val="left"/>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type="dxa" w:w="1453"/>
            <w:tcMar>
              <w:left w:type="dxa" w:w="0"/>
              <w:right w:type="dxa" w:w="0"/>
            </w:tcMar>
          </w:tcPr>
          <w:p w14:paraId="A4150000">
            <w:pPr>
              <w:pStyle w:val="Style_2"/>
              <w:ind w:firstLine="0" w:left="0"/>
              <w:jc w:val="center"/>
            </w:pPr>
            <w:r>
              <w:t>481872</w:t>
            </w:r>
          </w:p>
        </w:tc>
      </w:tr>
      <w:tr>
        <w:tc>
          <w:tcPr>
            <w:tcW w:type="dxa" w:w="813"/>
            <w:vMerge w:val="restart"/>
            <w:tcMar>
              <w:left w:type="dxa" w:w="0"/>
              <w:right w:type="dxa" w:w="0"/>
            </w:tcMar>
          </w:tcPr>
          <w:p w14:paraId="A5150000">
            <w:pPr>
              <w:pStyle w:val="Style_2"/>
              <w:ind w:firstLine="0" w:left="0"/>
              <w:jc w:val="center"/>
            </w:pPr>
            <w:r>
              <w:t>56.</w:t>
            </w:r>
          </w:p>
        </w:tc>
        <w:tc>
          <w:tcPr>
            <w:tcW w:type="dxa" w:w="2202"/>
            <w:vMerge w:val="restart"/>
            <w:tcMar>
              <w:left w:type="dxa" w:w="0"/>
              <w:right w:type="dxa" w:w="0"/>
            </w:tcMar>
          </w:tcPr>
          <w:p w14:paraId="A6150000">
            <w:pPr>
              <w:pStyle w:val="Style_2"/>
              <w:ind w:firstLine="0" w:left="0"/>
              <w:jc w:val="left"/>
            </w:pPr>
            <w:r>
              <w:t>Хирургическая коррекция поражений клапанов сердца при повторном многоклапанном протезировании</w:t>
            </w:r>
          </w:p>
        </w:tc>
        <w:tc>
          <w:tcPr>
            <w:tcW w:type="dxa" w:w="1644"/>
            <w:vMerge w:val="restart"/>
            <w:tcMar>
              <w:left w:type="dxa" w:w="0"/>
              <w:right w:type="dxa" w:w="0"/>
            </w:tcMar>
          </w:tcPr>
          <w:p w14:paraId="A7150000">
            <w:pPr>
              <w:pStyle w:val="Style_2"/>
              <w:ind w:firstLine="0" w:left="0"/>
              <w:jc w:val="center"/>
            </w:pPr>
            <w:r>
              <w:t>I08.0, I08.1, I08.2, I08.3, I08.8, I08.9, I47.0, I47.1, I33.0, I33.9, T82.0, T82.1, T82.2, T82.3, T82.6, T82.7, T82.8</w:t>
            </w:r>
          </w:p>
        </w:tc>
        <w:tc>
          <w:tcPr>
            <w:tcW w:type="dxa" w:w="1474"/>
            <w:vMerge w:val="restart"/>
            <w:tcMar>
              <w:left w:type="dxa" w:w="0"/>
              <w:right w:type="dxa" w:w="0"/>
            </w:tcMar>
          </w:tcPr>
          <w:p w14:paraId="A8150000">
            <w:pPr>
              <w:pStyle w:val="Style_2"/>
              <w:ind w:firstLine="0" w:left="0"/>
              <w:jc w:val="left"/>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type="dxa" w:w="1425"/>
            <w:vMerge w:val="restart"/>
            <w:tcMar>
              <w:left w:type="dxa" w:w="0"/>
              <w:right w:type="dxa" w:w="0"/>
            </w:tcMar>
          </w:tcPr>
          <w:p w14:paraId="A9150000">
            <w:pPr>
              <w:pStyle w:val="Style_2"/>
              <w:ind w:firstLine="0" w:left="0"/>
              <w:jc w:val="left"/>
            </w:pPr>
            <w:r>
              <w:t>хирургическое лечение</w:t>
            </w:r>
          </w:p>
        </w:tc>
        <w:tc>
          <w:tcPr>
            <w:tcW w:type="dxa" w:w="2879"/>
            <w:tcMar>
              <w:left w:type="dxa" w:w="0"/>
              <w:right w:type="dxa" w:w="0"/>
            </w:tcMar>
          </w:tcPr>
          <w:p w14:paraId="AA150000">
            <w:pPr>
              <w:pStyle w:val="Style_2"/>
              <w:ind w:firstLine="0" w:left="0"/>
              <w:jc w:val="left"/>
            </w:pPr>
            <w:r>
              <w:t>репротезирование клапанов сердца</w:t>
            </w:r>
          </w:p>
        </w:tc>
        <w:tc>
          <w:tcPr>
            <w:tcW w:type="dxa" w:w="1453"/>
            <w:vMerge w:val="restart"/>
            <w:tcMar>
              <w:left w:type="dxa" w:w="0"/>
              <w:right w:type="dxa" w:w="0"/>
            </w:tcMar>
          </w:tcPr>
          <w:p w14:paraId="AB150000">
            <w:pPr>
              <w:pStyle w:val="Style_2"/>
              <w:ind w:firstLine="0" w:left="0"/>
              <w:jc w:val="center"/>
            </w:pPr>
            <w:r>
              <w:t>570790</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AC150000">
            <w:pPr>
              <w:pStyle w:val="Style_2"/>
              <w:ind w:firstLine="0" w:left="0"/>
              <w:jc w:val="left"/>
            </w:pPr>
            <w:r>
              <w:t>ререпротезирование клапанов сердца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AD150000">
            <w:pPr>
              <w:pStyle w:val="Style_2"/>
              <w:ind w:firstLine="0" w:left="0"/>
              <w:jc w:val="left"/>
            </w:pPr>
            <w:r>
              <w:t>репротезирование и пластика клапанов</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AE150000">
            <w:pPr>
              <w:pStyle w:val="Style_2"/>
              <w:ind w:firstLine="0" w:left="0"/>
              <w:jc w:val="left"/>
            </w:pPr>
            <w:r>
              <w:t>протезирование 2 и более клапанов и вмешательства на коронарных артериях (аортокоронарное шунтирование)</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AF150000">
            <w:pPr>
              <w:pStyle w:val="Style_2"/>
              <w:ind w:firstLine="0" w:left="0"/>
              <w:jc w:val="left"/>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type="dxa" w:w="1453"/>
            <w:gridSpan w:val="1"/>
            <w:vMerge w:val="continue"/>
            <w:tcMar>
              <w:left w:type="dxa" w:w="0"/>
              <w:right w:type="dxa" w:w="0"/>
            </w:tcMar>
          </w:tcPr>
          <w:p/>
        </w:tc>
      </w:tr>
      <w:tr>
        <w:tc>
          <w:tcPr>
            <w:tcW w:type="dxa" w:w="813"/>
            <w:tcMar>
              <w:left w:type="dxa" w:w="0"/>
              <w:right w:type="dxa" w:w="0"/>
            </w:tcMar>
          </w:tcPr>
          <w:p w14:paraId="B0150000">
            <w:pPr>
              <w:pStyle w:val="Style_2"/>
              <w:ind w:firstLine="0" w:left="0"/>
              <w:jc w:val="center"/>
            </w:pPr>
            <w:r>
              <w:t>57.</w:t>
            </w:r>
          </w:p>
        </w:tc>
        <w:tc>
          <w:tcPr>
            <w:tcW w:type="dxa" w:w="2202"/>
            <w:tcMar>
              <w:left w:type="dxa" w:w="0"/>
              <w:right w:type="dxa" w:w="0"/>
            </w:tcMar>
          </w:tcPr>
          <w:p w14:paraId="B1150000">
            <w:pPr>
              <w:pStyle w:val="Style_2"/>
              <w:ind w:firstLine="0" w:left="0"/>
              <w:jc w:val="left"/>
            </w:pPr>
            <w:r>
              <w:t>Эндоваскулярная коррекция заболеваний аорты и магистральных артерий</w:t>
            </w:r>
          </w:p>
        </w:tc>
        <w:tc>
          <w:tcPr>
            <w:tcW w:type="dxa" w:w="1644"/>
            <w:tcMar>
              <w:left w:type="dxa" w:w="0"/>
              <w:right w:type="dxa" w:w="0"/>
            </w:tcMar>
          </w:tcPr>
          <w:p w14:paraId="B2150000">
            <w:pPr>
              <w:pStyle w:val="Style_2"/>
              <w:ind w:firstLine="0" w:left="0"/>
              <w:jc w:val="center"/>
            </w:pPr>
            <w:r>
              <w:t>I20, I25, I26, I65, I70.0, I70.1, I70.8, I71, I72.0, I72.2, I72.3, I72.8, I73.1, I77.6, I98, Q26.0, Q27.3</w:t>
            </w:r>
          </w:p>
        </w:tc>
        <w:tc>
          <w:tcPr>
            <w:tcW w:type="dxa" w:w="1474"/>
            <w:tcMar>
              <w:left w:type="dxa" w:w="0"/>
              <w:right w:type="dxa" w:w="0"/>
            </w:tcMar>
          </w:tcPr>
          <w:p w14:paraId="B3150000">
            <w:pPr>
              <w:pStyle w:val="Style_2"/>
              <w:ind w:firstLine="0" w:left="0"/>
              <w:jc w:val="left"/>
            </w:pPr>
            <w:r>
              <w:t>врожденные и приобретенные заболевания аорты и магистральных артерий</w:t>
            </w:r>
          </w:p>
        </w:tc>
        <w:tc>
          <w:tcPr>
            <w:tcW w:type="dxa" w:w="1425"/>
            <w:tcMar>
              <w:left w:type="dxa" w:w="0"/>
              <w:right w:type="dxa" w:w="0"/>
            </w:tcMar>
          </w:tcPr>
          <w:p w14:paraId="B4150000">
            <w:pPr>
              <w:pStyle w:val="Style_2"/>
              <w:ind w:firstLine="0" w:left="0"/>
              <w:jc w:val="left"/>
            </w:pPr>
            <w:r>
              <w:t>хирургическое лечение</w:t>
            </w:r>
          </w:p>
        </w:tc>
        <w:tc>
          <w:tcPr>
            <w:tcW w:type="dxa" w:w="2879"/>
            <w:tcMar>
              <w:left w:type="dxa" w:w="0"/>
              <w:right w:type="dxa" w:w="0"/>
            </w:tcMar>
          </w:tcPr>
          <w:p w14:paraId="B5150000">
            <w:pPr>
              <w:pStyle w:val="Style_2"/>
              <w:ind w:firstLine="0" w:left="0"/>
              <w:jc w:val="left"/>
            </w:pPr>
            <w:r>
              <w:t>эндопротезирование аорты</w:t>
            </w:r>
          </w:p>
        </w:tc>
        <w:tc>
          <w:tcPr>
            <w:tcW w:type="dxa" w:w="1453"/>
            <w:tcMar>
              <w:left w:type="dxa" w:w="0"/>
              <w:right w:type="dxa" w:w="0"/>
            </w:tcMar>
          </w:tcPr>
          <w:p w14:paraId="B6150000">
            <w:pPr>
              <w:pStyle w:val="Style_2"/>
              <w:ind w:firstLine="0" w:left="0"/>
              <w:jc w:val="center"/>
            </w:pPr>
            <w:r>
              <w:t>1185709</w:t>
            </w:r>
          </w:p>
        </w:tc>
      </w:tr>
      <w:tr>
        <w:tc>
          <w:tcPr>
            <w:tcW w:type="dxa" w:w="813"/>
            <w:tcMar>
              <w:left w:type="dxa" w:w="0"/>
              <w:right w:type="dxa" w:w="0"/>
            </w:tcMar>
          </w:tcPr>
          <w:p w14:paraId="B7150000">
            <w:pPr>
              <w:pStyle w:val="Style_2"/>
              <w:ind w:firstLine="0" w:left="0"/>
              <w:jc w:val="center"/>
            </w:pPr>
            <w:r>
              <w:t>58.</w:t>
            </w:r>
          </w:p>
        </w:tc>
        <w:tc>
          <w:tcPr>
            <w:tcW w:type="dxa" w:w="2202"/>
            <w:tcMar>
              <w:left w:type="dxa" w:w="0"/>
              <w:right w:type="dxa" w:w="0"/>
            </w:tcMar>
          </w:tcPr>
          <w:p w14:paraId="B8150000">
            <w:pPr>
              <w:pStyle w:val="Style_2"/>
              <w:ind w:firstLine="0" w:left="0"/>
              <w:jc w:val="left"/>
            </w:pPr>
            <w:r>
              <w:t>Транслюминальная баллонная ангиопластика легочных артерий</w:t>
            </w:r>
          </w:p>
        </w:tc>
        <w:tc>
          <w:tcPr>
            <w:tcW w:type="dxa" w:w="1644"/>
            <w:tcMar>
              <w:left w:type="dxa" w:w="0"/>
              <w:right w:type="dxa" w:w="0"/>
            </w:tcMar>
          </w:tcPr>
          <w:p w14:paraId="B9150000">
            <w:pPr>
              <w:pStyle w:val="Style_2"/>
              <w:ind w:firstLine="0" w:left="0"/>
              <w:jc w:val="center"/>
            </w:pPr>
            <w:r>
              <w:t>I27.8, I28.8</w:t>
            </w:r>
          </w:p>
        </w:tc>
        <w:tc>
          <w:tcPr>
            <w:tcW w:type="dxa" w:w="1474"/>
            <w:tcMar>
              <w:left w:type="dxa" w:w="0"/>
              <w:right w:type="dxa" w:w="0"/>
            </w:tcMar>
          </w:tcPr>
          <w:p w14:paraId="BA150000">
            <w:pPr>
              <w:pStyle w:val="Style_2"/>
              <w:ind w:firstLine="0" w:left="0"/>
              <w:jc w:val="left"/>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type="dxa" w:w="1425"/>
            <w:tcMar>
              <w:left w:type="dxa" w:w="0"/>
              <w:right w:type="dxa" w:w="0"/>
            </w:tcMar>
          </w:tcPr>
          <w:p w14:paraId="BB150000">
            <w:pPr>
              <w:pStyle w:val="Style_2"/>
              <w:ind w:firstLine="0" w:left="0"/>
              <w:jc w:val="left"/>
            </w:pPr>
            <w:r>
              <w:t>эндоваскулярное лечение</w:t>
            </w:r>
          </w:p>
        </w:tc>
        <w:tc>
          <w:tcPr>
            <w:tcW w:type="dxa" w:w="2879"/>
            <w:tcMar>
              <w:left w:type="dxa" w:w="0"/>
              <w:right w:type="dxa" w:w="0"/>
            </w:tcMar>
          </w:tcPr>
          <w:p w14:paraId="BC150000">
            <w:pPr>
              <w:pStyle w:val="Style_2"/>
              <w:ind w:firstLine="0" w:left="0"/>
              <w:jc w:val="left"/>
            </w:pPr>
            <w:r>
              <w:t>транслюминальная баллонная ангиопластика легочных артерий</w:t>
            </w:r>
          </w:p>
        </w:tc>
        <w:tc>
          <w:tcPr>
            <w:tcW w:type="dxa" w:w="1453"/>
            <w:tcMar>
              <w:left w:type="dxa" w:w="0"/>
              <w:right w:type="dxa" w:w="0"/>
            </w:tcMar>
          </w:tcPr>
          <w:p w14:paraId="BD150000">
            <w:pPr>
              <w:pStyle w:val="Style_2"/>
              <w:ind w:firstLine="0" w:left="0"/>
              <w:jc w:val="center"/>
            </w:pPr>
            <w:r>
              <w:t>343459</w:t>
            </w:r>
          </w:p>
        </w:tc>
      </w:tr>
      <w:tr>
        <w:tc>
          <w:tcPr>
            <w:tcW w:type="dxa" w:w="813"/>
            <w:tcMar>
              <w:left w:type="dxa" w:w="0"/>
              <w:right w:type="dxa" w:w="0"/>
            </w:tcMar>
          </w:tcPr>
          <w:p w14:paraId="BE150000">
            <w:pPr>
              <w:pStyle w:val="Style_2"/>
              <w:ind w:firstLine="0" w:left="0"/>
              <w:jc w:val="center"/>
            </w:pPr>
            <w:r>
              <w:t>59.</w:t>
            </w:r>
          </w:p>
        </w:tc>
        <w:tc>
          <w:tcPr>
            <w:tcW w:type="dxa" w:w="2202"/>
            <w:tcMar>
              <w:left w:type="dxa" w:w="0"/>
              <w:right w:type="dxa" w:w="0"/>
            </w:tcMar>
          </w:tcPr>
          <w:p w14:paraId="BF150000">
            <w:pPr>
              <w:pStyle w:val="Style_2"/>
              <w:ind w:firstLine="0" w:left="0"/>
              <w:jc w:val="left"/>
            </w:pPr>
            <w:r>
              <w:t>Модуляция сердечной сократимости</w:t>
            </w:r>
          </w:p>
        </w:tc>
        <w:tc>
          <w:tcPr>
            <w:tcW w:type="dxa" w:w="1644"/>
            <w:tcMar>
              <w:left w:type="dxa" w:w="0"/>
              <w:right w:type="dxa" w:w="0"/>
            </w:tcMar>
          </w:tcPr>
          <w:p w14:paraId="C0150000">
            <w:pPr>
              <w:pStyle w:val="Style_2"/>
              <w:ind w:firstLine="0" w:left="0"/>
              <w:jc w:val="center"/>
            </w:pPr>
            <w:r>
              <w:t>I50.0, I42, I42.0, I25.5</w:t>
            </w:r>
          </w:p>
        </w:tc>
        <w:tc>
          <w:tcPr>
            <w:tcW w:type="dxa" w:w="1474"/>
            <w:tcMar>
              <w:left w:type="dxa" w:w="0"/>
              <w:right w:type="dxa" w:w="0"/>
            </w:tcMar>
          </w:tcPr>
          <w:p w14:paraId="C1150000">
            <w:pPr>
              <w:pStyle w:val="Style_2"/>
              <w:ind w:firstLine="0" w:left="0"/>
              <w:jc w:val="left"/>
            </w:pPr>
            <w: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type="dxa" w:w="1425"/>
            <w:tcMar>
              <w:left w:type="dxa" w:w="0"/>
              <w:right w:type="dxa" w:w="0"/>
            </w:tcMar>
          </w:tcPr>
          <w:p w14:paraId="C2150000">
            <w:pPr>
              <w:pStyle w:val="Style_2"/>
              <w:ind w:firstLine="0" w:left="0"/>
              <w:jc w:val="left"/>
            </w:pPr>
            <w:r>
              <w:t>хирургическое лечение</w:t>
            </w:r>
          </w:p>
        </w:tc>
        <w:tc>
          <w:tcPr>
            <w:tcW w:type="dxa" w:w="2879"/>
            <w:tcMar>
              <w:left w:type="dxa" w:w="0"/>
              <w:right w:type="dxa" w:w="0"/>
            </w:tcMar>
          </w:tcPr>
          <w:p w14:paraId="C3150000">
            <w:pPr>
              <w:pStyle w:val="Style_2"/>
              <w:ind w:firstLine="0" w:left="0"/>
              <w:jc w:val="left"/>
            </w:pPr>
            <w:r>
              <w:t>имплантация устройства для модуляции сердечной сократимости</w:t>
            </w:r>
          </w:p>
        </w:tc>
        <w:tc>
          <w:tcPr>
            <w:tcW w:type="dxa" w:w="1453"/>
            <w:tcMar>
              <w:left w:type="dxa" w:w="0"/>
              <w:right w:type="dxa" w:w="0"/>
            </w:tcMar>
          </w:tcPr>
          <w:p w14:paraId="C4150000">
            <w:pPr>
              <w:pStyle w:val="Style_2"/>
              <w:ind w:firstLine="0" w:left="0"/>
              <w:jc w:val="center"/>
            </w:pPr>
            <w:r>
              <w:t>1798091</w:t>
            </w:r>
          </w:p>
        </w:tc>
      </w:tr>
      <w:tr>
        <w:tc>
          <w:tcPr>
            <w:tcW w:type="dxa" w:w="813"/>
            <w:tcMar>
              <w:left w:type="dxa" w:w="0"/>
              <w:right w:type="dxa" w:w="0"/>
            </w:tcMar>
          </w:tcPr>
          <w:p w14:paraId="C5150000">
            <w:pPr>
              <w:pStyle w:val="Style_2"/>
              <w:ind w:firstLine="0" w:left="0"/>
              <w:jc w:val="center"/>
            </w:pPr>
            <w:r>
              <w:t>60.</w:t>
            </w:r>
          </w:p>
        </w:tc>
        <w:tc>
          <w:tcPr>
            <w:tcW w:type="dxa" w:w="2202"/>
            <w:tcMar>
              <w:left w:type="dxa" w:w="0"/>
              <w:right w:type="dxa" w:w="0"/>
            </w:tcMar>
          </w:tcPr>
          <w:p w14:paraId="C6150000">
            <w:pPr>
              <w:pStyle w:val="Style_2"/>
              <w:ind w:firstLine="0" w:left="0"/>
              <w:jc w:val="left"/>
            </w:pPr>
            <w:r>
              <w:t>Эндоваскулярная окклюзия ушка левого предсердия</w:t>
            </w:r>
          </w:p>
        </w:tc>
        <w:tc>
          <w:tcPr>
            <w:tcW w:type="dxa" w:w="1644"/>
            <w:tcMar>
              <w:left w:type="dxa" w:w="0"/>
              <w:right w:type="dxa" w:w="0"/>
            </w:tcMar>
          </w:tcPr>
          <w:p w14:paraId="C7150000">
            <w:pPr>
              <w:pStyle w:val="Style_2"/>
              <w:ind w:firstLine="0" w:left="0"/>
              <w:jc w:val="center"/>
            </w:pPr>
            <w:r>
              <w:t>I48.0, I48.1, I48.2, I48.9</w:t>
            </w:r>
          </w:p>
        </w:tc>
        <w:tc>
          <w:tcPr>
            <w:tcW w:type="dxa" w:w="1474"/>
            <w:tcMar>
              <w:left w:type="dxa" w:w="0"/>
              <w:right w:type="dxa" w:w="0"/>
            </w:tcMar>
          </w:tcPr>
          <w:p w14:paraId="C8150000">
            <w:pPr>
              <w:pStyle w:val="Style_2"/>
              <w:ind w:firstLine="0" w:left="0"/>
              <w:jc w:val="left"/>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type="dxa" w:w="1425"/>
            <w:tcMar>
              <w:left w:type="dxa" w:w="0"/>
              <w:right w:type="dxa" w:w="0"/>
            </w:tcMar>
          </w:tcPr>
          <w:p w14:paraId="C9150000">
            <w:pPr>
              <w:pStyle w:val="Style_2"/>
              <w:ind w:firstLine="0" w:left="0"/>
              <w:jc w:val="left"/>
            </w:pPr>
            <w:r>
              <w:t>хирургическое лечение</w:t>
            </w:r>
          </w:p>
        </w:tc>
        <w:tc>
          <w:tcPr>
            <w:tcW w:type="dxa" w:w="2879"/>
            <w:tcMar>
              <w:left w:type="dxa" w:w="0"/>
              <w:right w:type="dxa" w:w="0"/>
            </w:tcMar>
          </w:tcPr>
          <w:p w14:paraId="CA150000">
            <w:pPr>
              <w:pStyle w:val="Style_2"/>
              <w:ind w:firstLine="0" w:left="0"/>
              <w:jc w:val="left"/>
            </w:pPr>
            <w:r>
              <w:t>имплантация окклюдера ушка левого предсердия</w:t>
            </w:r>
          </w:p>
        </w:tc>
        <w:tc>
          <w:tcPr>
            <w:tcW w:type="dxa" w:w="1453"/>
            <w:tcMar>
              <w:left w:type="dxa" w:w="0"/>
              <w:right w:type="dxa" w:w="0"/>
            </w:tcMar>
          </w:tcPr>
          <w:p w14:paraId="CB150000">
            <w:pPr>
              <w:pStyle w:val="Style_2"/>
              <w:ind w:firstLine="0" w:left="0"/>
              <w:jc w:val="center"/>
            </w:pPr>
            <w:r>
              <w:t>399087</w:t>
            </w:r>
          </w:p>
        </w:tc>
      </w:tr>
      <w:tr>
        <w:tc>
          <w:tcPr>
            <w:tcW w:type="dxa" w:w="813"/>
            <w:tcMar>
              <w:left w:type="dxa" w:w="0"/>
              <w:right w:type="dxa" w:w="0"/>
            </w:tcMar>
          </w:tcPr>
          <w:p w14:paraId="CC150000">
            <w:pPr>
              <w:pStyle w:val="Style_2"/>
              <w:ind w:firstLine="0" w:left="0"/>
              <w:jc w:val="center"/>
            </w:pPr>
            <w:r>
              <w:t>61.</w:t>
            </w:r>
          </w:p>
        </w:tc>
        <w:tc>
          <w:tcPr>
            <w:tcW w:type="dxa" w:w="2202"/>
            <w:tcMar>
              <w:left w:type="dxa" w:w="0"/>
              <w:right w:type="dxa" w:w="0"/>
            </w:tcMar>
          </w:tcPr>
          <w:p w14:paraId="CD150000">
            <w:pPr>
              <w:pStyle w:val="Style_2"/>
              <w:ind w:firstLine="0" w:left="0"/>
              <w:jc w:val="left"/>
            </w:pPr>
            <w:r>
              <w:t>Трансвенозная экстракция эндокардиальных электродов у пациентов с имплантируемыми устройствами</w:t>
            </w:r>
          </w:p>
        </w:tc>
        <w:tc>
          <w:tcPr>
            <w:tcW w:type="dxa" w:w="1644"/>
            <w:tcMar>
              <w:left w:type="dxa" w:w="0"/>
              <w:right w:type="dxa" w:w="0"/>
            </w:tcMar>
          </w:tcPr>
          <w:p w14:paraId="CE150000">
            <w:pPr>
              <w:pStyle w:val="Style_2"/>
              <w:ind w:firstLine="0" w:left="0"/>
              <w:jc w:val="center"/>
            </w:pPr>
            <w:r>
              <w:t>T82.1, T82.7, T82.8, T82.9, I51.3, I39.2, I39.4, I97.8</w:t>
            </w:r>
          </w:p>
        </w:tc>
        <w:tc>
          <w:tcPr>
            <w:tcW w:type="dxa" w:w="1474"/>
            <w:tcMar>
              <w:left w:type="dxa" w:w="0"/>
              <w:right w:type="dxa" w:w="0"/>
            </w:tcMar>
          </w:tcPr>
          <w:p w14:paraId="CF150000">
            <w:pPr>
              <w:pStyle w:val="Style_2"/>
              <w:ind w:firstLine="0" w:left="0"/>
              <w:jc w:val="left"/>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type="dxa" w:w="1425"/>
            <w:tcMar>
              <w:left w:type="dxa" w:w="0"/>
              <w:right w:type="dxa" w:w="0"/>
            </w:tcMar>
          </w:tcPr>
          <w:p w14:paraId="D0150000">
            <w:pPr>
              <w:pStyle w:val="Style_2"/>
              <w:ind w:firstLine="0" w:left="0"/>
              <w:jc w:val="left"/>
            </w:pPr>
            <w:r>
              <w:t>хирургическое лечение</w:t>
            </w:r>
          </w:p>
        </w:tc>
        <w:tc>
          <w:tcPr>
            <w:tcW w:type="dxa" w:w="2879"/>
            <w:tcMar>
              <w:left w:type="dxa" w:w="0"/>
              <w:right w:type="dxa" w:w="0"/>
            </w:tcMar>
          </w:tcPr>
          <w:p w14:paraId="D1150000">
            <w:pPr>
              <w:pStyle w:val="Style_2"/>
              <w:ind w:firstLine="0" w:left="0"/>
              <w:jc w:val="left"/>
            </w:pPr>
            <w:r>
              <w:t>трансвенозная экстракция эндокардиальных электродов с применением механических и/или лазерных систем экстракции</w:t>
            </w:r>
          </w:p>
        </w:tc>
        <w:tc>
          <w:tcPr>
            <w:tcW w:type="dxa" w:w="1453"/>
            <w:tcMar>
              <w:left w:type="dxa" w:w="0"/>
              <w:right w:type="dxa" w:w="0"/>
            </w:tcMar>
          </w:tcPr>
          <w:p w14:paraId="D2150000">
            <w:pPr>
              <w:pStyle w:val="Style_2"/>
              <w:ind w:firstLine="0" w:left="0"/>
              <w:jc w:val="center"/>
            </w:pPr>
            <w:r>
              <w:t>575647</w:t>
            </w:r>
          </w:p>
        </w:tc>
      </w:tr>
      <w:tr>
        <w:tc>
          <w:tcPr>
            <w:tcW w:type="dxa" w:w="813"/>
            <w:tcMar>
              <w:left w:type="dxa" w:w="0"/>
              <w:right w:type="dxa" w:w="0"/>
            </w:tcMar>
          </w:tcPr>
          <w:p w14:paraId="D3150000">
            <w:pPr>
              <w:pStyle w:val="Style_2"/>
              <w:ind w:firstLine="0" w:left="0"/>
              <w:jc w:val="center"/>
            </w:pPr>
            <w:r>
              <w:t>62.</w:t>
            </w:r>
          </w:p>
        </w:tc>
        <w:tc>
          <w:tcPr>
            <w:tcW w:type="dxa" w:w="2202"/>
            <w:tcMar>
              <w:left w:type="dxa" w:w="0"/>
              <w:right w:type="dxa" w:w="0"/>
            </w:tcMar>
          </w:tcPr>
          <w:p w14:paraId="D4150000">
            <w:pPr>
              <w:pStyle w:val="Style_2"/>
              <w:ind w:firstLine="0" w:left="0"/>
              <w:jc w:val="left"/>
            </w:pPr>
            <w:r>
              <w:t>Хирургическое лечение хронической сердечной недостаточности у детей</w:t>
            </w:r>
          </w:p>
        </w:tc>
        <w:tc>
          <w:tcPr>
            <w:tcW w:type="dxa" w:w="1644"/>
            <w:tcMar>
              <w:left w:type="dxa" w:w="0"/>
              <w:right w:type="dxa" w:w="0"/>
            </w:tcMar>
          </w:tcPr>
          <w:p w14:paraId="D5150000">
            <w:pPr>
              <w:pStyle w:val="Style_2"/>
              <w:ind w:firstLine="0" w:left="0"/>
              <w:jc w:val="center"/>
            </w:pPr>
            <w:r>
              <w:t>I42.1, I50.0, I50.1</w:t>
            </w:r>
          </w:p>
        </w:tc>
        <w:tc>
          <w:tcPr>
            <w:tcW w:type="dxa" w:w="1474"/>
            <w:tcMar>
              <w:left w:type="dxa" w:w="0"/>
              <w:right w:type="dxa" w:w="0"/>
            </w:tcMar>
          </w:tcPr>
          <w:p w14:paraId="D6150000">
            <w:pPr>
              <w:pStyle w:val="Style_2"/>
              <w:ind w:firstLine="0" w:left="0"/>
              <w:jc w:val="left"/>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type="dxa" w:w="1425"/>
            <w:tcMar>
              <w:left w:type="dxa" w:w="0"/>
              <w:right w:type="dxa" w:w="0"/>
            </w:tcMar>
          </w:tcPr>
          <w:p w14:paraId="D7150000">
            <w:pPr>
              <w:pStyle w:val="Style_2"/>
              <w:ind w:firstLine="0" w:left="0"/>
              <w:jc w:val="left"/>
            </w:pPr>
            <w:r>
              <w:t>хирургическое лечение</w:t>
            </w:r>
          </w:p>
        </w:tc>
        <w:tc>
          <w:tcPr>
            <w:tcW w:type="dxa" w:w="2879"/>
            <w:tcMar>
              <w:left w:type="dxa" w:w="0"/>
              <w:right w:type="dxa" w:w="0"/>
            </w:tcMar>
          </w:tcPr>
          <w:p w14:paraId="D8150000">
            <w:pPr>
              <w:pStyle w:val="Style_2"/>
              <w:ind w:firstLine="0" w:left="0"/>
              <w:jc w:val="left"/>
            </w:pPr>
            <w:r>
              <w:t>имплантация желудочковой вспомогательной системы длительного использования для детей</w:t>
            </w:r>
          </w:p>
        </w:tc>
        <w:tc>
          <w:tcPr>
            <w:tcW w:type="dxa" w:w="1453"/>
            <w:tcMar>
              <w:left w:type="dxa" w:w="0"/>
              <w:right w:type="dxa" w:w="0"/>
            </w:tcMar>
          </w:tcPr>
          <w:p w14:paraId="D9150000">
            <w:pPr>
              <w:pStyle w:val="Style_2"/>
              <w:ind w:firstLine="0" w:left="0"/>
              <w:jc w:val="center"/>
            </w:pPr>
            <w:r>
              <w:t>10201829</w:t>
            </w:r>
          </w:p>
        </w:tc>
      </w:tr>
      <w:tr>
        <w:tc>
          <w:tcPr>
            <w:tcW w:type="dxa" w:w="813"/>
            <w:tcMar>
              <w:left w:type="dxa" w:w="0"/>
              <w:right w:type="dxa" w:w="0"/>
            </w:tcMar>
          </w:tcPr>
          <w:p w14:paraId="DA150000">
            <w:pPr>
              <w:pStyle w:val="Style_2"/>
              <w:ind w:firstLine="0" w:left="0"/>
              <w:jc w:val="center"/>
            </w:pPr>
            <w:r>
              <w:t>63.</w:t>
            </w:r>
          </w:p>
        </w:tc>
        <w:tc>
          <w:tcPr>
            <w:tcW w:type="dxa" w:w="2202"/>
            <w:tcMar>
              <w:left w:type="dxa" w:w="0"/>
              <w:right w:type="dxa" w:w="0"/>
            </w:tcMar>
          </w:tcPr>
          <w:p w14:paraId="DB150000">
            <w:pPr>
              <w:pStyle w:val="Style_2"/>
              <w:ind w:firstLine="0" w:left="0"/>
              <w:jc w:val="left"/>
            </w:pPr>
            <w:r>
              <w:t>Гибридные операции при многоуровневом поражении магистральных артерий и артерий нижних конечностей у больных сахарным диабетом</w:t>
            </w:r>
          </w:p>
        </w:tc>
        <w:tc>
          <w:tcPr>
            <w:tcW w:type="dxa" w:w="1644"/>
            <w:tcMar>
              <w:left w:type="dxa" w:w="0"/>
              <w:right w:type="dxa" w:w="0"/>
            </w:tcMar>
          </w:tcPr>
          <w:p w14:paraId="DC150000">
            <w:pPr>
              <w:pStyle w:val="Style_2"/>
              <w:ind w:firstLine="0" w:left="0"/>
              <w:jc w:val="center"/>
            </w:pPr>
            <w:r>
              <w:t>E10.5, E11.5</w:t>
            </w:r>
          </w:p>
        </w:tc>
        <w:tc>
          <w:tcPr>
            <w:tcW w:type="dxa" w:w="1474"/>
            <w:tcMar>
              <w:left w:type="dxa" w:w="0"/>
              <w:right w:type="dxa" w:w="0"/>
            </w:tcMar>
          </w:tcPr>
          <w:p w14:paraId="DD150000">
            <w:pPr>
              <w:pStyle w:val="Style_2"/>
              <w:ind w:firstLine="0" w:left="0"/>
              <w:jc w:val="left"/>
            </w:pPr>
            <w:r>
              <w:t>сахарный диабет 1 и 2 типа с многоуровневым окклюзионно-стенотическим поражением артерий</w:t>
            </w:r>
          </w:p>
        </w:tc>
        <w:tc>
          <w:tcPr>
            <w:tcW w:type="dxa" w:w="1425"/>
            <w:tcMar>
              <w:left w:type="dxa" w:w="0"/>
              <w:right w:type="dxa" w:w="0"/>
            </w:tcMar>
          </w:tcPr>
          <w:p w14:paraId="DE150000">
            <w:pPr>
              <w:pStyle w:val="Style_2"/>
              <w:ind w:firstLine="0" w:left="0"/>
              <w:jc w:val="left"/>
            </w:pPr>
            <w:r>
              <w:t>хирургическое лечение</w:t>
            </w:r>
          </w:p>
        </w:tc>
        <w:tc>
          <w:tcPr>
            <w:tcW w:type="dxa" w:w="2879"/>
            <w:tcMar>
              <w:left w:type="dxa" w:w="0"/>
              <w:right w:type="dxa" w:w="0"/>
            </w:tcMar>
          </w:tcPr>
          <w:p w14:paraId="DF150000">
            <w:pPr>
              <w:pStyle w:val="Style_2"/>
              <w:ind w:firstLine="0" w:left="0"/>
              <w:jc w:val="left"/>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type="dxa" w:w="1453"/>
            <w:tcMar>
              <w:left w:type="dxa" w:w="0"/>
              <w:right w:type="dxa" w:w="0"/>
            </w:tcMar>
          </w:tcPr>
          <w:p w14:paraId="E0150000">
            <w:pPr>
              <w:pStyle w:val="Style_2"/>
              <w:ind w:firstLine="0" w:left="0"/>
              <w:jc w:val="center"/>
            </w:pPr>
            <w:r>
              <w:t>373260</w:t>
            </w:r>
          </w:p>
        </w:tc>
      </w:tr>
      <w:tr>
        <w:tc>
          <w:tcPr>
            <w:tcW w:type="dxa" w:w="11890"/>
            <w:gridSpan w:val="7"/>
            <w:tcMar>
              <w:left w:type="dxa" w:w="0"/>
              <w:right w:type="dxa" w:w="0"/>
            </w:tcMar>
          </w:tcPr>
          <w:p w14:paraId="E1150000">
            <w:pPr>
              <w:pStyle w:val="Style_2"/>
              <w:ind w:firstLine="0" w:left="0"/>
              <w:jc w:val="center"/>
              <w:outlineLvl w:val="3"/>
            </w:pPr>
            <w:r>
              <w:t>Торакальная хирургия</w:t>
            </w:r>
          </w:p>
        </w:tc>
      </w:tr>
      <w:tr>
        <w:tc>
          <w:tcPr>
            <w:tcW w:type="dxa" w:w="813"/>
            <w:vMerge w:val="restart"/>
            <w:tcMar>
              <w:left w:type="dxa" w:w="0"/>
              <w:right w:type="dxa" w:w="0"/>
            </w:tcMar>
          </w:tcPr>
          <w:p w14:paraId="E2150000">
            <w:pPr>
              <w:pStyle w:val="Style_2"/>
              <w:ind w:firstLine="0" w:left="0"/>
              <w:jc w:val="center"/>
            </w:pPr>
            <w:r>
              <w:t>64.</w:t>
            </w:r>
          </w:p>
        </w:tc>
        <w:tc>
          <w:tcPr>
            <w:tcW w:type="dxa" w:w="2202"/>
            <w:vMerge w:val="restart"/>
            <w:tcMar>
              <w:left w:type="dxa" w:w="0"/>
              <w:right w:type="dxa" w:w="0"/>
            </w:tcMar>
          </w:tcPr>
          <w:p w14:paraId="E3150000">
            <w:pPr>
              <w:pStyle w:val="Style_2"/>
              <w:ind w:firstLine="0" w:left="0"/>
              <w:jc w:val="left"/>
            </w:pPr>
            <w:r>
              <w:t>Реконструктивно-пластические операции на грудной стенке и диафрагме</w:t>
            </w:r>
          </w:p>
        </w:tc>
        <w:tc>
          <w:tcPr>
            <w:tcW w:type="dxa" w:w="1644"/>
            <w:vMerge w:val="restart"/>
            <w:tcMar>
              <w:left w:type="dxa" w:w="0"/>
              <w:right w:type="dxa" w:w="0"/>
            </w:tcMar>
          </w:tcPr>
          <w:p w14:paraId="E4150000">
            <w:pPr>
              <w:pStyle w:val="Style_2"/>
              <w:ind w:firstLine="0" w:left="0"/>
              <w:jc w:val="center"/>
            </w:pPr>
            <w:r>
              <w:t>A15, A16</w:t>
            </w:r>
          </w:p>
        </w:tc>
        <w:tc>
          <w:tcPr>
            <w:tcW w:type="dxa" w:w="1474"/>
            <w:vMerge w:val="restart"/>
            <w:tcMar>
              <w:left w:type="dxa" w:w="0"/>
              <w:right w:type="dxa" w:w="0"/>
            </w:tcMar>
          </w:tcPr>
          <w:p w14:paraId="E5150000">
            <w:pPr>
              <w:pStyle w:val="Style_2"/>
              <w:ind w:firstLine="0" w:left="0"/>
              <w:jc w:val="left"/>
            </w:pPr>
            <w:r>
              <w:t>туберкулез органов дыхания</w:t>
            </w:r>
          </w:p>
        </w:tc>
        <w:tc>
          <w:tcPr>
            <w:tcW w:type="dxa" w:w="1425"/>
            <w:vMerge w:val="restart"/>
            <w:tcMar>
              <w:left w:type="dxa" w:w="0"/>
              <w:right w:type="dxa" w:w="0"/>
            </w:tcMar>
          </w:tcPr>
          <w:p w14:paraId="E6150000">
            <w:pPr>
              <w:pStyle w:val="Style_2"/>
              <w:ind w:firstLine="0" w:left="0"/>
              <w:jc w:val="left"/>
            </w:pPr>
            <w:r>
              <w:t>хирургическое лечение</w:t>
            </w:r>
          </w:p>
        </w:tc>
        <w:tc>
          <w:tcPr>
            <w:tcW w:type="dxa" w:w="2879"/>
            <w:tcMar>
              <w:left w:type="dxa" w:w="0"/>
              <w:right w:type="dxa" w:w="0"/>
            </w:tcMar>
          </w:tcPr>
          <w:p w14:paraId="E7150000">
            <w:pPr>
              <w:pStyle w:val="Style_2"/>
              <w:ind w:firstLine="0" w:left="0"/>
              <w:jc w:val="left"/>
            </w:pPr>
            <w:r>
              <w:t>торакопластика</w:t>
            </w:r>
          </w:p>
        </w:tc>
        <w:tc>
          <w:tcPr>
            <w:tcW w:type="dxa" w:w="1453"/>
            <w:vMerge w:val="restart"/>
            <w:tcMar>
              <w:left w:type="dxa" w:w="0"/>
              <w:right w:type="dxa" w:w="0"/>
            </w:tcMar>
          </w:tcPr>
          <w:p w14:paraId="E8150000">
            <w:pPr>
              <w:pStyle w:val="Style_2"/>
              <w:ind w:firstLine="0" w:left="0"/>
              <w:jc w:val="center"/>
            </w:pPr>
            <w:r>
              <w:t>211354</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E9150000">
            <w:pPr>
              <w:pStyle w:val="Style_2"/>
              <w:ind w:firstLine="0" w:left="0"/>
              <w:jc w:val="left"/>
            </w:pPr>
            <w:r>
              <w:t>торакомиопластика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EA150000">
            <w:pPr>
              <w:pStyle w:val="Style_2"/>
              <w:ind w:firstLine="0" w:left="0"/>
              <w:jc w:val="left"/>
            </w:pPr>
            <w:r>
              <w:t>перемещение и пластика диафрагмы</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vMerge w:val="restart"/>
            <w:tcMar>
              <w:left w:type="dxa" w:w="0"/>
              <w:right w:type="dxa" w:w="0"/>
            </w:tcMar>
          </w:tcPr>
          <w:p w14:paraId="EB150000">
            <w:pPr>
              <w:pStyle w:val="Style_2"/>
              <w:ind w:firstLine="0" w:left="0"/>
              <w:jc w:val="center"/>
            </w:pPr>
            <w:r>
              <w:t>Q67.6, Q67.7, Q67.8, Q76.7</w:t>
            </w:r>
          </w:p>
        </w:tc>
        <w:tc>
          <w:tcPr>
            <w:tcW w:type="dxa" w:w="1474"/>
            <w:vMerge w:val="restart"/>
            <w:tcMar>
              <w:left w:type="dxa" w:w="0"/>
              <w:right w:type="dxa" w:w="0"/>
            </w:tcMar>
          </w:tcPr>
          <w:p w14:paraId="EC150000">
            <w:pPr>
              <w:pStyle w:val="Style_2"/>
              <w:ind w:firstLine="0" w:left="0"/>
              <w:jc w:val="left"/>
            </w:pPr>
            <w:r>
              <w:t>врожденные аномалии (пороки развития) грудной клетки</w:t>
            </w:r>
          </w:p>
        </w:tc>
        <w:tc>
          <w:tcPr>
            <w:tcW w:type="dxa" w:w="1425"/>
            <w:vMerge w:val="restart"/>
            <w:tcMar>
              <w:left w:type="dxa" w:w="0"/>
              <w:right w:type="dxa" w:w="0"/>
            </w:tcMar>
          </w:tcPr>
          <w:p w14:paraId="ED150000">
            <w:pPr>
              <w:pStyle w:val="Style_2"/>
              <w:ind w:firstLine="0" w:left="0"/>
              <w:jc w:val="left"/>
            </w:pPr>
            <w:r>
              <w:t>хирургическое лечение</w:t>
            </w:r>
          </w:p>
        </w:tc>
        <w:tc>
          <w:tcPr>
            <w:tcW w:type="dxa" w:w="2879"/>
            <w:tcMar>
              <w:left w:type="dxa" w:w="0"/>
              <w:right w:type="dxa" w:w="0"/>
            </w:tcMar>
          </w:tcPr>
          <w:p w14:paraId="EE150000">
            <w:pPr>
              <w:pStyle w:val="Style_2"/>
              <w:ind w:firstLine="0" w:left="0"/>
              <w:jc w:val="left"/>
            </w:pPr>
            <w:r>
              <w:t>коррекция воронкообразной деформации грудной клетки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EF150000">
            <w:pPr>
              <w:pStyle w:val="Style_2"/>
              <w:ind w:firstLine="0" w:left="0"/>
              <w:jc w:val="left"/>
            </w:pPr>
            <w:r>
              <w:t>торакопластика: резекция реберного горба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vMerge w:val="restart"/>
            <w:tcMar>
              <w:left w:type="dxa" w:w="0"/>
              <w:right w:type="dxa" w:w="0"/>
            </w:tcMar>
          </w:tcPr>
          <w:p w14:paraId="F0150000">
            <w:pPr>
              <w:pStyle w:val="Style_2"/>
              <w:ind w:firstLine="0" w:left="0"/>
              <w:jc w:val="center"/>
            </w:pPr>
            <w:r>
              <w:t>M86</w:t>
            </w:r>
          </w:p>
        </w:tc>
        <w:tc>
          <w:tcPr>
            <w:tcW w:type="dxa" w:w="1474"/>
            <w:vMerge w:val="restart"/>
            <w:tcMar>
              <w:left w:type="dxa" w:w="0"/>
              <w:right w:type="dxa" w:w="0"/>
            </w:tcMar>
          </w:tcPr>
          <w:p w14:paraId="F1150000">
            <w:pPr>
              <w:pStyle w:val="Style_2"/>
              <w:ind w:firstLine="0" w:left="0"/>
              <w:jc w:val="left"/>
            </w:pPr>
            <w:r>
              <w:t>гнойно-некротические заболевания грудной стенки (остеомиелит ребер, грудины), лучевые язвы</w:t>
            </w:r>
          </w:p>
        </w:tc>
        <w:tc>
          <w:tcPr>
            <w:tcW w:type="dxa" w:w="1425"/>
            <w:vMerge w:val="restart"/>
            <w:tcMar>
              <w:left w:type="dxa" w:w="0"/>
              <w:right w:type="dxa" w:w="0"/>
            </w:tcMar>
          </w:tcPr>
          <w:p w14:paraId="F2150000">
            <w:pPr>
              <w:pStyle w:val="Style_2"/>
              <w:ind w:firstLine="0" w:left="0"/>
              <w:jc w:val="left"/>
            </w:pPr>
            <w:r>
              <w:t>хирургическое лечение</w:t>
            </w:r>
          </w:p>
        </w:tc>
        <w:tc>
          <w:tcPr>
            <w:tcW w:type="dxa" w:w="2879"/>
            <w:tcMar>
              <w:left w:type="dxa" w:w="0"/>
              <w:right w:type="dxa" w:w="0"/>
            </w:tcMar>
          </w:tcPr>
          <w:p w14:paraId="F3150000">
            <w:pPr>
              <w:pStyle w:val="Style_2"/>
              <w:ind w:firstLine="0" w:left="0"/>
              <w:jc w:val="left"/>
            </w:pPr>
            <w:r>
              <w:t>резекция грудины и (или) ребер с восстановлением каркаса при помощи металлоконструкций, синтетических материалов</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F4150000">
            <w:pPr>
              <w:pStyle w:val="Style_2"/>
              <w:ind w:firstLine="0" w:left="0"/>
              <w:jc w:val="left"/>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F5150000">
            <w:pPr>
              <w:pStyle w:val="Style_2"/>
              <w:ind w:firstLine="0" w:left="0"/>
              <w:jc w:val="center"/>
            </w:pPr>
            <w:r>
              <w:t>Q79.0, T91</w:t>
            </w:r>
          </w:p>
        </w:tc>
        <w:tc>
          <w:tcPr>
            <w:tcW w:type="dxa" w:w="1474"/>
            <w:tcMar>
              <w:left w:type="dxa" w:w="0"/>
              <w:right w:type="dxa" w:w="0"/>
            </w:tcMar>
          </w:tcPr>
          <w:p w14:paraId="F6150000">
            <w:pPr>
              <w:pStyle w:val="Style_2"/>
              <w:ind w:firstLine="0" w:left="0"/>
              <w:jc w:val="left"/>
            </w:pPr>
            <w:r>
              <w:t>врожденная диафрагмальная грыжа, посттравматические диафрагмальные грыжи</w:t>
            </w:r>
          </w:p>
        </w:tc>
        <w:tc>
          <w:tcPr>
            <w:tcW w:type="dxa" w:w="1425"/>
            <w:tcMar>
              <w:left w:type="dxa" w:w="0"/>
              <w:right w:type="dxa" w:w="0"/>
            </w:tcMar>
          </w:tcPr>
          <w:p w14:paraId="F7150000">
            <w:pPr>
              <w:pStyle w:val="Style_2"/>
              <w:ind w:firstLine="0" w:left="0"/>
              <w:jc w:val="left"/>
            </w:pPr>
            <w:r>
              <w:t>хирургическое лечение</w:t>
            </w:r>
          </w:p>
        </w:tc>
        <w:tc>
          <w:tcPr>
            <w:tcW w:type="dxa" w:w="2879"/>
            <w:tcMar>
              <w:left w:type="dxa" w:w="0"/>
              <w:right w:type="dxa" w:w="0"/>
            </w:tcMar>
          </w:tcPr>
          <w:p w14:paraId="F8150000">
            <w:pPr>
              <w:pStyle w:val="Style_2"/>
              <w:ind w:firstLine="0" w:left="0"/>
              <w:jc w:val="left"/>
            </w:pPr>
            <w:r>
              <w:t>пластика диафрагмы синтетическими материалами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vMerge w:val="restart"/>
            <w:tcMar>
              <w:left w:type="dxa" w:w="0"/>
              <w:right w:type="dxa" w:w="0"/>
            </w:tcMar>
          </w:tcPr>
          <w:p w14:paraId="F9150000">
            <w:pPr>
              <w:pStyle w:val="Style_2"/>
              <w:ind w:firstLine="0" w:left="0"/>
              <w:jc w:val="left"/>
            </w:pPr>
            <w:r>
              <w:t>Эндоскопические и эндоваскулярные операции на органах грудной полости</w:t>
            </w:r>
          </w:p>
        </w:tc>
        <w:tc>
          <w:tcPr>
            <w:tcW w:type="dxa" w:w="1644"/>
            <w:tcMar>
              <w:left w:type="dxa" w:w="0"/>
              <w:right w:type="dxa" w:w="0"/>
            </w:tcMar>
          </w:tcPr>
          <w:p w14:paraId="FA150000">
            <w:pPr>
              <w:pStyle w:val="Style_2"/>
              <w:ind w:firstLine="0" w:left="0"/>
              <w:jc w:val="center"/>
            </w:pPr>
            <w:r>
              <w:t>A15, A16</w:t>
            </w:r>
          </w:p>
        </w:tc>
        <w:tc>
          <w:tcPr>
            <w:tcW w:type="dxa" w:w="1474"/>
            <w:tcMar>
              <w:left w:type="dxa" w:w="0"/>
              <w:right w:type="dxa" w:w="0"/>
            </w:tcMar>
          </w:tcPr>
          <w:p w14:paraId="FB150000">
            <w:pPr>
              <w:pStyle w:val="Style_2"/>
              <w:ind w:firstLine="0" w:left="0"/>
              <w:jc w:val="left"/>
            </w:pPr>
            <w:r>
              <w:t>туберкулез органов дыхания</w:t>
            </w:r>
          </w:p>
        </w:tc>
        <w:tc>
          <w:tcPr>
            <w:tcW w:type="dxa" w:w="1425"/>
            <w:tcMar>
              <w:left w:type="dxa" w:w="0"/>
              <w:right w:type="dxa" w:w="0"/>
            </w:tcMar>
          </w:tcPr>
          <w:p w14:paraId="FC150000">
            <w:pPr>
              <w:pStyle w:val="Style_2"/>
              <w:ind w:firstLine="0" w:left="0"/>
              <w:jc w:val="left"/>
            </w:pPr>
            <w:r>
              <w:t>хирургическое лечение</w:t>
            </w:r>
          </w:p>
        </w:tc>
        <w:tc>
          <w:tcPr>
            <w:tcW w:type="dxa" w:w="2879"/>
            <w:tcMar>
              <w:left w:type="dxa" w:w="0"/>
              <w:right w:type="dxa" w:w="0"/>
            </w:tcMar>
          </w:tcPr>
          <w:p w14:paraId="FD150000">
            <w:pPr>
              <w:pStyle w:val="Style_2"/>
              <w:ind w:firstLine="0" w:left="0"/>
              <w:jc w:val="left"/>
            </w:pPr>
            <w:r>
              <w:t>клапанная бронхоблокация, в том числе в сочетании с коллапсохирургическими вмешательствами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vMerge w:val="restart"/>
            <w:tcMar>
              <w:left w:type="dxa" w:w="0"/>
              <w:right w:type="dxa" w:w="0"/>
            </w:tcMar>
          </w:tcPr>
          <w:p w14:paraId="FE150000">
            <w:pPr>
              <w:pStyle w:val="Style_2"/>
              <w:ind w:firstLine="0" w:left="0"/>
              <w:jc w:val="center"/>
            </w:pPr>
            <w:r>
              <w:t>D02.1</w:t>
            </w:r>
          </w:p>
        </w:tc>
        <w:tc>
          <w:tcPr>
            <w:tcW w:type="dxa" w:w="1474"/>
            <w:vMerge w:val="restart"/>
            <w:tcMar>
              <w:left w:type="dxa" w:w="0"/>
              <w:right w:type="dxa" w:w="0"/>
            </w:tcMar>
          </w:tcPr>
          <w:p w14:paraId="FF150000">
            <w:pPr>
              <w:pStyle w:val="Style_2"/>
              <w:ind w:firstLine="0" w:left="0"/>
              <w:jc w:val="left"/>
            </w:pPr>
            <w:r>
              <w:t>новообразование трахеи in situ</w:t>
            </w:r>
          </w:p>
        </w:tc>
        <w:tc>
          <w:tcPr>
            <w:tcW w:type="dxa" w:w="1425"/>
            <w:vMerge w:val="restart"/>
            <w:tcMar>
              <w:left w:type="dxa" w:w="0"/>
              <w:right w:type="dxa" w:w="0"/>
            </w:tcMar>
          </w:tcPr>
          <w:p w14:paraId="00160000">
            <w:pPr>
              <w:pStyle w:val="Style_2"/>
              <w:ind w:firstLine="0" w:left="0"/>
              <w:jc w:val="left"/>
            </w:pPr>
            <w:r>
              <w:t>хирургическое лечение</w:t>
            </w:r>
          </w:p>
        </w:tc>
        <w:tc>
          <w:tcPr>
            <w:tcW w:type="dxa" w:w="2879"/>
            <w:tcMar>
              <w:left w:type="dxa" w:w="0"/>
              <w:right w:type="dxa" w:w="0"/>
            </w:tcMar>
          </w:tcPr>
          <w:p w14:paraId="01160000">
            <w:pPr>
              <w:pStyle w:val="Style_2"/>
              <w:ind w:firstLine="0" w:left="0"/>
              <w:jc w:val="left"/>
            </w:pPr>
            <w:r>
              <w:t>эндоскопическая фотодинамическая терапия опухоли трахеи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02160000">
            <w:pPr>
              <w:pStyle w:val="Style_2"/>
              <w:ind w:firstLine="0" w:left="0"/>
              <w:jc w:val="left"/>
            </w:pPr>
            <w:r>
              <w:t>эндоскопическая аргоноплазменная коагуляция опухоли трахеи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03160000">
            <w:pPr>
              <w:pStyle w:val="Style_2"/>
              <w:ind w:firstLine="0" w:left="0"/>
              <w:jc w:val="left"/>
            </w:pPr>
            <w:r>
              <w:t>эндоскопическая лазерная фотодеструкция опухоли трахеи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04160000">
            <w:pPr>
              <w:pStyle w:val="Style_2"/>
              <w:ind w:firstLine="0" w:left="0"/>
              <w:jc w:val="left"/>
            </w:pPr>
            <w:r>
              <w:t>эндоскопическое электрохирургическое удаление опухоли трахеи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05160000">
            <w:pPr>
              <w:pStyle w:val="Style_2"/>
              <w:ind w:firstLine="0" w:left="0"/>
              <w:jc w:val="left"/>
            </w:pPr>
            <w:r>
              <w:t>эндопротезирование (стентирование) трахеи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vMerge w:val="restart"/>
            <w:tcMar>
              <w:left w:type="dxa" w:w="0"/>
              <w:right w:type="dxa" w:w="0"/>
            </w:tcMar>
          </w:tcPr>
          <w:p w14:paraId="06160000">
            <w:pPr>
              <w:pStyle w:val="Style_2"/>
              <w:ind w:firstLine="0" w:left="0"/>
              <w:jc w:val="center"/>
            </w:pPr>
            <w:r>
              <w:t>J95.5, T98.3</w:t>
            </w:r>
          </w:p>
        </w:tc>
        <w:tc>
          <w:tcPr>
            <w:tcW w:type="dxa" w:w="1474"/>
            <w:vMerge w:val="restart"/>
            <w:tcMar>
              <w:left w:type="dxa" w:w="0"/>
              <w:right w:type="dxa" w:w="0"/>
            </w:tcMar>
          </w:tcPr>
          <w:p w14:paraId="07160000">
            <w:pPr>
              <w:pStyle w:val="Style_2"/>
              <w:ind w:firstLine="0" w:left="0"/>
              <w:jc w:val="left"/>
            </w:pPr>
            <w:r>
              <w:t>рубцовый стеноз трахеи</w:t>
            </w:r>
          </w:p>
        </w:tc>
        <w:tc>
          <w:tcPr>
            <w:tcW w:type="dxa" w:w="1425"/>
            <w:vMerge w:val="restart"/>
            <w:tcMar>
              <w:left w:type="dxa" w:w="0"/>
              <w:right w:type="dxa" w:w="0"/>
            </w:tcMar>
          </w:tcPr>
          <w:p w14:paraId="08160000">
            <w:pPr>
              <w:pStyle w:val="Style_2"/>
              <w:ind w:firstLine="0" w:left="0"/>
              <w:jc w:val="left"/>
            </w:pPr>
            <w:r>
              <w:t>хирургическое лечение</w:t>
            </w:r>
          </w:p>
        </w:tc>
        <w:tc>
          <w:tcPr>
            <w:tcW w:type="dxa" w:w="2879"/>
            <w:tcMar>
              <w:left w:type="dxa" w:w="0"/>
              <w:right w:type="dxa" w:w="0"/>
            </w:tcMar>
          </w:tcPr>
          <w:p w14:paraId="09160000">
            <w:pPr>
              <w:pStyle w:val="Style_2"/>
              <w:ind w:firstLine="0" w:left="0"/>
              <w:jc w:val="left"/>
            </w:pPr>
            <w:r>
              <w:t>эндоскопическая реканализация трахеи: бужирование, электрорезекция, лазерная фотодеструкция, криодеструкция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0A160000">
            <w:pPr>
              <w:pStyle w:val="Style_2"/>
              <w:ind w:firstLine="0" w:left="0"/>
              <w:jc w:val="left"/>
            </w:pPr>
            <w:r>
              <w:t>эндопротезирование (стентирование) трахеи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0B160000">
            <w:pPr>
              <w:pStyle w:val="Style_2"/>
              <w:ind w:firstLine="0" w:left="0"/>
              <w:jc w:val="center"/>
            </w:pPr>
            <w:r>
              <w:t>J86</w:t>
            </w:r>
          </w:p>
        </w:tc>
        <w:tc>
          <w:tcPr>
            <w:tcW w:type="dxa" w:w="1474"/>
            <w:tcMar>
              <w:left w:type="dxa" w:w="0"/>
              <w:right w:type="dxa" w:w="0"/>
            </w:tcMar>
          </w:tcPr>
          <w:p w14:paraId="0C160000">
            <w:pPr>
              <w:pStyle w:val="Style_2"/>
              <w:ind w:firstLine="0" w:left="0"/>
              <w:jc w:val="left"/>
            </w:pPr>
            <w:r>
              <w:t>гнойные и некротические состояния нижних дыхательных путей</w:t>
            </w:r>
          </w:p>
        </w:tc>
        <w:tc>
          <w:tcPr>
            <w:tcW w:type="dxa" w:w="1425"/>
            <w:tcMar>
              <w:left w:type="dxa" w:w="0"/>
              <w:right w:type="dxa" w:w="0"/>
            </w:tcMar>
          </w:tcPr>
          <w:p w14:paraId="0D160000">
            <w:pPr>
              <w:pStyle w:val="Style_2"/>
              <w:ind w:firstLine="0" w:left="0"/>
              <w:jc w:val="left"/>
            </w:pPr>
            <w:r>
              <w:t>хирургическое лечение</w:t>
            </w:r>
          </w:p>
        </w:tc>
        <w:tc>
          <w:tcPr>
            <w:tcW w:type="dxa" w:w="2879"/>
            <w:tcMar>
              <w:left w:type="dxa" w:w="0"/>
              <w:right w:type="dxa" w:w="0"/>
            </w:tcMar>
          </w:tcPr>
          <w:p w14:paraId="0E160000">
            <w:pPr>
              <w:pStyle w:val="Style_2"/>
              <w:ind w:firstLine="0" w:left="0"/>
              <w:jc w:val="left"/>
            </w:pPr>
            <w:r>
              <w:t>установка эндобронхиальных клапанов с целью лечения эмпиемы плевры с бронхоплевральным свищом</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0F160000">
            <w:pPr>
              <w:pStyle w:val="Style_2"/>
              <w:ind w:firstLine="0" w:left="0"/>
              <w:jc w:val="center"/>
            </w:pPr>
            <w:r>
              <w:t>J43</w:t>
            </w:r>
          </w:p>
        </w:tc>
        <w:tc>
          <w:tcPr>
            <w:tcW w:type="dxa" w:w="1474"/>
            <w:tcMar>
              <w:left w:type="dxa" w:w="0"/>
              <w:right w:type="dxa" w:w="0"/>
            </w:tcMar>
          </w:tcPr>
          <w:p w14:paraId="10160000">
            <w:pPr>
              <w:pStyle w:val="Style_2"/>
              <w:ind w:firstLine="0" w:left="0"/>
              <w:jc w:val="left"/>
            </w:pPr>
            <w:r>
              <w:t>эмфизема легкого</w:t>
            </w:r>
          </w:p>
        </w:tc>
        <w:tc>
          <w:tcPr>
            <w:tcW w:type="dxa" w:w="1425"/>
            <w:tcMar>
              <w:left w:type="dxa" w:w="0"/>
              <w:right w:type="dxa" w:w="0"/>
            </w:tcMar>
          </w:tcPr>
          <w:p w14:paraId="11160000">
            <w:pPr>
              <w:pStyle w:val="Style_2"/>
              <w:ind w:firstLine="0" w:left="0"/>
              <w:jc w:val="left"/>
            </w:pPr>
            <w:r>
              <w:t>хирургическое лечение</w:t>
            </w:r>
          </w:p>
        </w:tc>
        <w:tc>
          <w:tcPr>
            <w:tcW w:type="dxa" w:w="2879"/>
            <w:tcMar>
              <w:left w:type="dxa" w:w="0"/>
              <w:right w:type="dxa" w:w="0"/>
            </w:tcMar>
          </w:tcPr>
          <w:p w14:paraId="12160000">
            <w:pPr>
              <w:pStyle w:val="Style_2"/>
              <w:ind w:firstLine="0" w:left="0"/>
              <w:jc w:val="left"/>
            </w:pPr>
            <w:r>
              <w:t>установка эндобронхиальных клапанов с целью редукции легочного объема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13160000">
            <w:pPr>
              <w:pStyle w:val="Style_2"/>
              <w:ind w:firstLine="0" w:left="0"/>
              <w:jc w:val="center"/>
            </w:pPr>
            <w:r>
              <w:t>A15, A16</w:t>
            </w:r>
          </w:p>
        </w:tc>
        <w:tc>
          <w:tcPr>
            <w:tcW w:type="dxa" w:w="1474"/>
            <w:tcMar>
              <w:left w:type="dxa" w:w="0"/>
              <w:right w:type="dxa" w:w="0"/>
            </w:tcMar>
          </w:tcPr>
          <w:p w14:paraId="14160000">
            <w:pPr>
              <w:pStyle w:val="Style_2"/>
              <w:ind w:firstLine="0" w:left="0"/>
              <w:jc w:val="left"/>
            </w:pPr>
            <w:r>
              <w:t>туберкулез органов дыхания</w:t>
            </w:r>
          </w:p>
        </w:tc>
        <w:tc>
          <w:tcPr>
            <w:tcW w:type="dxa" w:w="1425"/>
            <w:tcMar>
              <w:left w:type="dxa" w:w="0"/>
              <w:right w:type="dxa" w:w="0"/>
            </w:tcMar>
          </w:tcPr>
          <w:p w14:paraId="15160000">
            <w:pPr>
              <w:pStyle w:val="Style_2"/>
              <w:ind w:firstLine="0" w:left="0"/>
              <w:jc w:val="left"/>
            </w:pPr>
            <w:r>
              <w:t>хирургическое лечение</w:t>
            </w:r>
          </w:p>
        </w:tc>
        <w:tc>
          <w:tcPr>
            <w:tcW w:type="dxa" w:w="2879"/>
            <w:tcMar>
              <w:left w:type="dxa" w:w="0"/>
              <w:right w:type="dxa" w:w="0"/>
            </w:tcMar>
          </w:tcPr>
          <w:p w14:paraId="16160000">
            <w:pPr>
              <w:pStyle w:val="Style_2"/>
              <w:ind w:firstLine="0" w:left="0"/>
              <w:jc w:val="left"/>
            </w:pPr>
            <w:r>
              <w:t>эндоваскулярная окклюзия (эмболизация) бронхиальных артерий при легочных кровотечениях</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17160000">
            <w:pPr>
              <w:pStyle w:val="Style_2"/>
              <w:ind w:firstLine="0" w:left="0"/>
              <w:jc w:val="center"/>
            </w:pPr>
            <w:r>
              <w:t>J47</w:t>
            </w:r>
          </w:p>
        </w:tc>
        <w:tc>
          <w:tcPr>
            <w:tcW w:type="dxa" w:w="1474"/>
            <w:tcMar>
              <w:left w:type="dxa" w:w="0"/>
              <w:right w:type="dxa" w:w="0"/>
            </w:tcMar>
          </w:tcPr>
          <w:p w14:paraId="18160000">
            <w:pPr>
              <w:pStyle w:val="Style_2"/>
              <w:ind w:firstLine="0" w:left="0"/>
              <w:jc w:val="left"/>
            </w:pPr>
            <w:r>
              <w:t>бронхоэктазии</w:t>
            </w:r>
          </w:p>
        </w:tc>
        <w:tc>
          <w:tcPr>
            <w:tcW w:type="dxa" w:w="1425"/>
            <w:tcMar>
              <w:left w:type="dxa" w:w="0"/>
              <w:right w:type="dxa" w:w="0"/>
            </w:tcMar>
          </w:tcPr>
          <w:p w14:paraId="19160000">
            <w:pPr>
              <w:pStyle w:val="Style_2"/>
              <w:ind w:firstLine="0" w:left="0"/>
              <w:jc w:val="left"/>
            </w:pPr>
            <w:r>
              <w:t>хирургическое лечение</w:t>
            </w:r>
          </w:p>
        </w:tc>
        <w:tc>
          <w:tcPr>
            <w:tcW w:type="dxa" w:w="2879"/>
            <w:tcMar>
              <w:left w:type="dxa" w:w="0"/>
              <w:right w:type="dxa" w:w="0"/>
            </w:tcMar>
          </w:tcPr>
          <w:p w14:paraId="1A160000">
            <w:pPr>
              <w:pStyle w:val="Style_2"/>
              <w:ind w:firstLine="0" w:left="0"/>
              <w:jc w:val="left"/>
            </w:pPr>
            <w:r>
              <w:t>эндоваскулярная окклюзия (эмболизация) бронхиальных артерий при легочных кровотечениях</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vMerge w:val="restart"/>
            <w:tcMar>
              <w:left w:type="dxa" w:w="0"/>
              <w:right w:type="dxa" w:w="0"/>
            </w:tcMar>
          </w:tcPr>
          <w:p w14:paraId="1B160000">
            <w:pPr>
              <w:pStyle w:val="Style_2"/>
              <w:ind w:firstLine="0" w:left="0"/>
              <w:jc w:val="center"/>
            </w:pPr>
            <w:r>
              <w:t>Q32, Q33, Q34</w:t>
            </w:r>
          </w:p>
        </w:tc>
        <w:tc>
          <w:tcPr>
            <w:tcW w:type="dxa" w:w="1474"/>
            <w:vMerge w:val="restart"/>
            <w:tcMar>
              <w:left w:type="dxa" w:w="0"/>
              <w:right w:type="dxa" w:w="0"/>
            </w:tcMar>
          </w:tcPr>
          <w:p w14:paraId="1C160000">
            <w:pPr>
              <w:pStyle w:val="Style_2"/>
              <w:ind w:firstLine="0" w:left="0"/>
              <w:jc w:val="left"/>
            </w:pPr>
            <w:r>
              <w:t>врожденные аномалии (пороки развития) органов дыхания</w:t>
            </w:r>
          </w:p>
        </w:tc>
        <w:tc>
          <w:tcPr>
            <w:tcW w:type="dxa" w:w="1425"/>
            <w:vMerge w:val="restart"/>
            <w:tcMar>
              <w:left w:type="dxa" w:w="0"/>
              <w:right w:type="dxa" w:w="0"/>
            </w:tcMar>
          </w:tcPr>
          <w:p w14:paraId="1D160000">
            <w:pPr>
              <w:pStyle w:val="Style_2"/>
              <w:ind w:firstLine="0" w:left="0"/>
              <w:jc w:val="left"/>
            </w:pPr>
            <w:r>
              <w:t>хирургическое лечение</w:t>
            </w:r>
          </w:p>
        </w:tc>
        <w:tc>
          <w:tcPr>
            <w:tcW w:type="dxa" w:w="2879"/>
            <w:tcMar>
              <w:left w:type="dxa" w:w="0"/>
              <w:right w:type="dxa" w:w="0"/>
            </w:tcMar>
          </w:tcPr>
          <w:p w14:paraId="1E160000">
            <w:pPr>
              <w:pStyle w:val="Style_2"/>
              <w:ind w:firstLine="0" w:left="0"/>
              <w:jc w:val="left"/>
            </w:pPr>
            <w:r>
              <w:t>эндоваскулярная эмболизация легочных артериовенозных фистул</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1F160000">
            <w:pPr>
              <w:pStyle w:val="Style_2"/>
              <w:ind w:firstLine="0" w:left="0"/>
              <w:jc w:val="left"/>
            </w:pPr>
            <w:r>
              <w:t>катетеризация и эмболизация бронхиальных артерий при легочных кровотечениях</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vMerge w:val="restart"/>
            <w:tcMar>
              <w:left w:type="dxa" w:w="0"/>
              <w:right w:type="dxa" w:w="0"/>
            </w:tcMar>
          </w:tcPr>
          <w:p w14:paraId="20160000">
            <w:pPr>
              <w:pStyle w:val="Style_2"/>
              <w:ind w:firstLine="0" w:left="0"/>
              <w:jc w:val="left"/>
            </w:pPr>
            <w:r>
              <w:t>Видеоторакоскопические операции на органах грудной полости</w:t>
            </w:r>
          </w:p>
        </w:tc>
        <w:tc>
          <w:tcPr>
            <w:tcW w:type="dxa" w:w="1644"/>
            <w:vMerge w:val="restart"/>
            <w:tcMar>
              <w:left w:type="dxa" w:w="0"/>
              <w:right w:type="dxa" w:w="0"/>
            </w:tcMar>
          </w:tcPr>
          <w:p w14:paraId="21160000">
            <w:pPr>
              <w:pStyle w:val="Style_2"/>
              <w:ind w:firstLine="0" w:left="0"/>
              <w:jc w:val="center"/>
            </w:pPr>
            <w:r>
              <w:t>A15, A16</w:t>
            </w:r>
          </w:p>
        </w:tc>
        <w:tc>
          <w:tcPr>
            <w:tcW w:type="dxa" w:w="1474"/>
            <w:vMerge w:val="restart"/>
            <w:tcMar>
              <w:left w:type="dxa" w:w="0"/>
              <w:right w:type="dxa" w:w="0"/>
            </w:tcMar>
          </w:tcPr>
          <w:p w14:paraId="22160000">
            <w:pPr>
              <w:pStyle w:val="Style_2"/>
              <w:ind w:firstLine="0" w:left="0"/>
              <w:jc w:val="left"/>
            </w:pPr>
            <w:r>
              <w:t>туберкулез органов дыхания</w:t>
            </w:r>
          </w:p>
        </w:tc>
        <w:tc>
          <w:tcPr>
            <w:tcW w:type="dxa" w:w="1425"/>
            <w:vMerge w:val="restart"/>
            <w:tcMar>
              <w:left w:type="dxa" w:w="0"/>
              <w:right w:type="dxa" w:w="0"/>
            </w:tcMar>
          </w:tcPr>
          <w:p w14:paraId="23160000">
            <w:pPr>
              <w:pStyle w:val="Style_2"/>
              <w:ind w:firstLine="0" w:left="0"/>
              <w:jc w:val="left"/>
            </w:pPr>
            <w:r>
              <w:t>хирургическое лечение</w:t>
            </w:r>
          </w:p>
        </w:tc>
        <w:tc>
          <w:tcPr>
            <w:tcW w:type="dxa" w:w="2879"/>
            <w:tcMar>
              <w:left w:type="dxa" w:w="0"/>
              <w:right w:type="dxa" w:w="0"/>
            </w:tcMar>
          </w:tcPr>
          <w:p w14:paraId="24160000">
            <w:pPr>
              <w:pStyle w:val="Style_2"/>
              <w:ind w:firstLine="0" w:left="0"/>
              <w:jc w:val="left"/>
            </w:pPr>
            <w:r>
              <w:t>видеоторакоскопические анатомические резекции легких</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25160000">
            <w:pPr>
              <w:pStyle w:val="Style_2"/>
              <w:ind w:firstLine="0" w:left="0"/>
              <w:jc w:val="left"/>
            </w:pPr>
            <w:r>
              <w:t>видеоассистированные резекции легких</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26160000">
            <w:pPr>
              <w:pStyle w:val="Style_2"/>
              <w:ind w:firstLine="0" w:left="0"/>
              <w:jc w:val="left"/>
            </w:pPr>
            <w:r>
              <w:t>видеоассистированная пневмонэктомия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27160000">
            <w:pPr>
              <w:pStyle w:val="Style_2"/>
              <w:ind w:firstLine="0" w:left="0"/>
              <w:jc w:val="left"/>
            </w:pPr>
            <w:r>
              <w:t>видеоассистированная плеврэктомия с декортикацией легкого</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28160000">
            <w:pPr>
              <w:pStyle w:val="Style_2"/>
              <w:ind w:firstLine="0" w:left="0"/>
              <w:jc w:val="center"/>
            </w:pPr>
            <w:r>
              <w:t>Q32, Q33, Q34</w:t>
            </w:r>
          </w:p>
        </w:tc>
        <w:tc>
          <w:tcPr>
            <w:tcW w:type="dxa" w:w="1474"/>
            <w:tcMar>
              <w:left w:type="dxa" w:w="0"/>
              <w:right w:type="dxa" w:w="0"/>
            </w:tcMar>
          </w:tcPr>
          <w:p w14:paraId="29160000">
            <w:pPr>
              <w:pStyle w:val="Style_2"/>
              <w:ind w:firstLine="0" w:left="0"/>
              <w:jc w:val="left"/>
            </w:pPr>
            <w:r>
              <w:t>врожденные аномалии (пороки развития) органов дыхания</w:t>
            </w:r>
          </w:p>
        </w:tc>
        <w:tc>
          <w:tcPr>
            <w:tcW w:type="dxa" w:w="1425"/>
            <w:tcMar>
              <w:left w:type="dxa" w:w="0"/>
              <w:right w:type="dxa" w:w="0"/>
            </w:tcMar>
          </w:tcPr>
          <w:p w14:paraId="2A160000">
            <w:pPr>
              <w:pStyle w:val="Style_2"/>
              <w:ind w:firstLine="0" w:left="0"/>
              <w:jc w:val="left"/>
            </w:pPr>
            <w:r>
              <w:t>хирургическое лечение</w:t>
            </w:r>
          </w:p>
        </w:tc>
        <w:tc>
          <w:tcPr>
            <w:tcW w:type="dxa" w:w="2879"/>
            <w:tcMar>
              <w:left w:type="dxa" w:w="0"/>
              <w:right w:type="dxa" w:w="0"/>
            </w:tcMar>
          </w:tcPr>
          <w:p w14:paraId="2B160000">
            <w:pPr>
              <w:pStyle w:val="Style_2"/>
              <w:ind w:firstLine="0" w:left="0"/>
              <w:jc w:val="left"/>
            </w:pPr>
            <w:r>
              <w:t>видеоторакоскопические анатомические резекции легких</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2C160000">
            <w:pPr>
              <w:pStyle w:val="Style_2"/>
              <w:ind w:firstLine="0" w:left="0"/>
              <w:jc w:val="center"/>
            </w:pPr>
            <w:r>
              <w:t>J47</w:t>
            </w:r>
          </w:p>
        </w:tc>
        <w:tc>
          <w:tcPr>
            <w:tcW w:type="dxa" w:w="1474"/>
            <w:tcMar>
              <w:left w:type="dxa" w:w="0"/>
              <w:right w:type="dxa" w:w="0"/>
            </w:tcMar>
          </w:tcPr>
          <w:p w14:paraId="2D160000">
            <w:pPr>
              <w:pStyle w:val="Style_2"/>
              <w:ind w:firstLine="0" w:left="0"/>
              <w:jc w:val="left"/>
            </w:pPr>
            <w:r>
              <w:t>бронхоэктазии</w:t>
            </w:r>
          </w:p>
        </w:tc>
        <w:tc>
          <w:tcPr>
            <w:tcW w:type="dxa" w:w="1425"/>
            <w:tcMar>
              <w:left w:type="dxa" w:w="0"/>
              <w:right w:type="dxa" w:w="0"/>
            </w:tcMar>
          </w:tcPr>
          <w:p w14:paraId="2E160000">
            <w:pPr>
              <w:pStyle w:val="Style_2"/>
              <w:ind w:firstLine="0" w:left="0"/>
              <w:jc w:val="left"/>
            </w:pPr>
            <w:r>
              <w:t>хирургическое лечение</w:t>
            </w:r>
          </w:p>
        </w:tc>
        <w:tc>
          <w:tcPr>
            <w:tcW w:type="dxa" w:w="2879"/>
            <w:tcMar>
              <w:left w:type="dxa" w:w="0"/>
              <w:right w:type="dxa" w:w="0"/>
            </w:tcMar>
          </w:tcPr>
          <w:p w14:paraId="2F160000">
            <w:pPr>
              <w:pStyle w:val="Style_2"/>
              <w:ind w:firstLine="0" w:left="0"/>
              <w:jc w:val="left"/>
            </w:pPr>
            <w:r>
              <w:t>видеоторакоскопические анатомические резекции легких</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30160000">
            <w:pPr>
              <w:pStyle w:val="Style_2"/>
              <w:ind w:firstLine="0" w:left="0"/>
              <w:jc w:val="center"/>
            </w:pPr>
            <w:r>
              <w:t>J85</w:t>
            </w:r>
          </w:p>
        </w:tc>
        <w:tc>
          <w:tcPr>
            <w:tcW w:type="dxa" w:w="1474"/>
            <w:tcMar>
              <w:left w:type="dxa" w:w="0"/>
              <w:right w:type="dxa" w:w="0"/>
            </w:tcMar>
          </w:tcPr>
          <w:p w14:paraId="31160000">
            <w:pPr>
              <w:pStyle w:val="Style_2"/>
              <w:ind w:firstLine="0" w:left="0"/>
              <w:jc w:val="left"/>
            </w:pPr>
            <w:r>
              <w:t>абсцесс легкого</w:t>
            </w:r>
          </w:p>
        </w:tc>
        <w:tc>
          <w:tcPr>
            <w:tcW w:type="dxa" w:w="1425"/>
            <w:tcMar>
              <w:left w:type="dxa" w:w="0"/>
              <w:right w:type="dxa" w:w="0"/>
            </w:tcMar>
          </w:tcPr>
          <w:p w14:paraId="32160000">
            <w:pPr>
              <w:pStyle w:val="Style_2"/>
              <w:ind w:firstLine="0" w:left="0"/>
              <w:jc w:val="left"/>
            </w:pPr>
            <w:r>
              <w:t>хирургическое лечение</w:t>
            </w:r>
          </w:p>
        </w:tc>
        <w:tc>
          <w:tcPr>
            <w:tcW w:type="dxa" w:w="2879"/>
            <w:tcMar>
              <w:left w:type="dxa" w:w="0"/>
              <w:right w:type="dxa" w:w="0"/>
            </w:tcMar>
          </w:tcPr>
          <w:p w14:paraId="33160000">
            <w:pPr>
              <w:pStyle w:val="Style_2"/>
              <w:ind w:firstLine="0" w:left="0"/>
              <w:jc w:val="left"/>
            </w:pPr>
            <w:r>
              <w:t>видеоторакоскопические анатомические резекции легких</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34160000">
            <w:pPr>
              <w:pStyle w:val="Style_2"/>
              <w:ind w:firstLine="0" w:left="0"/>
              <w:jc w:val="center"/>
            </w:pPr>
            <w:r>
              <w:t>J94.8</w:t>
            </w:r>
          </w:p>
        </w:tc>
        <w:tc>
          <w:tcPr>
            <w:tcW w:type="dxa" w:w="1474"/>
            <w:tcMar>
              <w:left w:type="dxa" w:w="0"/>
              <w:right w:type="dxa" w:w="0"/>
            </w:tcMar>
          </w:tcPr>
          <w:p w14:paraId="35160000">
            <w:pPr>
              <w:pStyle w:val="Style_2"/>
              <w:ind w:firstLine="0" w:left="0"/>
              <w:jc w:val="left"/>
            </w:pPr>
            <w:r>
              <w:t>эмпиема плевры</w:t>
            </w:r>
          </w:p>
        </w:tc>
        <w:tc>
          <w:tcPr>
            <w:tcW w:type="dxa" w:w="1425"/>
            <w:tcMar>
              <w:left w:type="dxa" w:w="0"/>
              <w:right w:type="dxa" w:w="0"/>
            </w:tcMar>
          </w:tcPr>
          <w:p w14:paraId="36160000">
            <w:pPr>
              <w:pStyle w:val="Style_2"/>
              <w:ind w:firstLine="0" w:left="0"/>
              <w:jc w:val="left"/>
            </w:pPr>
            <w:r>
              <w:t>хирургическое лечение</w:t>
            </w:r>
          </w:p>
        </w:tc>
        <w:tc>
          <w:tcPr>
            <w:tcW w:type="dxa" w:w="2879"/>
            <w:tcMar>
              <w:left w:type="dxa" w:w="0"/>
              <w:right w:type="dxa" w:w="0"/>
            </w:tcMar>
          </w:tcPr>
          <w:p w14:paraId="37160000">
            <w:pPr>
              <w:pStyle w:val="Style_2"/>
              <w:ind w:firstLine="0" w:left="0"/>
              <w:jc w:val="left"/>
            </w:pPr>
            <w:r>
              <w:t>видеоторакоскопическая декортикация легкого</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38160000">
            <w:pPr>
              <w:pStyle w:val="Style_2"/>
              <w:ind w:firstLine="0" w:left="0"/>
              <w:jc w:val="center"/>
            </w:pPr>
            <w:r>
              <w:t>J85, J86</w:t>
            </w:r>
          </w:p>
        </w:tc>
        <w:tc>
          <w:tcPr>
            <w:tcW w:type="dxa" w:w="1474"/>
            <w:tcMar>
              <w:left w:type="dxa" w:w="0"/>
              <w:right w:type="dxa" w:w="0"/>
            </w:tcMar>
          </w:tcPr>
          <w:p w14:paraId="39160000">
            <w:pPr>
              <w:pStyle w:val="Style_2"/>
              <w:ind w:firstLine="0" w:left="0"/>
              <w:jc w:val="left"/>
            </w:pPr>
            <w:r>
              <w:t>гнойные и некротические состояния нижних дыхательных путей</w:t>
            </w:r>
          </w:p>
        </w:tc>
        <w:tc>
          <w:tcPr>
            <w:tcW w:type="dxa" w:w="1425"/>
            <w:tcMar>
              <w:left w:type="dxa" w:w="0"/>
              <w:right w:type="dxa" w:w="0"/>
            </w:tcMar>
          </w:tcPr>
          <w:p w14:paraId="3A160000">
            <w:pPr>
              <w:pStyle w:val="Style_2"/>
              <w:ind w:firstLine="0" w:left="0"/>
              <w:jc w:val="left"/>
            </w:pPr>
            <w:r>
              <w:t>хирургическое лечение</w:t>
            </w:r>
          </w:p>
        </w:tc>
        <w:tc>
          <w:tcPr>
            <w:tcW w:type="dxa" w:w="2879"/>
            <w:tcMar>
              <w:left w:type="dxa" w:w="0"/>
              <w:right w:type="dxa" w:w="0"/>
            </w:tcMar>
          </w:tcPr>
          <w:p w14:paraId="3B160000">
            <w:pPr>
              <w:pStyle w:val="Style_2"/>
              <w:ind w:firstLine="0" w:left="0"/>
              <w:jc w:val="left"/>
            </w:pPr>
            <w:r>
              <w:t>видеоторакоскопическая плеврэктомия с декортикацией легкого</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3C160000">
            <w:pPr>
              <w:pStyle w:val="Style_2"/>
              <w:ind w:firstLine="0" w:left="0"/>
              <w:jc w:val="center"/>
            </w:pPr>
            <w:r>
              <w:t>J43.1</w:t>
            </w:r>
          </w:p>
        </w:tc>
        <w:tc>
          <w:tcPr>
            <w:tcW w:type="dxa" w:w="1474"/>
            <w:tcMar>
              <w:left w:type="dxa" w:w="0"/>
              <w:right w:type="dxa" w:w="0"/>
            </w:tcMar>
          </w:tcPr>
          <w:p w14:paraId="3D160000">
            <w:pPr>
              <w:pStyle w:val="Style_2"/>
              <w:ind w:firstLine="0" w:left="0"/>
              <w:jc w:val="left"/>
            </w:pPr>
            <w:r>
              <w:t>панлобулярная эмфизема легкого</w:t>
            </w:r>
          </w:p>
        </w:tc>
        <w:tc>
          <w:tcPr>
            <w:tcW w:type="dxa" w:w="1425"/>
            <w:tcMar>
              <w:left w:type="dxa" w:w="0"/>
              <w:right w:type="dxa" w:w="0"/>
            </w:tcMar>
          </w:tcPr>
          <w:p w14:paraId="3E160000">
            <w:pPr>
              <w:pStyle w:val="Style_2"/>
              <w:ind w:firstLine="0" w:left="0"/>
              <w:jc w:val="left"/>
            </w:pPr>
            <w:r>
              <w:t>хирургическое лечение</w:t>
            </w:r>
          </w:p>
        </w:tc>
        <w:tc>
          <w:tcPr>
            <w:tcW w:type="dxa" w:w="2879"/>
            <w:tcMar>
              <w:left w:type="dxa" w:w="0"/>
              <w:right w:type="dxa" w:w="0"/>
            </w:tcMar>
          </w:tcPr>
          <w:p w14:paraId="3F160000">
            <w:pPr>
              <w:pStyle w:val="Style_2"/>
              <w:ind w:firstLine="0" w:left="0"/>
              <w:jc w:val="left"/>
            </w:pPr>
            <w:r>
              <w:t>видеоторакоскопическая хирургическая редукция объема легких при диффузной эмфиземе</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40160000">
            <w:pPr>
              <w:pStyle w:val="Style_2"/>
              <w:ind w:firstLine="0" w:left="0"/>
              <w:jc w:val="center"/>
            </w:pPr>
            <w:r>
              <w:t>D38.3</w:t>
            </w:r>
          </w:p>
        </w:tc>
        <w:tc>
          <w:tcPr>
            <w:tcW w:type="dxa" w:w="1474"/>
            <w:tcMar>
              <w:left w:type="dxa" w:w="0"/>
              <w:right w:type="dxa" w:w="0"/>
            </w:tcMar>
          </w:tcPr>
          <w:p w14:paraId="41160000">
            <w:pPr>
              <w:pStyle w:val="Style_2"/>
              <w:ind w:firstLine="0" w:left="0"/>
              <w:jc w:val="left"/>
            </w:pPr>
            <w:r>
              <w:t>неуточненные новообразования средостения</w:t>
            </w:r>
          </w:p>
        </w:tc>
        <w:tc>
          <w:tcPr>
            <w:tcW w:type="dxa" w:w="1425"/>
            <w:vMerge w:val="restart"/>
            <w:tcMar>
              <w:left w:type="dxa" w:w="0"/>
              <w:right w:type="dxa" w:w="0"/>
            </w:tcMar>
          </w:tcPr>
          <w:p w14:paraId="42160000">
            <w:pPr>
              <w:pStyle w:val="Style_2"/>
              <w:ind w:firstLine="0" w:left="0"/>
              <w:jc w:val="left"/>
            </w:pPr>
            <w:r>
              <w:t>хирургическое лечение</w:t>
            </w:r>
          </w:p>
        </w:tc>
        <w:tc>
          <w:tcPr>
            <w:tcW w:type="dxa" w:w="2879"/>
            <w:vMerge w:val="restart"/>
            <w:tcMar>
              <w:left w:type="dxa" w:w="0"/>
              <w:right w:type="dxa" w:w="0"/>
            </w:tcMar>
          </w:tcPr>
          <w:p w14:paraId="43160000">
            <w:pPr>
              <w:pStyle w:val="Style_2"/>
              <w:ind w:firstLine="0" w:left="0"/>
              <w:jc w:val="left"/>
            </w:pPr>
            <w:r>
              <w:t>видеоторакоскопическое удаление новообразования средостения, вилочковой железы</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44160000">
            <w:pPr>
              <w:pStyle w:val="Style_2"/>
              <w:ind w:firstLine="0" w:left="0"/>
              <w:jc w:val="center"/>
            </w:pPr>
            <w:r>
              <w:t>D38.4</w:t>
            </w:r>
          </w:p>
        </w:tc>
        <w:tc>
          <w:tcPr>
            <w:tcW w:type="dxa" w:w="1474"/>
            <w:tcMar>
              <w:left w:type="dxa" w:w="0"/>
              <w:right w:type="dxa" w:w="0"/>
            </w:tcMar>
          </w:tcPr>
          <w:p w14:paraId="45160000">
            <w:pPr>
              <w:pStyle w:val="Style_2"/>
              <w:ind w:firstLine="0" w:left="0"/>
              <w:jc w:val="left"/>
            </w:pPr>
            <w:r>
              <w:t>неуточненные новообразования вилочковой железы</w:t>
            </w:r>
          </w:p>
        </w:tc>
        <w:tc>
          <w:tcPr>
            <w:tcW w:type="dxa" w:w="1425"/>
            <w:gridSpan w:val="1"/>
            <w:vMerge w:val="continue"/>
            <w:tcMar>
              <w:left w:type="dxa" w:w="0"/>
              <w:right w:type="dxa" w:w="0"/>
            </w:tcMar>
          </w:tcPr>
          <w:p/>
        </w:tc>
        <w:tc>
          <w:tcPr>
            <w:tcW w:type="dxa" w:w="2879"/>
            <w:gridSpan w:val="1"/>
            <w:vMerge w:val="continue"/>
            <w:tcMar>
              <w:left w:type="dxa" w:w="0"/>
              <w:right w:type="dxa" w:w="0"/>
            </w:tcMar>
          </w:tcP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46160000">
            <w:pPr>
              <w:pStyle w:val="Style_2"/>
              <w:ind w:firstLine="0" w:left="0"/>
              <w:jc w:val="center"/>
            </w:pPr>
            <w:r>
              <w:t>D15.0</w:t>
            </w:r>
          </w:p>
        </w:tc>
        <w:tc>
          <w:tcPr>
            <w:tcW w:type="dxa" w:w="1474"/>
            <w:tcMar>
              <w:left w:type="dxa" w:w="0"/>
              <w:right w:type="dxa" w:w="0"/>
            </w:tcMar>
          </w:tcPr>
          <w:p w14:paraId="47160000">
            <w:pPr>
              <w:pStyle w:val="Style_2"/>
              <w:ind w:firstLine="0" w:left="0"/>
              <w:jc w:val="left"/>
            </w:pPr>
            <w:r>
              <w:t>доброкачественные новообразования вилочковой железы</w:t>
            </w:r>
          </w:p>
        </w:tc>
        <w:tc>
          <w:tcPr>
            <w:tcW w:type="dxa" w:w="1425"/>
            <w:gridSpan w:val="1"/>
            <w:vMerge w:val="continue"/>
            <w:tcMar>
              <w:left w:type="dxa" w:w="0"/>
              <w:right w:type="dxa" w:w="0"/>
            </w:tcMar>
          </w:tcPr>
          <w:p/>
        </w:tc>
        <w:tc>
          <w:tcPr>
            <w:tcW w:type="dxa" w:w="2879"/>
            <w:gridSpan w:val="1"/>
            <w:vMerge w:val="continue"/>
            <w:tcMar>
              <w:left w:type="dxa" w:w="0"/>
              <w:right w:type="dxa" w:w="0"/>
            </w:tcMar>
          </w:tcP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48160000">
            <w:pPr>
              <w:pStyle w:val="Style_2"/>
              <w:ind w:firstLine="0" w:left="0"/>
              <w:jc w:val="center"/>
            </w:pPr>
            <w:r>
              <w:t>D15.2</w:t>
            </w:r>
          </w:p>
        </w:tc>
        <w:tc>
          <w:tcPr>
            <w:tcW w:type="dxa" w:w="1474"/>
            <w:tcMar>
              <w:left w:type="dxa" w:w="0"/>
              <w:right w:type="dxa" w:w="0"/>
            </w:tcMar>
          </w:tcPr>
          <w:p w14:paraId="49160000">
            <w:pPr>
              <w:pStyle w:val="Style_2"/>
              <w:ind w:firstLine="0" w:left="0"/>
              <w:jc w:val="left"/>
            </w:pPr>
            <w:r>
              <w:t>доброкачественные новообразования средостения</w:t>
            </w:r>
          </w:p>
        </w:tc>
        <w:tc>
          <w:tcPr>
            <w:tcW w:type="dxa" w:w="1425"/>
            <w:gridSpan w:val="1"/>
            <w:vMerge w:val="continue"/>
            <w:tcMar>
              <w:left w:type="dxa" w:w="0"/>
              <w:right w:type="dxa" w:w="0"/>
            </w:tcMar>
          </w:tcPr>
          <w:p/>
        </w:tc>
        <w:tc>
          <w:tcPr>
            <w:tcW w:type="dxa" w:w="2879"/>
            <w:gridSpan w:val="1"/>
            <w:vMerge w:val="continue"/>
            <w:tcMar>
              <w:left w:type="dxa" w:w="0"/>
              <w:right w:type="dxa" w:w="0"/>
            </w:tcMar>
          </w:tcP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4A160000">
            <w:pPr>
              <w:pStyle w:val="Style_2"/>
              <w:ind w:firstLine="0" w:left="0"/>
              <w:jc w:val="center"/>
            </w:pPr>
            <w:r>
              <w:t>I32</w:t>
            </w:r>
          </w:p>
        </w:tc>
        <w:tc>
          <w:tcPr>
            <w:tcW w:type="dxa" w:w="1474"/>
            <w:tcMar>
              <w:left w:type="dxa" w:w="0"/>
              <w:right w:type="dxa" w:w="0"/>
            </w:tcMar>
          </w:tcPr>
          <w:p w14:paraId="4B160000">
            <w:pPr>
              <w:pStyle w:val="Style_2"/>
              <w:ind w:firstLine="0" w:left="0"/>
              <w:jc w:val="left"/>
            </w:pPr>
            <w:r>
              <w:t>перикардит</w:t>
            </w:r>
          </w:p>
        </w:tc>
        <w:tc>
          <w:tcPr>
            <w:tcW w:type="dxa" w:w="1425"/>
            <w:tcMar>
              <w:left w:type="dxa" w:w="0"/>
              <w:right w:type="dxa" w:w="0"/>
            </w:tcMar>
          </w:tcPr>
          <w:p w14:paraId="4C160000">
            <w:pPr>
              <w:pStyle w:val="Style_2"/>
              <w:ind w:firstLine="0" w:left="0"/>
              <w:jc w:val="left"/>
            </w:pPr>
            <w:r>
              <w:t>хирургическое лечение</w:t>
            </w:r>
          </w:p>
        </w:tc>
        <w:tc>
          <w:tcPr>
            <w:tcW w:type="dxa" w:w="2879"/>
            <w:tcMar>
              <w:left w:type="dxa" w:w="0"/>
              <w:right w:type="dxa" w:w="0"/>
            </w:tcMar>
          </w:tcPr>
          <w:p w14:paraId="4D160000">
            <w:pPr>
              <w:pStyle w:val="Style_2"/>
              <w:ind w:firstLine="0" w:left="0"/>
              <w:jc w:val="left"/>
            </w:pPr>
            <w:r>
              <w:t>видеоторакоскопическая перикардэктомия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vMerge w:val="restart"/>
            <w:tcMar>
              <w:left w:type="dxa" w:w="0"/>
              <w:right w:type="dxa" w:w="0"/>
            </w:tcMar>
          </w:tcPr>
          <w:p w14:paraId="4E160000">
            <w:pPr>
              <w:pStyle w:val="Style_2"/>
              <w:ind w:firstLine="0" w:left="0"/>
              <w:jc w:val="center"/>
            </w:pPr>
            <w:r>
              <w:t>Q79.0, T91</w:t>
            </w:r>
          </w:p>
        </w:tc>
        <w:tc>
          <w:tcPr>
            <w:tcW w:type="dxa" w:w="1474"/>
            <w:vMerge w:val="restart"/>
            <w:tcMar>
              <w:left w:type="dxa" w:w="0"/>
              <w:right w:type="dxa" w:w="0"/>
            </w:tcMar>
          </w:tcPr>
          <w:p w14:paraId="4F160000">
            <w:pPr>
              <w:pStyle w:val="Style_2"/>
              <w:ind w:firstLine="0" w:left="0"/>
              <w:jc w:val="left"/>
            </w:pPr>
            <w:r>
              <w:t>врожденная диафрагмальная грыжа, посттравматические диафрагмальные грыжи</w:t>
            </w:r>
          </w:p>
        </w:tc>
        <w:tc>
          <w:tcPr>
            <w:tcW w:type="dxa" w:w="1425"/>
            <w:vMerge w:val="restart"/>
            <w:tcMar>
              <w:left w:type="dxa" w:w="0"/>
              <w:right w:type="dxa" w:w="0"/>
            </w:tcMar>
          </w:tcPr>
          <w:p w14:paraId="50160000">
            <w:pPr>
              <w:pStyle w:val="Style_2"/>
              <w:ind w:firstLine="0" w:left="0"/>
              <w:jc w:val="left"/>
            </w:pPr>
            <w:r>
              <w:t>хирургическое лечение</w:t>
            </w:r>
          </w:p>
        </w:tc>
        <w:tc>
          <w:tcPr>
            <w:tcW w:type="dxa" w:w="2879"/>
            <w:tcMar>
              <w:left w:type="dxa" w:w="0"/>
              <w:right w:type="dxa" w:w="0"/>
            </w:tcMar>
          </w:tcPr>
          <w:p w14:paraId="51160000">
            <w:pPr>
              <w:pStyle w:val="Style_2"/>
              <w:ind w:firstLine="0" w:left="0"/>
              <w:jc w:val="left"/>
            </w:pPr>
            <w:r>
              <w:t>видеоторакоскопическая пликация диафрагмы</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52160000">
            <w:pPr>
              <w:pStyle w:val="Style_2"/>
              <w:ind w:firstLine="0" w:left="0"/>
              <w:jc w:val="left"/>
            </w:pPr>
            <w:r>
              <w:t>видеоторакоскопическая пластика диафрагмы синтетическими материалами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vMerge w:val="restart"/>
            <w:tcMar>
              <w:left w:type="dxa" w:w="0"/>
              <w:right w:type="dxa" w:w="0"/>
            </w:tcMar>
          </w:tcPr>
          <w:p w14:paraId="53160000">
            <w:pPr>
              <w:pStyle w:val="Style_2"/>
              <w:ind w:firstLine="0" w:left="0"/>
              <w:jc w:val="left"/>
            </w:pPr>
            <w:r>
              <w:t>Расширенные и реконструктивно-пластические операции на органах грудной полости</w:t>
            </w:r>
          </w:p>
        </w:tc>
        <w:tc>
          <w:tcPr>
            <w:tcW w:type="dxa" w:w="1644"/>
            <w:vMerge w:val="restart"/>
            <w:tcMar>
              <w:left w:type="dxa" w:w="0"/>
              <w:right w:type="dxa" w:w="0"/>
            </w:tcMar>
          </w:tcPr>
          <w:p w14:paraId="54160000">
            <w:pPr>
              <w:pStyle w:val="Style_2"/>
              <w:ind w:firstLine="0" w:left="0"/>
              <w:jc w:val="center"/>
            </w:pPr>
            <w:r>
              <w:t>A15, A16</w:t>
            </w:r>
          </w:p>
        </w:tc>
        <w:tc>
          <w:tcPr>
            <w:tcW w:type="dxa" w:w="1474"/>
            <w:vMerge w:val="restart"/>
            <w:tcMar>
              <w:left w:type="dxa" w:w="0"/>
              <w:right w:type="dxa" w:w="0"/>
            </w:tcMar>
          </w:tcPr>
          <w:p w14:paraId="55160000">
            <w:pPr>
              <w:pStyle w:val="Style_2"/>
              <w:ind w:firstLine="0" w:left="0"/>
              <w:jc w:val="left"/>
            </w:pPr>
            <w:r>
              <w:t>туберкулез органов дыхания</w:t>
            </w:r>
          </w:p>
        </w:tc>
        <w:tc>
          <w:tcPr>
            <w:tcW w:type="dxa" w:w="1425"/>
            <w:vMerge w:val="restart"/>
            <w:tcMar>
              <w:left w:type="dxa" w:w="0"/>
              <w:right w:type="dxa" w:w="0"/>
            </w:tcMar>
          </w:tcPr>
          <w:p w14:paraId="56160000">
            <w:pPr>
              <w:pStyle w:val="Style_2"/>
              <w:ind w:firstLine="0" w:left="0"/>
              <w:jc w:val="left"/>
            </w:pPr>
            <w:r>
              <w:t>хирургическое лечение</w:t>
            </w:r>
          </w:p>
        </w:tc>
        <w:tc>
          <w:tcPr>
            <w:tcW w:type="dxa" w:w="2879"/>
            <w:tcMar>
              <w:left w:type="dxa" w:w="0"/>
              <w:right w:type="dxa" w:w="0"/>
            </w:tcMar>
          </w:tcPr>
          <w:p w14:paraId="57160000">
            <w:pPr>
              <w:pStyle w:val="Style_2"/>
              <w:ind w:firstLine="0" w:left="0"/>
              <w:jc w:val="left"/>
            </w:pPr>
            <w:r>
              <w:t>резекционные и коллапсохирургические операции легких у детей и подростков</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58160000">
            <w:pPr>
              <w:pStyle w:val="Style_2"/>
              <w:ind w:firstLine="0" w:left="0"/>
              <w:jc w:val="left"/>
            </w:pPr>
            <w:r>
              <w:t>двусторонняя одномоментная резекция легких</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59160000">
            <w:pPr>
              <w:pStyle w:val="Style_2"/>
              <w:ind w:firstLine="0" w:left="0"/>
              <w:jc w:val="left"/>
            </w:pPr>
            <w:r>
              <w:t>плеврэктомия с декортикацией легкого при эмпиеме плевры туберкулезной этитологии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5A160000">
            <w:pPr>
              <w:pStyle w:val="Style_2"/>
              <w:ind w:firstLine="0" w:left="0"/>
              <w:jc w:val="left"/>
            </w:pPr>
            <w:r>
              <w:t>пневмонэктомия и плевропневмонэктомия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5B160000">
            <w:pPr>
              <w:pStyle w:val="Style_2"/>
              <w:ind w:firstLine="0" w:left="0"/>
              <w:jc w:val="center"/>
            </w:pPr>
            <w:r>
              <w:t>Q39</w:t>
            </w:r>
          </w:p>
        </w:tc>
        <w:tc>
          <w:tcPr>
            <w:tcW w:type="dxa" w:w="1474"/>
            <w:tcMar>
              <w:left w:type="dxa" w:w="0"/>
              <w:right w:type="dxa" w:w="0"/>
            </w:tcMar>
          </w:tcPr>
          <w:p w14:paraId="5C160000">
            <w:pPr>
              <w:pStyle w:val="Style_2"/>
              <w:ind w:firstLine="0" w:left="0"/>
              <w:jc w:val="left"/>
            </w:pPr>
            <w:r>
              <w:t>врожденные аномалии (пороки развития) пищевода</w:t>
            </w:r>
          </w:p>
        </w:tc>
        <w:tc>
          <w:tcPr>
            <w:tcW w:type="dxa" w:w="1425"/>
            <w:tcMar>
              <w:left w:type="dxa" w:w="0"/>
              <w:right w:type="dxa" w:w="0"/>
            </w:tcMar>
          </w:tcPr>
          <w:p w14:paraId="5D160000">
            <w:pPr>
              <w:pStyle w:val="Style_2"/>
              <w:ind w:firstLine="0" w:left="0"/>
              <w:jc w:val="left"/>
            </w:pPr>
            <w:r>
              <w:t>хирургическое лечение</w:t>
            </w:r>
          </w:p>
        </w:tc>
        <w:tc>
          <w:tcPr>
            <w:tcW w:type="dxa" w:w="2879"/>
            <w:tcMar>
              <w:left w:type="dxa" w:w="0"/>
              <w:right w:type="dxa" w:w="0"/>
            </w:tcMar>
          </w:tcPr>
          <w:p w14:paraId="5E160000">
            <w:pPr>
              <w:pStyle w:val="Style_2"/>
              <w:ind w:firstLine="0" w:left="0"/>
              <w:jc w:val="left"/>
            </w:pPr>
            <w:r>
              <w:t>реконструктивные операции на пищеводе, в том числе с применением микрохирургической техники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vMerge w:val="restart"/>
            <w:tcMar>
              <w:left w:type="dxa" w:w="0"/>
              <w:right w:type="dxa" w:w="0"/>
            </w:tcMar>
          </w:tcPr>
          <w:p w14:paraId="5F160000">
            <w:pPr>
              <w:pStyle w:val="Style_2"/>
              <w:ind w:firstLine="0" w:left="0"/>
              <w:jc w:val="center"/>
            </w:pPr>
            <w:r>
              <w:t>C33</w:t>
            </w:r>
          </w:p>
        </w:tc>
        <w:tc>
          <w:tcPr>
            <w:tcW w:type="dxa" w:w="1474"/>
            <w:vMerge w:val="restart"/>
            <w:tcMar>
              <w:left w:type="dxa" w:w="0"/>
              <w:right w:type="dxa" w:w="0"/>
            </w:tcMar>
          </w:tcPr>
          <w:p w14:paraId="60160000">
            <w:pPr>
              <w:pStyle w:val="Style_2"/>
              <w:ind w:firstLine="0" w:left="0"/>
              <w:jc w:val="left"/>
            </w:pPr>
            <w:r>
              <w:t>новообразование трахеи</w:t>
            </w:r>
          </w:p>
        </w:tc>
        <w:tc>
          <w:tcPr>
            <w:tcW w:type="dxa" w:w="1425"/>
            <w:vMerge w:val="restart"/>
            <w:tcMar>
              <w:left w:type="dxa" w:w="0"/>
              <w:right w:type="dxa" w:w="0"/>
            </w:tcMar>
          </w:tcPr>
          <w:p w14:paraId="61160000">
            <w:pPr>
              <w:pStyle w:val="Style_2"/>
              <w:ind w:firstLine="0" w:left="0"/>
              <w:jc w:val="left"/>
            </w:pPr>
            <w:r>
              <w:t>хирургическое лечение</w:t>
            </w:r>
          </w:p>
        </w:tc>
        <w:tc>
          <w:tcPr>
            <w:tcW w:type="dxa" w:w="2879"/>
            <w:tcMar>
              <w:left w:type="dxa" w:w="0"/>
              <w:right w:type="dxa" w:w="0"/>
            </w:tcMar>
          </w:tcPr>
          <w:p w14:paraId="62160000">
            <w:pPr>
              <w:pStyle w:val="Style_2"/>
              <w:ind w:firstLine="0" w:left="0"/>
              <w:jc w:val="left"/>
            </w:pPr>
            <w:r>
              <w:t>циркулярные резекции трахеи торцевой трахеостомией</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3160000">
            <w:pPr>
              <w:pStyle w:val="Style_2"/>
              <w:ind w:firstLine="0" w:left="0"/>
              <w:jc w:val="left"/>
            </w:pPr>
            <w:r>
              <w:t>реконструктивно-пластические операции на трахее и ее бифуркации, в том числе с резекцией легкого и пневмонэктомией</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4160000">
            <w:pPr>
              <w:pStyle w:val="Style_2"/>
              <w:ind w:firstLine="0" w:left="0"/>
              <w:jc w:val="left"/>
            </w:pPr>
            <w:r>
              <w:t>циркулярная резекция трахеи с формированием межтрахеального или трахеогортанного анастомоза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5160000">
            <w:pPr>
              <w:pStyle w:val="Style_2"/>
              <w:ind w:firstLine="0" w:left="0"/>
              <w:jc w:val="left"/>
            </w:pPr>
            <w:r>
              <w:t>пластика трахеи (ауто-, аллопластика, использование свободных микрохирургических, перемещенных и биоинженерных лоскутов)</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vMerge w:val="restart"/>
            <w:tcMar>
              <w:left w:type="dxa" w:w="0"/>
              <w:right w:type="dxa" w:w="0"/>
            </w:tcMar>
          </w:tcPr>
          <w:p w14:paraId="66160000">
            <w:pPr>
              <w:pStyle w:val="Style_2"/>
              <w:ind w:firstLine="0" w:left="0"/>
              <w:jc w:val="center"/>
            </w:pPr>
            <w:r>
              <w:t>J95.5, T98.3</w:t>
            </w:r>
          </w:p>
        </w:tc>
        <w:tc>
          <w:tcPr>
            <w:tcW w:type="dxa" w:w="1474"/>
            <w:vMerge w:val="restart"/>
            <w:tcMar>
              <w:left w:type="dxa" w:w="0"/>
              <w:right w:type="dxa" w:w="0"/>
            </w:tcMar>
          </w:tcPr>
          <w:p w14:paraId="67160000">
            <w:pPr>
              <w:pStyle w:val="Style_2"/>
              <w:ind w:firstLine="0" w:left="0"/>
              <w:jc w:val="left"/>
            </w:pPr>
            <w:r>
              <w:t>рубцовый стеноз трахеи, трахео- и бронхопищеводные свищи</w:t>
            </w:r>
          </w:p>
        </w:tc>
        <w:tc>
          <w:tcPr>
            <w:tcW w:type="dxa" w:w="1425"/>
            <w:vMerge w:val="restart"/>
            <w:tcMar>
              <w:left w:type="dxa" w:w="0"/>
              <w:right w:type="dxa" w:w="0"/>
            </w:tcMar>
          </w:tcPr>
          <w:p w14:paraId="68160000">
            <w:pPr>
              <w:pStyle w:val="Style_2"/>
              <w:ind w:firstLine="0" w:left="0"/>
              <w:jc w:val="left"/>
            </w:pPr>
            <w:r>
              <w:t>хирургическое лечение</w:t>
            </w:r>
          </w:p>
        </w:tc>
        <w:tc>
          <w:tcPr>
            <w:tcW w:type="dxa" w:w="2879"/>
            <w:tcMar>
              <w:left w:type="dxa" w:w="0"/>
              <w:right w:type="dxa" w:w="0"/>
            </w:tcMar>
          </w:tcPr>
          <w:p w14:paraId="69160000">
            <w:pPr>
              <w:pStyle w:val="Style_2"/>
              <w:ind w:firstLine="0" w:left="0"/>
              <w:jc w:val="left"/>
            </w:pPr>
            <w:r>
              <w:t>циркулярная резекция трахеи с межтрахеальным анастомозом</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A160000">
            <w:pPr>
              <w:pStyle w:val="Style_2"/>
              <w:ind w:firstLine="0" w:left="0"/>
              <w:jc w:val="left"/>
            </w:pPr>
            <w:r>
              <w:t>трахеопластика с использованием микрохирургической техники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B160000">
            <w:pPr>
              <w:pStyle w:val="Style_2"/>
              <w:ind w:firstLine="0" w:left="0"/>
              <w:jc w:val="left"/>
            </w:pPr>
            <w:r>
              <w:t>разобщение респираторно-пищеводных свищей</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vMerge w:val="restart"/>
            <w:tcMar>
              <w:left w:type="dxa" w:w="0"/>
              <w:right w:type="dxa" w:w="0"/>
            </w:tcMar>
          </w:tcPr>
          <w:p w14:paraId="6C160000">
            <w:pPr>
              <w:pStyle w:val="Style_2"/>
              <w:ind w:firstLine="0" w:left="0"/>
              <w:jc w:val="center"/>
            </w:pPr>
            <w:r>
              <w:t>D38.1, D38.2, D38.3, D38.4</w:t>
            </w:r>
          </w:p>
        </w:tc>
        <w:tc>
          <w:tcPr>
            <w:tcW w:type="dxa" w:w="1474"/>
            <w:vMerge w:val="restart"/>
            <w:tcMar>
              <w:left w:type="dxa" w:w="0"/>
              <w:right w:type="dxa" w:w="0"/>
            </w:tcMar>
          </w:tcPr>
          <w:p w14:paraId="6D160000">
            <w:pPr>
              <w:pStyle w:val="Style_2"/>
              <w:ind w:firstLine="0" w:left="0"/>
              <w:jc w:val="left"/>
            </w:pPr>
            <w:r>
              <w:t>новообразование органов дыхания и грудной клетки</w:t>
            </w:r>
          </w:p>
        </w:tc>
        <w:tc>
          <w:tcPr>
            <w:tcW w:type="dxa" w:w="1425"/>
            <w:vMerge w:val="restart"/>
            <w:tcMar>
              <w:left w:type="dxa" w:w="0"/>
              <w:right w:type="dxa" w:w="0"/>
            </w:tcMar>
          </w:tcPr>
          <w:p w14:paraId="6E160000">
            <w:pPr>
              <w:pStyle w:val="Style_2"/>
              <w:ind w:firstLine="0" w:left="0"/>
              <w:jc w:val="left"/>
            </w:pPr>
            <w:r>
              <w:t>хирургическое лечение</w:t>
            </w:r>
          </w:p>
        </w:tc>
        <w:tc>
          <w:tcPr>
            <w:tcW w:type="dxa" w:w="2879"/>
            <w:tcMar>
              <w:left w:type="dxa" w:w="0"/>
              <w:right w:type="dxa" w:w="0"/>
            </w:tcMar>
          </w:tcPr>
          <w:p w14:paraId="6F160000">
            <w:pPr>
              <w:pStyle w:val="Style_2"/>
              <w:ind w:firstLine="0" w:left="0"/>
              <w:jc w:val="left"/>
            </w:pPr>
            <w:r>
              <w:t>тотальная плеврэктомия с гемиперикардэктомией, резекцией диафрагмы</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0160000">
            <w:pPr>
              <w:pStyle w:val="Style_2"/>
              <w:ind w:firstLine="0" w:left="0"/>
              <w:jc w:val="left"/>
            </w:pPr>
            <w:r>
              <w:t>плевропневмонэктомия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71160000">
            <w:pPr>
              <w:pStyle w:val="Style_2"/>
              <w:ind w:firstLine="0" w:left="0"/>
              <w:jc w:val="center"/>
            </w:pPr>
            <w:r>
              <w:t>Q32</w:t>
            </w:r>
          </w:p>
        </w:tc>
        <w:tc>
          <w:tcPr>
            <w:tcW w:type="dxa" w:w="1474"/>
            <w:tcMar>
              <w:left w:type="dxa" w:w="0"/>
              <w:right w:type="dxa" w:w="0"/>
            </w:tcMar>
          </w:tcPr>
          <w:p w14:paraId="72160000">
            <w:pPr>
              <w:pStyle w:val="Style_2"/>
              <w:ind w:firstLine="0" w:left="0"/>
              <w:jc w:val="left"/>
            </w:pPr>
            <w:r>
              <w:t>врожденные аномалии (пороки развития) трахеи и бронхов</w:t>
            </w:r>
          </w:p>
        </w:tc>
        <w:tc>
          <w:tcPr>
            <w:tcW w:type="dxa" w:w="1425"/>
            <w:tcMar>
              <w:left w:type="dxa" w:w="0"/>
              <w:right w:type="dxa" w:w="0"/>
            </w:tcMar>
          </w:tcPr>
          <w:p w14:paraId="73160000">
            <w:pPr>
              <w:pStyle w:val="Style_2"/>
              <w:ind w:firstLine="0" w:left="0"/>
              <w:jc w:val="left"/>
            </w:pPr>
            <w:r>
              <w:t>хирургическое лечение</w:t>
            </w:r>
          </w:p>
        </w:tc>
        <w:tc>
          <w:tcPr>
            <w:tcW w:type="dxa" w:w="2879"/>
            <w:tcMar>
              <w:left w:type="dxa" w:w="0"/>
              <w:right w:type="dxa" w:w="0"/>
            </w:tcMar>
          </w:tcPr>
          <w:p w14:paraId="74160000">
            <w:pPr>
              <w:pStyle w:val="Style_2"/>
              <w:ind w:firstLine="0" w:left="0"/>
              <w:jc w:val="left"/>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75160000">
            <w:pPr>
              <w:pStyle w:val="Style_2"/>
              <w:ind w:firstLine="0" w:left="0"/>
              <w:jc w:val="center"/>
            </w:pPr>
            <w:r>
              <w:t>J43.1</w:t>
            </w:r>
          </w:p>
        </w:tc>
        <w:tc>
          <w:tcPr>
            <w:tcW w:type="dxa" w:w="1474"/>
            <w:tcMar>
              <w:left w:type="dxa" w:w="0"/>
              <w:right w:type="dxa" w:w="0"/>
            </w:tcMar>
          </w:tcPr>
          <w:p w14:paraId="76160000">
            <w:pPr>
              <w:pStyle w:val="Style_2"/>
              <w:ind w:firstLine="0" w:left="0"/>
              <w:jc w:val="left"/>
            </w:pPr>
            <w:r>
              <w:t>панлобарная эмфизема легкого</w:t>
            </w:r>
          </w:p>
        </w:tc>
        <w:tc>
          <w:tcPr>
            <w:tcW w:type="dxa" w:w="1425"/>
            <w:tcMar>
              <w:left w:type="dxa" w:w="0"/>
              <w:right w:type="dxa" w:w="0"/>
            </w:tcMar>
          </w:tcPr>
          <w:p w14:paraId="77160000">
            <w:pPr>
              <w:pStyle w:val="Style_2"/>
              <w:ind w:firstLine="0" w:left="0"/>
              <w:jc w:val="left"/>
            </w:pPr>
            <w:r>
              <w:t>хирургическое лечение</w:t>
            </w:r>
          </w:p>
        </w:tc>
        <w:tc>
          <w:tcPr>
            <w:tcW w:type="dxa" w:w="2879"/>
            <w:tcMar>
              <w:left w:type="dxa" w:w="0"/>
              <w:right w:type="dxa" w:w="0"/>
            </w:tcMar>
          </w:tcPr>
          <w:p w14:paraId="78160000">
            <w:pPr>
              <w:pStyle w:val="Style_2"/>
              <w:ind w:firstLine="0" w:left="0"/>
              <w:jc w:val="left"/>
            </w:pPr>
            <w:r>
              <w:t>одномоментная двусторонняя хирургическая редукция объема легких при диффузной эмфиземе</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vMerge w:val="restart"/>
            <w:tcMar>
              <w:left w:type="dxa" w:w="0"/>
              <w:right w:type="dxa" w:w="0"/>
            </w:tcMar>
          </w:tcPr>
          <w:p w14:paraId="79160000">
            <w:pPr>
              <w:pStyle w:val="Style_2"/>
              <w:ind w:firstLine="0" w:left="0"/>
              <w:jc w:val="center"/>
            </w:pPr>
            <w:r>
              <w:t>J85, J86</w:t>
            </w:r>
          </w:p>
        </w:tc>
        <w:tc>
          <w:tcPr>
            <w:tcW w:type="dxa" w:w="1474"/>
            <w:vMerge w:val="restart"/>
            <w:tcMar>
              <w:left w:type="dxa" w:w="0"/>
              <w:right w:type="dxa" w:w="0"/>
            </w:tcMar>
          </w:tcPr>
          <w:p w14:paraId="7A160000">
            <w:pPr>
              <w:pStyle w:val="Style_2"/>
              <w:ind w:firstLine="0" w:left="0"/>
              <w:jc w:val="left"/>
            </w:pPr>
            <w:r>
              <w:t>гнойные и некротические состояния нижних дыхательных путей</w:t>
            </w:r>
          </w:p>
        </w:tc>
        <w:tc>
          <w:tcPr>
            <w:tcW w:type="dxa" w:w="1425"/>
            <w:vMerge w:val="restart"/>
            <w:tcMar>
              <w:left w:type="dxa" w:w="0"/>
              <w:right w:type="dxa" w:w="0"/>
            </w:tcMar>
          </w:tcPr>
          <w:p w14:paraId="7B160000">
            <w:pPr>
              <w:pStyle w:val="Style_2"/>
              <w:ind w:firstLine="0" w:left="0"/>
              <w:jc w:val="left"/>
            </w:pPr>
            <w:r>
              <w:t>хирургическое лечение</w:t>
            </w:r>
          </w:p>
        </w:tc>
        <w:tc>
          <w:tcPr>
            <w:tcW w:type="dxa" w:w="2879"/>
            <w:tcMar>
              <w:left w:type="dxa" w:w="0"/>
              <w:right w:type="dxa" w:w="0"/>
            </w:tcMar>
          </w:tcPr>
          <w:p w14:paraId="7C160000">
            <w:pPr>
              <w:pStyle w:val="Style_2"/>
              <w:ind w:firstLine="0" w:left="0"/>
              <w:jc w:val="left"/>
            </w:pPr>
            <w:r>
              <w:t>лоб-, билобэктомия с плеврэктомией и декортикацией легкого</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D160000">
            <w:pPr>
              <w:pStyle w:val="Style_2"/>
              <w:ind w:firstLine="0" w:left="0"/>
              <w:jc w:val="left"/>
            </w:pPr>
            <w:r>
              <w:t>плевропневмонэктомия</w:t>
            </w:r>
          </w:p>
        </w:tc>
        <w:tc>
          <w:tcPr>
            <w:tcW w:type="dxa" w:w="1453"/>
            <w:gridSpan w:val="1"/>
            <w:vMerge w:val="continue"/>
            <w:tcMar>
              <w:left w:type="dxa" w:w="0"/>
              <w:right w:type="dxa" w:w="0"/>
            </w:tcMar>
          </w:tcPr>
          <w:p/>
        </w:tc>
      </w:tr>
      <w:tr>
        <w:tc>
          <w:tcPr>
            <w:tcW w:type="dxa" w:w="813"/>
            <w:vMerge w:val="restart"/>
            <w:tcMar>
              <w:left w:type="dxa" w:w="0"/>
              <w:right w:type="dxa" w:w="0"/>
            </w:tcMar>
          </w:tcPr>
          <w:p w14:paraId="7E160000">
            <w:pPr>
              <w:pStyle w:val="Style_2"/>
              <w:ind w:firstLine="0" w:left="0"/>
              <w:jc w:val="center"/>
            </w:pPr>
            <w:r>
              <w:t>65.</w:t>
            </w:r>
          </w:p>
        </w:tc>
        <w:tc>
          <w:tcPr>
            <w:tcW w:type="dxa" w:w="2202"/>
            <w:vMerge w:val="restart"/>
            <w:tcMar>
              <w:left w:type="dxa" w:w="0"/>
              <w:right w:type="dxa" w:w="0"/>
            </w:tcMar>
          </w:tcPr>
          <w:p w14:paraId="7F160000">
            <w:pPr>
              <w:pStyle w:val="Style_2"/>
              <w:ind w:firstLine="0" w:left="0"/>
              <w:jc w:val="left"/>
            </w:pPr>
            <w:r>
              <w:t>Комбинированные и повторные операции на органах грудной полости, операции с искусственным кровообращением</w:t>
            </w:r>
          </w:p>
        </w:tc>
        <w:tc>
          <w:tcPr>
            <w:tcW w:type="dxa" w:w="1644"/>
            <w:vMerge w:val="restart"/>
            <w:tcMar>
              <w:left w:type="dxa" w:w="0"/>
              <w:right w:type="dxa" w:w="0"/>
            </w:tcMar>
          </w:tcPr>
          <w:p w14:paraId="80160000">
            <w:pPr>
              <w:pStyle w:val="Style_2"/>
              <w:ind w:firstLine="0" w:left="0"/>
              <w:jc w:val="center"/>
            </w:pPr>
            <w:r>
              <w:t>A15, A16</w:t>
            </w:r>
          </w:p>
        </w:tc>
        <w:tc>
          <w:tcPr>
            <w:tcW w:type="dxa" w:w="1474"/>
            <w:vMerge w:val="restart"/>
            <w:tcMar>
              <w:left w:type="dxa" w:w="0"/>
              <w:right w:type="dxa" w:w="0"/>
            </w:tcMar>
          </w:tcPr>
          <w:p w14:paraId="81160000">
            <w:pPr>
              <w:pStyle w:val="Style_2"/>
              <w:ind w:firstLine="0" w:left="0"/>
              <w:jc w:val="left"/>
            </w:pPr>
            <w:r>
              <w:t>туберкулез органов дыхания</w:t>
            </w:r>
          </w:p>
        </w:tc>
        <w:tc>
          <w:tcPr>
            <w:tcW w:type="dxa" w:w="1425"/>
            <w:vMerge w:val="restart"/>
            <w:tcMar>
              <w:left w:type="dxa" w:w="0"/>
              <w:right w:type="dxa" w:w="0"/>
            </w:tcMar>
          </w:tcPr>
          <w:p w14:paraId="82160000">
            <w:pPr>
              <w:pStyle w:val="Style_2"/>
              <w:ind w:firstLine="0" w:left="0"/>
              <w:jc w:val="left"/>
            </w:pPr>
            <w:r>
              <w:t>хирургическое лечение</w:t>
            </w:r>
          </w:p>
        </w:tc>
        <w:tc>
          <w:tcPr>
            <w:tcW w:type="dxa" w:w="2879"/>
            <w:tcMar>
              <w:left w:type="dxa" w:w="0"/>
              <w:right w:type="dxa" w:w="0"/>
            </w:tcMar>
          </w:tcPr>
          <w:p w14:paraId="83160000">
            <w:pPr>
              <w:pStyle w:val="Style_2"/>
              <w:ind w:firstLine="0" w:left="0"/>
              <w:jc w:val="left"/>
            </w:pPr>
            <w:r>
              <w:t>резекционные и коллапсохирургические операции на единственном легком</w:t>
            </w:r>
          </w:p>
        </w:tc>
        <w:tc>
          <w:tcPr>
            <w:tcW w:type="dxa" w:w="1453"/>
            <w:vMerge w:val="restart"/>
            <w:tcMar>
              <w:left w:type="dxa" w:w="0"/>
              <w:right w:type="dxa" w:w="0"/>
            </w:tcMar>
          </w:tcPr>
          <w:p w14:paraId="84160000">
            <w:pPr>
              <w:pStyle w:val="Style_2"/>
              <w:ind w:firstLine="0" w:left="0"/>
              <w:jc w:val="center"/>
            </w:pPr>
            <w:r>
              <w:t>292797</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5160000">
            <w:pPr>
              <w:pStyle w:val="Style_2"/>
              <w:ind w:firstLine="0" w:left="0"/>
              <w:jc w:val="left"/>
            </w:pPr>
            <w:r>
              <w:t>пневмонэктомия при резецированном противоположном легком</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6160000">
            <w:pPr>
              <w:pStyle w:val="Style_2"/>
              <w:ind w:firstLine="0" w:left="0"/>
              <w:jc w:val="left"/>
            </w:pPr>
            <w:r>
              <w:t>повторные резекции и пневмонэктомия на стороне ранее оперированного легкого</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7160000">
            <w:pPr>
              <w:pStyle w:val="Style_2"/>
              <w:ind w:firstLine="0" w:left="0"/>
              <w:jc w:val="left"/>
            </w:pPr>
            <w:r>
              <w:t>трансстернальная трансперикардиальная окклюзия главного бронха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8160000">
            <w:pPr>
              <w:pStyle w:val="Style_2"/>
              <w:ind w:firstLine="0" w:left="0"/>
              <w:jc w:val="left"/>
            </w:pPr>
            <w:r>
              <w:t>реампутация культи бронха трансплевральная, а также из контралатерального доступа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vMerge w:val="restart"/>
            <w:tcMar>
              <w:left w:type="dxa" w:w="0"/>
              <w:right w:type="dxa" w:w="0"/>
            </w:tcMar>
          </w:tcPr>
          <w:p w14:paraId="89160000">
            <w:pPr>
              <w:pStyle w:val="Style_2"/>
              <w:ind w:firstLine="0" w:left="0"/>
              <w:jc w:val="center"/>
            </w:pPr>
            <w:r>
              <w:t>J85</w:t>
            </w:r>
          </w:p>
        </w:tc>
        <w:tc>
          <w:tcPr>
            <w:tcW w:type="dxa" w:w="1474"/>
            <w:vMerge w:val="restart"/>
            <w:tcMar>
              <w:left w:type="dxa" w:w="0"/>
              <w:right w:type="dxa" w:w="0"/>
            </w:tcMar>
          </w:tcPr>
          <w:p w14:paraId="8A160000">
            <w:pPr>
              <w:pStyle w:val="Style_2"/>
              <w:ind w:firstLine="0" w:left="0"/>
              <w:jc w:val="left"/>
            </w:pPr>
            <w:r>
              <w:t>гнойные и некротические состояния нижних дыхательных путей</w:t>
            </w:r>
          </w:p>
        </w:tc>
        <w:tc>
          <w:tcPr>
            <w:tcW w:type="dxa" w:w="1425"/>
            <w:vMerge w:val="restart"/>
            <w:tcMar>
              <w:left w:type="dxa" w:w="0"/>
              <w:right w:type="dxa" w:w="0"/>
            </w:tcMar>
          </w:tcPr>
          <w:p w14:paraId="8B160000">
            <w:pPr>
              <w:pStyle w:val="Style_2"/>
              <w:ind w:firstLine="0" w:left="0"/>
              <w:jc w:val="left"/>
            </w:pPr>
            <w:r>
              <w:t>хирургическое лечение</w:t>
            </w:r>
          </w:p>
        </w:tc>
        <w:tc>
          <w:tcPr>
            <w:tcW w:type="dxa" w:w="2879"/>
            <w:tcMar>
              <w:left w:type="dxa" w:w="0"/>
              <w:right w:type="dxa" w:w="0"/>
            </w:tcMar>
          </w:tcPr>
          <w:p w14:paraId="8C160000">
            <w:pPr>
              <w:pStyle w:val="Style_2"/>
              <w:ind w:firstLine="0" w:left="0"/>
              <w:jc w:val="left"/>
            </w:pPr>
            <w:r>
              <w:t>трансстернальная трансперикардиальная окклюзия главного бронха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D160000">
            <w:pPr>
              <w:pStyle w:val="Style_2"/>
              <w:ind w:firstLine="0" w:left="0"/>
              <w:jc w:val="left"/>
            </w:pPr>
            <w:r>
              <w:t>реампутация культи бронха трансплевральная, реампутация культи бронха из контрлатерального доступа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8E160000">
            <w:pPr>
              <w:pStyle w:val="Style_2"/>
              <w:ind w:firstLine="0" w:left="0"/>
              <w:jc w:val="center"/>
            </w:pPr>
            <w:r>
              <w:t>J95.5, T98.3, D14.2</w:t>
            </w:r>
          </w:p>
        </w:tc>
        <w:tc>
          <w:tcPr>
            <w:tcW w:type="dxa" w:w="1474"/>
            <w:tcMar>
              <w:left w:type="dxa" w:w="0"/>
              <w:right w:type="dxa" w:w="0"/>
            </w:tcMar>
          </w:tcPr>
          <w:p w14:paraId="8F160000">
            <w:pPr>
              <w:pStyle w:val="Style_2"/>
              <w:ind w:firstLine="0" w:left="0"/>
              <w:jc w:val="left"/>
            </w:pPr>
            <w:r>
              <w:t>доброкачественные опухоли трахеи. Рецидивирующий рубцовый стеноз трахеи</w:t>
            </w:r>
          </w:p>
        </w:tc>
        <w:tc>
          <w:tcPr>
            <w:tcW w:type="dxa" w:w="1425"/>
            <w:tcMar>
              <w:left w:type="dxa" w:w="0"/>
              <w:right w:type="dxa" w:w="0"/>
            </w:tcMar>
          </w:tcPr>
          <w:p w14:paraId="90160000">
            <w:pPr>
              <w:pStyle w:val="Style_2"/>
              <w:ind w:firstLine="0" w:left="0"/>
              <w:jc w:val="left"/>
            </w:pPr>
            <w:r>
              <w:t>хирургическое лечение</w:t>
            </w:r>
          </w:p>
        </w:tc>
        <w:tc>
          <w:tcPr>
            <w:tcW w:type="dxa" w:w="2879"/>
            <w:tcMar>
              <w:left w:type="dxa" w:w="0"/>
              <w:right w:type="dxa" w:w="0"/>
            </w:tcMar>
          </w:tcPr>
          <w:p w14:paraId="91160000">
            <w:pPr>
              <w:pStyle w:val="Style_2"/>
              <w:ind w:firstLine="0" w:left="0"/>
              <w:jc w:val="left"/>
            </w:pPr>
            <w:r>
              <w:t>повторные резекции трахеи</w:t>
            </w:r>
          </w:p>
        </w:tc>
        <w:tc>
          <w:tcPr>
            <w:tcW w:type="dxa" w:w="1453"/>
            <w:gridSpan w:val="1"/>
            <w:vMerge w:val="continue"/>
            <w:tcMar>
              <w:left w:type="dxa" w:w="0"/>
              <w:right w:type="dxa" w:w="0"/>
            </w:tcMar>
          </w:tcPr>
          <w:p/>
        </w:tc>
      </w:tr>
      <w:tr>
        <w:tc>
          <w:tcPr>
            <w:tcW w:type="dxa" w:w="813"/>
            <w:vMerge w:val="restart"/>
            <w:tcMar>
              <w:left w:type="dxa" w:w="0"/>
              <w:right w:type="dxa" w:w="0"/>
            </w:tcMar>
          </w:tcPr>
          <w:p w14:paraId="92160000">
            <w:pPr>
              <w:pStyle w:val="Style_2"/>
              <w:ind w:firstLine="0" w:left="0"/>
              <w:jc w:val="center"/>
            </w:pPr>
            <w:r>
              <w:t>66.</w:t>
            </w:r>
          </w:p>
        </w:tc>
        <w:tc>
          <w:tcPr>
            <w:tcW w:type="dxa" w:w="2202"/>
            <w:vMerge w:val="restart"/>
            <w:tcMar>
              <w:left w:type="dxa" w:w="0"/>
              <w:right w:type="dxa" w:w="0"/>
            </w:tcMar>
          </w:tcPr>
          <w:p w14:paraId="93160000">
            <w:pPr>
              <w:pStyle w:val="Style_2"/>
              <w:ind w:firstLine="0" w:left="0"/>
              <w:jc w:val="left"/>
            </w:pPr>
            <w:r>
              <w:t>Роботассистированные операции на органах грудной полости</w:t>
            </w:r>
          </w:p>
        </w:tc>
        <w:tc>
          <w:tcPr>
            <w:tcW w:type="dxa" w:w="1644"/>
            <w:tcMar>
              <w:left w:type="dxa" w:w="0"/>
              <w:right w:type="dxa" w:w="0"/>
            </w:tcMar>
          </w:tcPr>
          <w:p w14:paraId="94160000">
            <w:pPr>
              <w:pStyle w:val="Style_2"/>
              <w:ind w:firstLine="0" w:left="0"/>
              <w:jc w:val="center"/>
            </w:pPr>
            <w:r>
              <w:t>A15, A16</w:t>
            </w:r>
          </w:p>
        </w:tc>
        <w:tc>
          <w:tcPr>
            <w:tcW w:type="dxa" w:w="1474"/>
            <w:tcMar>
              <w:left w:type="dxa" w:w="0"/>
              <w:right w:type="dxa" w:w="0"/>
            </w:tcMar>
          </w:tcPr>
          <w:p w14:paraId="95160000">
            <w:pPr>
              <w:pStyle w:val="Style_2"/>
              <w:ind w:firstLine="0" w:left="0"/>
              <w:jc w:val="left"/>
            </w:pPr>
            <w:r>
              <w:t>туберкулез органов дыхания</w:t>
            </w:r>
          </w:p>
        </w:tc>
        <w:tc>
          <w:tcPr>
            <w:tcW w:type="dxa" w:w="1425"/>
            <w:tcMar>
              <w:left w:type="dxa" w:w="0"/>
              <w:right w:type="dxa" w:w="0"/>
            </w:tcMar>
          </w:tcPr>
          <w:p w14:paraId="96160000">
            <w:pPr>
              <w:pStyle w:val="Style_2"/>
              <w:ind w:firstLine="0" w:left="0"/>
              <w:jc w:val="left"/>
            </w:pPr>
            <w:r>
              <w:t>хирургическое лечение</w:t>
            </w:r>
          </w:p>
        </w:tc>
        <w:tc>
          <w:tcPr>
            <w:tcW w:type="dxa" w:w="2879"/>
            <w:tcMar>
              <w:left w:type="dxa" w:w="0"/>
              <w:right w:type="dxa" w:w="0"/>
            </w:tcMar>
          </w:tcPr>
          <w:p w14:paraId="97160000">
            <w:pPr>
              <w:pStyle w:val="Style_2"/>
              <w:ind w:firstLine="0" w:left="0"/>
              <w:jc w:val="left"/>
            </w:pPr>
            <w:r>
              <w:t>роботассистированная анатомическая резекция легких</w:t>
            </w:r>
          </w:p>
        </w:tc>
        <w:tc>
          <w:tcPr>
            <w:tcW w:type="dxa" w:w="1453"/>
            <w:vMerge w:val="restart"/>
            <w:tcMar>
              <w:left w:type="dxa" w:w="0"/>
              <w:right w:type="dxa" w:w="0"/>
            </w:tcMar>
          </w:tcPr>
          <w:p w14:paraId="98160000">
            <w:pPr>
              <w:pStyle w:val="Style_2"/>
              <w:ind w:firstLine="0" w:left="0"/>
              <w:jc w:val="center"/>
            </w:pPr>
            <w:r>
              <w:t>333337</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99160000">
            <w:pPr>
              <w:pStyle w:val="Style_2"/>
              <w:ind w:firstLine="0" w:left="0"/>
              <w:jc w:val="center"/>
            </w:pPr>
            <w:r>
              <w:t>Q39</w:t>
            </w:r>
          </w:p>
        </w:tc>
        <w:tc>
          <w:tcPr>
            <w:tcW w:type="dxa" w:w="1474"/>
            <w:tcMar>
              <w:left w:type="dxa" w:w="0"/>
              <w:right w:type="dxa" w:w="0"/>
            </w:tcMar>
          </w:tcPr>
          <w:p w14:paraId="9A160000">
            <w:pPr>
              <w:pStyle w:val="Style_2"/>
              <w:ind w:firstLine="0" w:left="0"/>
              <w:jc w:val="left"/>
            </w:pPr>
            <w:r>
              <w:t>врожденные аномалии (пороки развития) пищевода</w:t>
            </w:r>
          </w:p>
        </w:tc>
        <w:tc>
          <w:tcPr>
            <w:tcW w:type="dxa" w:w="1425"/>
            <w:tcMar>
              <w:left w:type="dxa" w:w="0"/>
              <w:right w:type="dxa" w:w="0"/>
            </w:tcMar>
          </w:tcPr>
          <w:p w14:paraId="9B160000">
            <w:pPr>
              <w:pStyle w:val="Style_2"/>
              <w:ind w:firstLine="0" w:left="0"/>
              <w:jc w:val="left"/>
            </w:pPr>
            <w:r>
              <w:t>хирургическое лечение</w:t>
            </w:r>
          </w:p>
        </w:tc>
        <w:tc>
          <w:tcPr>
            <w:tcW w:type="dxa" w:w="2879"/>
            <w:tcMar>
              <w:left w:type="dxa" w:w="0"/>
              <w:right w:type="dxa" w:w="0"/>
            </w:tcMar>
          </w:tcPr>
          <w:p w14:paraId="9C160000">
            <w:pPr>
              <w:pStyle w:val="Style_2"/>
              <w:ind w:firstLine="0" w:left="0"/>
              <w:jc w:val="left"/>
            </w:pPr>
            <w:r>
              <w:t>реконструктивные операции на пищеводе с применением робототехники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9D160000">
            <w:pPr>
              <w:pStyle w:val="Style_2"/>
              <w:ind w:firstLine="0" w:left="0"/>
              <w:jc w:val="center"/>
            </w:pPr>
            <w:r>
              <w:t>Q32, Q33, Q34</w:t>
            </w:r>
          </w:p>
        </w:tc>
        <w:tc>
          <w:tcPr>
            <w:tcW w:type="dxa" w:w="1474"/>
            <w:tcMar>
              <w:left w:type="dxa" w:w="0"/>
              <w:right w:type="dxa" w:w="0"/>
            </w:tcMar>
          </w:tcPr>
          <w:p w14:paraId="9E160000">
            <w:pPr>
              <w:pStyle w:val="Style_2"/>
              <w:ind w:firstLine="0" w:left="0"/>
              <w:jc w:val="left"/>
            </w:pPr>
            <w:r>
              <w:t>врожденные аномалии (пороки развития) органов дыхания</w:t>
            </w:r>
          </w:p>
        </w:tc>
        <w:tc>
          <w:tcPr>
            <w:tcW w:type="dxa" w:w="1425"/>
            <w:tcMar>
              <w:left w:type="dxa" w:w="0"/>
              <w:right w:type="dxa" w:w="0"/>
            </w:tcMar>
          </w:tcPr>
          <w:p w14:paraId="9F160000">
            <w:pPr>
              <w:pStyle w:val="Style_2"/>
              <w:ind w:firstLine="0" w:left="0"/>
              <w:jc w:val="left"/>
            </w:pPr>
            <w:r>
              <w:t>хирургическое лечение</w:t>
            </w:r>
          </w:p>
        </w:tc>
        <w:tc>
          <w:tcPr>
            <w:tcW w:type="dxa" w:w="2879"/>
            <w:tcMar>
              <w:left w:type="dxa" w:w="0"/>
              <w:right w:type="dxa" w:w="0"/>
            </w:tcMar>
          </w:tcPr>
          <w:p w14:paraId="A0160000">
            <w:pPr>
              <w:pStyle w:val="Style_2"/>
              <w:ind w:firstLine="0" w:left="0"/>
              <w:jc w:val="left"/>
            </w:pPr>
            <w:r>
              <w:t>роботассистированные резекции легких и пневмонэктомии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A1160000">
            <w:pPr>
              <w:pStyle w:val="Style_2"/>
              <w:ind w:firstLine="0" w:left="0"/>
              <w:jc w:val="center"/>
            </w:pPr>
            <w:r>
              <w:t>I32</w:t>
            </w:r>
          </w:p>
        </w:tc>
        <w:tc>
          <w:tcPr>
            <w:tcW w:type="dxa" w:w="1474"/>
            <w:tcMar>
              <w:left w:type="dxa" w:w="0"/>
              <w:right w:type="dxa" w:w="0"/>
            </w:tcMar>
          </w:tcPr>
          <w:p w14:paraId="A2160000">
            <w:pPr>
              <w:pStyle w:val="Style_2"/>
              <w:ind w:firstLine="0" w:left="0"/>
              <w:jc w:val="left"/>
            </w:pPr>
            <w:r>
              <w:t>перикардит</w:t>
            </w:r>
          </w:p>
        </w:tc>
        <w:tc>
          <w:tcPr>
            <w:tcW w:type="dxa" w:w="1425"/>
            <w:tcMar>
              <w:left w:type="dxa" w:w="0"/>
              <w:right w:type="dxa" w:w="0"/>
            </w:tcMar>
          </w:tcPr>
          <w:p w14:paraId="A3160000">
            <w:pPr>
              <w:pStyle w:val="Style_2"/>
              <w:ind w:firstLine="0" w:left="0"/>
              <w:jc w:val="left"/>
            </w:pPr>
            <w:r>
              <w:t>хирургическое лечение</w:t>
            </w:r>
          </w:p>
        </w:tc>
        <w:tc>
          <w:tcPr>
            <w:tcW w:type="dxa" w:w="2879"/>
            <w:tcMar>
              <w:left w:type="dxa" w:w="0"/>
              <w:right w:type="dxa" w:w="0"/>
            </w:tcMar>
          </w:tcPr>
          <w:p w14:paraId="A4160000">
            <w:pPr>
              <w:pStyle w:val="Style_2"/>
              <w:ind w:firstLine="0" w:left="0"/>
              <w:jc w:val="left"/>
            </w:pPr>
            <w:r>
              <w:t>роботассистированная перикардэктомия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A5160000">
            <w:pPr>
              <w:pStyle w:val="Style_2"/>
              <w:ind w:firstLine="0" w:left="0"/>
              <w:jc w:val="center"/>
            </w:pPr>
            <w:r>
              <w:t>J47</w:t>
            </w:r>
          </w:p>
        </w:tc>
        <w:tc>
          <w:tcPr>
            <w:tcW w:type="dxa" w:w="1474"/>
            <w:tcMar>
              <w:left w:type="dxa" w:w="0"/>
              <w:right w:type="dxa" w:w="0"/>
            </w:tcMar>
          </w:tcPr>
          <w:p w14:paraId="A6160000">
            <w:pPr>
              <w:pStyle w:val="Style_2"/>
              <w:ind w:firstLine="0" w:left="0"/>
              <w:jc w:val="left"/>
            </w:pPr>
            <w:r>
              <w:t>бронхоэктазия</w:t>
            </w:r>
          </w:p>
        </w:tc>
        <w:tc>
          <w:tcPr>
            <w:tcW w:type="dxa" w:w="1425"/>
            <w:tcMar>
              <w:left w:type="dxa" w:w="0"/>
              <w:right w:type="dxa" w:w="0"/>
            </w:tcMar>
          </w:tcPr>
          <w:p w14:paraId="A7160000">
            <w:pPr>
              <w:pStyle w:val="Style_2"/>
              <w:ind w:firstLine="0" w:left="0"/>
              <w:jc w:val="left"/>
            </w:pPr>
            <w:r>
              <w:t>хирургическое лечение</w:t>
            </w:r>
          </w:p>
        </w:tc>
        <w:tc>
          <w:tcPr>
            <w:tcW w:type="dxa" w:w="2879"/>
            <w:tcMar>
              <w:left w:type="dxa" w:w="0"/>
              <w:right w:type="dxa" w:w="0"/>
            </w:tcMar>
          </w:tcPr>
          <w:p w14:paraId="A8160000">
            <w:pPr>
              <w:pStyle w:val="Style_2"/>
              <w:ind w:firstLine="0" w:left="0"/>
              <w:jc w:val="left"/>
            </w:pPr>
            <w:r>
              <w:t>роботассистированные анатомические резекции легких и пневмонэктомии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A9160000">
            <w:pPr>
              <w:pStyle w:val="Style_2"/>
              <w:ind w:firstLine="0" w:left="0"/>
              <w:jc w:val="center"/>
            </w:pPr>
            <w:r>
              <w:t>Q39</w:t>
            </w:r>
          </w:p>
        </w:tc>
        <w:tc>
          <w:tcPr>
            <w:tcW w:type="dxa" w:w="1474"/>
            <w:tcMar>
              <w:left w:type="dxa" w:w="0"/>
              <w:right w:type="dxa" w:w="0"/>
            </w:tcMar>
          </w:tcPr>
          <w:p w14:paraId="AA160000">
            <w:pPr>
              <w:pStyle w:val="Style_2"/>
              <w:ind w:firstLine="0" w:left="0"/>
              <w:jc w:val="left"/>
            </w:pPr>
            <w:r>
              <w:t>врожденные аномалии (пороки развития) пищевода</w:t>
            </w:r>
          </w:p>
        </w:tc>
        <w:tc>
          <w:tcPr>
            <w:tcW w:type="dxa" w:w="1425"/>
            <w:tcMar>
              <w:left w:type="dxa" w:w="0"/>
              <w:right w:type="dxa" w:w="0"/>
            </w:tcMar>
          </w:tcPr>
          <w:p w14:paraId="AB160000">
            <w:pPr>
              <w:pStyle w:val="Style_2"/>
              <w:ind w:firstLine="0" w:left="0"/>
              <w:jc w:val="left"/>
            </w:pPr>
            <w:r>
              <w:t>хирургическое лечение</w:t>
            </w:r>
          </w:p>
        </w:tc>
        <w:tc>
          <w:tcPr>
            <w:tcW w:type="dxa" w:w="2879"/>
            <w:tcMar>
              <w:left w:type="dxa" w:w="0"/>
              <w:right w:type="dxa" w:w="0"/>
            </w:tcMar>
          </w:tcPr>
          <w:p w14:paraId="AC160000">
            <w:pPr>
              <w:pStyle w:val="Style_2"/>
              <w:ind w:firstLine="0" w:left="0"/>
              <w:jc w:val="left"/>
            </w:pPr>
            <w:r>
              <w:t>резекция пищевода с одномоментной пластикой желудка, тонкой или толстой кишки с применением робототехники</w:t>
            </w:r>
          </w:p>
        </w:tc>
        <w:tc>
          <w:tcPr>
            <w:tcW w:type="dxa" w:w="1453"/>
            <w:gridSpan w:val="1"/>
            <w:vMerge w:val="continue"/>
            <w:tcMar>
              <w:left w:type="dxa" w:w="0"/>
              <w:right w:type="dxa" w:w="0"/>
            </w:tcMar>
          </w:tcPr>
          <w:p/>
        </w:tc>
      </w:tr>
      <w:tr>
        <w:tc>
          <w:tcPr>
            <w:tcW w:type="dxa" w:w="11890"/>
            <w:gridSpan w:val="7"/>
            <w:tcMar>
              <w:left w:type="dxa" w:w="0"/>
              <w:right w:type="dxa" w:w="0"/>
            </w:tcMar>
          </w:tcPr>
          <w:p w14:paraId="AD160000">
            <w:pPr>
              <w:pStyle w:val="Style_2"/>
              <w:ind w:firstLine="0" w:left="0"/>
              <w:jc w:val="center"/>
              <w:outlineLvl w:val="3"/>
            </w:pPr>
            <w:r>
              <w:t>Травматология и ортопедия</w:t>
            </w:r>
          </w:p>
        </w:tc>
      </w:tr>
      <w:tr>
        <w:tc>
          <w:tcPr>
            <w:tcW w:type="dxa" w:w="813"/>
            <w:vMerge w:val="restart"/>
            <w:tcMar>
              <w:left w:type="dxa" w:w="0"/>
              <w:right w:type="dxa" w:w="0"/>
            </w:tcMar>
          </w:tcPr>
          <w:p w14:paraId="AE160000">
            <w:pPr>
              <w:pStyle w:val="Style_2"/>
              <w:ind w:firstLine="0" w:left="0"/>
              <w:jc w:val="center"/>
            </w:pPr>
            <w:r>
              <w:t>67.</w:t>
            </w:r>
          </w:p>
        </w:tc>
        <w:tc>
          <w:tcPr>
            <w:tcW w:type="dxa" w:w="2202"/>
            <w:vMerge w:val="restart"/>
            <w:tcMar>
              <w:left w:type="dxa" w:w="0"/>
              <w:right w:type="dxa" w:w="0"/>
            </w:tcMar>
          </w:tcPr>
          <w:p w14:paraId="AF160000">
            <w:pPr>
              <w:pStyle w:val="Style_2"/>
              <w:ind w:firstLine="0" w:left="0"/>
              <w:jc w:val="left"/>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type="dxa" w:w="1644"/>
            <w:vMerge w:val="restart"/>
            <w:tcMar>
              <w:left w:type="dxa" w:w="0"/>
              <w:right w:type="dxa" w:w="0"/>
            </w:tcMar>
          </w:tcPr>
          <w:p w14:paraId="B0160000">
            <w:pPr>
              <w:pStyle w:val="Style_2"/>
              <w:ind w:firstLine="0" w:left="0"/>
              <w:jc w:val="center"/>
            </w:pPr>
            <w:r>
              <w:t>B67, D16, D18, M88</w:t>
            </w:r>
          </w:p>
        </w:tc>
        <w:tc>
          <w:tcPr>
            <w:tcW w:type="dxa" w:w="1474"/>
            <w:vMerge w:val="restart"/>
            <w:tcMar>
              <w:left w:type="dxa" w:w="0"/>
              <w:right w:type="dxa" w:w="0"/>
            </w:tcMar>
          </w:tcPr>
          <w:p w14:paraId="B1160000">
            <w:pPr>
              <w:pStyle w:val="Style_2"/>
              <w:ind w:firstLine="0" w:left="0"/>
              <w:jc w:val="left"/>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type="dxa" w:w="1425"/>
            <w:vMerge w:val="restart"/>
            <w:tcMar>
              <w:left w:type="dxa" w:w="0"/>
              <w:right w:type="dxa" w:w="0"/>
            </w:tcMar>
          </w:tcPr>
          <w:p w14:paraId="B2160000">
            <w:pPr>
              <w:pStyle w:val="Style_2"/>
              <w:ind w:firstLine="0" w:left="0"/>
              <w:jc w:val="left"/>
            </w:pPr>
            <w:r>
              <w:t>хирургическое лечение</w:t>
            </w:r>
          </w:p>
        </w:tc>
        <w:tc>
          <w:tcPr>
            <w:tcW w:type="dxa" w:w="2879"/>
            <w:tcMar>
              <w:left w:type="dxa" w:w="0"/>
              <w:right w:type="dxa" w:w="0"/>
            </w:tcMar>
          </w:tcPr>
          <w:p w14:paraId="B3160000">
            <w:pPr>
              <w:pStyle w:val="Style_2"/>
              <w:ind w:firstLine="0" w:left="0"/>
              <w:jc w:val="left"/>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type="dxa" w:w="1453"/>
            <w:vMerge w:val="restart"/>
            <w:tcMar>
              <w:left w:type="dxa" w:w="0"/>
              <w:right w:type="dxa" w:w="0"/>
            </w:tcMar>
          </w:tcPr>
          <w:p w14:paraId="B4160000">
            <w:pPr>
              <w:pStyle w:val="Style_2"/>
              <w:ind w:firstLine="0" w:left="0"/>
              <w:jc w:val="center"/>
            </w:pPr>
            <w:r>
              <w:t>304273</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B5160000">
            <w:pPr>
              <w:pStyle w:val="Style_2"/>
              <w:ind w:firstLine="0" w:left="0"/>
              <w:jc w:val="left"/>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vMerge w:val="restart"/>
            <w:tcMar>
              <w:left w:type="dxa" w:w="0"/>
              <w:right w:type="dxa" w:w="0"/>
            </w:tcMar>
          </w:tcPr>
          <w:p w14:paraId="B6160000">
            <w:pPr>
              <w:pStyle w:val="Style_2"/>
              <w:ind w:firstLine="0" w:left="0"/>
              <w:jc w:val="center"/>
            </w:pPr>
            <w:r>
              <w:t>M42, M43, M45, M46, M48, M50, M51, M53, M92, M93, M95, Q76.2</w:t>
            </w:r>
          </w:p>
        </w:tc>
        <w:tc>
          <w:tcPr>
            <w:tcW w:type="dxa" w:w="1474"/>
            <w:vMerge w:val="restart"/>
            <w:tcMar>
              <w:left w:type="dxa" w:w="0"/>
              <w:right w:type="dxa" w:w="0"/>
            </w:tcMar>
          </w:tcPr>
          <w:p w14:paraId="B7160000">
            <w:pPr>
              <w:pStyle w:val="Style_2"/>
              <w:ind w:firstLine="0" w:left="0"/>
              <w:jc w:val="left"/>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type="dxa" w:w="1425"/>
            <w:vMerge w:val="restart"/>
            <w:tcMar>
              <w:left w:type="dxa" w:w="0"/>
              <w:right w:type="dxa" w:w="0"/>
            </w:tcMar>
          </w:tcPr>
          <w:p w14:paraId="B8160000">
            <w:pPr>
              <w:pStyle w:val="Style_2"/>
              <w:ind w:firstLine="0" w:left="0"/>
              <w:jc w:val="left"/>
            </w:pPr>
            <w:r>
              <w:t>хирургическое лечение</w:t>
            </w:r>
          </w:p>
        </w:tc>
        <w:tc>
          <w:tcPr>
            <w:tcW w:type="dxa" w:w="2879"/>
            <w:tcMar>
              <w:left w:type="dxa" w:w="0"/>
              <w:right w:type="dxa" w:w="0"/>
            </w:tcMar>
          </w:tcPr>
          <w:p w14:paraId="B9160000">
            <w:pPr>
              <w:pStyle w:val="Style_2"/>
              <w:ind w:firstLine="0" w:left="0"/>
              <w:jc w:val="left"/>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BA160000">
            <w:pPr>
              <w:pStyle w:val="Style_2"/>
              <w:ind w:firstLine="0" w:left="0"/>
              <w:jc w:val="left"/>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BB160000">
            <w:pPr>
              <w:pStyle w:val="Style_2"/>
              <w:ind w:firstLine="0" w:left="0"/>
              <w:jc w:val="center"/>
            </w:pPr>
            <w:r>
              <w:t>A18.0, S12.0, S12.1, S13, S14, S19, S22.0, S22.1, S23, S24, S32.0, S32.1, S33, S34, T08, T09, T85, T91, M80, M81, M82, M86, M85, M87, M96, M99, Q67, Q76.0, Q76.1, Q76.4, Q77, Q76.3</w:t>
            </w:r>
          </w:p>
        </w:tc>
        <w:tc>
          <w:tcPr>
            <w:tcW w:type="dxa" w:w="1474"/>
            <w:tcMar>
              <w:left w:type="dxa" w:w="0"/>
              <w:right w:type="dxa" w:w="0"/>
            </w:tcMar>
          </w:tcPr>
          <w:p w14:paraId="BC160000">
            <w:pPr>
              <w:pStyle w:val="Style_2"/>
              <w:ind w:firstLine="0" w:left="0"/>
              <w:jc w:val="left"/>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type="dxa" w:w="1425"/>
            <w:tcMar>
              <w:left w:type="dxa" w:w="0"/>
              <w:right w:type="dxa" w:w="0"/>
            </w:tcMar>
          </w:tcPr>
          <w:p w14:paraId="BD160000">
            <w:pPr>
              <w:pStyle w:val="Style_2"/>
              <w:ind w:firstLine="0" w:left="0"/>
              <w:jc w:val="left"/>
            </w:pPr>
            <w:r>
              <w:t>хирургическое лечение</w:t>
            </w:r>
          </w:p>
        </w:tc>
        <w:tc>
          <w:tcPr>
            <w:tcW w:type="dxa" w:w="2879"/>
            <w:tcMar>
              <w:left w:type="dxa" w:w="0"/>
              <w:right w:type="dxa" w:w="0"/>
            </w:tcMar>
          </w:tcPr>
          <w:p w14:paraId="BE160000">
            <w:pPr>
              <w:pStyle w:val="Style_2"/>
              <w:ind w:firstLine="0" w:left="0"/>
              <w:jc w:val="left"/>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type="dxa" w:w="1453"/>
            <w:gridSpan w:val="1"/>
            <w:vMerge w:val="continue"/>
            <w:tcMar>
              <w:left w:type="dxa" w:w="0"/>
              <w:right w:type="dxa" w:w="0"/>
            </w:tcMar>
          </w:tcPr>
          <w:p/>
        </w:tc>
      </w:tr>
      <w:tr>
        <w:tc>
          <w:tcPr>
            <w:tcW w:type="dxa" w:w="813"/>
            <w:vMerge w:val="restart"/>
            <w:tcMar>
              <w:left w:type="dxa" w:w="0"/>
              <w:right w:type="dxa" w:w="0"/>
            </w:tcMar>
          </w:tcPr>
          <w:p w14:paraId="BF160000">
            <w:pPr>
              <w:pStyle w:val="Style_2"/>
              <w:ind w:firstLine="0" w:left="0"/>
              <w:jc w:val="center"/>
            </w:pPr>
            <w:r>
              <w:t>68.</w:t>
            </w:r>
          </w:p>
        </w:tc>
        <w:tc>
          <w:tcPr>
            <w:tcW w:type="dxa" w:w="2202"/>
            <w:tcMar>
              <w:left w:type="dxa" w:w="0"/>
              <w:right w:type="dxa" w:w="0"/>
            </w:tcMar>
          </w:tcPr>
          <w:p w14:paraId="C0160000">
            <w:pPr>
              <w:pStyle w:val="Style_2"/>
              <w:ind w:firstLine="0" w:left="0"/>
              <w:jc w:val="left"/>
            </w:pPr>
            <w:r>
              <w:t>Реплантация конечностей и их сегментов с применением микрохирургической техники</w:t>
            </w:r>
          </w:p>
        </w:tc>
        <w:tc>
          <w:tcPr>
            <w:tcW w:type="dxa" w:w="1644"/>
            <w:tcMar>
              <w:left w:type="dxa" w:w="0"/>
              <w:right w:type="dxa" w:w="0"/>
            </w:tcMar>
          </w:tcPr>
          <w:p w14:paraId="C1160000">
            <w:pPr>
              <w:pStyle w:val="Style_2"/>
              <w:ind w:firstLine="0" w:left="0"/>
              <w:jc w:val="center"/>
            </w:pPr>
            <w:r>
              <w:t>T11.6, T13.4 - T13.6, T14.5, T14.7, T05, S48, S58, S68, S88, S98</w:t>
            </w:r>
          </w:p>
        </w:tc>
        <w:tc>
          <w:tcPr>
            <w:tcW w:type="dxa" w:w="1474"/>
            <w:tcMar>
              <w:left w:type="dxa" w:w="0"/>
              <w:right w:type="dxa" w:w="0"/>
            </w:tcMar>
          </w:tcPr>
          <w:p w14:paraId="C2160000">
            <w:pPr>
              <w:pStyle w:val="Style_2"/>
              <w:ind w:firstLine="0" w:left="0"/>
              <w:jc w:val="left"/>
            </w:pPr>
            <w:r>
              <w:t>полное отчленение или неполное отчленение с декомпенсацией кровоснабжения различных сегментов верхней и нижней конечности</w:t>
            </w:r>
          </w:p>
        </w:tc>
        <w:tc>
          <w:tcPr>
            <w:tcW w:type="dxa" w:w="1425"/>
            <w:tcMar>
              <w:left w:type="dxa" w:w="0"/>
              <w:right w:type="dxa" w:w="0"/>
            </w:tcMar>
          </w:tcPr>
          <w:p w14:paraId="C3160000">
            <w:pPr>
              <w:pStyle w:val="Style_2"/>
              <w:ind w:firstLine="0" w:left="0"/>
              <w:jc w:val="left"/>
            </w:pPr>
            <w:r>
              <w:t>хирургическое лечение</w:t>
            </w:r>
          </w:p>
        </w:tc>
        <w:tc>
          <w:tcPr>
            <w:tcW w:type="dxa" w:w="2879"/>
            <w:tcMar>
              <w:left w:type="dxa" w:w="0"/>
              <w:right w:type="dxa" w:w="0"/>
            </w:tcMar>
          </w:tcPr>
          <w:p w14:paraId="C4160000">
            <w:pPr>
              <w:pStyle w:val="Style_2"/>
              <w:ind w:firstLine="0" w:left="0"/>
              <w:jc w:val="left"/>
            </w:pPr>
            <w:r>
              <w:t>реплантация (реваскуляризация) отчлененного сегмента верхней или нижней конечности</w:t>
            </w:r>
          </w:p>
        </w:tc>
        <w:tc>
          <w:tcPr>
            <w:tcW w:type="dxa" w:w="1453"/>
            <w:vMerge w:val="restart"/>
            <w:tcMar>
              <w:left w:type="dxa" w:w="0"/>
              <w:right w:type="dxa" w:w="0"/>
            </w:tcMar>
          </w:tcPr>
          <w:p w14:paraId="C5160000">
            <w:pPr>
              <w:pStyle w:val="Style_2"/>
              <w:ind w:firstLine="0" w:left="0"/>
              <w:jc w:val="center"/>
            </w:pPr>
            <w:r>
              <w:t>208633</w:t>
            </w:r>
          </w:p>
        </w:tc>
      </w:tr>
      <w:tr>
        <w:tc>
          <w:tcPr>
            <w:tcW w:type="dxa" w:w="813"/>
            <w:gridSpan w:val="1"/>
            <w:vMerge w:val="continue"/>
            <w:tcMar>
              <w:left w:type="dxa" w:w="0"/>
              <w:right w:type="dxa" w:w="0"/>
            </w:tcMar>
          </w:tcPr>
          <w:p/>
        </w:tc>
        <w:tc>
          <w:tcPr>
            <w:tcW w:type="dxa" w:w="2202"/>
            <w:vMerge w:val="restart"/>
            <w:tcMar>
              <w:left w:type="dxa" w:w="0"/>
              <w:right w:type="dxa" w:w="0"/>
            </w:tcMar>
          </w:tcPr>
          <w:p w14:paraId="C6160000">
            <w:pPr>
              <w:pStyle w:val="Style_2"/>
              <w:ind w:firstLine="0" w:left="0"/>
              <w:jc w:val="left"/>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type="dxa" w:w="1644"/>
            <w:vMerge w:val="restart"/>
            <w:tcMar>
              <w:left w:type="dxa" w:w="0"/>
              <w:right w:type="dxa" w:w="0"/>
            </w:tcMar>
          </w:tcPr>
          <w:p w14:paraId="C7160000">
            <w:pPr>
              <w:pStyle w:val="Style_2"/>
              <w:ind w:firstLine="0" w:left="0"/>
              <w:jc w:val="center"/>
            </w:pPr>
            <w:r>
              <w:t>M24.6, Z98.1, G80.1, G80.2, M21.0, M21.2, M21.4, M21.5, M21.9, Q68.1, Q72.5, Q72.6, Q72.8, Q72.9, Q74.2, Q74.3, Q74.8, Q77.7, Q87.3, G11.4, G12.1, G80.9</w:t>
            </w:r>
          </w:p>
        </w:tc>
        <w:tc>
          <w:tcPr>
            <w:tcW w:type="dxa" w:w="1474"/>
            <w:vMerge w:val="restart"/>
            <w:tcMar>
              <w:left w:type="dxa" w:w="0"/>
              <w:right w:type="dxa" w:w="0"/>
            </w:tcMar>
          </w:tcPr>
          <w:p w14:paraId="C8160000">
            <w:pPr>
              <w:pStyle w:val="Style_2"/>
              <w:ind w:firstLine="0" w:left="0"/>
              <w:jc w:val="left"/>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type="dxa" w:w="1425"/>
            <w:vMerge w:val="restart"/>
            <w:tcMar>
              <w:left w:type="dxa" w:w="0"/>
              <w:right w:type="dxa" w:w="0"/>
            </w:tcMar>
          </w:tcPr>
          <w:p w14:paraId="C9160000">
            <w:pPr>
              <w:pStyle w:val="Style_2"/>
              <w:ind w:firstLine="0" w:left="0"/>
              <w:jc w:val="left"/>
            </w:pPr>
            <w:r>
              <w:t>хирургическое лечение</w:t>
            </w:r>
          </w:p>
        </w:tc>
        <w:tc>
          <w:tcPr>
            <w:tcW w:type="dxa" w:w="2879"/>
            <w:tcMar>
              <w:left w:type="dxa" w:w="0"/>
              <w:right w:type="dxa" w:w="0"/>
            </w:tcMar>
          </w:tcPr>
          <w:p w14:paraId="CA160000">
            <w:pPr>
              <w:pStyle w:val="Style_2"/>
              <w:ind w:firstLine="0" w:left="0"/>
              <w:jc w:val="left"/>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CB160000">
            <w:pPr>
              <w:pStyle w:val="Style_2"/>
              <w:ind w:firstLine="0" w:left="0"/>
              <w:jc w:val="left"/>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vMerge w:val="restart"/>
            <w:tcMar>
              <w:left w:type="dxa" w:w="0"/>
              <w:right w:type="dxa" w:w="0"/>
            </w:tcMar>
          </w:tcPr>
          <w:p w14:paraId="CC160000">
            <w:pPr>
              <w:pStyle w:val="Style_2"/>
              <w:ind w:firstLine="0" w:left="0"/>
              <w:jc w:val="left"/>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type="dxa" w:w="1644"/>
            <w:tcMar>
              <w:left w:type="dxa" w:w="0"/>
              <w:right w:type="dxa" w:w="0"/>
            </w:tcMar>
          </w:tcPr>
          <w:p w14:paraId="CD160000">
            <w:pPr>
              <w:pStyle w:val="Style_2"/>
              <w:ind w:firstLine="0" w:left="0"/>
              <w:jc w:val="center"/>
            </w:pPr>
            <w:r>
              <w:t>T94.1, M95.8, M96, M21, M85, M21.7, M25.6, M84.1, M84.2, M95.8, Q65, Q68 - Q74, Q77</w:t>
            </w:r>
          </w:p>
        </w:tc>
        <w:tc>
          <w:tcPr>
            <w:tcW w:type="dxa" w:w="1474"/>
            <w:tcMar>
              <w:left w:type="dxa" w:w="0"/>
              <w:right w:type="dxa" w:w="0"/>
            </w:tcMar>
          </w:tcPr>
          <w:p w14:paraId="CE160000">
            <w:pPr>
              <w:pStyle w:val="Style_2"/>
              <w:ind w:firstLine="0" w:left="0"/>
              <w:jc w:val="left"/>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type="dxa" w:w="1425"/>
            <w:tcMar>
              <w:left w:type="dxa" w:w="0"/>
              <w:right w:type="dxa" w:w="0"/>
            </w:tcMar>
          </w:tcPr>
          <w:p w14:paraId="CF160000">
            <w:pPr>
              <w:pStyle w:val="Style_2"/>
              <w:ind w:firstLine="0" w:left="0"/>
              <w:jc w:val="left"/>
            </w:pPr>
            <w:r>
              <w:t>хирургическое лечение</w:t>
            </w:r>
          </w:p>
        </w:tc>
        <w:tc>
          <w:tcPr>
            <w:tcW w:type="dxa" w:w="2879"/>
            <w:tcMar>
              <w:left w:type="dxa" w:w="0"/>
              <w:right w:type="dxa" w:w="0"/>
            </w:tcMar>
          </w:tcPr>
          <w:p w14:paraId="D0160000">
            <w:pPr>
              <w:pStyle w:val="Style_2"/>
              <w:ind w:firstLine="0" w:left="0"/>
              <w:jc w:val="left"/>
            </w:pPr>
            <w:r>
              <w:t>корригирующие остеотомии костей таза, верхних и нижних конечностей</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vMerge w:val="restart"/>
            <w:tcMar>
              <w:left w:type="dxa" w:w="0"/>
              <w:right w:type="dxa" w:w="0"/>
            </w:tcMar>
          </w:tcPr>
          <w:p w14:paraId="D1160000">
            <w:pPr>
              <w:pStyle w:val="Style_2"/>
              <w:ind w:firstLine="0" w:left="0"/>
              <w:jc w:val="center"/>
            </w:pPr>
            <w:r>
              <w:t>M25.3, M91, M95.8, Q65.0, Q65.1, Q65.3, Q65.4, Q65.8</w:t>
            </w:r>
          </w:p>
        </w:tc>
        <w:tc>
          <w:tcPr>
            <w:tcW w:type="dxa" w:w="1474"/>
            <w:vMerge w:val="restart"/>
            <w:tcMar>
              <w:left w:type="dxa" w:w="0"/>
              <w:right w:type="dxa" w:w="0"/>
            </w:tcMar>
          </w:tcPr>
          <w:p w14:paraId="D2160000">
            <w:pPr>
              <w:pStyle w:val="Style_2"/>
              <w:ind w:firstLine="0" w:left="0"/>
              <w:jc w:val="left"/>
            </w:pPr>
            <w:r>
              <w:t>дисплазии, аномалии развития, последствия травм крупных суставов</w:t>
            </w:r>
          </w:p>
        </w:tc>
        <w:tc>
          <w:tcPr>
            <w:tcW w:type="dxa" w:w="1425"/>
            <w:vMerge w:val="restart"/>
            <w:tcMar>
              <w:left w:type="dxa" w:w="0"/>
              <w:right w:type="dxa" w:w="0"/>
            </w:tcMar>
          </w:tcPr>
          <w:p w14:paraId="D3160000">
            <w:pPr>
              <w:pStyle w:val="Style_2"/>
              <w:ind w:firstLine="0" w:left="0"/>
              <w:jc w:val="left"/>
            </w:pPr>
            <w:r>
              <w:t>хирургическое лечение</w:t>
            </w:r>
          </w:p>
        </w:tc>
        <w:tc>
          <w:tcPr>
            <w:tcW w:type="dxa" w:w="2879"/>
            <w:tcMar>
              <w:left w:type="dxa" w:w="0"/>
              <w:right w:type="dxa" w:w="0"/>
            </w:tcMar>
          </w:tcPr>
          <w:p w14:paraId="D4160000">
            <w:pPr>
              <w:pStyle w:val="Style_2"/>
              <w:ind w:firstLine="0" w:left="0"/>
              <w:jc w:val="left"/>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D5160000">
            <w:pPr>
              <w:pStyle w:val="Style_2"/>
              <w:ind w:firstLine="0" w:left="0"/>
              <w:jc w:val="left"/>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D6160000">
            <w:pPr>
              <w:pStyle w:val="Style_2"/>
              <w:ind w:firstLine="0" w:left="0"/>
              <w:jc w:val="left"/>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D7160000">
            <w:pPr>
              <w:pStyle w:val="Style_2"/>
              <w:ind w:firstLine="0" w:left="0"/>
              <w:jc w:val="left"/>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tcMar>
              <w:left w:type="dxa" w:w="0"/>
              <w:right w:type="dxa" w:w="0"/>
            </w:tcMar>
          </w:tcPr>
          <w:p w14:paraId="D8160000">
            <w:pPr>
              <w:pStyle w:val="Style_2"/>
              <w:ind w:firstLine="0" w:left="0"/>
              <w:jc w:val="left"/>
            </w:pPr>
            <w:r>
              <w:t>Микрохирургическая пересадка комплексов тканей с восстановлением их кровоснабжения</w:t>
            </w:r>
          </w:p>
        </w:tc>
        <w:tc>
          <w:tcPr>
            <w:tcW w:type="dxa" w:w="1644"/>
            <w:tcMar>
              <w:left w:type="dxa" w:w="0"/>
              <w:right w:type="dxa" w:w="0"/>
            </w:tcMar>
          </w:tcPr>
          <w:p w14:paraId="D9160000">
            <w:pPr>
              <w:pStyle w:val="Style_2"/>
              <w:ind w:firstLine="0" w:left="0"/>
              <w:jc w:val="center"/>
            </w:pPr>
            <w:r>
              <w:t>T92, T93, T95</w:t>
            </w:r>
          </w:p>
        </w:tc>
        <w:tc>
          <w:tcPr>
            <w:tcW w:type="dxa" w:w="1474"/>
            <w:tcMar>
              <w:left w:type="dxa" w:w="0"/>
              <w:right w:type="dxa" w:w="0"/>
            </w:tcMar>
          </w:tcPr>
          <w:p w14:paraId="DA160000">
            <w:pPr>
              <w:pStyle w:val="Style_2"/>
              <w:ind w:firstLine="0" w:left="0"/>
              <w:jc w:val="left"/>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type="dxa" w:w="1425"/>
            <w:tcMar>
              <w:left w:type="dxa" w:w="0"/>
              <w:right w:type="dxa" w:w="0"/>
            </w:tcMar>
          </w:tcPr>
          <w:p w14:paraId="DB160000">
            <w:pPr>
              <w:pStyle w:val="Style_2"/>
              <w:ind w:firstLine="0" w:left="0"/>
              <w:jc w:val="left"/>
            </w:pPr>
            <w:r>
              <w:t>хирургическое лечение</w:t>
            </w:r>
          </w:p>
        </w:tc>
        <w:tc>
          <w:tcPr>
            <w:tcW w:type="dxa" w:w="2879"/>
            <w:tcMar>
              <w:left w:type="dxa" w:w="0"/>
              <w:right w:type="dxa" w:w="0"/>
            </w:tcMar>
          </w:tcPr>
          <w:p w14:paraId="DC160000">
            <w:pPr>
              <w:pStyle w:val="Style_2"/>
              <w:ind w:firstLine="0" w:left="0"/>
              <w:jc w:val="left"/>
            </w:pPr>
            <w:r>
              <w:t>свободная пересадка кровоснабжаемого комплекса тканей с использованием операционного микроскопа и прецессионной техники</w:t>
            </w:r>
          </w:p>
        </w:tc>
        <w:tc>
          <w:tcPr>
            <w:tcW w:type="dxa" w:w="1453"/>
            <w:gridSpan w:val="1"/>
            <w:vMerge w:val="continue"/>
            <w:tcMar>
              <w:left w:type="dxa" w:w="0"/>
              <w:right w:type="dxa" w:w="0"/>
            </w:tcMar>
          </w:tcPr>
          <w:p/>
        </w:tc>
      </w:tr>
      <w:tr>
        <w:tc>
          <w:tcPr>
            <w:tcW w:type="dxa" w:w="813"/>
            <w:tcMar>
              <w:left w:type="dxa" w:w="0"/>
              <w:right w:type="dxa" w:w="0"/>
            </w:tcMar>
          </w:tcPr>
          <w:p w14:paraId="DD160000">
            <w:pPr>
              <w:pStyle w:val="Style_2"/>
              <w:ind w:firstLine="0" w:left="0"/>
              <w:jc w:val="center"/>
            </w:pPr>
            <w:r>
              <w:t>69.</w:t>
            </w:r>
          </w:p>
        </w:tc>
        <w:tc>
          <w:tcPr>
            <w:tcW w:type="dxa" w:w="2202"/>
            <w:tcMar>
              <w:left w:type="dxa" w:w="0"/>
              <w:right w:type="dxa" w:w="0"/>
            </w:tcMar>
          </w:tcPr>
          <w:p w14:paraId="DE160000">
            <w:pPr>
              <w:pStyle w:val="Style_2"/>
              <w:ind w:firstLine="0" w:left="0"/>
              <w:jc w:val="left"/>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type="dxa" w:w="1644"/>
            <w:tcMar>
              <w:left w:type="dxa" w:w="0"/>
              <w:right w:type="dxa" w:w="0"/>
            </w:tcMar>
          </w:tcPr>
          <w:p w14:paraId="DF160000">
            <w:pPr>
              <w:pStyle w:val="Style_2"/>
              <w:ind w:firstLine="0" w:left="0"/>
              <w:jc w:val="center"/>
            </w:pPr>
            <w:r>
              <w:t>M15, M17, M19, M24.1, M87, S83.3, S83.7</w:t>
            </w:r>
          </w:p>
        </w:tc>
        <w:tc>
          <w:tcPr>
            <w:tcW w:type="dxa" w:w="1474"/>
            <w:tcMar>
              <w:left w:type="dxa" w:w="0"/>
              <w:right w:type="dxa" w:w="0"/>
            </w:tcMar>
          </w:tcPr>
          <w:p w14:paraId="E0160000">
            <w:pPr>
              <w:pStyle w:val="Style_2"/>
              <w:ind w:firstLine="0" w:left="0"/>
              <w:jc w:val="left"/>
            </w:pPr>
            <w:r>
              <w:t>умеренное нарушение анатомии и функции крупного сустава</w:t>
            </w:r>
          </w:p>
        </w:tc>
        <w:tc>
          <w:tcPr>
            <w:tcW w:type="dxa" w:w="1425"/>
            <w:tcMar>
              <w:left w:type="dxa" w:w="0"/>
              <w:right w:type="dxa" w:w="0"/>
            </w:tcMar>
          </w:tcPr>
          <w:p w14:paraId="E1160000">
            <w:pPr>
              <w:pStyle w:val="Style_2"/>
              <w:ind w:firstLine="0" w:left="0"/>
              <w:jc w:val="left"/>
            </w:pPr>
            <w:r>
              <w:t>хирургическое лечение</w:t>
            </w:r>
          </w:p>
        </w:tc>
        <w:tc>
          <w:tcPr>
            <w:tcW w:type="dxa" w:w="2879"/>
            <w:tcMar>
              <w:left w:type="dxa" w:w="0"/>
              <w:right w:type="dxa" w:w="0"/>
            </w:tcMar>
          </w:tcPr>
          <w:p w14:paraId="E2160000">
            <w:pPr>
              <w:pStyle w:val="Style_2"/>
              <w:ind w:firstLine="0" w:left="0"/>
              <w:jc w:val="left"/>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type="dxa" w:w="1453"/>
            <w:tcMar>
              <w:left w:type="dxa" w:w="0"/>
              <w:right w:type="dxa" w:w="0"/>
            </w:tcMar>
          </w:tcPr>
          <w:p w14:paraId="E3160000">
            <w:pPr>
              <w:pStyle w:val="Style_2"/>
              <w:ind w:firstLine="0" w:left="0"/>
              <w:jc w:val="center"/>
            </w:pPr>
            <w:r>
              <w:t>168809</w:t>
            </w:r>
          </w:p>
        </w:tc>
      </w:tr>
      <w:tr>
        <w:tc>
          <w:tcPr>
            <w:tcW w:type="dxa" w:w="813"/>
            <w:vMerge w:val="restart"/>
            <w:tcMar>
              <w:left w:type="dxa" w:w="0"/>
              <w:right w:type="dxa" w:w="0"/>
            </w:tcMar>
          </w:tcPr>
          <w:p w14:paraId="E4160000">
            <w:pPr>
              <w:pStyle w:val="Style_2"/>
              <w:ind w:firstLine="0" w:left="0"/>
              <w:jc w:val="center"/>
            </w:pPr>
            <w:r>
              <w:t>70.</w:t>
            </w:r>
          </w:p>
        </w:tc>
        <w:tc>
          <w:tcPr>
            <w:tcW w:type="dxa" w:w="2202"/>
            <w:vMerge w:val="restart"/>
            <w:tcMar>
              <w:left w:type="dxa" w:w="0"/>
              <w:right w:type="dxa" w:w="0"/>
            </w:tcMar>
          </w:tcPr>
          <w:p w14:paraId="E5160000">
            <w:pPr>
              <w:pStyle w:val="Style_2"/>
              <w:ind w:firstLine="0" w:left="0"/>
              <w:jc w:val="left"/>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type="dxa" w:w="1644"/>
            <w:vMerge w:val="restart"/>
            <w:tcMar>
              <w:left w:type="dxa" w:w="0"/>
              <w:right w:type="dxa" w:w="0"/>
            </w:tcMar>
          </w:tcPr>
          <w:p w14:paraId="E6160000">
            <w:pPr>
              <w:pStyle w:val="Style_2"/>
              <w:ind w:firstLine="0" w:left="0"/>
              <w:jc w:val="center"/>
            </w:pPr>
            <w:r>
              <w:t>M10, M15, M17, M19, M95.9</w:t>
            </w:r>
          </w:p>
        </w:tc>
        <w:tc>
          <w:tcPr>
            <w:tcW w:type="dxa" w:w="1474"/>
            <w:vMerge w:val="restart"/>
            <w:tcMar>
              <w:left w:type="dxa" w:w="0"/>
              <w:right w:type="dxa" w:w="0"/>
            </w:tcMar>
          </w:tcPr>
          <w:p w14:paraId="E7160000">
            <w:pPr>
              <w:pStyle w:val="Style_2"/>
              <w:ind w:firstLine="0" w:left="0"/>
              <w:jc w:val="left"/>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type="dxa" w:w="1425"/>
            <w:vMerge w:val="restart"/>
            <w:tcMar>
              <w:left w:type="dxa" w:w="0"/>
              <w:right w:type="dxa" w:w="0"/>
            </w:tcMar>
          </w:tcPr>
          <w:p w14:paraId="E8160000">
            <w:pPr>
              <w:pStyle w:val="Style_2"/>
              <w:ind w:firstLine="0" w:left="0"/>
              <w:jc w:val="left"/>
            </w:pPr>
            <w:r>
              <w:t>хирургическое лечение</w:t>
            </w:r>
          </w:p>
        </w:tc>
        <w:tc>
          <w:tcPr>
            <w:tcW w:type="dxa" w:w="2879"/>
            <w:tcMar>
              <w:left w:type="dxa" w:w="0"/>
              <w:right w:type="dxa" w:w="0"/>
            </w:tcMar>
          </w:tcPr>
          <w:p w14:paraId="E9160000">
            <w:pPr>
              <w:pStyle w:val="Style_2"/>
              <w:ind w:firstLine="0" w:left="0"/>
              <w:jc w:val="left"/>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type="dxa" w:w="1453"/>
            <w:vMerge w:val="restart"/>
            <w:tcMar>
              <w:left w:type="dxa" w:w="0"/>
              <w:right w:type="dxa" w:w="0"/>
            </w:tcMar>
          </w:tcPr>
          <w:p w14:paraId="EA160000">
            <w:pPr>
              <w:pStyle w:val="Style_2"/>
              <w:ind w:firstLine="0" w:left="0"/>
              <w:jc w:val="center"/>
            </w:pPr>
            <w:r>
              <w:t>227315</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EB160000">
            <w:pPr>
              <w:pStyle w:val="Style_2"/>
              <w:ind w:firstLine="0" w:left="0"/>
              <w:jc w:val="left"/>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EC160000">
            <w:pPr>
              <w:pStyle w:val="Style_2"/>
              <w:ind w:firstLine="0" w:left="0"/>
              <w:jc w:val="left"/>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vMerge w:val="restart"/>
            <w:tcMar>
              <w:left w:type="dxa" w:w="0"/>
              <w:right w:type="dxa" w:w="0"/>
            </w:tcMar>
          </w:tcPr>
          <w:p w14:paraId="ED160000">
            <w:pPr>
              <w:pStyle w:val="Style_2"/>
              <w:ind w:firstLine="0" w:left="0"/>
              <w:jc w:val="center"/>
            </w:pPr>
            <w:r>
              <w:t>M17, M19, M87, M88.8, M91.1</w:t>
            </w:r>
          </w:p>
        </w:tc>
        <w:tc>
          <w:tcPr>
            <w:tcW w:type="dxa" w:w="1474"/>
            <w:vMerge w:val="restart"/>
            <w:tcMar>
              <w:left w:type="dxa" w:w="0"/>
              <w:right w:type="dxa" w:w="0"/>
            </w:tcMar>
          </w:tcPr>
          <w:p w14:paraId="EE160000">
            <w:pPr>
              <w:pStyle w:val="Style_2"/>
              <w:ind w:firstLine="0" w:left="0"/>
              <w:jc w:val="left"/>
            </w:pPr>
            <w:r>
              <w:t>деформирующий артроз в сочетании с дисплазией сустава</w:t>
            </w:r>
          </w:p>
        </w:tc>
        <w:tc>
          <w:tcPr>
            <w:tcW w:type="dxa" w:w="1425"/>
            <w:vMerge w:val="restart"/>
            <w:tcMar>
              <w:left w:type="dxa" w:w="0"/>
              <w:right w:type="dxa" w:w="0"/>
            </w:tcMar>
          </w:tcPr>
          <w:p w14:paraId="EF160000">
            <w:pPr>
              <w:pStyle w:val="Style_2"/>
              <w:ind w:firstLine="0" w:left="0"/>
              <w:jc w:val="left"/>
            </w:pPr>
            <w:r>
              <w:t>хирургическое лечение</w:t>
            </w:r>
          </w:p>
        </w:tc>
        <w:tc>
          <w:tcPr>
            <w:tcW w:type="dxa" w:w="2879"/>
            <w:tcMar>
              <w:left w:type="dxa" w:w="0"/>
              <w:right w:type="dxa" w:w="0"/>
            </w:tcMar>
          </w:tcPr>
          <w:p w14:paraId="F0160000">
            <w:pPr>
              <w:pStyle w:val="Style_2"/>
              <w:ind w:firstLine="0" w:left="0"/>
              <w:jc w:val="left"/>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F1160000">
            <w:pPr>
              <w:pStyle w:val="Style_2"/>
              <w:ind w:firstLine="0" w:left="0"/>
              <w:jc w:val="left"/>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F2160000">
            <w:pPr>
              <w:pStyle w:val="Style_2"/>
              <w:ind w:firstLine="0" w:left="0"/>
              <w:jc w:val="center"/>
            </w:pPr>
            <w:r>
              <w:t>M80, M10, M24.7</w:t>
            </w:r>
          </w:p>
        </w:tc>
        <w:tc>
          <w:tcPr>
            <w:tcW w:type="dxa" w:w="1474"/>
            <w:tcMar>
              <w:left w:type="dxa" w:w="0"/>
              <w:right w:type="dxa" w:w="0"/>
            </w:tcMar>
          </w:tcPr>
          <w:p w14:paraId="F3160000">
            <w:pPr>
              <w:pStyle w:val="Style_2"/>
              <w:ind w:firstLine="0" w:left="0"/>
              <w:jc w:val="left"/>
            </w:pPr>
            <w:r>
              <w:t>деформирующий артроз в сочетании с выраженным системным или локальным остеопорозом</w:t>
            </w:r>
          </w:p>
        </w:tc>
        <w:tc>
          <w:tcPr>
            <w:tcW w:type="dxa" w:w="1425"/>
            <w:tcMar>
              <w:left w:type="dxa" w:w="0"/>
              <w:right w:type="dxa" w:w="0"/>
            </w:tcMar>
          </w:tcPr>
          <w:p w14:paraId="F4160000">
            <w:pPr>
              <w:pStyle w:val="Style_2"/>
              <w:ind w:firstLine="0" w:left="0"/>
              <w:jc w:val="left"/>
            </w:pPr>
            <w:r>
              <w:t>хирургическое лечение</w:t>
            </w:r>
          </w:p>
        </w:tc>
        <w:tc>
          <w:tcPr>
            <w:tcW w:type="dxa" w:w="2879"/>
            <w:tcMar>
              <w:left w:type="dxa" w:w="0"/>
              <w:right w:type="dxa" w:w="0"/>
            </w:tcMar>
          </w:tcPr>
          <w:p w14:paraId="F5160000">
            <w:pPr>
              <w:pStyle w:val="Style_2"/>
              <w:ind w:firstLine="0" w:left="0"/>
              <w:jc w:val="left"/>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vMerge w:val="restart"/>
            <w:tcMar>
              <w:left w:type="dxa" w:w="0"/>
              <w:right w:type="dxa" w:w="0"/>
            </w:tcMar>
          </w:tcPr>
          <w:p w14:paraId="F6160000">
            <w:pPr>
              <w:pStyle w:val="Style_2"/>
              <w:ind w:firstLine="0" w:left="0"/>
              <w:jc w:val="center"/>
            </w:pPr>
            <w:r>
              <w:t>M17.3, M19.8, M19.9</w:t>
            </w:r>
          </w:p>
        </w:tc>
        <w:tc>
          <w:tcPr>
            <w:tcW w:type="dxa" w:w="1474"/>
            <w:vMerge w:val="restart"/>
            <w:tcMar>
              <w:left w:type="dxa" w:w="0"/>
              <w:right w:type="dxa" w:w="0"/>
            </w:tcMar>
          </w:tcPr>
          <w:p w14:paraId="F7160000">
            <w:pPr>
              <w:pStyle w:val="Style_2"/>
              <w:ind w:firstLine="0" w:left="0"/>
              <w:jc w:val="left"/>
            </w:pPr>
            <w:r>
              <w:t>посттравматический деформирующий артроз сустава с вывихом или подвывихом</w:t>
            </w:r>
          </w:p>
        </w:tc>
        <w:tc>
          <w:tcPr>
            <w:tcW w:type="dxa" w:w="1425"/>
            <w:vMerge w:val="restart"/>
            <w:tcMar>
              <w:left w:type="dxa" w:w="0"/>
              <w:right w:type="dxa" w:w="0"/>
            </w:tcMar>
          </w:tcPr>
          <w:p w14:paraId="F8160000">
            <w:pPr>
              <w:pStyle w:val="Style_2"/>
              <w:ind w:firstLine="0" w:left="0"/>
              <w:jc w:val="left"/>
            </w:pPr>
            <w:r>
              <w:t>хирургическое лечение</w:t>
            </w:r>
          </w:p>
        </w:tc>
        <w:tc>
          <w:tcPr>
            <w:tcW w:type="dxa" w:w="2879"/>
            <w:tcMar>
              <w:left w:type="dxa" w:w="0"/>
              <w:right w:type="dxa" w:w="0"/>
            </w:tcMar>
          </w:tcPr>
          <w:p w14:paraId="F9160000">
            <w:pPr>
              <w:pStyle w:val="Style_2"/>
              <w:ind w:firstLine="0" w:left="0"/>
              <w:jc w:val="left"/>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FA160000">
            <w:pPr>
              <w:pStyle w:val="Style_2"/>
              <w:ind w:firstLine="0" w:left="0"/>
              <w:jc w:val="left"/>
            </w:pPr>
            <w:r>
              <w:t>артролиз и управляемое восстановление длины конечности посредством применения аппаратов внешней фиксации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FB160000">
            <w:pPr>
              <w:pStyle w:val="Style_2"/>
              <w:ind w:firstLine="0" w:left="0"/>
              <w:jc w:val="left"/>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FC160000">
            <w:pPr>
              <w:pStyle w:val="Style_2"/>
              <w:ind w:firstLine="0" w:left="0"/>
              <w:jc w:val="center"/>
            </w:pPr>
            <w:r>
              <w:t>M24.6, Z98.1</w:t>
            </w:r>
          </w:p>
        </w:tc>
        <w:tc>
          <w:tcPr>
            <w:tcW w:type="dxa" w:w="1474"/>
            <w:tcMar>
              <w:left w:type="dxa" w:w="0"/>
              <w:right w:type="dxa" w:w="0"/>
            </w:tcMar>
          </w:tcPr>
          <w:p w14:paraId="FD160000">
            <w:pPr>
              <w:pStyle w:val="Style_2"/>
              <w:ind w:firstLine="0" w:left="0"/>
              <w:jc w:val="left"/>
            </w:pPr>
            <w:r>
              <w:t>анкилоз крупного сустава в порочном положении</w:t>
            </w:r>
          </w:p>
        </w:tc>
        <w:tc>
          <w:tcPr>
            <w:tcW w:type="dxa" w:w="1425"/>
            <w:tcMar>
              <w:left w:type="dxa" w:w="0"/>
              <w:right w:type="dxa" w:w="0"/>
            </w:tcMar>
          </w:tcPr>
          <w:p w14:paraId="FE160000">
            <w:pPr>
              <w:pStyle w:val="Style_2"/>
              <w:ind w:firstLine="0" w:left="0"/>
              <w:jc w:val="left"/>
            </w:pPr>
            <w:r>
              <w:t>хирургическое лечение</w:t>
            </w:r>
          </w:p>
        </w:tc>
        <w:tc>
          <w:tcPr>
            <w:tcW w:type="dxa" w:w="2879"/>
            <w:tcMar>
              <w:left w:type="dxa" w:w="0"/>
              <w:right w:type="dxa" w:w="0"/>
            </w:tcMar>
          </w:tcPr>
          <w:p w14:paraId="FF160000">
            <w:pPr>
              <w:pStyle w:val="Style_2"/>
              <w:ind w:firstLine="0" w:left="0"/>
              <w:jc w:val="left"/>
            </w:pPr>
            <w:r>
              <w:t>имплантация эндопротеза, в том числе под контролем компьютерной навигации, и стабилизация сустава за счет пластики мягких тканей</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tcMar>
              <w:left w:type="dxa" w:w="0"/>
              <w:right w:type="dxa" w:w="0"/>
            </w:tcMar>
          </w:tcPr>
          <w:p w14:paraId="00170000">
            <w:pPr>
              <w:pStyle w:val="Style_2"/>
              <w:ind w:firstLine="0" w:left="0"/>
              <w:jc w:val="left"/>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type="dxa" w:w="1644"/>
            <w:tcMar>
              <w:left w:type="dxa" w:w="0"/>
              <w:right w:type="dxa" w:w="0"/>
            </w:tcMar>
          </w:tcPr>
          <w:p w14:paraId="01170000">
            <w:pPr>
              <w:pStyle w:val="Style_2"/>
              <w:ind w:firstLine="0" w:left="0"/>
              <w:jc w:val="center"/>
            </w:pPr>
            <w:r>
              <w:t>M17, M19, M95.9</w:t>
            </w:r>
          </w:p>
        </w:tc>
        <w:tc>
          <w:tcPr>
            <w:tcW w:type="dxa" w:w="1474"/>
            <w:tcMar>
              <w:left w:type="dxa" w:w="0"/>
              <w:right w:type="dxa" w:w="0"/>
            </w:tcMar>
          </w:tcPr>
          <w:p w14:paraId="02170000">
            <w:pPr>
              <w:pStyle w:val="Style_2"/>
              <w:ind w:firstLine="0" w:left="0"/>
              <w:jc w:val="left"/>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type="dxa" w:w="1425"/>
            <w:tcMar>
              <w:left w:type="dxa" w:w="0"/>
              <w:right w:type="dxa" w:w="0"/>
            </w:tcMar>
          </w:tcPr>
          <w:p w14:paraId="03170000">
            <w:pPr>
              <w:pStyle w:val="Style_2"/>
              <w:ind w:firstLine="0" w:left="0"/>
              <w:jc w:val="left"/>
            </w:pPr>
            <w:r>
              <w:t>хирургическое лечение</w:t>
            </w:r>
          </w:p>
        </w:tc>
        <w:tc>
          <w:tcPr>
            <w:tcW w:type="dxa" w:w="2879"/>
            <w:tcMar>
              <w:left w:type="dxa" w:w="0"/>
              <w:right w:type="dxa" w:w="0"/>
            </w:tcMar>
          </w:tcPr>
          <w:p w14:paraId="04170000">
            <w:pPr>
              <w:pStyle w:val="Style_2"/>
              <w:ind w:firstLine="0" w:left="0"/>
              <w:jc w:val="left"/>
            </w:pPr>
            <w:r>
              <w:t>имплантация эндопротеза с одновременной реконструкцией биологической оси конечности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tcMar>
              <w:left w:type="dxa" w:w="0"/>
              <w:right w:type="dxa" w:w="0"/>
            </w:tcMar>
          </w:tcPr>
          <w:p w14:paraId="05170000">
            <w:pPr>
              <w:pStyle w:val="Style_2"/>
              <w:ind w:firstLine="0" w:left="0"/>
              <w:jc w:val="left"/>
            </w:pPr>
            <w:r>
              <w:t>Эндопротезирование суставов конечностей у больных с системными заболеваниями соединительной ткани</w:t>
            </w:r>
          </w:p>
        </w:tc>
        <w:tc>
          <w:tcPr>
            <w:tcW w:type="dxa" w:w="1644"/>
            <w:tcMar>
              <w:left w:type="dxa" w:w="0"/>
              <w:right w:type="dxa" w:w="0"/>
            </w:tcMar>
          </w:tcPr>
          <w:p w14:paraId="06170000">
            <w:pPr>
              <w:pStyle w:val="Style_2"/>
              <w:ind w:firstLine="0" w:left="0"/>
              <w:jc w:val="center"/>
            </w:pPr>
            <w:r>
              <w:t>M05, M06</w:t>
            </w:r>
          </w:p>
        </w:tc>
        <w:tc>
          <w:tcPr>
            <w:tcW w:type="dxa" w:w="1474"/>
            <w:tcMar>
              <w:left w:type="dxa" w:w="0"/>
              <w:right w:type="dxa" w:w="0"/>
            </w:tcMar>
          </w:tcPr>
          <w:p w14:paraId="07170000">
            <w:pPr>
              <w:pStyle w:val="Style_2"/>
              <w:ind w:firstLine="0" w:left="0"/>
              <w:jc w:val="left"/>
            </w:pPr>
            <w:r>
              <w:t>дегенеративно-дистрофические изменения в суставе на фоне системного заболевания соединительной ткани</w:t>
            </w:r>
          </w:p>
        </w:tc>
        <w:tc>
          <w:tcPr>
            <w:tcW w:type="dxa" w:w="1425"/>
            <w:tcMar>
              <w:left w:type="dxa" w:w="0"/>
              <w:right w:type="dxa" w:w="0"/>
            </w:tcMar>
          </w:tcPr>
          <w:p w14:paraId="08170000">
            <w:pPr>
              <w:pStyle w:val="Style_2"/>
              <w:ind w:firstLine="0" w:left="0"/>
              <w:jc w:val="left"/>
            </w:pPr>
            <w:r>
              <w:t>хирургическое лечение</w:t>
            </w:r>
          </w:p>
        </w:tc>
        <w:tc>
          <w:tcPr>
            <w:tcW w:type="dxa" w:w="2879"/>
            <w:tcMar>
              <w:left w:type="dxa" w:w="0"/>
              <w:right w:type="dxa" w:w="0"/>
            </w:tcMar>
          </w:tcPr>
          <w:p w14:paraId="09170000">
            <w:pPr>
              <w:pStyle w:val="Style_2"/>
              <w:ind w:firstLine="0" w:left="0"/>
              <w:jc w:val="left"/>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type="dxa" w:w="1453"/>
            <w:gridSpan w:val="1"/>
            <w:vMerge w:val="continue"/>
            <w:tcMar>
              <w:left w:type="dxa" w:w="0"/>
              <w:right w:type="dxa" w:w="0"/>
            </w:tcMar>
          </w:tcPr>
          <w:p/>
        </w:tc>
      </w:tr>
      <w:tr>
        <w:tc>
          <w:tcPr>
            <w:tcW w:type="dxa" w:w="813"/>
            <w:vMerge w:val="restart"/>
            <w:tcMar>
              <w:left w:type="dxa" w:w="0"/>
              <w:right w:type="dxa" w:w="0"/>
            </w:tcMar>
          </w:tcPr>
          <w:p w14:paraId="0A170000">
            <w:pPr>
              <w:pStyle w:val="Style_2"/>
              <w:ind w:firstLine="0" w:left="0"/>
              <w:jc w:val="center"/>
            </w:pPr>
            <w:r>
              <w:t>71.</w:t>
            </w:r>
          </w:p>
        </w:tc>
        <w:tc>
          <w:tcPr>
            <w:tcW w:type="dxa" w:w="2202"/>
            <w:vMerge w:val="restart"/>
            <w:tcMar>
              <w:left w:type="dxa" w:w="0"/>
              <w:right w:type="dxa" w:w="0"/>
            </w:tcMar>
          </w:tcPr>
          <w:p w14:paraId="0B170000">
            <w:pPr>
              <w:pStyle w:val="Style_2"/>
              <w:ind w:firstLine="0" w:left="0"/>
              <w:jc w:val="left"/>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type="dxa" w:w="1644"/>
            <w:vMerge w:val="restart"/>
            <w:tcMar>
              <w:left w:type="dxa" w:w="0"/>
              <w:right w:type="dxa" w:w="0"/>
            </w:tcMar>
          </w:tcPr>
          <w:p w14:paraId="0C170000">
            <w:pPr>
              <w:pStyle w:val="Style_2"/>
              <w:ind w:firstLine="0" w:left="0"/>
              <w:jc w:val="center"/>
            </w:pPr>
            <w:r>
              <w:t>M40, M41, Q76, Q85, Q87</w:t>
            </w:r>
          </w:p>
        </w:tc>
        <w:tc>
          <w:tcPr>
            <w:tcW w:type="dxa" w:w="1474"/>
            <w:vMerge w:val="restart"/>
            <w:tcMar>
              <w:left w:type="dxa" w:w="0"/>
              <w:right w:type="dxa" w:w="0"/>
            </w:tcMar>
          </w:tcPr>
          <w:p w14:paraId="0D170000">
            <w:pPr>
              <w:pStyle w:val="Style_2"/>
              <w:ind w:firstLine="0" w:left="0"/>
              <w:jc w:val="left"/>
            </w:pPr>
            <w: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type="dxa" w:w="1425"/>
            <w:vMerge w:val="restart"/>
            <w:tcMar>
              <w:left w:type="dxa" w:w="0"/>
              <w:right w:type="dxa" w:w="0"/>
            </w:tcMar>
          </w:tcPr>
          <w:p w14:paraId="0E170000">
            <w:pPr>
              <w:pStyle w:val="Style_2"/>
              <w:ind w:firstLine="0" w:left="0"/>
              <w:jc w:val="left"/>
            </w:pPr>
            <w:r>
              <w:t>хирургическое лечение</w:t>
            </w:r>
          </w:p>
        </w:tc>
        <w:tc>
          <w:tcPr>
            <w:tcW w:type="dxa" w:w="2879"/>
            <w:tcMar>
              <w:left w:type="dxa" w:w="0"/>
              <w:right w:type="dxa" w:w="0"/>
            </w:tcMar>
          </w:tcPr>
          <w:p w14:paraId="0F170000">
            <w:pPr>
              <w:pStyle w:val="Style_2"/>
              <w:ind w:firstLine="0" w:left="0"/>
              <w:jc w:val="left"/>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type="dxa" w:w="1453"/>
            <w:vMerge w:val="restart"/>
            <w:tcMar>
              <w:left w:type="dxa" w:w="0"/>
              <w:right w:type="dxa" w:w="0"/>
            </w:tcMar>
          </w:tcPr>
          <w:p w14:paraId="10170000">
            <w:pPr>
              <w:pStyle w:val="Style_2"/>
              <w:ind w:firstLine="0" w:left="0"/>
              <w:jc w:val="center"/>
            </w:pPr>
            <w:r>
              <w:t>436058</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11170000">
            <w:pPr>
              <w:pStyle w:val="Style_2"/>
              <w:ind w:firstLine="0" w:left="0"/>
              <w:jc w:val="left"/>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type="dxa" w:w="1453"/>
            <w:gridSpan w:val="1"/>
            <w:vMerge w:val="continue"/>
            <w:tcMar>
              <w:left w:type="dxa" w:w="0"/>
              <w:right w:type="dxa" w:w="0"/>
            </w:tcMar>
          </w:tcPr>
          <w:p/>
        </w:tc>
      </w:tr>
      <w:tr>
        <w:tc>
          <w:tcPr>
            <w:tcW w:type="dxa" w:w="813"/>
            <w:tcMar>
              <w:left w:type="dxa" w:w="0"/>
              <w:right w:type="dxa" w:w="0"/>
            </w:tcMar>
          </w:tcPr>
          <w:p w14:paraId="12170000">
            <w:pPr>
              <w:pStyle w:val="Style_2"/>
              <w:ind w:firstLine="0" w:left="0"/>
              <w:jc w:val="center"/>
            </w:pPr>
            <w:r>
              <w:t>72.</w:t>
            </w:r>
          </w:p>
        </w:tc>
        <w:tc>
          <w:tcPr>
            <w:tcW w:type="dxa" w:w="2202"/>
            <w:tcMar>
              <w:left w:type="dxa" w:w="0"/>
              <w:right w:type="dxa" w:w="0"/>
            </w:tcMar>
          </w:tcPr>
          <w:p w14:paraId="13170000">
            <w:pPr>
              <w:pStyle w:val="Style_2"/>
              <w:ind w:firstLine="0" w:left="0"/>
              <w:jc w:val="left"/>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type="dxa" w:w="1644"/>
            <w:tcMar>
              <w:left w:type="dxa" w:w="0"/>
              <w:right w:type="dxa" w:w="0"/>
            </w:tcMar>
          </w:tcPr>
          <w:p w14:paraId="14170000">
            <w:pPr>
              <w:pStyle w:val="Style_2"/>
              <w:ind w:firstLine="0" w:left="0"/>
              <w:jc w:val="center"/>
            </w:pPr>
            <w:r>
              <w:t>D61, D66, D67, D68, C90, M87.0</w:t>
            </w:r>
          </w:p>
        </w:tc>
        <w:tc>
          <w:tcPr>
            <w:tcW w:type="dxa" w:w="1474"/>
            <w:tcMar>
              <w:left w:type="dxa" w:w="0"/>
              <w:right w:type="dxa" w:w="0"/>
            </w:tcMar>
          </w:tcPr>
          <w:p w14:paraId="15170000">
            <w:pPr>
              <w:pStyle w:val="Style_2"/>
              <w:ind w:firstLine="0" w:left="0"/>
              <w:jc w:val="left"/>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type="dxa" w:w="1425"/>
            <w:tcMar>
              <w:left w:type="dxa" w:w="0"/>
              <w:right w:type="dxa" w:w="0"/>
            </w:tcMar>
          </w:tcPr>
          <w:p w14:paraId="16170000">
            <w:pPr>
              <w:pStyle w:val="Style_2"/>
              <w:ind w:firstLine="0" w:left="0"/>
              <w:jc w:val="left"/>
            </w:pPr>
            <w:r>
              <w:t>хирургическое лечение</w:t>
            </w:r>
          </w:p>
        </w:tc>
        <w:tc>
          <w:tcPr>
            <w:tcW w:type="dxa" w:w="2879"/>
            <w:tcMar>
              <w:left w:type="dxa" w:w="0"/>
              <w:right w:type="dxa" w:w="0"/>
            </w:tcMar>
          </w:tcPr>
          <w:p w14:paraId="17170000">
            <w:pPr>
              <w:pStyle w:val="Style_2"/>
              <w:ind w:firstLine="0" w:left="0"/>
              <w:jc w:val="left"/>
            </w:pPr>
            <w:r>
              <w:t>имплантация эндопротеза с устранением контрактуры и восстановлением биологической оси конечности</w:t>
            </w:r>
          </w:p>
        </w:tc>
        <w:tc>
          <w:tcPr>
            <w:tcW w:type="dxa" w:w="1453"/>
            <w:tcMar>
              <w:left w:type="dxa" w:w="0"/>
              <w:right w:type="dxa" w:w="0"/>
            </w:tcMar>
          </w:tcPr>
          <w:p w14:paraId="18170000">
            <w:pPr>
              <w:pStyle w:val="Style_2"/>
              <w:ind w:firstLine="0" w:left="0"/>
              <w:jc w:val="center"/>
            </w:pPr>
            <w:r>
              <w:t>532102</w:t>
            </w:r>
          </w:p>
        </w:tc>
      </w:tr>
      <w:tr>
        <w:tc>
          <w:tcPr>
            <w:tcW w:type="dxa" w:w="813"/>
            <w:vMerge w:val="restart"/>
            <w:tcMar>
              <w:left w:type="dxa" w:w="0"/>
              <w:right w:type="dxa" w:w="0"/>
            </w:tcMar>
          </w:tcPr>
          <w:p w14:paraId="19170000">
            <w:pPr>
              <w:pStyle w:val="Style_2"/>
              <w:ind w:firstLine="0" w:left="0"/>
              <w:jc w:val="center"/>
            </w:pPr>
            <w:r>
              <w:t>73.</w:t>
            </w:r>
          </w:p>
        </w:tc>
        <w:tc>
          <w:tcPr>
            <w:tcW w:type="dxa" w:w="2202"/>
            <w:vMerge w:val="restart"/>
            <w:tcMar>
              <w:left w:type="dxa" w:w="0"/>
              <w:right w:type="dxa" w:w="0"/>
            </w:tcMar>
          </w:tcPr>
          <w:p w14:paraId="1A170000">
            <w:pPr>
              <w:pStyle w:val="Style_2"/>
              <w:ind w:firstLine="0" w:left="0"/>
              <w:jc w:val="left"/>
            </w:pPr>
            <w:r>
              <w:t>Реэндопротезирование суставов конечностей</w:t>
            </w:r>
          </w:p>
        </w:tc>
        <w:tc>
          <w:tcPr>
            <w:tcW w:type="dxa" w:w="1644"/>
            <w:vMerge w:val="restart"/>
            <w:tcMar>
              <w:left w:type="dxa" w:w="0"/>
              <w:right w:type="dxa" w:w="0"/>
            </w:tcMar>
          </w:tcPr>
          <w:p w14:paraId="1B170000">
            <w:pPr>
              <w:pStyle w:val="Style_2"/>
              <w:ind w:firstLine="0" w:left="0"/>
              <w:jc w:val="center"/>
            </w:pPr>
            <w:r>
              <w:t>Z96.6, M96.6, D61, D66, D67, D68, M87.0</w:t>
            </w:r>
          </w:p>
        </w:tc>
        <w:tc>
          <w:tcPr>
            <w:tcW w:type="dxa" w:w="1474"/>
            <w:tcMar>
              <w:left w:type="dxa" w:w="0"/>
              <w:right w:type="dxa" w:w="0"/>
            </w:tcMar>
          </w:tcPr>
          <w:p w14:paraId="1C170000">
            <w:pPr>
              <w:pStyle w:val="Style_2"/>
              <w:ind w:firstLine="0" w:left="0"/>
              <w:jc w:val="left"/>
            </w:pPr>
            <w:r>
              <w:t>нестабильность компонентов эндопротеза сустава конечности</w:t>
            </w:r>
          </w:p>
        </w:tc>
        <w:tc>
          <w:tcPr>
            <w:tcW w:type="dxa" w:w="1425"/>
            <w:tcMar>
              <w:left w:type="dxa" w:w="0"/>
              <w:right w:type="dxa" w:w="0"/>
            </w:tcMar>
          </w:tcPr>
          <w:p w14:paraId="1D170000">
            <w:pPr>
              <w:pStyle w:val="Style_2"/>
              <w:ind w:firstLine="0" w:left="0"/>
              <w:jc w:val="left"/>
            </w:pPr>
            <w:r>
              <w:t>хирургическое лечение</w:t>
            </w:r>
          </w:p>
        </w:tc>
        <w:tc>
          <w:tcPr>
            <w:tcW w:type="dxa" w:w="2879"/>
            <w:tcMar>
              <w:left w:type="dxa" w:w="0"/>
              <w:right w:type="dxa" w:w="0"/>
            </w:tcMar>
          </w:tcPr>
          <w:p w14:paraId="1E170000">
            <w:pPr>
              <w:pStyle w:val="Style_2"/>
              <w:ind w:firstLine="0" w:left="0"/>
              <w:jc w:val="left"/>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type="dxa" w:w="1453"/>
            <w:vMerge w:val="restart"/>
            <w:tcMar>
              <w:left w:type="dxa" w:w="0"/>
              <w:right w:type="dxa" w:w="0"/>
            </w:tcMar>
          </w:tcPr>
          <w:p w14:paraId="1F170000">
            <w:pPr>
              <w:pStyle w:val="Style_2"/>
              <w:ind w:firstLine="0" w:left="0"/>
              <w:jc w:val="center"/>
            </w:pPr>
            <w:r>
              <w:t>300868</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tcMar>
              <w:left w:type="dxa" w:w="0"/>
              <w:right w:type="dxa" w:w="0"/>
            </w:tcMar>
          </w:tcPr>
          <w:p w14:paraId="20170000">
            <w:pPr>
              <w:pStyle w:val="Style_2"/>
              <w:ind w:firstLine="0" w:left="0"/>
              <w:jc w:val="left"/>
            </w:pPr>
            <w:r>
              <w:t>износ или разрушение компонентов эндопротеза суставов конечностей</w:t>
            </w:r>
          </w:p>
        </w:tc>
        <w:tc>
          <w:tcPr>
            <w:tcW w:type="dxa" w:w="1425"/>
            <w:tcMar>
              <w:left w:type="dxa" w:w="0"/>
              <w:right w:type="dxa" w:w="0"/>
            </w:tcMar>
          </w:tcPr>
          <w:p w14:paraId="21170000">
            <w:pPr>
              <w:pStyle w:val="Style_2"/>
              <w:ind w:firstLine="0" w:left="0"/>
              <w:jc w:val="left"/>
            </w:pPr>
            <w:r>
              <w:t>хирургическое лечение</w:t>
            </w:r>
          </w:p>
        </w:tc>
        <w:tc>
          <w:tcPr>
            <w:tcW w:type="dxa" w:w="2879"/>
            <w:tcMar>
              <w:left w:type="dxa" w:w="0"/>
              <w:right w:type="dxa" w:w="0"/>
            </w:tcMar>
          </w:tcPr>
          <w:p w14:paraId="22170000">
            <w:pPr>
              <w:pStyle w:val="Style_2"/>
              <w:ind w:firstLine="0" w:left="0"/>
              <w:jc w:val="left"/>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vMerge w:val="restart"/>
            <w:tcMar>
              <w:left w:type="dxa" w:w="0"/>
              <w:right w:type="dxa" w:w="0"/>
            </w:tcMar>
          </w:tcPr>
          <w:p w14:paraId="23170000">
            <w:pPr>
              <w:pStyle w:val="Style_2"/>
              <w:ind w:firstLine="0" w:left="0"/>
              <w:jc w:val="left"/>
            </w:pPr>
            <w:r>
              <w:t>перипротезные переломы с нарушением (без нарушения) стабильности компонентов эндопротеза</w:t>
            </w:r>
          </w:p>
        </w:tc>
        <w:tc>
          <w:tcPr>
            <w:tcW w:type="dxa" w:w="1425"/>
            <w:vMerge w:val="restart"/>
            <w:tcMar>
              <w:left w:type="dxa" w:w="0"/>
              <w:right w:type="dxa" w:w="0"/>
            </w:tcMar>
          </w:tcPr>
          <w:p w14:paraId="24170000">
            <w:pPr>
              <w:pStyle w:val="Style_2"/>
              <w:ind w:firstLine="0" w:left="0"/>
              <w:jc w:val="left"/>
            </w:pPr>
            <w:r>
              <w:t>хирургическое лечение</w:t>
            </w:r>
          </w:p>
        </w:tc>
        <w:tc>
          <w:tcPr>
            <w:tcW w:type="dxa" w:w="2879"/>
            <w:tcMar>
              <w:left w:type="dxa" w:w="0"/>
              <w:right w:type="dxa" w:w="0"/>
            </w:tcMar>
          </w:tcPr>
          <w:p w14:paraId="25170000">
            <w:pPr>
              <w:pStyle w:val="Style_2"/>
              <w:ind w:firstLine="0" w:left="0"/>
              <w:jc w:val="left"/>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26170000">
            <w:pPr>
              <w:pStyle w:val="Style_2"/>
              <w:ind w:firstLine="0" w:left="0"/>
              <w:jc w:val="left"/>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vMerge w:val="restart"/>
            <w:tcMar>
              <w:left w:type="dxa" w:w="0"/>
              <w:right w:type="dxa" w:w="0"/>
            </w:tcMar>
          </w:tcPr>
          <w:p w14:paraId="27170000">
            <w:pPr>
              <w:pStyle w:val="Style_2"/>
              <w:ind w:firstLine="0" w:left="0"/>
              <w:jc w:val="left"/>
            </w:pPr>
            <w:r>
              <w:t>глубокая инфекция в области эндопротеза</w:t>
            </w:r>
          </w:p>
        </w:tc>
        <w:tc>
          <w:tcPr>
            <w:tcW w:type="dxa" w:w="1425"/>
            <w:vMerge w:val="restart"/>
            <w:tcMar>
              <w:left w:type="dxa" w:w="0"/>
              <w:right w:type="dxa" w:w="0"/>
            </w:tcMar>
          </w:tcPr>
          <w:p w14:paraId="28170000">
            <w:pPr>
              <w:pStyle w:val="Style_2"/>
              <w:ind w:firstLine="0" w:left="0"/>
              <w:jc w:val="left"/>
            </w:pPr>
            <w:r>
              <w:t>хирургическое лечение</w:t>
            </w:r>
          </w:p>
        </w:tc>
        <w:tc>
          <w:tcPr>
            <w:tcW w:type="dxa" w:w="2879"/>
            <w:tcMar>
              <w:left w:type="dxa" w:w="0"/>
              <w:right w:type="dxa" w:w="0"/>
            </w:tcMar>
          </w:tcPr>
          <w:p w14:paraId="29170000">
            <w:pPr>
              <w:pStyle w:val="Style_2"/>
              <w:ind w:firstLine="0" w:left="0"/>
              <w:jc w:val="left"/>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2A170000">
            <w:pPr>
              <w:pStyle w:val="Style_2"/>
              <w:ind w:firstLine="0" w:left="0"/>
              <w:jc w:val="left"/>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2B170000">
            <w:pPr>
              <w:pStyle w:val="Style_2"/>
              <w:ind w:firstLine="0" w:left="0"/>
              <w:jc w:val="left"/>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2C170000">
            <w:pPr>
              <w:pStyle w:val="Style_2"/>
              <w:ind w:firstLine="0" w:left="0"/>
              <w:jc w:val="left"/>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vMerge w:val="restart"/>
            <w:tcMar>
              <w:left w:type="dxa" w:w="0"/>
              <w:right w:type="dxa" w:w="0"/>
            </w:tcMar>
          </w:tcPr>
          <w:p w14:paraId="2D170000">
            <w:pPr>
              <w:pStyle w:val="Style_2"/>
              <w:ind w:firstLine="0" w:left="0"/>
              <w:jc w:val="left"/>
            </w:pPr>
            <w:r>
              <w:t>рецидивирующие вывихи и разобщение компонентов эндопротеза</w:t>
            </w:r>
          </w:p>
        </w:tc>
        <w:tc>
          <w:tcPr>
            <w:tcW w:type="dxa" w:w="1425"/>
            <w:vMerge w:val="restart"/>
            <w:tcMar>
              <w:left w:type="dxa" w:w="0"/>
              <w:right w:type="dxa" w:w="0"/>
            </w:tcMar>
          </w:tcPr>
          <w:p w14:paraId="2E170000">
            <w:pPr>
              <w:pStyle w:val="Style_2"/>
              <w:ind w:firstLine="0" w:left="0"/>
              <w:jc w:val="left"/>
            </w:pPr>
            <w:r>
              <w:t>хирургическое лечение</w:t>
            </w:r>
          </w:p>
        </w:tc>
        <w:tc>
          <w:tcPr>
            <w:tcW w:type="dxa" w:w="2879"/>
            <w:tcMar>
              <w:left w:type="dxa" w:w="0"/>
              <w:right w:type="dxa" w:w="0"/>
            </w:tcMar>
          </w:tcPr>
          <w:p w14:paraId="2F170000">
            <w:pPr>
              <w:pStyle w:val="Style_2"/>
              <w:ind w:firstLine="0" w:left="0"/>
              <w:jc w:val="left"/>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30170000">
            <w:pPr>
              <w:pStyle w:val="Style_2"/>
              <w:ind w:firstLine="0" w:left="0"/>
              <w:jc w:val="left"/>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type="dxa" w:w="1453"/>
            <w:gridSpan w:val="1"/>
            <w:vMerge w:val="continue"/>
            <w:tcMar>
              <w:left w:type="dxa" w:w="0"/>
              <w:right w:type="dxa" w:w="0"/>
            </w:tcMar>
          </w:tcPr>
          <w:p/>
        </w:tc>
      </w:tr>
      <w:tr>
        <w:tc>
          <w:tcPr>
            <w:tcW w:type="dxa" w:w="813"/>
            <w:tcMar>
              <w:left w:type="dxa" w:w="0"/>
              <w:right w:type="dxa" w:w="0"/>
            </w:tcMar>
          </w:tcPr>
          <w:p w14:paraId="31170000">
            <w:pPr>
              <w:pStyle w:val="Style_2"/>
              <w:ind w:firstLine="0" w:left="0"/>
              <w:jc w:val="center"/>
            </w:pPr>
            <w:r>
              <w:t>74.</w:t>
            </w:r>
          </w:p>
        </w:tc>
        <w:tc>
          <w:tcPr>
            <w:tcW w:type="dxa" w:w="2202"/>
            <w:tcMar>
              <w:left w:type="dxa" w:w="0"/>
              <w:right w:type="dxa" w:w="0"/>
            </w:tcMar>
          </w:tcPr>
          <w:p w14:paraId="32170000">
            <w:pPr>
              <w:pStyle w:val="Style_2"/>
              <w:ind w:firstLine="0" w:left="0"/>
              <w:jc w:val="left"/>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type="dxa" w:w="1644"/>
            <w:tcMar>
              <w:left w:type="dxa" w:w="0"/>
              <w:right w:type="dxa" w:w="0"/>
            </w:tcMar>
          </w:tcPr>
          <w:p w14:paraId="33170000">
            <w:pPr>
              <w:pStyle w:val="Style_2"/>
              <w:ind w:firstLine="0" w:left="0"/>
              <w:jc w:val="center"/>
            </w:pPr>
            <w:r>
              <w:t>Q78.0</w:t>
            </w:r>
          </w:p>
        </w:tc>
        <w:tc>
          <w:tcPr>
            <w:tcW w:type="dxa" w:w="1474"/>
            <w:tcMar>
              <w:left w:type="dxa" w:w="0"/>
              <w:right w:type="dxa" w:w="0"/>
            </w:tcMar>
          </w:tcPr>
          <w:p w14:paraId="34170000">
            <w:pPr>
              <w:pStyle w:val="Style_2"/>
              <w:ind w:firstLine="0" w:left="0"/>
              <w:jc w:val="left"/>
            </w:pPr>
            <w:r>
              <w:t>переломы и деформации длинных трубчатых костей нижних конечностей у детей с незавершенным остеогенезом</w:t>
            </w:r>
          </w:p>
        </w:tc>
        <w:tc>
          <w:tcPr>
            <w:tcW w:type="dxa" w:w="1425"/>
            <w:tcMar>
              <w:left w:type="dxa" w:w="0"/>
              <w:right w:type="dxa" w:w="0"/>
            </w:tcMar>
          </w:tcPr>
          <w:p w14:paraId="35170000">
            <w:pPr>
              <w:pStyle w:val="Style_2"/>
              <w:ind w:firstLine="0" w:left="0"/>
              <w:jc w:val="left"/>
            </w:pPr>
            <w:r>
              <w:t>хирургическое лечение</w:t>
            </w:r>
          </w:p>
        </w:tc>
        <w:tc>
          <w:tcPr>
            <w:tcW w:type="dxa" w:w="2879"/>
            <w:tcMar>
              <w:left w:type="dxa" w:w="0"/>
              <w:right w:type="dxa" w:w="0"/>
            </w:tcMar>
          </w:tcPr>
          <w:p w14:paraId="36170000">
            <w:pPr>
              <w:pStyle w:val="Style_2"/>
              <w:ind w:firstLine="0" w:left="0"/>
              <w:jc w:val="left"/>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type="dxa" w:w="1453"/>
            <w:tcMar>
              <w:left w:type="dxa" w:w="0"/>
              <w:right w:type="dxa" w:w="0"/>
            </w:tcMar>
          </w:tcPr>
          <w:p w14:paraId="37170000">
            <w:pPr>
              <w:pStyle w:val="Style_2"/>
              <w:ind w:firstLine="0" w:left="0"/>
              <w:jc w:val="center"/>
            </w:pPr>
            <w:r>
              <w:t>537057</w:t>
            </w:r>
          </w:p>
        </w:tc>
      </w:tr>
      <w:tr>
        <w:tc>
          <w:tcPr>
            <w:tcW w:type="dxa" w:w="11890"/>
            <w:gridSpan w:val="7"/>
            <w:tcMar>
              <w:left w:type="dxa" w:w="0"/>
              <w:right w:type="dxa" w:w="0"/>
            </w:tcMar>
          </w:tcPr>
          <w:p w14:paraId="38170000">
            <w:pPr>
              <w:pStyle w:val="Style_2"/>
              <w:ind w:firstLine="0" w:left="0"/>
              <w:jc w:val="center"/>
              <w:outlineLvl w:val="3"/>
            </w:pPr>
            <w:r>
              <w:t>Трансплантация</w:t>
            </w:r>
          </w:p>
        </w:tc>
      </w:tr>
      <w:tr>
        <w:tc>
          <w:tcPr>
            <w:tcW w:type="dxa" w:w="813"/>
            <w:vMerge w:val="restart"/>
            <w:tcMar>
              <w:left w:type="dxa" w:w="0"/>
              <w:right w:type="dxa" w:w="0"/>
            </w:tcMar>
          </w:tcPr>
          <w:p w14:paraId="39170000">
            <w:pPr>
              <w:pStyle w:val="Style_2"/>
              <w:ind w:firstLine="0" w:left="0"/>
              <w:jc w:val="center"/>
            </w:pPr>
            <w:r>
              <w:t>75.</w:t>
            </w:r>
          </w:p>
        </w:tc>
        <w:tc>
          <w:tcPr>
            <w:tcW w:type="dxa" w:w="2202"/>
            <w:tcMar>
              <w:left w:type="dxa" w:w="0"/>
              <w:right w:type="dxa" w:w="0"/>
            </w:tcMar>
          </w:tcPr>
          <w:p w14:paraId="3A170000">
            <w:pPr>
              <w:pStyle w:val="Style_2"/>
              <w:ind w:firstLine="0" w:left="0"/>
              <w:jc w:val="left"/>
            </w:pPr>
            <w:r>
              <w:t>Трансплантация почки</w:t>
            </w:r>
          </w:p>
        </w:tc>
        <w:tc>
          <w:tcPr>
            <w:tcW w:type="dxa" w:w="1644"/>
            <w:tcMar>
              <w:left w:type="dxa" w:w="0"/>
              <w:right w:type="dxa" w:w="0"/>
            </w:tcMar>
          </w:tcPr>
          <w:p w14:paraId="3B170000">
            <w:pPr>
              <w:pStyle w:val="Style_2"/>
              <w:ind w:firstLine="0" w:left="0"/>
              <w:jc w:val="center"/>
            </w:pPr>
            <w:r>
              <w:t>N18.0, N04, T86.1</w:t>
            </w:r>
          </w:p>
        </w:tc>
        <w:tc>
          <w:tcPr>
            <w:tcW w:type="dxa" w:w="1474"/>
            <w:tcMar>
              <w:left w:type="dxa" w:w="0"/>
              <w:right w:type="dxa" w:w="0"/>
            </w:tcMar>
          </w:tcPr>
          <w:p w14:paraId="3C170000">
            <w:pPr>
              <w:pStyle w:val="Style_2"/>
              <w:ind w:firstLine="0" w:left="0"/>
              <w:jc w:val="left"/>
            </w:pPr>
            <w:r>
              <w:t>терминальная стадия поражения почек. Врожденный нефротический синдром. Отмирание и отторжение трансплантата почки</w:t>
            </w:r>
          </w:p>
        </w:tc>
        <w:tc>
          <w:tcPr>
            <w:tcW w:type="dxa" w:w="1425"/>
            <w:tcMar>
              <w:left w:type="dxa" w:w="0"/>
              <w:right w:type="dxa" w:w="0"/>
            </w:tcMar>
          </w:tcPr>
          <w:p w14:paraId="3D170000">
            <w:pPr>
              <w:pStyle w:val="Style_2"/>
              <w:ind w:firstLine="0" w:left="0"/>
              <w:jc w:val="left"/>
            </w:pPr>
            <w:r>
              <w:t>хирургическое лечение</w:t>
            </w:r>
          </w:p>
        </w:tc>
        <w:tc>
          <w:tcPr>
            <w:tcW w:type="dxa" w:w="2879"/>
            <w:tcMar>
              <w:left w:type="dxa" w:w="0"/>
              <w:right w:type="dxa" w:w="0"/>
            </w:tcMar>
          </w:tcPr>
          <w:p w14:paraId="3E170000">
            <w:pPr>
              <w:pStyle w:val="Style_2"/>
              <w:ind w:firstLine="0" w:left="0"/>
              <w:jc w:val="left"/>
            </w:pPr>
            <w:r>
              <w:t>трансплантация почки</w:t>
            </w:r>
          </w:p>
        </w:tc>
        <w:tc>
          <w:tcPr>
            <w:tcW w:type="dxa" w:w="1453"/>
            <w:vMerge w:val="restart"/>
            <w:tcMar>
              <w:left w:type="dxa" w:w="0"/>
              <w:right w:type="dxa" w:w="0"/>
            </w:tcMar>
          </w:tcPr>
          <w:p w14:paraId="3F170000">
            <w:pPr>
              <w:pStyle w:val="Style_2"/>
              <w:ind w:firstLine="0" w:left="0"/>
              <w:jc w:val="center"/>
            </w:pPr>
            <w:r>
              <w:t>1039886</w:t>
            </w:r>
          </w:p>
        </w:tc>
      </w:tr>
      <w:tr>
        <w:tc>
          <w:tcPr>
            <w:tcW w:type="dxa" w:w="813"/>
            <w:gridSpan w:val="1"/>
            <w:vMerge w:val="continue"/>
            <w:tcMar>
              <w:left w:type="dxa" w:w="0"/>
              <w:right w:type="dxa" w:w="0"/>
            </w:tcMar>
          </w:tcPr>
          <w:p/>
        </w:tc>
        <w:tc>
          <w:tcPr>
            <w:tcW w:type="dxa" w:w="2202"/>
            <w:vMerge w:val="restart"/>
            <w:tcMar>
              <w:left w:type="dxa" w:w="0"/>
              <w:right w:type="dxa" w:w="0"/>
            </w:tcMar>
          </w:tcPr>
          <w:p w14:paraId="40170000">
            <w:pPr>
              <w:pStyle w:val="Style_2"/>
              <w:ind w:firstLine="0" w:left="0"/>
              <w:jc w:val="left"/>
            </w:pPr>
            <w:r>
              <w:t>Трансплантация поджелудочной железы</w:t>
            </w:r>
          </w:p>
        </w:tc>
        <w:tc>
          <w:tcPr>
            <w:tcW w:type="dxa" w:w="1644"/>
            <w:vMerge w:val="restart"/>
            <w:tcMar>
              <w:left w:type="dxa" w:w="0"/>
              <w:right w:type="dxa" w:w="0"/>
            </w:tcMar>
          </w:tcPr>
          <w:p w14:paraId="41170000">
            <w:pPr>
              <w:pStyle w:val="Style_2"/>
              <w:ind w:firstLine="0" w:left="0"/>
              <w:jc w:val="center"/>
            </w:pPr>
            <w:r>
              <w:t>E10, Q45.0, T86.8</w:t>
            </w:r>
          </w:p>
        </w:tc>
        <w:tc>
          <w:tcPr>
            <w:tcW w:type="dxa" w:w="1474"/>
            <w:vMerge w:val="restart"/>
            <w:tcMar>
              <w:left w:type="dxa" w:w="0"/>
              <w:right w:type="dxa" w:w="0"/>
            </w:tcMar>
          </w:tcPr>
          <w:p w14:paraId="42170000">
            <w:pPr>
              <w:pStyle w:val="Style_2"/>
              <w:ind w:firstLine="0" w:left="0"/>
              <w:jc w:val="left"/>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type="dxa" w:w="1425"/>
            <w:vMerge w:val="restart"/>
            <w:tcMar>
              <w:left w:type="dxa" w:w="0"/>
              <w:right w:type="dxa" w:w="0"/>
            </w:tcMar>
          </w:tcPr>
          <w:p w14:paraId="43170000">
            <w:pPr>
              <w:pStyle w:val="Style_2"/>
              <w:ind w:firstLine="0" w:left="0"/>
              <w:jc w:val="left"/>
            </w:pPr>
            <w:r>
              <w:t>хирургическое лечение</w:t>
            </w:r>
          </w:p>
        </w:tc>
        <w:tc>
          <w:tcPr>
            <w:tcW w:type="dxa" w:w="2879"/>
            <w:tcMar>
              <w:left w:type="dxa" w:w="0"/>
              <w:right w:type="dxa" w:w="0"/>
            </w:tcMar>
          </w:tcPr>
          <w:p w14:paraId="44170000">
            <w:pPr>
              <w:pStyle w:val="Style_2"/>
              <w:ind w:firstLine="0" w:left="0"/>
              <w:jc w:val="left"/>
            </w:pPr>
            <w:r>
              <w:t>трансплантация панкреатодуоденального комплекса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45170000">
            <w:pPr>
              <w:pStyle w:val="Style_2"/>
              <w:ind w:firstLine="0" w:left="0"/>
              <w:jc w:val="left"/>
            </w:pPr>
            <w:r>
              <w:t>трансплантация дистального фрагмента поджелудочной железы</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vMerge w:val="restart"/>
            <w:tcMar>
              <w:left w:type="dxa" w:w="0"/>
              <w:right w:type="dxa" w:w="0"/>
            </w:tcMar>
          </w:tcPr>
          <w:p w14:paraId="46170000">
            <w:pPr>
              <w:pStyle w:val="Style_2"/>
              <w:ind w:firstLine="0" w:left="0"/>
              <w:jc w:val="left"/>
            </w:pPr>
            <w:r>
              <w:t>Трансплантация поджелудочной железы и почки</w:t>
            </w:r>
          </w:p>
        </w:tc>
        <w:tc>
          <w:tcPr>
            <w:tcW w:type="dxa" w:w="1644"/>
            <w:vMerge w:val="restart"/>
            <w:tcMar>
              <w:left w:type="dxa" w:w="0"/>
              <w:right w:type="dxa" w:w="0"/>
            </w:tcMar>
          </w:tcPr>
          <w:p w14:paraId="47170000">
            <w:pPr>
              <w:pStyle w:val="Style_2"/>
              <w:ind w:firstLine="0" w:left="0"/>
              <w:jc w:val="center"/>
            </w:pPr>
            <w:r>
              <w:t>E10, N18.0, T86.8</w:t>
            </w:r>
          </w:p>
        </w:tc>
        <w:tc>
          <w:tcPr>
            <w:tcW w:type="dxa" w:w="1474"/>
            <w:vMerge w:val="restart"/>
            <w:tcMar>
              <w:left w:type="dxa" w:w="0"/>
              <w:right w:type="dxa" w:w="0"/>
            </w:tcMar>
          </w:tcPr>
          <w:p w14:paraId="48170000">
            <w:pPr>
              <w:pStyle w:val="Style_2"/>
              <w:ind w:firstLine="0" w:left="0"/>
              <w:jc w:val="left"/>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type="dxa" w:w="1425"/>
            <w:vMerge w:val="restart"/>
            <w:tcMar>
              <w:left w:type="dxa" w:w="0"/>
              <w:right w:type="dxa" w:w="0"/>
            </w:tcMar>
          </w:tcPr>
          <w:p w14:paraId="49170000">
            <w:pPr>
              <w:pStyle w:val="Style_2"/>
              <w:ind w:firstLine="0" w:left="0"/>
              <w:jc w:val="left"/>
            </w:pPr>
            <w:r>
              <w:t>хирургическое лечение</w:t>
            </w:r>
          </w:p>
        </w:tc>
        <w:tc>
          <w:tcPr>
            <w:tcW w:type="dxa" w:w="2879"/>
            <w:tcMar>
              <w:left w:type="dxa" w:w="0"/>
              <w:right w:type="dxa" w:w="0"/>
            </w:tcMar>
          </w:tcPr>
          <w:p w14:paraId="4A170000">
            <w:pPr>
              <w:pStyle w:val="Style_2"/>
              <w:ind w:firstLine="0" w:left="0"/>
              <w:jc w:val="left"/>
            </w:pPr>
            <w:r>
              <w:t>трансплантация панкреатодуоденального комплекса и почки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4B170000">
            <w:pPr>
              <w:pStyle w:val="Style_2"/>
              <w:ind w:firstLine="0" w:left="0"/>
              <w:jc w:val="left"/>
            </w:pPr>
            <w:r>
              <w:t>трансплантация дистального фрагмента поджелудочной железы и почки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vMerge w:val="restart"/>
            <w:tcMar>
              <w:left w:type="dxa" w:w="0"/>
              <w:right w:type="dxa" w:w="0"/>
            </w:tcMar>
          </w:tcPr>
          <w:p w14:paraId="4C170000">
            <w:pPr>
              <w:pStyle w:val="Style_2"/>
              <w:ind w:firstLine="0" w:left="0"/>
              <w:jc w:val="left"/>
            </w:pPr>
            <w:r>
              <w:t>Трансплантация тонкой кишки</w:t>
            </w:r>
          </w:p>
        </w:tc>
        <w:tc>
          <w:tcPr>
            <w:tcW w:type="dxa" w:w="1644"/>
            <w:vMerge w:val="restart"/>
            <w:tcMar>
              <w:left w:type="dxa" w:w="0"/>
              <w:right w:type="dxa" w:w="0"/>
            </w:tcMar>
          </w:tcPr>
          <w:p w14:paraId="4D170000">
            <w:pPr>
              <w:pStyle w:val="Style_2"/>
              <w:ind w:firstLine="0" w:left="0"/>
              <w:jc w:val="center"/>
            </w:pPr>
            <w:r>
              <w:t>K52.8, K63.8, K91.2, Q41, T86.8</w:t>
            </w:r>
          </w:p>
        </w:tc>
        <w:tc>
          <w:tcPr>
            <w:tcW w:type="dxa" w:w="1474"/>
            <w:vMerge w:val="restart"/>
            <w:tcMar>
              <w:left w:type="dxa" w:w="0"/>
              <w:right w:type="dxa" w:w="0"/>
            </w:tcMar>
          </w:tcPr>
          <w:p w14:paraId="4E170000">
            <w:pPr>
              <w:pStyle w:val="Style_2"/>
              <w:ind w:firstLine="0" w:left="0"/>
              <w:jc w:val="left"/>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type="dxa" w:w="1425"/>
            <w:vMerge w:val="restart"/>
            <w:tcMar>
              <w:left w:type="dxa" w:w="0"/>
              <w:right w:type="dxa" w:w="0"/>
            </w:tcMar>
          </w:tcPr>
          <w:p w14:paraId="4F170000">
            <w:pPr>
              <w:pStyle w:val="Style_2"/>
              <w:ind w:firstLine="0" w:left="0"/>
              <w:jc w:val="left"/>
            </w:pPr>
            <w:r>
              <w:t>хирургическое лечение</w:t>
            </w:r>
          </w:p>
        </w:tc>
        <w:tc>
          <w:tcPr>
            <w:tcW w:type="dxa" w:w="2879"/>
            <w:tcMar>
              <w:left w:type="dxa" w:w="0"/>
              <w:right w:type="dxa" w:w="0"/>
            </w:tcMar>
          </w:tcPr>
          <w:p w14:paraId="50170000">
            <w:pPr>
              <w:pStyle w:val="Style_2"/>
              <w:ind w:firstLine="0" w:left="0"/>
              <w:jc w:val="left"/>
            </w:pPr>
            <w:r>
              <w:t>трансплантация тонкой кишки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51170000">
            <w:pPr>
              <w:pStyle w:val="Style_2"/>
              <w:ind w:firstLine="0" w:left="0"/>
              <w:jc w:val="left"/>
            </w:pPr>
            <w:r>
              <w:t>трансплантация фрагмента тонкой кишки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tcMar>
              <w:left w:type="dxa" w:w="0"/>
              <w:right w:type="dxa" w:w="0"/>
            </w:tcMar>
          </w:tcPr>
          <w:p w14:paraId="52170000">
            <w:pPr>
              <w:pStyle w:val="Style_2"/>
              <w:ind w:firstLine="0" w:left="0"/>
              <w:jc w:val="left"/>
            </w:pPr>
            <w:r>
              <w:t>Трансплантация легких</w:t>
            </w:r>
          </w:p>
        </w:tc>
        <w:tc>
          <w:tcPr>
            <w:tcW w:type="dxa" w:w="1644"/>
            <w:tcMar>
              <w:left w:type="dxa" w:w="0"/>
              <w:right w:type="dxa" w:w="0"/>
            </w:tcMar>
          </w:tcPr>
          <w:p w14:paraId="53170000">
            <w:pPr>
              <w:pStyle w:val="Style_2"/>
              <w:ind w:firstLine="0" w:left="0"/>
              <w:jc w:val="center"/>
            </w:pPr>
            <w:r>
              <w:t>J43.9, J44.9, J47, J84, J98.4, E84.0, E84.9, I27.0, I28.9, T86.8</w:t>
            </w:r>
          </w:p>
        </w:tc>
        <w:tc>
          <w:tcPr>
            <w:tcW w:type="dxa" w:w="1474"/>
            <w:tcMar>
              <w:left w:type="dxa" w:w="0"/>
              <w:right w:type="dxa" w:w="0"/>
            </w:tcMar>
          </w:tcPr>
          <w:p w14:paraId="54170000">
            <w:pPr>
              <w:pStyle w:val="Style_2"/>
              <w:ind w:firstLine="0" w:left="0"/>
              <w:jc w:val="left"/>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type="dxa" w:w="1425"/>
            <w:tcMar>
              <w:left w:type="dxa" w:w="0"/>
              <w:right w:type="dxa" w:w="0"/>
            </w:tcMar>
          </w:tcPr>
          <w:p w14:paraId="55170000">
            <w:pPr>
              <w:pStyle w:val="Style_2"/>
              <w:ind w:firstLine="0" w:left="0"/>
              <w:jc w:val="left"/>
            </w:pPr>
            <w:r>
              <w:t>хирургическое лечение</w:t>
            </w:r>
          </w:p>
        </w:tc>
        <w:tc>
          <w:tcPr>
            <w:tcW w:type="dxa" w:w="2879"/>
            <w:tcMar>
              <w:left w:type="dxa" w:w="0"/>
              <w:right w:type="dxa" w:w="0"/>
            </w:tcMar>
          </w:tcPr>
          <w:p w14:paraId="56170000">
            <w:pPr>
              <w:pStyle w:val="Style_2"/>
              <w:ind w:firstLine="0" w:left="0"/>
              <w:jc w:val="left"/>
            </w:pPr>
            <w:r>
              <w:t>трансплантация легких</w:t>
            </w:r>
          </w:p>
        </w:tc>
        <w:tc>
          <w:tcPr>
            <w:tcW w:type="dxa" w:w="1453"/>
            <w:gridSpan w:val="1"/>
            <w:vMerge w:val="continue"/>
            <w:tcMar>
              <w:left w:type="dxa" w:w="0"/>
              <w:right w:type="dxa" w:w="0"/>
            </w:tcMar>
          </w:tcPr>
          <w:p/>
        </w:tc>
      </w:tr>
      <w:tr>
        <w:tc>
          <w:tcPr>
            <w:tcW w:type="dxa" w:w="813"/>
            <w:vMerge w:val="restart"/>
            <w:tcMar>
              <w:left w:type="dxa" w:w="0"/>
              <w:right w:type="dxa" w:w="0"/>
            </w:tcMar>
          </w:tcPr>
          <w:p w14:paraId="57170000">
            <w:pPr>
              <w:pStyle w:val="Style_2"/>
              <w:ind w:firstLine="0" w:left="0"/>
              <w:jc w:val="center"/>
            </w:pPr>
            <w:r>
              <w:t>76.</w:t>
            </w:r>
          </w:p>
        </w:tc>
        <w:tc>
          <w:tcPr>
            <w:tcW w:type="dxa" w:w="2202"/>
            <w:vMerge w:val="restart"/>
            <w:tcMar>
              <w:left w:type="dxa" w:w="0"/>
              <w:right w:type="dxa" w:w="0"/>
            </w:tcMar>
          </w:tcPr>
          <w:p w14:paraId="58170000">
            <w:pPr>
              <w:pStyle w:val="Style_2"/>
              <w:ind w:firstLine="0" w:left="0"/>
              <w:jc w:val="left"/>
            </w:pPr>
            <w:r>
              <w:t>Трансплантация сердца</w:t>
            </w:r>
          </w:p>
        </w:tc>
        <w:tc>
          <w:tcPr>
            <w:tcW w:type="dxa" w:w="1644"/>
            <w:vMerge w:val="restart"/>
            <w:tcMar>
              <w:left w:type="dxa" w:w="0"/>
              <w:right w:type="dxa" w:w="0"/>
            </w:tcMar>
          </w:tcPr>
          <w:p w14:paraId="59170000">
            <w:pPr>
              <w:pStyle w:val="Style_2"/>
              <w:ind w:firstLine="0" w:left="0"/>
              <w:jc w:val="center"/>
            </w:pPr>
            <w:r>
              <w:t>I25.3, I25.5, I42, T86.2</w:t>
            </w:r>
          </w:p>
        </w:tc>
        <w:tc>
          <w:tcPr>
            <w:tcW w:type="dxa" w:w="1474"/>
            <w:tcMar>
              <w:left w:type="dxa" w:w="0"/>
              <w:right w:type="dxa" w:w="0"/>
            </w:tcMar>
          </w:tcPr>
          <w:p w14:paraId="5A170000">
            <w:pPr>
              <w:pStyle w:val="Style_2"/>
              <w:ind w:firstLine="0" w:left="0"/>
              <w:jc w:val="left"/>
            </w:pPr>
            <w:r>
              <w:t>аневризма сердца. Ишемическая кардиомиопатия. Кардиомиопатия. Дилатационная кардиомиопатия.</w:t>
            </w:r>
          </w:p>
        </w:tc>
        <w:tc>
          <w:tcPr>
            <w:tcW w:type="dxa" w:w="1425"/>
            <w:vMerge w:val="restart"/>
            <w:tcMar>
              <w:left w:type="dxa" w:w="0"/>
              <w:right w:type="dxa" w:w="0"/>
            </w:tcMar>
          </w:tcPr>
          <w:p w14:paraId="5B170000">
            <w:pPr>
              <w:pStyle w:val="Style_2"/>
              <w:ind w:firstLine="0" w:left="0"/>
              <w:jc w:val="left"/>
            </w:pPr>
            <w:r>
              <w:t>хирургическое лечение</w:t>
            </w:r>
          </w:p>
        </w:tc>
        <w:tc>
          <w:tcPr>
            <w:tcW w:type="dxa" w:w="2879"/>
            <w:vMerge w:val="restart"/>
            <w:tcMar>
              <w:left w:type="dxa" w:w="0"/>
              <w:right w:type="dxa" w:w="0"/>
            </w:tcMar>
          </w:tcPr>
          <w:p w14:paraId="5C170000">
            <w:pPr>
              <w:pStyle w:val="Style_2"/>
              <w:ind w:firstLine="0" w:left="0"/>
              <w:jc w:val="left"/>
            </w:pPr>
            <w:r>
              <w:t>ортотопическая трансплантация сердца</w:t>
            </w:r>
          </w:p>
        </w:tc>
        <w:tc>
          <w:tcPr>
            <w:tcW w:type="dxa" w:w="1453"/>
            <w:vMerge w:val="restart"/>
            <w:tcMar>
              <w:left w:type="dxa" w:w="0"/>
              <w:right w:type="dxa" w:w="0"/>
            </w:tcMar>
          </w:tcPr>
          <w:p w14:paraId="5D170000">
            <w:pPr>
              <w:pStyle w:val="Style_2"/>
              <w:ind w:firstLine="0" w:left="0"/>
              <w:jc w:val="center"/>
            </w:pPr>
            <w:r>
              <w:t>1317341</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tcMar>
              <w:left w:type="dxa" w:w="0"/>
              <w:right w:type="dxa" w:w="0"/>
            </w:tcMar>
          </w:tcPr>
          <w:p w14:paraId="5E170000">
            <w:pPr>
              <w:pStyle w:val="Style_2"/>
              <w:ind w:firstLine="0" w:left="0"/>
              <w:jc w:val="left"/>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type="dxa" w:w="1425"/>
            <w:gridSpan w:val="1"/>
            <w:vMerge w:val="continue"/>
            <w:tcMar>
              <w:left w:type="dxa" w:w="0"/>
              <w:right w:type="dxa" w:w="0"/>
            </w:tcMar>
          </w:tcPr>
          <w:p/>
        </w:tc>
        <w:tc>
          <w:tcPr>
            <w:tcW w:type="dxa" w:w="2879"/>
            <w:gridSpan w:val="1"/>
            <w:vMerge w:val="continue"/>
            <w:tcMar>
              <w:left w:type="dxa" w:w="0"/>
              <w:right w:type="dxa" w:w="0"/>
            </w:tcMar>
          </w:tcP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vMerge w:val="restart"/>
            <w:tcMar>
              <w:left w:type="dxa" w:w="0"/>
              <w:right w:type="dxa" w:w="0"/>
            </w:tcMar>
          </w:tcPr>
          <w:p w14:paraId="5F170000">
            <w:pPr>
              <w:pStyle w:val="Style_2"/>
              <w:ind w:firstLine="0" w:left="0"/>
              <w:jc w:val="left"/>
            </w:pPr>
            <w:r>
              <w:t>Трансплантация печени</w:t>
            </w:r>
          </w:p>
        </w:tc>
        <w:tc>
          <w:tcPr>
            <w:tcW w:type="dxa" w:w="1644"/>
            <w:vMerge w:val="restart"/>
            <w:tcMar>
              <w:left w:type="dxa" w:w="0"/>
              <w:right w:type="dxa" w:w="0"/>
            </w:tcMar>
          </w:tcPr>
          <w:p w14:paraId="60170000">
            <w:pPr>
              <w:pStyle w:val="Style_2"/>
              <w:ind w:firstLine="0" w:left="0"/>
              <w:jc w:val="center"/>
            </w:pPr>
            <w:r>
              <w:t>K70.3, K74.3, K74.4, K74.5, K74.6, D13.4, C22, Q44.2, Q44.5, Q44.6, Q44.7, E80.5, E74.0, T86.4</w:t>
            </w:r>
          </w:p>
        </w:tc>
        <w:tc>
          <w:tcPr>
            <w:tcW w:type="dxa" w:w="1474"/>
            <w:vMerge w:val="restart"/>
            <w:tcMar>
              <w:left w:type="dxa" w:w="0"/>
              <w:right w:type="dxa" w:w="0"/>
            </w:tcMar>
          </w:tcPr>
          <w:p w14:paraId="61170000">
            <w:pPr>
              <w:pStyle w:val="Style_2"/>
              <w:ind w:firstLine="0" w:left="0"/>
              <w:jc w:val="left"/>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type="dxa" w:w="1425"/>
            <w:vMerge w:val="restart"/>
            <w:tcMar>
              <w:left w:type="dxa" w:w="0"/>
              <w:right w:type="dxa" w:w="0"/>
            </w:tcMar>
          </w:tcPr>
          <w:p w14:paraId="62170000">
            <w:pPr>
              <w:pStyle w:val="Style_2"/>
              <w:ind w:firstLine="0" w:left="0"/>
              <w:jc w:val="left"/>
            </w:pPr>
            <w:r>
              <w:t>хирургическое лечение</w:t>
            </w:r>
          </w:p>
        </w:tc>
        <w:tc>
          <w:tcPr>
            <w:tcW w:type="dxa" w:w="2879"/>
            <w:tcMar>
              <w:left w:type="dxa" w:w="0"/>
              <w:right w:type="dxa" w:w="0"/>
            </w:tcMar>
          </w:tcPr>
          <w:p w14:paraId="63170000">
            <w:pPr>
              <w:pStyle w:val="Style_2"/>
              <w:ind w:firstLine="0" w:left="0"/>
              <w:jc w:val="left"/>
            </w:pPr>
            <w:r>
              <w:t>ортотопическая трансплантация печени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4170000">
            <w:pPr>
              <w:pStyle w:val="Style_2"/>
              <w:ind w:firstLine="0" w:left="0"/>
              <w:jc w:val="left"/>
            </w:pPr>
            <w:r>
              <w:t>ортотопическая трансплантация правой доли печени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5170000">
            <w:pPr>
              <w:pStyle w:val="Style_2"/>
              <w:ind w:firstLine="0" w:left="0"/>
              <w:jc w:val="left"/>
            </w:pPr>
            <w:r>
              <w:t>ортотопическая трансплантация расширенной правой доли печени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6170000">
            <w:pPr>
              <w:pStyle w:val="Style_2"/>
              <w:ind w:firstLine="0" w:left="0"/>
              <w:jc w:val="left"/>
            </w:pPr>
            <w:r>
              <w:t>ортотопическая трансплантация левой доли печени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7170000">
            <w:pPr>
              <w:pStyle w:val="Style_2"/>
              <w:ind w:firstLine="0" w:left="0"/>
              <w:jc w:val="left"/>
            </w:pPr>
            <w:r>
              <w:t>ортотопическая трансплантация левого латерального сектора печени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68170000">
            <w:pPr>
              <w:pStyle w:val="Style_2"/>
              <w:ind w:firstLine="0" w:left="0"/>
              <w:jc w:val="left"/>
            </w:pPr>
            <w:r>
              <w:t>ортотопическая трансплантация редуцированной печени</w:t>
            </w:r>
          </w:p>
        </w:tc>
        <w:tc>
          <w:tcPr>
            <w:tcW w:type="dxa" w:w="1453"/>
            <w:gridSpan w:val="1"/>
            <w:vMerge w:val="continue"/>
            <w:tcMar>
              <w:left w:type="dxa" w:w="0"/>
              <w:right w:type="dxa" w:w="0"/>
            </w:tcMar>
          </w:tcPr>
          <w:p/>
        </w:tc>
      </w:tr>
      <w:tr>
        <w:tc>
          <w:tcPr>
            <w:tcW w:type="dxa" w:w="813"/>
            <w:tcMar>
              <w:left w:type="dxa" w:w="0"/>
              <w:right w:type="dxa" w:w="0"/>
            </w:tcMar>
          </w:tcPr>
          <w:p w14:paraId="69170000">
            <w:pPr>
              <w:pStyle w:val="Style_2"/>
              <w:ind w:firstLine="0" w:left="0"/>
              <w:jc w:val="center"/>
            </w:pPr>
            <w:r>
              <w:t>77.</w:t>
            </w:r>
          </w:p>
        </w:tc>
        <w:tc>
          <w:tcPr>
            <w:tcW w:type="dxa" w:w="2202"/>
            <w:tcMar>
              <w:left w:type="dxa" w:w="0"/>
              <w:right w:type="dxa" w:w="0"/>
            </w:tcMar>
          </w:tcPr>
          <w:p w14:paraId="6A170000">
            <w:pPr>
              <w:pStyle w:val="Style_2"/>
              <w:ind w:firstLine="0" w:left="0"/>
              <w:jc w:val="left"/>
            </w:pPr>
            <w:r>
              <w:t>Трансплантация сердечно-легочного комплекса</w:t>
            </w:r>
          </w:p>
        </w:tc>
        <w:tc>
          <w:tcPr>
            <w:tcW w:type="dxa" w:w="1644"/>
            <w:tcMar>
              <w:left w:type="dxa" w:w="0"/>
              <w:right w:type="dxa" w:w="0"/>
            </w:tcMar>
          </w:tcPr>
          <w:p w14:paraId="6B170000">
            <w:pPr>
              <w:pStyle w:val="Style_2"/>
              <w:ind w:firstLine="0" w:left="0"/>
              <w:jc w:val="center"/>
            </w:pPr>
            <w:r>
              <w:t>I27.0, I27.8, I27.9, Q21.8, T86.3</w:t>
            </w:r>
          </w:p>
        </w:tc>
        <w:tc>
          <w:tcPr>
            <w:tcW w:type="dxa" w:w="1474"/>
            <w:tcMar>
              <w:left w:type="dxa" w:w="0"/>
              <w:right w:type="dxa" w:w="0"/>
            </w:tcMar>
          </w:tcPr>
          <w:p w14:paraId="6C170000">
            <w:pPr>
              <w:pStyle w:val="Style_2"/>
              <w:ind w:firstLine="0" w:left="0"/>
              <w:jc w:val="left"/>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type="dxa" w:w="1425"/>
            <w:tcMar>
              <w:left w:type="dxa" w:w="0"/>
              <w:right w:type="dxa" w:w="0"/>
            </w:tcMar>
          </w:tcPr>
          <w:p w14:paraId="6D170000">
            <w:pPr>
              <w:pStyle w:val="Style_2"/>
              <w:ind w:firstLine="0" w:left="0"/>
              <w:jc w:val="left"/>
            </w:pPr>
            <w:r>
              <w:t>хирургическое лечение</w:t>
            </w:r>
          </w:p>
        </w:tc>
        <w:tc>
          <w:tcPr>
            <w:tcW w:type="dxa" w:w="2879"/>
            <w:tcMar>
              <w:left w:type="dxa" w:w="0"/>
              <w:right w:type="dxa" w:w="0"/>
            </w:tcMar>
          </w:tcPr>
          <w:p w14:paraId="6E170000">
            <w:pPr>
              <w:pStyle w:val="Style_2"/>
              <w:ind w:firstLine="0" w:left="0"/>
              <w:jc w:val="left"/>
            </w:pPr>
            <w:r>
              <w:t>трансплантация сердечно-легочного комплекса</w:t>
            </w:r>
          </w:p>
        </w:tc>
        <w:tc>
          <w:tcPr>
            <w:tcW w:type="dxa" w:w="1453"/>
            <w:tcMar>
              <w:left w:type="dxa" w:w="0"/>
              <w:right w:type="dxa" w:w="0"/>
            </w:tcMar>
          </w:tcPr>
          <w:p w14:paraId="6F170000">
            <w:pPr>
              <w:pStyle w:val="Style_2"/>
              <w:ind w:firstLine="0" w:left="0"/>
              <w:jc w:val="center"/>
            </w:pPr>
            <w:r>
              <w:t>1884029</w:t>
            </w:r>
          </w:p>
        </w:tc>
      </w:tr>
      <w:tr>
        <w:tc>
          <w:tcPr>
            <w:tcW w:type="dxa" w:w="813"/>
            <w:vMerge w:val="restart"/>
            <w:tcMar>
              <w:left w:type="dxa" w:w="0"/>
              <w:right w:type="dxa" w:w="0"/>
            </w:tcMar>
          </w:tcPr>
          <w:p w14:paraId="70170000">
            <w:pPr>
              <w:pStyle w:val="Style_2"/>
              <w:ind w:firstLine="0" w:left="0"/>
              <w:jc w:val="center"/>
            </w:pPr>
            <w:r>
              <w:t>78.</w:t>
            </w:r>
          </w:p>
        </w:tc>
        <w:tc>
          <w:tcPr>
            <w:tcW w:type="dxa" w:w="2202"/>
            <w:vMerge w:val="restart"/>
            <w:tcMar>
              <w:left w:type="dxa" w:w="0"/>
              <w:right w:type="dxa" w:w="0"/>
            </w:tcMar>
          </w:tcPr>
          <w:p w14:paraId="71170000">
            <w:pPr>
              <w:pStyle w:val="Style_2"/>
              <w:ind w:firstLine="0" w:left="0"/>
              <w:jc w:val="left"/>
            </w:pPr>
            <w:r>
              <w:t>Трансплантация костного мозга аллогенная</w:t>
            </w:r>
          </w:p>
        </w:tc>
        <w:tc>
          <w:tcPr>
            <w:tcW w:type="dxa" w:w="1644"/>
            <w:vMerge w:val="restart"/>
            <w:tcMar>
              <w:left w:type="dxa" w:w="0"/>
              <w:right w:type="dxa" w:w="0"/>
            </w:tcMar>
          </w:tcPr>
          <w:p w14:paraId="72170000">
            <w:pPr>
              <w:pStyle w:val="Style_2"/>
              <w:ind w:firstLine="0" w:left="0"/>
              <w:jc w:val="center"/>
            </w:pPr>
            <w:r>
              <w:t>C38.2, C40, C41, C47.0, C47.3, C47.4, C47.5, C47.6, C47.8, C47.9, C48.0, C49, C71, C74.0, C74.1, C74.9, C76.0, C76.1, C76.2, C76.7, C76.8, C81, C82, C83, C84, C85, C90, C91, C92, C93, C94.0, D46, D47,4, D56, D57, D58, D61, D69, D70, D71, D76, D80.5, D81, D82.0, E70.3, E76, E77, Q45, Q78.2, L90.8</w:t>
            </w:r>
          </w:p>
        </w:tc>
        <w:tc>
          <w:tcPr>
            <w:tcW w:type="dxa" w:w="1474"/>
            <w:vMerge w:val="restart"/>
            <w:tcMar>
              <w:left w:type="dxa" w:w="0"/>
              <w:right w:type="dxa" w:w="0"/>
            </w:tcMar>
          </w:tcPr>
          <w:p w14:paraId="73170000">
            <w:pPr>
              <w:pStyle w:val="Style_2"/>
              <w:ind w:firstLine="0" w:left="0"/>
              <w:jc w:val="left"/>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type="dxa" w:w="1425"/>
            <w:vMerge w:val="restart"/>
            <w:tcMar>
              <w:left w:type="dxa" w:w="0"/>
              <w:right w:type="dxa" w:w="0"/>
            </w:tcMar>
          </w:tcPr>
          <w:p w14:paraId="74170000">
            <w:pPr>
              <w:pStyle w:val="Style_2"/>
              <w:ind w:firstLine="0" w:left="0"/>
              <w:jc w:val="left"/>
            </w:pPr>
            <w:r>
              <w:t>хирургическое лечение</w:t>
            </w:r>
          </w:p>
        </w:tc>
        <w:tc>
          <w:tcPr>
            <w:tcW w:type="dxa" w:w="2879"/>
            <w:tcMar>
              <w:left w:type="dxa" w:w="0"/>
              <w:right w:type="dxa" w:w="0"/>
            </w:tcMar>
          </w:tcPr>
          <w:p w14:paraId="75170000">
            <w:pPr>
              <w:pStyle w:val="Style_2"/>
              <w:ind w:firstLine="0" w:left="0"/>
              <w:jc w:val="left"/>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type="dxa" w:w="1453"/>
            <w:vMerge w:val="restart"/>
            <w:tcMar>
              <w:left w:type="dxa" w:w="0"/>
              <w:right w:type="dxa" w:w="0"/>
            </w:tcMar>
          </w:tcPr>
          <w:p w14:paraId="76170000">
            <w:pPr>
              <w:pStyle w:val="Style_2"/>
              <w:ind w:firstLine="0" w:left="0"/>
              <w:jc w:val="center"/>
            </w:pPr>
            <w:r>
              <w:t>3555090</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77170000">
            <w:pPr>
              <w:pStyle w:val="Style_2"/>
              <w:ind w:firstLine="0" w:left="0"/>
              <w:jc w:val="left"/>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type="dxa" w:w="1453"/>
            <w:gridSpan w:val="1"/>
            <w:vMerge w:val="continue"/>
            <w:tcMar>
              <w:left w:type="dxa" w:w="0"/>
              <w:right w:type="dxa" w:w="0"/>
            </w:tcMar>
          </w:tcPr>
          <w:p/>
        </w:tc>
      </w:tr>
      <w:tr>
        <w:tc>
          <w:tcPr>
            <w:tcW w:type="dxa" w:w="813"/>
            <w:tcMar>
              <w:left w:type="dxa" w:w="0"/>
              <w:right w:type="dxa" w:w="0"/>
            </w:tcMar>
          </w:tcPr>
          <w:p w14:paraId="78170000">
            <w:pPr>
              <w:pStyle w:val="Style_2"/>
              <w:ind w:firstLine="0" w:left="0"/>
              <w:jc w:val="center"/>
            </w:pPr>
            <w:r>
              <w:t>79.</w:t>
            </w:r>
          </w:p>
        </w:tc>
        <w:tc>
          <w:tcPr>
            <w:tcW w:type="dxa" w:w="2202"/>
            <w:tcMar>
              <w:left w:type="dxa" w:w="0"/>
              <w:right w:type="dxa" w:w="0"/>
            </w:tcMar>
          </w:tcPr>
          <w:p w14:paraId="79170000">
            <w:pPr>
              <w:pStyle w:val="Style_2"/>
              <w:ind w:firstLine="0" w:left="0"/>
              <w:jc w:val="left"/>
            </w:pPr>
            <w:r>
              <w:t>Трансплантация костного мозга аутологичная</w:t>
            </w:r>
          </w:p>
        </w:tc>
        <w:tc>
          <w:tcPr>
            <w:tcW w:type="dxa" w:w="1644"/>
            <w:tcMar>
              <w:left w:type="dxa" w:w="0"/>
              <w:right w:type="dxa" w:w="0"/>
            </w:tcMar>
          </w:tcPr>
          <w:p w14:paraId="7A170000">
            <w:pPr>
              <w:pStyle w:val="Style_2"/>
              <w:ind w:firstLine="0" w:left="0"/>
              <w:jc w:val="center"/>
            </w:pPr>
            <w:r>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type="dxa" w:w="1474"/>
            <w:tcMar>
              <w:left w:type="dxa" w:w="0"/>
              <w:right w:type="dxa" w:w="0"/>
            </w:tcMar>
          </w:tcPr>
          <w:p w14:paraId="7B170000">
            <w:pPr>
              <w:pStyle w:val="Style_2"/>
              <w:ind w:firstLine="0" w:left="0"/>
              <w:jc w:val="left"/>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type="dxa" w:w="1425"/>
            <w:tcMar>
              <w:left w:type="dxa" w:w="0"/>
              <w:right w:type="dxa" w:w="0"/>
            </w:tcMar>
          </w:tcPr>
          <w:p w14:paraId="7C170000">
            <w:pPr>
              <w:pStyle w:val="Style_2"/>
              <w:ind w:firstLine="0" w:left="0"/>
              <w:jc w:val="left"/>
            </w:pPr>
            <w:r>
              <w:t>хирургическое лечение</w:t>
            </w:r>
          </w:p>
        </w:tc>
        <w:tc>
          <w:tcPr>
            <w:tcW w:type="dxa" w:w="2879"/>
            <w:tcMar>
              <w:left w:type="dxa" w:w="0"/>
              <w:right w:type="dxa" w:w="0"/>
            </w:tcMar>
          </w:tcPr>
          <w:p w14:paraId="7D170000">
            <w:pPr>
              <w:pStyle w:val="Style_2"/>
              <w:ind w:firstLine="0" w:left="0"/>
              <w:jc w:val="left"/>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type="dxa" w:w="1453"/>
            <w:tcMar>
              <w:left w:type="dxa" w:w="0"/>
              <w:right w:type="dxa" w:w="0"/>
            </w:tcMar>
          </w:tcPr>
          <w:p w14:paraId="7E170000">
            <w:pPr>
              <w:pStyle w:val="Style_2"/>
              <w:ind w:firstLine="0" w:left="0"/>
              <w:jc w:val="center"/>
            </w:pPr>
            <w:r>
              <w:t>2425216</w:t>
            </w:r>
          </w:p>
        </w:tc>
      </w:tr>
      <w:tr>
        <w:tc>
          <w:tcPr>
            <w:tcW w:type="dxa" w:w="11890"/>
            <w:gridSpan w:val="7"/>
            <w:tcMar>
              <w:left w:type="dxa" w:w="0"/>
              <w:right w:type="dxa" w:w="0"/>
            </w:tcMar>
          </w:tcPr>
          <w:p w14:paraId="7F170000">
            <w:pPr>
              <w:pStyle w:val="Style_2"/>
              <w:ind w:firstLine="0" w:left="0"/>
              <w:jc w:val="center"/>
              <w:outlineLvl w:val="3"/>
            </w:pPr>
            <w:r>
              <w:t>Урология</w:t>
            </w:r>
          </w:p>
        </w:tc>
      </w:tr>
      <w:tr>
        <w:tc>
          <w:tcPr>
            <w:tcW w:type="dxa" w:w="813"/>
            <w:vMerge w:val="restart"/>
            <w:tcMar>
              <w:left w:type="dxa" w:w="0"/>
              <w:right w:type="dxa" w:w="0"/>
            </w:tcMar>
          </w:tcPr>
          <w:p w14:paraId="80170000">
            <w:pPr>
              <w:pStyle w:val="Style_2"/>
              <w:ind w:firstLine="0" w:left="0"/>
              <w:jc w:val="center"/>
            </w:pPr>
            <w:r>
              <w:t>80.</w:t>
            </w:r>
          </w:p>
        </w:tc>
        <w:tc>
          <w:tcPr>
            <w:tcW w:type="dxa" w:w="2202"/>
            <w:vMerge w:val="restart"/>
            <w:tcMar>
              <w:left w:type="dxa" w:w="0"/>
              <w:right w:type="dxa" w:w="0"/>
            </w:tcMar>
          </w:tcPr>
          <w:p w14:paraId="81170000">
            <w:pPr>
              <w:pStyle w:val="Style_2"/>
              <w:ind w:firstLine="0" w:left="0"/>
              <w:jc w:val="left"/>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type="dxa" w:w="1644"/>
            <w:vMerge w:val="restart"/>
            <w:tcMar>
              <w:left w:type="dxa" w:w="0"/>
              <w:right w:type="dxa" w:w="0"/>
            </w:tcMar>
          </w:tcPr>
          <w:p w14:paraId="82170000">
            <w:pPr>
              <w:pStyle w:val="Style_2"/>
              <w:ind w:firstLine="0" w:left="0"/>
              <w:jc w:val="center"/>
            </w:pPr>
            <w:r>
              <w:t>N32.8, N35, N40, D30.0, D30.1, D30.2, D30.3, D29.1</w:t>
            </w:r>
          </w:p>
        </w:tc>
        <w:tc>
          <w:tcPr>
            <w:tcW w:type="dxa" w:w="1474"/>
            <w:vMerge w:val="restart"/>
            <w:tcMar>
              <w:left w:type="dxa" w:w="0"/>
              <w:right w:type="dxa" w:w="0"/>
            </w:tcMar>
          </w:tcPr>
          <w:p w14:paraId="83170000">
            <w:pPr>
              <w:pStyle w:val="Style_2"/>
              <w:ind w:firstLine="0" w:left="0"/>
              <w:jc w:val="left"/>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type="dxa" w:w="1425"/>
            <w:vMerge w:val="restart"/>
            <w:tcMar>
              <w:left w:type="dxa" w:w="0"/>
              <w:right w:type="dxa" w:w="0"/>
            </w:tcMar>
          </w:tcPr>
          <w:p w14:paraId="84170000">
            <w:pPr>
              <w:pStyle w:val="Style_2"/>
              <w:ind w:firstLine="0" w:left="0"/>
              <w:jc w:val="left"/>
            </w:pPr>
            <w:r>
              <w:t>хирургическое лечение</w:t>
            </w:r>
          </w:p>
        </w:tc>
        <w:tc>
          <w:tcPr>
            <w:tcW w:type="dxa" w:w="2879"/>
            <w:tcMar>
              <w:left w:type="dxa" w:w="0"/>
              <w:right w:type="dxa" w:w="0"/>
            </w:tcMar>
          </w:tcPr>
          <w:p w14:paraId="85170000">
            <w:pPr>
              <w:pStyle w:val="Style_2"/>
              <w:ind w:firstLine="0" w:left="0"/>
              <w:jc w:val="left"/>
            </w:pPr>
            <w:r>
              <w:t>высокоинтенсивная фокусированная ультразвуковая абляция доброкачественных опухолей почек и мочевыделительного тракта</w:t>
            </w:r>
          </w:p>
        </w:tc>
        <w:tc>
          <w:tcPr>
            <w:tcW w:type="dxa" w:w="1453"/>
            <w:vMerge w:val="restart"/>
            <w:tcMar>
              <w:left w:type="dxa" w:w="0"/>
              <w:right w:type="dxa" w:w="0"/>
            </w:tcMar>
          </w:tcPr>
          <w:p w14:paraId="86170000">
            <w:pPr>
              <w:pStyle w:val="Style_2"/>
              <w:ind w:firstLine="0" w:left="0"/>
              <w:jc w:val="center"/>
            </w:pPr>
            <w:r>
              <w:t>149822</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7170000">
            <w:pPr>
              <w:pStyle w:val="Style_2"/>
              <w:ind w:firstLine="0" w:left="0"/>
              <w:jc w:val="left"/>
            </w:pPr>
            <w:r>
              <w:t>радиочастотная абляция доброкачественных поражений мочевыделительного тракта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8170000">
            <w:pPr>
              <w:pStyle w:val="Style_2"/>
              <w:ind w:firstLine="0" w:left="0"/>
              <w:jc w:val="left"/>
            </w:pPr>
            <w:r>
              <w:t>плазменная абляция доброкачественных поражений мочевыделительного тракта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9170000">
            <w:pPr>
              <w:pStyle w:val="Style_2"/>
              <w:ind w:firstLine="0" w:left="0"/>
              <w:jc w:val="left"/>
            </w:pPr>
            <w:r>
              <w:t>лазерная аблация доброкачественных поражений мочевыделительного тракта эндоскопическая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vMerge w:val="restart"/>
            <w:tcMar>
              <w:left w:type="dxa" w:w="0"/>
              <w:right w:type="dxa" w:w="0"/>
            </w:tcMar>
          </w:tcPr>
          <w:p w14:paraId="8A170000">
            <w:pPr>
              <w:pStyle w:val="Style_2"/>
              <w:ind w:firstLine="0" w:left="0"/>
              <w:jc w:val="left"/>
            </w:pPr>
            <w:r>
              <w:t>Оперативные вмешательства на органах мочеполовой системы с имплантацией синтетических сложных и сетчатых протезов</w:t>
            </w:r>
          </w:p>
        </w:tc>
        <w:tc>
          <w:tcPr>
            <w:tcW w:type="dxa" w:w="1644"/>
            <w:vMerge w:val="restart"/>
            <w:tcMar>
              <w:left w:type="dxa" w:w="0"/>
              <w:right w:type="dxa" w:w="0"/>
            </w:tcMar>
          </w:tcPr>
          <w:p w14:paraId="8B170000">
            <w:pPr>
              <w:pStyle w:val="Style_2"/>
              <w:ind w:firstLine="0" w:left="0"/>
              <w:jc w:val="center"/>
            </w:pPr>
            <w:r>
              <w:t>N81, R32, N48.4, N13.7, N31.2</w:t>
            </w:r>
          </w:p>
        </w:tc>
        <w:tc>
          <w:tcPr>
            <w:tcW w:type="dxa" w:w="1474"/>
            <w:vMerge w:val="restart"/>
            <w:tcMar>
              <w:left w:type="dxa" w:w="0"/>
              <w:right w:type="dxa" w:w="0"/>
            </w:tcMar>
          </w:tcPr>
          <w:p w14:paraId="8C170000">
            <w:pPr>
              <w:pStyle w:val="Style_2"/>
              <w:ind w:firstLine="0" w:left="0"/>
              <w:jc w:val="left"/>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type="dxa" w:w="1425"/>
            <w:vMerge w:val="restart"/>
            <w:tcMar>
              <w:left w:type="dxa" w:w="0"/>
              <w:right w:type="dxa" w:w="0"/>
            </w:tcMar>
          </w:tcPr>
          <w:p w14:paraId="8D170000">
            <w:pPr>
              <w:pStyle w:val="Style_2"/>
              <w:ind w:firstLine="0" w:left="0"/>
              <w:jc w:val="left"/>
            </w:pPr>
            <w:r>
              <w:t>хирургическое лечение</w:t>
            </w:r>
          </w:p>
        </w:tc>
        <w:tc>
          <w:tcPr>
            <w:tcW w:type="dxa" w:w="2879"/>
            <w:tcMar>
              <w:left w:type="dxa" w:w="0"/>
              <w:right w:type="dxa" w:w="0"/>
            </w:tcMar>
          </w:tcPr>
          <w:p w14:paraId="8E170000">
            <w:pPr>
              <w:pStyle w:val="Style_2"/>
              <w:ind w:firstLine="0" w:left="0"/>
              <w:jc w:val="left"/>
            </w:pPr>
            <w:r>
              <w:t>пластика тазового дна с использованием синтетического, сетчатого протеза при пролапсе гениталий у женщин</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8F170000">
            <w:pPr>
              <w:pStyle w:val="Style_2"/>
              <w:ind w:firstLine="0" w:left="0"/>
              <w:jc w:val="left"/>
            </w:pPr>
            <w:r>
              <w:t>эндопластика устья мочеточника у детей</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90170000">
            <w:pPr>
              <w:pStyle w:val="Style_2"/>
              <w:ind w:firstLine="0" w:left="0"/>
              <w:jc w:val="left"/>
            </w:pPr>
            <w:r>
              <w:t>имплантация искусственного сфинктера мочевого пузыря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91170000">
            <w:pPr>
              <w:pStyle w:val="Style_2"/>
              <w:ind w:firstLine="0" w:left="0"/>
              <w:jc w:val="left"/>
            </w:pPr>
            <w:r>
              <w:t>фаллопластика с протезированием фаллопротезом</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92170000">
            <w:pPr>
              <w:pStyle w:val="Style_2"/>
              <w:ind w:firstLine="0" w:left="0"/>
              <w:jc w:val="left"/>
            </w:pPr>
            <w:r>
              <w:t>имплантация временного сакрального нейростимулятора мочевого пузыря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93170000">
            <w:pPr>
              <w:pStyle w:val="Style_2"/>
              <w:ind w:firstLine="0" w:left="0"/>
              <w:jc w:val="left"/>
            </w:pPr>
            <w:r>
              <w:t>имплантация постоянного сакрального нейростимулятора мочевого пузыря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vMerge w:val="restart"/>
            <w:tcMar>
              <w:left w:type="dxa" w:w="0"/>
              <w:right w:type="dxa" w:w="0"/>
            </w:tcMar>
          </w:tcPr>
          <w:p w14:paraId="94170000">
            <w:pPr>
              <w:pStyle w:val="Style_2"/>
              <w:ind w:firstLine="0" w:left="0"/>
              <w:jc w:val="left"/>
            </w:pPr>
            <w:r>
              <w:t>Рецидивные и особо сложные операции на органах мочеполовой системы</w:t>
            </w:r>
          </w:p>
        </w:tc>
        <w:tc>
          <w:tcPr>
            <w:tcW w:type="dxa" w:w="1644"/>
            <w:vMerge w:val="restart"/>
            <w:tcMar>
              <w:left w:type="dxa" w:w="0"/>
              <w:right w:type="dxa" w:w="0"/>
            </w:tcMar>
          </w:tcPr>
          <w:p w14:paraId="95170000">
            <w:pPr>
              <w:pStyle w:val="Style_2"/>
              <w:ind w:firstLine="0" w:left="0"/>
              <w:jc w:val="center"/>
            </w:pPr>
            <w:r>
              <w:t>N20.2, N20.0, N13.0, N13.1, N13.2, C67, Q62.1, Q62.2, Q62.3, Q62.7</w:t>
            </w:r>
          </w:p>
        </w:tc>
        <w:tc>
          <w:tcPr>
            <w:tcW w:type="dxa" w:w="1474"/>
            <w:vMerge w:val="restart"/>
            <w:tcMar>
              <w:left w:type="dxa" w:w="0"/>
              <w:right w:type="dxa" w:w="0"/>
            </w:tcMar>
          </w:tcPr>
          <w:p w14:paraId="96170000">
            <w:pPr>
              <w:pStyle w:val="Style_2"/>
              <w:ind w:firstLine="0" w:left="0"/>
              <w:jc w:val="left"/>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type="dxa" w:w="1425"/>
            <w:vMerge w:val="restart"/>
            <w:tcMar>
              <w:left w:type="dxa" w:w="0"/>
              <w:right w:type="dxa" w:w="0"/>
            </w:tcMar>
          </w:tcPr>
          <w:p w14:paraId="97170000">
            <w:pPr>
              <w:pStyle w:val="Style_2"/>
              <w:ind w:firstLine="0" w:left="0"/>
              <w:jc w:val="left"/>
            </w:pPr>
            <w:r>
              <w:t>хирургическое лечение</w:t>
            </w:r>
          </w:p>
        </w:tc>
        <w:tc>
          <w:tcPr>
            <w:tcW w:type="dxa" w:w="2879"/>
            <w:tcMar>
              <w:left w:type="dxa" w:w="0"/>
              <w:right w:type="dxa" w:w="0"/>
            </w:tcMar>
          </w:tcPr>
          <w:p w14:paraId="98170000">
            <w:pPr>
              <w:pStyle w:val="Style_2"/>
              <w:ind w:firstLine="0" w:left="0"/>
              <w:jc w:val="left"/>
            </w:pPr>
            <w:r>
              <w:t>нефрэктомия с тромбэктомией из нижней полой вены</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99170000">
            <w:pPr>
              <w:pStyle w:val="Style_2"/>
              <w:ind w:firstLine="0" w:left="0"/>
              <w:jc w:val="left"/>
            </w:pPr>
            <w:r>
              <w:t>перкутанная нефролитолапоксия с эндопиелотомией</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9A170000">
            <w:pPr>
              <w:pStyle w:val="Style_2"/>
              <w:ind w:firstLine="0" w:left="0"/>
              <w:jc w:val="left"/>
            </w:pPr>
            <w:r>
              <w:t>дистанционная литотрипсия у детей</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9B170000">
            <w:pPr>
              <w:pStyle w:val="Style_2"/>
              <w:ind w:firstLine="0" w:left="0"/>
              <w:jc w:val="left"/>
            </w:pPr>
            <w:r>
              <w:t>билатеральная пластика тазовых отделов мочеточников</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9C170000">
            <w:pPr>
              <w:pStyle w:val="Style_2"/>
              <w:ind w:firstLine="0" w:left="0"/>
              <w:jc w:val="left"/>
            </w:pPr>
            <w:r>
              <w:t>геминефруретерэктомия у детей</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9D170000">
            <w:pPr>
              <w:pStyle w:val="Style_2"/>
              <w:ind w:firstLine="0" w:left="0"/>
              <w:jc w:val="left"/>
            </w:pPr>
            <w:r>
              <w:t>передняя тазовая экзентерация</w:t>
            </w:r>
          </w:p>
        </w:tc>
        <w:tc>
          <w:tcPr>
            <w:tcW w:type="dxa" w:w="1453"/>
            <w:gridSpan w:val="1"/>
            <w:vMerge w:val="continue"/>
            <w:tcMar>
              <w:left w:type="dxa" w:w="0"/>
              <w:right w:type="dxa" w:w="0"/>
            </w:tcMar>
          </w:tcPr>
          <w:p/>
        </w:tc>
      </w:tr>
      <w:tr>
        <w:tc>
          <w:tcPr>
            <w:tcW w:type="dxa" w:w="813"/>
            <w:vMerge w:val="restart"/>
            <w:tcMar>
              <w:left w:type="dxa" w:w="0"/>
              <w:right w:type="dxa" w:w="0"/>
            </w:tcMar>
          </w:tcPr>
          <w:p w14:paraId="9E170000">
            <w:pPr>
              <w:pStyle w:val="Style_2"/>
              <w:ind w:firstLine="0" w:left="0"/>
              <w:jc w:val="center"/>
            </w:pPr>
            <w:r>
              <w:t>81.</w:t>
            </w:r>
          </w:p>
        </w:tc>
        <w:tc>
          <w:tcPr>
            <w:tcW w:type="dxa" w:w="2202"/>
            <w:vMerge w:val="restart"/>
            <w:tcMar>
              <w:left w:type="dxa" w:w="0"/>
              <w:right w:type="dxa" w:w="0"/>
            </w:tcMar>
          </w:tcPr>
          <w:p w14:paraId="9F170000">
            <w:pPr>
              <w:pStyle w:val="Style_2"/>
              <w:ind w:firstLine="0" w:left="0"/>
              <w:jc w:val="left"/>
            </w:pPr>
            <w:r>
              <w:t>Оперативные вмешательства на органах мочеполовой системы с использованием лапароскопической техники</w:t>
            </w:r>
          </w:p>
        </w:tc>
        <w:tc>
          <w:tcPr>
            <w:tcW w:type="dxa" w:w="1644"/>
            <w:vMerge w:val="restart"/>
            <w:tcMar>
              <w:left w:type="dxa" w:w="0"/>
              <w:right w:type="dxa" w:w="0"/>
            </w:tcMar>
          </w:tcPr>
          <w:p w14:paraId="A0170000">
            <w:pPr>
              <w:pStyle w:val="Style_2"/>
              <w:ind w:firstLine="0" w:left="0"/>
              <w:jc w:val="center"/>
            </w:pPr>
            <w:r>
              <w:t>N28.1, Q61.0, N13.0, N13.1, N13.2, N28</w:t>
            </w:r>
          </w:p>
        </w:tc>
        <w:tc>
          <w:tcPr>
            <w:tcW w:type="dxa" w:w="1474"/>
            <w:vMerge w:val="restart"/>
            <w:tcMar>
              <w:left w:type="dxa" w:w="0"/>
              <w:right w:type="dxa" w:w="0"/>
            </w:tcMar>
          </w:tcPr>
          <w:p w14:paraId="A1170000">
            <w:pPr>
              <w:pStyle w:val="Style_2"/>
              <w:ind w:firstLine="0" w:left="0"/>
              <w:jc w:val="left"/>
            </w:pPr>
            <w:r>
              <w:t>прогрессивно растущая киста почки. Стриктура мочеточника</w:t>
            </w:r>
          </w:p>
        </w:tc>
        <w:tc>
          <w:tcPr>
            <w:tcW w:type="dxa" w:w="1425"/>
            <w:vMerge w:val="restart"/>
            <w:tcMar>
              <w:left w:type="dxa" w:w="0"/>
              <w:right w:type="dxa" w:w="0"/>
            </w:tcMar>
          </w:tcPr>
          <w:p w14:paraId="A2170000">
            <w:pPr>
              <w:pStyle w:val="Style_2"/>
              <w:ind w:firstLine="0" w:left="0"/>
              <w:jc w:val="left"/>
            </w:pPr>
            <w:r>
              <w:t>хирургическое лечение</w:t>
            </w:r>
          </w:p>
        </w:tc>
        <w:tc>
          <w:tcPr>
            <w:tcW w:type="dxa" w:w="2879"/>
            <w:tcMar>
              <w:left w:type="dxa" w:w="0"/>
              <w:right w:type="dxa" w:w="0"/>
            </w:tcMar>
          </w:tcPr>
          <w:p w14:paraId="A3170000">
            <w:pPr>
              <w:pStyle w:val="Style_2"/>
              <w:ind w:firstLine="0" w:left="0"/>
              <w:jc w:val="left"/>
            </w:pPr>
            <w:r>
              <w:t>лапаро- и ретроперитонеоскопическая нефроуретерэктомия</w:t>
            </w:r>
          </w:p>
        </w:tc>
        <w:tc>
          <w:tcPr>
            <w:tcW w:type="dxa" w:w="1453"/>
            <w:vMerge w:val="restart"/>
            <w:tcMar>
              <w:left w:type="dxa" w:w="0"/>
              <w:right w:type="dxa" w:w="0"/>
            </w:tcMar>
          </w:tcPr>
          <w:p w14:paraId="A4170000">
            <w:pPr>
              <w:pStyle w:val="Style_2"/>
              <w:ind w:firstLine="0" w:left="0"/>
              <w:jc w:val="center"/>
            </w:pPr>
            <w:r>
              <w:t>205487</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A5170000">
            <w:pPr>
              <w:pStyle w:val="Style_2"/>
              <w:ind w:firstLine="0" w:left="0"/>
              <w:jc w:val="left"/>
            </w:pPr>
            <w:r>
              <w:t>лапаро- и ретроперитонеоскопическая резекция почки</w:t>
            </w:r>
          </w:p>
        </w:tc>
        <w:tc>
          <w:tcPr>
            <w:tcW w:type="dxa" w:w="1453"/>
            <w:gridSpan w:val="1"/>
            <w:vMerge w:val="continue"/>
            <w:tcMar>
              <w:left w:type="dxa" w:w="0"/>
              <w:right w:type="dxa" w:w="0"/>
            </w:tcMar>
          </w:tcPr>
          <w:p/>
        </w:tc>
      </w:tr>
      <w:tr>
        <w:tc>
          <w:tcPr>
            <w:tcW w:type="dxa" w:w="813"/>
            <w:vMerge w:val="restart"/>
            <w:tcMar>
              <w:left w:type="dxa" w:w="0"/>
              <w:right w:type="dxa" w:w="0"/>
            </w:tcMar>
          </w:tcPr>
          <w:p w14:paraId="A6170000">
            <w:pPr>
              <w:pStyle w:val="Style_2"/>
              <w:ind w:firstLine="0" w:left="0"/>
              <w:jc w:val="center"/>
            </w:pPr>
            <w:r>
              <w:t>82.</w:t>
            </w:r>
          </w:p>
        </w:tc>
        <w:tc>
          <w:tcPr>
            <w:tcW w:type="dxa" w:w="2202"/>
            <w:vMerge w:val="restart"/>
            <w:tcMar>
              <w:left w:type="dxa" w:w="0"/>
              <w:right w:type="dxa" w:w="0"/>
            </w:tcMar>
          </w:tcPr>
          <w:p w14:paraId="A7170000">
            <w:pPr>
              <w:pStyle w:val="Style_2"/>
              <w:ind w:firstLine="0" w:left="0"/>
              <w:jc w:val="left"/>
            </w:pPr>
            <w:r>
              <w:t>Оперативные вмешательства на органах мочеполовой системы с использованием робототехники</w:t>
            </w:r>
          </w:p>
        </w:tc>
        <w:tc>
          <w:tcPr>
            <w:tcW w:type="dxa" w:w="1644"/>
            <w:vMerge w:val="restart"/>
            <w:tcMar>
              <w:left w:type="dxa" w:w="0"/>
              <w:right w:type="dxa" w:w="0"/>
            </w:tcMar>
          </w:tcPr>
          <w:p w14:paraId="A8170000">
            <w:pPr>
              <w:pStyle w:val="Style_2"/>
              <w:ind w:firstLine="0" w:left="0"/>
              <w:jc w:val="center"/>
            </w:pPr>
            <w:r>
              <w:t>C67, C61, C64</w:t>
            </w:r>
          </w:p>
        </w:tc>
        <w:tc>
          <w:tcPr>
            <w:tcW w:type="dxa" w:w="1474"/>
            <w:vMerge w:val="restart"/>
            <w:tcMar>
              <w:left w:type="dxa" w:w="0"/>
              <w:right w:type="dxa" w:w="0"/>
            </w:tcMar>
          </w:tcPr>
          <w:p w14:paraId="A9170000">
            <w:pPr>
              <w:pStyle w:val="Style_2"/>
              <w:ind w:firstLine="0" w:left="0"/>
              <w:jc w:val="left"/>
            </w:pPr>
            <w:r>
              <w:t>опухоль мочевого пузыря, опухоль предстательной железы, опухоль почки</w:t>
            </w:r>
          </w:p>
        </w:tc>
        <w:tc>
          <w:tcPr>
            <w:tcW w:type="dxa" w:w="1425"/>
            <w:tcMar>
              <w:left w:type="dxa" w:w="0"/>
              <w:right w:type="dxa" w:w="0"/>
            </w:tcMar>
          </w:tcPr>
          <w:p w14:paraId="AA170000">
            <w:pPr>
              <w:pStyle w:val="Style_2"/>
              <w:ind w:firstLine="0" w:left="0"/>
              <w:jc w:val="left"/>
            </w:pPr>
            <w:r>
              <w:t>хирургическое лечение</w:t>
            </w:r>
          </w:p>
        </w:tc>
        <w:tc>
          <w:tcPr>
            <w:tcW w:type="dxa" w:w="2879"/>
            <w:tcMar>
              <w:left w:type="dxa" w:w="0"/>
              <w:right w:type="dxa" w:w="0"/>
            </w:tcMar>
          </w:tcPr>
          <w:p w14:paraId="AB170000">
            <w:pPr>
              <w:pStyle w:val="Style_2"/>
              <w:ind w:firstLine="0" w:left="0"/>
              <w:jc w:val="left"/>
            </w:pPr>
            <w:r>
              <w:t>роботассистированнная расширенная лимфаденэктомия</w:t>
            </w:r>
          </w:p>
        </w:tc>
        <w:tc>
          <w:tcPr>
            <w:tcW w:type="dxa" w:w="1453"/>
            <w:vMerge w:val="restart"/>
            <w:tcMar>
              <w:left w:type="dxa" w:w="0"/>
              <w:right w:type="dxa" w:w="0"/>
            </w:tcMar>
          </w:tcPr>
          <w:p w14:paraId="AC170000">
            <w:pPr>
              <w:pStyle w:val="Style_2"/>
              <w:ind w:firstLine="0" w:left="0"/>
              <w:jc w:val="center"/>
            </w:pPr>
            <w:r>
              <w:t>298041</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tcMar>
              <w:left w:type="dxa" w:w="0"/>
              <w:right w:type="dxa" w:w="0"/>
            </w:tcMar>
          </w:tcPr>
          <w:p w14:paraId="AD170000">
            <w:pPr>
              <w:pStyle w:val="Style_2"/>
              <w:ind w:firstLine="0" w:left="0"/>
              <w:jc w:val="left"/>
            </w:pPr>
          </w:p>
        </w:tc>
        <w:tc>
          <w:tcPr>
            <w:tcW w:type="dxa" w:w="2879"/>
            <w:tcMar>
              <w:left w:type="dxa" w:w="0"/>
              <w:right w:type="dxa" w:w="0"/>
            </w:tcMar>
          </w:tcPr>
          <w:p w14:paraId="AE170000">
            <w:pPr>
              <w:pStyle w:val="Style_2"/>
              <w:ind w:firstLine="0" w:left="0"/>
              <w:jc w:val="left"/>
            </w:pPr>
            <w:r>
              <w:t>роботассистированная радикальная простатэктомия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tcMar>
              <w:left w:type="dxa" w:w="0"/>
              <w:right w:type="dxa" w:w="0"/>
            </w:tcMar>
          </w:tcPr>
          <w:p w14:paraId="AF170000">
            <w:pPr>
              <w:pStyle w:val="Style_2"/>
              <w:ind w:firstLine="0" w:left="0"/>
              <w:jc w:val="left"/>
            </w:pPr>
          </w:p>
        </w:tc>
        <w:tc>
          <w:tcPr>
            <w:tcW w:type="dxa" w:w="2879"/>
            <w:tcMar>
              <w:left w:type="dxa" w:w="0"/>
              <w:right w:type="dxa" w:w="0"/>
            </w:tcMar>
          </w:tcPr>
          <w:p w14:paraId="B0170000">
            <w:pPr>
              <w:pStyle w:val="Style_2"/>
              <w:ind w:firstLine="0" w:left="0"/>
              <w:jc w:val="left"/>
            </w:pPr>
            <w:r>
              <w:t>роботассистированная цистэктомия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vMerge w:val="restart"/>
            <w:tcMar>
              <w:left w:type="dxa" w:w="0"/>
              <w:right w:type="dxa" w:w="0"/>
            </w:tcMar>
          </w:tcPr>
          <w:p w14:paraId="B1170000">
            <w:pPr>
              <w:pStyle w:val="Style_2"/>
              <w:ind w:firstLine="0" w:left="0"/>
              <w:jc w:val="left"/>
            </w:pPr>
          </w:p>
        </w:tc>
        <w:tc>
          <w:tcPr>
            <w:tcW w:type="dxa" w:w="2879"/>
            <w:tcMar>
              <w:left w:type="dxa" w:w="0"/>
              <w:right w:type="dxa" w:w="0"/>
            </w:tcMar>
          </w:tcPr>
          <w:p w14:paraId="B2170000">
            <w:pPr>
              <w:pStyle w:val="Style_2"/>
              <w:ind w:firstLine="0" w:left="0"/>
              <w:jc w:val="left"/>
            </w:pPr>
            <w:r>
              <w:t>роботассистированная резекция почки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B3170000">
            <w:pPr>
              <w:pStyle w:val="Style_2"/>
              <w:ind w:firstLine="0" w:left="0"/>
              <w:jc w:val="left"/>
            </w:pPr>
            <w:r>
              <w:t>роботассистированная нефректомия при злокачественных опухолях почки</w:t>
            </w:r>
          </w:p>
        </w:tc>
        <w:tc>
          <w:tcPr>
            <w:tcW w:type="dxa" w:w="1453"/>
            <w:gridSpan w:val="1"/>
            <w:vMerge w:val="continue"/>
            <w:tcMar>
              <w:left w:type="dxa" w:w="0"/>
              <w:right w:type="dxa" w:w="0"/>
            </w:tcMar>
          </w:tcPr>
          <w:p/>
        </w:tc>
      </w:tr>
      <w:tr>
        <w:tc>
          <w:tcPr>
            <w:tcW w:type="dxa" w:w="11890"/>
            <w:gridSpan w:val="7"/>
            <w:tcMar>
              <w:left w:type="dxa" w:w="0"/>
              <w:right w:type="dxa" w:w="0"/>
            </w:tcMar>
          </w:tcPr>
          <w:p w14:paraId="B4170000">
            <w:pPr>
              <w:pStyle w:val="Style_2"/>
              <w:ind w:firstLine="0" w:left="0"/>
              <w:jc w:val="center"/>
              <w:outlineLvl w:val="3"/>
            </w:pPr>
            <w:r>
              <w:t>Челюстно-лицевая хирургия</w:t>
            </w:r>
          </w:p>
        </w:tc>
      </w:tr>
      <w:tr>
        <w:tc>
          <w:tcPr>
            <w:tcW w:type="dxa" w:w="813"/>
            <w:vMerge w:val="restart"/>
            <w:tcMar>
              <w:left w:type="dxa" w:w="0"/>
              <w:right w:type="dxa" w:w="0"/>
            </w:tcMar>
          </w:tcPr>
          <w:p w14:paraId="B5170000">
            <w:pPr>
              <w:pStyle w:val="Style_2"/>
              <w:ind w:firstLine="0" w:left="0"/>
              <w:jc w:val="center"/>
            </w:pPr>
            <w:r>
              <w:t>83.</w:t>
            </w:r>
          </w:p>
        </w:tc>
        <w:tc>
          <w:tcPr>
            <w:tcW w:type="dxa" w:w="2202"/>
            <w:vMerge w:val="restart"/>
            <w:tcMar>
              <w:left w:type="dxa" w:w="0"/>
              <w:right w:type="dxa" w:w="0"/>
            </w:tcMar>
          </w:tcPr>
          <w:p w14:paraId="B6170000">
            <w:pPr>
              <w:pStyle w:val="Style_2"/>
              <w:ind w:firstLine="0" w:left="0"/>
              <w:jc w:val="left"/>
            </w:pPr>
            <w:r>
              <w:t>Реконструктивно-пластические операции при врожденных пороках развития черепно-челюстно-лицевой области</w:t>
            </w:r>
          </w:p>
        </w:tc>
        <w:tc>
          <w:tcPr>
            <w:tcW w:type="dxa" w:w="1644"/>
            <w:tcMar>
              <w:left w:type="dxa" w:w="0"/>
              <w:right w:type="dxa" w:w="0"/>
            </w:tcMar>
          </w:tcPr>
          <w:p w14:paraId="B7170000">
            <w:pPr>
              <w:pStyle w:val="Style_2"/>
              <w:ind w:firstLine="0" w:left="0"/>
              <w:jc w:val="center"/>
            </w:pPr>
            <w:r>
              <w:t>Q36.0</w:t>
            </w:r>
          </w:p>
        </w:tc>
        <w:tc>
          <w:tcPr>
            <w:tcW w:type="dxa" w:w="1474"/>
            <w:tcMar>
              <w:left w:type="dxa" w:w="0"/>
              <w:right w:type="dxa" w:w="0"/>
            </w:tcMar>
          </w:tcPr>
          <w:p w14:paraId="B8170000">
            <w:pPr>
              <w:pStyle w:val="Style_2"/>
              <w:ind w:firstLine="0" w:left="0"/>
              <w:jc w:val="left"/>
            </w:pPr>
            <w:r>
              <w:t>врожденная полная двухсторонняя расщелина верхней губы</w:t>
            </w:r>
          </w:p>
        </w:tc>
        <w:tc>
          <w:tcPr>
            <w:tcW w:type="dxa" w:w="1425"/>
            <w:tcMar>
              <w:left w:type="dxa" w:w="0"/>
              <w:right w:type="dxa" w:w="0"/>
            </w:tcMar>
          </w:tcPr>
          <w:p w14:paraId="B9170000">
            <w:pPr>
              <w:pStyle w:val="Style_2"/>
              <w:ind w:firstLine="0" w:left="0"/>
              <w:jc w:val="left"/>
            </w:pPr>
            <w:r>
              <w:t>хирургическое лечение</w:t>
            </w:r>
          </w:p>
        </w:tc>
        <w:tc>
          <w:tcPr>
            <w:tcW w:type="dxa" w:w="2879"/>
            <w:tcMar>
              <w:left w:type="dxa" w:w="0"/>
              <w:right w:type="dxa" w:w="0"/>
            </w:tcMar>
          </w:tcPr>
          <w:p w14:paraId="BA170000">
            <w:pPr>
              <w:pStyle w:val="Style_2"/>
              <w:ind w:firstLine="0" w:left="0"/>
              <w:jc w:val="left"/>
            </w:pPr>
            <w:r>
              <w:t>реконструктивная хейлоринопластика</w:t>
            </w:r>
          </w:p>
        </w:tc>
        <w:tc>
          <w:tcPr>
            <w:tcW w:type="dxa" w:w="1453"/>
            <w:vMerge w:val="restart"/>
            <w:tcMar>
              <w:left w:type="dxa" w:w="0"/>
              <w:right w:type="dxa" w:w="0"/>
            </w:tcMar>
          </w:tcPr>
          <w:p w14:paraId="BB170000">
            <w:pPr>
              <w:pStyle w:val="Style_2"/>
              <w:ind w:firstLine="0" w:left="0"/>
              <w:jc w:val="center"/>
            </w:pPr>
            <w:r>
              <w:t>183 714</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BC170000">
            <w:pPr>
              <w:pStyle w:val="Style_2"/>
              <w:ind w:firstLine="0" w:left="0"/>
              <w:jc w:val="center"/>
            </w:pPr>
            <w:r>
              <w:t>Q35, Q37.0, Q37.1</w:t>
            </w:r>
          </w:p>
        </w:tc>
        <w:tc>
          <w:tcPr>
            <w:tcW w:type="dxa" w:w="1474"/>
            <w:tcMar>
              <w:left w:type="dxa" w:w="0"/>
              <w:right w:type="dxa" w:w="0"/>
            </w:tcMar>
          </w:tcPr>
          <w:p w14:paraId="BD170000">
            <w:pPr>
              <w:pStyle w:val="Style_2"/>
              <w:ind w:firstLine="0" w:left="0"/>
              <w:jc w:val="left"/>
            </w:pPr>
            <w:r>
              <w:t>врожденная одно- или двусторонняя расщелина неба и альвеолярного отростка верхней челюсти</w:t>
            </w:r>
          </w:p>
        </w:tc>
        <w:tc>
          <w:tcPr>
            <w:tcW w:type="dxa" w:w="1425"/>
            <w:tcMar>
              <w:left w:type="dxa" w:w="0"/>
              <w:right w:type="dxa" w:w="0"/>
            </w:tcMar>
          </w:tcPr>
          <w:p w14:paraId="BE170000">
            <w:pPr>
              <w:pStyle w:val="Style_2"/>
              <w:ind w:firstLine="0" w:left="0"/>
              <w:jc w:val="left"/>
            </w:pPr>
            <w:r>
              <w:t>хирургическое лечение</w:t>
            </w:r>
          </w:p>
        </w:tc>
        <w:tc>
          <w:tcPr>
            <w:tcW w:type="dxa" w:w="2879"/>
            <w:tcMar>
              <w:left w:type="dxa" w:w="0"/>
              <w:right w:type="dxa" w:w="0"/>
            </w:tcMar>
          </w:tcPr>
          <w:p w14:paraId="BF170000">
            <w:pPr>
              <w:pStyle w:val="Style_2"/>
              <w:ind w:firstLine="0" w:left="0"/>
              <w:jc w:val="left"/>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C0170000">
            <w:pPr>
              <w:pStyle w:val="Style_2"/>
              <w:ind w:firstLine="0" w:left="0"/>
              <w:jc w:val="center"/>
            </w:pPr>
            <w:r>
              <w:t>Q75.2</w:t>
            </w:r>
          </w:p>
        </w:tc>
        <w:tc>
          <w:tcPr>
            <w:tcW w:type="dxa" w:w="1474"/>
            <w:tcMar>
              <w:left w:type="dxa" w:w="0"/>
              <w:right w:type="dxa" w:w="0"/>
            </w:tcMar>
          </w:tcPr>
          <w:p w14:paraId="C1170000">
            <w:pPr>
              <w:pStyle w:val="Style_2"/>
              <w:ind w:firstLine="0" w:left="0"/>
              <w:jc w:val="left"/>
            </w:pPr>
            <w:r>
              <w:t>гипертелоризм</w:t>
            </w:r>
          </w:p>
        </w:tc>
        <w:tc>
          <w:tcPr>
            <w:tcW w:type="dxa" w:w="1425"/>
            <w:tcMar>
              <w:left w:type="dxa" w:w="0"/>
              <w:right w:type="dxa" w:w="0"/>
            </w:tcMar>
          </w:tcPr>
          <w:p w14:paraId="C2170000">
            <w:pPr>
              <w:pStyle w:val="Style_2"/>
              <w:ind w:firstLine="0" w:left="0"/>
              <w:jc w:val="left"/>
            </w:pPr>
            <w:r>
              <w:t>хирургическое лечение</w:t>
            </w:r>
          </w:p>
        </w:tc>
        <w:tc>
          <w:tcPr>
            <w:tcW w:type="dxa" w:w="2879"/>
            <w:tcMar>
              <w:left w:type="dxa" w:w="0"/>
              <w:right w:type="dxa" w:w="0"/>
            </w:tcMar>
          </w:tcPr>
          <w:p w14:paraId="C3170000">
            <w:pPr>
              <w:pStyle w:val="Style_2"/>
              <w:ind w:firstLine="0" w:left="0"/>
              <w:jc w:val="left"/>
            </w:pPr>
            <w:r>
              <w:t>реконструктивно-пластическая операция устранения орбитального гипертелоризма с использованием вне- и внутричерепного доступа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C4170000">
            <w:pPr>
              <w:pStyle w:val="Style_2"/>
              <w:ind w:firstLine="0" w:left="0"/>
              <w:jc w:val="center"/>
            </w:pPr>
            <w:r>
              <w:t>Q75.0</w:t>
            </w:r>
          </w:p>
        </w:tc>
        <w:tc>
          <w:tcPr>
            <w:tcW w:type="dxa" w:w="1474"/>
            <w:tcMar>
              <w:left w:type="dxa" w:w="0"/>
              <w:right w:type="dxa" w:w="0"/>
            </w:tcMar>
          </w:tcPr>
          <w:p w14:paraId="C5170000">
            <w:pPr>
              <w:pStyle w:val="Style_2"/>
              <w:ind w:firstLine="0" w:left="0"/>
              <w:jc w:val="left"/>
            </w:pPr>
            <w:r>
              <w:t>краниосиностозы</w:t>
            </w:r>
          </w:p>
        </w:tc>
        <w:tc>
          <w:tcPr>
            <w:tcW w:type="dxa" w:w="1425"/>
            <w:tcMar>
              <w:left w:type="dxa" w:w="0"/>
              <w:right w:type="dxa" w:w="0"/>
            </w:tcMar>
          </w:tcPr>
          <w:p w14:paraId="C6170000">
            <w:pPr>
              <w:pStyle w:val="Style_2"/>
              <w:ind w:firstLine="0" w:left="0"/>
              <w:jc w:val="left"/>
            </w:pPr>
            <w:r>
              <w:t>хирургическое лечение</w:t>
            </w:r>
          </w:p>
        </w:tc>
        <w:tc>
          <w:tcPr>
            <w:tcW w:type="dxa" w:w="2879"/>
            <w:tcMar>
              <w:left w:type="dxa" w:w="0"/>
              <w:right w:type="dxa" w:w="0"/>
            </w:tcMar>
          </w:tcPr>
          <w:p w14:paraId="C7170000">
            <w:pPr>
              <w:pStyle w:val="Style_2"/>
              <w:ind w:firstLine="0" w:left="0"/>
              <w:jc w:val="left"/>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C8170000">
            <w:pPr>
              <w:pStyle w:val="Style_2"/>
              <w:ind w:firstLine="0" w:left="0"/>
              <w:jc w:val="center"/>
            </w:pPr>
            <w:r>
              <w:t>Q75.4</w:t>
            </w:r>
          </w:p>
        </w:tc>
        <w:tc>
          <w:tcPr>
            <w:tcW w:type="dxa" w:w="1474"/>
            <w:tcMar>
              <w:left w:type="dxa" w:w="0"/>
              <w:right w:type="dxa" w:w="0"/>
            </w:tcMar>
          </w:tcPr>
          <w:p w14:paraId="C9170000">
            <w:pPr>
              <w:pStyle w:val="Style_2"/>
              <w:ind w:firstLine="0" w:left="0"/>
              <w:jc w:val="left"/>
            </w:pPr>
            <w:r>
              <w:t>челюстно-лицевой дизостоз</w:t>
            </w:r>
          </w:p>
        </w:tc>
        <w:tc>
          <w:tcPr>
            <w:tcW w:type="dxa" w:w="1425"/>
            <w:tcMar>
              <w:left w:type="dxa" w:w="0"/>
              <w:right w:type="dxa" w:w="0"/>
            </w:tcMar>
          </w:tcPr>
          <w:p w14:paraId="CA170000">
            <w:pPr>
              <w:pStyle w:val="Style_2"/>
              <w:ind w:firstLine="0" w:left="0"/>
              <w:jc w:val="left"/>
            </w:pPr>
            <w:r>
              <w:t>хирургическое лечение</w:t>
            </w:r>
          </w:p>
        </w:tc>
        <w:tc>
          <w:tcPr>
            <w:tcW w:type="dxa" w:w="2879"/>
            <w:tcMar>
              <w:left w:type="dxa" w:w="0"/>
              <w:right w:type="dxa" w:w="0"/>
            </w:tcMar>
          </w:tcPr>
          <w:p w14:paraId="CB170000">
            <w:pPr>
              <w:pStyle w:val="Style_2"/>
              <w:ind w:firstLine="0" w:left="0"/>
              <w:jc w:val="left"/>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type="dxa" w:w="1453"/>
            <w:gridSpan w:val="1"/>
            <w:vMerge w:val="continue"/>
            <w:tcMar>
              <w:left w:type="dxa" w:w="0"/>
              <w:right w:type="dxa" w:w="0"/>
            </w:tcMar>
          </w:tcPr>
          <w:p/>
        </w:tc>
      </w:tr>
      <w:tr>
        <w:tc>
          <w:tcPr>
            <w:tcW w:type="dxa" w:w="813"/>
            <w:vMerge w:val="restart"/>
            <w:tcMar>
              <w:left w:type="dxa" w:w="0"/>
              <w:right w:type="dxa" w:w="0"/>
            </w:tcMar>
          </w:tcPr>
          <w:p w14:paraId="CC170000">
            <w:pPr>
              <w:pStyle w:val="Style_2"/>
              <w:ind w:firstLine="0" w:left="0"/>
              <w:jc w:val="left"/>
            </w:pPr>
          </w:p>
        </w:tc>
        <w:tc>
          <w:tcPr>
            <w:tcW w:type="dxa" w:w="2202"/>
            <w:vMerge w:val="restart"/>
            <w:tcMar>
              <w:left w:type="dxa" w:w="0"/>
              <w:right w:type="dxa" w:w="0"/>
            </w:tcMar>
          </w:tcPr>
          <w:p w14:paraId="CD170000">
            <w:pPr>
              <w:pStyle w:val="Style_2"/>
              <w:ind w:firstLine="0" w:left="0"/>
              <w:jc w:val="left"/>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type="dxa" w:w="1644"/>
            <w:vMerge w:val="restart"/>
            <w:tcMar>
              <w:left w:type="dxa" w:w="0"/>
              <w:right w:type="dxa" w:w="0"/>
            </w:tcMar>
          </w:tcPr>
          <w:p w14:paraId="CE170000">
            <w:pPr>
              <w:pStyle w:val="Style_2"/>
              <w:ind w:firstLine="0" w:left="0"/>
              <w:jc w:val="center"/>
            </w:pPr>
            <w:r>
              <w:t>Q30.2, Q30, M96, M95.0</w:t>
            </w:r>
          </w:p>
        </w:tc>
        <w:tc>
          <w:tcPr>
            <w:tcW w:type="dxa" w:w="1474"/>
            <w:vMerge w:val="restart"/>
            <w:tcMar>
              <w:left w:type="dxa" w:w="0"/>
              <w:right w:type="dxa" w:w="0"/>
            </w:tcMar>
          </w:tcPr>
          <w:p w14:paraId="CF170000">
            <w:pPr>
              <w:pStyle w:val="Style_2"/>
              <w:ind w:firstLine="0" w:left="0"/>
              <w:jc w:val="left"/>
            </w:pPr>
            <w:r>
              <w:t>обширный или субтотальный дефект костно-хрящевого отдела наружного носа</w:t>
            </w:r>
          </w:p>
        </w:tc>
        <w:tc>
          <w:tcPr>
            <w:tcW w:type="dxa" w:w="1425"/>
            <w:vMerge w:val="restart"/>
            <w:tcMar>
              <w:left w:type="dxa" w:w="0"/>
              <w:right w:type="dxa" w:w="0"/>
            </w:tcMar>
          </w:tcPr>
          <w:p w14:paraId="D0170000">
            <w:pPr>
              <w:pStyle w:val="Style_2"/>
              <w:ind w:firstLine="0" w:left="0"/>
              <w:jc w:val="left"/>
            </w:pPr>
            <w:r>
              <w:t>хирургическое лечение</w:t>
            </w:r>
          </w:p>
        </w:tc>
        <w:tc>
          <w:tcPr>
            <w:tcW w:type="dxa" w:w="2879"/>
            <w:tcMar>
              <w:left w:type="dxa" w:w="0"/>
              <w:right w:type="dxa" w:w="0"/>
            </w:tcMar>
          </w:tcPr>
          <w:p w14:paraId="D1170000">
            <w:pPr>
              <w:pStyle w:val="Style_2"/>
              <w:ind w:firstLine="0" w:left="0"/>
              <w:jc w:val="left"/>
            </w:pPr>
            <w:r>
              <w:t>ринопластика, в том числе с применением хрящевых трансплантатов, имплантационных материалов</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D2170000">
            <w:pPr>
              <w:pStyle w:val="Style_2"/>
              <w:ind w:firstLine="0" w:left="0"/>
              <w:jc w:val="left"/>
            </w:pPr>
            <w:r>
              <w:t>пластика при обширном дефекте носа лоскутом на ножке из прилегающих участков</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vMerge w:val="restart"/>
            <w:tcMar>
              <w:left w:type="dxa" w:w="0"/>
              <w:right w:type="dxa" w:w="0"/>
            </w:tcMar>
          </w:tcPr>
          <w:p w14:paraId="D3170000">
            <w:pPr>
              <w:pStyle w:val="Style_2"/>
              <w:ind w:firstLine="0" w:left="0"/>
              <w:jc w:val="center"/>
            </w:pPr>
            <w:r>
              <w:t>S08.8, S08.9</w:t>
            </w:r>
          </w:p>
        </w:tc>
        <w:tc>
          <w:tcPr>
            <w:tcW w:type="dxa" w:w="1474"/>
            <w:vMerge w:val="restart"/>
            <w:tcMar>
              <w:left w:type="dxa" w:w="0"/>
              <w:right w:type="dxa" w:w="0"/>
            </w:tcMar>
          </w:tcPr>
          <w:p w14:paraId="D4170000">
            <w:pPr>
              <w:pStyle w:val="Style_2"/>
              <w:ind w:firstLine="0" w:left="0"/>
              <w:jc w:val="left"/>
            </w:pPr>
            <w:r>
              <w:t>тотальный дефект, травматическая ампутация носа</w:t>
            </w:r>
          </w:p>
        </w:tc>
        <w:tc>
          <w:tcPr>
            <w:tcW w:type="dxa" w:w="1425"/>
            <w:vMerge w:val="restart"/>
            <w:tcMar>
              <w:left w:type="dxa" w:w="0"/>
              <w:right w:type="dxa" w:w="0"/>
            </w:tcMar>
          </w:tcPr>
          <w:p w14:paraId="D5170000">
            <w:pPr>
              <w:pStyle w:val="Style_2"/>
              <w:ind w:firstLine="0" w:left="0"/>
              <w:jc w:val="left"/>
            </w:pPr>
            <w:r>
              <w:t>хирургическое лечение</w:t>
            </w:r>
          </w:p>
        </w:tc>
        <w:tc>
          <w:tcPr>
            <w:tcW w:type="dxa" w:w="2879"/>
            <w:tcMar>
              <w:left w:type="dxa" w:w="0"/>
              <w:right w:type="dxa" w:w="0"/>
            </w:tcMar>
          </w:tcPr>
          <w:p w14:paraId="D6170000">
            <w:pPr>
              <w:pStyle w:val="Style_2"/>
              <w:ind w:firstLine="0" w:left="0"/>
              <w:jc w:val="left"/>
            </w:pPr>
            <w:r>
              <w:t>ринопластика лоскутом со лба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D7170000">
            <w:pPr>
              <w:pStyle w:val="Style_2"/>
              <w:ind w:firstLine="0" w:left="0"/>
              <w:jc w:val="left"/>
            </w:pPr>
            <w:r>
              <w:t>ринопластика с использованием стебельчатого лоскута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D8170000">
            <w:pPr>
              <w:pStyle w:val="Style_2"/>
              <w:ind w:firstLine="0" w:left="0"/>
              <w:jc w:val="left"/>
            </w:pPr>
            <w:r>
              <w:t>замещение обширного дефекта носа с помощью сложного экзопротеза на имплантатах</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D9170000">
            <w:pPr>
              <w:pStyle w:val="Style_2"/>
              <w:ind w:firstLine="0" w:left="0"/>
              <w:jc w:val="left"/>
            </w:pPr>
            <w:r>
              <w:t>ринопластика с использованием реваскуляризированного лоскута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vMerge w:val="restart"/>
            <w:tcMar>
              <w:left w:type="dxa" w:w="0"/>
              <w:right w:type="dxa" w:w="0"/>
            </w:tcMar>
          </w:tcPr>
          <w:p w14:paraId="DA170000">
            <w:pPr>
              <w:pStyle w:val="Style_2"/>
              <w:ind w:firstLine="0" w:left="0"/>
              <w:jc w:val="center"/>
            </w:pPr>
            <w:r>
              <w:t>S08.1, Q16.0, Q16.1</w:t>
            </w:r>
          </w:p>
        </w:tc>
        <w:tc>
          <w:tcPr>
            <w:tcW w:type="dxa" w:w="1474"/>
            <w:vMerge w:val="restart"/>
            <w:tcMar>
              <w:left w:type="dxa" w:w="0"/>
              <w:right w:type="dxa" w:w="0"/>
            </w:tcMar>
          </w:tcPr>
          <w:p w14:paraId="DB170000">
            <w:pPr>
              <w:pStyle w:val="Style_2"/>
              <w:ind w:firstLine="0" w:left="0"/>
              <w:jc w:val="left"/>
            </w:pPr>
            <w:r>
              <w:t>врожденное отсутствие, травматическая ампутация ушной раковины</w:t>
            </w:r>
          </w:p>
        </w:tc>
        <w:tc>
          <w:tcPr>
            <w:tcW w:type="dxa" w:w="1425"/>
            <w:vMerge w:val="restart"/>
            <w:tcMar>
              <w:left w:type="dxa" w:w="0"/>
              <w:right w:type="dxa" w:w="0"/>
            </w:tcMar>
          </w:tcPr>
          <w:p w14:paraId="DC170000">
            <w:pPr>
              <w:pStyle w:val="Style_2"/>
              <w:ind w:firstLine="0" w:left="0"/>
              <w:jc w:val="left"/>
            </w:pPr>
            <w:r>
              <w:t>хирургическое лечение</w:t>
            </w:r>
          </w:p>
        </w:tc>
        <w:tc>
          <w:tcPr>
            <w:tcW w:type="dxa" w:w="2879"/>
            <w:tcMar>
              <w:left w:type="dxa" w:w="0"/>
              <w:right w:type="dxa" w:w="0"/>
            </w:tcMar>
          </w:tcPr>
          <w:p w14:paraId="DD170000">
            <w:pPr>
              <w:pStyle w:val="Style_2"/>
              <w:ind w:firstLine="0" w:left="0"/>
              <w:jc w:val="left"/>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DE170000">
            <w:pPr>
              <w:pStyle w:val="Style_2"/>
              <w:ind w:firstLine="0" w:left="0"/>
              <w:jc w:val="left"/>
            </w:pPr>
            <w:r>
              <w:t>пластика при тотальном дефекте уха с помощью сложного экзопротеза с опорой на внутрикостные имплантаты</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DF170000">
            <w:pPr>
              <w:pStyle w:val="Style_2"/>
              <w:ind w:firstLine="0" w:left="0"/>
              <w:jc w:val="center"/>
            </w:pPr>
            <w:r>
              <w:t>L90.5, T95.0, T95.8, T95.9</w:t>
            </w:r>
          </w:p>
        </w:tc>
        <w:tc>
          <w:tcPr>
            <w:tcW w:type="dxa" w:w="1474"/>
            <w:tcMar>
              <w:left w:type="dxa" w:w="0"/>
              <w:right w:type="dxa" w:w="0"/>
            </w:tcMar>
          </w:tcPr>
          <w:p w14:paraId="E0170000">
            <w:pPr>
              <w:pStyle w:val="Style_2"/>
              <w:ind w:firstLine="0" w:left="0"/>
              <w:jc w:val="left"/>
            </w:pPr>
            <w:r>
              <w:t>послеожоговая рубцовая контрактура лица и шеи (II и III степени)</w:t>
            </w:r>
          </w:p>
        </w:tc>
        <w:tc>
          <w:tcPr>
            <w:tcW w:type="dxa" w:w="1425"/>
            <w:tcMar>
              <w:left w:type="dxa" w:w="0"/>
              <w:right w:type="dxa" w:w="0"/>
            </w:tcMar>
          </w:tcPr>
          <w:p w14:paraId="E1170000">
            <w:pPr>
              <w:pStyle w:val="Style_2"/>
              <w:ind w:firstLine="0" w:left="0"/>
              <w:jc w:val="left"/>
            </w:pPr>
            <w:r>
              <w:t>хирургическое лечение</w:t>
            </w:r>
          </w:p>
        </w:tc>
        <w:tc>
          <w:tcPr>
            <w:tcW w:type="dxa" w:w="2879"/>
            <w:tcMar>
              <w:left w:type="dxa" w:w="0"/>
              <w:right w:type="dxa" w:w="0"/>
            </w:tcMar>
          </w:tcPr>
          <w:p w14:paraId="E2170000">
            <w:pPr>
              <w:pStyle w:val="Style_2"/>
              <w:ind w:firstLine="0" w:left="0"/>
              <w:jc w:val="left"/>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E3170000">
            <w:pPr>
              <w:pStyle w:val="Style_2"/>
              <w:ind w:firstLine="0" w:left="0"/>
              <w:jc w:val="center"/>
            </w:pPr>
            <w:r>
              <w:t>T90.9, T90.8, M96</w:t>
            </w:r>
          </w:p>
        </w:tc>
        <w:tc>
          <w:tcPr>
            <w:tcW w:type="dxa" w:w="1474"/>
            <w:tcMar>
              <w:left w:type="dxa" w:w="0"/>
              <w:right w:type="dxa" w:w="0"/>
            </w:tcMar>
          </w:tcPr>
          <w:p w14:paraId="E4170000">
            <w:pPr>
              <w:pStyle w:val="Style_2"/>
              <w:ind w:firstLine="0" w:left="0"/>
              <w:jc w:val="left"/>
            </w:pPr>
            <w:r>
              <w:t>обширный дефект мягких тканей нижней зоны лица (2 и более анатомические области)</w:t>
            </w:r>
          </w:p>
        </w:tc>
        <w:tc>
          <w:tcPr>
            <w:tcW w:type="dxa" w:w="1425"/>
            <w:tcMar>
              <w:left w:type="dxa" w:w="0"/>
              <w:right w:type="dxa" w:w="0"/>
            </w:tcMar>
          </w:tcPr>
          <w:p w14:paraId="E5170000">
            <w:pPr>
              <w:pStyle w:val="Style_2"/>
              <w:ind w:firstLine="0" w:left="0"/>
              <w:jc w:val="left"/>
            </w:pPr>
            <w:r>
              <w:t>хирургическое лечение</w:t>
            </w:r>
          </w:p>
        </w:tc>
        <w:tc>
          <w:tcPr>
            <w:tcW w:type="dxa" w:w="2879"/>
            <w:tcMar>
              <w:left w:type="dxa" w:w="0"/>
              <w:right w:type="dxa" w:w="0"/>
            </w:tcMar>
          </w:tcPr>
          <w:p w14:paraId="E6170000">
            <w:pPr>
              <w:pStyle w:val="Style_2"/>
              <w:ind w:firstLine="0" w:left="0"/>
              <w:jc w:val="left"/>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E7170000">
            <w:pPr>
              <w:pStyle w:val="Style_2"/>
              <w:ind w:firstLine="0" w:left="0"/>
              <w:jc w:val="center"/>
            </w:pPr>
            <w:r>
              <w:t>L91, L90.5, Q18</w:t>
            </w:r>
          </w:p>
        </w:tc>
        <w:tc>
          <w:tcPr>
            <w:tcW w:type="dxa" w:w="1474"/>
            <w:tcMar>
              <w:left w:type="dxa" w:w="0"/>
              <w:right w:type="dxa" w:w="0"/>
            </w:tcMar>
          </w:tcPr>
          <w:p w14:paraId="E8170000">
            <w:pPr>
              <w:pStyle w:val="Style_2"/>
              <w:ind w:firstLine="0" w:left="0"/>
              <w:jc w:val="left"/>
            </w:pPr>
            <w:r>
              <w:t>обширный порок развития, рубцовая деформация кожи волосистой части головы, мягких тканей лица и шеи (2 и более анатомические области)</w:t>
            </w:r>
          </w:p>
        </w:tc>
        <w:tc>
          <w:tcPr>
            <w:tcW w:type="dxa" w:w="1425"/>
            <w:tcMar>
              <w:left w:type="dxa" w:w="0"/>
              <w:right w:type="dxa" w:w="0"/>
            </w:tcMar>
          </w:tcPr>
          <w:p w14:paraId="E9170000">
            <w:pPr>
              <w:pStyle w:val="Style_2"/>
              <w:ind w:firstLine="0" w:left="0"/>
              <w:jc w:val="left"/>
            </w:pPr>
            <w:r>
              <w:t>хирургическое лечение</w:t>
            </w:r>
          </w:p>
        </w:tc>
        <w:tc>
          <w:tcPr>
            <w:tcW w:type="dxa" w:w="2879"/>
            <w:tcMar>
              <w:left w:type="dxa" w:w="0"/>
              <w:right w:type="dxa" w:w="0"/>
            </w:tcMar>
          </w:tcPr>
          <w:p w14:paraId="EA170000">
            <w:pPr>
              <w:pStyle w:val="Style_2"/>
              <w:ind w:firstLine="0" w:left="0"/>
              <w:jc w:val="left"/>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EB170000">
            <w:pPr>
              <w:pStyle w:val="Style_2"/>
              <w:ind w:firstLine="0" w:left="0"/>
              <w:jc w:val="center"/>
            </w:pPr>
            <w:r>
              <w:t>T90.9, T90.8, M96</w:t>
            </w:r>
          </w:p>
        </w:tc>
        <w:tc>
          <w:tcPr>
            <w:tcW w:type="dxa" w:w="1474"/>
            <w:tcMar>
              <w:left w:type="dxa" w:w="0"/>
              <w:right w:type="dxa" w:w="0"/>
            </w:tcMar>
          </w:tcPr>
          <w:p w14:paraId="EC170000">
            <w:pPr>
              <w:pStyle w:val="Style_2"/>
              <w:ind w:firstLine="0" w:left="0"/>
              <w:jc w:val="left"/>
            </w:pPr>
            <w:r>
              <w:t>посттравматический дефект и рубцовая деформация волосистой части головы, мягких тканей лица и шеи</w:t>
            </w:r>
          </w:p>
        </w:tc>
        <w:tc>
          <w:tcPr>
            <w:tcW w:type="dxa" w:w="1425"/>
            <w:tcMar>
              <w:left w:type="dxa" w:w="0"/>
              <w:right w:type="dxa" w:w="0"/>
            </w:tcMar>
          </w:tcPr>
          <w:p w14:paraId="ED170000">
            <w:pPr>
              <w:pStyle w:val="Style_2"/>
              <w:ind w:firstLine="0" w:left="0"/>
              <w:jc w:val="left"/>
            </w:pPr>
            <w:r>
              <w:t>хирургическое лечение</w:t>
            </w:r>
          </w:p>
        </w:tc>
        <w:tc>
          <w:tcPr>
            <w:tcW w:type="dxa" w:w="2879"/>
            <w:tcMar>
              <w:left w:type="dxa" w:w="0"/>
              <w:right w:type="dxa" w:w="0"/>
            </w:tcMar>
          </w:tcPr>
          <w:p w14:paraId="EE170000">
            <w:pPr>
              <w:pStyle w:val="Style_2"/>
              <w:ind w:firstLine="0" w:left="0"/>
              <w:jc w:val="left"/>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type="dxa" w:w="1453"/>
            <w:gridSpan w:val="1"/>
            <w:vMerge w:val="continue"/>
            <w:tcMar>
              <w:left w:type="dxa" w:w="0"/>
              <w:right w:type="dxa" w:w="0"/>
            </w:tcMar>
          </w:tcPr>
          <w:p/>
        </w:tc>
      </w:tr>
      <w:tr>
        <w:tc>
          <w:tcPr>
            <w:tcW w:type="dxa" w:w="813"/>
            <w:vMerge w:val="restart"/>
            <w:tcMar>
              <w:left w:type="dxa" w:w="0"/>
              <w:right w:type="dxa" w:w="0"/>
            </w:tcMar>
          </w:tcPr>
          <w:p w14:paraId="EF170000">
            <w:pPr>
              <w:pStyle w:val="Style_2"/>
              <w:ind w:firstLine="0" w:left="0"/>
              <w:jc w:val="left"/>
            </w:pPr>
          </w:p>
        </w:tc>
        <w:tc>
          <w:tcPr>
            <w:tcW w:type="dxa" w:w="2202"/>
            <w:vMerge w:val="restart"/>
            <w:tcMar>
              <w:left w:type="dxa" w:w="0"/>
              <w:right w:type="dxa" w:w="0"/>
            </w:tcMar>
          </w:tcPr>
          <w:p w14:paraId="F0170000">
            <w:pPr>
              <w:pStyle w:val="Style_2"/>
              <w:ind w:firstLine="0" w:left="0"/>
              <w:jc w:val="left"/>
            </w:pPr>
            <w:r>
              <w:t>Реконструктивно-пластические операции по устранению обширных дефектов костей свода черепа, лицевого скелета</w:t>
            </w:r>
          </w:p>
        </w:tc>
        <w:tc>
          <w:tcPr>
            <w:tcW w:type="dxa" w:w="1644"/>
            <w:vMerge w:val="restart"/>
            <w:tcMar>
              <w:left w:type="dxa" w:w="0"/>
              <w:right w:type="dxa" w:w="0"/>
            </w:tcMar>
          </w:tcPr>
          <w:p w14:paraId="F1170000">
            <w:pPr>
              <w:pStyle w:val="Style_2"/>
              <w:ind w:firstLine="0" w:left="0"/>
              <w:jc w:val="center"/>
            </w:pPr>
            <w:r>
              <w:t>T90.1, T90.2</w:t>
            </w:r>
          </w:p>
        </w:tc>
        <w:tc>
          <w:tcPr>
            <w:tcW w:type="dxa" w:w="1474"/>
            <w:vMerge w:val="restart"/>
            <w:tcMar>
              <w:left w:type="dxa" w:w="0"/>
              <w:right w:type="dxa" w:w="0"/>
            </w:tcMar>
          </w:tcPr>
          <w:p w14:paraId="F2170000">
            <w:pPr>
              <w:pStyle w:val="Style_2"/>
              <w:ind w:firstLine="0" w:left="0"/>
              <w:jc w:val="left"/>
            </w:pPr>
            <w:r>
              <w:t>посттравматический дефект костей черепа и верхней зоны лица</w:t>
            </w:r>
          </w:p>
        </w:tc>
        <w:tc>
          <w:tcPr>
            <w:tcW w:type="dxa" w:w="1425"/>
            <w:vMerge w:val="restart"/>
            <w:tcMar>
              <w:left w:type="dxa" w:w="0"/>
              <w:right w:type="dxa" w:w="0"/>
            </w:tcMar>
          </w:tcPr>
          <w:p w14:paraId="F3170000">
            <w:pPr>
              <w:pStyle w:val="Style_2"/>
              <w:ind w:firstLine="0" w:left="0"/>
              <w:jc w:val="left"/>
            </w:pPr>
            <w:r>
              <w:t>хирургическое лечение</w:t>
            </w:r>
          </w:p>
        </w:tc>
        <w:tc>
          <w:tcPr>
            <w:tcW w:type="dxa" w:w="2879"/>
            <w:tcMar>
              <w:left w:type="dxa" w:w="0"/>
              <w:right w:type="dxa" w:w="0"/>
            </w:tcMar>
          </w:tcPr>
          <w:p w14:paraId="F4170000">
            <w:pPr>
              <w:pStyle w:val="Style_2"/>
              <w:ind w:firstLine="0" w:left="0"/>
              <w:jc w:val="left"/>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F5170000">
            <w:pPr>
              <w:pStyle w:val="Style_2"/>
              <w:ind w:firstLine="0" w:left="0"/>
              <w:jc w:val="left"/>
            </w:pPr>
            <w:r>
              <w:t>реконструкция лобной кости с помощью металлоконструкций, силиконового имплантата или аллогенных материалов</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vMerge w:val="restart"/>
            <w:tcMar>
              <w:left w:type="dxa" w:w="0"/>
              <w:right w:type="dxa" w:w="0"/>
            </w:tcMar>
          </w:tcPr>
          <w:p w14:paraId="F6170000">
            <w:pPr>
              <w:pStyle w:val="Style_2"/>
              <w:ind w:firstLine="0" w:left="0"/>
              <w:jc w:val="center"/>
            </w:pPr>
            <w:r>
              <w:t>T90.2 - T90.4</w:t>
            </w:r>
          </w:p>
        </w:tc>
        <w:tc>
          <w:tcPr>
            <w:tcW w:type="dxa" w:w="1474"/>
            <w:vMerge w:val="restart"/>
            <w:tcMar>
              <w:left w:type="dxa" w:w="0"/>
              <w:right w:type="dxa" w:w="0"/>
            </w:tcMar>
          </w:tcPr>
          <w:p w14:paraId="F7170000">
            <w:pPr>
              <w:pStyle w:val="Style_2"/>
              <w:ind w:firstLine="0" w:left="0"/>
              <w:jc w:val="left"/>
            </w:pPr>
            <w:r>
              <w:t>посттравматическая деформация скуло-носо-лобно-орбитального комплекса</w:t>
            </w:r>
          </w:p>
        </w:tc>
        <w:tc>
          <w:tcPr>
            <w:tcW w:type="dxa" w:w="1425"/>
            <w:vMerge w:val="restart"/>
            <w:tcMar>
              <w:left w:type="dxa" w:w="0"/>
              <w:right w:type="dxa" w:w="0"/>
            </w:tcMar>
          </w:tcPr>
          <w:p w14:paraId="F8170000">
            <w:pPr>
              <w:pStyle w:val="Style_2"/>
              <w:ind w:firstLine="0" w:left="0"/>
              <w:jc w:val="left"/>
            </w:pPr>
            <w:r>
              <w:t>хирургическое лечение</w:t>
            </w:r>
          </w:p>
        </w:tc>
        <w:tc>
          <w:tcPr>
            <w:tcW w:type="dxa" w:w="2879"/>
            <w:tcMar>
              <w:left w:type="dxa" w:w="0"/>
              <w:right w:type="dxa" w:w="0"/>
            </w:tcMar>
          </w:tcPr>
          <w:p w14:paraId="F9170000">
            <w:pPr>
              <w:pStyle w:val="Style_2"/>
              <w:ind w:firstLine="0" w:left="0"/>
              <w:jc w:val="left"/>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FA170000">
            <w:pPr>
              <w:pStyle w:val="Style_2"/>
              <w:ind w:firstLine="0" w:left="0"/>
              <w:jc w:val="left"/>
            </w:pPr>
            <w:r>
              <w:t>реконструкция стенок глазницы с помощью костного аутотрансплантата, аллогенного материала или силиконового имплантата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vMerge w:val="restart"/>
            <w:tcMar>
              <w:left w:type="dxa" w:w="0"/>
              <w:right w:type="dxa" w:w="0"/>
            </w:tcMar>
          </w:tcPr>
          <w:p w14:paraId="FB170000">
            <w:pPr>
              <w:pStyle w:val="Style_2"/>
              <w:ind w:firstLine="0" w:left="0"/>
              <w:jc w:val="center"/>
            </w:pPr>
            <w:r>
              <w:t>S05, H05.3, H05.4</w:t>
            </w:r>
          </w:p>
        </w:tc>
        <w:tc>
          <w:tcPr>
            <w:tcW w:type="dxa" w:w="1474"/>
            <w:vMerge w:val="restart"/>
            <w:tcMar>
              <w:left w:type="dxa" w:w="0"/>
              <w:right w:type="dxa" w:w="0"/>
            </w:tcMar>
          </w:tcPr>
          <w:p w14:paraId="FC170000">
            <w:pPr>
              <w:pStyle w:val="Style_2"/>
              <w:ind w:firstLine="0" w:left="0"/>
              <w:jc w:val="left"/>
            </w:pPr>
            <w:r>
              <w:t>посттравматическая деформация глазницы с энофтальмом</w:t>
            </w:r>
          </w:p>
        </w:tc>
        <w:tc>
          <w:tcPr>
            <w:tcW w:type="dxa" w:w="1425"/>
            <w:vMerge w:val="restart"/>
            <w:tcMar>
              <w:left w:type="dxa" w:w="0"/>
              <w:right w:type="dxa" w:w="0"/>
            </w:tcMar>
          </w:tcPr>
          <w:p w14:paraId="FD170000">
            <w:pPr>
              <w:pStyle w:val="Style_2"/>
              <w:ind w:firstLine="0" w:left="0"/>
              <w:jc w:val="left"/>
            </w:pPr>
            <w:r>
              <w:t>хирургическое лечение</w:t>
            </w:r>
          </w:p>
        </w:tc>
        <w:tc>
          <w:tcPr>
            <w:tcW w:type="dxa" w:w="2879"/>
            <w:tcMar>
              <w:left w:type="dxa" w:w="0"/>
              <w:right w:type="dxa" w:w="0"/>
            </w:tcMar>
          </w:tcPr>
          <w:p w14:paraId="FE170000">
            <w:pPr>
              <w:pStyle w:val="Style_2"/>
              <w:ind w:firstLine="0" w:left="0"/>
              <w:jc w:val="left"/>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FF170000">
            <w:pPr>
              <w:pStyle w:val="Style_2"/>
              <w:ind w:firstLine="0" w:left="0"/>
              <w:jc w:val="left"/>
            </w:pPr>
            <w:r>
              <w:t>эндопротезирование с использованием компьютерных технологий при планировании и прогнозировании лечения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00180000">
            <w:pPr>
              <w:pStyle w:val="Style_2"/>
              <w:ind w:firstLine="0" w:left="0"/>
              <w:jc w:val="center"/>
            </w:pPr>
            <w:r>
              <w:t>H05.2, S05, H05.3</w:t>
            </w:r>
          </w:p>
        </w:tc>
        <w:tc>
          <w:tcPr>
            <w:tcW w:type="dxa" w:w="1474"/>
            <w:tcMar>
              <w:left w:type="dxa" w:w="0"/>
              <w:right w:type="dxa" w:w="0"/>
            </w:tcMar>
          </w:tcPr>
          <w:p w14:paraId="01180000">
            <w:pPr>
              <w:pStyle w:val="Style_2"/>
              <w:ind w:firstLine="0" w:left="0"/>
              <w:jc w:val="left"/>
            </w:pPr>
            <w:r>
              <w:t>деформация глазницы с экзофтальмом</w:t>
            </w:r>
          </w:p>
        </w:tc>
        <w:tc>
          <w:tcPr>
            <w:tcW w:type="dxa" w:w="1425"/>
            <w:tcMar>
              <w:left w:type="dxa" w:w="0"/>
              <w:right w:type="dxa" w:w="0"/>
            </w:tcMar>
          </w:tcPr>
          <w:p w14:paraId="02180000">
            <w:pPr>
              <w:pStyle w:val="Style_2"/>
              <w:ind w:firstLine="0" w:left="0"/>
              <w:jc w:val="left"/>
            </w:pPr>
            <w:r>
              <w:t>хирургическое лечение</w:t>
            </w:r>
          </w:p>
        </w:tc>
        <w:tc>
          <w:tcPr>
            <w:tcW w:type="dxa" w:w="2879"/>
            <w:tcMar>
              <w:left w:type="dxa" w:w="0"/>
              <w:right w:type="dxa" w:w="0"/>
            </w:tcMar>
          </w:tcPr>
          <w:p w14:paraId="03180000">
            <w:pPr>
              <w:pStyle w:val="Style_2"/>
              <w:ind w:firstLine="0" w:left="0"/>
              <w:jc w:val="left"/>
            </w:pPr>
            <w:r>
              <w:t>опорно-контурная пластика путем остеотомии и репозиции стенок орбиты и (или) верхней челюсти по Фор III с выдвижением или дистракцией</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04180000">
            <w:pPr>
              <w:pStyle w:val="Style_2"/>
              <w:ind w:firstLine="0" w:left="0"/>
              <w:jc w:val="center"/>
            </w:pPr>
            <w:r>
              <w:t>K08.0, K08.1, K08.2, K08.9</w:t>
            </w:r>
          </w:p>
        </w:tc>
        <w:tc>
          <w:tcPr>
            <w:tcW w:type="dxa" w:w="1474"/>
            <w:tcMar>
              <w:left w:type="dxa" w:w="0"/>
              <w:right w:type="dxa" w:w="0"/>
            </w:tcMar>
          </w:tcPr>
          <w:p w14:paraId="05180000">
            <w:pPr>
              <w:pStyle w:val="Style_2"/>
              <w:ind w:firstLine="0" w:left="0"/>
              <w:jc w:val="left"/>
            </w:pPr>
            <w:r>
              <w:t>дефект (выраженная атрофия) альвеолярного отростка верхней (нижней) челюсти в пределах 3 - 4 и более зубов</w:t>
            </w:r>
          </w:p>
        </w:tc>
        <w:tc>
          <w:tcPr>
            <w:tcW w:type="dxa" w:w="1425"/>
            <w:tcMar>
              <w:left w:type="dxa" w:w="0"/>
              <w:right w:type="dxa" w:w="0"/>
            </w:tcMar>
          </w:tcPr>
          <w:p w14:paraId="06180000">
            <w:pPr>
              <w:pStyle w:val="Style_2"/>
              <w:ind w:firstLine="0" w:left="0"/>
              <w:jc w:val="left"/>
            </w:pPr>
            <w:r>
              <w:t>хирургическое лечение</w:t>
            </w:r>
          </w:p>
        </w:tc>
        <w:tc>
          <w:tcPr>
            <w:tcW w:type="dxa" w:w="2879"/>
            <w:tcMar>
              <w:left w:type="dxa" w:w="0"/>
              <w:right w:type="dxa" w:w="0"/>
            </w:tcMar>
          </w:tcPr>
          <w:p w14:paraId="07180000">
            <w:pPr>
              <w:pStyle w:val="Style_2"/>
              <w:ind w:firstLine="0" w:left="0"/>
              <w:jc w:val="left"/>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08180000">
            <w:pPr>
              <w:pStyle w:val="Style_2"/>
              <w:ind w:firstLine="0" w:left="0"/>
              <w:jc w:val="center"/>
            </w:pPr>
            <w:r>
              <w:t>K07.0, K07.1, K07.2, K07.3, K07.4, K07.8, K07.9</w:t>
            </w:r>
          </w:p>
        </w:tc>
        <w:tc>
          <w:tcPr>
            <w:tcW w:type="dxa" w:w="1474"/>
            <w:tcMar>
              <w:left w:type="dxa" w:w="0"/>
              <w:right w:type="dxa" w:w="0"/>
            </w:tcMar>
          </w:tcPr>
          <w:p w14:paraId="09180000">
            <w:pPr>
              <w:pStyle w:val="Style_2"/>
              <w:ind w:firstLine="0" w:left="0"/>
              <w:jc w:val="left"/>
            </w:pPr>
            <w:r>
              <w:t>аномалия и приобретенная деформация верхней и (или) нижней челюсти</w:t>
            </w:r>
          </w:p>
        </w:tc>
        <w:tc>
          <w:tcPr>
            <w:tcW w:type="dxa" w:w="1425"/>
            <w:tcMar>
              <w:left w:type="dxa" w:w="0"/>
              <w:right w:type="dxa" w:w="0"/>
            </w:tcMar>
          </w:tcPr>
          <w:p w14:paraId="0A180000">
            <w:pPr>
              <w:pStyle w:val="Style_2"/>
              <w:ind w:firstLine="0" w:left="0"/>
              <w:jc w:val="left"/>
            </w:pPr>
            <w:r>
              <w:t>хирургическое лечение</w:t>
            </w:r>
          </w:p>
        </w:tc>
        <w:tc>
          <w:tcPr>
            <w:tcW w:type="dxa" w:w="2879"/>
            <w:tcMar>
              <w:left w:type="dxa" w:w="0"/>
              <w:right w:type="dxa" w:w="0"/>
            </w:tcMar>
          </w:tcPr>
          <w:p w14:paraId="0B180000">
            <w:pPr>
              <w:pStyle w:val="Style_2"/>
              <w:ind w:firstLine="0" w:left="0"/>
              <w:jc w:val="left"/>
            </w:pPr>
            <w:r>
              <w:t>ортогнатическая операция путем остеотомии верхней и (или) нижней челюсти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vMerge w:val="restart"/>
            <w:tcMar>
              <w:left w:type="dxa" w:w="0"/>
              <w:right w:type="dxa" w:w="0"/>
            </w:tcMar>
          </w:tcPr>
          <w:p w14:paraId="0C180000">
            <w:pPr>
              <w:pStyle w:val="Style_2"/>
              <w:ind w:firstLine="0" w:left="0"/>
              <w:jc w:val="center"/>
            </w:pPr>
            <w:r>
              <w:t>T90.0, T90.1, T90.2</w:t>
            </w:r>
          </w:p>
        </w:tc>
        <w:tc>
          <w:tcPr>
            <w:tcW w:type="dxa" w:w="1474"/>
            <w:vMerge w:val="restart"/>
            <w:tcMar>
              <w:left w:type="dxa" w:w="0"/>
              <w:right w:type="dxa" w:w="0"/>
            </w:tcMar>
          </w:tcPr>
          <w:p w14:paraId="0D180000">
            <w:pPr>
              <w:pStyle w:val="Style_2"/>
              <w:ind w:firstLine="0" w:left="0"/>
              <w:jc w:val="left"/>
            </w:pPr>
            <w:r>
              <w:t>послеоперационный (посттравматический) обширный дефект и (или) деформация челюстей</w:t>
            </w:r>
          </w:p>
        </w:tc>
        <w:tc>
          <w:tcPr>
            <w:tcW w:type="dxa" w:w="1425"/>
            <w:vMerge w:val="restart"/>
            <w:tcMar>
              <w:left w:type="dxa" w:w="0"/>
              <w:right w:type="dxa" w:w="0"/>
            </w:tcMar>
          </w:tcPr>
          <w:p w14:paraId="0E180000">
            <w:pPr>
              <w:pStyle w:val="Style_2"/>
              <w:ind w:firstLine="0" w:left="0"/>
              <w:jc w:val="left"/>
            </w:pPr>
            <w:r>
              <w:t>хирургическое лечение</w:t>
            </w:r>
          </w:p>
        </w:tc>
        <w:tc>
          <w:tcPr>
            <w:tcW w:type="dxa" w:w="2879"/>
            <w:tcMar>
              <w:left w:type="dxa" w:w="0"/>
              <w:right w:type="dxa" w:w="0"/>
            </w:tcMar>
          </w:tcPr>
          <w:p w14:paraId="0F180000">
            <w:pPr>
              <w:pStyle w:val="Style_2"/>
              <w:ind w:firstLine="0" w:left="0"/>
              <w:jc w:val="left"/>
            </w:pPr>
            <w:r>
              <w:t>костная пластика челюсти с применением различных трансплантатов, имплатационных материалов и (или) дистракционного аппарата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10180000">
            <w:pPr>
              <w:pStyle w:val="Style_2"/>
              <w:ind w:firstLine="0" w:left="0"/>
              <w:jc w:val="left"/>
            </w:pPr>
            <w:r>
              <w:t>реконструкция при комбинированном дефекте челюсти с помощью реваскуляризированного аутотрансплантата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11180000">
            <w:pPr>
              <w:pStyle w:val="Style_2"/>
              <w:ind w:firstLine="0" w:left="0"/>
              <w:jc w:val="left"/>
            </w:pPr>
            <w:r>
              <w:t>сложное зубочелюстное протезирование с опорой на имплантаты</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12180000">
            <w:pPr>
              <w:pStyle w:val="Style_2"/>
              <w:ind w:firstLine="0" w:left="0"/>
              <w:jc w:val="left"/>
            </w:pPr>
            <w:r>
              <w:t>сложное челюстно-лицевое протезирование и эктопротезирование, в том числе с опорой на имплантатах</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vMerge w:val="restart"/>
            <w:tcMar>
              <w:left w:type="dxa" w:w="0"/>
              <w:right w:type="dxa" w:w="0"/>
            </w:tcMar>
          </w:tcPr>
          <w:p w14:paraId="13180000">
            <w:pPr>
              <w:pStyle w:val="Style_2"/>
              <w:ind w:firstLine="0" w:left="0"/>
              <w:jc w:val="center"/>
            </w:pPr>
            <w:r>
              <w:t>M24.6, M24.5</w:t>
            </w:r>
          </w:p>
        </w:tc>
        <w:tc>
          <w:tcPr>
            <w:tcW w:type="dxa" w:w="1474"/>
            <w:vMerge w:val="restart"/>
            <w:tcMar>
              <w:left w:type="dxa" w:w="0"/>
              <w:right w:type="dxa" w:w="0"/>
            </w:tcMar>
          </w:tcPr>
          <w:p w14:paraId="14180000">
            <w:pPr>
              <w:pStyle w:val="Style_2"/>
              <w:ind w:firstLine="0" w:left="0"/>
              <w:jc w:val="left"/>
            </w:pPr>
            <w:r>
              <w:t>анкилоз (анкилозирующие поражения) височно-нижнечелюстного сустава</w:t>
            </w:r>
          </w:p>
        </w:tc>
        <w:tc>
          <w:tcPr>
            <w:tcW w:type="dxa" w:w="1425"/>
            <w:vMerge w:val="restart"/>
            <w:tcMar>
              <w:left w:type="dxa" w:w="0"/>
              <w:right w:type="dxa" w:w="0"/>
            </w:tcMar>
          </w:tcPr>
          <w:p w14:paraId="15180000">
            <w:pPr>
              <w:pStyle w:val="Style_2"/>
              <w:ind w:firstLine="0" w:left="0"/>
              <w:jc w:val="left"/>
            </w:pPr>
            <w:r>
              <w:t>хирургическое лечение</w:t>
            </w:r>
          </w:p>
        </w:tc>
        <w:tc>
          <w:tcPr>
            <w:tcW w:type="dxa" w:w="2879"/>
            <w:tcMar>
              <w:left w:type="dxa" w:w="0"/>
              <w:right w:type="dxa" w:w="0"/>
            </w:tcMar>
          </w:tcPr>
          <w:p w14:paraId="16180000">
            <w:pPr>
              <w:pStyle w:val="Style_2"/>
              <w:ind w:firstLine="0" w:left="0"/>
              <w:jc w:val="left"/>
            </w:pPr>
            <w:r>
              <w:t>реконструктивно-пластическая операция с использованием ортотопических трансплантатов и имплантатов</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17180000">
            <w:pPr>
              <w:pStyle w:val="Style_2"/>
              <w:ind w:firstLine="0" w:left="0"/>
              <w:jc w:val="left"/>
            </w:pPr>
            <w:r>
              <w:t>реконструкция сустава с использованием эндопротезирования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vMerge w:val="restart"/>
            <w:tcMar>
              <w:left w:type="dxa" w:w="0"/>
              <w:right w:type="dxa" w:w="0"/>
            </w:tcMar>
          </w:tcPr>
          <w:p w14:paraId="18180000">
            <w:pPr>
              <w:pStyle w:val="Style_2"/>
              <w:ind w:firstLine="0" w:left="0"/>
              <w:jc w:val="center"/>
            </w:pPr>
            <w:r>
              <w:t>M19</w:t>
            </w:r>
          </w:p>
        </w:tc>
        <w:tc>
          <w:tcPr>
            <w:tcW w:type="dxa" w:w="1474"/>
            <w:vMerge w:val="restart"/>
            <w:tcMar>
              <w:left w:type="dxa" w:w="0"/>
              <w:right w:type="dxa" w:w="0"/>
            </w:tcMar>
          </w:tcPr>
          <w:p w14:paraId="19180000">
            <w:pPr>
              <w:pStyle w:val="Style_2"/>
              <w:ind w:firstLine="0" w:left="0"/>
              <w:jc w:val="left"/>
            </w:pPr>
            <w:r>
              <w:t>деформирующий артроз височно-нижнечелюстного сустава</w:t>
            </w:r>
          </w:p>
        </w:tc>
        <w:tc>
          <w:tcPr>
            <w:tcW w:type="dxa" w:w="1425"/>
            <w:vMerge w:val="restart"/>
            <w:tcMar>
              <w:left w:type="dxa" w:w="0"/>
              <w:right w:type="dxa" w:w="0"/>
            </w:tcMar>
          </w:tcPr>
          <w:p w14:paraId="1A180000">
            <w:pPr>
              <w:pStyle w:val="Style_2"/>
              <w:ind w:firstLine="0" w:left="0"/>
              <w:jc w:val="left"/>
            </w:pPr>
            <w:r>
              <w:t>хирургическое лечение</w:t>
            </w:r>
          </w:p>
        </w:tc>
        <w:tc>
          <w:tcPr>
            <w:tcW w:type="dxa" w:w="2879"/>
            <w:tcMar>
              <w:left w:type="dxa" w:w="0"/>
              <w:right w:type="dxa" w:w="0"/>
            </w:tcMar>
          </w:tcPr>
          <w:p w14:paraId="1B180000">
            <w:pPr>
              <w:pStyle w:val="Style_2"/>
              <w:ind w:firstLine="0" w:left="0"/>
              <w:jc w:val="left"/>
            </w:pPr>
            <w:r>
              <w:t>эндоскопические и артроскопические операции по удалению, замещению внутрисуставного диска и связочного аппарата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1C180000">
            <w:pPr>
              <w:pStyle w:val="Style_2"/>
              <w:ind w:firstLine="0" w:left="0"/>
              <w:jc w:val="left"/>
            </w:pPr>
            <w:r>
              <w:t>реконструкция сустава с использованием эндопротезирования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1D180000">
            <w:pPr>
              <w:pStyle w:val="Style_2"/>
              <w:ind w:firstLine="0" w:left="0"/>
              <w:jc w:val="left"/>
            </w:pPr>
            <w:r>
              <w:t>реконструктивно-пластическая операция с использованием ортотопических трансплантатов и имплантатов</w:t>
            </w:r>
          </w:p>
        </w:tc>
        <w:tc>
          <w:tcPr>
            <w:tcW w:type="dxa" w:w="1453"/>
            <w:gridSpan w:val="1"/>
            <w:vMerge w:val="continue"/>
            <w:tcMar>
              <w:left w:type="dxa" w:w="0"/>
              <w:right w:type="dxa" w:w="0"/>
            </w:tcMar>
          </w:tcPr>
          <w:p/>
        </w:tc>
      </w:tr>
      <w:tr>
        <w:tc>
          <w:tcPr>
            <w:tcW w:type="dxa" w:w="813"/>
            <w:vMerge w:val="restart"/>
            <w:tcMar>
              <w:left w:type="dxa" w:w="0"/>
              <w:right w:type="dxa" w:w="0"/>
            </w:tcMar>
          </w:tcPr>
          <w:p w14:paraId="1E180000">
            <w:pPr>
              <w:pStyle w:val="Style_2"/>
              <w:ind w:firstLine="0" w:left="0"/>
              <w:jc w:val="left"/>
            </w:pPr>
          </w:p>
        </w:tc>
        <w:tc>
          <w:tcPr>
            <w:tcW w:type="dxa" w:w="2202"/>
            <w:vMerge w:val="restart"/>
            <w:tcMar>
              <w:left w:type="dxa" w:w="0"/>
              <w:right w:type="dxa" w:w="0"/>
            </w:tcMar>
          </w:tcPr>
          <w:p w14:paraId="1F180000">
            <w:pPr>
              <w:pStyle w:val="Style_2"/>
              <w:ind w:firstLine="0" w:left="0"/>
              <w:jc w:val="left"/>
            </w:pPr>
            <w:r>
              <w:t>Реконструктивно-пластические операции по восстановлению функций пораженного нерва с использованием микрохирургической техники</w:t>
            </w:r>
          </w:p>
        </w:tc>
        <w:tc>
          <w:tcPr>
            <w:tcW w:type="dxa" w:w="1644"/>
            <w:vMerge w:val="restart"/>
            <w:tcMar>
              <w:left w:type="dxa" w:w="0"/>
              <w:right w:type="dxa" w:w="0"/>
            </w:tcMar>
          </w:tcPr>
          <w:p w14:paraId="20180000">
            <w:pPr>
              <w:pStyle w:val="Style_2"/>
              <w:ind w:firstLine="0" w:left="0"/>
              <w:jc w:val="center"/>
            </w:pPr>
            <w:r>
              <w:t>G51, G51.9, G51.0, G51.8, T90.3, G52.8</w:t>
            </w:r>
          </w:p>
        </w:tc>
        <w:tc>
          <w:tcPr>
            <w:tcW w:type="dxa" w:w="1474"/>
            <w:vMerge w:val="restart"/>
            <w:tcMar>
              <w:left w:type="dxa" w:w="0"/>
              <w:right w:type="dxa" w:w="0"/>
            </w:tcMar>
          </w:tcPr>
          <w:p w14:paraId="21180000">
            <w:pPr>
              <w:pStyle w:val="Style_2"/>
              <w:ind w:firstLine="0" w:left="0"/>
              <w:jc w:val="left"/>
            </w:pPr>
            <w:r>
              <w:t>парез и паралич мимической мускулатуры</w:t>
            </w:r>
          </w:p>
        </w:tc>
        <w:tc>
          <w:tcPr>
            <w:tcW w:type="dxa" w:w="1425"/>
            <w:vMerge w:val="restart"/>
            <w:tcMar>
              <w:left w:type="dxa" w:w="0"/>
              <w:right w:type="dxa" w:w="0"/>
            </w:tcMar>
          </w:tcPr>
          <w:p w14:paraId="22180000">
            <w:pPr>
              <w:pStyle w:val="Style_2"/>
              <w:ind w:firstLine="0" w:left="0"/>
              <w:jc w:val="left"/>
            </w:pPr>
            <w:r>
              <w:t>хирургическое лечение</w:t>
            </w:r>
          </w:p>
        </w:tc>
        <w:tc>
          <w:tcPr>
            <w:tcW w:type="dxa" w:w="2879"/>
            <w:tcMar>
              <w:left w:type="dxa" w:w="0"/>
              <w:right w:type="dxa" w:w="0"/>
            </w:tcMar>
          </w:tcPr>
          <w:p w14:paraId="23180000">
            <w:pPr>
              <w:pStyle w:val="Style_2"/>
              <w:ind w:firstLine="0" w:left="0"/>
              <w:jc w:val="left"/>
            </w:pPr>
            <w:r>
              <w:t>мионевропластика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24180000">
            <w:pPr>
              <w:pStyle w:val="Style_2"/>
              <w:ind w:firstLine="0" w:left="0"/>
              <w:jc w:val="left"/>
            </w:pPr>
            <w:r>
              <w:t>кросспластика лицевого нерва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25180000">
            <w:pPr>
              <w:pStyle w:val="Style_2"/>
              <w:ind w:firstLine="0" w:left="0"/>
              <w:jc w:val="left"/>
            </w:pPr>
            <w:r>
              <w:t>невропластика с применением микрохирургической техники</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26180000">
            <w:pPr>
              <w:pStyle w:val="Style_2"/>
              <w:ind w:firstLine="0" w:left="0"/>
              <w:jc w:val="center"/>
            </w:pPr>
            <w:r>
              <w:t>G52.3, S04.8, T90.3</w:t>
            </w:r>
          </w:p>
        </w:tc>
        <w:tc>
          <w:tcPr>
            <w:tcW w:type="dxa" w:w="1474"/>
            <w:tcMar>
              <w:left w:type="dxa" w:w="0"/>
              <w:right w:type="dxa" w:w="0"/>
            </w:tcMar>
          </w:tcPr>
          <w:p w14:paraId="27180000">
            <w:pPr>
              <w:pStyle w:val="Style_2"/>
              <w:ind w:firstLine="0" w:left="0"/>
              <w:jc w:val="left"/>
            </w:pPr>
            <w:r>
              <w:t>паралич мускулатуры языка</w:t>
            </w:r>
          </w:p>
        </w:tc>
        <w:tc>
          <w:tcPr>
            <w:tcW w:type="dxa" w:w="1425"/>
            <w:tcMar>
              <w:left w:type="dxa" w:w="0"/>
              <w:right w:type="dxa" w:w="0"/>
            </w:tcMar>
          </w:tcPr>
          <w:p w14:paraId="28180000">
            <w:pPr>
              <w:pStyle w:val="Style_2"/>
              <w:ind w:firstLine="0" w:left="0"/>
              <w:jc w:val="left"/>
            </w:pPr>
            <w:r>
              <w:t>хирургическое лечение</w:t>
            </w:r>
          </w:p>
        </w:tc>
        <w:tc>
          <w:tcPr>
            <w:tcW w:type="dxa" w:w="2879"/>
            <w:tcMar>
              <w:left w:type="dxa" w:w="0"/>
              <w:right w:type="dxa" w:w="0"/>
            </w:tcMar>
          </w:tcPr>
          <w:p w14:paraId="29180000">
            <w:pPr>
              <w:pStyle w:val="Style_2"/>
              <w:ind w:firstLine="0" w:left="0"/>
              <w:jc w:val="left"/>
            </w:pPr>
            <w:r>
              <w:t>ревизия и невропластика подъязычного нерва</w:t>
            </w:r>
          </w:p>
        </w:tc>
        <w:tc>
          <w:tcPr>
            <w:tcW w:type="dxa" w:w="1453"/>
            <w:gridSpan w:val="1"/>
            <w:vMerge w:val="continue"/>
            <w:tcMar>
              <w:left w:type="dxa" w:w="0"/>
              <w:right w:type="dxa" w:w="0"/>
            </w:tcMar>
          </w:tcPr>
          <w:p/>
        </w:tc>
      </w:tr>
      <w:tr>
        <w:tc>
          <w:tcPr>
            <w:tcW w:type="dxa" w:w="813"/>
            <w:vMerge w:val="restart"/>
            <w:tcMar>
              <w:left w:type="dxa" w:w="0"/>
              <w:right w:type="dxa" w:w="0"/>
            </w:tcMar>
          </w:tcPr>
          <w:p w14:paraId="2A180000">
            <w:pPr>
              <w:pStyle w:val="Style_2"/>
              <w:ind w:firstLine="0" w:left="0"/>
              <w:jc w:val="center"/>
            </w:pPr>
            <w:r>
              <w:t>84.</w:t>
            </w:r>
          </w:p>
        </w:tc>
        <w:tc>
          <w:tcPr>
            <w:tcW w:type="dxa" w:w="2202"/>
            <w:vMerge w:val="restart"/>
            <w:tcMar>
              <w:left w:type="dxa" w:w="0"/>
              <w:right w:type="dxa" w:w="0"/>
            </w:tcMar>
          </w:tcPr>
          <w:p w14:paraId="2B180000">
            <w:pPr>
              <w:pStyle w:val="Style_2"/>
              <w:ind w:firstLine="0" w:left="0"/>
              <w:jc w:val="left"/>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type="dxa" w:w="1644"/>
            <w:tcMar>
              <w:left w:type="dxa" w:w="0"/>
              <w:right w:type="dxa" w:w="0"/>
            </w:tcMar>
          </w:tcPr>
          <w:p w14:paraId="2C180000">
            <w:pPr>
              <w:pStyle w:val="Style_2"/>
              <w:ind w:firstLine="0" w:left="0"/>
              <w:jc w:val="center"/>
            </w:pPr>
            <w:r>
              <w:t>D11.0</w:t>
            </w:r>
          </w:p>
        </w:tc>
        <w:tc>
          <w:tcPr>
            <w:tcW w:type="dxa" w:w="1474"/>
            <w:tcMar>
              <w:left w:type="dxa" w:w="0"/>
              <w:right w:type="dxa" w:w="0"/>
            </w:tcMar>
          </w:tcPr>
          <w:p w14:paraId="2D180000">
            <w:pPr>
              <w:pStyle w:val="Style_2"/>
              <w:ind w:firstLine="0" w:left="0"/>
              <w:jc w:val="left"/>
            </w:pPr>
            <w:r>
              <w:t>доброкачественное новообразование околоушной слюнной железы</w:t>
            </w:r>
          </w:p>
        </w:tc>
        <w:tc>
          <w:tcPr>
            <w:tcW w:type="dxa" w:w="1425"/>
            <w:tcMar>
              <w:left w:type="dxa" w:w="0"/>
              <w:right w:type="dxa" w:w="0"/>
            </w:tcMar>
          </w:tcPr>
          <w:p w14:paraId="2E180000">
            <w:pPr>
              <w:pStyle w:val="Style_2"/>
              <w:ind w:firstLine="0" w:left="0"/>
              <w:jc w:val="left"/>
            </w:pPr>
            <w:r>
              <w:t>хирургическое лечение</w:t>
            </w:r>
          </w:p>
        </w:tc>
        <w:tc>
          <w:tcPr>
            <w:tcW w:type="dxa" w:w="2879"/>
            <w:tcMar>
              <w:left w:type="dxa" w:w="0"/>
              <w:right w:type="dxa" w:w="0"/>
            </w:tcMar>
          </w:tcPr>
          <w:p w14:paraId="2F180000">
            <w:pPr>
              <w:pStyle w:val="Style_2"/>
              <w:ind w:firstLine="0" w:left="0"/>
              <w:jc w:val="left"/>
            </w:pPr>
            <w:r>
              <w:t>субтотальная резекция околоушной слюнной железы с сохранением ветвей лицевого нерва</w:t>
            </w:r>
          </w:p>
        </w:tc>
        <w:tc>
          <w:tcPr>
            <w:tcW w:type="dxa" w:w="1453"/>
            <w:vMerge w:val="restart"/>
            <w:tcMar>
              <w:left w:type="dxa" w:w="0"/>
              <w:right w:type="dxa" w:w="0"/>
            </w:tcMar>
          </w:tcPr>
          <w:p w14:paraId="30180000">
            <w:pPr>
              <w:pStyle w:val="Style_2"/>
              <w:ind w:firstLine="0" w:left="0"/>
              <w:jc w:val="center"/>
            </w:pPr>
            <w:r>
              <w:t>272715</w:t>
            </w: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31180000">
            <w:pPr>
              <w:pStyle w:val="Style_2"/>
              <w:ind w:firstLine="0" w:left="0"/>
              <w:jc w:val="center"/>
            </w:pPr>
            <w:r>
              <w:t>D11.9</w:t>
            </w:r>
          </w:p>
        </w:tc>
        <w:tc>
          <w:tcPr>
            <w:tcW w:type="dxa" w:w="1474"/>
            <w:tcMar>
              <w:left w:type="dxa" w:w="0"/>
              <w:right w:type="dxa" w:w="0"/>
            </w:tcMar>
          </w:tcPr>
          <w:p w14:paraId="32180000">
            <w:pPr>
              <w:pStyle w:val="Style_2"/>
              <w:ind w:firstLine="0" w:left="0"/>
              <w:jc w:val="left"/>
            </w:pPr>
            <w:r>
              <w:t>новообразование околоушной слюнной железы с распространением в прилегающие области</w:t>
            </w:r>
          </w:p>
        </w:tc>
        <w:tc>
          <w:tcPr>
            <w:tcW w:type="dxa" w:w="1425"/>
            <w:tcMar>
              <w:left w:type="dxa" w:w="0"/>
              <w:right w:type="dxa" w:w="0"/>
            </w:tcMar>
          </w:tcPr>
          <w:p w14:paraId="33180000">
            <w:pPr>
              <w:pStyle w:val="Style_2"/>
              <w:ind w:firstLine="0" w:left="0"/>
              <w:jc w:val="left"/>
            </w:pPr>
            <w:r>
              <w:t>хирургическое лечение</w:t>
            </w:r>
          </w:p>
        </w:tc>
        <w:tc>
          <w:tcPr>
            <w:tcW w:type="dxa" w:w="2879"/>
            <w:tcMar>
              <w:left w:type="dxa" w:w="0"/>
              <w:right w:type="dxa" w:w="0"/>
            </w:tcMar>
          </w:tcPr>
          <w:p w14:paraId="34180000">
            <w:pPr>
              <w:pStyle w:val="Style_2"/>
              <w:ind w:firstLine="0" w:left="0"/>
              <w:jc w:val="left"/>
            </w:pPr>
            <w:r>
              <w:t>паротидэктомия с пластическим замещением резецированного отрезка лицевого нерва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35180000">
            <w:pPr>
              <w:pStyle w:val="Style_2"/>
              <w:ind w:firstLine="0" w:left="0"/>
              <w:jc w:val="center"/>
            </w:pPr>
            <w:r>
              <w:t>D10, D10.3</w:t>
            </w:r>
          </w:p>
        </w:tc>
        <w:tc>
          <w:tcPr>
            <w:tcW w:type="dxa" w:w="1474"/>
            <w:tcMar>
              <w:left w:type="dxa" w:w="0"/>
              <w:right w:type="dxa" w:w="0"/>
            </w:tcMar>
          </w:tcPr>
          <w:p w14:paraId="36180000">
            <w:pPr>
              <w:pStyle w:val="Style_2"/>
              <w:ind w:firstLine="0" w:left="0"/>
              <w:jc w:val="left"/>
            </w:pPr>
            <w:r>
              <w:t>обширное опухолевое поражение мягких тканей различных зон лица и шеи</w:t>
            </w:r>
          </w:p>
        </w:tc>
        <w:tc>
          <w:tcPr>
            <w:tcW w:type="dxa" w:w="1425"/>
            <w:tcMar>
              <w:left w:type="dxa" w:w="0"/>
              <w:right w:type="dxa" w:w="0"/>
            </w:tcMar>
          </w:tcPr>
          <w:p w14:paraId="37180000">
            <w:pPr>
              <w:pStyle w:val="Style_2"/>
              <w:ind w:firstLine="0" w:left="0"/>
              <w:jc w:val="left"/>
            </w:pPr>
            <w:r>
              <w:t>хирургическое лечение</w:t>
            </w:r>
          </w:p>
        </w:tc>
        <w:tc>
          <w:tcPr>
            <w:tcW w:type="dxa" w:w="2879"/>
            <w:tcMar>
              <w:left w:type="dxa" w:w="0"/>
              <w:right w:type="dxa" w:w="0"/>
            </w:tcMar>
          </w:tcPr>
          <w:p w14:paraId="38180000">
            <w:pPr>
              <w:pStyle w:val="Style_2"/>
              <w:ind w:firstLine="0" w:left="0"/>
              <w:jc w:val="left"/>
            </w:pPr>
            <w:r>
              <w:t>удаление опухолевого поражения с одномоментным пластическим устранением раневого дефекта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vMerge w:val="restart"/>
            <w:tcMar>
              <w:left w:type="dxa" w:w="0"/>
              <w:right w:type="dxa" w:w="0"/>
            </w:tcMar>
          </w:tcPr>
          <w:p w14:paraId="39180000">
            <w:pPr>
              <w:pStyle w:val="Style_2"/>
              <w:ind w:firstLine="0" w:left="0"/>
              <w:jc w:val="center"/>
            </w:pPr>
            <w:r>
              <w:t>D18, Q27.3, Q27.9, Q85.0</w:t>
            </w:r>
          </w:p>
        </w:tc>
        <w:tc>
          <w:tcPr>
            <w:tcW w:type="dxa" w:w="1474"/>
            <w:vMerge w:val="restart"/>
            <w:tcMar>
              <w:left w:type="dxa" w:w="0"/>
              <w:right w:type="dxa" w:w="0"/>
            </w:tcMar>
          </w:tcPr>
          <w:p w14:paraId="3A180000">
            <w:pPr>
              <w:pStyle w:val="Style_2"/>
              <w:ind w:firstLine="0" w:left="0"/>
              <w:jc w:val="left"/>
            </w:pPr>
            <w:r>
              <w:t>обширная (2 и более анатомические области) сосудистая мальформация, опухоль или диспластическое образование лица и шеи</w:t>
            </w:r>
          </w:p>
        </w:tc>
        <w:tc>
          <w:tcPr>
            <w:tcW w:type="dxa" w:w="1425"/>
            <w:vMerge w:val="restart"/>
            <w:tcMar>
              <w:left w:type="dxa" w:w="0"/>
              <w:right w:type="dxa" w:w="0"/>
            </w:tcMar>
          </w:tcPr>
          <w:p w14:paraId="3B180000">
            <w:pPr>
              <w:pStyle w:val="Style_2"/>
              <w:ind w:firstLine="0" w:left="0"/>
              <w:jc w:val="left"/>
            </w:pPr>
            <w:r>
              <w:t>хирургическое лечение</w:t>
            </w:r>
          </w:p>
        </w:tc>
        <w:tc>
          <w:tcPr>
            <w:tcW w:type="dxa" w:w="2879"/>
            <w:tcMar>
              <w:left w:type="dxa" w:w="0"/>
              <w:right w:type="dxa" w:w="0"/>
            </w:tcMar>
          </w:tcPr>
          <w:p w14:paraId="3C180000">
            <w:pPr>
              <w:pStyle w:val="Style_2"/>
              <w:ind w:firstLine="0" w:left="0"/>
              <w:jc w:val="left"/>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3D180000">
            <w:pPr>
              <w:pStyle w:val="Style_2"/>
              <w:ind w:firstLine="0" w:left="0"/>
              <w:jc w:val="left"/>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vMerge w:val="restart"/>
            <w:tcMar>
              <w:left w:type="dxa" w:w="0"/>
              <w:right w:type="dxa" w:w="0"/>
            </w:tcMar>
          </w:tcPr>
          <w:p w14:paraId="3E180000">
            <w:pPr>
              <w:pStyle w:val="Style_2"/>
              <w:ind w:firstLine="0" w:left="0"/>
              <w:jc w:val="center"/>
            </w:pPr>
            <w:r>
              <w:t>D16.5</w:t>
            </w:r>
          </w:p>
        </w:tc>
        <w:tc>
          <w:tcPr>
            <w:tcW w:type="dxa" w:w="1474"/>
            <w:vMerge w:val="restart"/>
            <w:tcMar>
              <w:left w:type="dxa" w:w="0"/>
              <w:right w:type="dxa" w:w="0"/>
            </w:tcMar>
          </w:tcPr>
          <w:p w14:paraId="3F180000">
            <w:pPr>
              <w:pStyle w:val="Style_2"/>
              <w:ind w:firstLine="0" w:left="0"/>
              <w:jc w:val="left"/>
            </w:pPr>
            <w:r>
              <w:t>новообразование нижней челюсти в пределах не менее 3 - 4 зубов и (или) ее ветви</w:t>
            </w:r>
          </w:p>
        </w:tc>
        <w:tc>
          <w:tcPr>
            <w:tcW w:type="dxa" w:w="1425"/>
            <w:vMerge w:val="restart"/>
            <w:tcMar>
              <w:left w:type="dxa" w:w="0"/>
              <w:right w:type="dxa" w:w="0"/>
            </w:tcMar>
          </w:tcPr>
          <w:p w14:paraId="40180000">
            <w:pPr>
              <w:pStyle w:val="Style_2"/>
              <w:ind w:firstLine="0" w:left="0"/>
              <w:jc w:val="left"/>
            </w:pPr>
            <w:r>
              <w:t>хирургическое лечение</w:t>
            </w:r>
          </w:p>
        </w:tc>
        <w:tc>
          <w:tcPr>
            <w:tcW w:type="dxa" w:w="2879"/>
            <w:tcMar>
              <w:left w:type="dxa" w:w="0"/>
              <w:right w:type="dxa" w:w="0"/>
            </w:tcMar>
          </w:tcPr>
          <w:p w14:paraId="41180000">
            <w:pPr>
              <w:pStyle w:val="Style_2"/>
              <w:ind w:firstLine="0" w:left="0"/>
              <w:jc w:val="left"/>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42180000">
            <w:pPr>
              <w:pStyle w:val="Style_2"/>
              <w:ind w:firstLine="0" w:left="0"/>
              <w:jc w:val="left"/>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43180000">
            <w:pPr>
              <w:pStyle w:val="Style_2"/>
              <w:ind w:firstLine="0" w:left="0"/>
              <w:jc w:val="center"/>
            </w:pPr>
            <w:r>
              <w:t>D16.4</w:t>
            </w:r>
          </w:p>
        </w:tc>
        <w:tc>
          <w:tcPr>
            <w:tcW w:type="dxa" w:w="1474"/>
            <w:tcMar>
              <w:left w:type="dxa" w:w="0"/>
              <w:right w:type="dxa" w:w="0"/>
            </w:tcMar>
          </w:tcPr>
          <w:p w14:paraId="44180000">
            <w:pPr>
              <w:pStyle w:val="Style_2"/>
              <w:ind w:firstLine="0" w:left="0"/>
              <w:jc w:val="left"/>
            </w:pPr>
            <w:r>
              <w:t>новообразование верхней челюсти</w:t>
            </w:r>
          </w:p>
        </w:tc>
        <w:tc>
          <w:tcPr>
            <w:tcW w:type="dxa" w:w="1425"/>
            <w:tcMar>
              <w:left w:type="dxa" w:w="0"/>
              <w:right w:type="dxa" w:w="0"/>
            </w:tcMar>
          </w:tcPr>
          <w:p w14:paraId="45180000">
            <w:pPr>
              <w:pStyle w:val="Style_2"/>
              <w:ind w:firstLine="0" w:left="0"/>
              <w:jc w:val="left"/>
            </w:pPr>
            <w:r>
              <w:t>хирургическое лечение</w:t>
            </w:r>
          </w:p>
        </w:tc>
        <w:tc>
          <w:tcPr>
            <w:tcW w:type="dxa" w:w="2879"/>
            <w:tcMar>
              <w:left w:type="dxa" w:w="0"/>
              <w:right w:type="dxa" w:w="0"/>
            </w:tcMar>
          </w:tcPr>
          <w:p w14:paraId="46180000">
            <w:pPr>
              <w:pStyle w:val="Style_2"/>
              <w:ind w:firstLine="0" w:left="0"/>
              <w:jc w:val="left"/>
            </w:pPr>
            <w:r>
              <w:t>удаление новообразования с одномоментным замещением дефекта верхней челюсти сложным протезом</w:t>
            </w:r>
          </w:p>
        </w:tc>
        <w:tc>
          <w:tcPr>
            <w:tcW w:type="dxa" w:w="1453"/>
            <w:gridSpan w:val="1"/>
            <w:vMerge w:val="continue"/>
            <w:tcMar>
              <w:left w:type="dxa" w:w="0"/>
              <w:right w:type="dxa" w:w="0"/>
            </w:tcMar>
          </w:tcPr>
          <w:p/>
        </w:tc>
      </w:tr>
      <w:tr>
        <w:tc>
          <w:tcPr>
            <w:tcW w:type="dxa" w:w="813"/>
            <w:gridSpan w:val="1"/>
            <w:vMerge w:val="continue"/>
            <w:tcMar>
              <w:left w:type="dxa" w:w="0"/>
              <w:right w:type="dxa" w:w="0"/>
            </w:tcMar>
          </w:tcPr>
          <w:p/>
        </w:tc>
        <w:tc>
          <w:tcPr>
            <w:tcW w:type="dxa" w:w="2202"/>
            <w:gridSpan w:val="1"/>
            <w:vMerge w:val="continue"/>
            <w:tcMar>
              <w:left w:type="dxa" w:w="0"/>
              <w:right w:type="dxa" w:w="0"/>
            </w:tcMar>
          </w:tcPr>
          <w:p/>
        </w:tc>
        <w:tc>
          <w:tcPr>
            <w:tcW w:type="dxa" w:w="1644"/>
            <w:tcMar>
              <w:left w:type="dxa" w:w="0"/>
              <w:right w:type="dxa" w:w="0"/>
            </w:tcMar>
          </w:tcPr>
          <w:p w14:paraId="47180000">
            <w:pPr>
              <w:pStyle w:val="Style_2"/>
              <w:ind w:firstLine="0" w:left="0"/>
              <w:jc w:val="center"/>
            </w:pPr>
            <w:r>
              <w:t>D16.4, D16.5</w:t>
            </w:r>
          </w:p>
        </w:tc>
        <w:tc>
          <w:tcPr>
            <w:tcW w:type="dxa" w:w="1474"/>
            <w:tcMar>
              <w:left w:type="dxa" w:w="0"/>
              <w:right w:type="dxa" w:w="0"/>
            </w:tcMar>
          </w:tcPr>
          <w:p w14:paraId="48180000">
            <w:pPr>
              <w:pStyle w:val="Style_2"/>
              <w:ind w:firstLine="0" w:left="0"/>
              <w:jc w:val="left"/>
            </w:pPr>
            <w:r>
              <w:t>новообразование верхней (нижней) челюсти с распространением в прилегающие области</w:t>
            </w:r>
          </w:p>
        </w:tc>
        <w:tc>
          <w:tcPr>
            <w:tcW w:type="dxa" w:w="1425"/>
            <w:tcMar>
              <w:left w:type="dxa" w:w="0"/>
              <w:right w:type="dxa" w:w="0"/>
            </w:tcMar>
          </w:tcPr>
          <w:p w14:paraId="49180000">
            <w:pPr>
              <w:pStyle w:val="Style_2"/>
              <w:ind w:firstLine="0" w:left="0"/>
              <w:jc w:val="left"/>
            </w:pPr>
            <w:r>
              <w:t>хирургическое лечение</w:t>
            </w:r>
          </w:p>
        </w:tc>
        <w:tc>
          <w:tcPr>
            <w:tcW w:type="dxa" w:w="2879"/>
            <w:tcMar>
              <w:left w:type="dxa" w:w="0"/>
              <w:right w:type="dxa" w:w="0"/>
            </w:tcMar>
          </w:tcPr>
          <w:p w14:paraId="4A180000">
            <w:pPr>
              <w:pStyle w:val="Style_2"/>
              <w:ind w:firstLine="0" w:left="0"/>
              <w:jc w:val="left"/>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type="dxa" w:w="1453"/>
            <w:gridSpan w:val="1"/>
            <w:vMerge w:val="continue"/>
            <w:tcMar>
              <w:left w:type="dxa" w:w="0"/>
              <w:right w:type="dxa" w:w="0"/>
            </w:tcMar>
          </w:tcPr>
          <w:p/>
        </w:tc>
      </w:tr>
      <w:tr>
        <w:tc>
          <w:tcPr>
            <w:tcW w:type="dxa" w:w="11890"/>
            <w:gridSpan w:val="7"/>
            <w:tcMar>
              <w:left w:type="dxa" w:w="0"/>
              <w:right w:type="dxa" w:w="0"/>
            </w:tcMar>
          </w:tcPr>
          <w:p w14:paraId="4B180000">
            <w:pPr>
              <w:pStyle w:val="Style_2"/>
              <w:ind w:firstLine="0" w:left="0"/>
              <w:jc w:val="center"/>
              <w:outlineLvl w:val="3"/>
            </w:pPr>
            <w:r>
              <w:t>Эндокринология</w:t>
            </w:r>
          </w:p>
        </w:tc>
      </w:tr>
      <w:tr>
        <w:tc>
          <w:tcPr>
            <w:tcW w:type="dxa" w:w="813"/>
            <w:tcMar>
              <w:left w:type="dxa" w:w="0"/>
              <w:right w:type="dxa" w:w="0"/>
            </w:tcMar>
          </w:tcPr>
          <w:p w14:paraId="4C180000">
            <w:pPr>
              <w:pStyle w:val="Style_2"/>
              <w:ind w:firstLine="0" w:left="0"/>
              <w:jc w:val="center"/>
            </w:pPr>
            <w:r>
              <w:t>85.</w:t>
            </w:r>
          </w:p>
        </w:tc>
        <w:tc>
          <w:tcPr>
            <w:tcW w:type="dxa" w:w="2202"/>
            <w:tcMar>
              <w:left w:type="dxa" w:w="0"/>
              <w:right w:type="dxa" w:w="0"/>
            </w:tcMar>
          </w:tcPr>
          <w:p w14:paraId="4D180000">
            <w:pPr>
              <w:pStyle w:val="Style_2"/>
              <w:ind w:firstLine="0" w:left="0"/>
              <w:jc w:val="left"/>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type="dxa" w:w="1644"/>
            <w:tcMar>
              <w:left w:type="dxa" w:w="0"/>
              <w:right w:type="dxa" w:w="0"/>
            </w:tcMar>
          </w:tcPr>
          <w:p w14:paraId="4E180000">
            <w:pPr>
              <w:pStyle w:val="Style_2"/>
              <w:ind w:firstLine="0" w:left="0"/>
              <w:jc w:val="center"/>
            </w:pPr>
            <w:r>
              <w:t>E10.5, E11.5</w:t>
            </w:r>
          </w:p>
        </w:tc>
        <w:tc>
          <w:tcPr>
            <w:tcW w:type="dxa" w:w="1474"/>
            <w:tcMar>
              <w:left w:type="dxa" w:w="0"/>
              <w:right w:type="dxa" w:w="0"/>
            </w:tcMar>
          </w:tcPr>
          <w:p w14:paraId="4F180000">
            <w:pPr>
              <w:pStyle w:val="Style_2"/>
              <w:ind w:firstLine="0" w:left="0"/>
              <w:jc w:val="left"/>
            </w:pPr>
            <w:r>
              <w:t>сахарный диабет 1 и 2 типа с критической ишемией</w:t>
            </w:r>
          </w:p>
        </w:tc>
        <w:tc>
          <w:tcPr>
            <w:tcW w:type="dxa" w:w="1425"/>
            <w:tcMar>
              <w:left w:type="dxa" w:w="0"/>
              <w:right w:type="dxa" w:w="0"/>
            </w:tcMar>
          </w:tcPr>
          <w:p w14:paraId="50180000">
            <w:pPr>
              <w:pStyle w:val="Style_2"/>
              <w:ind w:firstLine="0" w:left="0"/>
              <w:jc w:val="left"/>
            </w:pPr>
            <w:r>
              <w:t>хирургическое лечение</w:t>
            </w:r>
          </w:p>
        </w:tc>
        <w:tc>
          <w:tcPr>
            <w:tcW w:type="dxa" w:w="2879"/>
            <w:tcMar>
              <w:left w:type="dxa" w:w="0"/>
              <w:right w:type="dxa" w:w="0"/>
            </w:tcMar>
          </w:tcPr>
          <w:p w14:paraId="51180000">
            <w:pPr>
              <w:pStyle w:val="Style_2"/>
              <w:ind w:firstLine="0" w:left="0"/>
              <w:jc w:val="left"/>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type="dxa" w:w="1453"/>
            <w:tcMar>
              <w:left w:type="dxa" w:w="0"/>
              <w:right w:type="dxa" w:w="0"/>
            </w:tcMar>
          </w:tcPr>
          <w:p w14:paraId="52180000">
            <w:pPr>
              <w:pStyle w:val="Style_2"/>
              <w:ind w:firstLine="0" w:left="0"/>
              <w:jc w:val="center"/>
            </w:pPr>
            <w:r>
              <w:t>378675</w:t>
            </w:r>
          </w:p>
        </w:tc>
      </w:tr>
      <w:tr>
        <w:tc>
          <w:tcPr>
            <w:tcW w:type="dxa" w:w="813"/>
            <w:tcMar>
              <w:left w:type="dxa" w:w="0"/>
              <w:right w:type="dxa" w:w="0"/>
            </w:tcMar>
          </w:tcPr>
          <w:p w14:paraId="53180000">
            <w:pPr>
              <w:pStyle w:val="Style_2"/>
              <w:ind w:firstLine="0" w:left="0"/>
              <w:jc w:val="center"/>
            </w:pPr>
            <w:r>
              <w:t>86.</w:t>
            </w:r>
          </w:p>
        </w:tc>
        <w:tc>
          <w:tcPr>
            <w:tcW w:type="dxa" w:w="2202"/>
            <w:vMerge w:val="restart"/>
            <w:tcMar>
              <w:left w:type="dxa" w:w="0"/>
              <w:right w:type="dxa" w:w="0"/>
            </w:tcMar>
          </w:tcPr>
          <w:p w14:paraId="54180000">
            <w:pPr>
              <w:pStyle w:val="Style_2"/>
              <w:ind w:firstLine="0" w:left="0"/>
              <w:jc w:val="left"/>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type="dxa" w:w="1644"/>
            <w:vMerge w:val="restart"/>
            <w:tcMar>
              <w:left w:type="dxa" w:w="0"/>
              <w:right w:type="dxa" w:w="0"/>
            </w:tcMar>
          </w:tcPr>
          <w:p w14:paraId="55180000">
            <w:pPr>
              <w:pStyle w:val="Style_2"/>
              <w:ind w:firstLine="0" w:left="0"/>
              <w:jc w:val="center"/>
            </w:pPr>
            <w:r>
              <w:t>E10.6, E10.7, E11.6, E11.7, E13.6, E13.7, E14.6, E14.7</w:t>
            </w:r>
          </w:p>
        </w:tc>
        <w:tc>
          <w:tcPr>
            <w:tcW w:type="dxa" w:w="1474"/>
            <w:vMerge w:val="restart"/>
            <w:tcMar>
              <w:left w:type="dxa" w:w="0"/>
              <w:right w:type="dxa" w:w="0"/>
            </w:tcMar>
          </w:tcPr>
          <w:p w14:paraId="56180000">
            <w:pPr>
              <w:pStyle w:val="Style_2"/>
              <w:ind w:firstLine="0" w:left="0"/>
              <w:jc w:val="left"/>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type="dxa" w:w="1425"/>
            <w:vMerge w:val="restart"/>
            <w:tcMar>
              <w:left w:type="dxa" w:w="0"/>
              <w:right w:type="dxa" w:w="0"/>
            </w:tcMar>
          </w:tcPr>
          <w:p w14:paraId="57180000">
            <w:pPr>
              <w:pStyle w:val="Style_2"/>
              <w:ind w:firstLine="0" w:left="0"/>
              <w:jc w:val="left"/>
            </w:pPr>
            <w:r>
              <w:t>хирургическое лечение, терапевтическое лечение</w:t>
            </w:r>
          </w:p>
        </w:tc>
        <w:tc>
          <w:tcPr>
            <w:tcW w:type="dxa" w:w="2879"/>
            <w:tcMar>
              <w:left w:type="dxa" w:w="0"/>
              <w:right w:type="dxa" w:w="0"/>
            </w:tcMar>
          </w:tcPr>
          <w:p w14:paraId="58180000">
            <w:pPr>
              <w:pStyle w:val="Style_2"/>
              <w:ind w:firstLine="0" w:left="0"/>
              <w:jc w:val="left"/>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type="dxa" w:w="1453"/>
            <w:tcMar>
              <w:left w:type="dxa" w:w="0"/>
              <w:right w:type="dxa" w:w="0"/>
            </w:tcMar>
          </w:tcPr>
          <w:p w14:paraId="59180000">
            <w:pPr>
              <w:pStyle w:val="Style_2"/>
              <w:ind w:firstLine="0" w:left="0"/>
              <w:jc w:val="center"/>
            </w:pPr>
            <w:r>
              <w:t>103274</w:t>
            </w:r>
          </w:p>
        </w:tc>
      </w:tr>
      <w:tr>
        <w:tc>
          <w:tcPr>
            <w:tcW w:type="dxa" w:w="813"/>
            <w:tcMar>
              <w:left w:type="dxa" w:w="0"/>
              <w:right w:type="dxa" w:w="0"/>
            </w:tcMar>
          </w:tcPr>
          <w:p w14:paraId="5A180000">
            <w:pPr>
              <w:pStyle w:val="Style_2"/>
              <w:ind w:firstLine="0" w:left="0"/>
              <w:jc w:val="left"/>
            </w:pPr>
          </w:p>
        </w:tc>
        <w:tc>
          <w:tcPr>
            <w:tcW w:type="dxa" w:w="2202"/>
            <w:gridSpan w:val="1"/>
            <w:vMerge w:val="continue"/>
            <w:tcMar>
              <w:left w:type="dxa" w:w="0"/>
              <w:right w:type="dxa" w:w="0"/>
            </w:tcMar>
          </w:tcPr>
          <w:p/>
        </w:tc>
        <w:tc>
          <w:tcPr>
            <w:tcW w:type="dxa" w:w="1644"/>
            <w:gridSpan w:val="1"/>
            <w:vMerge w:val="continue"/>
            <w:tcMar>
              <w:left w:type="dxa" w:w="0"/>
              <w:right w:type="dxa" w:w="0"/>
            </w:tcMar>
          </w:tcPr>
          <w:p/>
        </w:tc>
        <w:tc>
          <w:tcPr>
            <w:tcW w:type="dxa" w:w="1474"/>
            <w:gridSpan w:val="1"/>
            <w:vMerge w:val="continue"/>
            <w:tcMar>
              <w:left w:type="dxa" w:w="0"/>
              <w:right w:type="dxa" w:w="0"/>
            </w:tcMar>
          </w:tcPr>
          <w:p/>
        </w:tc>
        <w:tc>
          <w:tcPr>
            <w:tcW w:type="dxa" w:w="1425"/>
            <w:gridSpan w:val="1"/>
            <w:vMerge w:val="continue"/>
            <w:tcMar>
              <w:left w:type="dxa" w:w="0"/>
              <w:right w:type="dxa" w:w="0"/>
            </w:tcMar>
          </w:tcPr>
          <w:p/>
        </w:tc>
        <w:tc>
          <w:tcPr>
            <w:tcW w:type="dxa" w:w="2879"/>
            <w:tcMar>
              <w:left w:type="dxa" w:w="0"/>
              <w:right w:type="dxa" w:w="0"/>
            </w:tcMar>
          </w:tcPr>
          <w:p w14:paraId="5B180000">
            <w:pPr>
              <w:pStyle w:val="Style_2"/>
              <w:ind w:firstLine="0" w:left="0"/>
              <w:jc w:val="left"/>
            </w:pPr>
            <w:r>
              <w:t>комплексное лечение, включая хирургическое и (или) лазерное лечение, диабетической ретинопатии</w:t>
            </w:r>
          </w:p>
        </w:tc>
        <w:tc>
          <w:tcPr>
            <w:tcW w:type="dxa" w:w="1453"/>
            <w:tcMar>
              <w:left w:type="dxa" w:w="0"/>
              <w:right w:type="dxa" w:w="0"/>
            </w:tcMar>
          </w:tcPr>
          <w:p w14:paraId="5C180000">
            <w:pPr>
              <w:pStyle w:val="Style_2"/>
              <w:ind w:firstLine="0" w:left="0"/>
              <w:jc w:val="left"/>
            </w:pPr>
          </w:p>
        </w:tc>
      </w:tr>
      <w:tr>
        <w:tc>
          <w:tcPr>
            <w:tcW w:type="dxa" w:w="813"/>
            <w:tcMar>
              <w:left w:type="dxa" w:w="0"/>
              <w:right w:type="dxa" w:w="0"/>
            </w:tcMar>
          </w:tcPr>
          <w:p w14:paraId="5D180000">
            <w:pPr>
              <w:pStyle w:val="Style_2"/>
              <w:ind w:firstLine="0" w:left="0"/>
              <w:jc w:val="left"/>
            </w:pPr>
          </w:p>
        </w:tc>
        <w:tc>
          <w:tcPr>
            <w:tcW w:type="dxa" w:w="2202"/>
            <w:gridSpan w:val="1"/>
            <w:vMerge w:val="continue"/>
            <w:tcMar>
              <w:left w:type="dxa" w:w="0"/>
              <w:right w:type="dxa" w:w="0"/>
            </w:tcMar>
          </w:tcPr>
          <w:p/>
        </w:tc>
        <w:tc>
          <w:tcPr>
            <w:tcW w:type="dxa" w:w="1644"/>
            <w:tcMar>
              <w:left w:type="dxa" w:w="0"/>
              <w:right w:type="dxa" w:w="0"/>
            </w:tcMar>
          </w:tcPr>
          <w:p w14:paraId="5E180000">
            <w:pPr>
              <w:pStyle w:val="Style_2"/>
              <w:ind w:firstLine="0" w:left="0"/>
              <w:jc w:val="center"/>
            </w:pPr>
            <w:r>
              <w:t>E10.4, E10.5 E11.4, E11.5, E13.4, E13.5, E14.4, E14.5</w:t>
            </w:r>
          </w:p>
        </w:tc>
        <w:tc>
          <w:tcPr>
            <w:tcW w:type="dxa" w:w="1474"/>
            <w:tcMar>
              <w:left w:type="dxa" w:w="0"/>
              <w:right w:type="dxa" w:w="0"/>
            </w:tcMar>
          </w:tcPr>
          <w:p w14:paraId="5F180000">
            <w:pPr>
              <w:pStyle w:val="Style_2"/>
              <w:ind w:firstLine="0" w:left="0"/>
              <w:jc w:val="left"/>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type="dxa" w:w="1425"/>
            <w:tcMar>
              <w:left w:type="dxa" w:w="0"/>
              <w:right w:type="dxa" w:w="0"/>
            </w:tcMar>
          </w:tcPr>
          <w:p w14:paraId="60180000">
            <w:pPr>
              <w:pStyle w:val="Style_2"/>
              <w:ind w:firstLine="0" w:left="0"/>
              <w:jc w:val="left"/>
            </w:pPr>
            <w:r>
              <w:t>хирургическое лечение</w:t>
            </w:r>
          </w:p>
        </w:tc>
        <w:tc>
          <w:tcPr>
            <w:tcW w:type="dxa" w:w="2879"/>
            <w:tcMar>
              <w:left w:type="dxa" w:w="0"/>
              <w:right w:type="dxa" w:w="0"/>
            </w:tcMar>
          </w:tcPr>
          <w:p w14:paraId="61180000">
            <w:pPr>
              <w:pStyle w:val="Style_2"/>
              <w:ind w:firstLine="0" w:left="0"/>
              <w:jc w:val="left"/>
            </w:pPr>
            <w:r>
              <w:t>хирургическое лечение синдрома диабетической стопы, включая пластическую реконструкцию</w:t>
            </w:r>
          </w:p>
        </w:tc>
        <w:tc>
          <w:tcPr>
            <w:tcW w:type="dxa" w:w="1453"/>
            <w:tcMar>
              <w:left w:type="dxa" w:w="0"/>
              <w:right w:type="dxa" w:w="0"/>
            </w:tcMar>
          </w:tcPr>
          <w:p w14:paraId="62180000">
            <w:pPr>
              <w:pStyle w:val="Style_2"/>
              <w:ind w:firstLine="0" w:left="0"/>
              <w:jc w:val="left"/>
            </w:pPr>
          </w:p>
        </w:tc>
      </w:tr>
      <w:tr>
        <w:tc>
          <w:tcPr>
            <w:tcW w:type="dxa" w:w="813"/>
            <w:tcMar>
              <w:left w:type="dxa" w:w="0"/>
              <w:right w:type="dxa" w:w="0"/>
            </w:tcMar>
          </w:tcPr>
          <w:p w14:paraId="63180000">
            <w:pPr>
              <w:pStyle w:val="Style_2"/>
              <w:ind w:firstLine="0" w:left="0"/>
              <w:jc w:val="left"/>
            </w:pPr>
          </w:p>
        </w:tc>
        <w:tc>
          <w:tcPr>
            <w:tcW w:type="dxa" w:w="2202"/>
            <w:vMerge w:val="restart"/>
            <w:tcMar>
              <w:left w:type="dxa" w:w="0"/>
              <w:right w:type="dxa" w:w="0"/>
            </w:tcMar>
          </w:tcPr>
          <w:p w14:paraId="64180000">
            <w:pPr>
              <w:pStyle w:val="Style_2"/>
              <w:ind w:firstLine="0" w:left="0"/>
              <w:jc w:val="left"/>
            </w:pPr>
            <w:r>
              <w:t>Комплексное лечение тяжелых форм тиреотоксикоза, гиперпаратиреоза</w:t>
            </w:r>
          </w:p>
        </w:tc>
        <w:tc>
          <w:tcPr>
            <w:tcW w:type="dxa" w:w="1644"/>
            <w:tcMar>
              <w:left w:type="dxa" w:w="0"/>
              <w:right w:type="dxa" w:w="0"/>
            </w:tcMar>
          </w:tcPr>
          <w:p w14:paraId="65180000">
            <w:pPr>
              <w:pStyle w:val="Style_2"/>
              <w:ind w:firstLine="0" w:left="0"/>
              <w:jc w:val="center"/>
            </w:pPr>
            <w:r>
              <w:t>E21.0, E21.1, E35.8, D35.8</w:t>
            </w:r>
          </w:p>
        </w:tc>
        <w:tc>
          <w:tcPr>
            <w:tcW w:type="dxa" w:w="1474"/>
            <w:tcMar>
              <w:left w:type="dxa" w:w="0"/>
              <w:right w:type="dxa" w:w="0"/>
            </w:tcMar>
          </w:tcPr>
          <w:p w14:paraId="66180000">
            <w:pPr>
              <w:pStyle w:val="Style_2"/>
              <w:ind w:firstLine="0" w:left="0"/>
              <w:jc w:val="left"/>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type="dxa" w:w="1425"/>
            <w:tcMar>
              <w:left w:type="dxa" w:w="0"/>
              <w:right w:type="dxa" w:w="0"/>
            </w:tcMar>
          </w:tcPr>
          <w:p w14:paraId="67180000">
            <w:pPr>
              <w:pStyle w:val="Style_2"/>
              <w:ind w:firstLine="0" w:left="0"/>
              <w:jc w:val="left"/>
            </w:pPr>
            <w:r>
              <w:t>хирургическое лечение</w:t>
            </w:r>
          </w:p>
        </w:tc>
        <w:tc>
          <w:tcPr>
            <w:tcW w:type="dxa" w:w="2879"/>
            <w:tcMar>
              <w:left w:type="dxa" w:w="0"/>
              <w:right w:type="dxa" w:w="0"/>
            </w:tcMar>
          </w:tcPr>
          <w:p w14:paraId="68180000">
            <w:pPr>
              <w:pStyle w:val="Style_2"/>
              <w:ind w:firstLine="0" w:left="0"/>
              <w:jc w:val="left"/>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type="dxa" w:w="1453"/>
            <w:tcMar>
              <w:left w:type="dxa" w:w="0"/>
              <w:right w:type="dxa" w:w="0"/>
            </w:tcMar>
          </w:tcPr>
          <w:p w14:paraId="69180000">
            <w:pPr>
              <w:pStyle w:val="Style_2"/>
              <w:ind w:firstLine="0" w:left="0"/>
              <w:jc w:val="left"/>
            </w:pPr>
          </w:p>
        </w:tc>
      </w:tr>
      <w:tr>
        <w:tc>
          <w:tcPr>
            <w:tcW w:type="dxa" w:w="813"/>
            <w:tcMar>
              <w:left w:type="dxa" w:w="0"/>
              <w:right w:type="dxa" w:w="0"/>
            </w:tcMar>
          </w:tcPr>
          <w:p w14:paraId="6A180000">
            <w:pPr>
              <w:pStyle w:val="Style_2"/>
              <w:ind w:firstLine="0" w:left="0"/>
              <w:jc w:val="left"/>
            </w:pPr>
          </w:p>
        </w:tc>
        <w:tc>
          <w:tcPr>
            <w:tcW w:type="dxa" w:w="2202"/>
            <w:gridSpan w:val="1"/>
            <w:vMerge w:val="continue"/>
            <w:tcMar>
              <w:left w:type="dxa" w:w="0"/>
              <w:right w:type="dxa" w:w="0"/>
            </w:tcMar>
          </w:tcPr>
          <w:p/>
        </w:tc>
        <w:tc>
          <w:tcPr>
            <w:tcW w:type="dxa" w:w="1644"/>
            <w:tcMar>
              <w:left w:type="dxa" w:w="0"/>
              <w:right w:type="dxa" w:w="0"/>
            </w:tcMar>
          </w:tcPr>
          <w:p w14:paraId="6B180000">
            <w:pPr>
              <w:pStyle w:val="Style_2"/>
              <w:ind w:firstLine="0" w:left="0"/>
              <w:jc w:val="center"/>
            </w:pPr>
            <w:r>
              <w:t>E05.0, E05.2</w:t>
            </w:r>
          </w:p>
        </w:tc>
        <w:tc>
          <w:tcPr>
            <w:tcW w:type="dxa" w:w="1474"/>
            <w:tcMar>
              <w:left w:type="dxa" w:w="0"/>
              <w:right w:type="dxa" w:w="0"/>
            </w:tcMar>
          </w:tcPr>
          <w:p w14:paraId="6C180000">
            <w:pPr>
              <w:pStyle w:val="Style_2"/>
              <w:ind w:firstLine="0" w:left="0"/>
              <w:jc w:val="left"/>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type="dxa" w:w="1425"/>
            <w:tcMar>
              <w:left w:type="dxa" w:w="0"/>
              <w:right w:type="dxa" w:w="0"/>
            </w:tcMar>
          </w:tcPr>
          <w:p w14:paraId="6D180000">
            <w:pPr>
              <w:pStyle w:val="Style_2"/>
              <w:ind w:firstLine="0" w:left="0"/>
              <w:jc w:val="left"/>
            </w:pPr>
            <w:r>
              <w:t>хирургическое лечение</w:t>
            </w:r>
          </w:p>
        </w:tc>
        <w:tc>
          <w:tcPr>
            <w:tcW w:type="dxa" w:w="2879"/>
            <w:tcMar>
              <w:left w:type="dxa" w:w="0"/>
              <w:right w:type="dxa" w:w="0"/>
            </w:tcMar>
          </w:tcPr>
          <w:p w14:paraId="6E180000">
            <w:pPr>
              <w:pStyle w:val="Style_2"/>
              <w:ind w:firstLine="0" w:left="0"/>
              <w:jc w:val="left"/>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type="dxa" w:w="1453"/>
            <w:tcMar>
              <w:left w:type="dxa" w:w="0"/>
              <w:right w:type="dxa" w:w="0"/>
            </w:tcMar>
          </w:tcPr>
          <w:p w14:paraId="6F180000">
            <w:pPr>
              <w:pStyle w:val="Style_2"/>
              <w:ind w:firstLine="0" w:left="0"/>
              <w:jc w:val="left"/>
            </w:pPr>
          </w:p>
        </w:tc>
      </w:tr>
      <w:tr>
        <w:tc>
          <w:tcPr>
            <w:tcW w:type="dxa" w:w="813"/>
            <w:vMerge w:val="restart"/>
            <w:tcBorders>
              <w:bottom w:color="000000" w:sz="4" w:val="single"/>
            </w:tcBorders>
            <w:tcMar>
              <w:left w:type="dxa" w:w="0"/>
              <w:right w:type="dxa" w:w="0"/>
            </w:tcMar>
          </w:tcPr>
          <w:p w14:paraId="70180000">
            <w:pPr>
              <w:pStyle w:val="Style_2"/>
              <w:ind w:firstLine="0" w:left="0"/>
              <w:jc w:val="center"/>
            </w:pPr>
            <w:r>
              <w:t>87.</w:t>
            </w:r>
          </w:p>
        </w:tc>
        <w:tc>
          <w:tcPr>
            <w:tcW w:type="dxa" w:w="2202"/>
            <w:vMerge w:val="restart"/>
            <w:tcBorders>
              <w:bottom w:color="000000" w:sz="4" w:val="single"/>
            </w:tcBorders>
            <w:tcMar>
              <w:left w:type="dxa" w:w="0"/>
              <w:right w:type="dxa" w:w="0"/>
            </w:tcMar>
          </w:tcPr>
          <w:p w14:paraId="71180000">
            <w:pPr>
              <w:pStyle w:val="Style_2"/>
              <w:ind w:firstLine="0" w:left="0"/>
              <w:jc w:val="left"/>
            </w:pPr>
            <w:r>
              <w:t>Гастроинтестинальные комбинированные рестриктивно-шунтирующие операции при сахарном диабете 2 типа</w:t>
            </w:r>
          </w:p>
        </w:tc>
        <w:tc>
          <w:tcPr>
            <w:tcW w:type="dxa" w:w="1644"/>
            <w:tcMar>
              <w:left w:type="dxa" w:w="0"/>
              <w:right w:type="dxa" w:w="0"/>
            </w:tcMar>
          </w:tcPr>
          <w:p w14:paraId="72180000">
            <w:pPr>
              <w:pStyle w:val="Style_2"/>
              <w:ind w:firstLine="0" w:left="0"/>
              <w:jc w:val="center"/>
            </w:pPr>
            <w:r>
              <w:t>E11.6, E11.7</w:t>
            </w:r>
          </w:p>
        </w:tc>
        <w:tc>
          <w:tcPr>
            <w:tcW w:type="dxa" w:w="1474"/>
            <w:tcMar>
              <w:left w:type="dxa" w:w="0"/>
              <w:right w:type="dxa" w:w="0"/>
            </w:tcMar>
          </w:tcPr>
          <w:p w14:paraId="73180000">
            <w:pPr>
              <w:pStyle w:val="Style_2"/>
              <w:ind w:firstLine="0" w:left="0"/>
              <w:jc w:val="left"/>
            </w:pPr>
            <w:r>
              <w:t>сахарный диабет 2 типа с морбидным ожирением, с индексом массы тела равным и более 40 кг/м</w:t>
            </w:r>
            <w:r>
              <w:rPr>
                <w:vertAlign w:val="superscript"/>
              </w:rPr>
              <w:t>2</w:t>
            </w:r>
          </w:p>
        </w:tc>
        <w:tc>
          <w:tcPr>
            <w:tcW w:type="dxa" w:w="1425"/>
            <w:tcMar>
              <w:left w:type="dxa" w:w="0"/>
              <w:right w:type="dxa" w:w="0"/>
            </w:tcMar>
          </w:tcPr>
          <w:p w14:paraId="74180000">
            <w:pPr>
              <w:pStyle w:val="Style_2"/>
              <w:ind w:firstLine="0" w:left="0"/>
              <w:jc w:val="left"/>
            </w:pPr>
            <w:r>
              <w:t>хирургическое лечение</w:t>
            </w:r>
          </w:p>
        </w:tc>
        <w:tc>
          <w:tcPr>
            <w:tcW w:type="dxa" w:w="2879"/>
            <w:tcMar>
              <w:left w:type="dxa" w:w="0"/>
              <w:right w:type="dxa" w:w="0"/>
            </w:tcMar>
          </w:tcPr>
          <w:p w14:paraId="75180000">
            <w:pPr>
              <w:pStyle w:val="Style_2"/>
              <w:ind w:firstLine="0" w:left="0"/>
              <w:jc w:val="left"/>
            </w:pPr>
            <w:r>
              <w:t>гастрошунтирование, в том числе мини-гастрошунтирование с наложением одного желудочно-кишечного анастомоза</w:t>
            </w:r>
          </w:p>
        </w:tc>
        <w:tc>
          <w:tcPr>
            <w:tcW w:type="dxa" w:w="1453"/>
            <w:tcMar>
              <w:left w:type="dxa" w:w="0"/>
              <w:right w:type="dxa" w:w="0"/>
            </w:tcMar>
          </w:tcPr>
          <w:p w14:paraId="76180000">
            <w:pPr>
              <w:pStyle w:val="Style_2"/>
              <w:ind w:firstLine="0" w:left="0"/>
              <w:jc w:val="center"/>
            </w:pPr>
            <w:r>
              <w:t>268435</w:t>
            </w:r>
          </w:p>
        </w:tc>
      </w:tr>
      <w:tr>
        <w:tc>
          <w:tcPr>
            <w:tcW w:type="dxa" w:w="813"/>
            <w:gridSpan w:val="1"/>
            <w:vMerge w:val="continue"/>
            <w:tcBorders>
              <w:bottom w:color="000000" w:sz="4" w:val="single"/>
            </w:tcBorders>
            <w:tcMar>
              <w:left w:type="dxa" w:w="0"/>
              <w:right w:type="dxa" w:w="0"/>
            </w:tcMar>
          </w:tcPr>
          <w:p/>
        </w:tc>
        <w:tc>
          <w:tcPr>
            <w:tcW w:type="dxa" w:w="2202"/>
            <w:gridSpan w:val="1"/>
            <w:vMerge w:val="continue"/>
            <w:tcBorders>
              <w:bottom w:color="000000" w:sz="4" w:val="single"/>
            </w:tcBorders>
            <w:tcMar>
              <w:left w:type="dxa" w:w="0"/>
              <w:right w:type="dxa" w:w="0"/>
            </w:tcMar>
          </w:tcPr>
          <w:p/>
        </w:tc>
        <w:tc>
          <w:tcPr>
            <w:tcW w:type="dxa" w:w="1644"/>
            <w:tcBorders>
              <w:bottom w:color="000000" w:sz="4" w:val="single"/>
            </w:tcBorders>
            <w:tcMar>
              <w:left w:type="dxa" w:w="0"/>
              <w:right w:type="dxa" w:w="0"/>
            </w:tcMar>
          </w:tcPr>
          <w:p w14:paraId="77180000">
            <w:pPr>
              <w:pStyle w:val="Style_2"/>
              <w:ind w:firstLine="0" w:left="0"/>
              <w:jc w:val="left"/>
            </w:pPr>
          </w:p>
        </w:tc>
        <w:tc>
          <w:tcPr>
            <w:tcW w:type="dxa" w:w="1474"/>
            <w:tcBorders>
              <w:bottom w:color="000000" w:sz="4" w:val="single"/>
            </w:tcBorders>
            <w:tcMar>
              <w:left w:type="dxa" w:w="0"/>
              <w:right w:type="dxa" w:w="0"/>
            </w:tcMar>
          </w:tcPr>
          <w:p w14:paraId="78180000">
            <w:pPr>
              <w:pStyle w:val="Style_2"/>
              <w:ind w:firstLine="0" w:left="0"/>
              <w:jc w:val="left"/>
            </w:pPr>
          </w:p>
        </w:tc>
        <w:tc>
          <w:tcPr>
            <w:tcW w:type="dxa" w:w="1425"/>
            <w:tcBorders>
              <w:bottom w:color="000000" w:sz="4" w:val="single"/>
            </w:tcBorders>
            <w:tcMar>
              <w:left w:type="dxa" w:w="0"/>
              <w:right w:type="dxa" w:w="0"/>
            </w:tcMar>
          </w:tcPr>
          <w:p w14:paraId="79180000">
            <w:pPr>
              <w:pStyle w:val="Style_2"/>
              <w:ind w:firstLine="0" w:left="0"/>
              <w:jc w:val="left"/>
            </w:pPr>
          </w:p>
        </w:tc>
        <w:tc>
          <w:tcPr>
            <w:tcW w:type="dxa" w:w="2879"/>
            <w:tcBorders>
              <w:bottom w:color="000000" w:sz="4" w:val="single"/>
            </w:tcBorders>
            <w:tcMar>
              <w:left w:type="dxa" w:w="0"/>
              <w:right w:type="dxa" w:w="0"/>
            </w:tcMar>
          </w:tcPr>
          <w:p w14:paraId="7A180000">
            <w:pPr>
              <w:pStyle w:val="Style_2"/>
              <w:ind w:firstLine="0" w:left="0"/>
              <w:jc w:val="left"/>
            </w:pPr>
            <w:r>
              <w:t>билиопанкреотическое шунтирование, в том числе с наложением дуоденоилеоанастомоза</w:t>
            </w:r>
          </w:p>
        </w:tc>
        <w:tc>
          <w:tcPr>
            <w:tcW w:type="dxa" w:w="1453"/>
            <w:tcBorders>
              <w:bottom w:color="000000" w:sz="4" w:val="single"/>
            </w:tcBorders>
            <w:tcMar>
              <w:left w:type="dxa" w:w="0"/>
              <w:right w:type="dxa" w:w="0"/>
            </w:tcMar>
          </w:tcPr>
          <w:p w14:paraId="7B180000">
            <w:pPr>
              <w:pStyle w:val="Style_2"/>
              <w:ind w:firstLine="0" w:left="0"/>
              <w:jc w:val="left"/>
            </w:pPr>
          </w:p>
        </w:tc>
      </w:tr>
    </w:tbl>
    <w:p w14:paraId="7C180000">
      <w:pPr>
        <w:sectPr>
          <w:headerReference r:id="rId21" w:type="default"/>
          <w:footerReference r:id="rId22" w:type="default"/>
          <w:type w:val="nextPage"/>
          <w:pgSz w:h="11906" w:orient="landscape" w:w="16838"/>
          <w:pgMar w:bottom="566" w:footer="0" w:header="0" w:left="1440" w:right="1440" w:top="1133"/>
        </w:sectPr>
      </w:pPr>
    </w:p>
    <w:p w14:paraId="7D180000">
      <w:pPr>
        <w:pStyle w:val="Style_2"/>
        <w:ind w:firstLine="0" w:left="0"/>
        <w:jc w:val="both"/>
      </w:pPr>
    </w:p>
    <w:p w14:paraId="7E180000">
      <w:pPr>
        <w:pStyle w:val="Style_2"/>
        <w:ind w:firstLine="540" w:left="0"/>
        <w:jc w:val="both"/>
      </w:pPr>
      <w:r>
        <w:t>--------------------------------</w:t>
      </w:r>
    </w:p>
    <w:p w14:paraId="7F180000">
      <w:pPr>
        <w:pStyle w:val="Style_2"/>
        <w:spacing w:before="200"/>
        <w:ind w:firstLine="540" w:left="0"/>
        <w:jc w:val="both"/>
      </w:pPr>
      <w:bookmarkStart w:id="13" w:name="Par6162"/>
      <w:bookmarkEnd w:id="13"/>
      <w:r>
        <w:t>&lt;1&gt; Высокотехнологичная медицинская помощь.</w:t>
      </w:r>
    </w:p>
    <w:p w14:paraId="80180000">
      <w:pPr>
        <w:pStyle w:val="Style_2"/>
        <w:spacing w:before="200"/>
        <w:ind w:firstLine="540" w:left="0"/>
        <w:jc w:val="both"/>
      </w:pPr>
      <w:bookmarkStart w:id="14" w:name="Par6163"/>
      <w:bookmarkEnd w:id="14"/>
      <w:r>
        <w:t xml:space="preserve">&lt;2&gt; Международная статистическая </w:t>
      </w:r>
      <w:r>
        <w:rPr>
          <w:color w:val="0000FF"/>
        </w:rPr>
        <w:fldChar w:fldCharType="begin"/>
      </w:r>
      <w:r>
        <w:rPr>
          <w:color w:val="0000FF"/>
        </w:rPr>
        <w:instrText>HYPERLINK "https://login.consultant.ru/link/?req=doc&amp;base=EXP&amp;n=763941&amp;date=02.02.2024"</w:instrText>
      </w:r>
      <w:r>
        <w:rPr>
          <w:color w:val="0000FF"/>
        </w:rPr>
        <w:fldChar w:fldCharType="separate"/>
      </w:r>
      <w:r>
        <w:rPr>
          <w:color w:val="0000FF"/>
        </w:rPr>
        <w:t>классификация</w:t>
      </w:r>
      <w:r>
        <w:rPr>
          <w:color w:val="0000FF"/>
        </w:rPr>
        <w:fldChar w:fldCharType="end"/>
      </w:r>
      <w:r>
        <w:t xml:space="preserve"> болезней и проблем, связанных со здоровьем (10-й пересмотр).</w:t>
      </w:r>
    </w:p>
    <w:p w14:paraId="81180000">
      <w:pPr>
        <w:pStyle w:val="Style_2"/>
        <w:spacing w:before="200"/>
        <w:ind w:firstLine="540" w:left="0"/>
        <w:jc w:val="both"/>
      </w:pPr>
      <w:bookmarkStart w:id="15" w:name="Par6164"/>
      <w:bookmarkEnd w:id="15"/>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14:paraId="82180000">
      <w:pPr>
        <w:pStyle w:val="Style_2"/>
        <w:ind w:firstLine="540" w:left="0"/>
        <w:jc w:val="both"/>
      </w:pPr>
    </w:p>
    <w:p w14:paraId="83180000">
      <w:pPr>
        <w:pStyle w:val="Style_4"/>
        <w:ind w:firstLine="0" w:left="0"/>
        <w:jc w:val="center"/>
        <w:outlineLvl w:val="2"/>
      </w:pPr>
      <w:bookmarkStart w:id="16" w:name="Par6166"/>
      <w:bookmarkEnd w:id="16"/>
      <w:r>
        <w:t>Раздел III. Перечень видов высокотехнологичной</w:t>
      </w:r>
    </w:p>
    <w:p w14:paraId="84180000">
      <w:pPr>
        <w:pStyle w:val="Style_4"/>
        <w:ind w:firstLine="0" w:left="0"/>
        <w:jc w:val="center"/>
      </w:pPr>
      <w:r>
        <w:t>медицинской помощи с использованием ряда уникальных методов</w:t>
      </w:r>
    </w:p>
    <w:p w14:paraId="85180000">
      <w:pPr>
        <w:pStyle w:val="Style_4"/>
        <w:ind w:firstLine="0" w:left="0"/>
        <w:jc w:val="center"/>
      </w:pPr>
      <w:r>
        <w:t>лечения, применяемых при сердечно-сосудистой хирургии</w:t>
      </w:r>
    </w:p>
    <w:p w14:paraId="86180000">
      <w:pPr>
        <w:pStyle w:val="Style_4"/>
        <w:ind w:firstLine="0" w:left="0"/>
        <w:jc w:val="center"/>
      </w:pPr>
      <w:r>
        <w:t>и трансплантации органов, финансовое обеспечение которых</w:t>
      </w:r>
    </w:p>
    <w:p w14:paraId="87180000">
      <w:pPr>
        <w:pStyle w:val="Style_4"/>
        <w:ind w:firstLine="0" w:left="0"/>
        <w:jc w:val="center"/>
      </w:pPr>
      <w:r>
        <w:t>осуществляется за счет бюджетных ассигнований бюджета</w:t>
      </w:r>
    </w:p>
    <w:p w14:paraId="88180000">
      <w:pPr>
        <w:pStyle w:val="Style_4"/>
        <w:ind w:firstLine="0" w:left="0"/>
        <w:jc w:val="center"/>
      </w:pPr>
      <w:r>
        <w:t>Федерального фонда обязательного медицинского страхования</w:t>
      </w:r>
    </w:p>
    <w:p w14:paraId="89180000">
      <w:pPr>
        <w:pStyle w:val="Style_4"/>
        <w:ind w:firstLine="0" w:left="0"/>
        <w:jc w:val="center"/>
      </w:pPr>
      <w:r>
        <w:t>на финансовое обеспечение предоставления застрахованным</w:t>
      </w:r>
    </w:p>
    <w:p w14:paraId="8A180000">
      <w:pPr>
        <w:pStyle w:val="Style_4"/>
        <w:ind w:firstLine="0" w:left="0"/>
        <w:jc w:val="center"/>
      </w:pPr>
      <w:r>
        <w:t>лицам специализированной, в том числе высокотехнологичной,</w:t>
      </w:r>
    </w:p>
    <w:p w14:paraId="8B180000">
      <w:pPr>
        <w:pStyle w:val="Style_4"/>
        <w:ind w:firstLine="0" w:left="0"/>
        <w:jc w:val="center"/>
      </w:pPr>
      <w:r>
        <w:t>медицинской помощи, оказываемой медицинскими организациями,</w:t>
      </w:r>
    </w:p>
    <w:p w14:paraId="8C180000">
      <w:pPr>
        <w:pStyle w:val="Style_4"/>
        <w:ind w:firstLine="0" w:left="0"/>
        <w:jc w:val="center"/>
      </w:pPr>
      <w:r>
        <w:t>функции и полномочия учредителей в отношении которых</w:t>
      </w:r>
    </w:p>
    <w:p w14:paraId="8D180000">
      <w:pPr>
        <w:pStyle w:val="Style_4"/>
        <w:ind w:firstLine="0" w:left="0"/>
        <w:jc w:val="center"/>
      </w:pPr>
      <w:r>
        <w:t>осуществляют Правительство Российской Федерации</w:t>
      </w:r>
    </w:p>
    <w:p w14:paraId="8E180000">
      <w:pPr>
        <w:pStyle w:val="Style_4"/>
        <w:ind w:firstLine="0" w:left="0"/>
        <w:jc w:val="center"/>
      </w:pPr>
      <w:r>
        <w:t>или федеральные органы исполнительной власти</w:t>
      </w:r>
    </w:p>
    <w:p w14:paraId="8F180000">
      <w:pPr>
        <w:pStyle w:val="Style_2"/>
        <w:ind w:firstLine="0" w:left="0"/>
        <w:jc w:val="center"/>
      </w:pPr>
      <w:r>
        <w:t xml:space="preserve">(введен </w:t>
      </w:r>
      <w:r>
        <w:rPr>
          <w:color w:val="0000FF"/>
        </w:rPr>
        <w:fldChar w:fldCharType="begin"/>
      </w:r>
      <w:r>
        <w:rPr>
          <w:color w:val="0000FF"/>
        </w:rPr>
        <w:instrText>HYPERLINK "https://login.consultant.ru/link/?req=doc&amp;base=LAW&amp;n=414812&amp;date=02.02.2024&amp;dst=100012&amp;field=134"</w:instrText>
      </w:r>
      <w:r>
        <w:rPr>
          <w:color w:val="0000FF"/>
        </w:rPr>
        <w:fldChar w:fldCharType="separate"/>
      </w:r>
      <w:r>
        <w:rPr>
          <w:color w:val="0000FF"/>
        </w:rPr>
        <w:t>Постановлением</w:t>
      </w:r>
      <w:r>
        <w:rPr>
          <w:color w:val="0000FF"/>
        </w:rPr>
        <w:fldChar w:fldCharType="end"/>
      </w:r>
      <w:r>
        <w:t xml:space="preserve"> Правительства РФ от 14.04.2022 N 656)</w:t>
      </w:r>
    </w:p>
    <w:p w14:paraId="90180000">
      <w:pPr>
        <w:pStyle w:val="Style_2"/>
        <w:ind w:firstLine="540" w:left="0"/>
        <w:jc w:val="both"/>
      </w:pPr>
    </w:p>
    <w:p w14:paraId="91180000">
      <w:pPr>
        <w:sectPr>
          <w:headerReference r:id="rId5" w:type="default"/>
          <w:footerReference r:id="rId6" w:type="default"/>
          <w:type w:val="nextPage"/>
          <w:pgSz w:h="16838" w:orient="portrait" w:w="11906"/>
          <w:pgMar w:bottom="1440" w:footer="0" w:header="0" w:left="1133" w:right="566" w:top="1440"/>
        </w:sectPr>
      </w:pPr>
    </w:p>
    <w:tbl>
      <w:tblPr>
        <w:tblStyle w:val="Style_1"/>
        <w:tblW w:type="auto" w:w="0"/>
        <w:jc w:val="left"/>
        <w:tblLayout w:type="fixed"/>
        <w:tblCellMar>
          <w:left w:type="dxa" w:w="0"/>
          <w:right w:type="dxa" w:w="0"/>
        </w:tblCellMar>
      </w:tblPr>
      <w:tblGrid>
        <w:gridCol w:w="813"/>
        <w:gridCol w:w="2202"/>
        <w:gridCol w:w="1644"/>
        <w:gridCol w:w="1474"/>
        <w:gridCol w:w="1425"/>
        <w:gridCol w:w="2879"/>
        <w:gridCol w:w="1453"/>
      </w:tblGrid>
      <w:tr>
        <w:tc>
          <w:tcPr>
            <w:tcW w:type="dxa" w:w="813"/>
            <w:tcBorders>
              <w:top w:color="000000" w:sz="4" w:val="single"/>
              <w:bottom w:color="000000" w:sz="4" w:val="single"/>
              <w:right w:color="000000" w:sz="4" w:val="single"/>
            </w:tcBorders>
            <w:tcMar>
              <w:left w:type="dxa" w:w="0"/>
              <w:right w:type="dxa" w:w="0"/>
            </w:tcMar>
          </w:tcPr>
          <w:p w14:paraId="92180000">
            <w:pPr>
              <w:pStyle w:val="Style_2"/>
              <w:ind w:firstLine="0" w:left="0"/>
              <w:jc w:val="center"/>
            </w:pPr>
            <w:r>
              <w:t>N группы ВМП</w:t>
            </w:r>
          </w:p>
        </w:tc>
        <w:tc>
          <w:tcPr>
            <w:tcW w:type="dxa" w:w="2202"/>
            <w:tcBorders>
              <w:top w:color="000000" w:sz="4" w:val="single"/>
              <w:left w:color="000000" w:sz="4" w:val="single"/>
              <w:bottom w:color="000000" w:sz="4" w:val="single"/>
              <w:right w:color="000000" w:sz="4" w:val="single"/>
            </w:tcBorders>
            <w:tcMar>
              <w:left w:type="dxa" w:w="0"/>
              <w:right w:type="dxa" w:w="0"/>
            </w:tcMar>
          </w:tcPr>
          <w:p w14:paraId="93180000">
            <w:pPr>
              <w:pStyle w:val="Style_2"/>
              <w:ind w:firstLine="0" w:left="0"/>
              <w:jc w:val="center"/>
            </w:pPr>
            <w:r>
              <w:t>Наименование вида высокотехнологичной медицинской помощи</w:t>
            </w:r>
          </w:p>
        </w:tc>
        <w:tc>
          <w:tcPr>
            <w:tcW w:type="dxa" w:w="1644"/>
            <w:tcBorders>
              <w:top w:color="000000" w:sz="4" w:val="single"/>
              <w:left w:color="000000" w:sz="4" w:val="single"/>
              <w:bottom w:color="000000" w:sz="4" w:val="single"/>
              <w:right w:color="000000" w:sz="4" w:val="single"/>
            </w:tcBorders>
            <w:tcMar>
              <w:left w:type="dxa" w:w="0"/>
              <w:right w:type="dxa" w:w="0"/>
            </w:tcMar>
          </w:tcPr>
          <w:p w14:paraId="94180000">
            <w:pPr>
              <w:pStyle w:val="Style_2"/>
              <w:ind w:firstLine="0" w:left="0"/>
              <w:jc w:val="center"/>
            </w:pPr>
            <w:r>
              <w:t xml:space="preserve">Коды по </w:t>
            </w:r>
            <w:r>
              <w:rPr>
                <w:color w:val="0000FF"/>
              </w:rPr>
              <w:fldChar w:fldCharType="begin"/>
            </w:r>
            <w:r>
              <w:rPr>
                <w:color w:val="0000FF"/>
              </w:rPr>
              <w:instrText>HYPERLINK "https://login.consultant.ru/link/?req=doc&amp;base=EXP&amp;n=763941&amp;date=02.02.2024"</w:instrText>
            </w:r>
            <w:r>
              <w:rPr>
                <w:color w:val="0000FF"/>
              </w:rPr>
              <w:fldChar w:fldCharType="separate"/>
            </w:r>
            <w:r>
              <w:rPr>
                <w:color w:val="0000FF"/>
              </w:rPr>
              <w:t>МКБ-10</w:t>
            </w:r>
            <w:r>
              <w:rPr>
                <w:color w:val="0000FF"/>
              </w:rPr>
              <w:fldChar w:fldCharType="end"/>
            </w:r>
          </w:p>
        </w:tc>
        <w:tc>
          <w:tcPr>
            <w:tcW w:type="dxa" w:w="1474"/>
            <w:tcBorders>
              <w:top w:color="000000" w:sz="4" w:val="single"/>
              <w:left w:color="000000" w:sz="4" w:val="single"/>
              <w:bottom w:color="000000" w:sz="4" w:val="single"/>
              <w:right w:color="000000" w:sz="4" w:val="single"/>
            </w:tcBorders>
            <w:tcMar>
              <w:left w:type="dxa" w:w="0"/>
              <w:right w:type="dxa" w:w="0"/>
            </w:tcMar>
          </w:tcPr>
          <w:p w14:paraId="95180000">
            <w:pPr>
              <w:pStyle w:val="Style_2"/>
              <w:ind w:firstLine="0" w:left="0"/>
              <w:jc w:val="center"/>
            </w:pPr>
            <w:r>
              <w:t>Модель пациента</w:t>
            </w:r>
          </w:p>
        </w:tc>
        <w:tc>
          <w:tcPr>
            <w:tcW w:type="dxa" w:w="1425"/>
            <w:tcBorders>
              <w:top w:color="000000" w:sz="4" w:val="single"/>
              <w:left w:color="000000" w:sz="4" w:val="single"/>
              <w:bottom w:color="000000" w:sz="4" w:val="single"/>
              <w:right w:color="000000" w:sz="4" w:val="single"/>
            </w:tcBorders>
            <w:tcMar>
              <w:left w:type="dxa" w:w="0"/>
              <w:right w:type="dxa" w:w="0"/>
            </w:tcMar>
          </w:tcPr>
          <w:p w14:paraId="96180000">
            <w:pPr>
              <w:pStyle w:val="Style_2"/>
              <w:ind w:firstLine="0" w:left="0"/>
              <w:jc w:val="center"/>
            </w:pPr>
            <w:r>
              <w:t>Вид лечения</w:t>
            </w:r>
          </w:p>
        </w:tc>
        <w:tc>
          <w:tcPr>
            <w:tcW w:type="dxa" w:w="2879"/>
            <w:tcBorders>
              <w:top w:color="000000" w:sz="4" w:val="single"/>
              <w:left w:color="000000" w:sz="4" w:val="single"/>
              <w:bottom w:color="000000" w:sz="4" w:val="single"/>
              <w:right w:color="000000" w:sz="4" w:val="single"/>
            </w:tcBorders>
            <w:tcMar>
              <w:left w:type="dxa" w:w="0"/>
              <w:right w:type="dxa" w:w="0"/>
            </w:tcMar>
          </w:tcPr>
          <w:p w14:paraId="97180000">
            <w:pPr>
              <w:pStyle w:val="Style_2"/>
              <w:ind w:firstLine="0" w:left="0"/>
              <w:jc w:val="center"/>
            </w:pPr>
            <w:r>
              <w:t>Метод лечения</w:t>
            </w:r>
          </w:p>
        </w:tc>
        <w:tc>
          <w:tcPr>
            <w:tcW w:type="dxa" w:w="1453"/>
            <w:tcBorders>
              <w:top w:color="000000" w:sz="4" w:val="single"/>
              <w:left w:color="000000" w:sz="4" w:val="single"/>
              <w:bottom w:color="000000" w:sz="4" w:val="single"/>
            </w:tcBorders>
            <w:tcMar>
              <w:left w:type="dxa" w:w="0"/>
              <w:right w:type="dxa" w:w="0"/>
            </w:tcMar>
          </w:tcPr>
          <w:p w14:paraId="98180000">
            <w:pPr>
              <w:pStyle w:val="Style_2"/>
              <w:ind w:firstLine="0" w:left="0"/>
              <w:jc w:val="center"/>
            </w:pPr>
            <w:r>
              <w:t>Норматив финансовых затрат на единицу объема медицинской помощи, рублей</w:t>
            </w:r>
          </w:p>
        </w:tc>
      </w:tr>
      <w:tr>
        <w:tc>
          <w:tcPr>
            <w:tcW w:type="dxa" w:w="813"/>
            <w:tcBorders>
              <w:top w:color="000000" w:sz="4" w:val="single"/>
            </w:tcBorders>
            <w:tcMar>
              <w:left w:type="dxa" w:w="0"/>
              <w:right w:type="dxa" w:w="0"/>
            </w:tcMar>
          </w:tcPr>
          <w:p w14:paraId="99180000">
            <w:pPr>
              <w:pStyle w:val="Style_2"/>
              <w:ind w:firstLine="0" w:left="0"/>
              <w:jc w:val="center"/>
            </w:pPr>
            <w:r>
              <w:t>1.</w:t>
            </w:r>
          </w:p>
        </w:tc>
        <w:tc>
          <w:tcPr>
            <w:tcW w:type="dxa" w:w="2202"/>
            <w:tcBorders>
              <w:top w:color="000000" w:sz="4" w:val="single"/>
            </w:tcBorders>
            <w:tcMar>
              <w:left w:type="dxa" w:w="0"/>
              <w:right w:type="dxa" w:w="0"/>
            </w:tcMar>
          </w:tcPr>
          <w:p w14:paraId="9A180000">
            <w:pPr>
              <w:pStyle w:val="Style_2"/>
              <w:ind w:firstLine="0" w:left="0"/>
              <w:jc w:val="left"/>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type="dxa" w:w="1644"/>
            <w:tcBorders>
              <w:top w:color="000000" w:sz="4" w:val="single"/>
            </w:tcBorders>
            <w:tcMar>
              <w:left w:type="dxa" w:w="0"/>
              <w:right w:type="dxa" w:w="0"/>
            </w:tcMar>
          </w:tcPr>
          <w:p w14:paraId="9B180000">
            <w:pPr>
              <w:pStyle w:val="Style_2"/>
              <w:ind w:firstLine="0" w:left="0"/>
              <w:jc w:val="left"/>
            </w:pPr>
            <w:r>
              <w:t>I71.0, I71.1, I71.2, I71.5, I71.6</w:t>
            </w:r>
          </w:p>
        </w:tc>
        <w:tc>
          <w:tcPr>
            <w:tcW w:type="dxa" w:w="1474"/>
            <w:tcBorders>
              <w:top w:color="000000" w:sz="4" w:val="single"/>
            </w:tcBorders>
            <w:tcMar>
              <w:left w:type="dxa" w:w="0"/>
              <w:right w:type="dxa" w:w="0"/>
            </w:tcMar>
          </w:tcPr>
          <w:p w14:paraId="9C180000">
            <w:pPr>
              <w:pStyle w:val="Style_2"/>
              <w:ind w:firstLine="0" w:left="0"/>
              <w:jc w:val="left"/>
            </w:pPr>
            <w:r>
              <w:t>врожденные и приобретенные заболевания всей аорты - аневризма и (или) расслоение от восходящего до брюшного отдела аорты, с упоминанием или без о разрыве</w:t>
            </w:r>
          </w:p>
        </w:tc>
        <w:tc>
          <w:tcPr>
            <w:tcW w:type="dxa" w:w="1425"/>
            <w:tcBorders>
              <w:top w:color="000000" w:sz="4" w:val="single"/>
            </w:tcBorders>
            <w:tcMar>
              <w:left w:type="dxa" w:w="0"/>
              <w:right w:type="dxa" w:w="0"/>
            </w:tcMar>
          </w:tcPr>
          <w:p w14:paraId="9D180000">
            <w:pPr>
              <w:pStyle w:val="Style_2"/>
              <w:ind w:firstLine="0" w:left="0"/>
              <w:jc w:val="left"/>
            </w:pPr>
            <w:r>
              <w:t>хирургическое лечение</w:t>
            </w:r>
          </w:p>
        </w:tc>
        <w:tc>
          <w:tcPr>
            <w:tcW w:type="dxa" w:w="2879"/>
            <w:tcBorders>
              <w:top w:color="000000" w:sz="4" w:val="single"/>
            </w:tcBorders>
            <w:tcMar>
              <w:left w:type="dxa" w:w="0"/>
              <w:right w:type="dxa" w:w="0"/>
            </w:tcMar>
          </w:tcPr>
          <w:p w14:paraId="9E180000">
            <w:pPr>
              <w:pStyle w:val="Style_2"/>
              <w:ind w:firstLine="0" w:left="0"/>
              <w:jc w:val="left"/>
            </w:pPr>
            <w:r>
              <w:t>одномоментная замена всей аорты</w:t>
            </w:r>
          </w:p>
        </w:tc>
        <w:tc>
          <w:tcPr>
            <w:tcW w:type="dxa" w:w="1453"/>
            <w:tcBorders>
              <w:top w:color="000000" w:sz="4" w:val="single"/>
            </w:tcBorders>
            <w:tcMar>
              <w:left w:type="dxa" w:w="0"/>
              <w:right w:type="dxa" w:w="0"/>
            </w:tcMar>
          </w:tcPr>
          <w:p w14:paraId="9F180000">
            <w:pPr>
              <w:pStyle w:val="Style_2"/>
              <w:ind w:firstLine="0" w:left="0"/>
              <w:jc w:val="center"/>
            </w:pPr>
            <w:r>
              <w:t>4129643</w:t>
            </w:r>
          </w:p>
        </w:tc>
      </w:tr>
      <w:tr>
        <w:tc>
          <w:tcPr>
            <w:tcW w:type="dxa" w:w="813"/>
            <w:tcMar>
              <w:left w:type="dxa" w:w="0"/>
              <w:right w:type="dxa" w:w="0"/>
            </w:tcMar>
          </w:tcPr>
          <w:p w14:paraId="A0180000">
            <w:pPr>
              <w:pStyle w:val="Style_2"/>
              <w:ind w:firstLine="0" w:left="0"/>
              <w:jc w:val="center"/>
            </w:pPr>
            <w:r>
              <w:t>2.</w:t>
            </w:r>
          </w:p>
        </w:tc>
        <w:tc>
          <w:tcPr>
            <w:tcW w:type="dxa" w:w="2202"/>
            <w:tcMar>
              <w:left w:type="dxa" w:w="0"/>
              <w:right w:type="dxa" w:w="0"/>
            </w:tcMar>
          </w:tcPr>
          <w:p w14:paraId="A1180000">
            <w:pPr>
              <w:pStyle w:val="Style_2"/>
              <w:ind w:firstLine="0" w:left="0"/>
              <w:jc w:val="left"/>
            </w:pPr>
            <w:r>
              <w:t>Открытое протезирование нисходящего грудного и брюшного отделов аорты с реимплантацией спинальных и висцеральных ветвей в протез, с и без реконструкции артерий нижних конечностей и других сочетанных вмешательствах</w:t>
            </w:r>
          </w:p>
        </w:tc>
        <w:tc>
          <w:tcPr>
            <w:tcW w:type="dxa" w:w="1644"/>
            <w:tcMar>
              <w:left w:type="dxa" w:w="0"/>
              <w:right w:type="dxa" w:w="0"/>
            </w:tcMar>
          </w:tcPr>
          <w:p w14:paraId="A2180000">
            <w:pPr>
              <w:pStyle w:val="Style_2"/>
              <w:ind w:firstLine="0" w:left="0"/>
              <w:jc w:val="left"/>
            </w:pPr>
            <w:r>
              <w:t>I71.0, I71.1, I71.2, I71.5, I71.6</w:t>
            </w:r>
          </w:p>
        </w:tc>
        <w:tc>
          <w:tcPr>
            <w:tcW w:type="dxa" w:w="1474"/>
            <w:tcMar>
              <w:left w:type="dxa" w:w="0"/>
              <w:right w:type="dxa" w:w="0"/>
            </w:tcMar>
          </w:tcPr>
          <w:p w14:paraId="A3180000">
            <w:pPr>
              <w:pStyle w:val="Style_2"/>
              <w:ind w:firstLine="0" w:left="0"/>
              <w:jc w:val="left"/>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о разрыве</w:t>
            </w:r>
          </w:p>
        </w:tc>
        <w:tc>
          <w:tcPr>
            <w:tcW w:type="dxa" w:w="1425"/>
            <w:tcMar>
              <w:left w:type="dxa" w:w="0"/>
              <w:right w:type="dxa" w:w="0"/>
            </w:tcMar>
          </w:tcPr>
          <w:p w14:paraId="A4180000">
            <w:pPr>
              <w:pStyle w:val="Style_2"/>
              <w:ind w:firstLine="0" w:left="0"/>
              <w:jc w:val="left"/>
            </w:pPr>
            <w:r>
              <w:t>хирургическое лечение</w:t>
            </w:r>
          </w:p>
        </w:tc>
        <w:tc>
          <w:tcPr>
            <w:tcW w:type="dxa" w:w="2879"/>
            <w:tcMar>
              <w:left w:type="dxa" w:w="0"/>
              <w:right w:type="dxa" w:w="0"/>
            </w:tcMar>
          </w:tcPr>
          <w:p w14:paraId="A5180000">
            <w:pPr>
              <w:pStyle w:val="Style_2"/>
              <w:ind w:firstLine="0" w:left="0"/>
              <w:jc w:val="left"/>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type="dxa" w:w="1453"/>
            <w:tcMar>
              <w:left w:type="dxa" w:w="0"/>
              <w:right w:type="dxa" w:w="0"/>
            </w:tcMar>
          </w:tcPr>
          <w:p w14:paraId="A6180000">
            <w:pPr>
              <w:pStyle w:val="Style_2"/>
              <w:ind w:firstLine="0" w:left="0"/>
              <w:jc w:val="center"/>
            </w:pPr>
            <w:r>
              <w:t>3205528</w:t>
            </w:r>
          </w:p>
        </w:tc>
      </w:tr>
      <w:tr>
        <w:tc>
          <w:tcPr>
            <w:tcW w:type="dxa" w:w="813"/>
            <w:tcMar>
              <w:left w:type="dxa" w:w="0"/>
              <w:right w:type="dxa" w:w="0"/>
            </w:tcMar>
          </w:tcPr>
          <w:p w14:paraId="A7180000">
            <w:pPr>
              <w:pStyle w:val="Style_2"/>
              <w:ind w:firstLine="0" w:left="0"/>
              <w:jc w:val="center"/>
            </w:pPr>
            <w:r>
              <w:t>3.</w:t>
            </w:r>
          </w:p>
        </w:tc>
        <w:tc>
          <w:tcPr>
            <w:tcW w:type="dxa" w:w="2202"/>
            <w:tcMar>
              <w:left w:type="dxa" w:w="0"/>
              <w:right w:type="dxa" w:w="0"/>
            </w:tcMar>
          </w:tcPr>
          <w:p w14:paraId="A8180000">
            <w:pPr>
              <w:pStyle w:val="Style_2"/>
              <w:ind w:firstLine="0" w:left="0"/>
              <w:jc w:val="left"/>
            </w:pPr>
            <w:r>
              <w:t>Открытое протезирование восходящего отдела и всей дуги аорты с реимплантацией всех брахиоцефальных ветвей в протез, с и без имплантацией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type="dxa" w:w="1644"/>
            <w:tcMar>
              <w:left w:type="dxa" w:w="0"/>
              <w:right w:type="dxa" w:w="0"/>
            </w:tcMar>
          </w:tcPr>
          <w:p w14:paraId="A9180000">
            <w:pPr>
              <w:pStyle w:val="Style_2"/>
              <w:ind w:firstLine="0" w:left="0"/>
              <w:jc w:val="left"/>
            </w:pPr>
            <w:r>
              <w:t>I71.0, I71.1, I71.2</w:t>
            </w:r>
          </w:p>
        </w:tc>
        <w:tc>
          <w:tcPr>
            <w:tcW w:type="dxa" w:w="1474"/>
            <w:tcMar>
              <w:left w:type="dxa" w:w="0"/>
              <w:right w:type="dxa" w:w="0"/>
            </w:tcMar>
          </w:tcPr>
          <w:p w14:paraId="AA180000">
            <w:pPr>
              <w:pStyle w:val="Style_2"/>
              <w:ind w:firstLine="0" w:left="0"/>
              <w:jc w:val="left"/>
            </w:pPr>
            <w:r>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type="dxa" w:w="1425"/>
            <w:tcMar>
              <w:left w:type="dxa" w:w="0"/>
              <w:right w:type="dxa" w:w="0"/>
            </w:tcMar>
          </w:tcPr>
          <w:p w14:paraId="AB180000">
            <w:pPr>
              <w:pStyle w:val="Style_2"/>
              <w:ind w:firstLine="0" w:left="0"/>
              <w:jc w:val="left"/>
            </w:pPr>
            <w:r>
              <w:t>хирургическое лечение</w:t>
            </w:r>
          </w:p>
        </w:tc>
        <w:tc>
          <w:tcPr>
            <w:tcW w:type="dxa" w:w="2879"/>
            <w:tcMar>
              <w:left w:type="dxa" w:w="0"/>
              <w:right w:type="dxa" w:w="0"/>
            </w:tcMar>
          </w:tcPr>
          <w:p w14:paraId="AC180000">
            <w:pPr>
              <w:pStyle w:val="Style_2"/>
              <w:ind w:firstLine="0" w:left="0"/>
              <w:jc w:val="left"/>
            </w:pPr>
            <w:r>
              <w:t>открытое протезирование дуги аорты с реконструкцией всех брахиоцефальных ветвей</w:t>
            </w:r>
          </w:p>
        </w:tc>
        <w:tc>
          <w:tcPr>
            <w:tcW w:type="dxa" w:w="1453"/>
            <w:tcMar>
              <w:left w:type="dxa" w:w="0"/>
              <w:right w:type="dxa" w:w="0"/>
            </w:tcMar>
          </w:tcPr>
          <w:p w14:paraId="AD180000">
            <w:pPr>
              <w:pStyle w:val="Style_2"/>
              <w:ind w:firstLine="0" w:left="0"/>
              <w:jc w:val="center"/>
            </w:pPr>
            <w:r>
              <w:t>2450083</w:t>
            </w:r>
          </w:p>
        </w:tc>
      </w:tr>
      <w:tr>
        <w:tc>
          <w:tcPr>
            <w:tcW w:type="dxa" w:w="813"/>
            <w:tcMar>
              <w:left w:type="dxa" w:w="0"/>
              <w:right w:type="dxa" w:w="0"/>
            </w:tcMar>
          </w:tcPr>
          <w:p w14:paraId="AE180000">
            <w:pPr>
              <w:pStyle w:val="Style_2"/>
              <w:ind w:firstLine="0" w:left="0"/>
              <w:jc w:val="center"/>
            </w:pPr>
            <w:r>
              <w:t>4.</w:t>
            </w:r>
          </w:p>
        </w:tc>
        <w:tc>
          <w:tcPr>
            <w:tcW w:type="dxa" w:w="2202"/>
            <w:tcMar>
              <w:left w:type="dxa" w:w="0"/>
              <w:right w:type="dxa" w:w="0"/>
            </w:tcMar>
          </w:tcPr>
          <w:p w14:paraId="AF180000">
            <w:pPr>
              <w:pStyle w:val="Style_2"/>
              <w:ind w:firstLine="0" w:left="0"/>
              <w:jc w:val="left"/>
            </w:pPr>
            <w:r>
              <w:t>Открытое протезирование восходящего отдела аорты из мини-стернотомии либо мини-торакотомии с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type="dxa" w:w="1644"/>
            <w:tcMar>
              <w:left w:type="dxa" w:w="0"/>
              <w:right w:type="dxa" w:w="0"/>
            </w:tcMar>
          </w:tcPr>
          <w:p w14:paraId="B0180000">
            <w:pPr>
              <w:pStyle w:val="Style_2"/>
              <w:ind w:firstLine="0" w:left="0"/>
              <w:jc w:val="left"/>
            </w:pPr>
            <w:r>
              <w:t>I71.0, I71.1, I71.2, I35.0, I35.1, I35.2, I35.8</w:t>
            </w:r>
          </w:p>
        </w:tc>
        <w:tc>
          <w:tcPr>
            <w:tcW w:type="dxa" w:w="1474"/>
            <w:tcMar>
              <w:left w:type="dxa" w:w="0"/>
              <w:right w:type="dxa" w:w="0"/>
            </w:tcMar>
          </w:tcPr>
          <w:p w14:paraId="B1180000">
            <w:pPr>
              <w:pStyle w:val="Style_2"/>
              <w:ind w:firstLine="0" w:left="0"/>
              <w:jc w:val="left"/>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type="dxa" w:w="1425"/>
            <w:tcMar>
              <w:left w:type="dxa" w:w="0"/>
              <w:right w:type="dxa" w:w="0"/>
            </w:tcMar>
          </w:tcPr>
          <w:p w14:paraId="B2180000">
            <w:pPr>
              <w:pStyle w:val="Style_2"/>
              <w:ind w:firstLine="0" w:left="0"/>
              <w:jc w:val="left"/>
            </w:pPr>
            <w:r>
              <w:t>хирургическое лечение</w:t>
            </w:r>
          </w:p>
        </w:tc>
        <w:tc>
          <w:tcPr>
            <w:tcW w:type="dxa" w:w="2879"/>
            <w:tcMar>
              <w:left w:type="dxa" w:w="0"/>
              <w:right w:type="dxa" w:w="0"/>
            </w:tcMar>
          </w:tcPr>
          <w:p w14:paraId="B3180000">
            <w:pPr>
              <w:pStyle w:val="Style_2"/>
              <w:ind w:firstLine="0" w:left="0"/>
              <w:jc w:val="left"/>
            </w:pPr>
            <w:r>
              <w:t>малоинвазивная хирургия грудной аорты</w:t>
            </w:r>
          </w:p>
        </w:tc>
        <w:tc>
          <w:tcPr>
            <w:tcW w:type="dxa" w:w="1453"/>
            <w:tcMar>
              <w:left w:type="dxa" w:w="0"/>
              <w:right w:type="dxa" w:w="0"/>
            </w:tcMar>
          </w:tcPr>
          <w:p w14:paraId="B4180000">
            <w:pPr>
              <w:pStyle w:val="Style_2"/>
              <w:ind w:firstLine="0" w:left="0"/>
              <w:jc w:val="center"/>
            </w:pPr>
            <w:r>
              <w:t>2475919</w:t>
            </w:r>
          </w:p>
        </w:tc>
      </w:tr>
      <w:tr>
        <w:tc>
          <w:tcPr>
            <w:tcW w:type="dxa" w:w="813"/>
            <w:tcMar>
              <w:left w:type="dxa" w:w="0"/>
              <w:right w:type="dxa" w:w="0"/>
            </w:tcMar>
          </w:tcPr>
          <w:p w14:paraId="B5180000">
            <w:pPr>
              <w:pStyle w:val="Style_2"/>
              <w:ind w:firstLine="0" w:left="0"/>
              <w:jc w:val="center"/>
            </w:pPr>
            <w:r>
              <w:t>5.</w:t>
            </w:r>
          </w:p>
        </w:tc>
        <w:tc>
          <w:tcPr>
            <w:tcW w:type="dxa" w:w="2202"/>
            <w:tcMar>
              <w:left w:type="dxa" w:w="0"/>
              <w:right w:type="dxa" w:w="0"/>
            </w:tcMar>
          </w:tcPr>
          <w:p w14:paraId="B6180000">
            <w:pPr>
              <w:pStyle w:val="Style_2"/>
              <w:ind w:firstLine="0" w:left="0"/>
              <w:jc w:val="left"/>
            </w:pPr>
            <w:r>
              <w:t>Эндоваскулярная коррекция заболеваний аорты и магистральных артерий</w:t>
            </w:r>
          </w:p>
        </w:tc>
        <w:tc>
          <w:tcPr>
            <w:tcW w:type="dxa" w:w="1644"/>
            <w:tcMar>
              <w:left w:type="dxa" w:w="0"/>
              <w:right w:type="dxa" w:w="0"/>
            </w:tcMar>
          </w:tcPr>
          <w:p w14:paraId="B7180000">
            <w:pPr>
              <w:pStyle w:val="Style_2"/>
              <w:ind w:firstLine="0" w:left="0"/>
              <w:jc w:val="left"/>
            </w:pPr>
            <w:r>
              <w:t>I71.0, I71.1, I71.2, I71.5, I71.6, I71.8, I71.9</w:t>
            </w:r>
          </w:p>
        </w:tc>
        <w:tc>
          <w:tcPr>
            <w:tcW w:type="dxa" w:w="1474"/>
            <w:tcMar>
              <w:left w:type="dxa" w:w="0"/>
              <w:right w:type="dxa" w:w="0"/>
            </w:tcMar>
          </w:tcPr>
          <w:p w14:paraId="B8180000">
            <w:pPr>
              <w:pStyle w:val="Style_2"/>
              <w:ind w:firstLine="0" w:left="0"/>
              <w:jc w:val="left"/>
            </w:pPr>
            <w:r>
              <w:t>врожденные и приобретенные заболевания аорты и магистральных артерий</w:t>
            </w:r>
          </w:p>
        </w:tc>
        <w:tc>
          <w:tcPr>
            <w:tcW w:type="dxa" w:w="1425"/>
            <w:tcMar>
              <w:left w:type="dxa" w:w="0"/>
              <w:right w:type="dxa" w:w="0"/>
            </w:tcMar>
          </w:tcPr>
          <w:p w14:paraId="B9180000">
            <w:pPr>
              <w:pStyle w:val="Style_2"/>
              <w:ind w:firstLine="0" w:left="0"/>
              <w:jc w:val="left"/>
            </w:pPr>
            <w:r>
              <w:t>хирургическое лечение</w:t>
            </w:r>
          </w:p>
        </w:tc>
        <w:tc>
          <w:tcPr>
            <w:tcW w:type="dxa" w:w="2879"/>
            <w:tcMar>
              <w:left w:type="dxa" w:w="0"/>
              <w:right w:type="dxa" w:w="0"/>
            </w:tcMar>
          </w:tcPr>
          <w:p w14:paraId="BA180000">
            <w:pPr>
              <w:pStyle w:val="Style_2"/>
              <w:ind w:firstLine="0" w:left="0"/>
              <w:jc w:val="left"/>
            </w:pPr>
            <w:r>
              <w:t>эндоваскулярное протезирование аорты с сохранением кровотока по ветвям дуги аорты путем создания фенестраций</w:t>
            </w:r>
          </w:p>
        </w:tc>
        <w:tc>
          <w:tcPr>
            <w:tcW w:type="dxa" w:w="1453"/>
            <w:tcMar>
              <w:left w:type="dxa" w:w="0"/>
              <w:right w:type="dxa" w:w="0"/>
            </w:tcMar>
          </w:tcPr>
          <w:p w14:paraId="BB180000">
            <w:pPr>
              <w:pStyle w:val="Style_2"/>
              <w:ind w:firstLine="0" w:left="0"/>
              <w:jc w:val="center"/>
            </w:pPr>
            <w:r>
              <w:t>1574111</w:t>
            </w:r>
          </w:p>
        </w:tc>
      </w:tr>
      <w:tr>
        <w:tc>
          <w:tcPr>
            <w:tcW w:type="dxa" w:w="813"/>
            <w:tcMar>
              <w:left w:type="dxa" w:w="0"/>
              <w:right w:type="dxa" w:w="0"/>
            </w:tcMar>
          </w:tcPr>
          <w:p w14:paraId="BC180000">
            <w:pPr>
              <w:pStyle w:val="Style_2"/>
              <w:ind w:firstLine="0" w:left="0"/>
              <w:jc w:val="center"/>
            </w:pPr>
            <w:r>
              <w:t>6.</w:t>
            </w:r>
          </w:p>
        </w:tc>
        <w:tc>
          <w:tcPr>
            <w:tcW w:type="dxa" w:w="2202"/>
            <w:tcMar>
              <w:left w:type="dxa" w:w="0"/>
              <w:right w:type="dxa" w:w="0"/>
            </w:tcMar>
          </w:tcPr>
          <w:p w14:paraId="BD180000">
            <w:pPr>
              <w:pStyle w:val="Style_2"/>
              <w:ind w:firstLine="0" w:left="0"/>
              <w:jc w:val="left"/>
            </w:pPr>
            <w:r>
              <w:t>Эндоваскулярная коррекция заболеваний аорты и магистральных артерий</w:t>
            </w:r>
          </w:p>
        </w:tc>
        <w:tc>
          <w:tcPr>
            <w:tcW w:type="dxa" w:w="1644"/>
            <w:tcMar>
              <w:left w:type="dxa" w:w="0"/>
              <w:right w:type="dxa" w:w="0"/>
            </w:tcMar>
          </w:tcPr>
          <w:p w14:paraId="BE180000">
            <w:pPr>
              <w:pStyle w:val="Style_2"/>
              <w:ind w:firstLine="0" w:left="0"/>
              <w:jc w:val="left"/>
            </w:pPr>
            <w:r>
              <w:t>I71.0, I71.3, I71.4, I71.5, I71.6, I71.8, I71.9</w:t>
            </w:r>
          </w:p>
        </w:tc>
        <w:tc>
          <w:tcPr>
            <w:tcW w:type="dxa" w:w="1474"/>
            <w:tcMar>
              <w:left w:type="dxa" w:w="0"/>
              <w:right w:type="dxa" w:w="0"/>
            </w:tcMar>
          </w:tcPr>
          <w:p w14:paraId="BF180000">
            <w:pPr>
              <w:pStyle w:val="Style_2"/>
              <w:ind w:firstLine="0" w:left="0"/>
              <w:jc w:val="left"/>
            </w:pPr>
            <w:r>
              <w:t>врожденные и приобретенные заболевания аорты и магистральных артерий</w:t>
            </w:r>
          </w:p>
        </w:tc>
        <w:tc>
          <w:tcPr>
            <w:tcW w:type="dxa" w:w="1425"/>
            <w:tcMar>
              <w:left w:type="dxa" w:w="0"/>
              <w:right w:type="dxa" w:w="0"/>
            </w:tcMar>
          </w:tcPr>
          <w:p w14:paraId="C0180000">
            <w:pPr>
              <w:pStyle w:val="Style_2"/>
              <w:ind w:firstLine="0" w:left="0"/>
              <w:jc w:val="left"/>
            </w:pPr>
            <w:r>
              <w:t>хирургическое лечение</w:t>
            </w:r>
          </w:p>
        </w:tc>
        <w:tc>
          <w:tcPr>
            <w:tcW w:type="dxa" w:w="2879"/>
            <w:tcMar>
              <w:left w:type="dxa" w:w="0"/>
              <w:right w:type="dxa" w:w="0"/>
            </w:tcMar>
          </w:tcPr>
          <w:p w14:paraId="C1180000">
            <w:pPr>
              <w:pStyle w:val="Style_2"/>
              <w:ind w:firstLine="0" w:left="0"/>
              <w:jc w:val="left"/>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type="dxa" w:w="1453"/>
            <w:tcMar>
              <w:left w:type="dxa" w:w="0"/>
              <w:right w:type="dxa" w:w="0"/>
            </w:tcMar>
          </w:tcPr>
          <w:p w14:paraId="C2180000">
            <w:pPr>
              <w:pStyle w:val="Style_2"/>
              <w:ind w:firstLine="0" w:left="0"/>
              <w:jc w:val="center"/>
            </w:pPr>
            <w:r>
              <w:t>3242579</w:t>
            </w:r>
          </w:p>
        </w:tc>
      </w:tr>
      <w:tr>
        <w:tc>
          <w:tcPr>
            <w:tcW w:type="dxa" w:w="813"/>
            <w:tcMar>
              <w:left w:type="dxa" w:w="0"/>
              <w:right w:type="dxa" w:w="0"/>
            </w:tcMar>
          </w:tcPr>
          <w:p w14:paraId="C3180000">
            <w:pPr>
              <w:pStyle w:val="Style_2"/>
              <w:ind w:firstLine="0" w:left="0"/>
              <w:jc w:val="center"/>
            </w:pPr>
            <w:r>
              <w:t>7.</w:t>
            </w:r>
          </w:p>
        </w:tc>
        <w:tc>
          <w:tcPr>
            <w:tcW w:type="dxa" w:w="2202"/>
            <w:tcMar>
              <w:left w:type="dxa" w:w="0"/>
              <w:right w:type="dxa" w:w="0"/>
            </w:tcMar>
          </w:tcPr>
          <w:p w14:paraId="C4180000">
            <w:pPr>
              <w:pStyle w:val="Style_2"/>
              <w:ind w:firstLine="0" w:left="0"/>
              <w:jc w:val="left"/>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type="dxa" w:w="1644"/>
            <w:tcMar>
              <w:left w:type="dxa" w:w="0"/>
              <w:right w:type="dxa" w:w="0"/>
            </w:tcMar>
          </w:tcPr>
          <w:p w14:paraId="C5180000">
            <w:pPr>
              <w:pStyle w:val="Style_2"/>
              <w:ind w:firstLine="0" w:left="0"/>
              <w:jc w:val="left"/>
            </w:pPr>
            <w:r>
              <w:t>E10.2; N18.0; N04; T86.1; Q45.0; T86.8; J43.9; J44.9; J47; J84; J98.4; E84.0; E84.9; I27.0; I28.9; T86.8; I25.3; I25.5; I42; T86.2; K70.3; K74.3; K74.4; K74.5; K74.6; D13.4; C22; Q44.2; Q44.5; Q44.6; Q44.7; E80.5; E74.0; T86.4; I27.0; I27.8; I27.9; Q21.8; T86.3.</w:t>
            </w:r>
          </w:p>
        </w:tc>
        <w:tc>
          <w:tcPr>
            <w:tcW w:type="dxa" w:w="1474"/>
            <w:tcMar>
              <w:left w:type="dxa" w:w="0"/>
              <w:right w:type="dxa" w:w="0"/>
            </w:tcMar>
          </w:tcPr>
          <w:p w14:paraId="C6180000">
            <w:pPr>
              <w:pStyle w:val="Style_2"/>
              <w:ind w:firstLine="0" w:left="0"/>
              <w:jc w:val="left"/>
            </w:pPr>
            <w:r>
              <w:t>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type="dxa" w:w="1425"/>
            <w:tcMar>
              <w:left w:type="dxa" w:w="0"/>
              <w:right w:type="dxa" w:w="0"/>
            </w:tcMar>
          </w:tcPr>
          <w:p w14:paraId="C7180000">
            <w:pPr>
              <w:pStyle w:val="Style_2"/>
              <w:ind w:firstLine="0" w:left="0"/>
              <w:jc w:val="left"/>
            </w:pPr>
            <w:r>
              <w:t>хирургическое лечение</w:t>
            </w:r>
          </w:p>
        </w:tc>
        <w:tc>
          <w:tcPr>
            <w:tcW w:type="dxa" w:w="2879"/>
            <w:tcMar>
              <w:left w:type="dxa" w:w="0"/>
              <w:right w:type="dxa" w:w="0"/>
            </w:tcMar>
          </w:tcPr>
          <w:p w14:paraId="C8180000">
            <w:pPr>
              <w:pStyle w:val="Style_2"/>
              <w:ind w:firstLine="0" w:left="0"/>
              <w:jc w:val="left"/>
            </w:pPr>
            <w:r>
              <w:t>трансплантация комплекса органов в различных сочетаниях</w:t>
            </w:r>
          </w:p>
        </w:tc>
        <w:tc>
          <w:tcPr>
            <w:tcW w:type="dxa" w:w="1453"/>
            <w:tcMar>
              <w:left w:type="dxa" w:w="0"/>
              <w:right w:type="dxa" w:w="0"/>
            </w:tcMar>
          </w:tcPr>
          <w:p w14:paraId="C9180000">
            <w:pPr>
              <w:pStyle w:val="Style_2"/>
              <w:ind w:firstLine="0" w:left="0"/>
              <w:jc w:val="center"/>
            </w:pPr>
            <w:r>
              <w:t>4216349</w:t>
            </w:r>
          </w:p>
        </w:tc>
      </w:tr>
      <w:tr>
        <w:tc>
          <w:tcPr>
            <w:tcW w:type="dxa" w:w="813"/>
            <w:tcBorders>
              <w:bottom w:color="000000" w:sz="4" w:val="single"/>
            </w:tcBorders>
            <w:tcMar>
              <w:left w:type="dxa" w:w="0"/>
              <w:right w:type="dxa" w:w="0"/>
            </w:tcMar>
          </w:tcPr>
          <w:p w14:paraId="CA180000">
            <w:pPr>
              <w:pStyle w:val="Style_2"/>
              <w:ind w:firstLine="0" w:left="0"/>
              <w:jc w:val="center"/>
            </w:pPr>
            <w:r>
              <w:t>8.</w:t>
            </w:r>
          </w:p>
        </w:tc>
        <w:tc>
          <w:tcPr>
            <w:tcW w:type="dxa" w:w="2202"/>
            <w:tcBorders>
              <w:bottom w:color="000000" w:sz="4" w:val="single"/>
            </w:tcBorders>
            <w:tcMar>
              <w:left w:type="dxa" w:w="0"/>
              <w:right w:type="dxa" w:w="0"/>
            </w:tcMar>
          </w:tcPr>
          <w:p w14:paraId="CB180000">
            <w:pPr>
              <w:pStyle w:val="Style_2"/>
              <w:ind w:firstLine="0" w:left="0"/>
              <w:jc w:val="left"/>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type="dxa" w:w="1644"/>
            <w:tcBorders>
              <w:bottom w:color="000000" w:sz="4" w:val="single"/>
            </w:tcBorders>
            <w:tcMar>
              <w:left w:type="dxa" w:w="0"/>
              <w:right w:type="dxa" w:w="0"/>
            </w:tcMar>
          </w:tcPr>
          <w:p w14:paraId="CC180000">
            <w:pPr>
              <w:pStyle w:val="Style_2"/>
              <w:ind w:firstLine="0" w:left="0"/>
              <w:jc w:val="left"/>
            </w:pPr>
            <w:r>
              <w:t>J43.9; J44.9; J47; J84; J98.4; J99.1; E84.0; E84.9; I27.0; I27.8; I27.9; I28.9; T86.8.</w:t>
            </w:r>
          </w:p>
        </w:tc>
        <w:tc>
          <w:tcPr>
            <w:tcW w:type="dxa" w:w="1474"/>
            <w:tcBorders>
              <w:bottom w:color="000000" w:sz="4" w:val="single"/>
            </w:tcBorders>
            <w:tcMar>
              <w:left w:type="dxa" w:w="0"/>
              <w:right w:type="dxa" w:w="0"/>
            </w:tcMar>
          </w:tcPr>
          <w:p w14:paraId="CD180000">
            <w:pPr>
              <w:pStyle w:val="Style_2"/>
              <w:ind w:firstLine="0" w:left="0"/>
              <w:jc w:val="left"/>
            </w:pPr>
            <w:r>
              <w:t>терминальная дыхательная недостаточность/прогрессивное ухудшение функции дыхания в исходе хронических заболеваний легких резистентных к другим методам лечения</w:t>
            </w:r>
          </w:p>
        </w:tc>
        <w:tc>
          <w:tcPr>
            <w:tcW w:type="dxa" w:w="1425"/>
            <w:tcBorders>
              <w:bottom w:color="000000" w:sz="4" w:val="single"/>
            </w:tcBorders>
            <w:tcMar>
              <w:left w:type="dxa" w:w="0"/>
              <w:right w:type="dxa" w:w="0"/>
            </w:tcMar>
          </w:tcPr>
          <w:p w14:paraId="CE180000">
            <w:pPr>
              <w:pStyle w:val="Style_2"/>
              <w:ind w:firstLine="0" w:left="0"/>
              <w:jc w:val="left"/>
            </w:pPr>
            <w:r>
              <w:t>хирургическое лечение</w:t>
            </w:r>
          </w:p>
        </w:tc>
        <w:tc>
          <w:tcPr>
            <w:tcW w:type="dxa" w:w="2879"/>
            <w:tcBorders>
              <w:bottom w:color="000000" w:sz="4" w:val="single"/>
            </w:tcBorders>
            <w:tcMar>
              <w:left w:type="dxa" w:w="0"/>
              <w:right w:type="dxa" w:w="0"/>
            </w:tcMar>
          </w:tcPr>
          <w:p w14:paraId="CF180000">
            <w:pPr>
              <w:pStyle w:val="Style_2"/>
              <w:ind w:firstLine="0" w:left="0"/>
              <w:jc w:val="left"/>
            </w:pPr>
            <w:r>
              <w:t>трансплантация легких с использованием перфузионных технологий</w:t>
            </w:r>
          </w:p>
        </w:tc>
        <w:tc>
          <w:tcPr>
            <w:tcW w:type="dxa" w:w="1453"/>
            <w:tcBorders>
              <w:bottom w:color="000000" w:sz="4" w:val="single"/>
            </w:tcBorders>
            <w:tcMar>
              <w:left w:type="dxa" w:w="0"/>
              <w:right w:type="dxa" w:w="0"/>
            </w:tcMar>
          </w:tcPr>
          <w:p w14:paraId="D0180000">
            <w:pPr>
              <w:pStyle w:val="Style_2"/>
              <w:ind w:firstLine="0" w:left="0"/>
              <w:jc w:val="left"/>
            </w:pPr>
            <w:r>
              <w:t>8299780</w:t>
            </w:r>
          </w:p>
        </w:tc>
      </w:tr>
    </w:tbl>
    <w:p w14:paraId="D1180000">
      <w:pPr>
        <w:sectPr>
          <w:headerReference r:id="rId11" w:type="default"/>
          <w:footerReference r:id="rId12" w:type="default"/>
          <w:type w:val="nextPage"/>
          <w:pgSz w:h="11906" w:orient="landscape" w:w="16838"/>
          <w:pgMar w:bottom="566" w:footer="0" w:header="0" w:left="1440" w:right="1440" w:top="1133"/>
        </w:sectPr>
      </w:pPr>
    </w:p>
    <w:p w14:paraId="D2180000">
      <w:pPr>
        <w:pStyle w:val="Style_2"/>
        <w:ind w:firstLine="0" w:left="0"/>
        <w:jc w:val="both"/>
      </w:pPr>
    </w:p>
    <w:p w14:paraId="D3180000">
      <w:pPr>
        <w:pStyle w:val="Style_2"/>
        <w:ind w:firstLine="0" w:left="0"/>
        <w:jc w:val="both"/>
      </w:pPr>
    </w:p>
    <w:p w14:paraId="D4180000">
      <w:pPr>
        <w:pStyle w:val="Style_2"/>
        <w:ind w:firstLine="0" w:left="0"/>
        <w:jc w:val="both"/>
      </w:pPr>
    </w:p>
    <w:p w14:paraId="D5180000">
      <w:pPr>
        <w:pStyle w:val="Style_2"/>
        <w:ind w:firstLine="0" w:left="0"/>
        <w:jc w:val="both"/>
      </w:pPr>
    </w:p>
    <w:p w14:paraId="D6180000">
      <w:pPr>
        <w:pStyle w:val="Style_2"/>
        <w:ind w:firstLine="0" w:left="0"/>
        <w:jc w:val="both"/>
      </w:pPr>
    </w:p>
    <w:p w14:paraId="D7180000">
      <w:pPr>
        <w:pStyle w:val="Style_2"/>
        <w:ind w:firstLine="0" w:left="0"/>
        <w:jc w:val="right"/>
        <w:outlineLvl w:val="1"/>
      </w:pPr>
      <w:r>
        <w:t>Приложение N 2</w:t>
      </w:r>
    </w:p>
    <w:p w14:paraId="D8180000">
      <w:pPr>
        <w:pStyle w:val="Style_2"/>
        <w:ind w:firstLine="0" w:left="0"/>
        <w:jc w:val="right"/>
      </w:pPr>
      <w:r>
        <w:t>к Программе государственных гарантий</w:t>
      </w:r>
    </w:p>
    <w:p w14:paraId="D9180000">
      <w:pPr>
        <w:pStyle w:val="Style_2"/>
        <w:ind w:firstLine="0" w:left="0"/>
        <w:jc w:val="right"/>
      </w:pPr>
      <w:r>
        <w:t>бесплатного оказания гражданам</w:t>
      </w:r>
    </w:p>
    <w:p w14:paraId="DA180000">
      <w:pPr>
        <w:pStyle w:val="Style_2"/>
        <w:ind w:firstLine="0" w:left="0"/>
        <w:jc w:val="right"/>
      </w:pPr>
      <w:r>
        <w:t>медицинской помощи на 2022 год</w:t>
      </w:r>
    </w:p>
    <w:p w14:paraId="DB180000">
      <w:pPr>
        <w:pStyle w:val="Style_2"/>
        <w:ind w:firstLine="0" w:left="0"/>
        <w:jc w:val="right"/>
      </w:pPr>
      <w:r>
        <w:t>и на плановый период 2023 и 2024 годов</w:t>
      </w:r>
    </w:p>
    <w:p w14:paraId="DC180000">
      <w:pPr>
        <w:pStyle w:val="Style_2"/>
        <w:ind w:firstLine="0" w:left="0"/>
        <w:jc w:val="both"/>
      </w:pPr>
    </w:p>
    <w:p w14:paraId="DD180000">
      <w:pPr>
        <w:pStyle w:val="Style_4"/>
        <w:ind w:firstLine="0" w:left="0"/>
        <w:jc w:val="center"/>
      </w:pPr>
      <w:bookmarkStart w:id="17" w:name="Par6254"/>
      <w:bookmarkEnd w:id="17"/>
      <w:r>
        <w:t>ПЕРЕЧЕНЬ</w:t>
      </w:r>
    </w:p>
    <w:p w14:paraId="DE180000">
      <w:pPr>
        <w:pStyle w:val="Style_4"/>
        <w:ind w:firstLine="0" w:left="0"/>
        <w:jc w:val="center"/>
      </w:pPr>
      <w:r>
        <w:t>ИССЛЕДОВАНИЙ И ИНЫХ МЕДИЦИНСКИХ ВМЕШАТЕЛЬСТВ, ПРОВОДИМЫХ</w:t>
      </w:r>
    </w:p>
    <w:p w14:paraId="DF180000">
      <w:pPr>
        <w:pStyle w:val="Style_4"/>
        <w:ind w:firstLine="0" w:left="0"/>
        <w:jc w:val="center"/>
      </w:pPr>
      <w:r>
        <w:t>В РАМКАХ УГЛУБЛЕННОЙ ДИСПАНСЕРИЗАЦИИ</w:t>
      </w:r>
    </w:p>
    <w:p w14:paraId="E0180000">
      <w:pPr>
        <w:pStyle w:val="Style_2"/>
        <w:ind w:firstLine="0" w:left="0"/>
        <w:jc w:val="both"/>
      </w:pPr>
    </w:p>
    <w:p w14:paraId="E1180000">
      <w:pPr>
        <w:pStyle w:val="Style_2"/>
        <w:ind w:firstLine="540" w:left="0"/>
        <w:jc w:val="both"/>
      </w:pPr>
      <w:bookmarkStart w:id="18" w:name="Par6258"/>
      <w:bookmarkEnd w:id="18"/>
      <w:r>
        <w:t>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14:paraId="E2180000">
      <w:pPr>
        <w:pStyle w:val="Style_2"/>
        <w:spacing w:before="200"/>
        <w:ind w:firstLine="540" w:left="0"/>
        <w:jc w:val="both"/>
      </w:pPr>
      <w:r>
        <w:t>а) измерение насыщения крови кислородом (сатурация) в покое;</w:t>
      </w:r>
    </w:p>
    <w:p w14:paraId="E3180000">
      <w:pPr>
        <w:pStyle w:val="Style_2"/>
        <w:spacing w:before="200"/>
        <w:ind w:firstLine="540" w:left="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14:paraId="E4180000">
      <w:pPr>
        <w:pStyle w:val="Style_2"/>
        <w:spacing w:before="200"/>
        <w:ind w:firstLine="540" w:left="0"/>
        <w:jc w:val="both"/>
      </w:pPr>
      <w:r>
        <w:t>в) проведение спирометрии или спирографии;</w:t>
      </w:r>
    </w:p>
    <w:p w14:paraId="E5180000">
      <w:pPr>
        <w:pStyle w:val="Style_2"/>
        <w:spacing w:before="200"/>
        <w:ind w:firstLine="540" w:left="0"/>
        <w:jc w:val="both"/>
      </w:pPr>
      <w:r>
        <w:t>г) общий (клинический) анализ крови развернутый;</w:t>
      </w:r>
    </w:p>
    <w:p w14:paraId="E6180000">
      <w:pPr>
        <w:pStyle w:val="Style_2"/>
        <w:spacing w:before="200"/>
        <w:ind w:firstLine="540" w:left="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14:paraId="E7180000">
      <w:pPr>
        <w:pStyle w:val="Style_2"/>
        <w:spacing w:before="200"/>
        <w:ind w:firstLine="540" w:left="0"/>
        <w:jc w:val="both"/>
      </w:pPr>
      <w:r>
        <w:t>е) определение концентрации Д-димера в крови у граждан, перенесших среднюю степень тяжести и выше новой коронавирусной инфекции (COVID-19);</w:t>
      </w:r>
    </w:p>
    <w:p w14:paraId="E8180000">
      <w:pPr>
        <w:pStyle w:val="Style_2"/>
        <w:spacing w:before="200"/>
        <w:ind w:firstLine="540" w:left="0"/>
        <w:jc w:val="both"/>
      </w:pPr>
      <w:r>
        <w:t>ж) проведение рентгенографии органов грудной клетки (если не выполнялась ранее в течение года);</w:t>
      </w:r>
    </w:p>
    <w:p w14:paraId="E9180000">
      <w:pPr>
        <w:pStyle w:val="Style_2"/>
        <w:spacing w:before="200"/>
        <w:ind w:firstLine="540" w:left="0"/>
        <w:jc w:val="both"/>
      </w:pPr>
      <w:r>
        <w:t>з) прием (осмотр) врачом-терапевтом (участковым терапевтом, врачом общей практики).</w:t>
      </w:r>
    </w:p>
    <w:p w14:paraId="EA180000">
      <w:pPr>
        <w:pStyle w:val="Style_2"/>
        <w:spacing w:before="200"/>
        <w:ind w:firstLine="540" w:left="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14:paraId="EB180000">
      <w:pPr>
        <w:pStyle w:val="Style_2"/>
        <w:spacing w:before="200"/>
        <w:ind w:firstLine="540" w:left="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14:paraId="EC180000">
      <w:pPr>
        <w:pStyle w:val="Style_2"/>
        <w:spacing w:before="200"/>
        <w:ind w:firstLine="540" w:left="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14:paraId="ED180000">
      <w:pPr>
        <w:pStyle w:val="Style_2"/>
        <w:spacing w:before="200"/>
        <w:ind w:firstLine="540" w:left="0"/>
        <w:jc w:val="both"/>
      </w:pPr>
      <w:r>
        <w:t>в) дуплексное сканирование вен нижних конечностей (при наличии показаний по результатам определения концентрации Д-димера в крови).</w:t>
      </w:r>
    </w:p>
    <w:p w14:paraId="EE180000">
      <w:pPr>
        <w:pStyle w:val="Style_2"/>
        <w:ind w:firstLine="0" w:left="0"/>
        <w:jc w:val="both"/>
      </w:pPr>
    </w:p>
    <w:p w14:paraId="EF180000">
      <w:pPr>
        <w:pStyle w:val="Style_2"/>
        <w:ind w:firstLine="0" w:left="0"/>
        <w:jc w:val="both"/>
      </w:pPr>
    </w:p>
    <w:p w14:paraId="F0180000">
      <w:pPr>
        <w:pStyle w:val="Style_2"/>
        <w:ind w:firstLine="0" w:left="0"/>
        <w:jc w:val="both"/>
      </w:pPr>
    </w:p>
    <w:p w14:paraId="F1180000">
      <w:pPr>
        <w:pStyle w:val="Style_2"/>
        <w:ind w:firstLine="0" w:left="0"/>
        <w:jc w:val="both"/>
      </w:pPr>
    </w:p>
    <w:p w14:paraId="F2180000">
      <w:pPr>
        <w:pStyle w:val="Style_2"/>
        <w:ind w:firstLine="0" w:left="0"/>
        <w:jc w:val="both"/>
      </w:pPr>
    </w:p>
    <w:p w14:paraId="F3180000">
      <w:pPr>
        <w:pStyle w:val="Style_2"/>
        <w:ind w:firstLine="0" w:left="0"/>
        <w:jc w:val="right"/>
        <w:outlineLvl w:val="1"/>
      </w:pPr>
      <w:r>
        <w:t>Приложение N 3</w:t>
      </w:r>
    </w:p>
    <w:p w14:paraId="F4180000">
      <w:pPr>
        <w:pStyle w:val="Style_2"/>
        <w:ind w:firstLine="0" w:left="0"/>
        <w:jc w:val="right"/>
      </w:pPr>
      <w:r>
        <w:t>к Программе государственных гарантий</w:t>
      </w:r>
    </w:p>
    <w:p w14:paraId="F5180000">
      <w:pPr>
        <w:pStyle w:val="Style_2"/>
        <w:ind w:firstLine="0" w:left="0"/>
        <w:jc w:val="right"/>
      </w:pPr>
      <w:r>
        <w:t>бесплатного оказания гражданам</w:t>
      </w:r>
    </w:p>
    <w:p w14:paraId="F6180000">
      <w:pPr>
        <w:pStyle w:val="Style_2"/>
        <w:ind w:firstLine="0" w:left="0"/>
        <w:jc w:val="right"/>
      </w:pPr>
      <w:r>
        <w:t>медицинской помощи на 2022 год</w:t>
      </w:r>
    </w:p>
    <w:p w14:paraId="F7180000">
      <w:pPr>
        <w:pStyle w:val="Style_2"/>
        <w:ind w:firstLine="0" w:left="0"/>
        <w:jc w:val="right"/>
      </w:pPr>
      <w:r>
        <w:t>и на плановый период 2023 и 2024 годов</w:t>
      </w:r>
    </w:p>
    <w:p w14:paraId="F8180000">
      <w:pPr>
        <w:pStyle w:val="Style_2"/>
        <w:ind w:firstLine="0" w:left="0"/>
        <w:jc w:val="both"/>
      </w:pPr>
    </w:p>
    <w:p w14:paraId="F9180000">
      <w:pPr>
        <w:pStyle w:val="Style_4"/>
        <w:ind w:firstLine="0" w:left="0"/>
        <w:jc w:val="center"/>
      </w:pPr>
      <w:bookmarkStart w:id="19" w:name="Par6282"/>
      <w:bookmarkEnd w:id="19"/>
      <w:r>
        <w:t>ПОЛОЖЕНИЕ</w:t>
      </w:r>
    </w:p>
    <w:p w14:paraId="FA180000">
      <w:pPr>
        <w:pStyle w:val="Style_4"/>
        <w:ind w:firstLine="0" w:left="0"/>
        <w:jc w:val="center"/>
      </w:pPr>
      <w:r>
        <w:t>ОБ УСТАНОВЛЕНИИ ТАРИФОВ НА ОПЛАТУ СПЕЦИАЛИЗИРОВАННОЙ,</w:t>
      </w:r>
    </w:p>
    <w:p w14:paraId="FB180000">
      <w:pPr>
        <w:pStyle w:val="Style_4"/>
        <w:ind w:firstLine="0" w:left="0"/>
        <w:jc w:val="center"/>
      </w:pPr>
      <w:r>
        <w:t>В ТОМ ЧИСЛЕ ВЫСОКОТЕХНОЛОГИЧНОЙ, МЕДИЦИНСКОЙ ПОМОЩИ,</w:t>
      </w:r>
    </w:p>
    <w:p w14:paraId="FC180000">
      <w:pPr>
        <w:pStyle w:val="Style_4"/>
        <w:ind w:firstLine="0" w:left="0"/>
        <w:jc w:val="center"/>
      </w:pPr>
      <w:r>
        <w:t>ОКАЗЫВАЕМОЙ МЕДИЦИНСКИМИ ОРГАНИЗАЦИЯМИ, ФУНКЦИИ И ПОЛНОМОЧИЯ</w:t>
      </w:r>
    </w:p>
    <w:p w14:paraId="FD180000">
      <w:pPr>
        <w:pStyle w:val="Style_4"/>
        <w:ind w:firstLine="0" w:left="0"/>
        <w:jc w:val="center"/>
      </w:pPr>
      <w:r>
        <w:t>УЧРЕДИТЕЛЕЙ В ОТНОШЕНИИ КОТОРЫХ ОСУЩЕСТВЛЯЕТ ПРАВИТЕЛЬСТВО</w:t>
      </w:r>
    </w:p>
    <w:p w14:paraId="FE180000">
      <w:pPr>
        <w:pStyle w:val="Style_4"/>
        <w:ind w:firstLine="0" w:left="0"/>
        <w:jc w:val="center"/>
      </w:pPr>
      <w:r>
        <w:t>РОССИЙСКОЙ ФЕДЕРАЦИИ ИЛИ ФЕДЕРАЛЬНЫЕ ОРГАНЫ ИСПОЛНИТЕЛЬНОЙ</w:t>
      </w:r>
    </w:p>
    <w:p w14:paraId="FF180000">
      <w:pPr>
        <w:pStyle w:val="Style_4"/>
        <w:ind w:firstLine="0" w:left="0"/>
        <w:jc w:val="center"/>
      </w:pPr>
      <w:r>
        <w:t>ВЛАСТИ, В СООТВЕТСТВИИ С ЕДИНЫМИ ТРЕБОВАНИЯМИ БАЗОВОЙ</w:t>
      </w:r>
    </w:p>
    <w:p w14:paraId="00190000">
      <w:pPr>
        <w:pStyle w:val="Style_4"/>
        <w:ind w:firstLine="0" w:left="0"/>
        <w:jc w:val="center"/>
      </w:pPr>
      <w:r>
        <w:t>ПРОГРАММЫ ОБЯЗАТЕЛЬНОГО МЕДИЦИНСКОГО СТРАХОВАНИЯ</w:t>
      </w:r>
    </w:p>
    <w:p w14:paraId="01190000">
      <w:pPr>
        <w:pStyle w:val="Style_2"/>
        <w:rPr>
          <w:b w:val="0"/>
          <w:i w:val="0"/>
          <w:strike w:val="0"/>
          <w:sz w:val="24"/>
          <w:u w:val="none"/>
        </w:rPr>
      </w:pPr>
    </w:p>
    <w:tbl>
      <w:tblPr>
        <w:tblStyle w:val="Style_1"/>
        <w:tblW w:type="auto" w:w="0"/>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02190000">
            <w:pPr>
              <w:pStyle w:val="Style_2"/>
              <w:rPr>
                <w:b w:val="0"/>
                <w:i w:val="0"/>
                <w:strike w:val="0"/>
                <w:sz w:val="24"/>
                <w:u w:val="none"/>
              </w:rPr>
            </w:pPr>
          </w:p>
        </w:tc>
        <w:tc>
          <w:tcPr>
            <w:tcW w:type="dxa" w:w="113"/>
            <w:shd w:fill="F4F3F8" w:val="clear"/>
            <w:tcMar>
              <w:top w:type="dxa" w:w="0"/>
              <w:left w:type="dxa" w:w="0"/>
              <w:bottom w:type="dxa" w:w="0"/>
              <w:right w:type="dxa" w:w="0"/>
            </w:tcMar>
            <w:vAlign w:val="top"/>
          </w:tcPr>
          <w:p w14:paraId="03190000">
            <w:pPr>
              <w:pStyle w:val="Style_2"/>
              <w:rPr>
                <w:b w:val="0"/>
                <w:i w:val="0"/>
                <w:strike w:val="0"/>
                <w:sz w:val="24"/>
                <w:u w:val="none"/>
              </w:rPr>
            </w:pPr>
          </w:p>
        </w:tc>
        <w:tc>
          <w:tcPr>
            <w:tcW w:type="dxa" w:w="9921"/>
            <w:shd w:fill="F4F3F8" w:val="clear"/>
            <w:tcMar>
              <w:top w:type="dxa" w:w="113"/>
              <w:left w:type="dxa" w:w="0"/>
              <w:bottom w:type="dxa" w:w="113"/>
              <w:right w:type="dxa" w:w="0"/>
            </w:tcMar>
            <w:vAlign w:val="top"/>
          </w:tcPr>
          <w:p w14:paraId="04190000">
            <w:pPr>
              <w:pStyle w:val="Style_2"/>
              <w:ind w:firstLine="0" w:left="0"/>
              <w:jc w:val="center"/>
              <w:rPr>
                <w:color w:val="392C69"/>
              </w:rPr>
            </w:pPr>
            <w:r>
              <w:rPr>
                <w:color w:val="392C69"/>
              </w:rPr>
              <w:t>Список изменяющих документов</w:t>
            </w:r>
          </w:p>
          <w:p w14:paraId="05190000">
            <w:pPr>
              <w:pStyle w:val="Style_2"/>
              <w:ind w:firstLine="0" w:left="0"/>
              <w:jc w:val="center"/>
              <w:rPr>
                <w:color w:val="392C69"/>
              </w:rPr>
            </w:pPr>
            <w:r>
              <w:rPr>
                <w:color w:val="392C69"/>
              </w:rPr>
              <w:t xml:space="preserve">(в ред. </w:t>
            </w:r>
            <w:r>
              <w:rPr>
                <w:color w:val="0000FF"/>
              </w:rPr>
              <w:fldChar w:fldCharType="begin"/>
            </w:r>
            <w:r>
              <w:rPr>
                <w:color w:val="0000FF"/>
              </w:rPr>
              <w:instrText>HYPERLINK "https://login.consultant.ru/link/?req=doc&amp;base=LAW&amp;n=414812&amp;date=02.02.2024&amp;dst=100077&amp;field=134"</w:instrText>
            </w:r>
            <w:r>
              <w:rPr>
                <w:color w:val="0000FF"/>
              </w:rPr>
              <w:fldChar w:fldCharType="separate"/>
            </w:r>
            <w:r>
              <w:rPr>
                <w:color w:val="0000FF"/>
              </w:rPr>
              <w:t>Постановления</w:t>
            </w:r>
            <w:r>
              <w:rPr>
                <w:color w:val="0000FF"/>
              </w:rPr>
              <w:fldChar w:fldCharType="end"/>
            </w:r>
            <w:r>
              <w:rPr>
                <w:color w:val="392C69"/>
              </w:rPr>
              <w:t xml:space="preserve"> Правительства РФ от 14.04.2022 N 656)</w:t>
            </w:r>
          </w:p>
        </w:tc>
        <w:tc>
          <w:tcPr>
            <w:tcW w:type="dxa" w:w="113"/>
            <w:shd w:fill="F4F3F8" w:val="clear"/>
            <w:tcMar>
              <w:top w:type="dxa" w:w="0"/>
              <w:left w:type="dxa" w:w="0"/>
              <w:bottom w:type="dxa" w:w="0"/>
              <w:right w:type="dxa" w:w="0"/>
            </w:tcMar>
            <w:vAlign w:val="top"/>
          </w:tcPr>
          <w:p w14:paraId="06190000">
            <w:pPr>
              <w:pStyle w:val="Style_2"/>
              <w:ind w:firstLine="0" w:left="0"/>
              <w:jc w:val="center"/>
              <w:rPr>
                <w:color w:val="392C69"/>
              </w:rPr>
            </w:pPr>
          </w:p>
        </w:tc>
      </w:tr>
    </w:tbl>
    <w:p w14:paraId="07190000">
      <w:pPr>
        <w:pStyle w:val="Style_2"/>
        <w:ind w:firstLine="0" w:left="0"/>
        <w:jc w:val="both"/>
      </w:pPr>
    </w:p>
    <w:p w14:paraId="08190000">
      <w:pPr>
        <w:pStyle w:val="Style_2"/>
        <w:ind w:firstLine="540" w:left="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14:paraId="09190000">
      <w:pPr>
        <w:pStyle w:val="Style_2"/>
        <w:spacing w:before="200"/>
        <w:ind w:firstLine="540" w:left="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r>
        <w:rPr>
          <w:color w:val="0000FF"/>
        </w:rPr>
        <w:fldChar w:fldCharType="begin"/>
      </w:r>
      <w:r>
        <w:rPr>
          <w:color w:val="0000FF"/>
        </w:rPr>
        <w:instrText>HYPERLINK \l "Par408" \o "ПЕРЕЧЕНЬ"</w:instrText>
      </w:r>
      <w:r>
        <w:rPr>
          <w:color w:val="0000FF"/>
        </w:rPr>
        <w:fldChar w:fldCharType="separate"/>
      </w:r>
      <w:r>
        <w:rPr>
          <w:color w:val="0000FF"/>
        </w:rPr>
        <w:t>приложениями N 1</w:t>
      </w:r>
      <w:r>
        <w:rPr>
          <w:color w:val="0000FF"/>
        </w:rPr>
        <w:fldChar w:fldCharType="end"/>
      </w:r>
      <w:r>
        <w:t xml:space="preserve"> и </w:t>
      </w:r>
      <w:r>
        <w:rPr>
          <w:color w:val="0000FF"/>
        </w:rPr>
        <w:fldChar w:fldCharType="begin"/>
      </w:r>
      <w:r>
        <w:rPr>
          <w:color w:val="0000FF"/>
        </w:rPr>
        <w:instrText>HYPERLINK \l "Par6401" \o "ПЕРЕЧЕНЬ"</w:instrText>
      </w:r>
      <w:r>
        <w:rPr>
          <w:color w:val="0000FF"/>
        </w:rPr>
        <w:fldChar w:fldCharType="separate"/>
      </w:r>
      <w:r>
        <w:rPr>
          <w:color w:val="0000FF"/>
        </w:rPr>
        <w:t>4</w:t>
      </w:r>
      <w:r>
        <w:rPr>
          <w:color w:val="0000FF"/>
        </w:rPr>
        <w:fldChar w:fldCharType="end"/>
      </w:r>
      <w:r>
        <w:t xml:space="preserve"> к Программе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 N 2505 "О Программе государственных гарантий бесплатного оказания гражданам медицинской помощи на 2022 год и на плановый период 2023 и 2024 годов" (далее - Программа).</w:t>
      </w:r>
    </w:p>
    <w:p w14:paraId="0A190000">
      <w:pPr>
        <w:pStyle w:val="Style_2"/>
        <w:spacing w:before="200"/>
        <w:ind w:firstLine="540" w:left="0"/>
        <w:jc w:val="both"/>
      </w:pPr>
      <w:bookmarkStart w:id="20" w:name="Par6295"/>
      <w:bookmarkEnd w:id="20"/>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r>
        <w:rPr>
          <w:color w:val="0000FF"/>
        </w:rPr>
        <w:fldChar w:fldCharType="begin"/>
      </w:r>
      <w:r>
        <w:rPr>
          <w:color w:val="0000FF"/>
        </w:rPr>
        <w:instrText>HYPERLINK \l "Par6401" \o "ПЕРЕЧЕНЬ"</w:instrText>
      </w:r>
      <w:r>
        <w:rPr>
          <w:color w:val="0000FF"/>
        </w:rPr>
        <w:fldChar w:fldCharType="separate"/>
      </w:r>
      <w:r>
        <w:rPr>
          <w:color w:val="0000FF"/>
        </w:rPr>
        <w:t>приложением N 4</w:t>
      </w:r>
      <w:r>
        <w:rPr>
          <w:color w:val="0000FF"/>
        </w:rPr>
        <w:fldChar w:fldCharType="end"/>
      </w:r>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14:paraId="0B190000">
      <w:pPr>
        <w:pStyle w:val="Style_2"/>
        <w:ind w:firstLine="0" w:left="0"/>
        <w:jc w:val="both"/>
      </w:pPr>
    </w:p>
    <w:p w14:paraId="0C190000">
      <w:pPr>
        <w:pStyle w:val="Style_2"/>
        <w:ind w:firstLine="0" w:left="0"/>
        <w:jc w:val="center"/>
      </w:pPr>
      <w:r>
        <w:t>T</w:t>
      </w:r>
      <w:r>
        <w:rPr>
          <w:vertAlign w:val="subscript"/>
        </w:rPr>
        <w:t>ijz</w:t>
      </w:r>
      <w:r>
        <w:t xml:space="preserve"> = НФЗ</w:t>
      </w:r>
      <w:r>
        <w:rPr>
          <w:vertAlign w:val="subscript"/>
        </w:rPr>
        <w:t>z</w:t>
      </w:r>
      <w:r>
        <w:t xml:space="preserve"> x КБС</w:t>
      </w:r>
      <w:r>
        <w:rPr>
          <w:vertAlign w:val="subscript"/>
        </w:rPr>
        <w:t>z</w:t>
      </w:r>
      <w:r>
        <w:t xml:space="preserve"> x КД</w:t>
      </w:r>
      <w:r>
        <w:rPr>
          <w:vertAlign w:val="subscript"/>
        </w:rPr>
        <w:t>i</w:t>
      </w:r>
      <w:r>
        <w:t xml:space="preserve"> x (КЗ</w:t>
      </w:r>
      <w:r>
        <w:rPr>
          <w:vertAlign w:val="subscript"/>
        </w:rPr>
        <w:t>jz</w:t>
      </w:r>
      <w:r>
        <w:t xml:space="preserve"> x КС</w:t>
      </w:r>
      <w:r>
        <w:rPr>
          <w:vertAlign w:val="subscript"/>
        </w:rPr>
        <w:t>ij</w:t>
      </w:r>
      <w:r>
        <w:t xml:space="preserve"> + КСЛП),</w:t>
      </w:r>
    </w:p>
    <w:p w14:paraId="0D190000">
      <w:pPr>
        <w:pStyle w:val="Style_2"/>
        <w:ind w:firstLine="0" w:left="0"/>
        <w:jc w:val="both"/>
      </w:pPr>
    </w:p>
    <w:p w14:paraId="0E190000">
      <w:pPr>
        <w:pStyle w:val="Style_2"/>
        <w:ind w:firstLine="540" w:left="0"/>
        <w:jc w:val="both"/>
      </w:pPr>
      <w:r>
        <w:t>где:</w:t>
      </w:r>
    </w:p>
    <w:p w14:paraId="0F190000">
      <w:pPr>
        <w:pStyle w:val="Style_2"/>
        <w:spacing w:before="200"/>
        <w:ind w:firstLine="540" w:left="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r>
        <w:rPr>
          <w:color w:val="0000FF"/>
        </w:rPr>
        <w:fldChar w:fldCharType="begin"/>
      </w:r>
      <w:r>
        <w:rPr>
          <w:color w:val="0000FF"/>
        </w:rPr>
        <w:instrText>HYPERLINK \l "Par11470" \o "СРЕДНИЕ НОРМАТИВЫ"</w:instrText>
      </w:r>
      <w:r>
        <w:rPr>
          <w:color w:val="0000FF"/>
        </w:rPr>
        <w:fldChar w:fldCharType="separate"/>
      </w:r>
      <w:r>
        <w:rPr>
          <w:color w:val="0000FF"/>
        </w:rPr>
        <w:t>приложением N 7</w:t>
      </w:r>
      <w:r>
        <w:rPr>
          <w:color w:val="0000FF"/>
        </w:rPr>
        <w:fldChar w:fldCharType="end"/>
      </w:r>
      <w:r>
        <w:t xml:space="preserve"> к Программе;</w:t>
      </w:r>
    </w:p>
    <w:p w14:paraId="10190000">
      <w:pPr>
        <w:pStyle w:val="Style_2"/>
        <w:spacing w:before="200"/>
        <w:ind w:firstLine="540" w:left="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значение 0,35 - для стационара и 0,32 - для дневного стационара;</w:t>
      </w:r>
    </w:p>
    <w:p w14:paraId="11190000">
      <w:pPr>
        <w:pStyle w:val="Style_2"/>
        <w:spacing w:before="200"/>
        <w:ind w:firstLine="540" w:left="0"/>
        <w:jc w:val="both"/>
      </w:pPr>
      <w:r>
        <w:t>КД</w:t>
      </w:r>
      <w:r>
        <w:rPr>
          <w:vertAlign w:val="subscript"/>
        </w:rPr>
        <w:t>i</w:t>
      </w:r>
      <w:r>
        <w:t xml:space="preserve"> - коэффициент дифференциации, устанавливаемый:</w:t>
      </w:r>
    </w:p>
    <w:p w14:paraId="12190000">
      <w:pPr>
        <w:pStyle w:val="Style_2"/>
        <w:spacing w:before="200"/>
        <w:ind w:firstLine="540" w:left="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r>
        <w:rPr>
          <w:color w:val="0000FF"/>
        </w:rPr>
        <w:fldChar w:fldCharType="begin"/>
      </w:r>
      <w:r>
        <w:rPr>
          <w:color w:val="0000FF"/>
        </w:rPr>
        <w:instrText>HYPERLINK "https://login.consultant.ru/link/?req=doc&amp;base=LAW&amp;n=432514&amp;date=02.02.2024&amp;dst=100023&amp;field=134"</w:instrText>
      </w:r>
      <w:r>
        <w:rPr>
          <w:color w:val="0000FF"/>
        </w:rPr>
        <w:fldChar w:fldCharType="separate"/>
      </w:r>
      <w:r>
        <w:rPr>
          <w:color w:val="0000FF"/>
        </w:rPr>
        <w:t>методикой</w:t>
      </w:r>
      <w:r>
        <w:rPr>
          <w:color w:val="0000FF"/>
        </w:rPr>
        <w:fldChar w:fldCharType="end"/>
      </w:r>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14:paraId="13190000">
      <w:pPr>
        <w:pStyle w:val="Style_2"/>
        <w:spacing w:before="200"/>
        <w:ind w:firstLine="540" w:left="0"/>
        <w:jc w:val="both"/>
      </w:pPr>
      <w:r>
        <w:t>для территории оказания медицинской помощи (в случае, если коэффициент дифференциации не является единым для всей территории субъекта Российской Федерации);</w:t>
      </w:r>
    </w:p>
    <w:p w14:paraId="14190000">
      <w:pPr>
        <w:pStyle w:val="Style_2"/>
        <w:spacing w:before="200"/>
        <w:ind w:firstLine="540" w:left="0"/>
        <w:jc w:val="both"/>
      </w:pPr>
      <w:r>
        <w:t>КЗ</w:t>
      </w:r>
      <w:r>
        <w:rPr>
          <w:vertAlign w:val="subscript"/>
        </w:rPr>
        <w:t>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w:t>
      </w:r>
      <w:r>
        <w:rPr>
          <w:color w:val="0000FF"/>
        </w:rPr>
        <w:fldChar w:fldCharType="begin"/>
      </w:r>
      <w:r>
        <w:rPr>
          <w:color w:val="0000FF"/>
        </w:rPr>
        <w:instrText>HYPERLINK \l "Par6401" \o "ПЕРЕЧЕНЬ"</w:instrText>
      </w:r>
      <w:r>
        <w:rPr>
          <w:color w:val="0000FF"/>
        </w:rPr>
        <w:fldChar w:fldCharType="separate"/>
      </w:r>
      <w:r>
        <w:rPr>
          <w:color w:val="0000FF"/>
        </w:rPr>
        <w:t>приложением N 4</w:t>
      </w:r>
      <w:r>
        <w:rPr>
          <w:color w:val="0000FF"/>
        </w:rPr>
        <w:fldChar w:fldCharType="end"/>
      </w:r>
      <w:r>
        <w:t xml:space="preserve"> к Программе (далее - коэффициент относительной затратоемкости);</w:t>
      </w:r>
    </w:p>
    <w:p w14:paraId="15190000">
      <w:pPr>
        <w:pStyle w:val="Style_2"/>
        <w:spacing w:before="200"/>
        <w:ind w:firstLine="540" w:left="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r>
        <w:rPr>
          <w:color w:val="0000FF"/>
        </w:rPr>
        <w:fldChar w:fldCharType="begin"/>
      </w:r>
      <w:r>
        <w:rPr>
          <w:color w:val="0000FF"/>
        </w:rPr>
        <w:instrText>HYPERLINK \l "Par6316" \o "5.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instrText>
      </w:r>
      <w:r>
        <w:rPr>
          <w:color w:val="0000FF"/>
        </w:rPr>
        <w:fldChar w:fldCharType="separate"/>
      </w:r>
      <w:r>
        <w:rPr>
          <w:color w:val="0000FF"/>
        </w:rPr>
        <w:t>пунктом 5</w:t>
      </w:r>
      <w:r>
        <w:rPr>
          <w:color w:val="0000FF"/>
        </w:rPr>
        <w:fldChar w:fldCharType="end"/>
      </w:r>
      <w:r>
        <w:t xml:space="preserve"> настоящего Положения;</w:t>
      </w:r>
    </w:p>
    <w:p w14:paraId="16190000">
      <w:pPr>
        <w:pStyle w:val="Style_2"/>
        <w:spacing w:before="200"/>
        <w:ind w:firstLine="540" w:left="0"/>
        <w:jc w:val="both"/>
      </w:pPr>
      <w:r>
        <w:t xml:space="preserve">КСЛП - коэффициент сложности лечения пациента, значение которого принимается в соответствии с </w:t>
      </w:r>
      <w:r>
        <w:rPr>
          <w:color w:val="0000FF"/>
        </w:rPr>
        <w:fldChar w:fldCharType="begin"/>
      </w:r>
      <w:r>
        <w:rPr>
          <w:color w:val="0000FF"/>
        </w:rPr>
        <w:instrText>HYPERLINK \l "Par6353" \o "6. Коэффициент сложности лечения пациента в зависимости от особенностей оказания медицинской помощи принимает следующие значения:"</w:instrText>
      </w:r>
      <w:r>
        <w:rPr>
          <w:color w:val="0000FF"/>
        </w:rPr>
        <w:fldChar w:fldCharType="separate"/>
      </w:r>
      <w:r>
        <w:rPr>
          <w:color w:val="0000FF"/>
        </w:rPr>
        <w:t>пунктом 6</w:t>
      </w:r>
      <w:r>
        <w:rPr>
          <w:color w:val="0000FF"/>
        </w:rPr>
        <w:fldChar w:fldCharType="end"/>
      </w:r>
      <w:r>
        <w:t xml:space="preserve"> настоящего Положения.</w:t>
      </w:r>
    </w:p>
    <w:p w14:paraId="17190000">
      <w:pPr>
        <w:pStyle w:val="Style_2"/>
        <w:spacing w:before="200"/>
        <w:ind w:firstLine="540" w:left="0"/>
        <w:jc w:val="both"/>
      </w:pPr>
      <w:bookmarkStart w:id="21" w:name="Par6308"/>
      <w:bookmarkEnd w:id="21"/>
      <w:r>
        <w:t>4. Тариф на оплату j</w:t>
      </w:r>
      <w:r>
        <w:rPr>
          <w:vertAlign w:val="subscript"/>
        </w:rPr>
        <w:t>LT</w:t>
      </w:r>
      <w: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r>
        <w:rPr>
          <w:color w:val="0000FF"/>
        </w:rPr>
        <w:fldChar w:fldCharType="begin"/>
      </w:r>
      <w:r>
        <w:rPr>
          <w:color w:val="0000FF"/>
        </w:rPr>
        <w:instrText>HYPERLINK \l "Par6401" \o "ПЕРЕЧЕНЬ"</w:instrText>
      </w:r>
      <w:r>
        <w:rPr>
          <w:color w:val="0000FF"/>
        </w:rPr>
        <w:fldChar w:fldCharType="separate"/>
      </w:r>
      <w:r>
        <w:rPr>
          <w:color w:val="0000FF"/>
        </w:rPr>
        <w:t>приложением N 4</w:t>
      </w:r>
      <w:r>
        <w:rPr>
          <w:color w:val="0000FF"/>
        </w:rPr>
        <w:fldChar w:fldCharType="end"/>
      </w:r>
      <w:r>
        <w:t xml:space="preserve"> к Программе (</w:t>
      </w:r>
      <w:r>
        <w:drawing>
          <wp:inline>
            <wp:extent cx="314325" cy="238125"/>
            <wp:docPr hidden="false" id="4" name="Picture 4"/>
            <a:graphic>
              <a:graphicData uri="http://schemas.openxmlformats.org/drawingml/2006/picture">
                <pic:pic>
                  <pic:nvPicPr>
                    <pic:cNvPr hidden="false" id="3" name="Picture 3"/>
                    <pic:cNvPicPr preferRelativeResize="true"/>
                  </pic:nvPicPr>
                  <pic:blipFill>
                    <a:blip r:embed="rId24"/>
                    <a:srcRect b="0" l="0" r="0" t="0"/>
                    <a:stretch/>
                  </pic:blipFill>
                  <pic:spPr>
                    <a:xfrm flipH="false" flipV="false" rot="0">
                      <a:ext cx="314325" cy="238125"/>
                    </a:xfrm>
                    <a:prstGeom prst="rect"/>
                  </pic:spPr>
                </pic:pic>
              </a:graphicData>
            </a:graphic>
          </wp:inline>
        </w:drawing>
      </w:r>
      <w:r>
        <w:t>), определяется по формуле:</w:t>
      </w:r>
    </w:p>
    <w:p w14:paraId="18190000">
      <w:pPr>
        <w:pStyle w:val="Style_2"/>
        <w:ind w:firstLine="0" w:left="0"/>
        <w:jc w:val="both"/>
      </w:pPr>
    </w:p>
    <w:p w14:paraId="19190000">
      <w:pPr>
        <w:pStyle w:val="Style_2"/>
        <w:ind w:firstLine="540" w:left="0"/>
        <w:jc w:val="both"/>
      </w:pPr>
      <w:r>
        <w:drawing>
          <wp:inline>
            <wp:extent cx="4124325" cy="485775"/>
            <wp:docPr hidden="false" id="6" name="Picture 6"/>
            <a:graphic>
              <a:graphicData uri="http://schemas.openxmlformats.org/drawingml/2006/picture">
                <pic:pic>
                  <pic:nvPicPr>
                    <pic:cNvPr hidden="false" id="5" name="Picture 5"/>
                    <pic:cNvPicPr preferRelativeResize="true"/>
                  </pic:nvPicPr>
                  <pic:blipFill>
                    <a:blip r:embed="rId25"/>
                    <a:srcRect b="0" l="0" r="0" t="0"/>
                    <a:stretch/>
                  </pic:blipFill>
                  <pic:spPr>
                    <a:xfrm flipH="false" flipV="false" rot="0">
                      <a:ext cx="4124325" cy="485775"/>
                    </a:xfrm>
                    <a:prstGeom prst="rect"/>
                  </pic:spPr>
                </pic:pic>
              </a:graphicData>
            </a:graphic>
          </wp:inline>
        </w:drawing>
      </w:r>
    </w:p>
    <w:p w14:paraId="1A190000">
      <w:pPr>
        <w:pStyle w:val="Style_2"/>
        <w:ind w:firstLine="0" w:left="0"/>
        <w:jc w:val="both"/>
      </w:pPr>
    </w:p>
    <w:p w14:paraId="1B190000">
      <w:pPr>
        <w:pStyle w:val="Style_2"/>
        <w:ind w:firstLine="540" w:left="0"/>
        <w:jc w:val="both"/>
      </w:pPr>
      <w:r>
        <w:t>где:</w:t>
      </w:r>
    </w:p>
    <w:p w14:paraId="1C190000">
      <w:pPr>
        <w:pStyle w:val="Style_2"/>
        <w:spacing w:before="200"/>
        <w:ind w:firstLine="540" w:left="0"/>
        <w:jc w:val="both"/>
      </w:pPr>
      <w:r>
        <w:drawing>
          <wp:inline>
            <wp:extent cx="390525" cy="238125"/>
            <wp:docPr hidden="false" id="8" name="Picture 8"/>
            <a:graphic>
              <a:graphicData uri="http://schemas.openxmlformats.org/drawingml/2006/picture">
                <pic:pic>
                  <pic:nvPicPr>
                    <pic:cNvPr hidden="false" id="7" name="Picture 7"/>
                    <pic:cNvPicPr preferRelativeResize="true"/>
                  </pic:nvPicPr>
                  <pic:blipFill>
                    <a:blip r:embed="rId26"/>
                    <a:srcRect b="0" l="0" r="0" t="0"/>
                    <a:stretch/>
                  </pic:blipFill>
                  <pic:spPr>
                    <a:xfrm flipH="false" flipV="false" rot="0">
                      <a:ext cx="390525" cy="238125"/>
                    </a:xfrm>
                    <a:prstGeom prst="rect"/>
                  </pic:spPr>
                </pic:pic>
              </a:graphicData>
            </a:graphic>
          </wp:inline>
        </w:drawing>
      </w:r>
      <w:r>
        <w:t xml:space="preserve"> - коэффициент относительной затратоемкости оказания j</w:t>
      </w:r>
      <w:r>
        <w:rPr>
          <w:vertAlign w:val="subscript"/>
        </w:rPr>
        <w:t>LT</w:t>
      </w:r>
      <w:r>
        <w:t xml:space="preserve">-й медицинской помощи в z-х условиях, значение которого принимается в соответствии с </w:t>
      </w:r>
      <w:r>
        <w:rPr>
          <w:color w:val="0000FF"/>
        </w:rPr>
        <w:fldChar w:fldCharType="begin"/>
      </w:r>
      <w:r>
        <w:rPr>
          <w:color w:val="0000FF"/>
        </w:rPr>
        <w:instrText>HYPERLINK \l "Par6401" \o "ПЕРЕЧЕНЬ"</w:instrText>
      </w:r>
      <w:r>
        <w:rPr>
          <w:color w:val="0000FF"/>
        </w:rPr>
        <w:fldChar w:fldCharType="separate"/>
      </w:r>
      <w:r>
        <w:rPr>
          <w:color w:val="0000FF"/>
        </w:rPr>
        <w:t>приложением N 4</w:t>
      </w:r>
      <w:r>
        <w:rPr>
          <w:color w:val="0000FF"/>
        </w:rPr>
        <w:fldChar w:fldCharType="end"/>
      </w:r>
      <w:r>
        <w:t xml:space="preserve"> к Программе;</w:t>
      </w:r>
    </w:p>
    <w:p w14:paraId="1D190000">
      <w:pPr>
        <w:pStyle w:val="Style_2"/>
        <w:spacing w:before="200"/>
        <w:ind w:firstLine="540" w:left="0"/>
        <w:jc w:val="both"/>
      </w:pPr>
      <w:r>
        <w:drawing>
          <wp:inline>
            <wp:extent cx="419100" cy="266700"/>
            <wp:docPr hidden="false" id="10" name="Picture 10"/>
            <a:graphic>
              <a:graphicData uri="http://schemas.openxmlformats.org/drawingml/2006/picture">
                <pic:pic>
                  <pic:nvPicPr>
                    <pic:cNvPr hidden="false" id="9" name="Picture 9"/>
                    <pic:cNvPicPr preferRelativeResize="true"/>
                  </pic:nvPicPr>
                  <pic:blipFill>
                    <a:blip r:embed="rId27"/>
                    <a:srcRect b="0" l="0" r="0" t="0"/>
                    <a:stretch/>
                  </pic:blipFill>
                  <pic:spPr>
                    <a:xfrm flipH="false" flipV="false" rot="0">
                      <a:ext cx="419100" cy="266700"/>
                    </a:xfrm>
                    <a:prstGeom prst="rect"/>
                  </pic:spPr>
                </pic:pic>
              </a:graphicData>
            </a:graphic>
          </wp:inline>
        </w:drawing>
      </w:r>
      <w:r>
        <w:t xml:space="preserve"> - доля заработной платы и прочих расходов в составе норматива финансовых затрат на оказание j</w:t>
      </w:r>
      <w:r>
        <w:rPr>
          <w:vertAlign w:val="subscript"/>
        </w:rPr>
        <w:t>LT</w:t>
      </w:r>
      <w: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r>
        <w:rPr>
          <w:color w:val="0000FF"/>
        </w:rPr>
        <w:fldChar w:fldCharType="begin"/>
      </w:r>
      <w:r>
        <w:rPr>
          <w:color w:val="0000FF"/>
        </w:rPr>
        <w:instrText>HYPERLINK \l "Par6401" \o "ПЕРЕЧЕНЬ"</w:instrText>
      </w:r>
      <w:r>
        <w:rPr>
          <w:color w:val="0000FF"/>
        </w:rPr>
        <w:fldChar w:fldCharType="separate"/>
      </w:r>
      <w:r>
        <w:rPr>
          <w:color w:val="0000FF"/>
        </w:rPr>
        <w:t>приложением N 4</w:t>
      </w:r>
      <w:r>
        <w:rPr>
          <w:color w:val="0000FF"/>
        </w:rPr>
        <w:fldChar w:fldCharType="end"/>
      </w:r>
      <w:r>
        <w:t xml:space="preserve"> к Программе, значение которой принимается в соответствии с </w:t>
      </w:r>
      <w:r>
        <w:rPr>
          <w:color w:val="0000FF"/>
        </w:rPr>
        <w:fldChar w:fldCharType="begin"/>
      </w:r>
      <w:r>
        <w:rPr>
          <w:color w:val="0000FF"/>
        </w:rPr>
        <w:instrText>HYPERLINK \l "Par6401" \o "ПЕРЕЧЕНЬ"</w:instrText>
      </w:r>
      <w:r>
        <w:rPr>
          <w:color w:val="0000FF"/>
        </w:rPr>
        <w:fldChar w:fldCharType="separate"/>
      </w:r>
      <w:r>
        <w:rPr>
          <w:color w:val="0000FF"/>
        </w:rPr>
        <w:t>приложением N 4</w:t>
      </w:r>
      <w:r>
        <w:rPr>
          <w:color w:val="0000FF"/>
        </w:rPr>
        <w:fldChar w:fldCharType="end"/>
      </w:r>
      <w:r>
        <w:t xml:space="preserve"> к Программе;</w:t>
      </w:r>
    </w:p>
    <w:p w14:paraId="1E190000">
      <w:pPr>
        <w:pStyle w:val="Style_2"/>
        <w:spacing w:before="200"/>
        <w:ind w:firstLine="540" w:left="0"/>
        <w:jc w:val="both"/>
      </w:pPr>
      <w:r>
        <w:drawing>
          <wp:inline>
            <wp:extent cx="390525" cy="238125"/>
            <wp:docPr hidden="false" id="12" name="Picture 12"/>
            <a:graphic>
              <a:graphicData uri="http://schemas.openxmlformats.org/drawingml/2006/picture">
                <pic:pic>
                  <pic:nvPicPr>
                    <pic:cNvPr hidden="false" id="11" name="Picture 11"/>
                    <pic:cNvPicPr preferRelativeResize="true"/>
                  </pic:nvPicPr>
                  <pic:blipFill>
                    <a:blip r:embed="rId28"/>
                    <a:srcRect b="0" l="0" r="0" t="0"/>
                    <a:stretch/>
                  </pic:blipFill>
                  <pic:spPr>
                    <a:xfrm flipH="false" flipV="false" rot="0">
                      <a:ext cx="390525" cy="238125"/>
                    </a:xfrm>
                    <a:prstGeom prst="rect"/>
                  </pic:spPr>
                </pic:pic>
              </a:graphicData>
            </a:graphic>
          </wp:inline>
        </w:drawing>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r>
        <w:rPr>
          <w:color w:val="0000FF"/>
        </w:rPr>
        <w:fldChar w:fldCharType="begin"/>
      </w:r>
      <w:r>
        <w:rPr>
          <w:color w:val="0000FF"/>
        </w:rPr>
        <w:instrText>HYPERLINK \l "Par6316" \o "5.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instrText>
      </w:r>
      <w:r>
        <w:rPr>
          <w:color w:val="0000FF"/>
        </w:rPr>
        <w:fldChar w:fldCharType="separate"/>
      </w:r>
      <w:r>
        <w:rPr>
          <w:color w:val="0000FF"/>
        </w:rPr>
        <w:t>пунктом 5</w:t>
      </w:r>
      <w:r>
        <w:rPr>
          <w:color w:val="0000FF"/>
        </w:rPr>
        <w:fldChar w:fldCharType="end"/>
      </w:r>
      <w:r>
        <w:t xml:space="preserve"> настоящего Положения.</w:t>
      </w:r>
    </w:p>
    <w:p w14:paraId="1F190000">
      <w:pPr>
        <w:pStyle w:val="Style_2"/>
        <w:spacing w:before="200"/>
        <w:ind w:firstLine="540" w:left="0"/>
        <w:jc w:val="both"/>
      </w:pPr>
      <w:bookmarkStart w:id="22" w:name="Par6316"/>
      <w:bookmarkEnd w:id="22"/>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14:paraId="20190000">
      <w:pPr>
        <w:pStyle w:val="Style_2"/>
        <w:spacing w:before="200"/>
        <w:ind w:firstLine="540" w:left="0"/>
        <w:jc w:val="both"/>
      </w:pPr>
      <w:bookmarkStart w:id="23" w:name="Par6317"/>
      <w:bookmarkEnd w:id="23"/>
      <w:r>
        <w:t>а) 1,4 - при значении коэффициента относительной затратоемкости, равном 2 и более,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w:t>
      </w:r>
    </w:p>
    <w:p w14:paraId="21190000">
      <w:pPr>
        <w:pStyle w:val="Style_2"/>
        <w:spacing w:before="200"/>
        <w:ind w:firstLine="540" w:left="0"/>
        <w:jc w:val="both"/>
      </w:pPr>
      <w:r>
        <w:t>б) 1,2 - при значении коэффициента относительной затратоемкости менее 2 и расположении федеральной медицинской организации на территории закрытого административно-территориального образования;</w:t>
      </w:r>
    </w:p>
    <w:p w14:paraId="22190000">
      <w:pPr>
        <w:pStyle w:val="Style_2"/>
        <w:spacing w:before="200"/>
        <w:ind w:firstLine="540" w:left="0"/>
        <w:jc w:val="both"/>
      </w:pPr>
      <w:bookmarkStart w:id="24" w:name="Par6319"/>
      <w:bookmarkEnd w:id="24"/>
      <w:r>
        <w:t>в) 1:</w:t>
      </w:r>
    </w:p>
    <w:p w14:paraId="23190000">
      <w:pPr>
        <w:pStyle w:val="Style_2"/>
        <w:spacing w:before="200"/>
        <w:ind w:firstLine="540" w:left="0"/>
        <w:jc w:val="both"/>
      </w:pPr>
      <w:r>
        <w:t>при значении коэффициента относительной затратоемкости менее 2 и отсутствии на территории субъекта Российской Федерации (муниципального района, городского округа) иных медицинских организаций, оказывающих специализированную медицинскую помощь, при проведении медицинской реабилитации, для образовательных организаций высшего образования, осуществляющих оказание медицинской помощи,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менее 1,7;</w:t>
      </w:r>
    </w:p>
    <w:p w14:paraId="24190000">
      <w:pPr>
        <w:pStyle w:val="Style_2"/>
        <w:spacing w:before="200"/>
        <w:ind w:firstLine="540" w:left="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14:paraId="25190000">
      <w:pPr>
        <w:pStyle w:val="Style_2"/>
        <w:spacing w:before="200"/>
        <w:ind w:firstLine="540" w:left="0"/>
        <w:jc w:val="both"/>
      </w:pPr>
      <w:r>
        <w:t>7 группа - послеродовой сепсис;</w:t>
      </w:r>
    </w:p>
    <w:p w14:paraId="26190000">
      <w:pPr>
        <w:pStyle w:val="Style_2"/>
        <w:spacing w:before="200"/>
        <w:ind w:firstLine="540" w:left="0"/>
        <w:jc w:val="both"/>
      </w:pPr>
      <w:r>
        <w:t>40 группа - операции на мужских половых органах, дети (уровень 4);</w:t>
      </w:r>
    </w:p>
    <w:p w14:paraId="27190000">
      <w:pPr>
        <w:pStyle w:val="Style_2"/>
        <w:spacing w:before="200"/>
        <w:ind w:firstLine="540" w:left="0"/>
        <w:jc w:val="both"/>
      </w:pPr>
      <w:r>
        <w:t>44 группа - операции на почке и мочевыделительной системе, дети (уровень 4);</w:t>
      </w:r>
    </w:p>
    <w:p w14:paraId="28190000">
      <w:pPr>
        <w:pStyle w:val="Style_2"/>
        <w:spacing w:before="200"/>
        <w:ind w:firstLine="540" w:left="0"/>
        <w:jc w:val="both"/>
      </w:pPr>
      <w:r>
        <w:t>45 группа - операции на почке и мочевыделительной системе, дети (уровень 5);</w:t>
      </w:r>
    </w:p>
    <w:p w14:paraId="29190000">
      <w:pPr>
        <w:pStyle w:val="Style_2"/>
        <w:spacing w:before="200"/>
        <w:ind w:firstLine="540" w:left="0"/>
        <w:jc w:val="both"/>
      </w:pPr>
      <w:r>
        <w:t>46 группа - операции на почке и мочевыделительной системе, дети (уровень 6);</w:t>
      </w:r>
    </w:p>
    <w:p w14:paraId="2A190000">
      <w:pPr>
        <w:pStyle w:val="Style_2"/>
        <w:spacing w:before="200"/>
        <w:ind w:firstLine="540" w:left="0"/>
        <w:jc w:val="both"/>
      </w:pPr>
      <w:r>
        <w:t>96 группа - неврологические заболевания, лечение с применением ботулотоксина (уровень 2);</w:t>
      </w:r>
    </w:p>
    <w:p w14:paraId="2B190000">
      <w:pPr>
        <w:pStyle w:val="Style_2"/>
        <w:spacing w:before="200"/>
        <w:ind w:firstLine="540" w:left="0"/>
        <w:jc w:val="both"/>
      </w:pPr>
      <w:r>
        <w:t>117 группа - операции на периферической нервной системе (уровень 2);</w:t>
      </w:r>
    </w:p>
    <w:p w14:paraId="2C190000">
      <w:pPr>
        <w:pStyle w:val="Style_2"/>
        <w:spacing w:before="200"/>
        <w:ind w:firstLine="540" w:left="0"/>
        <w:jc w:val="both"/>
      </w:pPr>
      <w:r>
        <w:t>118 группа - операции на периферической нервной системе (уровень 3);</w:t>
      </w:r>
    </w:p>
    <w:p w14:paraId="2D190000">
      <w:pPr>
        <w:pStyle w:val="Style_2"/>
        <w:spacing w:before="200"/>
        <w:ind w:firstLine="540" w:left="0"/>
        <w:jc w:val="both"/>
      </w:pPr>
      <w:r>
        <w:t>214 группа - замена речевого процессора;</w:t>
      </w:r>
    </w:p>
    <w:p w14:paraId="2E190000">
      <w:pPr>
        <w:pStyle w:val="Style_2"/>
        <w:spacing w:before="200"/>
        <w:ind w:firstLine="540" w:left="0"/>
        <w:jc w:val="both"/>
      </w:pPr>
      <w:r>
        <w:t>219 группа - операции на органе зрения (уровень 5);</w:t>
      </w:r>
    </w:p>
    <w:p w14:paraId="2F190000">
      <w:pPr>
        <w:pStyle w:val="Style_2"/>
        <w:spacing w:before="200"/>
        <w:ind w:firstLine="540" w:left="0"/>
        <w:jc w:val="both"/>
      </w:pPr>
      <w:r>
        <w:t>220 группа - операции на органе зрения (уровень 6);</w:t>
      </w:r>
    </w:p>
    <w:p w14:paraId="30190000">
      <w:pPr>
        <w:pStyle w:val="Style_2"/>
        <w:spacing w:before="200"/>
        <w:ind w:firstLine="540" w:left="0"/>
        <w:jc w:val="both"/>
      </w:pPr>
      <w:r>
        <w:t>267 группа - операции на нижних дыхательных путях и легочной ткани, органах средостения (уровень 3);</w:t>
      </w:r>
    </w:p>
    <w:p w14:paraId="31190000">
      <w:pPr>
        <w:pStyle w:val="Style_2"/>
        <w:spacing w:before="200"/>
        <w:ind w:firstLine="540" w:left="0"/>
        <w:jc w:val="both"/>
      </w:pPr>
      <w:r>
        <w:t>268 группа - операции на нижних дыхательных путях и легочной ткани, органах средостения (уровень 4);</w:t>
      </w:r>
    </w:p>
    <w:p w14:paraId="32190000">
      <w:pPr>
        <w:pStyle w:val="Style_2"/>
        <w:spacing w:before="200"/>
        <w:ind w:firstLine="540" w:left="0"/>
        <w:jc w:val="both"/>
      </w:pPr>
      <w:r>
        <w:t>280 группа - операции на костно-мышечной системе и суставах (уровень 4);</w:t>
      </w:r>
    </w:p>
    <w:p w14:paraId="33190000">
      <w:pPr>
        <w:pStyle w:val="Style_2"/>
        <w:spacing w:before="200"/>
        <w:ind w:firstLine="540" w:left="0"/>
        <w:jc w:val="both"/>
      </w:pPr>
      <w:r>
        <w:t>281 группа - операции на костно-мышечной системе и суставах (уровень 5);</w:t>
      </w:r>
    </w:p>
    <w:p w14:paraId="34190000">
      <w:pPr>
        <w:pStyle w:val="Style_2"/>
        <w:spacing w:before="200"/>
        <w:ind w:firstLine="540" w:left="0"/>
        <w:jc w:val="both"/>
      </w:pPr>
      <w:r>
        <w:t>289 группа - операции на мужских половых органах, взрослые (уровень 3);</w:t>
      </w:r>
    </w:p>
    <w:p w14:paraId="35190000">
      <w:pPr>
        <w:pStyle w:val="Style_2"/>
        <w:spacing w:before="200"/>
        <w:ind w:firstLine="540" w:left="0"/>
        <w:jc w:val="both"/>
      </w:pPr>
      <w:r>
        <w:t>290 группа - операции на мужских половых органах, взрослые (уровень 4);</w:t>
      </w:r>
    </w:p>
    <w:p w14:paraId="36190000">
      <w:pPr>
        <w:pStyle w:val="Style_2"/>
        <w:spacing w:before="200"/>
        <w:ind w:firstLine="540" w:left="0"/>
        <w:jc w:val="both"/>
      </w:pPr>
      <w:r>
        <w:t>296 группа - операции на почке и мочевыделительной системе, взрослые (уровень 6);</w:t>
      </w:r>
    </w:p>
    <w:p w14:paraId="37190000">
      <w:pPr>
        <w:pStyle w:val="Style_2"/>
        <w:spacing w:before="200"/>
        <w:ind w:firstLine="540" w:left="0"/>
        <w:jc w:val="both"/>
      </w:pPr>
      <w:r>
        <w:t>306 группа - операции на эндокринных железах кроме гипофиза (уровень 2);</w:t>
      </w:r>
    </w:p>
    <w:p w14:paraId="38190000">
      <w:pPr>
        <w:pStyle w:val="Style_2"/>
        <w:spacing w:before="200"/>
        <w:ind w:firstLine="540" w:left="0"/>
        <w:jc w:val="both"/>
      </w:pPr>
      <w:r>
        <w:t>319 группа - операции на желчном пузыре и желчевыводящих путях (уровень 4);</w:t>
      </w:r>
    </w:p>
    <w:p w14:paraId="39190000">
      <w:pPr>
        <w:pStyle w:val="Style_2"/>
        <w:spacing w:before="200"/>
        <w:ind w:firstLine="540" w:left="0"/>
        <w:jc w:val="both"/>
      </w:pPr>
      <w:r>
        <w:t>325 группа - операции на пищеводе, желудке, двенадцатиперстной кишке (уровень 3);</w:t>
      </w:r>
    </w:p>
    <w:p w14:paraId="3A190000">
      <w:pPr>
        <w:pStyle w:val="Style_2"/>
        <w:spacing w:before="200"/>
        <w:ind w:firstLine="540" w:left="0"/>
        <w:jc w:val="both"/>
      </w:pPr>
      <w:r>
        <w:t>357 группа - комплексное лечение с применением препаратов иммуноглобулина;</w:t>
      </w:r>
    </w:p>
    <w:p w14:paraId="3B190000">
      <w:pPr>
        <w:pStyle w:val="Style_2"/>
        <w:spacing w:before="200"/>
        <w:ind w:firstLine="540" w:left="0"/>
        <w:jc w:val="both"/>
      </w:pPr>
      <w:r>
        <w:t>366 группа - установка, замена, заправка помп для лекарственных препаратов;</w:t>
      </w:r>
    </w:p>
    <w:p w14:paraId="3C190000">
      <w:pPr>
        <w:pStyle w:val="Style_2"/>
        <w:spacing w:before="200"/>
        <w:ind w:firstLine="540" w:left="0"/>
        <w:jc w:val="both"/>
      </w:pPr>
      <w:r>
        <w:t>368 группа - реинфузия аутокрови;</w:t>
      </w:r>
    </w:p>
    <w:p w14:paraId="3D190000">
      <w:pPr>
        <w:pStyle w:val="Style_2"/>
        <w:spacing w:before="200"/>
        <w:ind w:firstLine="540" w:left="0"/>
        <w:jc w:val="both"/>
      </w:pPr>
      <w:r>
        <w:t>369 группа - баллонная внутриаортальная контрпульсация;</w:t>
      </w:r>
    </w:p>
    <w:p w14:paraId="3E190000">
      <w:pPr>
        <w:pStyle w:val="Style_2"/>
        <w:spacing w:before="200"/>
        <w:ind w:firstLine="540" w:left="0"/>
        <w:jc w:val="both"/>
      </w:pPr>
      <w:r>
        <w:t>370 группа - экстракорпоральная мембранная оксигенация;</w:t>
      </w:r>
    </w:p>
    <w:p w14:paraId="3F190000">
      <w:pPr>
        <w:pStyle w:val="Style_2"/>
        <w:spacing w:before="200"/>
        <w:ind w:firstLine="540" w:left="0"/>
        <w:jc w:val="both"/>
      </w:pPr>
      <w:r>
        <w:t>376 группа - лечение с применением генно-инженерных биологических препаратов и селективных иммунодепрессантов (уровень 1);</w:t>
      </w:r>
    </w:p>
    <w:p w14:paraId="40190000">
      <w:pPr>
        <w:pStyle w:val="Style_2"/>
        <w:spacing w:before="200"/>
        <w:ind w:firstLine="540" w:left="0"/>
        <w:jc w:val="both"/>
      </w:pPr>
      <w:r>
        <w:t>377 группа - лечение с применением генно-инженерных биологических препаратов и селективных иммунодепрессантов (уровень 2);</w:t>
      </w:r>
    </w:p>
    <w:p w14:paraId="41190000">
      <w:pPr>
        <w:pStyle w:val="Style_2"/>
        <w:spacing w:before="200"/>
        <w:ind w:firstLine="540" w:left="0"/>
        <w:jc w:val="both"/>
      </w:pPr>
      <w:r>
        <w:t>378 группа - лечение с применением генно-инженерных биологических препаратов и селективных иммунодепрессантов (уровень 3);</w:t>
      </w:r>
    </w:p>
    <w:p w14:paraId="42190000">
      <w:pPr>
        <w:pStyle w:val="Style_2"/>
        <w:spacing w:before="200"/>
        <w:ind w:firstLine="540" w:left="0"/>
        <w:jc w:val="both"/>
      </w:pPr>
      <w:r>
        <w:t>382 группа - медицинская реабилитация пациентов с заболеваниями центральной нервной системы (6 баллов по шкале реабилитационной маршрутизации);</w:t>
      </w:r>
    </w:p>
    <w:p w14:paraId="43190000">
      <w:pPr>
        <w:pStyle w:val="Style_2"/>
        <w:spacing w:before="200"/>
        <w:ind w:firstLine="540" w:left="0"/>
        <w:jc w:val="both"/>
      </w:pPr>
      <w:r>
        <w:t xml:space="preserve">г) 0,8 - для случаев, не указанных в </w:t>
      </w:r>
      <w:r>
        <w:rPr>
          <w:color w:val="0000FF"/>
        </w:rPr>
        <w:fldChar w:fldCharType="begin"/>
      </w:r>
      <w:r>
        <w:rPr>
          <w:color w:val="0000FF"/>
        </w:rPr>
        <w:instrText>HYPERLINK \l "Par6317" \o "а) 1,4 - при значении коэффициента относительной затратоемкости, равном 2 и более,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w:instrText>
      </w:r>
      <w:r>
        <w:rPr>
          <w:color w:val="0000FF"/>
        </w:rPr>
        <w:fldChar w:fldCharType="separate"/>
      </w:r>
      <w:r>
        <w:rPr>
          <w:color w:val="0000FF"/>
        </w:rPr>
        <w:t>подпунктах "а"</w:t>
      </w:r>
      <w:r>
        <w:rPr>
          <w:color w:val="0000FF"/>
        </w:rPr>
        <w:fldChar w:fldCharType="end"/>
      </w:r>
      <w:r>
        <w:t xml:space="preserve"> - </w:t>
      </w:r>
      <w:r>
        <w:rPr>
          <w:color w:val="0000FF"/>
        </w:rPr>
        <w:fldChar w:fldCharType="begin"/>
      </w:r>
      <w:r>
        <w:rPr>
          <w:color w:val="0000FF"/>
        </w:rPr>
        <w:instrText>HYPERLINK \l "Par6319" \o "в) 1:"</w:instrText>
      </w:r>
      <w:r>
        <w:rPr>
          <w:color w:val="0000FF"/>
        </w:rPr>
        <w:fldChar w:fldCharType="separate"/>
      </w:r>
      <w:r>
        <w:rPr>
          <w:color w:val="0000FF"/>
        </w:rPr>
        <w:t>"в"</w:t>
      </w:r>
      <w:r>
        <w:rPr>
          <w:color w:val="0000FF"/>
        </w:rPr>
        <w:fldChar w:fldCharType="end"/>
      </w:r>
      <w:r>
        <w:t xml:space="preserve"> настоящего пункта.</w:t>
      </w:r>
    </w:p>
    <w:p w14:paraId="44190000">
      <w:pPr>
        <w:pStyle w:val="Style_2"/>
        <w:spacing w:before="200"/>
        <w:ind w:firstLine="540" w:left="0"/>
        <w:jc w:val="both"/>
      </w:pPr>
      <w:bookmarkStart w:id="25" w:name="Par6353"/>
      <w:bookmarkEnd w:id="25"/>
      <w:r>
        <w:t>6. Коэффициент сложности лечения пациента в зависимости от особенностей оказания медицинской помощи принимает следующие значения:</w:t>
      </w:r>
    </w:p>
    <w:p w14:paraId="45190000">
      <w:pPr>
        <w:pStyle w:val="Style_2"/>
        <w:spacing w:before="200"/>
        <w:ind w:firstLine="540" w:left="0"/>
        <w:jc w:val="both"/>
      </w:pPr>
      <w:bookmarkStart w:id="26" w:name="Par6354"/>
      <w:bookmarkEnd w:id="26"/>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за исключением случая, указанного в </w:t>
      </w:r>
      <w:r>
        <w:rPr>
          <w:color w:val="0000FF"/>
        </w:rPr>
        <w:fldChar w:fldCharType="begin"/>
      </w:r>
      <w:r>
        <w:rPr>
          <w:color w:val="0000FF"/>
        </w:rPr>
        <w:instrText>HYPERLINK \l "Par6355" \o "б)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получающих медицинскую помощь по профилю "Детская онкология" и (или) "Гематология", - 0,6;"</w:instrText>
      </w:r>
      <w:r>
        <w:rPr>
          <w:color w:val="0000FF"/>
        </w:rPr>
        <w:fldChar w:fldCharType="separate"/>
      </w:r>
      <w:r>
        <w:rPr>
          <w:color w:val="0000FF"/>
        </w:rPr>
        <w:t>подпункте "б"</w:t>
      </w:r>
      <w:r>
        <w:rPr>
          <w:color w:val="0000FF"/>
        </w:rPr>
        <w:fldChar w:fldCharType="end"/>
      </w:r>
      <w:r>
        <w:t xml:space="preserve"> настоящего пункта, - 0,2;</w:t>
      </w:r>
    </w:p>
    <w:p w14:paraId="46190000">
      <w:pPr>
        <w:pStyle w:val="Style_2"/>
        <w:spacing w:before="200"/>
        <w:ind w:firstLine="540" w:left="0"/>
        <w:jc w:val="both"/>
      </w:pPr>
      <w:bookmarkStart w:id="27" w:name="Par6355"/>
      <w:bookmarkEnd w:id="27"/>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получающих медицинскую помощь по профилю "Детская онкология" и (или) "Гематология", - 0,6;</w:t>
      </w:r>
    </w:p>
    <w:p w14:paraId="47190000">
      <w:pPr>
        <w:pStyle w:val="Style_2"/>
        <w:spacing w:before="200"/>
        <w:ind w:firstLine="540" w:left="0"/>
        <w:jc w:val="both"/>
      </w:pPr>
      <w:r>
        <w:t>в) при оказании медицинской помощи пациенту в возрасте старше 75 лет в случае проведения консультации врача-гериатра и за исключением случаев госпитализации на геронтологические профильные койки - 0,2;</w:t>
      </w:r>
    </w:p>
    <w:p w14:paraId="48190000">
      <w:pPr>
        <w:pStyle w:val="Style_2"/>
        <w:spacing w:before="200"/>
        <w:ind w:firstLine="540" w:left="0"/>
        <w:jc w:val="both"/>
      </w:pPr>
      <w:r>
        <w:t>г) при развертывании индивидуального поста - 0,2;</w:t>
      </w:r>
    </w:p>
    <w:p w14:paraId="49190000">
      <w:pPr>
        <w:pStyle w:val="Style_2"/>
        <w:spacing w:before="200"/>
        <w:ind w:firstLine="540" w:left="0"/>
        <w:jc w:val="both"/>
      </w:pPr>
      <w:r>
        <w:t>д) при наличии у пациента тяжелой сопутствующей патологии, требующей оказания медицинской помощи в период госпитализации, - 0,6;</w:t>
      </w:r>
    </w:p>
    <w:p w14:paraId="4A190000">
      <w:pPr>
        <w:pStyle w:val="Style_2"/>
        <w:spacing w:before="200"/>
        <w:ind w:firstLine="540" w:left="0"/>
        <w:jc w:val="both"/>
      </w:pPr>
      <w:bookmarkStart w:id="28" w:name="Par6359"/>
      <w:bookmarkEnd w:id="28"/>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14:paraId="4B190000">
      <w:pPr>
        <w:pStyle w:val="Style_2"/>
        <w:spacing w:before="200"/>
        <w:ind w:firstLine="540" w:left="0"/>
        <w:jc w:val="both"/>
      </w:pPr>
      <w:r>
        <w:t>уровень 1 - 0,05;</w:t>
      </w:r>
    </w:p>
    <w:p w14:paraId="4C190000">
      <w:pPr>
        <w:pStyle w:val="Style_2"/>
        <w:spacing w:before="200"/>
        <w:ind w:firstLine="540" w:left="0"/>
        <w:jc w:val="both"/>
      </w:pPr>
      <w:r>
        <w:t>уровень 2 - 0,47;</w:t>
      </w:r>
    </w:p>
    <w:p w14:paraId="4D190000">
      <w:pPr>
        <w:pStyle w:val="Style_2"/>
        <w:spacing w:before="200"/>
        <w:ind w:firstLine="540" w:left="0"/>
        <w:jc w:val="both"/>
      </w:pPr>
      <w:r>
        <w:t>уровень 3 - 1,16;</w:t>
      </w:r>
    </w:p>
    <w:p w14:paraId="4E190000">
      <w:pPr>
        <w:pStyle w:val="Style_2"/>
        <w:spacing w:before="200"/>
        <w:ind w:firstLine="540" w:left="0"/>
        <w:jc w:val="both"/>
      </w:pPr>
      <w:r>
        <w:t>уровень 4 - 2,07;</w:t>
      </w:r>
    </w:p>
    <w:p w14:paraId="4F190000">
      <w:pPr>
        <w:pStyle w:val="Style_2"/>
        <w:spacing w:before="200"/>
        <w:ind w:firstLine="540" w:left="0"/>
        <w:jc w:val="both"/>
      </w:pPr>
      <w:r>
        <w:t>уровень 5 - 3,49;</w:t>
      </w:r>
    </w:p>
    <w:p w14:paraId="50190000">
      <w:pPr>
        <w:pStyle w:val="Style_2"/>
        <w:spacing w:before="200"/>
        <w:ind w:firstLine="540" w:left="0"/>
        <w:jc w:val="both"/>
      </w:pPr>
      <w:r>
        <w:t xml:space="preserve">ж) для случаев, не указанных в </w:t>
      </w:r>
      <w:r>
        <w:rPr>
          <w:color w:val="0000FF"/>
        </w:rPr>
        <w:fldChar w:fldCharType="begin"/>
      </w:r>
      <w:r>
        <w:rPr>
          <w:color w:val="0000FF"/>
        </w:rPr>
        <w:instrText>HYPERLINK \l "Par6354" \o "а)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за исключением случая, указанного в подпункте "б" настоящего пункта, - 0,2;"</w:instrText>
      </w:r>
      <w:r>
        <w:rPr>
          <w:color w:val="0000FF"/>
        </w:rPr>
        <w:fldChar w:fldCharType="separate"/>
      </w:r>
      <w:r>
        <w:rPr>
          <w:color w:val="0000FF"/>
        </w:rPr>
        <w:t>подпунктах "а"</w:t>
      </w:r>
      <w:r>
        <w:rPr>
          <w:color w:val="0000FF"/>
        </w:rPr>
        <w:fldChar w:fldCharType="end"/>
      </w:r>
      <w:r>
        <w:t xml:space="preserve"> - </w:t>
      </w:r>
      <w:r>
        <w:rPr>
          <w:color w:val="0000FF"/>
        </w:rPr>
        <w:fldChar w:fldCharType="begin"/>
      </w:r>
      <w:r>
        <w:rPr>
          <w:color w:val="0000FF"/>
        </w:rPr>
        <w:instrText>HYPERLINK \l "Par6359" \o "е)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instrText>
      </w:r>
      <w:r>
        <w:rPr>
          <w:color w:val="0000FF"/>
        </w:rPr>
        <w:fldChar w:fldCharType="separate"/>
      </w:r>
      <w:r>
        <w:rPr>
          <w:color w:val="0000FF"/>
        </w:rPr>
        <w:t>"е"</w:t>
      </w:r>
      <w:r>
        <w:rPr>
          <w:color w:val="0000FF"/>
        </w:rPr>
        <w:fldChar w:fldCharType="end"/>
      </w:r>
      <w:r>
        <w:t xml:space="preserve"> настоящего пункта, - 0.</w:t>
      </w:r>
    </w:p>
    <w:p w14:paraId="51190000">
      <w:pPr>
        <w:pStyle w:val="Style_2"/>
        <w:spacing w:before="200"/>
        <w:ind w:firstLine="540" w:left="0"/>
        <w:jc w:val="both"/>
      </w:pPr>
      <w:r>
        <w:t xml:space="preserve">7. Тарифы на оплату медицинской помощи, определенные в соответствии с </w:t>
      </w:r>
      <w:r>
        <w:rPr>
          <w:color w:val="0000FF"/>
        </w:rPr>
        <w:fldChar w:fldCharType="begin"/>
      </w:r>
      <w:r>
        <w:rPr>
          <w:color w:val="0000FF"/>
        </w:rPr>
        <w:instrText>HYPERLINK \l "Par6295" \o "3.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приложением N 4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(Tijz), определяется по формуле:"</w:instrText>
      </w:r>
      <w:r>
        <w:rPr>
          <w:color w:val="0000FF"/>
        </w:rPr>
        <w:fldChar w:fldCharType="separate"/>
      </w:r>
      <w:r>
        <w:rPr>
          <w:color w:val="0000FF"/>
        </w:rPr>
        <w:t>пунктами 3</w:t>
      </w:r>
      <w:r>
        <w:rPr>
          <w:color w:val="0000FF"/>
        </w:rPr>
        <w:fldChar w:fldCharType="end"/>
      </w:r>
      <w:r>
        <w:t xml:space="preserve"> и </w:t>
      </w:r>
      <w:r>
        <w:rPr>
          <w:color w:val="0000FF"/>
        </w:rPr>
        <w:fldChar w:fldCharType="begin"/>
      </w:r>
      <w:r>
        <w:rPr>
          <w:color w:val="0000FF"/>
        </w:rPr>
        <w:instrText>HYPERLINK \l "Par6308" \o "4. Тариф на оплату jLT-й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приложением N 4 к Программе (), определяется по формуле:"</w:instrText>
      </w:r>
      <w:r>
        <w:rPr>
          <w:color w:val="0000FF"/>
        </w:rPr>
        <w:fldChar w:fldCharType="separate"/>
      </w:r>
      <w:r>
        <w:rPr>
          <w:color w:val="0000FF"/>
        </w:rPr>
        <w:t>4</w:t>
      </w:r>
      <w:r>
        <w:rPr>
          <w:color w:val="0000FF"/>
        </w:rPr>
        <w:fldChar w:fldCharType="end"/>
      </w:r>
      <w:r>
        <w:t xml:space="preserve"> настоящего Положения, при прерывании случая оказания медицинской помощи уменьшаются:</w:t>
      </w:r>
    </w:p>
    <w:p w14:paraId="52190000">
      <w:pPr>
        <w:pStyle w:val="Style_2"/>
        <w:spacing w:before="200"/>
        <w:ind w:firstLine="540" w:left="0"/>
        <w:jc w:val="both"/>
      </w:pPr>
      <w:r>
        <w:t>а) на 70 процентов - при длительности лечения до 3 дней;</w:t>
      </w:r>
    </w:p>
    <w:p w14:paraId="53190000">
      <w:pPr>
        <w:pStyle w:val="Style_2"/>
        <w:spacing w:before="200"/>
        <w:ind w:firstLine="540" w:left="0"/>
        <w:jc w:val="both"/>
      </w:pPr>
      <w:r>
        <w:t>б) на 50 процентов - при длительности лечения от 3 до 5 дней;</w:t>
      </w:r>
    </w:p>
    <w:p w14:paraId="54190000">
      <w:pPr>
        <w:pStyle w:val="Style_2"/>
        <w:spacing w:before="200"/>
        <w:ind w:firstLine="540" w:left="0"/>
        <w:jc w:val="both"/>
      </w:pPr>
      <w:r>
        <w:t>в) на 20 процентов - при длительности лечения более 5 дней.</w:t>
      </w:r>
    </w:p>
    <w:p w14:paraId="55190000">
      <w:pPr>
        <w:pStyle w:val="Style_2"/>
        <w:spacing w:before="200"/>
        <w:ind w:firstLine="540" w:left="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14:paraId="56190000">
      <w:pPr>
        <w:pStyle w:val="Style_2"/>
        <w:spacing w:before="200"/>
        <w:ind w:firstLine="540" w:left="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r>
        <w:rPr>
          <w:color w:val="0000FF"/>
        </w:rPr>
        <w:fldChar w:fldCharType="begin"/>
      </w:r>
      <w:r>
        <w:rPr>
          <w:color w:val="0000FF"/>
        </w:rPr>
        <w:instrText>HYPERLINK "https://login.consultant.ru/link/?req=doc&amp;base=EXP&amp;n=763941&amp;date=02.02.2024"</w:instrText>
      </w:r>
      <w:r>
        <w:rPr>
          <w:color w:val="0000FF"/>
        </w:rPr>
        <w:fldChar w:fldCharType="separate"/>
      </w:r>
      <w:r>
        <w:rPr>
          <w:color w:val="0000FF"/>
        </w:rPr>
        <w:t>классификации</w:t>
      </w:r>
      <w:r>
        <w:rPr>
          <w:color w:val="0000FF"/>
        </w:rPr>
        <w:fldChar w:fldCharType="end"/>
      </w:r>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14:paraId="57190000">
      <w:pPr>
        <w:pStyle w:val="Style_2"/>
        <w:spacing w:before="200"/>
        <w:ind w:firstLine="540" w:left="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14:paraId="58190000">
      <w:pPr>
        <w:pStyle w:val="Style_2"/>
        <w:spacing w:before="200"/>
        <w:ind w:firstLine="540" w:left="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14:paraId="59190000">
      <w:pPr>
        <w:pStyle w:val="Style_2"/>
        <w:spacing w:before="200"/>
        <w:ind w:firstLine="540" w:left="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14:paraId="5A190000">
      <w:pPr>
        <w:pStyle w:val="Style_2"/>
        <w:spacing w:before="200"/>
        <w:ind w:firstLine="540" w:left="0"/>
        <w:jc w:val="both"/>
      </w:pPr>
      <w:r>
        <w:t>д) этапное хирургическое лечение при злокачественных новообразованиях, не предусматривающих выписку пациента из стационара;</w:t>
      </w:r>
    </w:p>
    <w:p w14:paraId="5B190000">
      <w:pPr>
        <w:pStyle w:val="Style_2"/>
        <w:spacing w:before="200"/>
        <w:ind w:firstLine="540" w:left="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14:paraId="5C190000">
      <w:pPr>
        <w:pStyle w:val="Style_2"/>
        <w:spacing w:before="200"/>
        <w:ind w:firstLine="540" w:left="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14:paraId="5D190000">
      <w:pPr>
        <w:pStyle w:val="Style_2"/>
        <w:spacing w:before="200"/>
        <w:ind w:firstLine="540" w:left="0"/>
        <w:jc w:val="both"/>
      </w:pPr>
      <w:r>
        <w:t>з) проведение диализа;</w:t>
      </w:r>
    </w:p>
    <w:p w14:paraId="5E190000">
      <w:pPr>
        <w:pStyle w:val="Style_2"/>
        <w:spacing w:before="200"/>
        <w:ind w:firstLine="540" w:left="0"/>
        <w:jc w:val="both"/>
      </w:pPr>
      <w:r>
        <w:t>и) проведение первой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14:paraId="5F190000">
      <w:pPr>
        <w:pStyle w:val="Style_2"/>
        <w:spacing w:before="200"/>
        <w:ind w:firstLine="540" w:left="0"/>
        <w:jc w:val="both"/>
      </w:pPr>
      <w:r>
        <w:t>к) проведение антимикробной терапии инфекций, вызванных полирезистентными микроорганизмами.</w:t>
      </w:r>
    </w:p>
    <w:p w14:paraId="60190000">
      <w:pPr>
        <w:pStyle w:val="Style_2"/>
        <w:spacing w:before="200"/>
        <w:ind w:firstLine="540" w:left="0"/>
        <w:jc w:val="both"/>
      </w:pPr>
      <w:r>
        <w:t>9. Тариф на оплату j-й высокотехнологичной медицинской помощи, оказываемой i-й федеральной медицинской организацией (</w:t>
      </w:r>
      <w:r>
        <w:drawing>
          <wp:inline>
            <wp:extent cx="390525" cy="257175"/>
            <wp:docPr hidden="false" id="14" name="Picture 14"/>
            <a:graphic>
              <a:graphicData uri="http://schemas.openxmlformats.org/drawingml/2006/picture">
                <pic:pic>
                  <pic:nvPicPr>
                    <pic:cNvPr hidden="false" id="13" name="Picture 13"/>
                    <pic:cNvPicPr preferRelativeResize="true"/>
                  </pic:nvPicPr>
                  <pic:blipFill>
                    <a:blip r:embed="rId29"/>
                    <a:srcRect b="0" l="0" r="0" t="0"/>
                    <a:stretch/>
                  </pic:blipFill>
                  <pic:spPr>
                    <a:xfrm flipH="false" flipV="false" rot="0">
                      <a:ext cx="390525" cy="257175"/>
                    </a:xfrm>
                    <a:prstGeom prst="rect"/>
                  </pic:spPr>
                </pic:pic>
              </a:graphicData>
            </a:graphic>
          </wp:inline>
        </w:drawing>
      </w:r>
      <w:r>
        <w:t>), определяется по формуле:</w:t>
      </w:r>
    </w:p>
    <w:p w14:paraId="61190000">
      <w:pPr>
        <w:pStyle w:val="Style_2"/>
        <w:ind w:firstLine="0" w:left="0"/>
        <w:jc w:val="both"/>
      </w:pPr>
    </w:p>
    <w:p w14:paraId="62190000">
      <w:pPr>
        <w:pStyle w:val="Style_2"/>
        <w:ind w:firstLine="0" w:left="0"/>
        <w:jc w:val="center"/>
      </w:pPr>
      <w:r>
        <w:drawing>
          <wp:inline>
            <wp:extent cx="2676525" cy="257175"/>
            <wp:docPr hidden="false" id="16" name="Picture 16"/>
            <a:graphic>
              <a:graphicData uri="http://schemas.openxmlformats.org/drawingml/2006/picture">
                <pic:pic>
                  <pic:nvPicPr>
                    <pic:cNvPr hidden="false" id="15" name="Picture 15"/>
                    <pic:cNvPicPr preferRelativeResize="true"/>
                  </pic:nvPicPr>
                  <pic:blipFill>
                    <a:blip r:embed="rId30"/>
                    <a:srcRect b="0" l="0" r="0" t="0"/>
                    <a:stretch/>
                  </pic:blipFill>
                  <pic:spPr>
                    <a:xfrm flipH="false" flipV="false" rot="0">
                      <a:ext cx="2676525" cy="257175"/>
                    </a:xfrm>
                    <a:prstGeom prst="rect"/>
                  </pic:spPr>
                </pic:pic>
              </a:graphicData>
            </a:graphic>
          </wp:inline>
        </w:drawing>
      </w:r>
    </w:p>
    <w:p w14:paraId="63190000">
      <w:pPr>
        <w:pStyle w:val="Style_2"/>
        <w:ind w:firstLine="0" w:left="0"/>
        <w:jc w:val="both"/>
      </w:pPr>
    </w:p>
    <w:p w14:paraId="64190000">
      <w:pPr>
        <w:pStyle w:val="Style_2"/>
        <w:ind w:firstLine="540" w:left="0"/>
        <w:jc w:val="both"/>
      </w:pPr>
      <w:r>
        <w:t>где:</w:t>
      </w:r>
    </w:p>
    <w:p w14:paraId="65190000">
      <w:pPr>
        <w:pStyle w:val="Style_2"/>
        <w:spacing w:before="200"/>
        <w:ind w:firstLine="540" w:left="0"/>
        <w:jc w:val="both"/>
      </w:pPr>
      <w:r>
        <w:t>НФЗ</w:t>
      </w:r>
      <w:r>
        <w:rPr>
          <w:vertAlign w:val="subscript"/>
        </w:rPr>
        <w:t>ВМПj</w:t>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r>
        <w:rPr>
          <w:color w:val="0000FF"/>
        </w:rPr>
        <w:fldChar w:fldCharType="begin"/>
      </w:r>
      <w:r>
        <w:rPr>
          <w:color w:val="0000FF"/>
        </w:rPr>
        <w:instrText>HYPERLINK \l "Par415" \o "Раздел I. Перечень видов высокотехнологичной медицинской"</w:instrText>
      </w:r>
      <w:r>
        <w:rPr>
          <w:color w:val="0000FF"/>
        </w:rPr>
        <w:fldChar w:fldCharType="separate"/>
      </w:r>
      <w:r>
        <w:rPr>
          <w:color w:val="0000FF"/>
        </w:rPr>
        <w:t>разделом I</w:t>
      </w:r>
      <w:r>
        <w:rPr>
          <w:color w:val="0000FF"/>
        </w:rPr>
        <w:fldChar w:fldCharType="end"/>
      </w:r>
      <w:r>
        <w:t xml:space="preserve"> приложения N 1 к Программе;</w:t>
      </w:r>
    </w:p>
    <w:p w14:paraId="66190000">
      <w:pPr>
        <w:pStyle w:val="Style_2"/>
        <w:spacing w:before="200"/>
        <w:ind w:firstLine="540" w:left="0"/>
        <w:jc w:val="both"/>
      </w:pPr>
      <w:r>
        <w:drawing>
          <wp:inline>
            <wp:extent cx="304800" cy="257175"/>
            <wp:docPr hidden="false" id="18" name="Picture 18"/>
            <a:graphic>
              <a:graphicData uri="http://schemas.openxmlformats.org/drawingml/2006/picture">
                <pic:pic>
                  <pic:nvPicPr>
                    <pic:cNvPr hidden="false" id="17" name="Picture 17"/>
                    <pic:cNvPicPr preferRelativeResize="true"/>
                  </pic:nvPicPr>
                  <pic:blipFill>
                    <a:blip r:embed="rId31"/>
                    <a:srcRect b="0" l="0" r="0" t="0"/>
                    <a:stretch/>
                  </pic:blipFill>
                  <pic:spPr>
                    <a:xfrm flipH="false" flipV="false" rot="0">
                      <a:ext cx="304800" cy="257175"/>
                    </a:xfrm>
                    <a:prstGeom prst="rect"/>
                  </pic:spPr>
                </pic:pic>
              </a:graphicData>
            </a:graphic>
          </wp:inline>
        </w:drawing>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r>
        <w:rPr>
          <w:color w:val="0000FF"/>
        </w:rPr>
        <w:fldChar w:fldCharType="begin"/>
      </w:r>
      <w:r>
        <w:rPr>
          <w:color w:val="0000FF"/>
        </w:rPr>
        <w:instrText>HYPERLINK \l "Par408" \o "ПЕРЕЧЕНЬ"</w:instrText>
      </w:r>
      <w:r>
        <w:rPr>
          <w:color w:val="0000FF"/>
        </w:rPr>
        <w:fldChar w:fldCharType="separate"/>
      </w:r>
      <w:r>
        <w:rPr>
          <w:color w:val="0000FF"/>
        </w:rPr>
        <w:t>приложением N 1</w:t>
      </w:r>
      <w:r>
        <w:rPr>
          <w:color w:val="0000FF"/>
        </w:rPr>
        <w:fldChar w:fldCharType="end"/>
      </w:r>
      <w:r>
        <w:t xml:space="preserve"> к Программе.</w:t>
      </w:r>
    </w:p>
    <w:p w14:paraId="67190000">
      <w:pPr>
        <w:pStyle w:val="Style_2"/>
        <w:spacing w:before="200"/>
        <w:ind w:firstLine="540" w:left="0"/>
        <w:jc w:val="both"/>
      </w:pPr>
      <w:r>
        <w:t xml:space="preserve">10. Тариф на оплату j-й высокотехнологичной медицинской помощи, оказываемой i-й федеральной медицинской организацией, с использованием ряда уникальных методов лечения определяется в соответствии с нормативом финансовых затрат на единицу объема предоставления j-й высокотехнологичной медицинской помощи, оказываемой с использованием ряда уникальных методов лечения, применяемых при сердечно-сосудистой хирургии и трансплантации органов, значения которого принимаются в соответствии с </w:t>
      </w:r>
      <w:r>
        <w:rPr>
          <w:color w:val="0000FF"/>
        </w:rPr>
        <w:fldChar w:fldCharType="begin"/>
      </w:r>
      <w:r>
        <w:rPr>
          <w:color w:val="0000FF"/>
        </w:rPr>
        <w:instrText>HYPERLINK \l "Par6166" \o "Раздел III. Перечень видов высокотехнологичной"</w:instrText>
      </w:r>
      <w:r>
        <w:rPr>
          <w:color w:val="0000FF"/>
        </w:rPr>
        <w:fldChar w:fldCharType="separate"/>
      </w:r>
      <w:r>
        <w:rPr>
          <w:color w:val="0000FF"/>
        </w:rPr>
        <w:t>разделом III</w:t>
      </w:r>
      <w:r>
        <w:rPr>
          <w:color w:val="0000FF"/>
        </w:rPr>
        <w:fldChar w:fldCharType="end"/>
      </w:r>
      <w:r>
        <w:t xml:space="preserve"> приложения N 1 к Программе;</w:t>
      </w:r>
    </w:p>
    <w:p w14:paraId="68190000">
      <w:pPr>
        <w:pStyle w:val="Style_2"/>
        <w:ind w:firstLine="0" w:left="0"/>
        <w:jc w:val="both"/>
      </w:pPr>
      <w:r>
        <w:t xml:space="preserve">(п. 10 введен </w:t>
      </w:r>
      <w:r>
        <w:rPr>
          <w:color w:val="0000FF"/>
        </w:rPr>
        <w:fldChar w:fldCharType="begin"/>
      </w:r>
      <w:r>
        <w:rPr>
          <w:color w:val="0000FF"/>
        </w:rPr>
        <w:instrText>HYPERLINK "https://login.consultant.ru/link/?req=doc&amp;base=LAW&amp;n=414812&amp;date=02.02.2024&amp;dst=100077&amp;field=134"</w:instrText>
      </w:r>
      <w:r>
        <w:rPr>
          <w:color w:val="0000FF"/>
        </w:rPr>
        <w:fldChar w:fldCharType="separate"/>
      </w:r>
      <w:r>
        <w:rPr>
          <w:color w:val="0000FF"/>
        </w:rPr>
        <w:t>Постановлением</w:t>
      </w:r>
      <w:r>
        <w:rPr>
          <w:color w:val="0000FF"/>
        </w:rPr>
        <w:fldChar w:fldCharType="end"/>
      </w:r>
      <w:r>
        <w:t xml:space="preserve"> Правительства РФ от 14.04.2022 N 656)</w:t>
      </w:r>
    </w:p>
    <w:p w14:paraId="69190000">
      <w:pPr>
        <w:pStyle w:val="Style_2"/>
        <w:ind w:firstLine="0" w:left="0"/>
        <w:jc w:val="both"/>
      </w:pPr>
    </w:p>
    <w:p w14:paraId="6A190000">
      <w:pPr>
        <w:pStyle w:val="Style_2"/>
        <w:ind w:firstLine="0" w:left="0"/>
        <w:jc w:val="both"/>
      </w:pPr>
    </w:p>
    <w:p w14:paraId="6B190000">
      <w:pPr>
        <w:pStyle w:val="Style_2"/>
        <w:ind w:firstLine="0" w:left="0"/>
        <w:jc w:val="both"/>
      </w:pPr>
    </w:p>
    <w:p w14:paraId="6C190000">
      <w:pPr>
        <w:pStyle w:val="Style_2"/>
        <w:ind w:firstLine="0" w:left="0"/>
        <w:jc w:val="both"/>
      </w:pPr>
    </w:p>
    <w:p w14:paraId="6D190000">
      <w:pPr>
        <w:pStyle w:val="Style_2"/>
        <w:ind w:firstLine="0" w:left="0"/>
        <w:jc w:val="both"/>
      </w:pPr>
    </w:p>
    <w:p w14:paraId="6E190000">
      <w:pPr>
        <w:pStyle w:val="Style_2"/>
        <w:ind w:firstLine="0" w:left="0"/>
        <w:jc w:val="right"/>
        <w:outlineLvl w:val="1"/>
      </w:pPr>
      <w:r>
        <w:t>Приложение N 4</w:t>
      </w:r>
    </w:p>
    <w:p w14:paraId="6F190000">
      <w:pPr>
        <w:pStyle w:val="Style_2"/>
        <w:ind w:firstLine="0" w:left="0"/>
        <w:jc w:val="right"/>
      </w:pPr>
      <w:r>
        <w:t>к Программе государственных гарантий</w:t>
      </w:r>
    </w:p>
    <w:p w14:paraId="70190000">
      <w:pPr>
        <w:pStyle w:val="Style_2"/>
        <w:ind w:firstLine="0" w:left="0"/>
        <w:jc w:val="right"/>
      </w:pPr>
      <w:r>
        <w:t>бесплатного оказания гражданам</w:t>
      </w:r>
    </w:p>
    <w:p w14:paraId="71190000">
      <w:pPr>
        <w:pStyle w:val="Style_2"/>
        <w:ind w:firstLine="0" w:left="0"/>
        <w:jc w:val="right"/>
      </w:pPr>
      <w:r>
        <w:t>медицинской помощи на 2022 год</w:t>
      </w:r>
    </w:p>
    <w:p w14:paraId="72190000">
      <w:pPr>
        <w:pStyle w:val="Style_2"/>
        <w:ind w:firstLine="0" w:left="0"/>
        <w:jc w:val="right"/>
      </w:pPr>
      <w:r>
        <w:t>и на плановый период 2023 и 2024 годов</w:t>
      </w:r>
    </w:p>
    <w:p w14:paraId="73190000">
      <w:pPr>
        <w:pStyle w:val="Style_2"/>
        <w:ind w:firstLine="0" w:left="0"/>
        <w:jc w:val="both"/>
      </w:pPr>
    </w:p>
    <w:p w14:paraId="74190000">
      <w:pPr>
        <w:pStyle w:val="Style_4"/>
        <w:ind w:firstLine="0" w:left="0"/>
        <w:jc w:val="center"/>
      </w:pPr>
      <w:bookmarkStart w:id="29" w:name="Par6401"/>
      <w:bookmarkEnd w:id="29"/>
      <w:r>
        <w:t>ПЕРЕЧЕНЬ</w:t>
      </w:r>
    </w:p>
    <w:p w14:paraId="75190000">
      <w:pPr>
        <w:pStyle w:val="Style_4"/>
        <w:ind w:firstLine="0" w:left="0"/>
        <w:jc w:val="center"/>
      </w:pPr>
      <w:r>
        <w:t>ГРУПП ЗАБОЛЕВАНИЙ, СОСТОЯНИЙ ДЛЯ ОПЛАТЫ СПЕЦИАЛИЗИРОВАННОЙ</w:t>
      </w:r>
    </w:p>
    <w:p w14:paraId="76190000">
      <w:pPr>
        <w:pStyle w:val="Style_4"/>
        <w:ind w:firstLine="0" w:left="0"/>
        <w:jc w:val="center"/>
      </w:pPr>
      <w:r>
        <w:t>МЕДИЦИНСКОЙ ПОМОЩИ (ЗА ИСКЛЮЧЕНИЕМ ВЫСОКОТЕХНОЛОГИЧНОЙ</w:t>
      </w:r>
    </w:p>
    <w:p w14:paraId="77190000">
      <w:pPr>
        <w:pStyle w:val="Style_4"/>
        <w:ind w:firstLine="0" w:left="0"/>
        <w:jc w:val="center"/>
      </w:pPr>
      <w:r>
        <w:t>МЕДИЦИНСКОЙ ПОМОЩИ) В СТАЦИОНАРНЫХ УСЛОВИЯХ</w:t>
      </w:r>
    </w:p>
    <w:p w14:paraId="78190000">
      <w:pPr>
        <w:pStyle w:val="Style_4"/>
        <w:ind w:firstLine="0" w:left="0"/>
        <w:jc w:val="center"/>
      </w:pPr>
      <w:r>
        <w:t>И В УСЛОВИЯХ ДНЕВНОГО СТАЦИОНАРА</w:t>
      </w:r>
    </w:p>
    <w:p w14:paraId="79190000">
      <w:pPr>
        <w:pStyle w:val="Style_2"/>
        <w:ind w:firstLine="0" w:left="0"/>
        <w:jc w:val="both"/>
      </w:pPr>
    </w:p>
    <w:p w14:paraId="7A190000">
      <w:pPr>
        <w:sectPr>
          <w:headerReference r:id="rId9" w:type="default"/>
          <w:footerReference r:id="rId10" w:type="default"/>
          <w:type w:val="nextPage"/>
          <w:pgSz w:h="16838" w:orient="portrait" w:w="11906"/>
          <w:pgMar w:bottom="1440" w:footer="0" w:header="0" w:left="1133" w:right="566" w:top="1440"/>
        </w:sectPr>
      </w:pPr>
    </w:p>
    <w:tbl>
      <w:tblPr>
        <w:tblStyle w:val="Style_1"/>
        <w:tblW w:type="auto" w:w="0"/>
        <w:jc w:val="left"/>
        <w:tblLayout w:type="fixed"/>
        <w:tblCellMar>
          <w:left w:type="dxa" w:w="0"/>
          <w:right w:type="dxa" w:w="0"/>
        </w:tblCellMar>
      </w:tblPr>
      <w:tblGrid>
        <w:gridCol w:w="971"/>
        <w:gridCol w:w="860"/>
        <w:gridCol w:w="1587"/>
        <w:gridCol w:w="3402"/>
        <w:gridCol w:w="2324"/>
        <w:gridCol w:w="1644"/>
        <w:gridCol w:w="1077"/>
      </w:tblGrid>
      <w:tr>
        <w:tc>
          <w:tcPr>
            <w:tcW w:type="dxa" w:w="971"/>
            <w:tcBorders>
              <w:top w:color="000000" w:sz="4" w:val="single"/>
              <w:bottom w:color="000000" w:sz="4" w:val="single"/>
              <w:right w:color="000000" w:sz="4" w:val="single"/>
            </w:tcBorders>
            <w:tcMar>
              <w:left w:type="dxa" w:w="0"/>
              <w:right w:type="dxa" w:w="0"/>
            </w:tcMar>
          </w:tcPr>
          <w:p w14:paraId="7B190000">
            <w:pPr>
              <w:pStyle w:val="Style_2"/>
              <w:ind w:firstLine="0" w:left="0"/>
              <w:jc w:val="center"/>
            </w:pPr>
            <w:r>
              <w:t>Код КСГ</w:t>
            </w:r>
          </w:p>
        </w:tc>
        <w:tc>
          <w:tcPr>
            <w:tcW w:type="dxa" w:w="860"/>
            <w:tcBorders>
              <w:top w:color="000000" w:sz="4" w:val="single"/>
              <w:left w:color="000000" w:sz="4" w:val="single"/>
              <w:bottom w:color="000000" w:sz="4" w:val="single"/>
              <w:right w:color="000000" w:sz="4" w:val="single"/>
            </w:tcBorders>
            <w:tcMar>
              <w:left w:type="dxa" w:w="0"/>
              <w:right w:type="dxa" w:w="0"/>
            </w:tcMar>
          </w:tcPr>
          <w:p w14:paraId="7C190000">
            <w:pPr>
              <w:pStyle w:val="Style_2"/>
              <w:ind w:firstLine="0" w:left="0"/>
              <w:jc w:val="center"/>
            </w:pPr>
            <w:r>
              <w:t>N группы</w:t>
            </w:r>
          </w:p>
        </w:tc>
        <w:tc>
          <w:tcPr>
            <w:tcW w:type="dxa" w:w="1587"/>
            <w:tcBorders>
              <w:top w:color="000000" w:sz="4" w:val="single"/>
              <w:left w:color="000000" w:sz="4" w:val="single"/>
              <w:bottom w:color="000000" w:sz="4" w:val="single"/>
              <w:right w:color="000000" w:sz="4" w:val="single"/>
            </w:tcBorders>
            <w:tcMar>
              <w:left w:type="dxa" w:w="0"/>
              <w:right w:type="dxa" w:w="0"/>
            </w:tcMar>
          </w:tcPr>
          <w:p w14:paraId="7D190000">
            <w:pPr>
              <w:pStyle w:val="Style_2"/>
              <w:ind w:firstLine="0" w:left="0"/>
              <w:jc w:val="center"/>
            </w:pPr>
            <w:r>
              <w:t xml:space="preserve">Наименование </w:t>
            </w:r>
            <w:r>
              <w:rPr>
                <w:color w:val="0000FF"/>
              </w:rPr>
              <w:fldChar w:fldCharType="begin"/>
            </w:r>
            <w:r>
              <w:rPr>
                <w:color w:val="0000FF"/>
              </w:rPr>
              <w:instrText>HYPERLINK \l "Par11061" \o "&lt;*&gt;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instrText>
            </w:r>
            <w:r>
              <w:rPr>
                <w:color w:val="0000FF"/>
              </w:rPr>
              <w:fldChar w:fldCharType="separate"/>
            </w:r>
            <w:r>
              <w:rPr>
                <w:color w:val="0000FF"/>
              </w:rPr>
              <w:t>&lt;*&gt;</w:t>
            </w:r>
            <w:r>
              <w:rPr>
                <w:color w:val="0000FF"/>
              </w:rPr>
              <w:fldChar w:fldCharType="end"/>
            </w:r>
          </w:p>
        </w:tc>
        <w:tc>
          <w:tcPr>
            <w:tcW w:type="dxa" w:w="3402"/>
            <w:tcBorders>
              <w:top w:color="000000" w:sz="4" w:val="single"/>
              <w:left w:color="000000" w:sz="4" w:val="single"/>
              <w:bottom w:color="000000" w:sz="4" w:val="single"/>
              <w:right w:color="000000" w:sz="4" w:val="single"/>
            </w:tcBorders>
            <w:tcMar>
              <w:left w:type="dxa" w:w="0"/>
              <w:right w:type="dxa" w:w="0"/>
            </w:tcMar>
          </w:tcPr>
          <w:p w14:paraId="7E190000">
            <w:pPr>
              <w:pStyle w:val="Style_2"/>
              <w:ind w:firstLine="0" w:left="0"/>
              <w:jc w:val="center"/>
            </w:pPr>
            <w:r>
              <w:t xml:space="preserve">Коды по </w:t>
            </w:r>
            <w:r>
              <w:rPr>
                <w:color w:val="0000FF"/>
              </w:rPr>
              <w:fldChar w:fldCharType="begin"/>
            </w:r>
            <w:r>
              <w:rPr>
                <w:color w:val="0000FF"/>
              </w:rPr>
              <w:instrText>HYPERLINK "https://login.consultant.ru/link/?req=doc&amp;base=EXP&amp;n=763941&amp;date=02.02.2024"</w:instrText>
            </w:r>
            <w:r>
              <w:rPr>
                <w:color w:val="0000FF"/>
              </w:rPr>
              <w:fldChar w:fldCharType="separate"/>
            </w:r>
            <w:r>
              <w:rPr>
                <w:color w:val="0000FF"/>
              </w:rPr>
              <w:t>МКБ-10</w:t>
            </w:r>
            <w:r>
              <w:rPr>
                <w:color w:val="0000FF"/>
              </w:rPr>
              <w:fldChar w:fldCharType="end"/>
            </w:r>
          </w:p>
        </w:tc>
        <w:tc>
          <w:tcPr>
            <w:tcW w:type="dxa" w:w="2324"/>
            <w:tcBorders>
              <w:top w:color="000000" w:sz="4" w:val="single"/>
              <w:left w:color="000000" w:sz="4" w:val="single"/>
              <w:bottom w:color="000000" w:sz="4" w:val="single"/>
              <w:right w:color="000000" w:sz="4" w:val="single"/>
            </w:tcBorders>
            <w:tcMar>
              <w:left w:type="dxa" w:w="0"/>
              <w:right w:type="dxa" w:w="0"/>
            </w:tcMar>
          </w:tcPr>
          <w:p w14:paraId="7F190000">
            <w:pPr>
              <w:pStyle w:val="Style_2"/>
              <w:ind w:firstLine="0" w:left="0"/>
              <w:jc w:val="center"/>
            </w:pPr>
            <w:r>
              <w:t>Медицинские услуги, являющиеся критерием отнесения случая к группе</w:t>
            </w:r>
          </w:p>
        </w:tc>
        <w:tc>
          <w:tcPr>
            <w:tcW w:type="dxa" w:w="1644"/>
            <w:tcBorders>
              <w:top w:color="000000" w:sz="4" w:val="single"/>
              <w:left w:color="000000" w:sz="4" w:val="single"/>
              <w:bottom w:color="000000" w:sz="4" w:val="single"/>
              <w:right w:color="000000" w:sz="4" w:val="single"/>
            </w:tcBorders>
            <w:tcMar>
              <w:left w:type="dxa" w:w="0"/>
              <w:right w:type="dxa" w:w="0"/>
            </w:tcMar>
          </w:tcPr>
          <w:p w14:paraId="80190000">
            <w:pPr>
              <w:pStyle w:val="Style_2"/>
              <w:ind w:firstLine="0" w:left="0"/>
              <w:jc w:val="center"/>
            </w:pPr>
            <w:r>
              <w:t xml:space="preserve">Дополнительные критерии отнесения случая к группе </w:t>
            </w:r>
            <w:r>
              <w:rPr>
                <w:color w:val="0000FF"/>
              </w:rPr>
              <w:fldChar w:fldCharType="begin"/>
            </w:r>
            <w:r>
              <w:rPr>
                <w:color w:val="0000FF"/>
              </w:rPr>
              <w:instrText>HYPERLINK \l "Par11061" \o "&lt;*&gt;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instrText>
            </w:r>
            <w:r>
              <w:rPr>
                <w:color w:val="0000FF"/>
              </w:rPr>
              <w:fldChar w:fldCharType="separate"/>
            </w:r>
            <w:r>
              <w:rPr>
                <w:color w:val="0000FF"/>
              </w:rPr>
              <w:t>&lt;*&gt;</w:t>
            </w:r>
            <w:r>
              <w:rPr>
                <w:color w:val="0000FF"/>
              </w:rPr>
              <w:fldChar w:fldCharType="end"/>
            </w:r>
          </w:p>
        </w:tc>
        <w:tc>
          <w:tcPr>
            <w:tcW w:type="dxa" w:w="1077"/>
            <w:tcBorders>
              <w:top w:color="000000" w:sz="4" w:val="single"/>
              <w:left w:color="000000" w:sz="4" w:val="single"/>
              <w:bottom w:color="000000" w:sz="4" w:val="single"/>
            </w:tcBorders>
            <w:tcMar>
              <w:left w:type="dxa" w:w="0"/>
              <w:right w:type="dxa" w:w="0"/>
            </w:tcMar>
          </w:tcPr>
          <w:p w14:paraId="81190000">
            <w:pPr>
              <w:pStyle w:val="Style_2"/>
              <w:ind w:firstLine="0" w:left="0"/>
              <w:jc w:val="center"/>
            </w:pPr>
            <w:r>
              <w:t>Коэффициент относительной затратоемкости</w:t>
            </w:r>
          </w:p>
        </w:tc>
      </w:tr>
      <w:tr>
        <w:tc>
          <w:tcPr>
            <w:tcW w:type="dxa" w:w="11865"/>
            <w:gridSpan w:val="7"/>
            <w:tcBorders>
              <w:top w:color="000000" w:sz="4" w:val="single"/>
            </w:tcBorders>
            <w:tcMar>
              <w:left w:type="dxa" w:w="0"/>
              <w:right w:type="dxa" w:w="0"/>
            </w:tcMar>
            <w:vAlign w:val="center"/>
          </w:tcPr>
          <w:p w14:paraId="82190000">
            <w:pPr>
              <w:pStyle w:val="Style_2"/>
              <w:ind w:firstLine="0" w:left="0"/>
              <w:jc w:val="center"/>
              <w:outlineLvl w:val="2"/>
            </w:pPr>
            <w:r>
              <w:t>В стационарных условиях</w:t>
            </w:r>
          </w:p>
        </w:tc>
      </w:tr>
      <w:tr>
        <w:tc>
          <w:tcPr>
            <w:tcW w:type="dxa" w:w="971"/>
            <w:tcMar>
              <w:left w:type="dxa" w:w="0"/>
              <w:right w:type="dxa" w:w="0"/>
            </w:tcMar>
          </w:tcPr>
          <w:p w14:paraId="83190000">
            <w:pPr>
              <w:pStyle w:val="Style_2"/>
              <w:ind w:firstLine="0" w:left="0"/>
              <w:jc w:val="center"/>
            </w:pPr>
            <w:r>
              <w:t>st01</w:t>
            </w:r>
          </w:p>
        </w:tc>
        <w:tc>
          <w:tcPr>
            <w:tcW w:type="dxa" w:w="860"/>
            <w:tcMar>
              <w:left w:type="dxa" w:w="0"/>
              <w:right w:type="dxa" w:w="0"/>
            </w:tcMar>
          </w:tcPr>
          <w:p w14:paraId="84190000">
            <w:pPr>
              <w:pStyle w:val="Style_2"/>
              <w:ind w:firstLine="0" w:left="0"/>
              <w:jc w:val="center"/>
              <w:outlineLvl w:val="3"/>
            </w:pPr>
            <w:r>
              <w:t>1</w:t>
            </w:r>
          </w:p>
        </w:tc>
        <w:tc>
          <w:tcPr>
            <w:tcW w:type="dxa" w:w="8957"/>
            <w:gridSpan w:val="4"/>
            <w:tcMar>
              <w:left w:type="dxa" w:w="0"/>
              <w:right w:type="dxa" w:w="0"/>
            </w:tcMar>
            <w:vAlign w:val="center"/>
          </w:tcPr>
          <w:p w14:paraId="85190000">
            <w:pPr>
              <w:pStyle w:val="Style_2"/>
              <w:ind w:firstLine="0" w:left="0"/>
              <w:jc w:val="center"/>
            </w:pPr>
            <w:r>
              <w:t>Акушерское дело</w:t>
            </w:r>
          </w:p>
        </w:tc>
        <w:tc>
          <w:tcPr>
            <w:tcW w:type="dxa" w:w="1077"/>
            <w:tcMar>
              <w:left w:type="dxa" w:w="0"/>
              <w:right w:type="dxa" w:w="0"/>
            </w:tcMar>
            <w:vAlign w:val="center"/>
          </w:tcPr>
          <w:p w14:paraId="86190000">
            <w:pPr>
              <w:pStyle w:val="Style_2"/>
              <w:ind w:firstLine="0" w:left="0"/>
              <w:jc w:val="center"/>
            </w:pPr>
            <w:r>
              <w:t>0,50</w:t>
            </w:r>
          </w:p>
        </w:tc>
      </w:tr>
      <w:tr>
        <w:tc>
          <w:tcPr>
            <w:tcW w:type="dxa" w:w="971"/>
            <w:tcMar>
              <w:left w:type="dxa" w:w="0"/>
              <w:right w:type="dxa" w:w="0"/>
            </w:tcMar>
          </w:tcPr>
          <w:p w14:paraId="87190000">
            <w:pPr>
              <w:pStyle w:val="Style_2"/>
              <w:ind w:firstLine="0" w:left="0"/>
              <w:jc w:val="center"/>
            </w:pPr>
            <w:r>
              <w:t>st01.001</w:t>
            </w:r>
          </w:p>
        </w:tc>
        <w:tc>
          <w:tcPr>
            <w:tcW w:type="dxa" w:w="860"/>
            <w:tcMar>
              <w:left w:type="dxa" w:w="0"/>
              <w:right w:type="dxa" w:w="0"/>
            </w:tcMar>
          </w:tcPr>
          <w:p w14:paraId="88190000">
            <w:pPr>
              <w:pStyle w:val="Style_2"/>
              <w:ind w:firstLine="0" w:left="0"/>
              <w:jc w:val="center"/>
            </w:pPr>
            <w:r>
              <w:t>1</w:t>
            </w:r>
          </w:p>
        </w:tc>
        <w:tc>
          <w:tcPr>
            <w:tcW w:type="dxa" w:w="1587"/>
            <w:tcMar>
              <w:left w:type="dxa" w:w="0"/>
              <w:right w:type="dxa" w:w="0"/>
            </w:tcMar>
          </w:tcPr>
          <w:p w14:paraId="89190000">
            <w:pPr>
              <w:pStyle w:val="Style_2"/>
              <w:ind w:firstLine="0" w:left="0"/>
              <w:jc w:val="left"/>
            </w:pPr>
            <w:r>
              <w:t>Беременность без патологии, дородовая госпитализация в отделение сестринского ухода</w:t>
            </w:r>
          </w:p>
        </w:tc>
        <w:tc>
          <w:tcPr>
            <w:tcW w:type="dxa" w:w="3402"/>
            <w:tcMar>
              <w:left w:type="dxa" w:w="0"/>
              <w:right w:type="dxa" w:w="0"/>
            </w:tcMar>
          </w:tcPr>
          <w:p w14:paraId="8A190000">
            <w:pPr>
              <w:pStyle w:val="Style_2"/>
              <w:ind w:firstLine="0" w:left="0"/>
              <w:jc w:val="center"/>
            </w:pPr>
            <w:r>
              <w:t>Z34, Z34.0, Z34.8, Z34.9, Z35, Z35.0, Z35.1, Z35.2, Z35.3, Z35.4, Z35.5, Z35.6, Z35.7, Z35.8, Z35.9</w:t>
            </w:r>
          </w:p>
        </w:tc>
        <w:tc>
          <w:tcPr>
            <w:tcW w:type="dxa" w:w="2324"/>
            <w:tcMar>
              <w:left w:type="dxa" w:w="0"/>
              <w:right w:type="dxa" w:w="0"/>
            </w:tcMar>
          </w:tcPr>
          <w:p w14:paraId="8B190000">
            <w:pPr>
              <w:pStyle w:val="Style_2"/>
              <w:ind w:firstLine="0" w:left="0"/>
              <w:jc w:val="center"/>
            </w:pPr>
            <w:r>
              <w:t>-</w:t>
            </w:r>
          </w:p>
        </w:tc>
        <w:tc>
          <w:tcPr>
            <w:tcW w:type="dxa" w:w="1644"/>
            <w:tcMar>
              <w:left w:type="dxa" w:w="0"/>
              <w:right w:type="dxa" w:w="0"/>
            </w:tcMar>
          </w:tcPr>
          <w:p w14:paraId="8C190000">
            <w:pPr>
              <w:pStyle w:val="Style_2"/>
              <w:ind w:firstLine="0" w:left="0"/>
              <w:jc w:val="center"/>
            </w:pPr>
            <w:r>
              <w:t>-</w:t>
            </w:r>
          </w:p>
        </w:tc>
        <w:tc>
          <w:tcPr>
            <w:tcW w:type="dxa" w:w="1077"/>
            <w:tcMar>
              <w:left w:type="dxa" w:w="0"/>
              <w:right w:type="dxa" w:w="0"/>
            </w:tcMar>
          </w:tcPr>
          <w:p w14:paraId="8D190000">
            <w:pPr>
              <w:pStyle w:val="Style_2"/>
              <w:ind w:firstLine="0" w:left="0"/>
              <w:jc w:val="center"/>
            </w:pPr>
            <w:r>
              <w:t>0,50</w:t>
            </w:r>
          </w:p>
        </w:tc>
      </w:tr>
      <w:tr>
        <w:tc>
          <w:tcPr>
            <w:tcW w:type="dxa" w:w="971"/>
            <w:tcMar>
              <w:left w:type="dxa" w:w="0"/>
              <w:right w:type="dxa" w:w="0"/>
            </w:tcMar>
          </w:tcPr>
          <w:p w14:paraId="8E190000">
            <w:pPr>
              <w:pStyle w:val="Style_2"/>
              <w:ind w:firstLine="0" w:left="0"/>
              <w:jc w:val="center"/>
            </w:pPr>
            <w:r>
              <w:t>st02</w:t>
            </w:r>
          </w:p>
        </w:tc>
        <w:tc>
          <w:tcPr>
            <w:tcW w:type="dxa" w:w="860"/>
            <w:tcMar>
              <w:left w:type="dxa" w:w="0"/>
              <w:right w:type="dxa" w:w="0"/>
            </w:tcMar>
          </w:tcPr>
          <w:p w14:paraId="8F190000">
            <w:pPr>
              <w:pStyle w:val="Style_2"/>
              <w:ind w:firstLine="0" w:left="0"/>
              <w:jc w:val="center"/>
              <w:outlineLvl w:val="3"/>
            </w:pPr>
            <w:r>
              <w:t>2</w:t>
            </w:r>
          </w:p>
        </w:tc>
        <w:tc>
          <w:tcPr>
            <w:tcW w:type="dxa" w:w="8957"/>
            <w:gridSpan w:val="4"/>
            <w:tcMar>
              <w:left w:type="dxa" w:w="0"/>
              <w:right w:type="dxa" w:w="0"/>
            </w:tcMar>
          </w:tcPr>
          <w:p w14:paraId="90190000">
            <w:pPr>
              <w:pStyle w:val="Style_2"/>
              <w:ind w:firstLine="0" w:left="0"/>
              <w:jc w:val="center"/>
            </w:pPr>
            <w:r>
              <w:t>Акушерство и гинекология</w:t>
            </w:r>
          </w:p>
        </w:tc>
        <w:tc>
          <w:tcPr>
            <w:tcW w:type="dxa" w:w="1077"/>
            <w:tcMar>
              <w:left w:type="dxa" w:w="0"/>
              <w:right w:type="dxa" w:w="0"/>
            </w:tcMar>
          </w:tcPr>
          <w:p w14:paraId="91190000">
            <w:pPr>
              <w:pStyle w:val="Style_2"/>
              <w:ind w:firstLine="0" w:left="0"/>
              <w:jc w:val="center"/>
            </w:pPr>
            <w:r>
              <w:t>0,80</w:t>
            </w:r>
          </w:p>
        </w:tc>
      </w:tr>
      <w:tr>
        <w:tc>
          <w:tcPr>
            <w:tcW w:type="dxa" w:w="971"/>
            <w:tcMar>
              <w:left w:type="dxa" w:w="0"/>
              <w:right w:type="dxa" w:w="0"/>
            </w:tcMar>
          </w:tcPr>
          <w:p w14:paraId="92190000">
            <w:pPr>
              <w:pStyle w:val="Style_2"/>
              <w:ind w:firstLine="0" w:left="0"/>
              <w:jc w:val="center"/>
            </w:pPr>
            <w:r>
              <w:t>st02.001</w:t>
            </w:r>
          </w:p>
        </w:tc>
        <w:tc>
          <w:tcPr>
            <w:tcW w:type="dxa" w:w="860"/>
            <w:tcMar>
              <w:left w:type="dxa" w:w="0"/>
              <w:right w:type="dxa" w:w="0"/>
            </w:tcMar>
          </w:tcPr>
          <w:p w14:paraId="93190000">
            <w:pPr>
              <w:pStyle w:val="Style_2"/>
              <w:ind w:firstLine="0" w:left="0"/>
              <w:jc w:val="center"/>
            </w:pPr>
            <w:r>
              <w:t>2</w:t>
            </w:r>
          </w:p>
        </w:tc>
        <w:tc>
          <w:tcPr>
            <w:tcW w:type="dxa" w:w="1587"/>
            <w:tcMar>
              <w:left w:type="dxa" w:w="0"/>
              <w:right w:type="dxa" w:w="0"/>
            </w:tcMar>
          </w:tcPr>
          <w:p w14:paraId="94190000">
            <w:pPr>
              <w:pStyle w:val="Style_2"/>
              <w:ind w:firstLine="0" w:left="0"/>
              <w:jc w:val="left"/>
            </w:pPr>
            <w:r>
              <w:t>Осложнения, связанные с беременностью</w:t>
            </w:r>
          </w:p>
        </w:tc>
        <w:tc>
          <w:tcPr>
            <w:tcW w:type="dxa" w:w="3402"/>
            <w:tcMar>
              <w:left w:type="dxa" w:w="0"/>
              <w:right w:type="dxa" w:w="0"/>
            </w:tcMar>
          </w:tcPr>
          <w:p w14:paraId="95190000">
            <w:pPr>
              <w:pStyle w:val="Style_2"/>
              <w:ind w:firstLine="0" w:left="0"/>
              <w:jc w:val="center"/>
            </w:pPr>
            <w:r>
              <w:t>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type="dxa" w:w="2324"/>
            <w:tcMar>
              <w:left w:type="dxa" w:w="0"/>
              <w:right w:type="dxa" w:w="0"/>
            </w:tcMar>
          </w:tcPr>
          <w:p w14:paraId="96190000">
            <w:pPr>
              <w:pStyle w:val="Style_2"/>
              <w:ind w:firstLine="0" w:left="0"/>
              <w:jc w:val="center"/>
            </w:pPr>
            <w:r>
              <w:t>-</w:t>
            </w:r>
          </w:p>
        </w:tc>
        <w:tc>
          <w:tcPr>
            <w:tcW w:type="dxa" w:w="1644"/>
            <w:tcMar>
              <w:left w:type="dxa" w:w="0"/>
              <w:right w:type="dxa" w:w="0"/>
            </w:tcMar>
          </w:tcPr>
          <w:p w14:paraId="97190000">
            <w:pPr>
              <w:pStyle w:val="Style_2"/>
              <w:ind w:firstLine="0" w:left="0"/>
              <w:jc w:val="center"/>
            </w:pPr>
            <w:r>
              <w:t>-</w:t>
            </w:r>
          </w:p>
        </w:tc>
        <w:tc>
          <w:tcPr>
            <w:tcW w:type="dxa" w:w="1077"/>
            <w:tcMar>
              <w:left w:type="dxa" w:w="0"/>
              <w:right w:type="dxa" w:w="0"/>
            </w:tcMar>
          </w:tcPr>
          <w:p w14:paraId="98190000">
            <w:pPr>
              <w:pStyle w:val="Style_2"/>
              <w:ind w:firstLine="0" w:left="0"/>
              <w:jc w:val="center"/>
            </w:pPr>
            <w:r>
              <w:t>0,93</w:t>
            </w:r>
          </w:p>
        </w:tc>
      </w:tr>
      <w:tr>
        <w:tc>
          <w:tcPr>
            <w:tcW w:type="dxa" w:w="971"/>
            <w:tcMar>
              <w:left w:type="dxa" w:w="0"/>
              <w:right w:type="dxa" w:w="0"/>
            </w:tcMar>
          </w:tcPr>
          <w:p w14:paraId="99190000">
            <w:pPr>
              <w:pStyle w:val="Style_2"/>
              <w:ind w:firstLine="0" w:left="0"/>
              <w:jc w:val="center"/>
            </w:pPr>
            <w:r>
              <w:t>st02.002</w:t>
            </w:r>
          </w:p>
        </w:tc>
        <w:tc>
          <w:tcPr>
            <w:tcW w:type="dxa" w:w="860"/>
            <w:tcMar>
              <w:left w:type="dxa" w:w="0"/>
              <w:right w:type="dxa" w:w="0"/>
            </w:tcMar>
          </w:tcPr>
          <w:p w14:paraId="9A190000">
            <w:pPr>
              <w:pStyle w:val="Style_2"/>
              <w:ind w:firstLine="0" w:left="0"/>
              <w:jc w:val="center"/>
            </w:pPr>
            <w:r>
              <w:t>3</w:t>
            </w:r>
          </w:p>
        </w:tc>
        <w:tc>
          <w:tcPr>
            <w:tcW w:type="dxa" w:w="1587"/>
            <w:tcMar>
              <w:left w:type="dxa" w:w="0"/>
              <w:right w:type="dxa" w:w="0"/>
            </w:tcMar>
          </w:tcPr>
          <w:p w14:paraId="9B190000">
            <w:pPr>
              <w:pStyle w:val="Style_2"/>
              <w:ind w:firstLine="0" w:left="0"/>
              <w:jc w:val="left"/>
            </w:pPr>
            <w:r>
              <w:t>Беременность, закончившаяся абортивным исходом</w:t>
            </w:r>
          </w:p>
        </w:tc>
        <w:tc>
          <w:tcPr>
            <w:tcW w:type="dxa" w:w="3402"/>
            <w:tcMar>
              <w:left w:type="dxa" w:w="0"/>
              <w:right w:type="dxa" w:w="0"/>
            </w:tcMar>
          </w:tcPr>
          <w:p w14:paraId="9C190000">
            <w:pPr>
              <w:pStyle w:val="Style_2"/>
              <w:ind w:firstLine="0" w:left="0"/>
              <w:jc w:val="center"/>
            </w:pPr>
            <w: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type="dxa" w:w="2324"/>
            <w:tcMar>
              <w:left w:type="dxa" w:w="0"/>
              <w:right w:type="dxa" w:w="0"/>
            </w:tcMar>
          </w:tcPr>
          <w:p w14:paraId="9D190000">
            <w:pPr>
              <w:pStyle w:val="Style_2"/>
              <w:ind w:firstLine="0" w:left="0"/>
              <w:jc w:val="center"/>
            </w:pPr>
            <w:r>
              <w:t>-</w:t>
            </w:r>
          </w:p>
        </w:tc>
        <w:tc>
          <w:tcPr>
            <w:tcW w:type="dxa" w:w="1644"/>
            <w:tcMar>
              <w:left w:type="dxa" w:w="0"/>
              <w:right w:type="dxa" w:w="0"/>
            </w:tcMar>
          </w:tcPr>
          <w:p w14:paraId="9E190000">
            <w:pPr>
              <w:pStyle w:val="Style_2"/>
              <w:ind w:firstLine="0" w:left="0"/>
              <w:jc w:val="center"/>
            </w:pPr>
            <w:r>
              <w:t>-</w:t>
            </w:r>
          </w:p>
        </w:tc>
        <w:tc>
          <w:tcPr>
            <w:tcW w:type="dxa" w:w="1077"/>
            <w:tcMar>
              <w:left w:type="dxa" w:w="0"/>
              <w:right w:type="dxa" w:w="0"/>
            </w:tcMar>
          </w:tcPr>
          <w:p w14:paraId="9F190000">
            <w:pPr>
              <w:pStyle w:val="Style_2"/>
              <w:ind w:firstLine="0" w:left="0"/>
              <w:jc w:val="center"/>
            </w:pPr>
            <w:r>
              <w:t>0,28</w:t>
            </w:r>
          </w:p>
        </w:tc>
      </w:tr>
      <w:tr>
        <w:tc>
          <w:tcPr>
            <w:tcW w:type="dxa" w:w="971"/>
            <w:tcMar>
              <w:left w:type="dxa" w:w="0"/>
              <w:right w:type="dxa" w:w="0"/>
            </w:tcMar>
          </w:tcPr>
          <w:p w14:paraId="A0190000">
            <w:pPr>
              <w:pStyle w:val="Style_2"/>
              <w:ind w:firstLine="0" w:left="0"/>
              <w:jc w:val="center"/>
            </w:pPr>
            <w:r>
              <w:t>st02.003</w:t>
            </w:r>
          </w:p>
        </w:tc>
        <w:tc>
          <w:tcPr>
            <w:tcW w:type="dxa" w:w="860"/>
            <w:tcMar>
              <w:left w:type="dxa" w:w="0"/>
              <w:right w:type="dxa" w:w="0"/>
            </w:tcMar>
          </w:tcPr>
          <w:p w14:paraId="A1190000">
            <w:pPr>
              <w:pStyle w:val="Style_2"/>
              <w:ind w:firstLine="0" w:left="0"/>
              <w:jc w:val="center"/>
            </w:pPr>
            <w:r>
              <w:t>4</w:t>
            </w:r>
          </w:p>
        </w:tc>
        <w:tc>
          <w:tcPr>
            <w:tcW w:type="dxa" w:w="1587"/>
            <w:tcMar>
              <w:left w:type="dxa" w:w="0"/>
              <w:right w:type="dxa" w:w="0"/>
            </w:tcMar>
          </w:tcPr>
          <w:p w14:paraId="A2190000">
            <w:pPr>
              <w:pStyle w:val="Style_2"/>
              <w:ind w:firstLine="0" w:left="0"/>
              <w:jc w:val="left"/>
            </w:pPr>
            <w:r>
              <w:t>Родоразрешение</w:t>
            </w:r>
          </w:p>
        </w:tc>
        <w:tc>
          <w:tcPr>
            <w:tcW w:type="dxa" w:w="3402"/>
            <w:tcMar>
              <w:left w:type="dxa" w:w="0"/>
              <w:right w:type="dxa" w:w="0"/>
            </w:tcMar>
          </w:tcPr>
          <w:p w14:paraId="A3190000">
            <w:pPr>
              <w:pStyle w:val="Style_2"/>
              <w:ind w:firstLine="0" w:left="0"/>
              <w:jc w:val="center"/>
            </w:pPr>
            <w:r>
              <w:t>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type="dxa" w:w="2324"/>
            <w:tcMar>
              <w:left w:type="dxa" w:w="0"/>
              <w:right w:type="dxa" w:w="0"/>
            </w:tcMar>
          </w:tcPr>
          <w:p w14:paraId="A4190000">
            <w:pPr>
              <w:pStyle w:val="Style_2"/>
              <w:ind w:firstLine="0" w:left="0"/>
              <w:jc w:val="center"/>
            </w:pPr>
            <w:r>
              <w:rPr>
                <w:color w:val="0000FF"/>
              </w:rPr>
              <w:fldChar w:fldCharType="begin"/>
            </w:r>
            <w:r>
              <w:rPr>
                <w:color w:val="0000FF"/>
              </w:rPr>
              <w:instrText>HYPERLINK "https://login.consultant.ru/link/?req=doc&amp;base=LAW&amp;n=371416&amp;date=02.02.2024&amp;dst=110443&amp;field=134"</w:instrText>
            </w:r>
            <w:r>
              <w:rPr>
                <w:color w:val="0000FF"/>
              </w:rPr>
              <w:fldChar w:fldCharType="separate"/>
            </w:r>
            <w:r>
              <w:rPr>
                <w:color w:val="0000FF"/>
              </w:rPr>
              <w:t>A16.20.007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"https://login.consultant.ru/link/?req=doc&amp;base=LAW&amp;n=371416&amp;date=02.02.2024&amp;dst=110509&amp;field=134"</w:instrText>
            </w:r>
            <w:r>
              <w:rPr>
                <w:color w:val="0000FF"/>
              </w:rPr>
              <w:fldChar w:fldCharType="separate"/>
            </w:r>
            <w:r>
              <w:rPr>
                <w:color w:val="0000FF"/>
              </w:rPr>
              <w:t>A16.20.015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"https://login.consultant.ru/link/?req=doc&amp;base=LAW&amp;n=371416&amp;date=02.02.2024&amp;dst=110529&amp;field=134"</w:instrText>
            </w:r>
            <w:r>
              <w:rPr>
                <w:color w:val="0000FF"/>
              </w:rPr>
              <w:fldChar w:fldCharType="separate"/>
            </w:r>
            <w:r>
              <w:rPr>
                <w:color w:val="0000FF"/>
              </w:rPr>
              <w:t>A16.20.023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"https://login.consultant.ru/link/?req=doc&amp;base=LAW&amp;n=371416&amp;date=02.02.2024&amp;dst=110531&amp;field=134"</w:instrText>
            </w:r>
            <w:r>
              <w:rPr>
                <w:color w:val="0000FF"/>
              </w:rPr>
              <w:fldChar w:fldCharType="separate"/>
            </w:r>
            <w:r>
              <w:rPr>
                <w:color w:val="0000FF"/>
              </w:rPr>
              <w:t>A16.20.024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"https://login.consultant.ru/link/?req=doc&amp;base=LAW&amp;n=371416&amp;date=02.02.2024&amp;dst=110563&amp;field=134"</w:instrText>
            </w:r>
            <w:r>
              <w:rPr>
                <w:color w:val="0000FF"/>
              </w:rPr>
              <w:fldChar w:fldCharType="separate"/>
            </w:r>
            <w:r>
              <w:rPr>
                <w:color w:val="0000FF"/>
              </w:rPr>
              <w:t>A16.20.030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"https://login.consultant.ru/link/?req=doc&amp;base=LAW&amp;n=371416&amp;date=02.02.2024&amp;dst=119360&amp;field=134"</w:instrText>
            </w:r>
            <w:r>
              <w:rPr>
                <w:color w:val="0000FF"/>
              </w:rPr>
              <w:fldChar w:fldCharType="separate"/>
            </w:r>
            <w:r>
              <w:rPr>
                <w:color w:val="0000FF"/>
              </w:rPr>
              <w:t>B01.001.006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"https://login.consultant.ru/link/?req=doc&amp;base=LAW&amp;n=371416&amp;date=02.02.2024&amp;dst=119366&amp;field=134"</w:instrText>
            </w:r>
            <w:r>
              <w:rPr>
                <w:color w:val="0000FF"/>
              </w:rPr>
              <w:fldChar w:fldCharType="separate"/>
            </w:r>
            <w:r>
              <w:rPr>
                <w:color w:val="0000FF"/>
              </w:rPr>
              <w:t>B01.001.009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"https://login.consultant.ru/link/?req=doc&amp;base=LAW&amp;n=371416&amp;date=02.02.2024&amp;dst=119872&amp;field=134"</w:instrText>
            </w:r>
            <w:r>
              <w:rPr>
                <w:color w:val="0000FF"/>
              </w:rPr>
              <w:fldChar w:fldCharType="separate"/>
            </w:r>
            <w:r>
              <w:rPr>
                <w:color w:val="0000FF"/>
              </w:rPr>
              <w:t>B02.001.002</w:t>
            </w:r>
            <w:r>
              <w:rPr>
                <w:color w:val="0000FF"/>
              </w:rPr>
              <w:fldChar w:fldCharType="end"/>
            </w:r>
          </w:p>
        </w:tc>
        <w:tc>
          <w:tcPr>
            <w:tcW w:type="dxa" w:w="1644"/>
            <w:tcMar>
              <w:left w:type="dxa" w:w="0"/>
              <w:right w:type="dxa" w:w="0"/>
            </w:tcMar>
          </w:tcPr>
          <w:p w14:paraId="A5190000">
            <w:pPr>
              <w:pStyle w:val="Style_2"/>
              <w:ind w:firstLine="0" w:left="0"/>
              <w:jc w:val="center"/>
            </w:pPr>
            <w:r>
              <w:t>-</w:t>
            </w:r>
          </w:p>
        </w:tc>
        <w:tc>
          <w:tcPr>
            <w:tcW w:type="dxa" w:w="1077"/>
            <w:tcMar>
              <w:left w:type="dxa" w:w="0"/>
              <w:right w:type="dxa" w:w="0"/>
            </w:tcMar>
          </w:tcPr>
          <w:p w14:paraId="A6190000">
            <w:pPr>
              <w:pStyle w:val="Style_2"/>
              <w:ind w:firstLine="0" w:left="0"/>
              <w:jc w:val="center"/>
            </w:pPr>
            <w:r>
              <w:t>0,98</w:t>
            </w:r>
          </w:p>
        </w:tc>
      </w:tr>
      <w:tr>
        <w:tc>
          <w:tcPr>
            <w:tcW w:type="dxa" w:w="971"/>
            <w:tcMar>
              <w:left w:type="dxa" w:w="0"/>
              <w:right w:type="dxa" w:w="0"/>
            </w:tcMar>
          </w:tcPr>
          <w:p w14:paraId="A7190000">
            <w:pPr>
              <w:pStyle w:val="Style_2"/>
              <w:ind w:firstLine="0" w:left="0"/>
              <w:jc w:val="center"/>
            </w:pPr>
            <w:r>
              <w:t>st02.004</w:t>
            </w:r>
          </w:p>
        </w:tc>
        <w:tc>
          <w:tcPr>
            <w:tcW w:type="dxa" w:w="860"/>
            <w:tcMar>
              <w:left w:type="dxa" w:w="0"/>
              <w:right w:type="dxa" w:w="0"/>
            </w:tcMar>
          </w:tcPr>
          <w:p w14:paraId="A8190000">
            <w:pPr>
              <w:pStyle w:val="Style_2"/>
              <w:ind w:firstLine="0" w:left="0"/>
              <w:jc w:val="center"/>
            </w:pPr>
            <w:r>
              <w:t>5</w:t>
            </w:r>
          </w:p>
        </w:tc>
        <w:tc>
          <w:tcPr>
            <w:tcW w:type="dxa" w:w="1587"/>
            <w:tcMar>
              <w:left w:type="dxa" w:w="0"/>
              <w:right w:type="dxa" w:w="0"/>
            </w:tcMar>
          </w:tcPr>
          <w:p w14:paraId="A9190000">
            <w:pPr>
              <w:pStyle w:val="Style_2"/>
              <w:ind w:firstLine="0" w:left="0"/>
              <w:jc w:val="left"/>
            </w:pPr>
            <w:r>
              <w:t>Кесарево сечение</w:t>
            </w:r>
          </w:p>
        </w:tc>
        <w:tc>
          <w:tcPr>
            <w:tcW w:type="dxa" w:w="3402"/>
            <w:tcMar>
              <w:left w:type="dxa" w:w="0"/>
              <w:right w:type="dxa" w:w="0"/>
            </w:tcMar>
          </w:tcPr>
          <w:p w14:paraId="AA190000">
            <w:pPr>
              <w:pStyle w:val="Style_2"/>
              <w:ind w:firstLine="0" w:left="0"/>
              <w:jc w:val="center"/>
            </w:pPr>
            <w:r>
              <w:t>-</w:t>
            </w:r>
          </w:p>
        </w:tc>
        <w:tc>
          <w:tcPr>
            <w:tcW w:type="dxa" w:w="2324"/>
            <w:tcMar>
              <w:left w:type="dxa" w:w="0"/>
              <w:right w:type="dxa" w:w="0"/>
            </w:tcMar>
          </w:tcPr>
          <w:p w14:paraId="AB190000">
            <w:pPr>
              <w:pStyle w:val="Style_2"/>
              <w:ind w:firstLine="0" w:left="0"/>
              <w:jc w:val="center"/>
            </w:pPr>
            <w:r>
              <w:rPr>
                <w:color w:val="0000FF"/>
              </w:rPr>
              <w:fldChar w:fldCharType="begin"/>
            </w:r>
            <w:r>
              <w:rPr>
                <w:color w:val="0000FF"/>
              </w:rPr>
              <w:instrText>HYPERLINK "https://login.consultant.ru/link/?req=doc&amp;base=LAW&amp;n=371416&amp;date=02.02.2024&amp;dst=110437&amp;field=134"</w:instrText>
            </w:r>
            <w:r>
              <w:rPr>
                <w:color w:val="0000FF"/>
              </w:rPr>
              <w:fldChar w:fldCharType="separate"/>
            </w:r>
            <w:r>
              <w:rPr>
                <w:color w:val="0000FF"/>
              </w:rPr>
              <w:t>A16.20.005</w:t>
            </w:r>
            <w:r>
              <w:rPr>
                <w:color w:val="0000FF"/>
              </w:rPr>
              <w:fldChar w:fldCharType="end"/>
            </w:r>
          </w:p>
        </w:tc>
        <w:tc>
          <w:tcPr>
            <w:tcW w:type="dxa" w:w="1644"/>
            <w:tcMar>
              <w:left w:type="dxa" w:w="0"/>
              <w:right w:type="dxa" w:w="0"/>
            </w:tcMar>
          </w:tcPr>
          <w:p w14:paraId="AC190000">
            <w:pPr>
              <w:pStyle w:val="Style_2"/>
              <w:ind w:firstLine="0" w:left="0"/>
              <w:jc w:val="center"/>
            </w:pPr>
            <w:r>
              <w:t>-</w:t>
            </w:r>
          </w:p>
        </w:tc>
        <w:tc>
          <w:tcPr>
            <w:tcW w:type="dxa" w:w="1077"/>
            <w:tcMar>
              <w:left w:type="dxa" w:w="0"/>
              <w:right w:type="dxa" w:w="0"/>
            </w:tcMar>
          </w:tcPr>
          <w:p w14:paraId="AD190000">
            <w:pPr>
              <w:pStyle w:val="Style_2"/>
              <w:ind w:firstLine="0" w:left="0"/>
              <w:jc w:val="center"/>
            </w:pPr>
            <w:r>
              <w:t>1,01</w:t>
            </w:r>
          </w:p>
        </w:tc>
      </w:tr>
      <w:tr>
        <w:tc>
          <w:tcPr>
            <w:tcW w:type="dxa" w:w="971"/>
            <w:tcMar>
              <w:left w:type="dxa" w:w="0"/>
              <w:right w:type="dxa" w:w="0"/>
            </w:tcMar>
          </w:tcPr>
          <w:p w14:paraId="AE190000">
            <w:pPr>
              <w:pStyle w:val="Style_2"/>
              <w:ind w:firstLine="0" w:left="0"/>
              <w:jc w:val="center"/>
            </w:pPr>
            <w:r>
              <w:t>st02.005</w:t>
            </w:r>
          </w:p>
        </w:tc>
        <w:tc>
          <w:tcPr>
            <w:tcW w:type="dxa" w:w="860"/>
            <w:tcMar>
              <w:left w:type="dxa" w:w="0"/>
              <w:right w:type="dxa" w:w="0"/>
            </w:tcMar>
          </w:tcPr>
          <w:p w14:paraId="AF190000">
            <w:pPr>
              <w:pStyle w:val="Style_2"/>
              <w:ind w:firstLine="0" w:left="0"/>
              <w:jc w:val="center"/>
            </w:pPr>
            <w:r>
              <w:t>6</w:t>
            </w:r>
          </w:p>
        </w:tc>
        <w:tc>
          <w:tcPr>
            <w:tcW w:type="dxa" w:w="1587"/>
            <w:tcMar>
              <w:left w:type="dxa" w:w="0"/>
              <w:right w:type="dxa" w:w="0"/>
            </w:tcMar>
          </w:tcPr>
          <w:p w14:paraId="B0190000">
            <w:pPr>
              <w:pStyle w:val="Style_2"/>
              <w:ind w:firstLine="0" w:left="0"/>
              <w:jc w:val="left"/>
            </w:pPr>
            <w:r>
              <w:t>Осложнения послеродового периода</w:t>
            </w:r>
          </w:p>
        </w:tc>
        <w:tc>
          <w:tcPr>
            <w:tcW w:type="dxa" w:w="3402"/>
            <w:tcMar>
              <w:left w:type="dxa" w:w="0"/>
              <w:right w:type="dxa" w:w="0"/>
            </w:tcMar>
          </w:tcPr>
          <w:p w14:paraId="B1190000">
            <w:pPr>
              <w:pStyle w:val="Style_2"/>
              <w:ind w:firstLine="0" w:left="0"/>
              <w:jc w:val="center"/>
            </w:pPr>
            <w: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type="dxa" w:w="2324"/>
            <w:tcMar>
              <w:left w:type="dxa" w:w="0"/>
              <w:right w:type="dxa" w:w="0"/>
            </w:tcMar>
          </w:tcPr>
          <w:p w14:paraId="B2190000">
            <w:pPr>
              <w:pStyle w:val="Style_2"/>
              <w:ind w:firstLine="0" w:left="0"/>
              <w:jc w:val="center"/>
            </w:pPr>
            <w:r>
              <w:t>-</w:t>
            </w:r>
          </w:p>
        </w:tc>
        <w:tc>
          <w:tcPr>
            <w:tcW w:type="dxa" w:w="1644"/>
            <w:tcMar>
              <w:left w:type="dxa" w:w="0"/>
              <w:right w:type="dxa" w:w="0"/>
            </w:tcMar>
          </w:tcPr>
          <w:p w14:paraId="B3190000">
            <w:pPr>
              <w:pStyle w:val="Style_2"/>
              <w:ind w:firstLine="0" w:left="0"/>
              <w:jc w:val="center"/>
            </w:pPr>
            <w:r>
              <w:t>-</w:t>
            </w:r>
          </w:p>
        </w:tc>
        <w:tc>
          <w:tcPr>
            <w:tcW w:type="dxa" w:w="1077"/>
            <w:tcMar>
              <w:left w:type="dxa" w:w="0"/>
              <w:right w:type="dxa" w:w="0"/>
            </w:tcMar>
          </w:tcPr>
          <w:p w14:paraId="B4190000">
            <w:pPr>
              <w:pStyle w:val="Style_2"/>
              <w:ind w:firstLine="0" w:left="0"/>
              <w:jc w:val="center"/>
            </w:pPr>
            <w:r>
              <w:t>0,74</w:t>
            </w:r>
          </w:p>
        </w:tc>
      </w:tr>
      <w:tr>
        <w:tc>
          <w:tcPr>
            <w:tcW w:type="dxa" w:w="971"/>
            <w:tcMar>
              <w:left w:type="dxa" w:w="0"/>
              <w:right w:type="dxa" w:w="0"/>
            </w:tcMar>
          </w:tcPr>
          <w:p w14:paraId="B5190000">
            <w:pPr>
              <w:pStyle w:val="Style_2"/>
              <w:ind w:firstLine="0" w:left="0"/>
              <w:jc w:val="center"/>
            </w:pPr>
            <w:r>
              <w:t>st02.006</w:t>
            </w:r>
          </w:p>
        </w:tc>
        <w:tc>
          <w:tcPr>
            <w:tcW w:type="dxa" w:w="860"/>
            <w:tcMar>
              <w:left w:type="dxa" w:w="0"/>
              <w:right w:type="dxa" w:w="0"/>
            </w:tcMar>
          </w:tcPr>
          <w:p w14:paraId="B6190000">
            <w:pPr>
              <w:pStyle w:val="Style_2"/>
              <w:ind w:firstLine="0" w:left="0"/>
              <w:jc w:val="center"/>
            </w:pPr>
            <w:r>
              <w:t>7</w:t>
            </w:r>
          </w:p>
        </w:tc>
        <w:tc>
          <w:tcPr>
            <w:tcW w:type="dxa" w:w="1587"/>
            <w:tcMar>
              <w:left w:type="dxa" w:w="0"/>
              <w:right w:type="dxa" w:w="0"/>
            </w:tcMar>
          </w:tcPr>
          <w:p w14:paraId="B7190000">
            <w:pPr>
              <w:pStyle w:val="Style_2"/>
              <w:ind w:firstLine="0" w:left="0"/>
              <w:jc w:val="left"/>
            </w:pPr>
            <w:r>
              <w:t>Послеродовой сепсис</w:t>
            </w:r>
          </w:p>
        </w:tc>
        <w:tc>
          <w:tcPr>
            <w:tcW w:type="dxa" w:w="3402"/>
            <w:tcMar>
              <w:left w:type="dxa" w:w="0"/>
              <w:right w:type="dxa" w:w="0"/>
            </w:tcMar>
          </w:tcPr>
          <w:p w14:paraId="B8190000">
            <w:pPr>
              <w:pStyle w:val="Style_2"/>
              <w:ind w:firstLine="0" w:left="0"/>
              <w:jc w:val="center"/>
            </w:pPr>
            <w:r>
              <w:t>O85</w:t>
            </w:r>
          </w:p>
        </w:tc>
        <w:tc>
          <w:tcPr>
            <w:tcW w:type="dxa" w:w="2324"/>
            <w:tcMar>
              <w:left w:type="dxa" w:w="0"/>
              <w:right w:type="dxa" w:w="0"/>
            </w:tcMar>
          </w:tcPr>
          <w:p w14:paraId="B9190000">
            <w:pPr>
              <w:pStyle w:val="Style_2"/>
              <w:ind w:firstLine="0" w:left="0"/>
              <w:jc w:val="center"/>
            </w:pPr>
            <w:r>
              <w:t>-</w:t>
            </w:r>
          </w:p>
        </w:tc>
        <w:tc>
          <w:tcPr>
            <w:tcW w:type="dxa" w:w="1644"/>
            <w:tcMar>
              <w:left w:type="dxa" w:w="0"/>
              <w:right w:type="dxa" w:w="0"/>
            </w:tcMar>
          </w:tcPr>
          <w:p w14:paraId="BA190000">
            <w:pPr>
              <w:pStyle w:val="Style_2"/>
              <w:ind w:firstLine="0" w:left="0"/>
              <w:jc w:val="center"/>
            </w:pPr>
            <w:r>
              <w:t>-</w:t>
            </w:r>
          </w:p>
        </w:tc>
        <w:tc>
          <w:tcPr>
            <w:tcW w:type="dxa" w:w="1077"/>
            <w:tcMar>
              <w:left w:type="dxa" w:w="0"/>
              <w:right w:type="dxa" w:w="0"/>
            </w:tcMar>
          </w:tcPr>
          <w:p w14:paraId="BB190000">
            <w:pPr>
              <w:pStyle w:val="Style_2"/>
              <w:ind w:firstLine="0" w:left="0"/>
              <w:jc w:val="center"/>
            </w:pPr>
            <w:r>
              <w:t>3,21</w:t>
            </w:r>
          </w:p>
        </w:tc>
      </w:tr>
      <w:tr>
        <w:tc>
          <w:tcPr>
            <w:tcW w:type="dxa" w:w="971"/>
            <w:tcMar>
              <w:left w:type="dxa" w:w="0"/>
              <w:right w:type="dxa" w:w="0"/>
            </w:tcMar>
          </w:tcPr>
          <w:p w14:paraId="BC190000">
            <w:pPr>
              <w:pStyle w:val="Style_2"/>
              <w:ind w:firstLine="0" w:left="0"/>
              <w:jc w:val="center"/>
            </w:pPr>
            <w:r>
              <w:t>st02.007</w:t>
            </w:r>
          </w:p>
        </w:tc>
        <w:tc>
          <w:tcPr>
            <w:tcW w:type="dxa" w:w="860"/>
            <w:tcMar>
              <w:left w:type="dxa" w:w="0"/>
              <w:right w:type="dxa" w:w="0"/>
            </w:tcMar>
          </w:tcPr>
          <w:p w14:paraId="BD190000">
            <w:pPr>
              <w:pStyle w:val="Style_2"/>
              <w:ind w:firstLine="0" w:left="0"/>
              <w:jc w:val="center"/>
            </w:pPr>
            <w:r>
              <w:t>8</w:t>
            </w:r>
          </w:p>
        </w:tc>
        <w:tc>
          <w:tcPr>
            <w:tcW w:type="dxa" w:w="1587"/>
            <w:tcMar>
              <w:left w:type="dxa" w:w="0"/>
              <w:right w:type="dxa" w:w="0"/>
            </w:tcMar>
          </w:tcPr>
          <w:p w14:paraId="BE190000">
            <w:pPr>
              <w:pStyle w:val="Style_2"/>
              <w:ind w:firstLine="0" w:left="0"/>
              <w:jc w:val="left"/>
            </w:pPr>
            <w:r>
              <w:t>Воспалительные болезни женских половых органов</w:t>
            </w:r>
          </w:p>
        </w:tc>
        <w:tc>
          <w:tcPr>
            <w:tcW w:type="dxa" w:w="3402"/>
            <w:tcMar>
              <w:left w:type="dxa" w:w="0"/>
              <w:right w:type="dxa" w:w="0"/>
            </w:tcMar>
          </w:tcPr>
          <w:p w14:paraId="BF190000">
            <w:pPr>
              <w:pStyle w:val="Style_2"/>
              <w:ind w:firstLine="0" w:left="0"/>
              <w:jc w:val="center"/>
            </w:pPr>
            <w:r>
              <w:t>N70, N70.0, N70.1, N70.9, N71, N71.0, N71.1, N71.9, N72, N73, N73.0, N73.1, N73.2, N73.3, N73.4, N73.5, N73.6, N73.8, N73.9, N74.8, N75, N75.0, N75.1, N75.8, N75.9, N76, N76.0, N76.1, N76.2, N76.3, N76.4, N76.5, N76.6, N76.8, N77, N77.0, N77.1, N77.8</w:t>
            </w:r>
          </w:p>
        </w:tc>
        <w:tc>
          <w:tcPr>
            <w:tcW w:type="dxa" w:w="2324"/>
            <w:tcMar>
              <w:left w:type="dxa" w:w="0"/>
              <w:right w:type="dxa" w:w="0"/>
            </w:tcMar>
          </w:tcPr>
          <w:p w14:paraId="C0190000">
            <w:pPr>
              <w:pStyle w:val="Style_2"/>
              <w:ind w:firstLine="0" w:left="0"/>
              <w:jc w:val="center"/>
            </w:pPr>
            <w:r>
              <w:t>-</w:t>
            </w:r>
          </w:p>
        </w:tc>
        <w:tc>
          <w:tcPr>
            <w:tcW w:type="dxa" w:w="1644"/>
            <w:tcMar>
              <w:left w:type="dxa" w:w="0"/>
              <w:right w:type="dxa" w:w="0"/>
            </w:tcMar>
          </w:tcPr>
          <w:p w14:paraId="C1190000">
            <w:pPr>
              <w:pStyle w:val="Style_2"/>
              <w:ind w:firstLine="0" w:left="0"/>
              <w:jc w:val="center"/>
            </w:pPr>
            <w:r>
              <w:t>-</w:t>
            </w:r>
          </w:p>
        </w:tc>
        <w:tc>
          <w:tcPr>
            <w:tcW w:type="dxa" w:w="1077"/>
            <w:tcMar>
              <w:left w:type="dxa" w:w="0"/>
              <w:right w:type="dxa" w:w="0"/>
            </w:tcMar>
          </w:tcPr>
          <w:p w14:paraId="C2190000">
            <w:pPr>
              <w:pStyle w:val="Style_2"/>
              <w:ind w:firstLine="0" w:left="0"/>
              <w:jc w:val="center"/>
            </w:pPr>
            <w:r>
              <w:t>0,71</w:t>
            </w:r>
          </w:p>
        </w:tc>
      </w:tr>
      <w:tr>
        <w:tc>
          <w:tcPr>
            <w:tcW w:type="dxa" w:w="971"/>
            <w:tcMar>
              <w:left w:type="dxa" w:w="0"/>
              <w:right w:type="dxa" w:w="0"/>
            </w:tcMar>
          </w:tcPr>
          <w:p w14:paraId="C3190000">
            <w:pPr>
              <w:pStyle w:val="Style_2"/>
              <w:ind w:firstLine="0" w:left="0"/>
              <w:jc w:val="center"/>
            </w:pPr>
            <w:r>
              <w:t>st02.008</w:t>
            </w:r>
          </w:p>
        </w:tc>
        <w:tc>
          <w:tcPr>
            <w:tcW w:type="dxa" w:w="860"/>
            <w:tcMar>
              <w:left w:type="dxa" w:w="0"/>
              <w:right w:type="dxa" w:w="0"/>
            </w:tcMar>
          </w:tcPr>
          <w:p w14:paraId="C4190000">
            <w:pPr>
              <w:pStyle w:val="Style_2"/>
              <w:ind w:firstLine="0" w:left="0"/>
              <w:jc w:val="center"/>
            </w:pPr>
            <w:r>
              <w:t>9</w:t>
            </w:r>
          </w:p>
        </w:tc>
        <w:tc>
          <w:tcPr>
            <w:tcW w:type="dxa" w:w="1587"/>
            <w:tcMar>
              <w:left w:type="dxa" w:w="0"/>
              <w:right w:type="dxa" w:w="0"/>
            </w:tcMar>
          </w:tcPr>
          <w:p w14:paraId="C5190000">
            <w:pPr>
              <w:pStyle w:val="Style_2"/>
              <w:ind w:firstLine="0" w:left="0"/>
              <w:jc w:val="left"/>
            </w:pPr>
            <w:r>
              <w:t>Доброкачественные новообразования, новообразования in situ, неопределенного и неизвестного характера женских половых органов</w:t>
            </w:r>
          </w:p>
        </w:tc>
        <w:tc>
          <w:tcPr>
            <w:tcW w:type="dxa" w:w="3402"/>
            <w:tcMar>
              <w:left w:type="dxa" w:w="0"/>
              <w:right w:type="dxa" w:w="0"/>
            </w:tcMar>
          </w:tcPr>
          <w:p w14:paraId="C6190000">
            <w:pPr>
              <w:pStyle w:val="Style_2"/>
              <w:ind w:firstLine="0" w:left="0"/>
              <w:jc w:val="center"/>
            </w:pPr>
            <w:r>
              <w:t>D06, D06.0, D06.1, D06.7, D06.9, D07.0, D07.1, D07.2, D07.3, D25, D25.0, D25.1, D25.2, D25.9, D26, D26.0, D26.1, D26.7, D26.9, D27, D28, D28.0, D28.1, D28.2, D28.7, D28.9, D39, D39.0, D39.1, D39.2, D39.7, D39.9, O01, O01.0, O01.1, O01.9</w:t>
            </w:r>
          </w:p>
        </w:tc>
        <w:tc>
          <w:tcPr>
            <w:tcW w:type="dxa" w:w="2324"/>
            <w:tcMar>
              <w:left w:type="dxa" w:w="0"/>
              <w:right w:type="dxa" w:w="0"/>
            </w:tcMar>
          </w:tcPr>
          <w:p w14:paraId="C7190000">
            <w:pPr>
              <w:pStyle w:val="Style_2"/>
              <w:ind w:firstLine="0" w:left="0"/>
              <w:jc w:val="center"/>
            </w:pPr>
            <w:r>
              <w:t>-</w:t>
            </w:r>
          </w:p>
        </w:tc>
        <w:tc>
          <w:tcPr>
            <w:tcW w:type="dxa" w:w="1644"/>
            <w:tcMar>
              <w:left w:type="dxa" w:w="0"/>
              <w:right w:type="dxa" w:w="0"/>
            </w:tcMar>
          </w:tcPr>
          <w:p w14:paraId="C8190000">
            <w:pPr>
              <w:pStyle w:val="Style_2"/>
              <w:ind w:firstLine="0" w:left="0"/>
              <w:jc w:val="center"/>
            </w:pPr>
            <w:r>
              <w:t>-</w:t>
            </w:r>
          </w:p>
        </w:tc>
        <w:tc>
          <w:tcPr>
            <w:tcW w:type="dxa" w:w="1077"/>
            <w:tcMar>
              <w:left w:type="dxa" w:w="0"/>
              <w:right w:type="dxa" w:w="0"/>
            </w:tcMar>
          </w:tcPr>
          <w:p w14:paraId="C9190000">
            <w:pPr>
              <w:pStyle w:val="Style_2"/>
              <w:ind w:firstLine="0" w:left="0"/>
              <w:jc w:val="center"/>
            </w:pPr>
            <w:r>
              <w:t>0,89</w:t>
            </w:r>
          </w:p>
        </w:tc>
      </w:tr>
      <w:tr>
        <w:tc>
          <w:tcPr>
            <w:tcW w:type="dxa" w:w="971"/>
            <w:tcMar>
              <w:left w:type="dxa" w:w="0"/>
              <w:right w:type="dxa" w:w="0"/>
            </w:tcMar>
          </w:tcPr>
          <w:p w14:paraId="CA190000">
            <w:pPr>
              <w:pStyle w:val="Style_2"/>
              <w:ind w:firstLine="0" w:left="0"/>
              <w:jc w:val="center"/>
            </w:pPr>
            <w:r>
              <w:t>st02.009</w:t>
            </w:r>
          </w:p>
        </w:tc>
        <w:tc>
          <w:tcPr>
            <w:tcW w:type="dxa" w:w="860"/>
            <w:tcMar>
              <w:left w:type="dxa" w:w="0"/>
              <w:right w:type="dxa" w:w="0"/>
            </w:tcMar>
          </w:tcPr>
          <w:p w14:paraId="CB190000">
            <w:pPr>
              <w:pStyle w:val="Style_2"/>
              <w:ind w:firstLine="0" w:left="0"/>
              <w:jc w:val="center"/>
            </w:pPr>
            <w:r>
              <w:t>10</w:t>
            </w:r>
          </w:p>
        </w:tc>
        <w:tc>
          <w:tcPr>
            <w:tcW w:type="dxa" w:w="1587"/>
            <w:tcMar>
              <w:left w:type="dxa" w:w="0"/>
              <w:right w:type="dxa" w:w="0"/>
            </w:tcMar>
          </w:tcPr>
          <w:p w14:paraId="CC190000">
            <w:pPr>
              <w:pStyle w:val="Style_2"/>
              <w:ind w:firstLine="0" w:left="0"/>
              <w:jc w:val="left"/>
            </w:pPr>
            <w:r>
              <w:t>Другие болезни, врожденные аномалии, повреждения женских половых органов</w:t>
            </w:r>
          </w:p>
        </w:tc>
        <w:tc>
          <w:tcPr>
            <w:tcW w:type="dxa" w:w="3402"/>
            <w:tcMar>
              <w:left w:type="dxa" w:w="0"/>
              <w:right w:type="dxa" w:w="0"/>
            </w:tcMar>
          </w:tcPr>
          <w:p w14:paraId="CD190000">
            <w:pPr>
              <w:pStyle w:val="Style_2"/>
              <w:ind w:firstLine="0" w:left="0"/>
              <w:jc w:val="center"/>
            </w:pPr>
            <w:r>
              <w:t>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type="dxa" w:w="2324"/>
            <w:tcMar>
              <w:left w:type="dxa" w:w="0"/>
              <w:right w:type="dxa" w:w="0"/>
            </w:tcMar>
          </w:tcPr>
          <w:p w14:paraId="CE190000">
            <w:pPr>
              <w:pStyle w:val="Style_2"/>
              <w:ind w:firstLine="0" w:left="0"/>
              <w:jc w:val="center"/>
            </w:pPr>
            <w:r>
              <w:t>-</w:t>
            </w:r>
          </w:p>
        </w:tc>
        <w:tc>
          <w:tcPr>
            <w:tcW w:type="dxa" w:w="1644"/>
            <w:tcMar>
              <w:left w:type="dxa" w:w="0"/>
              <w:right w:type="dxa" w:w="0"/>
            </w:tcMar>
          </w:tcPr>
          <w:p w14:paraId="CF190000">
            <w:pPr>
              <w:pStyle w:val="Style_2"/>
              <w:ind w:firstLine="0" w:left="0"/>
              <w:jc w:val="center"/>
            </w:pPr>
            <w:r>
              <w:t>Пол: Женский</w:t>
            </w:r>
          </w:p>
        </w:tc>
        <w:tc>
          <w:tcPr>
            <w:tcW w:type="dxa" w:w="1077"/>
            <w:tcMar>
              <w:left w:type="dxa" w:w="0"/>
              <w:right w:type="dxa" w:w="0"/>
            </w:tcMar>
          </w:tcPr>
          <w:p w14:paraId="D0190000">
            <w:pPr>
              <w:pStyle w:val="Style_2"/>
              <w:ind w:firstLine="0" w:left="0"/>
              <w:jc w:val="center"/>
            </w:pPr>
            <w:r>
              <w:t>0,46</w:t>
            </w:r>
          </w:p>
        </w:tc>
      </w:tr>
      <w:tr>
        <w:tc>
          <w:tcPr>
            <w:tcW w:type="dxa" w:w="971"/>
            <w:tcMar>
              <w:left w:type="dxa" w:w="0"/>
              <w:right w:type="dxa" w:w="0"/>
            </w:tcMar>
          </w:tcPr>
          <w:p w14:paraId="D1190000">
            <w:pPr>
              <w:pStyle w:val="Style_2"/>
              <w:ind w:firstLine="0" w:left="0"/>
              <w:jc w:val="center"/>
            </w:pPr>
            <w:r>
              <w:t>st02.010</w:t>
            </w:r>
          </w:p>
        </w:tc>
        <w:tc>
          <w:tcPr>
            <w:tcW w:type="dxa" w:w="860"/>
            <w:tcMar>
              <w:left w:type="dxa" w:w="0"/>
              <w:right w:type="dxa" w:w="0"/>
            </w:tcMar>
          </w:tcPr>
          <w:p w14:paraId="D2190000">
            <w:pPr>
              <w:pStyle w:val="Style_2"/>
              <w:ind w:firstLine="0" w:left="0"/>
              <w:jc w:val="center"/>
            </w:pPr>
            <w:r>
              <w:t>11</w:t>
            </w:r>
          </w:p>
        </w:tc>
        <w:tc>
          <w:tcPr>
            <w:tcW w:type="dxa" w:w="1587"/>
            <w:tcMar>
              <w:left w:type="dxa" w:w="0"/>
              <w:right w:type="dxa" w:w="0"/>
            </w:tcMar>
          </w:tcPr>
          <w:p w14:paraId="D3190000">
            <w:pPr>
              <w:pStyle w:val="Style_2"/>
              <w:ind w:firstLine="0" w:left="0"/>
              <w:jc w:val="left"/>
            </w:pPr>
            <w:r>
              <w:t>Операции на женских половых органах (уровень 1)</w:t>
            </w:r>
          </w:p>
        </w:tc>
        <w:tc>
          <w:tcPr>
            <w:tcW w:type="dxa" w:w="3402"/>
            <w:tcMar>
              <w:left w:type="dxa" w:w="0"/>
              <w:right w:type="dxa" w:w="0"/>
            </w:tcMar>
          </w:tcPr>
          <w:p w14:paraId="D4190000">
            <w:pPr>
              <w:pStyle w:val="Style_2"/>
              <w:ind w:firstLine="0" w:left="0"/>
              <w:jc w:val="center"/>
            </w:pPr>
            <w:r>
              <w:t>-</w:t>
            </w:r>
          </w:p>
        </w:tc>
        <w:tc>
          <w:tcPr>
            <w:tcW w:type="dxa" w:w="2324"/>
            <w:tcMar>
              <w:left w:type="dxa" w:w="0"/>
              <w:right w:type="dxa" w:w="0"/>
            </w:tcMar>
          </w:tcPr>
          <w:p w14:paraId="D5190000">
            <w:pPr>
              <w:pStyle w:val="Style_2"/>
              <w:ind w:firstLine="0" w:left="0"/>
              <w:jc w:val="center"/>
            </w:pPr>
            <w:r>
              <w:rPr>
                <w:color w:val="0000FF"/>
              </w:rPr>
              <w:fldChar w:fldCharType="begin"/>
            </w:r>
            <w:r>
              <w:rPr>
                <w:color w:val="0000FF"/>
              </w:rPr>
              <w:instrText>HYPERLINK "https://login.consultant.ru/link/?req=doc&amp;base=LAW&amp;n=371416&amp;date=02.02.2024&amp;dst=105453&amp;field=134"</w:instrText>
            </w:r>
            <w:r>
              <w:rPr>
                <w:color w:val="0000FF"/>
              </w:rPr>
              <w:fldChar w:fldCharType="separate"/>
            </w:r>
            <w:r>
              <w:rPr>
                <w:color w:val="0000FF"/>
              </w:rPr>
              <w:t>A11.20.007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"https://login.consultant.ru/link/?req=doc&amp;base=LAW&amp;n=371416&amp;date=02.02.2024&amp;dst=105455&amp;field=134"</w:instrText>
            </w:r>
            <w:r>
              <w:rPr>
                <w:color w:val="0000FF"/>
              </w:rPr>
              <w:fldChar w:fldCharType="separate"/>
            </w:r>
            <w:r>
              <w:rPr>
                <w:color w:val="0000FF"/>
              </w:rPr>
              <w:t>A11.20.008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"https://login.consultant.ru/link/?req=doc&amp;base=LAW&amp;n=371416&amp;date=02.02.2024&amp;dst=105481&amp;field=134"</w:instrText>
            </w:r>
            <w:r>
              <w:rPr>
                <w:color w:val="0000FF"/>
              </w:rPr>
              <w:fldChar w:fldCharType="separate"/>
            </w:r>
            <w:r>
              <w:rPr>
                <w:color w:val="0000FF"/>
              </w:rPr>
              <w:t>A11.20.011.003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"https://login.consultant.ru/link/?req=doc&amp;base=LAW&amp;n=371416&amp;date=02.02.2024&amp;dst=105489&amp;field=134"</w:instrText>
            </w:r>
            <w:r>
              <w:rPr>
                <w:color w:val="0000FF"/>
              </w:rPr>
              <w:fldChar w:fldCharType="separate"/>
            </w:r>
            <w:r>
              <w:rPr>
                <w:color w:val="0000FF"/>
              </w:rPr>
              <w:t>A11.20.015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"https://login.consultant.ru/link/?req=doc&amp;base=LAW&amp;n=371416&amp;date=02.02.2024&amp;dst=106687&amp;field=134"</w:instrText>
            </w:r>
            <w:r>
              <w:rPr>
                <w:color w:val="0000FF"/>
              </w:rPr>
              <w:fldChar w:fldCharType="separate"/>
            </w:r>
            <w:r>
              <w:rPr>
                <w:color w:val="0000FF"/>
              </w:rPr>
              <w:t>A14.20.002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"https://login.consultant.ru/link/?req=doc&amp;base=LAW&amp;n=371416&amp;date=02.02.2024&amp;dst=110525&amp;field=134"</w:instrText>
            </w:r>
            <w:r>
              <w:rPr>
                <w:color w:val="0000FF"/>
              </w:rPr>
              <w:fldChar w:fldCharType="separate"/>
            </w:r>
            <w:r>
              <w:rPr>
                <w:color w:val="0000FF"/>
              </w:rPr>
              <w:t>A16.20.021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"https://login.consultant.ru/link/?req=doc&amp;base=LAW&amp;n=371416&amp;date=02.02.2024&amp;dst=110535&amp;field=134"</w:instrText>
            </w:r>
            <w:r>
              <w:rPr>
                <w:color w:val="0000FF"/>
              </w:rPr>
              <w:fldChar w:fldCharType="separate"/>
            </w:r>
            <w:r>
              <w:rPr>
                <w:color w:val="0000FF"/>
              </w:rPr>
              <w:t>A16.20.025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"https://login.consultant.ru/link/?req=doc&amp;base=LAW&amp;n=371416&amp;date=02.02.2024&amp;dst=110537&amp;field=134"</w:instrText>
            </w:r>
            <w:r>
              <w:rPr>
                <w:color w:val="0000FF"/>
              </w:rPr>
              <w:fldChar w:fldCharType="separate"/>
            </w:r>
            <w:r>
              <w:rPr>
                <w:color w:val="0000FF"/>
              </w:rPr>
              <w:t>A16.20.025.001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"https://login.consultant.ru/link/?req=doc&amp;base=LAW&amp;n=371416&amp;date=02.02.2024&amp;dst=110603&amp;field=134"</w:instrText>
            </w:r>
            <w:r>
              <w:rPr>
                <w:color w:val="0000FF"/>
              </w:rPr>
              <w:fldChar w:fldCharType="separate"/>
            </w:r>
            <w:r>
              <w:rPr>
                <w:color w:val="0000FF"/>
              </w:rPr>
              <w:t>A16.20.036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"https://login.consultant.ru/link/?req=doc&amp;base=LAW&amp;n=371416&amp;date=02.02.2024&amp;dst=110605&amp;field=134"</w:instrText>
            </w:r>
            <w:r>
              <w:rPr>
                <w:color w:val="0000FF"/>
              </w:rPr>
              <w:fldChar w:fldCharType="separate"/>
            </w:r>
            <w:r>
              <w:rPr>
                <w:color w:val="0000FF"/>
              </w:rPr>
              <w:t>A16.20.036.001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"https://login.consultant.ru/link/?req=doc&amp;base=LAW&amp;n=371416&amp;date=02.02.2024&amp;dst=110607&amp;field=134"</w:instrText>
            </w:r>
            <w:r>
              <w:rPr>
                <w:color w:val="0000FF"/>
              </w:rPr>
              <w:fldChar w:fldCharType="separate"/>
            </w:r>
            <w:r>
              <w:rPr>
                <w:color w:val="0000FF"/>
              </w:rPr>
              <w:t>A16.20.036.002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"https://login.consultant.ru/link/?req=doc&amp;base=LAW&amp;n=371416&amp;date=02.02.2024&amp;dst=110609&amp;field=134"</w:instrText>
            </w:r>
            <w:r>
              <w:rPr>
                <w:color w:val="0000FF"/>
              </w:rPr>
              <w:fldChar w:fldCharType="separate"/>
            </w:r>
            <w:r>
              <w:rPr>
                <w:color w:val="0000FF"/>
              </w:rPr>
              <w:t>A16.20.036.003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"https://login.consultant.ru/link/?req=doc&amp;base=LAW&amp;n=371416&amp;date=02.02.2024&amp;dst=110611&amp;field=134"</w:instrText>
            </w:r>
            <w:r>
              <w:rPr>
                <w:color w:val="0000FF"/>
              </w:rPr>
              <w:fldChar w:fldCharType="separate"/>
            </w:r>
            <w:r>
              <w:rPr>
                <w:color w:val="0000FF"/>
              </w:rPr>
              <w:t>A16.20.036.004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"https://login.consultant.ru/link/?req=doc&amp;base=LAW&amp;n=371416&amp;date=02.02.2024&amp;dst=110679&amp;field=134"</w:instrText>
            </w:r>
            <w:r>
              <w:rPr>
                <w:color w:val="0000FF"/>
              </w:rPr>
              <w:fldChar w:fldCharType="separate"/>
            </w:r>
            <w:r>
              <w:rPr>
                <w:color w:val="0000FF"/>
              </w:rPr>
              <w:t>A16.20.054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"https://login.consultant.ru/link/?req=doc&amp;base=LAW&amp;n=371416&amp;date=02.02.2024&amp;dst=110683&amp;field=134"</w:instrText>
            </w:r>
            <w:r>
              <w:rPr>
                <w:color w:val="0000FF"/>
              </w:rPr>
              <w:fldChar w:fldCharType="separate"/>
            </w:r>
            <w:r>
              <w:rPr>
                <w:color w:val="0000FF"/>
              </w:rPr>
              <w:t>A16.20.054.002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"https://login.consultant.ru/link/?req=doc&amp;base=LAW&amp;n=371416&amp;date=02.02.2024&amp;dst=110685&amp;field=134"</w:instrText>
            </w:r>
            <w:r>
              <w:rPr>
                <w:color w:val="0000FF"/>
              </w:rPr>
              <w:fldChar w:fldCharType="separate"/>
            </w:r>
            <w:r>
              <w:rPr>
                <w:color w:val="0000FF"/>
              </w:rPr>
              <w:t>A16.20.055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"https://login.consultant.ru/link/?req=doc&amp;base=LAW&amp;n=371416&amp;date=02.02.2024&amp;dst=110697&amp;field=134"</w:instrText>
            </w:r>
            <w:r>
              <w:rPr>
                <w:color w:val="0000FF"/>
              </w:rPr>
              <w:fldChar w:fldCharType="separate"/>
            </w:r>
            <w:r>
              <w:rPr>
                <w:color w:val="0000FF"/>
              </w:rPr>
              <w:t>A16.20.059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"https://login.consultant.ru/link/?req=doc&amp;base=LAW&amp;n=371416&amp;date=02.02.2024&amp;dst=110763&amp;field=134"</w:instrText>
            </w:r>
            <w:r>
              <w:rPr>
                <w:color w:val="0000FF"/>
              </w:rPr>
              <w:fldChar w:fldCharType="separate"/>
            </w:r>
            <w:r>
              <w:rPr>
                <w:color w:val="0000FF"/>
              </w:rPr>
              <w:t>A16.20.066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"https://login.consultant.ru/link/?req=doc&amp;base=LAW&amp;n=371416&amp;date=02.02.2024&amp;dst=110801&amp;field=134"</w:instrText>
            </w:r>
            <w:r>
              <w:rPr>
                <w:color w:val="0000FF"/>
              </w:rPr>
              <w:fldChar w:fldCharType="separate"/>
            </w:r>
            <w:r>
              <w:rPr>
                <w:color w:val="0000FF"/>
              </w:rPr>
              <w:t>A16.20.080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"https://login.consultant.ru/link/?req=doc&amp;base=LAW&amp;n=371416&amp;date=02.02.2024&amp;dst=110811&amp;field=134"</w:instrText>
            </w:r>
            <w:r>
              <w:rPr>
                <w:color w:val="0000FF"/>
              </w:rPr>
              <w:fldChar w:fldCharType="separate"/>
            </w:r>
            <w:r>
              <w:rPr>
                <w:color w:val="0000FF"/>
              </w:rPr>
              <w:t>A16.20.084</w:t>
            </w:r>
            <w:r>
              <w:rPr>
                <w:color w:val="0000FF"/>
              </w:rPr>
              <w:fldChar w:fldCharType="end"/>
            </w:r>
          </w:p>
        </w:tc>
        <w:tc>
          <w:tcPr>
            <w:tcW w:type="dxa" w:w="1644"/>
            <w:tcMar>
              <w:left w:type="dxa" w:w="0"/>
              <w:right w:type="dxa" w:w="0"/>
            </w:tcMar>
          </w:tcPr>
          <w:p w14:paraId="D6190000">
            <w:pPr>
              <w:pStyle w:val="Style_2"/>
              <w:ind w:firstLine="0" w:left="0"/>
              <w:jc w:val="center"/>
            </w:pPr>
            <w:r>
              <w:t>-</w:t>
            </w:r>
          </w:p>
        </w:tc>
        <w:tc>
          <w:tcPr>
            <w:tcW w:type="dxa" w:w="1077"/>
            <w:tcMar>
              <w:left w:type="dxa" w:w="0"/>
              <w:right w:type="dxa" w:w="0"/>
            </w:tcMar>
          </w:tcPr>
          <w:p w14:paraId="D7190000">
            <w:pPr>
              <w:pStyle w:val="Style_2"/>
              <w:ind w:firstLine="0" w:left="0"/>
              <w:jc w:val="center"/>
            </w:pPr>
            <w:r>
              <w:t>0,39</w:t>
            </w:r>
          </w:p>
        </w:tc>
      </w:tr>
      <w:tr>
        <w:tc>
          <w:tcPr>
            <w:tcW w:type="dxa" w:w="971"/>
            <w:tcMar>
              <w:left w:type="dxa" w:w="0"/>
              <w:right w:type="dxa" w:w="0"/>
            </w:tcMar>
          </w:tcPr>
          <w:p w14:paraId="D8190000">
            <w:pPr>
              <w:pStyle w:val="Style_2"/>
              <w:ind w:firstLine="0" w:left="0"/>
              <w:jc w:val="center"/>
            </w:pPr>
            <w:r>
              <w:t>st02.011</w:t>
            </w:r>
          </w:p>
        </w:tc>
        <w:tc>
          <w:tcPr>
            <w:tcW w:type="dxa" w:w="860"/>
            <w:tcMar>
              <w:left w:type="dxa" w:w="0"/>
              <w:right w:type="dxa" w:w="0"/>
            </w:tcMar>
          </w:tcPr>
          <w:p w14:paraId="D9190000">
            <w:pPr>
              <w:pStyle w:val="Style_2"/>
              <w:ind w:firstLine="0" w:left="0"/>
              <w:jc w:val="center"/>
            </w:pPr>
            <w:r>
              <w:t>12</w:t>
            </w:r>
          </w:p>
        </w:tc>
        <w:tc>
          <w:tcPr>
            <w:tcW w:type="dxa" w:w="1587"/>
            <w:tcMar>
              <w:left w:type="dxa" w:w="0"/>
              <w:right w:type="dxa" w:w="0"/>
            </w:tcMar>
          </w:tcPr>
          <w:p w14:paraId="DA190000">
            <w:pPr>
              <w:pStyle w:val="Style_2"/>
              <w:ind w:firstLine="0" w:left="0"/>
              <w:jc w:val="left"/>
            </w:pPr>
            <w:r>
              <w:t>Операции на женских половых органах (уровень 2)</w:t>
            </w:r>
          </w:p>
        </w:tc>
        <w:tc>
          <w:tcPr>
            <w:tcW w:type="dxa" w:w="3402"/>
            <w:tcMar>
              <w:left w:type="dxa" w:w="0"/>
              <w:right w:type="dxa" w:w="0"/>
            </w:tcMar>
          </w:tcPr>
          <w:p w14:paraId="DB190000">
            <w:pPr>
              <w:pStyle w:val="Style_2"/>
              <w:ind w:firstLine="0" w:left="0"/>
              <w:jc w:val="center"/>
            </w:pPr>
            <w:r>
              <w:t>-</w:t>
            </w:r>
          </w:p>
        </w:tc>
        <w:tc>
          <w:tcPr>
            <w:tcW w:type="dxa" w:w="2324"/>
            <w:tcMar>
              <w:left w:type="dxa" w:w="0"/>
              <w:right w:type="dxa" w:w="0"/>
            </w:tcMar>
          </w:tcPr>
          <w:p w14:paraId="DC190000">
            <w:pPr>
              <w:pStyle w:val="Style_2"/>
              <w:ind w:firstLine="0" w:left="0"/>
              <w:jc w:val="center"/>
            </w:pPr>
            <w:r>
              <w:rPr>
                <w:color w:val="0000FF"/>
              </w:rPr>
              <w:fldChar w:fldCharType="begin"/>
            </w:r>
            <w:r>
              <w:rPr>
                <w:color w:val="0000FF"/>
              </w:rPr>
              <w:instrText>HYPERLINK "https://login.consultant.ru/link/?req=doc&amp;base=LAW&amp;n=371416&amp;date=02.02.2024&amp;dst=100960&amp;field=134"</w:instrText>
            </w:r>
            <w:r>
              <w:rPr>
                <w:color w:val="0000FF"/>
              </w:rPr>
              <w:fldChar w:fldCharType="separate"/>
            </w:r>
            <w:r>
              <w:rPr>
                <w:color w:val="0000FF"/>
              </w:rPr>
              <w:t>A03.20.003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"https://login.consultant.ru/link/?req=doc&amp;base=LAW&amp;n=371416&amp;date=02.02.2024&amp;dst=102376&amp;field=134"</w:instrText>
            </w:r>
            <w:r>
              <w:rPr>
                <w:color w:val="0000FF"/>
              </w:rPr>
              <w:fldChar w:fldCharType="separate"/>
            </w:r>
            <w:r>
              <w:rPr>
                <w:color w:val="0000FF"/>
              </w:rPr>
              <w:t>A06.20.001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"https://login.consultant.ru/link/?req=doc&amp;base=LAW&amp;n=371416&amp;date=02.02.2024&amp;dst=110447&amp;field=134"</w:instrText>
            </w:r>
            <w:r>
              <w:rPr>
                <w:color w:val="0000FF"/>
              </w:rPr>
              <w:fldChar w:fldCharType="separate"/>
            </w:r>
            <w:r>
              <w:rPr>
                <w:color w:val="0000FF"/>
              </w:rPr>
              <w:t>A16.20.009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"https://login.consultant.ru/link/?req=doc&amp;base=LAW&amp;n=371416&amp;date=02.02.2024&amp;dst=110511&amp;field=134"</w:instrText>
            </w:r>
            <w:r>
              <w:rPr>
                <w:color w:val="0000FF"/>
              </w:rPr>
              <w:fldChar w:fldCharType="separate"/>
            </w:r>
            <w:r>
              <w:rPr>
                <w:color w:val="0000FF"/>
              </w:rPr>
              <w:t>A16.20.016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"https://login.consultant.ru/link/?req=doc&amp;base=LAW&amp;n=371416&amp;date=02.02.2024&amp;dst=110517&amp;field=134"</w:instrText>
            </w:r>
            <w:r>
              <w:rPr>
                <w:color w:val="0000FF"/>
              </w:rPr>
              <w:fldChar w:fldCharType="separate"/>
            </w:r>
            <w:r>
              <w:rPr>
                <w:color w:val="0000FF"/>
              </w:rPr>
              <w:t>A16.20.018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"https://login.consultant.ru/link/?req=doc&amp;base=LAW&amp;n=371416&amp;date=02.02.2024&amp;dst=110527&amp;field=134"</w:instrText>
            </w:r>
            <w:r>
              <w:rPr>
                <w:color w:val="0000FF"/>
              </w:rPr>
              <w:fldChar w:fldCharType="separate"/>
            </w:r>
            <w:r>
              <w:rPr>
                <w:color w:val="0000FF"/>
              </w:rPr>
              <w:t>A16.20.022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"https://login.consultant.ru/link/?req=doc&amp;base=LAW&amp;n=371416&amp;date=02.02.2024&amp;dst=110539&amp;field=134"</w:instrText>
            </w:r>
            <w:r>
              <w:rPr>
                <w:color w:val="0000FF"/>
              </w:rPr>
              <w:fldChar w:fldCharType="separate"/>
            </w:r>
            <w:r>
              <w:rPr>
                <w:color w:val="0000FF"/>
              </w:rPr>
              <w:t>A16.20.026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"https://login.consultant.ru/link/?req=doc&amp;base=LAW&amp;n=371416&amp;date=02.02.2024&amp;dst=110543&amp;field=134"</w:instrText>
            </w:r>
            <w:r>
              <w:rPr>
                <w:color w:val="0000FF"/>
              </w:rPr>
              <w:fldChar w:fldCharType="separate"/>
            </w:r>
            <w:r>
              <w:rPr>
                <w:color w:val="0000FF"/>
              </w:rPr>
              <w:t>A16.20.027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"https://login.consultant.ru/link/?req=doc&amp;base=LAW&amp;n=371416&amp;date=02.02.2024&amp;dst=110553&amp;field=134"</w:instrText>
            </w:r>
            <w:r>
              <w:rPr>
                <w:color w:val="0000FF"/>
              </w:rPr>
              <w:fldChar w:fldCharType="separate"/>
            </w:r>
            <w:r>
              <w:rPr>
                <w:color w:val="0000FF"/>
              </w:rPr>
              <w:t>A16.20.028.002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"https://login.consultant.ru/link/?req=doc&amp;base=LAW&amp;n=371416&amp;date=02.02.2024&amp;dst=110555&amp;field=134"</w:instrText>
            </w:r>
            <w:r>
              <w:rPr>
                <w:color w:val="0000FF"/>
              </w:rPr>
              <w:fldChar w:fldCharType="separate"/>
            </w:r>
            <w:r>
              <w:rPr>
                <w:color w:val="0000FF"/>
              </w:rPr>
              <w:t>A16.20.028.003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"https://login.consultant.ru/link/?req=doc&amp;base=LAW&amp;n=371416&amp;date=02.02.2024&amp;dst=110557&amp;field=134"</w:instrText>
            </w:r>
            <w:r>
              <w:rPr>
                <w:color w:val="0000FF"/>
              </w:rPr>
              <w:fldChar w:fldCharType="separate"/>
            </w:r>
            <w:r>
              <w:rPr>
                <w:color w:val="0000FF"/>
              </w:rPr>
              <w:t>A16.20.028.004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"https://login.consultant.ru/link/?req=doc&amp;base=LAW&amp;n=371416&amp;date=02.02.2024&amp;dst=110561&amp;field=134"</w:instrText>
            </w:r>
            <w:r>
              <w:rPr>
                <w:color w:val="0000FF"/>
              </w:rPr>
              <w:fldChar w:fldCharType="separate"/>
            </w:r>
            <w:r>
              <w:rPr>
                <w:color w:val="0000FF"/>
              </w:rPr>
              <w:t>A16.20.029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"https://login.consultant.ru/link/?req=doc&amp;base=LAW&amp;n=371416&amp;date=02.02.2024&amp;dst=110621&amp;field=134"</w:instrText>
            </w:r>
            <w:r>
              <w:rPr>
                <w:color w:val="0000FF"/>
              </w:rPr>
              <w:fldChar w:fldCharType="separate"/>
            </w:r>
            <w:r>
              <w:rPr>
                <w:color w:val="0000FF"/>
              </w:rPr>
              <w:t>A16.20.040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"https://login.consultant.ru/link/?req=doc&amp;base=LAW&amp;n=371416&amp;date=02.02.2024&amp;dst=110623&amp;field=134"</w:instrText>
            </w:r>
            <w:r>
              <w:rPr>
                <w:color w:val="0000FF"/>
              </w:rPr>
              <w:fldChar w:fldCharType="separate"/>
            </w:r>
            <w:r>
              <w:rPr>
                <w:color w:val="0000FF"/>
              </w:rPr>
              <w:t>A16.20.041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"https://login.consultant.ru/link/?req=doc&amp;base=LAW&amp;n=371416&amp;date=02.02.2024&amp;dst=110625&amp;field=134"</w:instrText>
            </w:r>
            <w:r>
              <w:rPr>
                <w:color w:val="0000FF"/>
              </w:rPr>
              <w:fldChar w:fldCharType="separate"/>
            </w:r>
            <w:r>
              <w:rPr>
                <w:color w:val="0000FF"/>
              </w:rPr>
              <w:t>A16.20.041.001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"https://login.consultant.ru/link/?req=doc&amp;base=LAW&amp;n=371416&amp;date=02.02.2024&amp;dst=110681&amp;field=134"</w:instrText>
            </w:r>
            <w:r>
              <w:rPr>
                <w:color w:val="0000FF"/>
              </w:rPr>
              <w:fldChar w:fldCharType="separate"/>
            </w:r>
            <w:r>
              <w:rPr>
                <w:color w:val="0000FF"/>
              </w:rPr>
              <w:t>A16.20.054.001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"https://login.consultant.ru/link/?req=doc&amp;base=LAW&amp;n=371416&amp;date=02.02.2024&amp;dst=110687&amp;field=134"</w:instrText>
            </w:r>
            <w:r>
              <w:rPr>
                <w:color w:val="0000FF"/>
              </w:rPr>
              <w:fldChar w:fldCharType="separate"/>
            </w:r>
            <w:r>
              <w:rPr>
                <w:color w:val="0000FF"/>
              </w:rPr>
              <w:t>A16.20.056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"https://login.consultant.ru/link/?req=doc&amp;base=LAW&amp;n=371416&amp;date=02.02.2024&amp;dst=110701&amp;field=134"</w:instrText>
            </w:r>
            <w:r>
              <w:rPr>
                <w:color w:val="0000FF"/>
              </w:rPr>
              <w:fldChar w:fldCharType="separate"/>
            </w:r>
            <w:r>
              <w:rPr>
                <w:color w:val="0000FF"/>
              </w:rPr>
              <w:t>A16.20.059.002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"https://login.consultant.ru/link/?req=doc&amp;base=LAW&amp;n=371416&amp;date=02.02.2024&amp;dst=110703&amp;field=134"</w:instrText>
            </w:r>
            <w:r>
              <w:rPr>
                <w:color w:val="0000FF"/>
              </w:rPr>
              <w:fldChar w:fldCharType="separate"/>
            </w:r>
            <w:r>
              <w:rPr>
                <w:color w:val="0000FF"/>
              </w:rPr>
              <w:t>A16.20.059.003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"https://login.consultant.ru/link/?req=doc&amp;base=LAW&amp;n=371416&amp;date=02.02.2024&amp;dst=110705&amp;field=134"</w:instrText>
            </w:r>
            <w:r>
              <w:rPr>
                <w:color w:val="0000FF"/>
              </w:rPr>
              <w:fldChar w:fldCharType="separate"/>
            </w:r>
            <w:r>
              <w:rPr>
                <w:color w:val="0000FF"/>
              </w:rPr>
              <w:t>A16.20.060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"https://login.consultant.ru/link/?req=doc&amp;base=LAW&amp;n=371416&amp;date=02.02.2024&amp;dst=110761&amp;field=134"</w:instrText>
            </w:r>
            <w:r>
              <w:rPr>
                <w:color w:val="0000FF"/>
              </w:rPr>
              <w:fldChar w:fldCharType="separate"/>
            </w:r>
            <w:r>
              <w:rPr>
                <w:color w:val="0000FF"/>
              </w:rPr>
              <w:t>A16.20.065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"https://login.consultant.ru/link/?req=doc&amp;base=LAW&amp;n=371416&amp;date=02.02.2024&amp;dst=110765&amp;field=134"</w:instrText>
            </w:r>
            <w:r>
              <w:rPr>
                <w:color w:val="0000FF"/>
              </w:rPr>
              <w:fldChar w:fldCharType="separate"/>
            </w:r>
            <w:r>
              <w:rPr>
                <w:color w:val="0000FF"/>
              </w:rPr>
              <w:t>A16.20.067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"https://login.consultant.ru/link/?req=doc&amp;base=LAW&amp;n=371416&amp;date=02.02.2024&amp;dst=110767&amp;field=134"</w:instrText>
            </w:r>
            <w:r>
              <w:rPr>
                <w:color w:val="0000FF"/>
              </w:rPr>
              <w:fldChar w:fldCharType="separate"/>
            </w:r>
            <w:r>
              <w:rPr>
                <w:color w:val="0000FF"/>
              </w:rPr>
              <w:t>A16.20.068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"https://login.consultant.ru/link/?req=doc&amp;base=LAW&amp;n=371416&amp;date=02.02.2024&amp;dst=110769&amp;field=134"</w:instrText>
            </w:r>
            <w:r>
              <w:rPr>
                <w:color w:val="0000FF"/>
              </w:rPr>
              <w:fldChar w:fldCharType="separate"/>
            </w:r>
            <w:r>
              <w:rPr>
                <w:color w:val="0000FF"/>
              </w:rPr>
              <w:t>A16.20.069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"https://login.consultant.ru/link/?req=doc&amp;base=LAW&amp;n=371416&amp;date=02.02.2024&amp;dst=110777&amp;field=134"</w:instrText>
            </w:r>
            <w:r>
              <w:rPr>
                <w:color w:val="0000FF"/>
              </w:rPr>
              <w:fldChar w:fldCharType="separate"/>
            </w:r>
            <w:r>
              <w:rPr>
                <w:color w:val="0000FF"/>
              </w:rPr>
              <w:t>A16.20.072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"https://login.consultant.ru/link/?req=doc&amp;base=LAW&amp;n=371416&amp;date=02.02.2024&amp;dst=110787&amp;field=134"</w:instrText>
            </w:r>
            <w:r>
              <w:rPr>
                <w:color w:val="0000FF"/>
              </w:rPr>
              <w:fldChar w:fldCharType="separate"/>
            </w:r>
            <w:r>
              <w:rPr>
                <w:color w:val="0000FF"/>
              </w:rPr>
              <w:t>A16.20.075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"https://login.consultant.ru/link/?req=doc&amp;base=LAW&amp;n=371416&amp;date=02.02.2024&amp;dst=110803&amp;field=134"</w:instrText>
            </w:r>
            <w:r>
              <w:rPr>
                <w:color w:val="0000FF"/>
              </w:rPr>
              <w:fldChar w:fldCharType="separate"/>
            </w:r>
            <w:r>
              <w:rPr>
                <w:color w:val="0000FF"/>
              </w:rPr>
              <w:t>A16.20.081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"https://login.consultant.ru/link/?req=doc&amp;base=LAW&amp;n=371416&amp;date=02.02.2024&amp;dst=110809&amp;field=134"</w:instrText>
            </w:r>
            <w:r>
              <w:rPr>
                <w:color w:val="0000FF"/>
              </w:rPr>
              <w:fldChar w:fldCharType="separate"/>
            </w:r>
            <w:r>
              <w:rPr>
                <w:color w:val="0000FF"/>
              </w:rPr>
              <w:t>A16.20.083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"https://login.consultant.ru/link/?req=doc&amp;base=LAW&amp;n=371416&amp;date=02.02.2024&amp;dst=110847&amp;field=134"</w:instrText>
            </w:r>
            <w:r>
              <w:rPr>
                <w:color w:val="0000FF"/>
              </w:rPr>
              <w:fldChar w:fldCharType="separate"/>
            </w:r>
            <w:r>
              <w:rPr>
                <w:color w:val="0000FF"/>
              </w:rPr>
              <w:t>A16.20.089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"https://login.consultant.ru/link/?req=doc&amp;base=LAW&amp;n=371416&amp;date=02.02.2024&amp;dst=110869&amp;field=134"</w:instrText>
            </w:r>
            <w:r>
              <w:rPr>
                <w:color w:val="0000FF"/>
              </w:rPr>
              <w:fldChar w:fldCharType="separate"/>
            </w:r>
            <w:r>
              <w:rPr>
                <w:color w:val="0000FF"/>
              </w:rPr>
              <w:t>A16.20.096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"https://login.consultant.ru/link/?req=doc&amp;base=LAW&amp;n=371416&amp;date=02.02.2024&amp;dst=110871&amp;field=134"</w:instrText>
            </w:r>
            <w:r>
              <w:rPr>
                <w:color w:val="0000FF"/>
              </w:rPr>
              <w:fldChar w:fldCharType="separate"/>
            </w:r>
            <w:r>
              <w:rPr>
                <w:color w:val="0000FF"/>
              </w:rPr>
              <w:t>A16.20.096.001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"https://login.consultant.ru/link/?req=doc&amp;base=LAW&amp;n=371416&amp;date=02.02.2024&amp;dst=110873&amp;field=134"</w:instrText>
            </w:r>
            <w:r>
              <w:rPr>
                <w:color w:val="0000FF"/>
              </w:rPr>
              <w:fldChar w:fldCharType="separate"/>
            </w:r>
            <w:r>
              <w:rPr>
                <w:color w:val="0000FF"/>
              </w:rPr>
              <w:t>A16.20.097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"https://login.consultant.ru/link/?req=doc&amp;base=LAW&amp;n=371416&amp;date=02.02.2024&amp;dst=112697&amp;field=134"</w:instrText>
            </w:r>
            <w:r>
              <w:rPr>
                <w:color w:val="0000FF"/>
              </w:rPr>
              <w:fldChar w:fldCharType="separate"/>
            </w:r>
            <w:r>
              <w:rPr>
                <w:color w:val="0000FF"/>
              </w:rPr>
              <w:t>A16.30.036.002</w:t>
            </w:r>
            <w:r>
              <w:rPr>
                <w:color w:val="0000FF"/>
              </w:rPr>
              <w:fldChar w:fldCharType="end"/>
            </w:r>
          </w:p>
        </w:tc>
        <w:tc>
          <w:tcPr>
            <w:tcW w:type="dxa" w:w="1644"/>
            <w:tcMar>
              <w:left w:type="dxa" w:w="0"/>
              <w:right w:type="dxa" w:w="0"/>
            </w:tcMar>
          </w:tcPr>
          <w:p w14:paraId="DD190000">
            <w:pPr>
              <w:pStyle w:val="Style_2"/>
              <w:ind w:firstLine="0" w:left="0"/>
              <w:jc w:val="center"/>
            </w:pPr>
            <w:r>
              <w:t>-</w:t>
            </w:r>
          </w:p>
        </w:tc>
        <w:tc>
          <w:tcPr>
            <w:tcW w:type="dxa" w:w="1077"/>
            <w:tcMar>
              <w:left w:type="dxa" w:w="0"/>
              <w:right w:type="dxa" w:w="0"/>
            </w:tcMar>
          </w:tcPr>
          <w:p w14:paraId="DE190000">
            <w:pPr>
              <w:pStyle w:val="Style_2"/>
              <w:ind w:firstLine="0" w:left="0"/>
              <w:jc w:val="center"/>
            </w:pPr>
            <w:r>
              <w:t>0,58</w:t>
            </w:r>
          </w:p>
        </w:tc>
      </w:tr>
      <w:tr>
        <w:tc>
          <w:tcPr>
            <w:tcW w:type="dxa" w:w="971"/>
            <w:tcMar>
              <w:left w:type="dxa" w:w="0"/>
              <w:right w:type="dxa" w:w="0"/>
            </w:tcMar>
          </w:tcPr>
          <w:p w14:paraId="DF190000">
            <w:pPr>
              <w:pStyle w:val="Style_2"/>
              <w:ind w:firstLine="0" w:left="0"/>
              <w:jc w:val="center"/>
            </w:pPr>
            <w:r>
              <w:t>st02.012</w:t>
            </w:r>
          </w:p>
        </w:tc>
        <w:tc>
          <w:tcPr>
            <w:tcW w:type="dxa" w:w="860"/>
            <w:tcMar>
              <w:left w:type="dxa" w:w="0"/>
              <w:right w:type="dxa" w:w="0"/>
            </w:tcMar>
          </w:tcPr>
          <w:p w14:paraId="E0190000">
            <w:pPr>
              <w:pStyle w:val="Style_2"/>
              <w:ind w:firstLine="0" w:left="0"/>
              <w:jc w:val="center"/>
            </w:pPr>
            <w:r>
              <w:t>13</w:t>
            </w:r>
          </w:p>
        </w:tc>
        <w:tc>
          <w:tcPr>
            <w:tcW w:type="dxa" w:w="1587"/>
            <w:tcMar>
              <w:left w:type="dxa" w:w="0"/>
              <w:right w:type="dxa" w:w="0"/>
            </w:tcMar>
          </w:tcPr>
          <w:p w14:paraId="E1190000">
            <w:pPr>
              <w:pStyle w:val="Style_2"/>
              <w:ind w:firstLine="0" w:left="0"/>
              <w:jc w:val="left"/>
            </w:pPr>
            <w:r>
              <w:t>Операции на женских половых органах (уровень 3)</w:t>
            </w:r>
          </w:p>
        </w:tc>
        <w:tc>
          <w:tcPr>
            <w:tcW w:type="dxa" w:w="3402"/>
            <w:tcMar>
              <w:left w:type="dxa" w:w="0"/>
              <w:right w:type="dxa" w:w="0"/>
            </w:tcMar>
          </w:tcPr>
          <w:p w14:paraId="E2190000">
            <w:pPr>
              <w:pStyle w:val="Style_2"/>
              <w:ind w:firstLine="0" w:left="0"/>
              <w:jc w:val="center"/>
            </w:pPr>
            <w:r>
              <w:t>-</w:t>
            </w:r>
          </w:p>
        </w:tc>
        <w:tc>
          <w:tcPr>
            <w:tcW w:type="dxa" w:w="2324"/>
            <w:tcMar>
              <w:left w:type="dxa" w:w="0"/>
              <w:right w:type="dxa" w:w="0"/>
            </w:tcMar>
          </w:tcPr>
          <w:p w14:paraId="E3190000">
            <w:pPr>
              <w:pStyle w:val="Style_2"/>
              <w:ind w:firstLine="0" w:left="0"/>
              <w:jc w:val="center"/>
            </w:pPr>
            <w:r>
              <w:rPr>
                <w:color w:val="0000FF"/>
              </w:rPr>
              <w:fldChar w:fldCharType="begin"/>
            </w:r>
            <w:r>
              <w:rPr>
                <w:color w:val="0000FF"/>
              </w:rPr>
              <w:instrText>HYPERLINK "https://login.consultant.ru/link/?req=doc&amp;base=LAW&amp;n=371416&amp;date=02.02.2024&amp;dst=100962&amp;field=134"</w:instrText>
            </w:r>
            <w:r>
              <w:rPr>
                <w:color w:val="0000FF"/>
              </w:rPr>
              <w:fldChar w:fldCharType="separate"/>
            </w:r>
            <w:r>
              <w:rPr>
                <w:color w:val="0000FF"/>
              </w:rPr>
              <w:t>A03.20.003.001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"https://login.consultant.ru/link/?req=doc&amp;base=LAW&amp;n=371416&amp;date=02.02.2024&amp;dst=110405&amp;field=134"</w:instrText>
            </w:r>
            <w:r>
              <w:rPr>
                <w:color w:val="0000FF"/>
              </w:rPr>
              <w:fldChar w:fldCharType="separate"/>
            </w:r>
            <w:r>
              <w:rPr>
                <w:color w:val="0000FF"/>
              </w:rPr>
              <w:t>A16.20.001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"https://login.consultant.ru/link/?req=doc&amp;base=LAW&amp;n=371416&amp;date=02.02.2024&amp;dst=110407&amp;field=134"</w:instrText>
            </w:r>
            <w:r>
              <w:rPr>
                <w:color w:val="0000FF"/>
              </w:rPr>
              <w:fldChar w:fldCharType="separate"/>
            </w:r>
            <w:r>
              <w:rPr>
                <w:color w:val="0000FF"/>
              </w:rPr>
              <w:t>A16.20.001.001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"https://login.consultant.ru/link/?req=doc&amp;base=LAW&amp;n=371416&amp;date=02.02.2024&amp;dst=110409&amp;field=134"</w:instrText>
            </w:r>
            <w:r>
              <w:rPr>
                <w:color w:val="0000FF"/>
              </w:rPr>
              <w:fldChar w:fldCharType="separate"/>
            </w:r>
            <w:r>
              <w:rPr>
                <w:color w:val="0000FF"/>
              </w:rPr>
              <w:t>A16.20.002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"https://login.consultant.ru/link/?req=doc&amp;base=LAW&amp;n=371416&amp;date=02.02.2024&amp;dst=110411&amp;field=134"</w:instrText>
            </w:r>
            <w:r>
              <w:rPr>
                <w:color w:val="0000FF"/>
              </w:rPr>
              <w:fldChar w:fldCharType="separate"/>
            </w:r>
            <w:r>
              <w:rPr>
                <w:color w:val="0000FF"/>
              </w:rPr>
              <w:t>A16.20.002.001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"https://login.consultant.ru/link/?req=doc&amp;base=LAW&amp;n=371416&amp;date=02.02.2024&amp;dst=110413&amp;field=134"</w:instrText>
            </w:r>
            <w:r>
              <w:rPr>
                <w:color w:val="0000FF"/>
              </w:rPr>
              <w:fldChar w:fldCharType="separate"/>
            </w:r>
            <w:r>
              <w:rPr>
                <w:color w:val="0000FF"/>
              </w:rPr>
              <w:t>A16.20.002.002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"https://login.consultant.ru/link/?req=doc&amp;base=LAW&amp;n=371416&amp;date=02.02.2024&amp;dst=110415&amp;field=134"</w:instrText>
            </w:r>
            <w:r>
              <w:rPr>
                <w:color w:val="0000FF"/>
              </w:rPr>
              <w:fldChar w:fldCharType="separate"/>
            </w:r>
            <w:r>
              <w:rPr>
                <w:color w:val="0000FF"/>
              </w:rPr>
              <w:t>A16.20.002.003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"https://login.consultant.ru/link/?req=doc&amp;base=LAW&amp;n=371416&amp;date=02.02.2024&amp;dst=110417&amp;field=134"</w:instrText>
            </w:r>
            <w:r>
              <w:rPr>
                <w:color w:val="0000FF"/>
              </w:rPr>
              <w:fldChar w:fldCharType="separate"/>
            </w:r>
            <w:r>
              <w:rPr>
                <w:color w:val="0000FF"/>
              </w:rPr>
              <w:t>A16.20.003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"https://login.consultant.ru/link/?req=doc&amp;base=LAW&amp;n=371416&amp;date=02.02.2024&amp;dst=110419&amp;field=134"</w:instrText>
            </w:r>
            <w:r>
              <w:rPr>
                <w:color w:val="0000FF"/>
              </w:rPr>
              <w:fldChar w:fldCharType="separate"/>
            </w:r>
            <w:r>
              <w:rPr>
                <w:color w:val="0000FF"/>
              </w:rPr>
              <w:t>A16.20.003.001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"https://login.consultant.ru/link/?req=doc&amp;base=LAW&amp;n=371416&amp;date=02.02.2024&amp;dst=110425&amp;field=134"</w:instrText>
            </w:r>
            <w:r>
              <w:rPr>
                <w:color w:val="0000FF"/>
              </w:rPr>
              <w:fldChar w:fldCharType="separate"/>
            </w:r>
            <w:r>
              <w:rPr>
                <w:color w:val="0000FF"/>
              </w:rPr>
              <w:t>A16.20.003.004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"https://login.consultant.ru/link/?req=doc&amp;base=LAW&amp;n=371416&amp;date=02.02.2024&amp;dst=110429&amp;field=134"</w:instrText>
            </w:r>
            <w:r>
              <w:rPr>
                <w:color w:val="0000FF"/>
              </w:rPr>
              <w:fldChar w:fldCharType="separate"/>
            </w:r>
            <w:r>
              <w:rPr>
                <w:color w:val="0000FF"/>
              </w:rPr>
              <w:t>A16.20.003.006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"https://login.consultant.ru/link/?req=doc&amp;base=LAW&amp;n=371416&amp;date=02.02.2024&amp;dst=110431&amp;field=134"</w:instrText>
            </w:r>
            <w:r>
              <w:rPr>
                <w:color w:val="0000FF"/>
              </w:rPr>
              <w:fldChar w:fldCharType="separate"/>
            </w:r>
            <w:r>
              <w:rPr>
                <w:color w:val="0000FF"/>
              </w:rPr>
              <w:t>A16.20.003.007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"https://login.consultant.ru/link/?req=doc&amp;base=LAW&amp;n=371416&amp;date=02.02.2024&amp;dst=110433&amp;field=134"</w:instrText>
            </w:r>
            <w:r>
              <w:rPr>
                <w:color w:val="0000FF"/>
              </w:rPr>
              <w:fldChar w:fldCharType="separate"/>
            </w:r>
            <w:r>
              <w:rPr>
                <w:color w:val="0000FF"/>
              </w:rPr>
              <w:t>A16.20.004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"https://login.consultant.ru/link/?req=doc&amp;base=LAW&amp;n=371416&amp;date=02.02.2024&amp;dst=110435&amp;field=134"</w:instrText>
            </w:r>
            <w:r>
              <w:rPr>
                <w:color w:val="0000FF"/>
              </w:rPr>
              <w:fldChar w:fldCharType="separate"/>
            </w:r>
            <w:r>
              <w:rPr>
                <w:color w:val="0000FF"/>
              </w:rPr>
              <w:t>A16.20.004.001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"https://login.consultant.ru/link/?req=doc&amp;base=LAW&amp;n=371416&amp;date=02.02.2024&amp;dst=110441&amp;field=134"</w:instrText>
            </w:r>
            <w:r>
              <w:rPr>
                <w:color w:val="0000FF"/>
              </w:rPr>
              <w:fldChar w:fldCharType="separate"/>
            </w:r>
            <w:r>
              <w:rPr>
                <w:color w:val="0000FF"/>
              </w:rPr>
              <w:t>A16.20.006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"https://login.consultant.ru/link/?req=doc&amp;base=LAW&amp;n=371416&amp;date=02.02.2024&amp;dst=110445&amp;field=134"</w:instrText>
            </w:r>
            <w:r>
              <w:rPr>
                <w:color w:val="0000FF"/>
              </w:rPr>
              <w:fldChar w:fldCharType="separate"/>
            </w:r>
            <w:r>
              <w:rPr>
                <w:color w:val="0000FF"/>
              </w:rPr>
              <w:t>A16.20.008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"https://login.consultant.ru/link/?req=doc&amp;base=LAW&amp;n=371416&amp;date=02.02.2024&amp;dst=110449&amp;field=134"</w:instrText>
            </w:r>
            <w:r>
              <w:rPr>
                <w:color w:val="0000FF"/>
              </w:rPr>
              <w:fldChar w:fldCharType="separate"/>
            </w:r>
            <w:r>
              <w:rPr>
                <w:color w:val="0000FF"/>
              </w:rPr>
              <w:t>A16.20.010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"https://login.consultant.ru/link/?req=doc&amp;base=LAW&amp;n=371416&amp;date=02.02.2024&amp;dst=110457&amp;field=134"</w:instrText>
            </w:r>
            <w:r>
              <w:rPr>
                <w:color w:val="0000FF"/>
              </w:rPr>
              <w:fldChar w:fldCharType="separate"/>
            </w:r>
            <w:r>
              <w:rPr>
                <w:color w:val="0000FF"/>
              </w:rPr>
              <w:t>A16.20.011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"https://login.consultant.ru/link/?req=doc&amp;base=LAW&amp;n=371416&amp;date=02.02.2024&amp;dst=110461&amp;field=134"</w:instrText>
            </w:r>
            <w:r>
              <w:rPr>
                <w:color w:val="0000FF"/>
              </w:rPr>
              <w:fldChar w:fldCharType="separate"/>
            </w:r>
            <w:r>
              <w:rPr>
                <w:color w:val="0000FF"/>
              </w:rPr>
              <w:t>A16.20.011.002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"https://login.consultant.ru/link/?req=doc&amp;base=LAW&amp;n=371416&amp;date=02.02.2024&amp;dst=110469&amp;field=134"</w:instrText>
            </w:r>
            <w:r>
              <w:rPr>
                <w:color w:val="0000FF"/>
              </w:rPr>
              <w:fldChar w:fldCharType="separate"/>
            </w:r>
            <w:r>
              <w:rPr>
                <w:color w:val="0000FF"/>
              </w:rPr>
              <w:t>A16.20.011.006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"https://login.consultant.ru/link/?req=doc&amp;base=LAW&amp;n=371416&amp;date=02.02.2024&amp;dst=110473&amp;field=134"</w:instrText>
            </w:r>
            <w:r>
              <w:rPr>
                <w:color w:val="0000FF"/>
              </w:rPr>
              <w:fldChar w:fldCharType="separate"/>
            </w:r>
            <w:r>
              <w:rPr>
                <w:color w:val="0000FF"/>
              </w:rPr>
              <w:t>A16.20.011.008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"https://login.consultant.ru/link/?req=doc&amp;base=LAW&amp;n=371416&amp;date=02.02.2024&amp;dst=110481&amp;field=134"</w:instrText>
            </w:r>
            <w:r>
              <w:rPr>
                <w:color w:val="0000FF"/>
              </w:rPr>
              <w:fldChar w:fldCharType="separate"/>
            </w:r>
            <w:r>
              <w:rPr>
                <w:color w:val="0000FF"/>
              </w:rPr>
              <w:t>A16.20.011.012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"https://login.consultant.ru/link/?req=doc&amp;base=LAW&amp;n=371416&amp;date=02.02.2024&amp;dst=110485&amp;field=134"</w:instrText>
            </w:r>
            <w:r>
              <w:rPr>
                <w:color w:val="0000FF"/>
              </w:rPr>
              <w:fldChar w:fldCharType="separate"/>
            </w:r>
            <w:r>
              <w:rPr>
                <w:color w:val="0000FF"/>
              </w:rPr>
              <w:t>A16.20.012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"https://login.consultant.ru/link/?req=doc&amp;base=LAW&amp;n=371416&amp;date=02.02.2024&amp;dst=110513&amp;field=134"</w:instrText>
            </w:r>
            <w:r>
              <w:rPr>
                <w:color w:val="0000FF"/>
              </w:rPr>
              <w:fldChar w:fldCharType="separate"/>
            </w:r>
            <w:r>
              <w:rPr>
                <w:color w:val="0000FF"/>
              </w:rPr>
              <w:t>A16.20.017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"https://login.consultant.ru/link/?req=doc&amp;base=LAW&amp;n=371416&amp;date=02.02.2024&amp;dst=110515&amp;field=134"</w:instrText>
            </w:r>
            <w:r>
              <w:rPr>
                <w:color w:val="0000FF"/>
              </w:rPr>
              <w:fldChar w:fldCharType="separate"/>
            </w:r>
            <w:r>
              <w:rPr>
                <w:color w:val="0000FF"/>
              </w:rPr>
              <w:t>A16.20.017.001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"https://login.consultant.ru/link/?req=doc&amp;base=LAW&amp;n=371416&amp;date=02.02.2024&amp;dst=110519&amp;field=134"</w:instrText>
            </w:r>
            <w:r>
              <w:rPr>
                <w:color w:val="0000FF"/>
              </w:rPr>
              <w:fldChar w:fldCharType="separate"/>
            </w:r>
            <w:r>
              <w:rPr>
                <w:color w:val="0000FF"/>
              </w:rPr>
              <w:t>A16.20.019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"https://login.consultant.ru/link/?req=doc&amp;base=LAW&amp;n=371416&amp;date=02.02.2024&amp;dst=110523&amp;field=134"</w:instrText>
            </w:r>
            <w:r>
              <w:rPr>
                <w:color w:val="0000FF"/>
              </w:rPr>
              <w:fldChar w:fldCharType="separate"/>
            </w:r>
            <w:r>
              <w:rPr>
                <w:color w:val="0000FF"/>
              </w:rPr>
              <w:t>A16.20.020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"https://login.consultant.ru/link/?req=doc&amp;base=LAW&amp;n=371416&amp;date=02.02.2024&amp;dst=110545&amp;field=134"</w:instrText>
            </w:r>
            <w:r>
              <w:rPr>
                <w:color w:val="0000FF"/>
              </w:rPr>
              <w:fldChar w:fldCharType="separate"/>
            </w:r>
            <w:r>
              <w:rPr>
                <w:color w:val="0000FF"/>
              </w:rPr>
              <w:t>A16.20.027.001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"https://login.consultant.ru/link/?req=doc&amp;base=LAW&amp;n=371416&amp;date=02.02.2024&amp;dst=110547&amp;field=134"</w:instrText>
            </w:r>
            <w:r>
              <w:rPr>
                <w:color w:val="0000FF"/>
              </w:rPr>
              <w:fldChar w:fldCharType="separate"/>
            </w:r>
            <w:r>
              <w:rPr>
                <w:color w:val="0000FF"/>
              </w:rPr>
              <w:t>A16.20.027.002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"https://login.consultant.ru/link/?req=doc&amp;base=LAW&amp;n=371416&amp;date=02.02.2024&amp;dst=110599&amp;field=134"</w:instrText>
            </w:r>
            <w:r>
              <w:rPr>
                <w:color w:val="0000FF"/>
              </w:rPr>
              <w:fldChar w:fldCharType="separate"/>
            </w:r>
            <w:r>
              <w:rPr>
                <w:color w:val="0000FF"/>
              </w:rPr>
              <w:t>A16.20.035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"https://login.consultant.ru/link/?req=doc&amp;base=LAW&amp;n=371416&amp;date=02.02.2024&amp;dst=110615&amp;field=134"</w:instrText>
            </w:r>
            <w:r>
              <w:rPr>
                <w:color w:val="0000FF"/>
              </w:rPr>
              <w:fldChar w:fldCharType="separate"/>
            </w:r>
            <w:r>
              <w:rPr>
                <w:color w:val="0000FF"/>
              </w:rPr>
              <w:t>A16.20.038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"https://login.consultant.ru/link/?req=doc&amp;base=LAW&amp;n=371416&amp;date=02.02.2024&amp;dst=110689&amp;field=134"</w:instrText>
            </w:r>
            <w:r>
              <w:rPr>
                <w:color w:val="0000FF"/>
              </w:rPr>
              <w:fldChar w:fldCharType="separate"/>
            </w:r>
            <w:r>
              <w:rPr>
                <w:color w:val="0000FF"/>
              </w:rPr>
              <w:t>A16.20.057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"https://login.consultant.ru/link/?req=doc&amp;base=LAW&amp;n=371416&amp;date=02.02.2024&amp;dst=110691&amp;field=134"</w:instrText>
            </w:r>
            <w:r>
              <w:rPr>
                <w:color w:val="0000FF"/>
              </w:rPr>
              <w:fldChar w:fldCharType="separate"/>
            </w:r>
            <w:r>
              <w:rPr>
                <w:color w:val="0000FF"/>
              </w:rPr>
              <w:t>A16.20.057.001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"https://login.consultant.ru/link/?req=doc&amp;base=LAW&amp;n=371416&amp;date=02.02.2024&amp;dst=110693&amp;field=134"</w:instrText>
            </w:r>
            <w:r>
              <w:rPr>
                <w:color w:val="0000FF"/>
              </w:rPr>
              <w:fldChar w:fldCharType="separate"/>
            </w:r>
            <w:r>
              <w:rPr>
                <w:color w:val="0000FF"/>
              </w:rPr>
              <w:t>A16.20.057.002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"https://login.consultant.ru/link/?req=doc&amp;base=LAW&amp;n=371416&amp;date=02.02.2024&amp;dst=110695&amp;field=134"</w:instrText>
            </w:r>
            <w:r>
              <w:rPr>
                <w:color w:val="0000FF"/>
              </w:rPr>
              <w:fldChar w:fldCharType="separate"/>
            </w:r>
            <w:r>
              <w:rPr>
                <w:color w:val="0000FF"/>
              </w:rPr>
              <w:t>A16.20.058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"https://login.consultant.ru/link/?req=doc&amp;base=LAW&amp;n=371416&amp;date=02.02.2024&amp;dst=110699&amp;field=134"</w:instrText>
            </w:r>
            <w:r>
              <w:rPr>
                <w:color w:val="0000FF"/>
              </w:rPr>
              <w:fldChar w:fldCharType="separate"/>
            </w:r>
            <w:r>
              <w:rPr>
                <w:color w:val="0000FF"/>
              </w:rPr>
              <w:t>A16.20.059.001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"https://login.consultant.ru/link/?req=doc&amp;base=LAW&amp;n=371416&amp;date=02.02.2024&amp;dst=110707&amp;field=134"</w:instrText>
            </w:r>
            <w:r>
              <w:rPr>
                <w:color w:val="0000FF"/>
              </w:rPr>
              <w:fldChar w:fldCharType="separate"/>
            </w:r>
            <w:r>
              <w:rPr>
                <w:color w:val="0000FF"/>
              </w:rPr>
              <w:t>A16.20.061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"https://login.consultant.ru/link/?req=doc&amp;base=LAW&amp;n=371416&amp;date=02.02.2024&amp;dst=110709&amp;field=134"</w:instrText>
            </w:r>
            <w:r>
              <w:rPr>
                <w:color w:val="0000FF"/>
              </w:rPr>
              <w:fldChar w:fldCharType="separate"/>
            </w:r>
            <w:r>
              <w:rPr>
                <w:color w:val="0000FF"/>
              </w:rPr>
              <w:t>A16.20.061.001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"https://login.consultant.ru/link/?req=doc&amp;base=LAW&amp;n=371416&amp;date=02.02.2024&amp;dst=110711&amp;field=134"</w:instrText>
            </w:r>
            <w:r>
              <w:rPr>
                <w:color w:val="0000FF"/>
              </w:rPr>
              <w:fldChar w:fldCharType="separate"/>
            </w:r>
            <w:r>
              <w:rPr>
                <w:color w:val="0000FF"/>
              </w:rPr>
              <w:t>A16.20.061.002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"https://login.consultant.ru/link/?req=doc&amp;base=LAW&amp;n=371416&amp;date=02.02.2024&amp;dst=110713&amp;field=134"</w:instrText>
            </w:r>
            <w:r>
              <w:rPr>
                <w:color w:val="0000FF"/>
              </w:rPr>
              <w:fldChar w:fldCharType="separate"/>
            </w:r>
            <w:r>
              <w:rPr>
                <w:color w:val="0000FF"/>
              </w:rPr>
              <w:t>A16.20.061.003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"https://login.consultant.ru/link/?req=doc&amp;base=LAW&amp;n=371416&amp;date=02.02.2024&amp;dst=110715&amp;field=134"</w:instrText>
            </w:r>
            <w:r>
              <w:rPr>
                <w:color w:val="0000FF"/>
              </w:rPr>
              <w:fldChar w:fldCharType="separate"/>
            </w:r>
            <w:r>
              <w:rPr>
                <w:color w:val="0000FF"/>
              </w:rPr>
              <w:t>A16.20.062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"https://login.consultant.ru/link/?req=doc&amp;base=LAW&amp;n=371416&amp;date=02.02.2024&amp;dst=110717&amp;field=134"</w:instrText>
            </w:r>
            <w:r>
              <w:rPr>
                <w:color w:val="0000FF"/>
              </w:rPr>
              <w:fldChar w:fldCharType="separate"/>
            </w:r>
            <w:r>
              <w:rPr>
                <w:color w:val="0000FF"/>
              </w:rPr>
              <w:t>A16.20.063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"https://login.consultant.ru/link/?req=doc&amp;base=LAW&amp;n=371416&amp;date=02.02.2024&amp;dst=110721&amp;field=134"</w:instrText>
            </w:r>
            <w:r>
              <w:rPr>
                <w:color w:val="0000FF"/>
              </w:rPr>
              <w:fldChar w:fldCharType="separate"/>
            </w:r>
            <w:r>
              <w:rPr>
                <w:color w:val="0000FF"/>
              </w:rPr>
              <w:t>A16.20.063.002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"https://login.consultant.ru/link/?req=doc&amp;base=LAW&amp;n=371416&amp;date=02.02.2024&amp;dst=110725&amp;field=134"</w:instrText>
            </w:r>
            <w:r>
              <w:rPr>
                <w:color w:val="0000FF"/>
              </w:rPr>
              <w:fldChar w:fldCharType="separate"/>
            </w:r>
            <w:r>
              <w:rPr>
                <w:color w:val="0000FF"/>
              </w:rPr>
              <w:t>A16.20.063.004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"https://login.consultant.ru/link/?req=doc&amp;base=LAW&amp;n=371416&amp;date=02.02.2024&amp;dst=110729&amp;field=134"</w:instrText>
            </w:r>
            <w:r>
              <w:rPr>
                <w:color w:val="0000FF"/>
              </w:rPr>
              <w:fldChar w:fldCharType="separate"/>
            </w:r>
            <w:r>
              <w:rPr>
                <w:color w:val="0000FF"/>
              </w:rPr>
              <w:t>A16.20.063.006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"https://login.consultant.ru/link/?req=doc&amp;base=LAW&amp;n=371416&amp;date=02.02.2024&amp;dst=110731&amp;field=134"</w:instrText>
            </w:r>
            <w:r>
              <w:rPr>
                <w:color w:val="0000FF"/>
              </w:rPr>
              <w:fldChar w:fldCharType="separate"/>
            </w:r>
            <w:r>
              <w:rPr>
                <w:color w:val="0000FF"/>
              </w:rPr>
              <w:t>A16.20.063.007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"https://login.consultant.ru/link/?req=doc&amp;base=LAW&amp;n=371416&amp;date=02.02.2024&amp;dst=110733&amp;field=134"</w:instrText>
            </w:r>
            <w:r>
              <w:rPr>
                <w:color w:val="0000FF"/>
              </w:rPr>
              <w:fldChar w:fldCharType="separate"/>
            </w:r>
            <w:r>
              <w:rPr>
                <w:color w:val="0000FF"/>
              </w:rPr>
              <w:t>A16.20.063.008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"https://login.consultant.ru/link/?req=doc&amp;base=LAW&amp;n=371416&amp;date=02.02.2024&amp;dst=110737&amp;field=134"</w:instrText>
            </w:r>
            <w:r>
              <w:rPr>
                <w:color w:val="0000FF"/>
              </w:rPr>
              <w:fldChar w:fldCharType="separate"/>
            </w:r>
            <w:r>
              <w:rPr>
                <w:color w:val="0000FF"/>
              </w:rPr>
              <w:t>A16.20.063.010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"https://login.consultant.ru/link/?req=doc&amp;base=LAW&amp;n=371416&amp;date=02.02.2024&amp;dst=110749&amp;field=134"</w:instrText>
            </w:r>
            <w:r>
              <w:rPr>
                <w:color w:val="0000FF"/>
              </w:rPr>
              <w:fldChar w:fldCharType="separate"/>
            </w:r>
            <w:r>
              <w:rPr>
                <w:color w:val="0000FF"/>
              </w:rPr>
              <w:t>A16.20.063.016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"https://login.consultant.ru/link/?req=doc&amp;base=LAW&amp;n=371416&amp;date=02.02.2024&amp;dst=110753&amp;field=134"</w:instrText>
            </w:r>
            <w:r>
              <w:rPr>
                <w:color w:val="0000FF"/>
              </w:rPr>
              <w:fldChar w:fldCharType="separate"/>
            </w:r>
            <w:r>
              <w:rPr>
                <w:color w:val="0000FF"/>
              </w:rPr>
              <w:t>A16.20.063.018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"https://login.consultant.ru/link/?req=doc&amp;base=LAW&amp;n=371416&amp;date=02.02.2024&amp;dst=110759&amp;field=134"</w:instrText>
            </w:r>
            <w:r>
              <w:rPr>
                <w:color w:val="0000FF"/>
              </w:rPr>
              <w:fldChar w:fldCharType="separate"/>
            </w:r>
            <w:r>
              <w:rPr>
                <w:color w:val="0000FF"/>
              </w:rPr>
              <w:t>A16.20.064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"https://login.consultant.ru/link/?req=doc&amp;base=LAW&amp;n=371416&amp;date=02.02.2024&amp;dst=110843&amp;field=134"</w:instrText>
            </w:r>
            <w:r>
              <w:rPr>
                <w:color w:val="0000FF"/>
              </w:rPr>
              <w:fldChar w:fldCharType="separate"/>
            </w:r>
            <w:r>
              <w:rPr>
                <w:color w:val="0000FF"/>
              </w:rPr>
              <w:t>A16.20.087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"https://login.consultant.ru/link/?req=doc&amp;base=LAW&amp;n=371416&amp;date=02.02.2024&amp;dst=110845&amp;field=134"</w:instrText>
            </w:r>
            <w:r>
              <w:rPr>
                <w:color w:val="0000FF"/>
              </w:rPr>
              <w:fldChar w:fldCharType="separate"/>
            </w:r>
            <w:r>
              <w:rPr>
                <w:color w:val="0000FF"/>
              </w:rPr>
              <w:t>A16.20.088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"https://login.consultant.ru/link/?req=doc&amp;base=LAW&amp;n=371416&amp;date=02.02.2024&amp;dst=110851&amp;field=134"</w:instrText>
            </w:r>
            <w:r>
              <w:rPr>
                <w:color w:val="0000FF"/>
              </w:rPr>
              <w:fldChar w:fldCharType="separate"/>
            </w:r>
            <w:r>
              <w:rPr>
                <w:color w:val="0000FF"/>
              </w:rPr>
              <w:t>A16.20.091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"https://login.consultant.ru/link/?req=doc&amp;base=LAW&amp;n=371416&amp;date=02.02.2024&amp;dst=110853&amp;field=134"</w:instrText>
            </w:r>
            <w:r>
              <w:rPr>
                <w:color w:val="0000FF"/>
              </w:rPr>
              <w:fldChar w:fldCharType="separate"/>
            </w:r>
            <w:r>
              <w:rPr>
                <w:color w:val="0000FF"/>
              </w:rPr>
              <w:t>A16.20.091.001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"https://login.consultant.ru/link/?req=doc&amp;base=LAW&amp;n=371416&amp;date=02.02.2024&amp;dst=110855&amp;field=134"</w:instrText>
            </w:r>
            <w:r>
              <w:rPr>
                <w:color w:val="0000FF"/>
              </w:rPr>
              <w:fldChar w:fldCharType="separate"/>
            </w:r>
            <w:r>
              <w:rPr>
                <w:color w:val="0000FF"/>
              </w:rPr>
              <w:t>A16.20.092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"https://login.consultant.ru/link/?req=doc&amp;base=LAW&amp;n=371416&amp;date=02.02.2024&amp;dst=110857&amp;field=134"</w:instrText>
            </w:r>
            <w:r>
              <w:rPr>
                <w:color w:val="0000FF"/>
              </w:rPr>
              <w:fldChar w:fldCharType="separate"/>
            </w:r>
            <w:r>
              <w:rPr>
                <w:color w:val="0000FF"/>
              </w:rPr>
              <w:t>A16.20.092.001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"https://login.consultant.ru/link/?req=doc&amp;base=LAW&amp;n=371416&amp;date=02.02.2024&amp;dst=110859&amp;field=134"</w:instrText>
            </w:r>
            <w:r>
              <w:rPr>
                <w:color w:val="0000FF"/>
              </w:rPr>
              <w:fldChar w:fldCharType="separate"/>
            </w:r>
            <w:r>
              <w:rPr>
                <w:color w:val="0000FF"/>
              </w:rPr>
              <w:t>A16.20.093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"https://login.consultant.ru/link/?req=doc&amp;base=LAW&amp;n=371416&amp;date=02.02.2024&amp;dst=110861&amp;field=134"</w:instrText>
            </w:r>
            <w:r>
              <w:rPr>
                <w:color w:val="0000FF"/>
              </w:rPr>
              <w:fldChar w:fldCharType="separate"/>
            </w:r>
            <w:r>
              <w:rPr>
                <w:color w:val="0000FF"/>
              </w:rPr>
              <w:t>A16.20.094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"https://login.consultant.ru/link/?req=doc&amp;base=LAW&amp;n=371416&amp;date=02.02.2024&amp;dst=110863&amp;field=134"</w:instrText>
            </w:r>
            <w:r>
              <w:rPr>
                <w:color w:val="0000FF"/>
              </w:rPr>
              <w:fldChar w:fldCharType="separate"/>
            </w:r>
            <w:r>
              <w:rPr>
                <w:color w:val="0000FF"/>
              </w:rPr>
              <w:t>A16.20.094.001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"https://login.consultant.ru/link/?req=doc&amp;base=LAW&amp;n=371416&amp;date=02.02.2024&amp;dst=110867&amp;field=134"</w:instrText>
            </w:r>
            <w:r>
              <w:rPr>
                <w:color w:val="0000FF"/>
              </w:rPr>
              <w:fldChar w:fldCharType="separate"/>
            </w:r>
            <w:r>
              <w:rPr>
                <w:color w:val="0000FF"/>
              </w:rPr>
              <w:t>A16.20.095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"https://login.consultant.ru/link/?req=doc&amp;base=LAW&amp;n=371416&amp;date=02.02.2024&amp;dst=110875&amp;field=134"</w:instrText>
            </w:r>
            <w:r>
              <w:rPr>
                <w:color w:val="0000FF"/>
              </w:rPr>
              <w:fldChar w:fldCharType="separate"/>
            </w:r>
            <w:r>
              <w:rPr>
                <w:color w:val="0000FF"/>
              </w:rPr>
              <w:t>A16.20.098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"https://login.consultant.ru/link/?req=doc&amp;base=LAW&amp;n=371416&amp;date=02.02.2024&amp;dst=110877&amp;field=134"</w:instrText>
            </w:r>
            <w:r>
              <w:rPr>
                <w:color w:val="0000FF"/>
              </w:rPr>
              <w:fldChar w:fldCharType="separate"/>
            </w:r>
            <w:r>
              <w:rPr>
                <w:color w:val="0000FF"/>
              </w:rPr>
              <w:t>A16.20.099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"https://login.consultant.ru/link/?req=doc&amp;base=LAW&amp;n=371416&amp;date=02.02.2024&amp;dst=110881&amp;field=134"</w:instrText>
            </w:r>
            <w:r>
              <w:rPr>
                <w:color w:val="0000FF"/>
              </w:rPr>
              <w:fldChar w:fldCharType="separate"/>
            </w:r>
            <w:r>
              <w:rPr>
                <w:color w:val="0000FF"/>
              </w:rPr>
              <w:t>A16.20.100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"https://login.consultant.ru/link/?req=doc&amp;base=LAW&amp;n=371416&amp;date=02.02.2024&amp;dst=110883&amp;field=134"</w:instrText>
            </w:r>
            <w:r>
              <w:rPr>
                <w:color w:val="0000FF"/>
              </w:rPr>
              <w:fldChar w:fldCharType="separate"/>
            </w:r>
            <w:r>
              <w:rPr>
                <w:color w:val="0000FF"/>
              </w:rPr>
              <w:t>A16.20.101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"https://login.consultant.ru/link/?req=doc&amp;base=LAW&amp;n=371416&amp;date=02.02.2024&amp;dst=110885&amp;field=134"</w:instrText>
            </w:r>
            <w:r>
              <w:rPr>
                <w:color w:val="0000FF"/>
              </w:rPr>
              <w:fldChar w:fldCharType="separate"/>
            </w:r>
            <w:r>
              <w:rPr>
                <w:color w:val="0000FF"/>
              </w:rPr>
              <w:t>A16.20.102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"https://login.consultant.ru/link/?req=doc&amp;base=LAW&amp;n=371416&amp;date=02.02.2024&amp;dst=112693&amp;field=134"</w:instrText>
            </w:r>
            <w:r>
              <w:rPr>
                <w:color w:val="0000FF"/>
              </w:rPr>
              <w:fldChar w:fldCharType="separate"/>
            </w:r>
            <w:r>
              <w:rPr>
                <w:color w:val="0000FF"/>
              </w:rPr>
              <w:t>A16.30.036</w:t>
            </w:r>
            <w:r>
              <w:rPr>
                <w:color w:val="0000FF"/>
              </w:rPr>
              <w:fldChar w:fldCharType="end"/>
            </w:r>
          </w:p>
        </w:tc>
        <w:tc>
          <w:tcPr>
            <w:tcW w:type="dxa" w:w="1644"/>
            <w:tcMar>
              <w:left w:type="dxa" w:w="0"/>
              <w:right w:type="dxa" w:w="0"/>
            </w:tcMar>
          </w:tcPr>
          <w:p w14:paraId="E4190000">
            <w:pPr>
              <w:pStyle w:val="Style_2"/>
              <w:ind w:firstLine="0" w:left="0"/>
              <w:jc w:val="center"/>
            </w:pPr>
            <w:r>
              <w:t>-</w:t>
            </w:r>
          </w:p>
        </w:tc>
        <w:tc>
          <w:tcPr>
            <w:tcW w:type="dxa" w:w="1077"/>
            <w:tcMar>
              <w:left w:type="dxa" w:w="0"/>
              <w:right w:type="dxa" w:w="0"/>
            </w:tcMar>
          </w:tcPr>
          <w:p w14:paraId="E5190000">
            <w:pPr>
              <w:pStyle w:val="Style_2"/>
              <w:ind w:firstLine="0" w:left="0"/>
              <w:jc w:val="center"/>
            </w:pPr>
            <w:r>
              <w:t>1,17</w:t>
            </w:r>
          </w:p>
        </w:tc>
      </w:tr>
      <w:tr>
        <w:tc>
          <w:tcPr>
            <w:tcW w:type="dxa" w:w="971"/>
            <w:tcMar>
              <w:left w:type="dxa" w:w="0"/>
              <w:right w:type="dxa" w:w="0"/>
            </w:tcMar>
          </w:tcPr>
          <w:p w14:paraId="E6190000">
            <w:pPr>
              <w:pStyle w:val="Style_2"/>
              <w:ind w:firstLine="0" w:left="0"/>
              <w:jc w:val="center"/>
            </w:pPr>
            <w:r>
              <w:t>st02.013</w:t>
            </w:r>
          </w:p>
        </w:tc>
        <w:tc>
          <w:tcPr>
            <w:tcW w:type="dxa" w:w="860"/>
            <w:tcMar>
              <w:left w:type="dxa" w:w="0"/>
              <w:right w:type="dxa" w:w="0"/>
            </w:tcMar>
          </w:tcPr>
          <w:p w14:paraId="E7190000">
            <w:pPr>
              <w:pStyle w:val="Style_2"/>
              <w:ind w:firstLine="0" w:left="0"/>
              <w:jc w:val="center"/>
            </w:pPr>
            <w:r>
              <w:t>14</w:t>
            </w:r>
          </w:p>
        </w:tc>
        <w:tc>
          <w:tcPr>
            <w:tcW w:type="dxa" w:w="1587"/>
            <w:tcMar>
              <w:left w:type="dxa" w:w="0"/>
              <w:right w:type="dxa" w:w="0"/>
            </w:tcMar>
          </w:tcPr>
          <w:p w14:paraId="E8190000">
            <w:pPr>
              <w:pStyle w:val="Style_2"/>
              <w:ind w:firstLine="0" w:left="0"/>
              <w:jc w:val="left"/>
            </w:pPr>
            <w:r>
              <w:t>Операции на женских половых органах (уровень 4)</w:t>
            </w:r>
          </w:p>
        </w:tc>
        <w:tc>
          <w:tcPr>
            <w:tcW w:type="dxa" w:w="3402"/>
            <w:tcMar>
              <w:left w:type="dxa" w:w="0"/>
              <w:right w:type="dxa" w:w="0"/>
            </w:tcMar>
          </w:tcPr>
          <w:p w14:paraId="E9190000">
            <w:pPr>
              <w:pStyle w:val="Style_2"/>
              <w:ind w:firstLine="0" w:left="0"/>
              <w:jc w:val="center"/>
            </w:pPr>
            <w:r>
              <w:t>-</w:t>
            </w:r>
          </w:p>
        </w:tc>
        <w:tc>
          <w:tcPr>
            <w:tcW w:type="dxa" w:w="2324"/>
            <w:tcMar>
              <w:left w:type="dxa" w:w="0"/>
              <w:right w:type="dxa" w:w="0"/>
            </w:tcMar>
          </w:tcPr>
          <w:p w14:paraId="EA190000">
            <w:pPr>
              <w:pStyle w:val="Style_2"/>
              <w:ind w:firstLine="0" w:left="0"/>
              <w:jc w:val="center"/>
            </w:pPr>
            <w:r>
              <w:rPr>
                <w:color w:val="0000FF"/>
              </w:rPr>
              <w:fldChar w:fldCharType="begin"/>
            </w:r>
            <w:r>
              <w:rPr>
                <w:color w:val="0000FF"/>
              </w:rPr>
              <w:instrText>HYPERLINK "https://login.consultant.ru/link/?req=doc&amp;base=LAW&amp;n=371416&amp;date=02.02.2024&amp;dst=110421&amp;field=134"</w:instrText>
            </w:r>
            <w:r>
              <w:rPr>
                <w:color w:val="0000FF"/>
              </w:rPr>
              <w:fldChar w:fldCharType="separate"/>
            </w:r>
            <w:r>
              <w:rPr>
                <w:color w:val="0000FF"/>
              </w:rPr>
              <w:t>A16.20.003.002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"https://login.consultant.ru/link/?req=doc&amp;base=LAW&amp;n=371416&amp;date=02.02.2024&amp;dst=110423&amp;field=134"</w:instrText>
            </w:r>
            <w:r>
              <w:rPr>
                <w:color w:val="0000FF"/>
              </w:rPr>
              <w:fldChar w:fldCharType="separate"/>
            </w:r>
            <w:r>
              <w:rPr>
                <w:color w:val="0000FF"/>
              </w:rPr>
              <w:t>A16.20.003.003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"https://login.consultant.ru/link/?req=doc&amp;base=LAW&amp;n=371416&amp;date=02.02.2024&amp;dst=110427&amp;field=134"</w:instrText>
            </w:r>
            <w:r>
              <w:rPr>
                <w:color w:val="0000FF"/>
              </w:rPr>
              <w:fldChar w:fldCharType="separate"/>
            </w:r>
            <w:r>
              <w:rPr>
                <w:color w:val="0000FF"/>
              </w:rPr>
              <w:t>A16.20.003.005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"https://login.consultant.ru/link/?req=doc&amp;base=LAW&amp;n=371416&amp;date=02.02.2024&amp;dst=110443&amp;field=134"</w:instrText>
            </w:r>
            <w:r>
              <w:rPr>
                <w:color w:val="0000FF"/>
              </w:rPr>
              <w:fldChar w:fldCharType="separate"/>
            </w:r>
            <w:r>
              <w:rPr>
                <w:color w:val="0000FF"/>
              </w:rPr>
              <w:t>A16.20.007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"https://login.consultant.ru/link/?req=doc&amp;base=LAW&amp;n=371416&amp;date=02.02.2024&amp;dst=110451&amp;field=134"</w:instrText>
            </w:r>
            <w:r>
              <w:rPr>
                <w:color w:val="0000FF"/>
              </w:rPr>
              <w:fldChar w:fldCharType="separate"/>
            </w:r>
            <w:r>
              <w:rPr>
                <w:color w:val="0000FF"/>
              </w:rPr>
              <w:t>A16.20.010.001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"https://login.consultant.ru/link/?req=doc&amp;base=LAW&amp;n=371416&amp;date=02.02.2024&amp;dst=110453&amp;field=134"</w:instrText>
            </w:r>
            <w:r>
              <w:rPr>
                <w:color w:val="0000FF"/>
              </w:rPr>
              <w:fldChar w:fldCharType="separate"/>
            </w:r>
            <w:r>
              <w:rPr>
                <w:color w:val="0000FF"/>
              </w:rPr>
              <w:t>A16.20.010.002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"https://login.consultant.ru/link/?req=doc&amp;base=LAW&amp;n=371416&amp;date=02.02.2024&amp;dst=110455&amp;field=134"</w:instrText>
            </w:r>
            <w:r>
              <w:rPr>
                <w:color w:val="0000FF"/>
              </w:rPr>
              <w:fldChar w:fldCharType="separate"/>
            </w:r>
            <w:r>
              <w:rPr>
                <w:color w:val="0000FF"/>
              </w:rPr>
              <w:t>A16.20.010.003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"https://login.consultant.ru/link/?req=doc&amp;base=LAW&amp;n=371416&amp;date=02.02.2024&amp;dst=110459&amp;field=134"</w:instrText>
            </w:r>
            <w:r>
              <w:rPr>
                <w:color w:val="0000FF"/>
              </w:rPr>
              <w:fldChar w:fldCharType="separate"/>
            </w:r>
            <w:r>
              <w:rPr>
                <w:color w:val="0000FF"/>
              </w:rPr>
              <w:t>A16.20.011.001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"https://login.consultant.ru/link/?req=doc&amp;base=LAW&amp;n=371416&amp;date=02.02.2024&amp;dst=110463&amp;field=134"</w:instrText>
            </w:r>
            <w:r>
              <w:rPr>
                <w:color w:val="0000FF"/>
              </w:rPr>
              <w:fldChar w:fldCharType="separate"/>
            </w:r>
            <w:r>
              <w:rPr>
                <w:color w:val="0000FF"/>
              </w:rPr>
              <w:t>A16.20.011.003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"https://login.consultant.ru/link/?req=doc&amp;base=LAW&amp;n=371416&amp;date=02.02.2024&amp;dst=110465&amp;field=134"</w:instrText>
            </w:r>
            <w:r>
              <w:rPr>
                <w:color w:val="0000FF"/>
              </w:rPr>
              <w:fldChar w:fldCharType="separate"/>
            </w:r>
            <w:r>
              <w:rPr>
                <w:color w:val="0000FF"/>
              </w:rPr>
              <w:t>A16.20.011.004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"https://login.consultant.ru/link/?req=doc&amp;base=LAW&amp;n=371416&amp;date=02.02.2024&amp;dst=110467&amp;field=134"</w:instrText>
            </w:r>
            <w:r>
              <w:rPr>
                <w:color w:val="0000FF"/>
              </w:rPr>
              <w:fldChar w:fldCharType="separate"/>
            </w:r>
            <w:r>
              <w:rPr>
                <w:color w:val="0000FF"/>
              </w:rPr>
              <w:t>A16.20.011.005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"https://login.consultant.ru/link/?req=doc&amp;base=LAW&amp;n=371416&amp;date=02.02.2024&amp;dst=110471&amp;field=134"</w:instrText>
            </w:r>
            <w:r>
              <w:rPr>
                <w:color w:val="0000FF"/>
              </w:rPr>
              <w:fldChar w:fldCharType="separate"/>
            </w:r>
            <w:r>
              <w:rPr>
                <w:color w:val="0000FF"/>
              </w:rPr>
              <w:t>A16.20.011.007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"https://login.consultant.ru/link/?req=doc&amp;base=LAW&amp;n=371416&amp;date=02.02.2024&amp;dst=110475&amp;field=134"</w:instrText>
            </w:r>
            <w:r>
              <w:rPr>
                <w:color w:val="0000FF"/>
              </w:rPr>
              <w:fldChar w:fldCharType="separate"/>
            </w:r>
            <w:r>
              <w:rPr>
                <w:color w:val="0000FF"/>
              </w:rPr>
              <w:t>A16.20.011.009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"https://login.consultant.ru/link/?req=doc&amp;base=LAW&amp;n=371416&amp;date=02.02.2024&amp;dst=110477&amp;field=134"</w:instrText>
            </w:r>
            <w:r>
              <w:rPr>
                <w:color w:val="0000FF"/>
              </w:rPr>
              <w:fldChar w:fldCharType="separate"/>
            </w:r>
            <w:r>
              <w:rPr>
                <w:color w:val="0000FF"/>
              </w:rPr>
              <w:t>A16.20.011.010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"https://login.consultant.ru/link/?req=doc&amp;base=LAW&amp;n=371416&amp;date=02.02.2024&amp;dst=110479&amp;field=134"</w:instrText>
            </w:r>
            <w:r>
              <w:rPr>
                <w:color w:val="0000FF"/>
              </w:rPr>
              <w:fldChar w:fldCharType="separate"/>
            </w:r>
            <w:r>
              <w:rPr>
                <w:color w:val="0000FF"/>
              </w:rPr>
              <w:t>A16.20.011.011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"https://login.consultant.ru/link/?req=doc&amp;base=LAW&amp;n=371416&amp;date=02.02.2024&amp;dst=110489&amp;field=134"</w:instrText>
            </w:r>
            <w:r>
              <w:rPr>
                <w:color w:val="0000FF"/>
              </w:rPr>
              <w:fldChar w:fldCharType="separate"/>
            </w:r>
            <w:r>
              <w:rPr>
                <w:color w:val="0000FF"/>
              </w:rPr>
              <w:t>A16.20.012.002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"https://login.consultant.ru/link/?req=doc&amp;base=LAW&amp;n=371416&amp;date=02.02.2024&amp;dst=110491&amp;field=134"</w:instrText>
            </w:r>
            <w:r>
              <w:rPr>
                <w:color w:val="0000FF"/>
              </w:rPr>
              <w:fldChar w:fldCharType="separate"/>
            </w:r>
            <w:r>
              <w:rPr>
                <w:color w:val="0000FF"/>
              </w:rPr>
              <w:t>A16.20.013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"https://login.consultant.ru/link/?req=doc&amp;base=LAW&amp;n=371416&amp;date=02.02.2024&amp;dst=110493&amp;field=134"</w:instrText>
            </w:r>
            <w:r>
              <w:rPr>
                <w:color w:val="0000FF"/>
              </w:rPr>
              <w:fldChar w:fldCharType="separate"/>
            </w:r>
            <w:r>
              <w:rPr>
                <w:color w:val="0000FF"/>
              </w:rPr>
              <w:t>A16.20.013.001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"https://login.consultant.ru/link/?req=doc&amp;base=LAW&amp;n=371416&amp;date=02.02.2024&amp;dst=110501&amp;field=134"</w:instrText>
            </w:r>
            <w:r>
              <w:rPr>
                <w:color w:val="0000FF"/>
              </w:rPr>
              <w:fldChar w:fldCharType="separate"/>
            </w:r>
            <w:r>
              <w:rPr>
                <w:color w:val="0000FF"/>
              </w:rPr>
              <w:t>A16.20.014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"https://login.consultant.ru/link/?req=doc&amp;base=LAW&amp;n=371416&amp;date=02.02.2024&amp;dst=110507&amp;field=134"</w:instrText>
            </w:r>
            <w:r>
              <w:rPr>
                <w:color w:val="0000FF"/>
              </w:rPr>
              <w:fldChar w:fldCharType="separate"/>
            </w:r>
            <w:r>
              <w:rPr>
                <w:color w:val="0000FF"/>
              </w:rPr>
              <w:t>A16.20.014.003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"https://login.consultant.ru/link/?req=doc&amp;base=LAW&amp;n=371416&amp;date=02.02.2024&amp;dst=110509&amp;field=134"</w:instrText>
            </w:r>
            <w:r>
              <w:rPr>
                <w:color w:val="0000FF"/>
              </w:rPr>
              <w:fldChar w:fldCharType="separate"/>
            </w:r>
            <w:r>
              <w:rPr>
                <w:color w:val="0000FF"/>
              </w:rPr>
              <w:t>A16.20.015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"https://login.consultant.ru/link/?req=doc&amp;base=LAW&amp;n=371416&amp;date=02.02.2024&amp;dst=110521&amp;field=134"</w:instrText>
            </w:r>
            <w:r>
              <w:rPr>
                <w:color w:val="0000FF"/>
              </w:rPr>
              <w:fldChar w:fldCharType="separate"/>
            </w:r>
            <w:r>
              <w:rPr>
                <w:color w:val="0000FF"/>
              </w:rPr>
              <w:t>A16.20.019.001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"https://login.consultant.ru/link/?req=doc&amp;base=LAW&amp;n=371416&amp;date=02.02.2024&amp;dst=110529&amp;field=134"</w:instrText>
            </w:r>
            <w:r>
              <w:rPr>
                <w:color w:val="0000FF"/>
              </w:rPr>
              <w:fldChar w:fldCharType="separate"/>
            </w:r>
            <w:r>
              <w:rPr>
                <w:color w:val="0000FF"/>
              </w:rPr>
              <w:t>A16.20.023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"https://login.consultant.ru/link/?req=doc&amp;base=LAW&amp;n=371416&amp;date=02.02.2024&amp;dst=110531&amp;field=134"</w:instrText>
            </w:r>
            <w:r>
              <w:rPr>
                <w:color w:val="0000FF"/>
              </w:rPr>
              <w:fldChar w:fldCharType="separate"/>
            </w:r>
            <w:r>
              <w:rPr>
                <w:color w:val="0000FF"/>
              </w:rPr>
              <w:t>A16.20.024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"https://login.consultant.ru/link/?req=doc&amp;base=LAW&amp;n=371416&amp;date=02.02.2024&amp;dst=110533&amp;field=134"</w:instrText>
            </w:r>
            <w:r>
              <w:rPr>
                <w:color w:val="0000FF"/>
              </w:rPr>
              <w:fldChar w:fldCharType="separate"/>
            </w:r>
            <w:r>
              <w:rPr>
                <w:color w:val="0000FF"/>
              </w:rPr>
              <w:t>A16.20.024.001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"https://login.consultant.ru/link/?req=doc&amp;base=LAW&amp;n=371416&amp;date=02.02.2024&amp;dst=110541&amp;field=134"</w:instrText>
            </w:r>
            <w:r>
              <w:rPr>
                <w:color w:val="0000FF"/>
              </w:rPr>
              <w:fldChar w:fldCharType="separate"/>
            </w:r>
            <w:r>
              <w:rPr>
                <w:color w:val="0000FF"/>
              </w:rPr>
              <w:t>A16.20.026.001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"https://login.consultant.ru/link/?req=doc&amp;base=LAW&amp;n=371416&amp;date=02.02.2024&amp;dst=110549&amp;field=134"</w:instrText>
            </w:r>
            <w:r>
              <w:rPr>
                <w:color w:val="0000FF"/>
              </w:rPr>
              <w:fldChar w:fldCharType="separate"/>
            </w:r>
            <w:r>
              <w:rPr>
                <w:color w:val="0000FF"/>
              </w:rPr>
              <w:t>A16.20.028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"https://login.consultant.ru/link/?req=doc&amp;base=LAW&amp;n=371416&amp;date=02.02.2024&amp;dst=110551&amp;field=134"</w:instrText>
            </w:r>
            <w:r>
              <w:rPr>
                <w:color w:val="0000FF"/>
              </w:rPr>
              <w:fldChar w:fldCharType="separate"/>
            </w:r>
            <w:r>
              <w:rPr>
                <w:color w:val="0000FF"/>
              </w:rPr>
              <w:t>A16.20.028.001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"https://login.consultant.ru/link/?req=doc&amp;base=LAW&amp;n=371416&amp;date=02.02.2024&amp;dst=110559&amp;field=134"</w:instrText>
            </w:r>
            <w:r>
              <w:rPr>
                <w:color w:val="0000FF"/>
              </w:rPr>
              <w:fldChar w:fldCharType="separate"/>
            </w:r>
            <w:r>
              <w:rPr>
                <w:color w:val="0000FF"/>
              </w:rPr>
              <w:t>A16.20.028.005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"https://login.consultant.ru/link/?req=doc&amp;base=LAW&amp;n=371416&amp;date=02.02.2024&amp;dst=110563&amp;field=134"</w:instrText>
            </w:r>
            <w:r>
              <w:rPr>
                <w:color w:val="0000FF"/>
              </w:rPr>
              <w:fldChar w:fldCharType="separate"/>
            </w:r>
            <w:r>
              <w:rPr>
                <w:color w:val="0000FF"/>
              </w:rPr>
              <w:t>A16.20.030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"https://login.consultant.ru/link/?req=doc&amp;base=LAW&amp;n=371416&amp;date=02.02.2024&amp;dst=110591&amp;field=134"</w:instrText>
            </w:r>
            <w:r>
              <w:rPr>
                <w:color w:val="0000FF"/>
              </w:rPr>
              <w:fldChar w:fldCharType="separate"/>
            </w:r>
            <w:r>
              <w:rPr>
                <w:color w:val="0000FF"/>
              </w:rPr>
              <w:t>A16.20.033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"https://login.consultant.ru/link/?req=doc&amp;base=LAW&amp;n=371416&amp;date=02.02.2024&amp;dst=110593&amp;field=134"</w:instrText>
            </w:r>
            <w:r>
              <w:rPr>
                <w:color w:val="0000FF"/>
              </w:rPr>
              <w:fldChar w:fldCharType="separate"/>
            </w:r>
            <w:r>
              <w:rPr>
                <w:color w:val="0000FF"/>
              </w:rPr>
              <w:t>A16.20.034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"https://login.consultant.ru/link/?req=doc&amp;base=LAW&amp;n=371416&amp;date=02.02.2024&amp;dst=110595&amp;field=134"</w:instrText>
            </w:r>
            <w:r>
              <w:rPr>
                <w:color w:val="0000FF"/>
              </w:rPr>
              <w:fldChar w:fldCharType="separate"/>
            </w:r>
            <w:r>
              <w:rPr>
                <w:color w:val="0000FF"/>
              </w:rPr>
              <w:t>A16.20.034.001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"https://login.consultant.ru/link/?req=doc&amp;base=LAW&amp;n=371416&amp;date=02.02.2024&amp;dst=110597&amp;field=134"</w:instrText>
            </w:r>
            <w:r>
              <w:rPr>
                <w:color w:val="0000FF"/>
              </w:rPr>
              <w:fldChar w:fldCharType="separate"/>
            </w:r>
            <w:r>
              <w:rPr>
                <w:color w:val="0000FF"/>
              </w:rPr>
              <w:t>A16.20.034.002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"https://login.consultant.ru/link/?req=doc&amp;base=LAW&amp;n=371416&amp;date=02.02.2024&amp;dst=110601&amp;field=134"</w:instrText>
            </w:r>
            <w:r>
              <w:rPr>
                <w:color w:val="0000FF"/>
              </w:rPr>
              <w:fldChar w:fldCharType="separate"/>
            </w:r>
            <w:r>
              <w:rPr>
                <w:color w:val="0000FF"/>
              </w:rPr>
              <w:t>A16.20.035.001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"https://login.consultant.ru/link/?req=doc&amp;base=LAW&amp;n=371416&amp;date=02.02.2024&amp;dst=110617&amp;field=134"</w:instrText>
            </w:r>
            <w:r>
              <w:rPr>
                <w:color w:val="0000FF"/>
              </w:rPr>
              <w:fldChar w:fldCharType="separate"/>
            </w:r>
            <w:r>
              <w:rPr>
                <w:color w:val="0000FF"/>
              </w:rPr>
              <w:t>A16.20.039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"https://login.consultant.ru/link/?req=doc&amp;base=LAW&amp;n=371416&amp;date=02.02.2024&amp;dst=110619&amp;field=134"</w:instrText>
            </w:r>
            <w:r>
              <w:rPr>
                <w:color w:val="0000FF"/>
              </w:rPr>
              <w:fldChar w:fldCharType="separate"/>
            </w:r>
            <w:r>
              <w:rPr>
                <w:color w:val="0000FF"/>
              </w:rPr>
              <w:t>A16.20.039.001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"https://login.consultant.ru/link/?req=doc&amp;base=LAW&amp;n=371416&amp;date=02.02.2024&amp;dst=110627&amp;field=134"</w:instrText>
            </w:r>
            <w:r>
              <w:rPr>
                <w:color w:val="0000FF"/>
              </w:rPr>
              <w:fldChar w:fldCharType="separate"/>
            </w:r>
            <w:r>
              <w:rPr>
                <w:color w:val="0000FF"/>
              </w:rPr>
              <w:t>A16.20.042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"https://login.consultant.ru/link/?req=doc&amp;base=LAW&amp;n=371416&amp;date=02.02.2024&amp;dst=110629&amp;field=134"</w:instrText>
            </w:r>
            <w:r>
              <w:rPr>
                <w:color w:val="0000FF"/>
              </w:rPr>
              <w:fldChar w:fldCharType="separate"/>
            </w:r>
            <w:r>
              <w:rPr>
                <w:color w:val="0000FF"/>
              </w:rPr>
              <w:t>A16.20.042.001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"https://login.consultant.ru/link/?req=doc&amp;base=LAW&amp;n=371416&amp;date=02.02.2024&amp;dst=110631&amp;field=134"</w:instrText>
            </w:r>
            <w:r>
              <w:rPr>
                <w:color w:val="0000FF"/>
              </w:rPr>
              <w:fldChar w:fldCharType="separate"/>
            </w:r>
            <w:r>
              <w:rPr>
                <w:color w:val="0000FF"/>
              </w:rPr>
              <w:t>A16.20.042.002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"https://login.consultant.ru/link/?req=doc&amp;base=LAW&amp;n=371416&amp;date=02.02.2024&amp;dst=110633&amp;field=134"</w:instrText>
            </w:r>
            <w:r>
              <w:rPr>
                <w:color w:val="0000FF"/>
              </w:rPr>
              <w:fldChar w:fldCharType="separate"/>
            </w:r>
            <w:r>
              <w:rPr>
                <w:color w:val="0000FF"/>
              </w:rPr>
              <w:t>A16.20.042.003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"https://login.consultant.ru/link/?req=doc&amp;base=LAW&amp;n=371416&amp;date=02.02.2024&amp;dst=110635&amp;field=134"</w:instrText>
            </w:r>
            <w:r>
              <w:rPr>
                <w:color w:val="0000FF"/>
              </w:rPr>
              <w:fldChar w:fldCharType="separate"/>
            </w:r>
            <w:r>
              <w:rPr>
                <w:color w:val="0000FF"/>
              </w:rPr>
              <w:t>A16.20.042.004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"https://login.consultant.ru/link/?req=doc&amp;base=LAW&amp;n=371416&amp;date=02.02.2024&amp;dst=110719&amp;field=134"</w:instrText>
            </w:r>
            <w:r>
              <w:rPr>
                <w:color w:val="0000FF"/>
              </w:rPr>
              <w:fldChar w:fldCharType="separate"/>
            </w:r>
            <w:r>
              <w:rPr>
                <w:color w:val="0000FF"/>
              </w:rPr>
              <w:t>A16.20.063.001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"https://login.consultant.ru/link/?req=doc&amp;base=LAW&amp;n=371416&amp;date=02.02.2024&amp;dst=110723&amp;field=134"</w:instrText>
            </w:r>
            <w:r>
              <w:rPr>
                <w:color w:val="0000FF"/>
              </w:rPr>
              <w:fldChar w:fldCharType="separate"/>
            </w:r>
            <w:r>
              <w:rPr>
                <w:color w:val="0000FF"/>
              </w:rPr>
              <w:t>A16.20.063.003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"https://login.consultant.ru/link/?req=doc&amp;base=LAW&amp;n=371416&amp;date=02.02.2024&amp;dst=110727&amp;field=134"</w:instrText>
            </w:r>
            <w:r>
              <w:rPr>
                <w:color w:val="0000FF"/>
              </w:rPr>
              <w:fldChar w:fldCharType="separate"/>
            </w:r>
            <w:r>
              <w:rPr>
                <w:color w:val="0000FF"/>
              </w:rPr>
              <w:t>A16.20.063.005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"https://login.consultant.ru/link/?req=doc&amp;base=LAW&amp;n=371416&amp;date=02.02.2024&amp;dst=110735&amp;field=134"</w:instrText>
            </w:r>
            <w:r>
              <w:rPr>
                <w:color w:val="0000FF"/>
              </w:rPr>
              <w:fldChar w:fldCharType="separate"/>
            </w:r>
            <w:r>
              <w:rPr>
                <w:color w:val="0000FF"/>
              </w:rPr>
              <w:t>A16.20.063.009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"https://login.consultant.ru/link/?req=doc&amp;base=LAW&amp;n=371416&amp;date=02.02.2024&amp;dst=110751&amp;field=134"</w:instrText>
            </w:r>
            <w:r>
              <w:rPr>
                <w:color w:val="0000FF"/>
              </w:rPr>
              <w:fldChar w:fldCharType="separate"/>
            </w:r>
            <w:r>
              <w:rPr>
                <w:color w:val="0000FF"/>
              </w:rPr>
              <w:t>A16.20.063.017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"https://login.consultant.ru/link/?req=doc&amp;base=LAW&amp;n=371416&amp;date=02.02.2024&amp;dst=110755&amp;field=134"</w:instrText>
            </w:r>
            <w:r>
              <w:rPr>
                <w:color w:val="0000FF"/>
              </w:rPr>
              <w:fldChar w:fldCharType="separate"/>
            </w:r>
            <w:r>
              <w:rPr>
                <w:color w:val="0000FF"/>
              </w:rPr>
              <w:t>A16.20.063.019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"https://login.consultant.ru/link/?req=doc&amp;base=LAW&amp;n=371416&amp;date=02.02.2024&amp;dst=110805&amp;field=134"</w:instrText>
            </w:r>
            <w:r>
              <w:rPr>
                <w:color w:val="0000FF"/>
              </w:rPr>
              <w:fldChar w:fldCharType="separate"/>
            </w:r>
            <w:r>
              <w:rPr>
                <w:color w:val="0000FF"/>
              </w:rPr>
              <w:t>A16.20.081.001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"https://login.consultant.ru/link/?req=doc&amp;base=LAW&amp;n=371416&amp;date=02.02.2024&amp;dst=110807&amp;field=134"</w:instrText>
            </w:r>
            <w:r>
              <w:rPr>
                <w:color w:val="0000FF"/>
              </w:rPr>
              <w:fldChar w:fldCharType="separate"/>
            </w:r>
            <w:r>
              <w:rPr>
                <w:color w:val="0000FF"/>
              </w:rPr>
              <w:t>A16.20.082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"https://login.consultant.ru/link/?req=doc&amp;base=LAW&amp;n=371416&amp;date=02.02.2024&amp;dst=110865&amp;field=134"</w:instrText>
            </w:r>
            <w:r>
              <w:rPr>
                <w:color w:val="0000FF"/>
              </w:rPr>
              <w:fldChar w:fldCharType="separate"/>
            </w:r>
            <w:r>
              <w:rPr>
                <w:color w:val="0000FF"/>
              </w:rPr>
              <w:t>A16.20.094.002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"https://login.consultant.ru/link/?req=doc&amp;base=LAW&amp;n=371416&amp;date=02.02.2024&amp;dst=110879&amp;field=134"</w:instrText>
            </w:r>
            <w:r>
              <w:rPr>
                <w:color w:val="0000FF"/>
              </w:rPr>
              <w:fldChar w:fldCharType="separate"/>
            </w:r>
            <w:r>
              <w:rPr>
                <w:color w:val="0000FF"/>
              </w:rPr>
              <w:t>A16.20.099.001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"https://login.consultant.ru/link/?req=doc&amp;base=LAW&amp;n=371416&amp;date=02.02.2024&amp;dst=112695&amp;field=134"</w:instrText>
            </w:r>
            <w:r>
              <w:rPr>
                <w:color w:val="0000FF"/>
              </w:rPr>
              <w:fldChar w:fldCharType="separate"/>
            </w:r>
            <w:r>
              <w:rPr>
                <w:color w:val="0000FF"/>
              </w:rPr>
              <w:t>A16.30.036.001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"https://login.consultant.ru/link/?req=doc&amp;base=LAW&amp;n=371416&amp;date=02.02.2024&amp;dst=114799&amp;field=134"</w:instrText>
            </w:r>
            <w:r>
              <w:rPr>
                <w:color w:val="0000FF"/>
              </w:rPr>
              <w:fldChar w:fldCharType="separate"/>
            </w:r>
            <w:r>
              <w:rPr>
                <w:color w:val="0000FF"/>
              </w:rPr>
              <w:t>A22.20.004</w:t>
            </w:r>
            <w:r>
              <w:rPr>
                <w:color w:val="0000FF"/>
              </w:rPr>
              <w:fldChar w:fldCharType="end"/>
            </w:r>
          </w:p>
        </w:tc>
        <w:tc>
          <w:tcPr>
            <w:tcW w:type="dxa" w:w="1644"/>
            <w:tcMar>
              <w:left w:type="dxa" w:w="0"/>
              <w:right w:type="dxa" w:w="0"/>
            </w:tcMar>
          </w:tcPr>
          <w:p w14:paraId="EB190000">
            <w:pPr>
              <w:pStyle w:val="Style_2"/>
              <w:ind w:firstLine="0" w:left="0"/>
              <w:jc w:val="center"/>
            </w:pPr>
            <w:r>
              <w:t>-</w:t>
            </w:r>
          </w:p>
        </w:tc>
        <w:tc>
          <w:tcPr>
            <w:tcW w:type="dxa" w:w="1077"/>
            <w:tcMar>
              <w:left w:type="dxa" w:w="0"/>
              <w:right w:type="dxa" w:w="0"/>
            </w:tcMar>
          </w:tcPr>
          <w:p w14:paraId="EC190000">
            <w:pPr>
              <w:pStyle w:val="Style_2"/>
              <w:ind w:firstLine="0" w:left="0"/>
              <w:jc w:val="center"/>
            </w:pPr>
            <w:r>
              <w:t>2,20</w:t>
            </w:r>
          </w:p>
        </w:tc>
      </w:tr>
      <w:tr>
        <w:tc>
          <w:tcPr>
            <w:tcW w:type="dxa" w:w="971"/>
            <w:tcMar>
              <w:left w:type="dxa" w:w="0"/>
              <w:right w:type="dxa" w:w="0"/>
            </w:tcMar>
          </w:tcPr>
          <w:p w14:paraId="ED190000">
            <w:pPr>
              <w:pStyle w:val="Style_2"/>
              <w:ind w:firstLine="0" w:left="0"/>
              <w:jc w:val="center"/>
            </w:pPr>
            <w:r>
              <w:t>st03</w:t>
            </w:r>
          </w:p>
        </w:tc>
        <w:tc>
          <w:tcPr>
            <w:tcW w:type="dxa" w:w="860"/>
            <w:tcMar>
              <w:left w:type="dxa" w:w="0"/>
              <w:right w:type="dxa" w:w="0"/>
            </w:tcMar>
          </w:tcPr>
          <w:p w14:paraId="EE190000">
            <w:pPr>
              <w:pStyle w:val="Style_2"/>
              <w:ind w:firstLine="0" w:left="0"/>
              <w:jc w:val="center"/>
              <w:outlineLvl w:val="3"/>
            </w:pPr>
            <w:r>
              <w:t>3</w:t>
            </w:r>
          </w:p>
        </w:tc>
        <w:tc>
          <w:tcPr>
            <w:tcW w:type="dxa" w:w="8957"/>
            <w:gridSpan w:val="4"/>
            <w:tcMar>
              <w:left w:type="dxa" w:w="0"/>
              <w:right w:type="dxa" w:w="0"/>
            </w:tcMar>
          </w:tcPr>
          <w:p w14:paraId="EF190000">
            <w:pPr>
              <w:pStyle w:val="Style_2"/>
              <w:ind w:firstLine="0" w:left="0"/>
              <w:jc w:val="center"/>
            </w:pPr>
            <w:r>
              <w:t>Аллергология и иммунология</w:t>
            </w:r>
          </w:p>
        </w:tc>
        <w:tc>
          <w:tcPr>
            <w:tcW w:type="dxa" w:w="1077"/>
            <w:tcMar>
              <w:left w:type="dxa" w:w="0"/>
              <w:right w:type="dxa" w:w="0"/>
            </w:tcMar>
          </w:tcPr>
          <w:p w14:paraId="F0190000">
            <w:pPr>
              <w:pStyle w:val="Style_2"/>
              <w:ind w:firstLine="0" w:left="0"/>
              <w:jc w:val="center"/>
            </w:pPr>
            <w:r>
              <w:t>1,25</w:t>
            </w:r>
          </w:p>
        </w:tc>
      </w:tr>
      <w:tr>
        <w:tc>
          <w:tcPr>
            <w:tcW w:type="dxa" w:w="971"/>
            <w:tcMar>
              <w:left w:type="dxa" w:w="0"/>
              <w:right w:type="dxa" w:w="0"/>
            </w:tcMar>
          </w:tcPr>
          <w:p w14:paraId="F1190000">
            <w:pPr>
              <w:pStyle w:val="Style_2"/>
              <w:ind w:firstLine="0" w:left="0"/>
              <w:jc w:val="center"/>
            </w:pPr>
            <w:r>
              <w:t>st03.001</w:t>
            </w:r>
          </w:p>
        </w:tc>
        <w:tc>
          <w:tcPr>
            <w:tcW w:type="dxa" w:w="860"/>
            <w:tcMar>
              <w:left w:type="dxa" w:w="0"/>
              <w:right w:type="dxa" w:w="0"/>
            </w:tcMar>
          </w:tcPr>
          <w:p w14:paraId="F2190000">
            <w:pPr>
              <w:pStyle w:val="Style_2"/>
              <w:ind w:firstLine="0" w:left="0"/>
              <w:jc w:val="center"/>
            </w:pPr>
            <w:r>
              <w:t>15</w:t>
            </w:r>
          </w:p>
        </w:tc>
        <w:tc>
          <w:tcPr>
            <w:tcW w:type="dxa" w:w="1587"/>
            <w:tcMar>
              <w:left w:type="dxa" w:w="0"/>
              <w:right w:type="dxa" w:w="0"/>
            </w:tcMar>
          </w:tcPr>
          <w:p w14:paraId="F3190000">
            <w:pPr>
              <w:pStyle w:val="Style_2"/>
              <w:ind w:firstLine="0" w:left="0"/>
              <w:jc w:val="left"/>
            </w:pPr>
            <w:r>
              <w:t>Нарушения с вовлечением иммунного механизма</w:t>
            </w:r>
          </w:p>
        </w:tc>
        <w:tc>
          <w:tcPr>
            <w:tcW w:type="dxa" w:w="3402"/>
            <w:tcMar>
              <w:left w:type="dxa" w:w="0"/>
              <w:right w:type="dxa" w:w="0"/>
            </w:tcMar>
          </w:tcPr>
          <w:p w14:paraId="F4190000">
            <w:pPr>
              <w:pStyle w:val="Style_2"/>
              <w:ind w:firstLine="0" w:left="0"/>
              <w:jc w:val="center"/>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type="dxa" w:w="2324"/>
            <w:tcMar>
              <w:left w:type="dxa" w:w="0"/>
              <w:right w:type="dxa" w:w="0"/>
            </w:tcMar>
          </w:tcPr>
          <w:p w14:paraId="F5190000">
            <w:pPr>
              <w:pStyle w:val="Style_2"/>
              <w:ind w:firstLine="0" w:left="0"/>
              <w:jc w:val="center"/>
            </w:pPr>
            <w:r>
              <w:t>-</w:t>
            </w:r>
          </w:p>
        </w:tc>
        <w:tc>
          <w:tcPr>
            <w:tcW w:type="dxa" w:w="1644"/>
            <w:tcMar>
              <w:left w:type="dxa" w:w="0"/>
              <w:right w:type="dxa" w:w="0"/>
            </w:tcMar>
          </w:tcPr>
          <w:p w14:paraId="F6190000">
            <w:pPr>
              <w:pStyle w:val="Style_2"/>
              <w:ind w:firstLine="0" w:left="0"/>
              <w:jc w:val="center"/>
            </w:pPr>
            <w:r>
              <w:t>-</w:t>
            </w:r>
          </w:p>
        </w:tc>
        <w:tc>
          <w:tcPr>
            <w:tcW w:type="dxa" w:w="1077"/>
            <w:tcMar>
              <w:left w:type="dxa" w:w="0"/>
              <w:right w:type="dxa" w:w="0"/>
            </w:tcMar>
          </w:tcPr>
          <w:p w14:paraId="F7190000">
            <w:pPr>
              <w:pStyle w:val="Style_2"/>
              <w:ind w:firstLine="0" w:left="0"/>
              <w:jc w:val="center"/>
            </w:pPr>
            <w:r>
              <w:t>4,52</w:t>
            </w:r>
          </w:p>
        </w:tc>
      </w:tr>
      <w:tr>
        <w:tc>
          <w:tcPr>
            <w:tcW w:type="dxa" w:w="971"/>
            <w:tcMar>
              <w:left w:type="dxa" w:w="0"/>
              <w:right w:type="dxa" w:w="0"/>
            </w:tcMar>
          </w:tcPr>
          <w:p w14:paraId="F8190000">
            <w:pPr>
              <w:pStyle w:val="Style_2"/>
              <w:ind w:firstLine="0" w:left="0"/>
              <w:jc w:val="center"/>
            </w:pPr>
            <w:r>
              <w:t>st03.002</w:t>
            </w:r>
          </w:p>
        </w:tc>
        <w:tc>
          <w:tcPr>
            <w:tcW w:type="dxa" w:w="860"/>
            <w:tcMar>
              <w:left w:type="dxa" w:w="0"/>
              <w:right w:type="dxa" w:w="0"/>
            </w:tcMar>
          </w:tcPr>
          <w:p w14:paraId="F9190000">
            <w:pPr>
              <w:pStyle w:val="Style_2"/>
              <w:ind w:firstLine="0" w:left="0"/>
              <w:jc w:val="center"/>
            </w:pPr>
            <w:r>
              <w:t>16</w:t>
            </w:r>
          </w:p>
        </w:tc>
        <w:tc>
          <w:tcPr>
            <w:tcW w:type="dxa" w:w="1587"/>
            <w:tcMar>
              <w:left w:type="dxa" w:w="0"/>
              <w:right w:type="dxa" w:w="0"/>
            </w:tcMar>
          </w:tcPr>
          <w:p w14:paraId="FA190000">
            <w:pPr>
              <w:pStyle w:val="Style_2"/>
              <w:ind w:firstLine="0" w:left="0"/>
              <w:jc w:val="left"/>
            </w:pPr>
            <w:r>
              <w:t>Ангионевротический отек, анафилактический шок</w:t>
            </w:r>
          </w:p>
        </w:tc>
        <w:tc>
          <w:tcPr>
            <w:tcW w:type="dxa" w:w="3402"/>
            <w:tcMar>
              <w:left w:type="dxa" w:w="0"/>
              <w:right w:type="dxa" w:w="0"/>
            </w:tcMar>
          </w:tcPr>
          <w:p w14:paraId="FB190000">
            <w:pPr>
              <w:pStyle w:val="Style_2"/>
              <w:ind w:firstLine="0" w:left="0"/>
              <w:jc w:val="center"/>
            </w:pPr>
            <w:r>
              <w:t>T78.0, T78.2, T78.3, T78.4, T80.5, T88.6</w:t>
            </w:r>
          </w:p>
        </w:tc>
        <w:tc>
          <w:tcPr>
            <w:tcW w:type="dxa" w:w="2324"/>
            <w:tcMar>
              <w:left w:type="dxa" w:w="0"/>
              <w:right w:type="dxa" w:w="0"/>
            </w:tcMar>
          </w:tcPr>
          <w:p w14:paraId="FC190000">
            <w:pPr>
              <w:pStyle w:val="Style_2"/>
              <w:ind w:firstLine="0" w:left="0"/>
              <w:jc w:val="center"/>
            </w:pPr>
            <w:r>
              <w:t>-</w:t>
            </w:r>
          </w:p>
        </w:tc>
        <w:tc>
          <w:tcPr>
            <w:tcW w:type="dxa" w:w="1644"/>
            <w:tcMar>
              <w:left w:type="dxa" w:w="0"/>
              <w:right w:type="dxa" w:w="0"/>
            </w:tcMar>
          </w:tcPr>
          <w:p w14:paraId="FD190000">
            <w:pPr>
              <w:pStyle w:val="Style_2"/>
              <w:ind w:firstLine="0" w:left="0"/>
              <w:jc w:val="center"/>
            </w:pPr>
            <w:r>
              <w:t>-</w:t>
            </w:r>
          </w:p>
        </w:tc>
        <w:tc>
          <w:tcPr>
            <w:tcW w:type="dxa" w:w="1077"/>
            <w:tcMar>
              <w:left w:type="dxa" w:w="0"/>
              <w:right w:type="dxa" w:w="0"/>
            </w:tcMar>
          </w:tcPr>
          <w:p w14:paraId="FE190000">
            <w:pPr>
              <w:pStyle w:val="Style_2"/>
              <w:ind w:firstLine="0" w:left="0"/>
              <w:jc w:val="center"/>
            </w:pPr>
            <w:r>
              <w:t>0,27</w:t>
            </w:r>
          </w:p>
        </w:tc>
      </w:tr>
      <w:tr>
        <w:tc>
          <w:tcPr>
            <w:tcW w:type="dxa" w:w="971"/>
            <w:tcMar>
              <w:left w:type="dxa" w:w="0"/>
              <w:right w:type="dxa" w:w="0"/>
            </w:tcMar>
          </w:tcPr>
          <w:p w14:paraId="FF190000">
            <w:pPr>
              <w:pStyle w:val="Style_2"/>
              <w:ind w:firstLine="0" w:left="0"/>
              <w:jc w:val="center"/>
            </w:pPr>
            <w:r>
              <w:t>st04</w:t>
            </w:r>
          </w:p>
        </w:tc>
        <w:tc>
          <w:tcPr>
            <w:tcW w:type="dxa" w:w="860"/>
            <w:tcMar>
              <w:left w:type="dxa" w:w="0"/>
              <w:right w:type="dxa" w:w="0"/>
            </w:tcMar>
          </w:tcPr>
          <w:p w14:paraId="001A0000">
            <w:pPr>
              <w:pStyle w:val="Style_2"/>
              <w:ind w:firstLine="0" w:left="0"/>
              <w:jc w:val="center"/>
              <w:outlineLvl w:val="3"/>
            </w:pPr>
            <w:r>
              <w:t>4</w:t>
            </w:r>
          </w:p>
        </w:tc>
        <w:tc>
          <w:tcPr>
            <w:tcW w:type="dxa" w:w="8957"/>
            <w:gridSpan w:val="4"/>
            <w:tcMar>
              <w:left w:type="dxa" w:w="0"/>
              <w:right w:type="dxa" w:w="0"/>
            </w:tcMar>
          </w:tcPr>
          <w:p w14:paraId="011A0000">
            <w:pPr>
              <w:pStyle w:val="Style_2"/>
              <w:ind w:firstLine="0" w:left="0"/>
              <w:jc w:val="center"/>
            </w:pPr>
            <w:r>
              <w:t>Гастроэнтерология</w:t>
            </w:r>
          </w:p>
        </w:tc>
        <w:tc>
          <w:tcPr>
            <w:tcW w:type="dxa" w:w="1077"/>
            <w:tcMar>
              <w:left w:type="dxa" w:w="0"/>
              <w:right w:type="dxa" w:w="0"/>
            </w:tcMar>
          </w:tcPr>
          <w:p w14:paraId="021A0000">
            <w:pPr>
              <w:pStyle w:val="Style_2"/>
              <w:ind w:firstLine="0" w:left="0"/>
              <w:jc w:val="center"/>
            </w:pPr>
            <w:r>
              <w:t>1,04</w:t>
            </w:r>
          </w:p>
        </w:tc>
      </w:tr>
      <w:tr>
        <w:tc>
          <w:tcPr>
            <w:tcW w:type="dxa" w:w="971"/>
            <w:tcMar>
              <w:left w:type="dxa" w:w="0"/>
              <w:right w:type="dxa" w:w="0"/>
            </w:tcMar>
          </w:tcPr>
          <w:p w14:paraId="031A0000">
            <w:pPr>
              <w:pStyle w:val="Style_2"/>
              <w:ind w:firstLine="0" w:left="0"/>
              <w:jc w:val="center"/>
            </w:pPr>
            <w:r>
              <w:t>st04.001</w:t>
            </w:r>
          </w:p>
        </w:tc>
        <w:tc>
          <w:tcPr>
            <w:tcW w:type="dxa" w:w="860"/>
            <w:tcMar>
              <w:left w:type="dxa" w:w="0"/>
              <w:right w:type="dxa" w:w="0"/>
            </w:tcMar>
          </w:tcPr>
          <w:p w14:paraId="041A0000">
            <w:pPr>
              <w:pStyle w:val="Style_2"/>
              <w:ind w:firstLine="0" w:left="0"/>
              <w:jc w:val="center"/>
            </w:pPr>
            <w:r>
              <w:t>17</w:t>
            </w:r>
          </w:p>
        </w:tc>
        <w:tc>
          <w:tcPr>
            <w:tcW w:type="dxa" w:w="1587"/>
            <w:tcMar>
              <w:left w:type="dxa" w:w="0"/>
              <w:right w:type="dxa" w:w="0"/>
            </w:tcMar>
          </w:tcPr>
          <w:p w14:paraId="051A0000">
            <w:pPr>
              <w:pStyle w:val="Style_2"/>
              <w:ind w:firstLine="0" w:left="0"/>
              <w:jc w:val="left"/>
            </w:pPr>
            <w:r>
              <w:t>Язва желудка и двенадцатиперстной кишки</w:t>
            </w:r>
          </w:p>
        </w:tc>
        <w:tc>
          <w:tcPr>
            <w:tcW w:type="dxa" w:w="3402"/>
            <w:tcMar>
              <w:left w:type="dxa" w:w="0"/>
              <w:right w:type="dxa" w:w="0"/>
            </w:tcMar>
          </w:tcPr>
          <w:p w14:paraId="061A0000">
            <w:pPr>
              <w:pStyle w:val="Style_2"/>
              <w:ind w:firstLine="0" w:left="0"/>
              <w:jc w:val="center"/>
            </w:pPr>
            <w:r>
              <w:t>K25, K25.0, K25.1, K25.2, K25.3, K25.4, K25.5, K25.6, K25.7, K25.9, K26, K26.0, K26.1, K26.2, K26.3, K26.4, K26.5, K26.6, K26.7, K26.9, K27, K27.0, K27.1, K27.2, K27.3, K27.4, K27.5, K27.6, K27.7, K27.9, K28, K28.0, K28.1, K28.2, K28.3, K28.4, K28.5, K28.6, K28.7, K28.9</w:t>
            </w:r>
          </w:p>
        </w:tc>
        <w:tc>
          <w:tcPr>
            <w:tcW w:type="dxa" w:w="2324"/>
            <w:tcMar>
              <w:left w:type="dxa" w:w="0"/>
              <w:right w:type="dxa" w:w="0"/>
            </w:tcMar>
          </w:tcPr>
          <w:p w14:paraId="071A0000">
            <w:pPr>
              <w:pStyle w:val="Style_2"/>
              <w:ind w:firstLine="0" w:left="0"/>
              <w:jc w:val="center"/>
            </w:pPr>
            <w:r>
              <w:t>-</w:t>
            </w:r>
          </w:p>
        </w:tc>
        <w:tc>
          <w:tcPr>
            <w:tcW w:type="dxa" w:w="1644"/>
            <w:tcMar>
              <w:left w:type="dxa" w:w="0"/>
              <w:right w:type="dxa" w:w="0"/>
            </w:tcMar>
          </w:tcPr>
          <w:p w14:paraId="081A0000">
            <w:pPr>
              <w:pStyle w:val="Style_2"/>
              <w:ind w:firstLine="0" w:left="0"/>
              <w:jc w:val="center"/>
            </w:pPr>
            <w:r>
              <w:t>-</w:t>
            </w:r>
          </w:p>
        </w:tc>
        <w:tc>
          <w:tcPr>
            <w:tcW w:type="dxa" w:w="1077"/>
            <w:tcMar>
              <w:left w:type="dxa" w:w="0"/>
              <w:right w:type="dxa" w:w="0"/>
            </w:tcMar>
          </w:tcPr>
          <w:p w14:paraId="091A0000">
            <w:pPr>
              <w:pStyle w:val="Style_2"/>
              <w:ind w:firstLine="0" w:left="0"/>
              <w:jc w:val="center"/>
            </w:pPr>
            <w:r>
              <w:t>0,89</w:t>
            </w:r>
          </w:p>
        </w:tc>
      </w:tr>
      <w:tr>
        <w:tc>
          <w:tcPr>
            <w:tcW w:type="dxa" w:w="971"/>
            <w:tcMar>
              <w:left w:type="dxa" w:w="0"/>
              <w:right w:type="dxa" w:w="0"/>
            </w:tcMar>
          </w:tcPr>
          <w:p w14:paraId="0A1A0000">
            <w:pPr>
              <w:pStyle w:val="Style_2"/>
              <w:ind w:firstLine="0" w:left="0"/>
              <w:jc w:val="center"/>
            </w:pPr>
            <w:r>
              <w:t>st04.002</w:t>
            </w:r>
          </w:p>
        </w:tc>
        <w:tc>
          <w:tcPr>
            <w:tcW w:type="dxa" w:w="860"/>
            <w:tcMar>
              <w:left w:type="dxa" w:w="0"/>
              <w:right w:type="dxa" w:w="0"/>
            </w:tcMar>
          </w:tcPr>
          <w:p w14:paraId="0B1A0000">
            <w:pPr>
              <w:pStyle w:val="Style_2"/>
              <w:ind w:firstLine="0" w:left="0"/>
              <w:jc w:val="center"/>
            </w:pPr>
            <w:r>
              <w:t>18</w:t>
            </w:r>
          </w:p>
        </w:tc>
        <w:tc>
          <w:tcPr>
            <w:tcW w:type="dxa" w:w="1587"/>
            <w:tcMar>
              <w:left w:type="dxa" w:w="0"/>
              <w:right w:type="dxa" w:w="0"/>
            </w:tcMar>
          </w:tcPr>
          <w:p w14:paraId="0C1A0000">
            <w:pPr>
              <w:pStyle w:val="Style_2"/>
              <w:ind w:firstLine="0" w:left="0"/>
              <w:jc w:val="left"/>
            </w:pPr>
            <w:r>
              <w:t>Воспалительные заболевания кишечника</w:t>
            </w:r>
          </w:p>
        </w:tc>
        <w:tc>
          <w:tcPr>
            <w:tcW w:type="dxa" w:w="3402"/>
            <w:tcMar>
              <w:left w:type="dxa" w:w="0"/>
              <w:right w:type="dxa" w:w="0"/>
            </w:tcMar>
          </w:tcPr>
          <w:p w14:paraId="0D1A0000">
            <w:pPr>
              <w:pStyle w:val="Style_2"/>
              <w:ind w:firstLine="0" w:left="0"/>
              <w:jc w:val="center"/>
            </w:pPr>
            <w:r>
              <w:t>K50, K50.0, K50.1, K50.8, K50.9, K51, K51.0, K51.2, K51.3, K51.4, K51.5, K51.8, K51.9</w:t>
            </w:r>
          </w:p>
        </w:tc>
        <w:tc>
          <w:tcPr>
            <w:tcW w:type="dxa" w:w="2324"/>
            <w:tcMar>
              <w:left w:type="dxa" w:w="0"/>
              <w:right w:type="dxa" w:w="0"/>
            </w:tcMar>
          </w:tcPr>
          <w:p w14:paraId="0E1A0000">
            <w:pPr>
              <w:pStyle w:val="Style_2"/>
              <w:ind w:firstLine="0" w:left="0"/>
              <w:jc w:val="center"/>
            </w:pPr>
            <w:r>
              <w:t>-</w:t>
            </w:r>
          </w:p>
        </w:tc>
        <w:tc>
          <w:tcPr>
            <w:tcW w:type="dxa" w:w="1644"/>
            <w:tcMar>
              <w:left w:type="dxa" w:w="0"/>
              <w:right w:type="dxa" w:w="0"/>
            </w:tcMar>
          </w:tcPr>
          <w:p w14:paraId="0F1A0000">
            <w:pPr>
              <w:pStyle w:val="Style_2"/>
              <w:ind w:firstLine="0" w:left="0"/>
              <w:jc w:val="center"/>
            </w:pPr>
            <w:r>
              <w:t>-</w:t>
            </w:r>
          </w:p>
        </w:tc>
        <w:tc>
          <w:tcPr>
            <w:tcW w:type="dxa" w:w="1077"/>
            <w:tcMar>
              <w:left w:type="dxa" w:w="0"/>
              <w:right w:type="dxa" w:w="0"/>
            </w:tcMar>
          </w:tcPr>
          <w:p w14:paraId="101A0000">
            <w:pPr>
              <w:pStyle w:val="Style_2"/>
              <w:ind w:firstLine="0" w:left="0"/>
              <w:jc w:val="center"/>
            </w:pPr>
            <w:r>
              <w:t>2,01</w:t>
            </w:r>
          </w:p>
        </w:tc>
      </w:tr>
      <w:tr>
        <w:tc>
          <w:tcPr>
            <w:tcW w:type="dxa" w:w="971"/>
            <w:tcMar>
              <w:left w:type="dxa" w:w="0"/>
              <w:right w:type="dxa" w:w="0"/>
            </w:tcMar>
          </w:tcPr>
          <w:p w14:paraId="111A0000">
            <w:pPr>
              <w:pStyle w:val="Style_2"/>
              <w:ind w:firstLine="0" w:left="0"/>
              <w:jc w:val="center"/>
            </w:pPr>
            <w:r>
              <w:t>st04.003</w:t>
            </w:r>
          </w:p>
        </w:tc>
        <w:tc>
          <w:tcPr>
            <w:tcW w:type="dxa" w:w="860"/>
            <w:tcMar>
              <w:left w:type="dxa" w:w="0"/>
              <w:right w:type="dxa" w:w="0"/>
            </w:tcMar>
          </w:tcPr>
          <w:p w14:paraId="121A0000">
            <w:pPr>
              <w:pStyle w:val="Style_2"/>
              <w:ind w:firstLine="0" w:left="0"/>
              <w:jc w:val="center"/>
            </w:pPr>
            <w:r>
              <w:t>19</w:t>
            </w:r>
          </w:p>
        </w:tc>
        <w:tc>
          <w:tcPr>
            <w:tcW w:type="dxa" w:w="1587"/>
            <w:tcMar>
              <w:left w:type="dxa" w:w="0"/>
              <w:right w:type="dxa" w:w="0"/>
            </w:tcMar>
          </w:tcPr>
          <w:p w14:paraId="131A0000">
            <w:pPr>
              <w:pStyle w:val="Style_2"/>
              <w:ind w:firstLine="0" w:left="0"/>
              <w:jc w:val="left"/>
            </w:pPr>
            <w:r>
              <w:t>Болезни печени, невирусные (уровень 1)</w:t>
            </w:r>
          </w:p>
        </w:tc>
        <w:tc>
          <w:tcPr>
            <w:tcW w:type="dxa" w:w="3402"/>
            <w:tcMar>
              <w:left w:type="dxa" w:w="0"/>
              <w:right w:type="dxa" w:w="0"/>
            </w:tcMar>
          </w:tcPr>
          <w:p w14:paraId="141A0000">
            <w:pPr>
              <w:pStyle w:val="Style_2"/>
              <w:ind w:firstLine="0" w:left="0"/>
              <w:jc w:val="center"/>
            </w:pPr>
            <w:r>
              <w:t>I81, K70.0, K70.1, K70.2, K70.4, K70.9, K73.0, K73.1, K73.8, K73.9, K75.0, K75.1, K75.2, K75.3, K75.8, K75.9, K76.0, K76.1, K76.2, K76.3, K76.4, K76.5, K76.6, K76.7, K76.8, K76.9, K77.0, K77.8, Q44.6, Q44.7, R16.0, R16.2, R17, R17.0, R17.9, R18, R93.2, R94.5, S36.1, S36.10, S36.11</w:t>
            </w:r>
          </w:p>
        </w:tc>
        <w:tc>
          <w:tcPr>
            <w:tcW w:type="dxa" w:w="2324"/>
            <w:tcMar>
              <w:left w:type="dxa" w:w="0"/>
              <w:right w:type="dxa" w:w="0"/>
            </w:tcMar>
          </w:tcPr>
          <w:p w14:paraId="151A0000">
            <w:pPr>
              <w:pStyle w:val="Style_2"/>
              <w:ind w:firstLine="0" w:left="0"/>
              <w:jc w:val="center"/>
            </w:pPr>
            <w:r>
              <w:t>-</w:t>
            </w:r>
          </w:p>
        </w:tc>
        <w:tc>
          <w:tcPr>
            <w:tcW w:type="dxa" w:w="1644"/>
            <w:tcMar>
              <w:left w:type="dxa" w:w="0"/>
              <w:right w:type="dxa" w:w="0"/>
            </w:tcMar>
          </w:tcPr>
          <w:p w14:paraId="161A0000">
            <w:pPr>
              <w:pStyle w:val="Style_2"/>
              <w:ind w:firstLine="0" w:left="0"/>
              <w:jc w:val="center"/>
            </w:pPr>
            <w:r>
              <w:t>-</w:t>
            </w:r>
          </w:p>
        </w:tc>
        <w:tc>
          <w:tcPr>
            <w:tcW w:type="dxa" w:w="1077"/>
            <w:tcMar>
              <w:left w:type="dxa" w:w="0"/>
              <w:right w:type="dxa" w:w="0"/>
            </w:tcMar>
          </w:tcPr>
          <w:p w14:paraId="171A0000">
            <w:pPr>
              <w:pStyle w:val="Style_2"/>
              <w:ind w:firstLine="0" w:left="0"/>
              <w:jc w:val="center"/>
            </w:pPr>
            <w:r>
              <w:t>0,86</w:t>
            </w:r>
          </w:p>
        </w:tc>
      </w:tr>
      <w:tr>
        <w:tc>
          <w:tcPr>
            <w:tcW w:type="dxa" w:w="971"/>
            <w:tcMar>
              <w:left w:type="dxa" w:w="0"/>
              <w:right w:type="dxa" w:w="0"/>
            </w:tcMar>
          </w:tcPr>
          <w:p w14:paraId="181A0000">
            <w:pPr>
              <w:pStyle w:val="Style_2"/>
              <w:ind w:firstLine="0" w:left="0"/>
              <w:jc w:val="center"/>
            </w:pPr>
            <w:r>
              <w:t>st04.004</w:t>
            </w:r>
          </w:p>
        </w:tc>
        <w:tc>
          <w:tcPr>
            <w:tcW w:type="dxa" w:w="860"/>
            <w:tcMar>
              <w:left w:type="dxa" w:w="0"/>
              <w:right w:type="dxa" w:w="0"/>
            </w:tcMar>
          </w:tcPr>
          <w:p w14:paraId="191A0000">
            <w:pPr>
              <w:pStyle w:val="Style_2"/>
              <w:ind w:firstLine="0" w:left="0"/>
              <w:jc w:val="center"/>
            </w:pPr>
            <w:r>
              <w:t>20</w:t>
            </w:r>
          </w:p>
        </w:tc>
        <w:tc>
          <w:tcPr>
            <w:tcW w:type="dxa" w:w="1587"/>
            <w:tcMar>
              <w:left w:type="dxa" w:w="0"/>
              <w:right w:type="dxa" w:w="0"/>
            </w:tcMar>
          </w:tcPr>
          <w:p w14:paraId="1A1A0000">
            <w:pPr>
              <w:pStyle w:val="Style_2"/>
              <w:ind w:firstLine="0" w:left="0"/>
              <w:jc w:val="left"/>
            </w:pPr>
            <w:r>
              <w:t>Болезни печени, невирусные (уровень 2)</w:t>
            </w:r>
          </w:p>
        </w:tc>
        <w:tc>
          <w:tcPr>
            <w:tcW w:type="dxa" w:w="3402"/>
            <w:tcMar>
              <w:left w:type="dxa" w:w="0"/>
              <w:right w:type="dxa" w:w="0"/>
            </w:tcMar>
          </w:tcPr>
          <w:p w14:paraId="1B1A0000">
            <w:pPr>
              <w:pStyle w:val="Style_2"/>
              <w:ind w:firstLine="0" w:left="0"/>
              <w:jc w:val="center"/>
            </w:pPr>
            <w:r>
              <w:t>K70.3, K71, K71.0, K71.1, K71.2, K71.3, K71.4, K71.5, K71.6, K71.7, K71.8, K71.9, K72.0, K72.1, K72.9, K73.2, K74.0, K74.1, K74.2, K74.3, K74.4, K74.5, K74.6, K75.4</w:t>
            </w:r>
          </w:p>
        </w:tc>
        <w:tc>
          <w:tcPr>
            <w:tcW w:type="dxa" w:w="2324"/>
            <w:tcMar>
              <w:left w:type="dxa" w:w="0"/>
              <w:right w:type="dxa" w:w="0"/>
            </w:tcMar>
          </w:tcPr>
          <w:p w14:paraId="1C1A0000">
            <w:pPr>
              <w:pStyle w:val="Style_2"/>
              <w:ind w:firstLine="0" w:left="0"/>
              <w:jc w:val="center"/>
            </w:pPr>
            <w:r>
              <w:t>-</w:t>
            </w:r>
          </w:p>
        </w:tc>
        <w:tc>
          <w:tcPr>
            <w:tcW w:type="dxa" w:w="1644"/>
            <w:tcMar>
              <w:left w:type="dxa" w:w="0"/>
              <w:right w:type="dxa" w:w="0"/>
            </w:tcMar>
          </w:tcPr>
          <w:p w14:paraId="1D1A0000">
            <w:pPr>
              <w:pStyle w:val="Style_2"/>
              <w:ind w:firstLine="0" w:left="0"/>
              <w:jc w:val="center"/>
            </w:pPr>
            <w:r>
              <w:t>-</w:t>
            </w:r>
          </w:p>
        </w:tc>
        <w:tc>
          <w:tcPr>
            <w:tcW w:type="dxa" w:w="1077"/>
            <w:tcMar>
              <w:left w:type="dxa" w:w="0"/>
              <w:right w:type="dxa" w:w="0"/>
            </w:tcMar>
          </w:tcPr>
          <w:p w14:paraId="1E1A0000">
            <w:pPr>
              <w:pStyle w:val="Style_2"/>
              <w:ind w:firstLine="0" w:left="0"/>
              <w:jc w:val="center"/>
            </w:pPr>
            <w:r>
              <w:t>1,21</w:t>
            </w:r>
          </w:p>
        </w:tc>
      </w:tr>
      <w:tr>
        <w:tc>
          <w:tcPr>
            <w:tcW w:type="dxa" w:w="971"/>
            <w:tcMar>
              <w:left w:type="dxa" w:w="0"/>
              <w:right w:type="dxa" w:w="0"/>
            </w:tcMar>
          </w:tcPr>
          <w:p w14:paraId="1F1A0000">
            <w:pPr>
              <w:pStyle w:val="Style_2"/>
              <w:ind w:firstLine="0" w:left="0"/>
              <w:jc w:val="center"/>
            </w:pPr>
            <w:r>
              <w:t>st04.005</w:t>
            </w:r>
          </w:p>
        </w:tc>
        <w:tc>
          <w:tcPr>
            <w:tcW w:type="dxa" w:w="860"/>
            <w:tcMar>
              <w:left w:type="dxa" w:w="0"/>
              <w:right w:type="dxa" w:w="0"/>
            </w:tcMar>
          </w:tcPr>
          <w:p w14:paraId="201A0000">
            <w:pPr>
              <w:pStyle w:val="Style_2"/>
              <w:ind w:firstLine="0" w:left="0"/>
              <w:jc w:val="center"/>
            </w:pPr>
            <w:r>
              <w:t>21</w:t>
            </w:r>
          </w:p>
        </w:tc>
        <w:tc>
          <w:tcPr>
            <w:tcW w:type="dxa" w:w="1587"/>
            <w:tcMar>
              <w:left w:type="dxa" w:w="0"/>
              <w:right w:type="dxa" w:w="0"/>
            </w:tcMar>
          </w:tcPr>
          <w:p w14:paraId="211A0000">
            <w:pPr>
              <w:pStyle w:val="Style_2"/>
              <w:ind w:firstLine="0" w:left="0"/>
              <w:jc w:val="left"/>
            </w:pPr>
            <w:r>
              <w:t>Болезни поджелудочной железы</w:t>
            </w:r>
          </w:p>
        </w:tc>
        <w:tc>
          <w:tcPr>
            <w:tcW w:type="dxa" w:w="3402"/>
            <w:tcMar>
              <w:left w:type="dxa" w:w="0"/>
              <w:right w:type="dxa" w:w="0"/>
            </w:tcMar>
          </w:tcPr>
          <w:p w14:paraId="221A0000">
            <w:pPr>
              <w:pStyle w:val="Style_2"/>
              <w:ind w:firstLine="0" w:left="0"/>
              <w:jc w:val="center"/>
            </w:pPr>
            <w:r>
              <w:t>K85, K85.0, K85.1, K85.2, K85.3, K85.8, K85.9, K86, K86.0, K86.1, K86.2, K86.3, K86.8, K86.9, K87.1, Q45.0, Q45.1, Q45.2, Q45.3, S36.2, S36.20, S36.21</w:t>
            </w:r>
          </w:p>
        </w:tc>
        <w:tc>
          <w:tcPr>
            <w:tcW w:type="dxa" w:w="2324"/>
            <w:tcMar>
              <w:left w:type="dxa" w:w="0"/>
              <w:right w:type="dxa" w:w="0"/>
            </w:tcMar>
          </w:tcPr>
          <w:p w14:paraId="231A0000">
            <w:pPr>
              <w:pStyle w:val="Style_2"/>
              <w:ind w:firstLine="0" w:left="0"/>
              <w:jc w:val="center"/>
            </w:pPr>
            <w:r>
              <w:t>-</w:t>
            </w:r>
          </w:p>
        </w:tc>
        <w:tc>
          <w:tcPr>
            <w:tcW w:type="dxa" w:w="1644"/>
            <w:tcMar>
              <w:left w:type="dxa" w:w="0"/>
              <w:right w:type="dxa" w:w="0"/>
            </w:tcMar>
          </w:tcPr>
          <w:p w14:paraId="241A0000">
            <w:pPr>
              <w:pStyle w:val="Style_2"/>
              <w:ind w:firstLine="0" w:left="0"/>
              <w:jc w:val="center"/>
            </w:pPr>
            <w:r>
              <w:t>-</w:t>
            </w:r>
          </w:p>
        </w:tc>
        <w:tc>
          <w:tcPr>
            <w:tcW w:type="dxa" w:w="1077"/>
            <w:tcMar>
              <w:left w:type="dxa" w:w="0"/>
              <w:right w:type="dxa" w:w="0"/>
            </w:tcMar>
          </w:tcPr>
          <w:p w14:paraId="251A0000">
            <w:pPr>
              <w:pStyle w:val="Style_2"/>
              <w:ind w:firstLine="0" w:left="0"/>
              <w:jc w:val="center"/>
            </w:pPr>
            <w:r>
              <w:t>0,87</w:t>
            </w:r>
          </w:p>
        </w:tc>
      </w:tr>
      <w:tr>
        <w:tc>
          <w:tcPr>
            <w:tcW w:type="dxa" w:w="971"/>
            <w:tcMar>
              <w:left w:type="dxa" w:w="0"/>
              <w:right w:type="dxa" w:w="0"/>
            </w:tcMar>
          </w:tcPr>
          <w:p w14:paraId="261A0000">
            <w:pPr>
              <w:pStyle w:val="Style_2"/>
              <w:ind w:firstLine="0" w:left="0"/>
              <w:jc w:val="center"/>
            </w:pPr>
            <w:r>
              <w:t>st04.006</w:t>
            </w:r>
          </w:p>
        </w:tc>
        <w:tc>
          <w:tcPr>
            <w:tcW w:type="dxa" w:w="860"/>
            <w:tcMar>
              <w:left w:type="dxa" w:w="0"/>
              <w:right w:type="dxa" w:w="0"/>
            </w:tcMar>
          </w:tcPr>
          <w:p w14:paraId="271A0000">
            <w:pPr>
              <w:pStyle w:val="Style_2"/>
              <w:ind w:firstLine="0" w:left="0"/>
              <w:jc w:val="center"/>
            </w:pPr>
            <w:r>
              <w:t>22</w:t>
            </w:r>
          </w:p>
        </w:tc>
        <w:tc>
          <w:tcPr>
            <w:tcW w:type="dxa" w:w="1587"/>
            <w:tcMar>
              <w:left w:type="dxa" w:w="0"/>
              <w:right w:type="dxa" w:w="0"/>
            </w:tcMar>
          </w:tcPr>
          <w:p w14:paraId="281A0000">
            <w:pPr>
              <w:pStyle w:val="Style_2"/>
              <w:ind w:firstLine="0" w:left="0"/>
              <w:jc w:val="left"/>
            </w:pPr>
            <w:r>
              <w:t>Панкреатит с синдромом органной дисфункции</w:t>
            </w:r>
          </w:p>
        </w:tc>
        <w:tc>
          <w:tcPr>
            <w:tcW w:type="dxa" w:w="3402"/>
            <w:tcMar>
              <w:left w:type="dxa" w:w="0"/>
              <w:right w:type="dxa" w:w="0"/>
            </w:tcMar>
          </w:tcPr>
          <w:p w14:paraId="291A0000">
            <w:pPr>
              <w:pStyle w:val="Style_2"/>
              <w:ind w:firstLine="0" w:left="0"/>
              <w:jc w:val="center"/>
            </w:pPr>
            <w:r>
              <w:t>K85, K85.0, K85.1, K85.2, K85.3, K85.8, K85.9</w:t>
            </w:r>
          </w:p>
        </w:tc>
        <w:tc>
          <w:tcPr>
            <w:tcW w:type="dxa" w:w="2324"/>
            <w:tcMar>
              <w:left w:type="dxa" w:w="0"/>
              <w:right w:type="dxa" w:w="0"/>
            </w:tcMar>
          </w:tcPr>
          <w:p w14:paraId="2A1A0000">
            <w:pPr>
              <w:pStyle w:val="Style_2"/>
              <w:ind w:firstLine="0" w:left="0"/>
              <w:jc w:val="center"/>
            </w:pPr>
            <w:r>
              <w:t>-</w:t>
            </w:r>
          </w:p>
        </w:tc>
        <w:tc>
          <w:tcPr>
            <w:tcW w:type="dxa" w:w="1644"/>
            <w:tcMar>
              <w:left w:type="dxa" w:w="0"/>
              <w:right w:type="dxa" w:w="0"/>
            </w:tcMar>
          </w:tcPr>
          <w:p w14:paraId="2B1A0000">
            <w:pPr>
              <w:pStyle w:val="Style_2"/>
              <w:ind w:firstLine="0" w:left="0"/>
              <w:jc w:val="center"/>
            </w:pPr>
            <w:r>
              <w:t>Иной классификационный критерий: it1</w:t>
            </w:r>
          </w:p>
        </w:tc>
        <w:tc>
          <w:tcPr>
            <w:tcW w:type="dxa" w:w="1077"/>
            <w:tcMar>
              <w:left w:type="dxa" w:w="0"/>
              <w:right w:type="dxa" w:w="0"/>
            </w:tcMar>
          </w:tcPr>
          <w:p w14:paraId="2C1A0000">
            <w:pPr>
              <w:pStyle w:val="Style_2"/>
              <w:ind w:firstLine="0" w:left="0"/>
              <w:jc w:val="center"/>
            </w:pPr>
            <w:r>
              <w:t>4,19</w:t>
            </w:r>
          </w:p>
        </w:tc>
      </w:tr>
      <w:tr>
        <w:tc>
          <w:tcPr>
            <w:tcW w:type="dxa" w:w="971"/>
            <w:tcMar>
              <w:left w:type="dxa" w:w="0"/>
              <w:right w:type="dxa" w:w="0"/>
            </w:tcMar>
          </w:tcPr>
          <w:p w14:paraId="2D1A0000">
            <w:pPr>
              <w:pStyle w:val="Style_2"/>
              <w:ind w:firstLine="0" w:left="0"/>
              <w:jc w:val="center"/>
            </w:pPr>
            <w:r>
              <w:t>st05</w:t>
            </w:r>
          </w:p>
        </w:tc>
        <w:tc>
          <w:tcPr>
            <w:tcW w:type="dxa" w:w="860"/>
            <w:tcMar>
              <w:left w:type="dxa" w:w="0"/>
              <w:right w:type="dxa" w:w="0"/>
            </w:tcMar>
          </w:tcPr>
          <w:p w14:paraId="2E1A0000">
            <w:pPr>
              <w:pStyle w:val="Style_2"/>
              <w:ind w:firstLine="0" w:left="0"/>
              <w:jc w:val="center"/>
              <w:outlineLvl w:val="3"/>
            </w:pPr>
            <w:r>
              <w:t>5</w:t>
            </w:r>
          </w:p>
        </w:tc>
        <w:tc>
          <w:tcPr>
            <w:tcW w:type="dxa" w:w="8957"/>
            <w:gridSpan w:val="4"/>
            <w:tcMar>
              <w:left w:type="dxa" w:w="0"/>
              <w:right w:type="dxa" w:w="0"/>
            </w:tcMar>
          </w:tcPr>
          <w:p w14:paraId="2F1A0000">
            <w:pPr>
              <w:pStyle w:val="Style_2"/>
              <w:ind w:firstLine="0" w:left="0"/>
              <w:jc w:val="center"/>
            </w:pPr>
            <w:r>
              <w:t>Гематология</w:t>
            </w:r>
          </w:p>
        </w:tc>
        <w:tc>
          <w:tcPr>
            <w:tcW w:type="dxa" w:w="1077"/>
            <w:tcMar>
              <w:left w:type="dxa" w:w="0"/>
              <w:right w:type="dxa" w:w="0"/>
            </w:tcMar>
          </w:tcPr>
          <w:p w14:paraId="301A0000">
            <w:pPr>
              <w:pStyle w:val="Style_2"/>
              <w:ind w:firstLine="0" w:left="0"/>
              <w:jc w:val="center"/>
            </w:pPr>
            <w:r>
              <w:t>1,66</w:t>
            </w:r>
          </w:p>
        </w:tc>
      </w:tr>
      <w:tr>
        <w:tc>
          <w:tcPr>
            <w:tcW w:type="dxa" w:w="971"/>
            <w:tcMar>
              <w:left w:type="dxa" w:w="0"/>
              <w:right w:type="dxa" w:w="0"/>
            </w:tcMar>
          </w:tcPr>
          <w:p w14:paraId="311A0000">
            <w:pPr>
              <w:pStyle w:val="Style_2"/>
              <w:ind w:firstLine="0" w:left="0"/>
              <w:jc w:val="center"/>
            </w:pPr>
            <w:r>
              <w:t>st05.001</w:t>
            </w:r>
          </w:p>
        </w:tc>
        <w:tc>
          <w:tcPr>
            <w:tcW w:type="dxa" w:w="860"/>
            <w:tcMar>
              <w:left w:type="dxa" w:w="0"/>
              <w:right w:type="dxa" w:w="0"/>
            </w:tcMar>
          </w:tcPr>
          <w:p w14:paraId="321A0000">
            <w:pPr>
              <w:pStyle w:val="Style_2"/>
              <w:ind w:firstLine="0" w:left="0"/>
              <w:jc w:val="center"/>
            </w:pPr>
            <w:r>
              <w:t>23</w:t>
            </w:r>
          </w:p>
        </w:tc>
        <w:tc>
          <w:tcPr>
            <w:tcW w:type="dxa" w:w="1587"/>
            <w:tcMar>
              <w:left w:type="dxa" w:w="0"/>
              <w:right w:type="dxa" w:w="0"/>
            </w:tcMar>
          </w:tcPr>
          <w:p w14:paraId="331A0000">
            <w:pPr>
              <w:pStyle w:val="Style_2"/>
              <w:ind w:firstLine="0" w:left="0"/>
              <w:jc w:val="left"/>
            </w:pPr>
            <w:r>
              <w:t>Анемии (уровень 1)</w:t>
            </w:r>
          </w:p>
        </w:tc>
        <w:tc>
          <w:tcPr>
            <w:tcW w:type="dxa" w:w="3402"/>
            <w:tcMar>
              <w:left w:type="dxa" w:w="0"/>
              <w:right w:type="dxa" w:w="0"/>
            </w:tcMar>
          </w:tcPr>
          <w:p w14:paraId="341A0000">
            <w:pPr>
              <w:pStyle w:val="Style_2"/>
              <w:ind w:firstLine="0" w:left="0"/>
              <w:jc w:val="center"/>
            </w:pPr>
            <w:r>
              <w:t>D50, D50.0, D50.1, D50.8, D50.9, D51, D51.0, D51.1, D51.2, D51.3, D51.8, D51.9, D52, D52.0, D52.1, D52.8, D52.9, D53, D53.0, D53.1, D53.2, D53.8, D53.9, D57.1, D57.3, D63.0, D63.8, D64.8, D64.9, R71</w:t>
            </w:r>
          </w:p>
        </w:tc>
        <w:tc>
          <w:tcPr>
            <w:tcW w:type="dxa" w:w="2324"/>
            <w:tcMar>
              <w:left w:type="dxa" w:w="0"/>
              <w:right w:type="dxa" w:w="0"/>
            </w:tcMar>
          </w:tcPr>
          <w:p w14:paraId="351A0000">
            <w:pPr>
              <w:pStyle w:val="Style_2"/>
              <w:ind w:firstLine="0" w:left="0"/>
              <w:jc w:val="center"/>
            </w:pPr>
            <w:r>
              <w:t>-</w:t>
            </w:r>
          </w:p>
        </w:tc>
        <w:tc>
          <w:tcPr>
            <w:tcW w:type="dxa" w:w="1644"/>
            <w:tcMar>
              <w:left w:type="dxa" w:w="0"/>
              <w:right w:type="dxa" w:w="0"/>
            </w:tcMar>
          </w:tcPr>
          <w:p w14:paraId="361A0000">
            <w:pPr>
              <w:pStyle w:val="Style_2"/>
              <w:ind w:firstLine="0" w:left="0"/>
              <w:jc w:val="center"/>
            </w:pPr>
            <w:r>
              <w:t>-</w:t>
            </w:r>
          </w:p>
        </w:tc>
        <w:tc>
          <w:tcPr>
            <w:tcW w:type="dxa" w:w="1077"/>
            <w:tcMar>
              <w:left w:type="dxa" w:w="0"/>
              <w:right w:type="dxa" w:w="0"/>
            </w:tcMar>
          </w:tcPr>
          <w:p w14:paraId="371A0000">
            <w:pPr>
              <w:pStyle w:val="Style_2"/>
              <w:ind w:firstLine="0" w:left="0"/>
              <w:jc w:val="center"/>
            </w:pPr>
            <w:r>
              <w:t>0,94</w:t>
            </w:r>
          </w:p>
        </w:tc>
      </w:tr>
      <w:tr>
        <w:tc>
          <w:tcPr>
            <w:tcW w:type="dxa" w:w="971"/>
            <w:tcMar>
              <w:left w:type="dxa" w:w="0"/>
              <w:right w:type="dxa" w:w="0"/>
            </w:tcMar>
          </w:tcPr>
          <w:p w14:paraId="381A0000">
            <w:pPr>
              <w:pStyle w:val="Style_2"/>
              <w:ind w:firstLine="0" w:left="0"/>
              <w:jc w:val="center"/>
            </w:pPr>
            <w:r>
              <w:t>st05.002</w:t>
            </w:r>
          </w:p>
        </w:tc>
        <w:tc>
          <w:tcPr>
            <w:tcW w:type="dxa" w:w="860"/>
            <w:tcMar>
              <w:left w:type="dxa" w:w="0"/>
              <w:right w:type="dxa" w:w="0"/>
            </w:tcMar>
          </w:tcPr>
          <w:p w14:paraId="391A0000">
            <w:pPr>
              <w:pStyle w:val="Style_2"/>
              <w:ind w:firstLine="0" w:left="0"/>
              <w:jc w:val="center"/>
            </w:pPr>
            <w:r>
              <w:t>24</w:t>
            </w:r>
          </w:p>
        </w:tc>
        <w:tc>
          <w:tcPr>
            <w:tcW w:type="dxa" w:w="1587"/>
            <w:tcMar>
              <w:left w:type="dxa" w:w="0"/>
              <w:right w:type="dxa" w:w="0"/>
            </w:tcMar>
          </w:tcPr>
          <w:p w14:paraId="3A1A0000">
            <w:pPr>
              <w:pStyle w:val="Style_2"/>
              <w:ind w:firstLine="0" w:left="0"/>
              <w:jc w:val="left"/>
            </w:pPr>
            <w:r>
              <w:t>Анемии (уровень 2)</w:t>
            </w:r>
          </w:p>
        </w:tc>
        <w:tc>
          <w:tcPr>
            <w:tcW w:type="dxa" w:w="3402"/>
            <w:tcMar>
              <w:left w:type="dxa" w:w="0"/>
              <w:right w:type="dxa" w:w="0"/>
            </w:tcMar>
          </w:tcPr>
          <w:p w14:paraId="3B1A0000">
            <w:pPr>
              <w:pStyle w:val="Style_2"/>
              <w:ind w:firstLine="0" w:left="0"/>
              <w:jc w:val="center"/>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type="dxa" w:w="2324"/>
            <w:tcMar>
              <w:left w:type="dxa" w:w="0"/>
              <w:right w:type="dxa" w:w="0"/>
            </w:tcMar>
          </w:tcPr>
          <w:p w14:paraId="3C1A0000">
            <w:pPr>
              <w:pStyle w:val="Style_2"/>
              <w:ind w:firstLine="0" w:left="0"/>
              <w:jc w:val="center"/>
            </w:pPr>
            <w:r>
              <w:t>-</w:t>
            </w:r>
          </w:p>
        </w:tc>
        <w:tc>
          <w:tcPr>
            <w:tcW w:type="dxa" w:w="1644"/>
            <w:tcMar>
              <w:left w:type="dxa" w:w="0"/>
              <w:right w:type="dxa" w:w="0"/>
            </w:tcMar>
          </w:tcPr>
          <w:p w14:paraId="3D1A0000">
            <w:pPr>
              <w:pStyle w:val="Style_2"/>
              <w:ind w:firstLine="0" w:left="0"/>
              <w:jc w:val="center"/>
            </w:pPr>
            <w:r>
              <w:t>-</w:t>
            </w:r>
          </w:p>
        </w:tc>
        <w:tc>
          <w:tcPr>
            <w:tcW w:type="dxa" w:w="1077"/>
            <w:tcMar>
              <w:left w:type="dxa" w:w="0"/>
              <w:right w:type="dxa" w:w="0"/>
            </w:tcMar>
          </w:tcPr>
          <w:p w14:paraId="3E1A0000">
            <w:pPr>
              <w:pStyle w:val="Style_2"/>
              <w:ind w:firstLine="0" w:left="0"/>
              <w:jc w:val="center"/>
            </w:pPr>
            <w:r>
              <w:t>5,32</w:t>
            </w:r>
          </w:p>
        </w:tc>
      </w:tr>
      <w:tr>
        <w:tc>
          <w:tcPr>
            <w:tcW w:type="dxa" w:w="971"/>
            <w:tcMar>
              <w:left w:type="dxa" w:w="0"/>
              <w:right w:type="dxa" w:w="0"/>
            </w:tcMar>
          </w:tcPr>
          <w:p w14:paraId="3F1A0000">
            <w:pPr>
              <w:pStyle w:val="Style_2"/>
              <w:ind w:firstLine="0" w:left="0"/>
              <w:jc w:val="center"/>
            </w:pPr>
            <w:r>
              <w:t>st05.003</w:t>
            </w:r>
          </w:p>
        </w:tc>
        <w:tc>
          <w:tcPr>
            <w:tcW w:type="dxa" w:w="860"/>
            <w:tcMar>
              <w:left w:type="dxa" w:w="0"/>
              <w:right w:type="dxa" w:w="0"/>
            </w:tcMar>
          </w:tcPr>
          <w:p w14:paraId="401A0000">
            <w:pPr>
              <w:pStyle w:val="Style_2"/>
              <w:ind w:firstLine="0" w:left="0"/>
              <w:jc w:val="center"/>
            </w:pPr>
            <w:r>
              <w:t>25</w:t>
            </w:r>
          </w:p>
        </w:tc>
        <w:tc>
          <w:tcPr>
            <w:tcW w:type="dxa" w:w="1587"/>
            <w:tcMar>
              <w:left w:type="dxa" w:w="0"/>
              <w:right w:type="dxa" w:w="0"/>
            </w:tcMar>
          </w:tcPr>
          <w:p w14:paraId="411A0000">
            <w:pPr>
              <w:pStyle w:val="Style_2"/>
              <w:ind w:firstLine="0" w:left="0"/>
              <w:jc w:val="left"/>
            </w:pPr>
            <w:r>
              <w:t>Нарушения свертываемости крови</w:t>
            </w:r>
          </w:p>
        </w:tc>
        <w:tc>
          <w:tcPr>
            <w:tcW w:type="dxa" w:w="3402"/>
            <w:tcMar>
              <w:left w:type="dxa" w:w="0"/>
              <w:right w:type="dxa" w:w="0"/>
            </w:tcMar>
          </w:tcPr>
          <w:p w14:paraId="421A0000">
            <w:pPr>
              <w:pStyle w:val="Style_2"/>
              <w:ind w:firstLine="0" w:left="0"/>
              <w:jc w:val="center"/>
            </w:pPr>
            <w:r>
              <w:t>D65, D66, D67, D68, D68.0, D68.1, D68.2, D68.3, D68.4, D68.8, D68.9, D69, D69.0, D69.1, D69.2, D69.3, D69.4, D69.5, D69.6, D69.8, D69.9</w:t>
            </w:r>
          </w:p>
        </w:tc>
        <w:tc>
          <w:tcPr>
            <w:tcW w:type="dxa" w:w="2324"/>
            <w:tcMar>
              <w:left w:type="dxa" w:w="0"/>
              <w:right w:type="dxa" w:w="0"/>
            </w:tcMar>
          </w:tcPr>
          <w:p w14:paraId="431A0000">
            <w:pPr>
              <w:pStyle w:val="Style_2"/>
              <w:ind w:firstLine="0" w:left="0"/>
              <w:jc w:val="center"/>
            </w:pPr>
            <w:r>
              <w:t>-</w:t>
            </w:r>
          </w:p>
        </w:tc>
        <w:tc>
          <w:tcPr>
            <w:tcW w:type="dxa" w:w="1644"/>
            <w:tcMar>
              <w:left w:type="dxa" w:w="0"/>
              <w:right w:type="dxa" w:w="0"/>
            </w:tcMar>
          </w:tcPr>
          <w:p w14:paraId="441A0000">
            <w:pPr>
              <w:pStyle w:val="Style_2"/>
              <w:ind w:firstLine="0" w:left="0"/>
              <w:jc w:val="center"/>
            </w:pPr>
            <w:r>
              <w:t>-</w:t>
            </w:r>
          </w:p>
        </w:tc>
        <w:tc>
          <w:tcPr>
            <w:tcW w:type="dxa" w:w="1077"/>
            <w:tcMar>
              <w:left w:type="dxa" w:w="0"/>
              <w:right w:type="dxa" w:w="0"/>
            </w:tcMar>
          </w:tcPr>
          <w:p w14:paraId="451A0000">
            <w:pPr>
              <w:pStyle w:val="Style_2"/>
              <w:ind w:firstLine="0" w:left="0"/>
              <w:jc w:val="center"/>
            </w:pPr>
            <w:r>
              <w:t>4,50</w:t>
            </w:r>
          </w:p>
        </w:tc>
      </w:tr>
      <w:tr>
        <w:tc>
          <w:tcPr>
            <w:tcW w:type="dxa" w:w="971"/>
            <w:tcMar>
              <w:left w:type="dxa" w:w="0"/>
              <w:right w:type="dxa" w:w="0"/>
            </w:tcMar>
          </w:tcPr>
          <w:p w14:paraId="461A0000">
            <w:pPr>
              <w:pStyle w:val="Style_2"/>
              <w:ind w:firstLine="0" w:left="0"/>
              <w:jc w:val="center"/>
            </w:pPr>
            <w:r>
              <w:t>st05.004</w:t>
            </w:r>
          </w:p>
        </w:tc>
        <w:tc>
          <w:tcPr>
            <w:tcW w:type="dxa" w:w="860"/>
            <w:tcMar>
              <w:left w:type="dxa" w:w="0"/>
              <w:right w:type="dxa" w:w="0"/>
            </w:tcMar>
          </w:tcPr>
          <w:p w14:paraId="471A0000">
            <w:pPr>
              <w:pStyle w:val="Style_2"/>
              <w:ind w:firstLine="0" w:left="0"/>
              <w:jc w:val="center"/>
            </w:pPr>
            <w:r>
              <w:t>26</w:t>
            </w:r>
          </w:p>
        </w:tc>
        <w:tc>
          <w:tcPr>
            <w:tcW w:type="dxa" w:w="1587"/>
            <w:tcMar>
              <w:left w:type="dxa" w:w="0"/>
              <w:right w:type="dxa" w:w="0"/>
            </w:tcMar>
          </w:tcPr>
          <w:p w14:paraId="481A0000">
            <w:pPr>
              <w:pStyle w:val="Style_2"/>
              <w:ind w:firstLine="0" w:left="0"/>
              <w:jc w:val="left"/>
            </w:pPr>
            <w:r>
              <w:t>Другие болезни крови и кроветворных органов (уровень 1)</w:t>
            </w:r>
          </w:p>
        </w:tc>
        <w:tc>
          <w:tcPr>
            <w:tcW w:type="dxa" w:w="3402"/>
            <w:tcMar>
              <w:left w:type="dxa" w:w="0"/>
              <w:right w:type="dxa" w:w="0"/>
            </w:tcMar>
          </w:tcPr>
          <w:p w14:paraId="491A0000">
            <w:pPr>
              <w:pStyle w:val="Style_2"/>
              <w:ind w:firstLine="0" w:left="0"/>
              <w:jc w:val="center"/>
            </w:pPr>
            <w:r>
              <w:t>D68.5, D68.6, D70, D71, D72, D72.0, D72.1, D72.8, D72.9, D73, D73.0, D73.1, D73.2, D73.3, D73.4, D73.5, D73.8, D73.9, D75, D75.9, D77, E32, E32.0, E32.1, E32.8, E32.9, E88.0, Q89.0, R72</w:t>
            </w:r>
          </w:p>
        </w:tc>
        <w:tc>
          <w:tcPr>
            <w:tcW w:type="dxa" w:w="2324"/>
            <w:tcMar>
              <w:left w:type="dxa" w:w="0"/>
              <w:right w:type="dxa" w:w="0"/>
            </w:tcMar>
          </w:tcPr>
          <w:p w14:paraId="4A1A0000">
            <w:pPr>
              <w:pStyle w:val="Style_2"/>
              <w:ind w:firstLine="0" w:left="0"/>
              <w:jc w:val="center"/>
            </w:pPr>
            <w:r>
              <w:t>-</w:t>
            </w:r>
          </w:p>
        </w:tc>
        <w:tc>
          <w:tcPr>
            <w:tcW w:type="dxa" w:w="1644"/>
            <w:tcMar>
              <w:left w:type="dxa" w:w="0"/>
              <w:right w:type="dxa" w:w="0"/>
            </w:tcMar>
          </w:tcPr>
          <w:p w14:paraId="4B1A0000">
            <w:pPr>
              <w:pStyle w:val="Style_2"/>
              <w:ind w:firstLine="0" w:left="0"/>
              <w:jc w:val="center"/>
            </w:pPr>
            <w:r>
              <w:t>-</w:t>
            </w:r>
          </w:p>
        </w:tc>
        <w:tc>
          <w:tcPr>
            <w:tcW w:type="dxa" w:w="1077"/>
            <w:tcMar>
              <w:left w:type="dxa" w:w="0"/>
              <w:right w:type="dxa" w:w="0"/>
            </w:tcMar>
          </w:tcPr>
          <w:p w14:paraId="4C1A0000">
            <w:pPr>
              <w:pStyle w:val="Style_2"/>
              <w:ind w:firstLine="0" w:left="0"/>
              <w:jc w:val="center"/>
            </w:pPr>
            <w:r>
              <w:t>1,09</w:t>
            </w:r>
          </w:p>
        </w:tc>
      </w:tr>
      <w:tr>
        <w:tc>
          <w:tcPr>
            <w:tcW w:type="dxa" w:w="971"/>
            <w:tcMar>
              <w:left w:type="dxa" w:w="0"/>
              <w:right w:type="dxa" w:w="0"/>
            </w:tcMar>
          </w:tcPr>
          <w:p w14:paraId="4D1A0000">
            <w:pPr>
              <w:pStyle w:val="Style_2"/>
              <w:ind w:firstLine="0" w:left="0"/>
              <w:jc w:val="center"/>
            </w:pPr>
            <w:r>
              <w:t>st05.005</w:t>
            </w:r>
          </w:p>
        </w:tc>
        <w:tc>
          <w:tcPr>
            <w:tcW w:type="dxa" w:w="860"/>
            <w:tcMar>
              <w:left w:type="dxa" w:w="0"/>
              <w:right w:type="dxa" w:w="0"/>
            </w:tcMar>
          </w:tcPr>
          <w:p w14:paraId="4E1A0000">
            <w:pPr>
              <w:pStyle w:val="Style_2"/>
              <w:ind w:firstLine="0" w:left="0"/>
              <w:jc w:val="center"/>
            </w:pPr>
            <w:r>
              <w:t>27</w:t>
            </w:r>
          </w:p>
        </w:tc>
        <w:tc>
          <w:tcPr>
            <w:tcW w:type="dxa" w:w="1587"/>
            <w:tcMar>
              <w:left w:type="dxa" w:w="0"/>
              <w:right w:type="dxa" w:w="0"/>
            </w:tcMar>
          </w:tcPr>
          <w:p w14:paraId="4F1A0000">
            <w:pPr>
              <w:pStyle w:val="Style_2"/>
              <w:ind w:firstLine="0" w:left="0"/>
              <w:jc w:val="left"/>
            </w:pPr>
            <w:r>
              <w:t>Другие болезни крови и кроветворных органов (уровень 2)</w:t>
            </w:r>
          </w:p>
        </w:tc>
        <w:tc>
          <w:tcPr>
            <w:tcW w:type="dxa" w:w="3402"/>
            <w:tcMar>
              <w:left w:type="dxa" w:w="0"/>
              <w:right w:type="dxa" w:w="0"/>
            </w:tcMar>
          </w:tcPr>
          <w:p w14:paraId="501A0000">
            <w:pPr>
              <w:pStyle w:val="Style_2"/>
              <w:ind w:firstLine="0" w:left="0"/>
              <w:jc w:val="center"/>
            </w:pPr>
            <w:r>
              <w:t>D75.0, D75.1, D75.8</w:t>
            </w:r>
          </w:p>
        </w:tc>
        <w:tc>
          <w:tcPr>
            <w:tcW w:type="dxa" w:w="2324"/>
            <w:tcMar>
              <w:left w:type="dxa" w:w="0"/>
              <w:right w:type="dxa" w:w="0"/>
            </w:tcMar>
          </w:tcPr>
          <w:p w14:paraId="511A0000">
            <w:pPr>
              <w:pStyle w:val="Style_2"/>
              <w:ind w:firstLine="0" w:left="0"/>
              <w:jc w:val="center"/>
            </w:pPr>
            <w:r>
              <w:t>-</w:t>
            </w:r>
          </w:p>
        </w:tc>
        <w:tc>
          <w:tcPr>
            <w:tcW w:type="dxa" w:w="1644"/>
            <w:tcMar>
              <w:left w:type="dxa" w:w="0"/>
              <w:right w:type="dxa" w:w="0"/>
            </w:tcMar>
          </w:tcPr>
          <w:p w14:paraId="521A0000">
            <w:pPr>
              <w:pStyle w:val="Style_2"/>
              <w:ind w:firstLine="0" w:left="0"/>
              <w:jc w:val="center"/>
            </w:pPr>
            <w:r>
              <w:t>-</w:t>
            </w:r>
          </w:p>
        </w:tc>
        <w:tc>
          <w:tcPr>
            <w:tcW w:type="dxa" w:w="1077"/>
            <w:tcMar>
              <w:left w:type="dxa" w:w="0"/>
              <w:right w:type="dxa" w:w="0"/>
            </w:tcMar>
          </w:tcPr>
          <w:p w14:paraId="531A0000">
            <w:pPr>
              <w:pStyle w:val="Style_2"/>
              <w:ind w:firstLine="0" w:left="0"/>
              <w:jc w:val="center"/>
            </w:pPr>
            <w:r>
              <w:t>4,51</w:t>
            </w:r>
          </w:p>
        </w:tc>
      </w:tr>
      <w:tr>
        <w:tc>
          <w:tcPr>
            <w:tcW w:type="dxa" w:w="971"/>
            <w:vMerge w:val="restart"/>
            <w:tcMar>
              <w:left w:type="dxa" w:w="0"/>
              <w:right w:type="dxa" w:w="0"/>
            </w:tcMar>
          </w:tcPr>
          <w:p w14:paraId="541A0000">
            <w:pPr>
              <w:pStyle w:val="Style_2"/>
              <w:ind w:firstLine="0" w:left="0"/>
              <w:jc w:val="center"/>
            </w:pPr>
            <w:r>
              <w:t>st05.008</w:t>
            </w:r>
          </w:p>
        </w:tc>
        <w:tc>
          <w:tcPr>
            <w:tcW w:type="dxa" w:w="860"/>
            <w:vMerge w:val="restart"/>
            <w:tcMar>
              <w:left w:type="dxa" w:w="0"/>
              <w:right w:type="dxa" w:w="0"/>
            </w:tcMar>
          </w:tcPr>
          <w:p w14:paraId="551A0000">
            <w:pPr>
              <w:pStyle w:val="Style_2"/>
              <w:ind w:firstLine="0" w:left="0"/>
              <w:jc w:val="center"/>
            </w:pPr>
            <w:r>
              <w:t>28</w:t>
            </w:r>
          </w:p>
        </w:tc>
        <w:tc>
          <w:tcPr>
            <w:tcW w:type="dxa" w:w="1587"/>
            <w:vMerge w:val="restart"/>
            <w:tcMar>
              <w:left w:type="dxa" w:w="0"/>
              <w:right w:type="dxa" w:w="0"/>
            </w:tcMar>
          </w:tcPr>
          <w:p w14:paraId="561A0000">
            <w:pPr>
              <w:pStyle w:val="Style_2"/>
              <w:ind w:firstLine="0" w:left="0"/>
              <w:jc w:val="left"/>
            </w:pPr>
            <w:r>
              <w:t>Лекарственная терапия при доброкачественных заболеваниях крови и пузырном заносе</w:t>
            </w:r>
          </w:p>
        </w:tc>
        <w:tc>
          <w:tcPr>
            <w:tcW w:type="dxa" w:w="3402"/>
            <w:tcMar>
              <w:left w:type="dxa" w:w="0"/>
              <w:right w:type="dxa" w:w="0"/>
            </w:tcMar>
          </w:tcPr>
          <w:p w14:paraId="571A0000">
            <w:pPr>
              <w:pStyle w:val="Style_2"/>
              <w:ind w:firstLine="0" w:left="0"/>
              <w:jc w:val="center"/>
            </w:pPr>
            <w:r>
              <w:t>D70, D71, D72.0, D72.8, D72.9, D75.0, D75.1, D75.8, D75.9</w:t>
            </w:r>
          </w:p>
        </w:tc>
        <w:tc>
          <w:tcPr>
            <w:tcW w:type="dxa" w:w="2324"/>
            <w:tcMar>
              <w:left w:type="dxa" w:w="0"/>
              <w:right w:type="dxa" w:w="0"/>
            </w:tcMar>
          </w:tcPr>
          <w:p w14:paraId="581A0000">
            <w:pPr>
              <w:pStyle w:val="Style_2"/>
              <w:ind w:firstLine="0" w:left="0"/>
              <w:jc w:val="center"/>
            </w:pPr>
            <w:r>
              <w:rPr>
                <w:color w:val="0000FF"/>
              </w:rPr>
              <w:fldChar w:fldCharType="begin"/>
            </w:r>
            <w:r>
              <w:rPr>
                <w:color w:val="0000FF"/>
              </w:rPr>
              <w:instrText>HYPERLINK "https://login.consultant.ru/link/?req=doc&amp;base=LAW&amp;n=371416&amp;date=02.02.2024&amp;dst=115609&amp;field=134"</w:instrText>
            </w:r>
            <w:r>
              <w:rPr>
                <w:color w:val="0000FF"/>
              </w:rPr>
              <w:fldChar w:fldCharType="separate"/>
            </w:r>
            <w:r>
              <w:rPr>
                <w:color w:val="0000FF"/>
              </w:rPr>
              <w:t>A25.05.001</w:t>
            </w:r>
            <w:r>
              <w:rPr>
                <w:color w:val="0000FF"/>
              </w:rPr>
              <w:fldChar w:fldCharType="end"/>
            </w:r>
          </w:p>
        </w:tc>
        <w:tc>
          <w:tcPr>
            <w:tcW w:type="dxa" w:w="1644"/>
            <w:tcMar>
              <w:left w:type="dxa" w:w="0"/>
              <w:right w:type="dxa" w:w="0"/>
            </w:tcMar>
          </w:tcPr>
          <w:p w14:paraId="591A0000">
            <w:pPr>
              <w:pStyle w:val="Style_2"/>
              <w:ind w:firstLine="0" w:left="0"/>
              <w:jc w:val="center"/>
            </w:pPr>
            <w:r>
              <w:t>-</w:t>
            </w:r>
          </w:p>
        </w:tc>
        <w:tc>
          <w:tcPr>
            <w:tcW w:type="dxa" w:w="1077"/>
            <w:vMerge w:val="restart"/>
            <w:tcMar>
              <w:left w:type="dxa" w:w="0"/>
              <w:right w:type="dxa" w:w="0"/>
            </w:tcMar>
          </w:tcPr>
          <w:p w14:paraId="5A1A0000">
            <w:pPr>
              <w:pStyle w:val="Style_2"/>
              <w:ind w:firstLine="0" w:left="0"/>
              <w:jc w:val="center"/>
            </w:pPr>
            <w:r>
              <w:t>2,05</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tcMar>
              <w:left w:type="dxa" w:w="0"/>
              <w:right w:type="dxa" w:w="0"/>
            </w:tcMar>
          </w:tcPr>
          <w:p w14:paraId="5B1A0000">
            <w:pPr>
              <w:pStyle w:val="Style_2"/>
              <w:ind w:firstLine="0" w:left="0"/>
              <w:jc w:val="center"/>
            </w:pPr>
            <w:r>
              <w:t>D76.1, D76.2, D76.3</w:t>
            </w:r>
          </w:p>
        </w:tc>
        <w:tc>
          <w:tcPr>
            <w:tcW w:type="dxa" w:w="2324"/>
            <w:tcMar>
              <w:left w:type="dxa" w:w="0"/>
              <w:right w:type="dxa" w:w="0"/>
            </w:tcMar>
          </w:tcPr>
          <w:p w14:paraId="5C1A0000">
            <w:pPr>
              <w:pStyle w:val="Style_2"/>
              <w:ind w:firstLine="0" w:left="0"/>
              <w:jc w:val="center"/>
            </w:pPr>
            <w:r>
              <w:rPr>
                <w:color w:val="0000FF"/>
              </w:rPr>
              <w:fldChar w:fldCharType="begin"/>
            </w:r>
            <w:r>
              <w:rPr>
                <w:color w:val="0000FF"/>
              </w:rPr>
              <w:instrText>HYPERLINK "https://login.consultant.ru/link/?req=doc&amp;base=LAW&amp;n=371416&amp;date=02.02.2024&amp;dst=115621&amp;field=134"</w:instrText>
            </w:r>
            <w:r>
              <w:rPr>
                <w:color w:val="0000FF"/>
              </w:rPr>
              <w:fldChar w:fldCharType="separate"/>
            </w:r>
            <w:r>
              <w:rPr>
                <w:color w:val="0000FF"/>
              </w:rPr>
              <w:t>A25.05.005</w:t>
            </w:r>
            <w:r>
              <w:rPr>
                <w:color w:val="0000FF"/>
              </w:rPr>
              <w:fldChar w:fldCharType="end"/>
            </w:r>
          </w:p>
        </w:tc>
        <w:tc>
          <w:tcPr>
            <w:tcW w:type="dxa" w:w="1644"/>
            <w:tcMar>
              <w:left w:type="dxa" w:w="0"/>
              <w:right w:type="dxa" w:w="0"/>
            </w:tcMar>
          </w:tcPr>
          <w:p w14:paraId="5D1A0000">
            <w:pPr>
              <w:pStyle w:val="Style_2"/>
              <w:ind w:firstLine="0" w:left="0"/>
              <w:jc w:val="center"/>
            </w:pPr>
            <w:r>
              <w:t>-</w:t>
            </w:r>
          </w:p>
        </w:tc>
        <w:tc>
          <w:tcPr>
            <w:tcW w:type="dxa" w:w="1077"/>
            <w:gridSpan w:val="1"/>
            <w:vMerge w:val="continue"/>
            <w:tcMar>
              <w:left w:type="dxa" w:w="0"/>
              <w:right w:type="dxa" w:w="0"/>
            </w:tcMar>
          </w:tcP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tcMar>
              <w:left w:type="dxa" w:w="0"/>
              <w:right w:type="dxa" w:w="0"/>
            </w:tcMar>
          </w:tcPr>
          <w:p w14:paraId="5E1A0000">
            <w:pPr>
              <w:pStyle w:val="Style_2"/>
              <w:ind w:firstLine="0" w:left="0"/>
              <w:jc w:val="center"/>
            </w:pPr>
            <w:r>
              <w:t>O01.0, O01.1, O01.9</w:t>
            </w:r>
          </w:p>
        </w:tc>
        <w:tc>
          <w:tcPr>
            <w:tcW w:type="dxa" w:w="2324"/>
            <w:tcMar>
              <w:left w:type="dxa" w:w="0"/>
              <w:right w:type="dxa" w:w="0"/>
            </w:tcMar>
          </w:tcPr>
          <w:p w14:paraId="5F1A0000">
            <w:pPr>
              <w:pStyle w:val="Style_2"/>
              <w:ind w:firstLine="0" w:left="0"/>
              <w:jc w:val="center"/>
            </w:pPr>
            <w:r>
              <w:rPr>
                <w:color w:val="0000FF"/>
              </w:rPr>
              <w:fldChar w:fldCharType="begin"/>
            </w:r>
            <w:r>
              <w:rPr>
                <w:color w:val="0000FF"/>
              </w:rPr>
              <w:instrText>HYPERLINK "https://login.consultant.ru/link/?req=doc&amp;base=LAW&amp;n=371416&amp;date=02.02.2024&amp;dst=115937&amp;field=134"</w:instrText>
            </w:r>
            <w:r>
              <w:rPr>
                <w:color w:val="0000FF"/>
              </w:rPr>
              <w:fldChar w:fldCharType="separate"/>
            </w:r>
            <w:r>
              <w:rPr>
                <w:color w:val="0000FF"/>
              </w:rPr>
              <w:t>A25.30.038</w:t>
            </w:r>
            <w:r>
              <w:rPr>
                <w:color w:val="0000FF"/>
              </w:rPr>
              <w:fldChar w:fldCharType="end"/>
            </w:r>
          </w:p>
        </w:tc>
        <w:tc>
          <w:tcPr>
            <w:tcW w:type="dxa" w:w="1644"/>
            <w:tcMar>
              <w:left w:type="dxa" w:w="0"/>
              <w:right w:type="dxa" w:w="0"/>
            </w:tcMar>
          </w:tcPr>
          <w:p w14:paraId="601A0000">
            <w:pPr>
              <w:pStyle w:val="Style_2"/>
              <w:ind w:firstLine="0" w:left="0"/>
              <w:jc w:val="center"/>
            </w:pPr>
            <w:r>
              <w:t>-</w:t>
            </w:r>
          </w:p>
        </w:tc>
        <w:tc>
          <w:tcPr>
            <w:tcW w:type="dxa" w:w="1077"/>
            <w:gridSpan w:val="1"/>
            <w:vMerge w:val="continue"/>
            <w:tcMar>
              <w:left w:type="dxa" w:w="0"/>
              <w:right w:type="dxa" w:w="0"/>
            </w:tcMar>
          </w:tcPr>
          <w:p/>
        </w:tc>
      </w:tr>
      <w:tr>
        <w:tc>
          <w:tcPr>
            <w:tcW w:type="dxa" w:w="971"/>
            <w:tcMar>
              <w:left w:type="dxa" w:w="0"/>
              <w:right w:type="dxa" w:w="0"/>
            </w:tcMar>
          </w:tcPr>
          <w:p w14:paraId="611A0000">
            <w:pPr>
              <w:pStyle w:val="Style_2"/>
              <w:ind w:firstLine="0" w:left="0"/>
              <w:jc w:val="center"/>
            </w:pPr>
            <w:r>
              <w:t>st06</w:t>
            </w:r>
          </w:p>
        </w:tc>
        <w:tc>
          <w:tcPr>
            <w:tcW w:type="dxa" w:w="860"/>
            <w:tcMar>
              <w:left w:type="dxa" w:w="0"/>
              <w:right w:type="dxa" w:w="0"/>
            </w:tcMar>
          </w:tcPr>
          <w:p w14:paraId="621A0000">
            <w:pPr>
              <w:pStyle w:val="Style_2"/>
              <w:ind w:firstLine="0" w:left="0"/>
              <w:jc w:val="center"/>
              <w:outlineLvl w:val="3"/>
            </w:pPr>
            <w:r>
              <w:t>6</w:t>
            </w:r>
          </w:p>
        </w:tc>
        <w:tc>
          <w:tcPr>
            <w:tcW w:type="dxa" w:w="8957"/>
            <w:gridSpan w:val="4"/>
            <w:tcMar>
              <w:left w:type="dxa" w:w="0"/>
              <w:right w:type="dxa" w:w="0"/>
            </w:tcMar>
          </w:tcPr>
          <w:p w14:paraId="631A0000">
            <w:pPr>
              <w:pStyle w:val="Style_2"/>
              <w:ind w:firstLine="0" w:left="0"/>
              <w:jc w:val="center"/>
            </w:pPr>
            <w:r>
              <w:t>Дерматовенерология</w:t>
            </w:r>
          </w:p>
        </w:tc>
        <w:tc>
          <w:tcPr>
            <w:tcW w:type="dxa" w:w="1077"/>
            <w:tcMar>
              <w:left w:type="dxa" w:w="0"/>
              <w:right w:type="dxa" w:w="0"/>
            </w:tcMar>
          </w:tcPr>
          <w:p w14:paraId="641A0000">
            <w:pPr>
              <w:pStyle w:val="Style_2"/>
              <w:ind w:firstLine="0" w:left="0"/>
              <w:jc w:val="center"/>
            </w:pPr>
            <w:r>
              <w:t>0,80</w:t>
            </w:r>
          </w:p>
        </w:tc>
      </w:tr>
      <w:tr>
        <w:tc>
          <w:tcPr>
            <w:tcW w:type="dxa" w:w="971"/>
            <w:tcMar>
              <w:left w:type="dxa" w:w="0"/>
              <w:right w:type="dxa" w:w="0"/>
            </w:tcMar>
          </w:tcPr>
          <w:p w14:paraId="651A0000">
            <w:pPr>
              <w:pStyle w:val="Style_2"/>
              <w:ind w:firstLine="0" w:left="0"/>
              <w:jc w:val="center"/>
            </w:pPr>
            <w:r>
              <w:t>st06.004</w:t>
            </w:r>
          </w:p>
        </w:tc>
        <w:tc>
          <w:tcPr>
            <w:tcW w:type="dxa" w:w="860"/>
            <w:tcMar>
              <w:left w:type="dxa" w:w="0"/>
              <w:right w:type="dxa" w:w="0"/>
            </w:tcMar>
          </w:tcPr>
          <w:p w14:paraId="661A0000">
            <w:pPr>
              <w:pStyle w:val="Style_2"/>
              <w:ind w:firstLine="0" w:left="0"/>
              <w:jc w:val="center"/>
            </w:pPr>
            <w:r>
              <w:t>29</w:t>
            </w:r>
          </w:p>
        </w:tc>
        <w:tc>
          <w:tcPr>
            <w:tcW w:type="dxa" w:w="1587"/>
            <w:tcMar>
              <w:left w:type="dxa" w:w="0"/>
              <w:right w:type="dxa" w:w="0"/>
            </w:tcMar>
          </w:tcPr>
          <w:p w14:paraId="671A0000">
            <w:pPr>
              <w:pStyle w:val="Style_2"/>
              <w:ind w:firstLine="0" w:left="0"/>
              <w:jc w:val="left"/>
            </w:pPr>
            <w:r>
              <w:t>Лечение дерматозов с применением наружной терапии</w:t>
            </w:r>
          </w:p>
        </w:tc>
        <w:tc>
          <w:tcPr>
            <w:tcW w:type="dxa" w:w="3402"/>
            <w:tcMar>
              <w:left w:type="dxa" w:w="0"/>
              <w:right w:type="dxa" w:w="0"/>
            </w:tcMar>
          </w:tcPr>
          <w:p w14:paraId="681A0000">
            <w:pPr>
              <w:pStyle w:val="Style_2"/>
              <w:ind w:firstLine="0" w:left="0"/>
              <w:jc w:val="center"/>
            </w:pPr>
            <w:r>
              <w:t>A26.0, A26.8, B35.0, В35.2,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type="dxa" w:w="2324"/>
            <w:tcMar>
              <w:left w:type="dxa" w:w="0"/>
              <w:right w:type="dxa" w:w="0"/>
            </w:tcMar>
          </w:tcPr>
          <w:p w14:paraId="691A0000">
            <w:pPr>
              <w:pStyle w:val="Style_2"/>
              <w:ind w:firstLine="0" w:left="0"/>
              <w:jc w:val="center"/>
            </w:pPr>
            <w:r>
              <w:t>-</w:t>
            </w:r>
          </w:p>
        </w:tc>
        <w:tc>
          <w:tcPr>
            <w:tcW w:type="dxa" w:w="1644"/>
            <w:tcMar>
              <w:left w:type="dxa" w:w="0"/>
              <w:right w:type="dxa" w:w="0"/>
            </w:tcMar>
          </w:tcPr>
          <w:p w14:paraId="6A1A0000">
            <w:pPr>
              <w:pStyle w:val="Style_2"/>
              <w:ind w:firstLine="0" w:left="0"/>
              <w:jc w:val="center"/>
            </w:pPr>
            <w:r>
              <w:t>-</w:t>
            </w:r>
          </w:p>
        </w:tc>
        <w:tc>
          <w:tcPr>
            <w:tcW w:type="dxa" w:w="1077"/>
            <w:tcMar>
              <w:left w:type="dxa" w:w="0"/>
              <w:right w:type="dxa" w:w="0"/>
            </w:tcMar>
          </w:tcPr>
          <w:p w14:paraId="6B1A0000">
            <w:pPr>
              <w:pStyle w:val="Style_2"/>
              <w:ind w:firstLine="0" w:left="0"/>
              <w:jc w:val="center"/>
            </w:pPr>
            <w:r>
              <w:t>0,32</w:t>
            </w:r>
          </w:p>
        </w:tc>
      </w:tr>
      <w:tr>
        <w:tc>
          <w:tcPr>
            <w:tcW w:type="dxa" w:w="971"/>
            <w:tcMar>
              <w:left w:type="dxa" w:w="0"/>
              <w:right w:type="dxa" w:w="0"/>
            </w:tcMar>
          </w:tcPr>
          <w:p w14:paraId="6C1A0000">
            <w:pPr>
              <w:pStyle w:val="Style_2"/>
              <w:ind w:firstLine="0" w:left="0"/>
              <w:jc w:val="center"/>
            </w:pPr>
            <w:r>
              <w:t>st06.005</w:t>
            </w:r>
          </w:p>
        </w:tc>
        <w:tc>
          <w:tcPr>
            <w:tcW w:type="dxa" w:w="860"/>
            <w:tcMar>
              <w:left w:type="dxa" w:w="0"/>
              <w:right w:type="dxa" w:w="0"/>
            </w:tcMar>
          </w:tcPr>
          <w:p w14:paraId="6D1A0000">
            <w:pPr>
              <w:pStyle w:val="Style_2"/>
              <w:ind w:firstLine="0" w:left="0"/>
              <w:jc w:val="center"/>
            </w:pPr>
            <w:r>
              <w:t>30</w:t>
            </w:r>
          </w:p>
        </w:tc>
        <w:tc>
          <w:tcPr>
            <w:tcW w:type="dxa" w:w="1587"/>
            <w:tcMar>
              <w:left w:type="dxa" w:w="0"/>
              <w:right w:type="dxa" w:w="0"/>
            </w:tcMar>
          </w:tcPr>
          <w:p w14:paraId="6E1A0000">
            <w:pPr>
              <w:pStyle w:val="Style_2"/>
              <w:ind w:firstLine="0" w:left="0"/>
              <w:jc w:val="left"/>
            </w:pPr>
            <w:r>
              <w:t>Лечение дерматозов с применением наружной терапии, физиотерапии, плазмафереза</w:t>
            </w:r>
          </w:p>
        </w:tc>
        <w:tc>
          <w:tcPr>
            <w:tcW w:type="dxa" w:w="3402"/>
            <w:tcMar>
              <w:left w:type="dxa" w:w="0"/>
              <w:right w:type="dxa" w:w="0"/>
            </w:tcMar>
          </w:tcPr>
          <w:p w14:paraId="6F1A0000">
            <w:pPr>
              <w:pStyle w:val="Style_2"/>
              <w:ind w:firstLine="0" w:left="0"/>
              <w:jc w:val="center"/>
            </w:pPr>
            <w:r>
              <w:t>L10.5, L26, L30.8, L30.9, L40.5, L53.1, L53.3, L53.8, L90.0, L90.3, L90.8, L90.9, L91.8, L91.9, L92.0, L92.1, L94.0, L94.1, L94.5, L94.8, L94.9, L95.0, L98.1, L98.5, Q81.0, Q81.1, Q81.2</w:t>
            </w:r>
          </w:p>
        </w:tc>
        <w:tc>
          <w:tcPr>
            <w:tcW w:type="dxa" w:w="2324"/>
            <w:tcMar>
              <w:left w:type="dxa" w:w="0"/>
              <w:right w:type="dxa" w:w="0"/>
            </w:tcMar>
          </w:tcPr>
          <w:p w14:paraId="701A0000">
            <w:pPr>
              <w:pStyle w:val="Style_2"/>
              <w:ind w:firstLine="0" w:left="0"/>
              <w:jc w:val="center"/>
            </w:pPr>
            <w:r>
              <w:t>-</w:t>
            </w:r>
          </w:p>
        </w:tc>
        <w:tc>
          <w:tcPr>
            <w:tcW w:type="dxa" w:w="1644"/>
            <w:tcMar>
              <w:left w:type="dxa" w:w="0"/>
              <w:right w:type="dxa" w:w="0"/>
            </w:tcMar>
          </w:tcPr>
          <w:p w14:paraId="711A0000">
            <w:pPr>
              <w:pStyle w:val="Style_2"/>
              <w:ind w:firstLine="0" w:left="0"/>
              <w:jc w:val="center"/>
            </w:pPr>
            <w:r>
              <w:t>Иной классификационный критерий: derm1</w:t>
            </w:r>
          </w:p>
        </w:tc>
        <w:tc>
          <w:tcPr>
            <w:tcW w:type="dxa" w:w="1077"/>
            <w:tcMar>
              <w:left w:type="dxa" w:w="0"/>
              <w:right w:type="dxa" w:w="0"/>
            </w:tcMar>
          </w:tcPr>
          <w:p w14:paraId="721A0000">
            <w:pPr>
              <w:pStyle w:val="Style_2"/>
              <w:ind w:firstLine="0" w:left="0"/>
              <w:jc w:val="center"/>
            </w:pPr>
            <w:r>
              <w:t>1,39</w:t>
            </w:r>
          </w:p>
        </w:tc>
      </w:tr>
      <w:tr>
        <w:tc>
          <w:tcPr>
            <w:tcW w:type="dxa" w:w="971"/>
            <w:vMerge w:val="restart"/>
            <w:tcMar>
              <w:left w:type="dxa" w:w="0"/>
              <w:right w:type="dxa" w:w="0"/>
            </w:tcMar>
          </w:tcPr>
          <w:p w14:paraId="731A0000">
            <w:pPr>
              <w:pStyle w:val="Style_2"/>
              <w:ind w:firstLine="0" w:left="0"/>
              <w:jc w:val="center"/>
            </w:pPr>
            <w:r>
              <w:t>st06.006</w:t>
            </w:r>
          </w:p>
        </w:tc>
        <w:tc>
          <w:tcPr>
            <w:tcW w:type="dxa" w:w="860"/>
            <w:vMerge w:val="restart"/>
            <w:tcMar>
              <w:left w:type="dxa" w:w="0"/>
              <w:right w:type="dxa" w:w="0"/>
            </w:tcMar>
          </w:tcPr>
          <w:p w14:paraId="741A0000">
            <w:pPr>
              <w:pStyle w:val="Style_2"/>
              <w:ind w:firstLine="0" w:left="0"/>
              <w:jc w:val="center"/>
            </w:pPr>
            <w:r>
              <w:t>31</w:t>
            </w:r>
          </w:p>
        </w:tc>
        <w:tc>
          <w:tcPr>
            <w:tcW w:type="dxa" w:w="1587"/>
            <w:vMerge w:val="restart"/>
            <w:tcMar>
              <w:left w:type="dxa" w:w="0"/>
              <w:right w:type="dxa" w:w="0"/>
            </w:tcMar>
          </w:tcPr>
          <w:p w14:paraId="751A0000">
            <w:pPr>
              <w:pStyle w:val="Style_2"/>
              <w:ind w:firstLine="0" w:left="0"/>
              <w:jc w:val="left"/>
            </w:pPr>
            <w:r>
              <w:t>Лечение дерматозов с применением наружной и системной терапии</w:t>
            </w:r>
          </w:p>
        </w:tc>
        <w:tc>
          <w:tcPr>
            <w:tcW w:type="dxa" w:w="3402"/>
            <w:tcMar>
              <w:left w:type="dxa" w:w="0"/>
              <w:right w:type="dxa" w:w="0"/>
            </w:tcMar>
          </w:tcPr>
          <w:p w14:paraId="761A0000">
            <w:pPr>
              <w:pStyle w:val="Style_2"/>
              <w:ind w:firstLine="0" w:left="0"/>
              <w:jc w:val="center"/>
            </w:pPr>
            <w:r>
              <w:t>A26.0, A26.8, B35.0, В35.2,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type="dxa" w:w="2324"/>
            <w:tcMar>
              <w:left w:type="dxa" w:w="0"/>
              <w:right w:type="dxa" w:w="0"/>
            </w:tcMar>
          </w:tcPr>
          <w:p w14:paraId="771A0000">
            <w:pPr>
              <w:pStyle w:val="Style_2"/>
              <w:ind w:firstLine="0" w:left="0"/>
              <w:jc w:val="center"/>
            </w:pPr>
            <w:r>
              <w:t>-</w:t>
            </w:r>
          </w:p>
        </w:tc>
        <w:tc>
          <w:tcPr>
            <w:tcW w:type="dxa" w:w="1644"/>
            <w:tcMar>
              <w:left w:type="dxa" w:w="0"/>
              <w:right w:type="dxa" w:w="0"/>
            </w:tcMar>
          </w:tcPr>
          <w:p w14:paraId="781A0000">
            <w:pPr>
              <w:pStyle w:val="Style_2"/>
              <w:ind w:firstLine="0" w:left="0"/>
              <w:jc w:val="center"/>
            </w:pPr>
            <w:r>
              <w:t>Иной классификационный критерий: derm2</w:t>
            </w:r>
          </w:p>
        </w:tc>
        <w:tc>
          <w:tcPr>
            <w:tcW w:type="dxa" w:w="1077"/>
            <w:vMerge w:val="restart"/>
            <w:tcMar>
              <w:left w:type="dxa" w:w="0"/>
              <w:right w:type="dxa" w:w="0"/>
            </w:tcMar>
          </w:tcPr>
          <w:p w14:paraId="791A0000">
            <w:pPr>
              <w:pStyle w:val="Style_2"/>
              <w:ind w:firstLine="0" w:left="0"/>
              <w:jc w:val="center"/>
            </w:pPr>
            <w:r>
              <w:t>2,10</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tcMar>
              <w:left w:type="dxa" w:w="0"/>
              <w:right w:type="dxa" w:w="0"/>
            </w:tcMar>
          </w:tcPr>
          <w:p w14:paraId="7A1A0000">
            <w:pPr>
              <w:pStyle w:val="Style_2"/>
              <w:ind w:firstLine="0" w:left="0"/>
              <w:jc w:val="center"/>
            </w:pPr>
            <w:r>
              <w:t>L40.0, L40.1, L40.2, L40.3, L40.4, L40.5, L40.8, L40.9</w:t>
            </w:r>
          </w:p>
        </w:tc>
        <w:tc>
          <w:tcPr>
            <w:tcW w:type="dxa" w:w="2324"/>
            <w:tcMar>
              <w:left w:type="dxa" w:w="0"/>
              <w:right w:type="dxa" w:w="0"/>
            </w:tcMar>
          </w:tcPr>
          <w:p w14:paraId="7B1A0000">
            <w:pPr>
              <w:pStyle w:val="Style_2"/>
              <w:ind w:firstLine="0" w:left="0"/>
              <w:jc w:val="center"/>
            </w:pPr>
            <w:r>
              <w:t>-</w:t>
            </w:r>
          </w:p>
        </w:tc>
        <w:tc>
          <w:tcPr>
            <w:tcW w:type="dxa" w:w="1644"/>
            <w:tcMar>
              <w:left w:type="dxa" w:w="0"/>
              <w:right w:type="dxa" w:w="0"/>
            </w:tcMar>
          </w:tcPr>
          <w:p w14:paraId="7C1A0000">
            <w:pPr>
              <w:pStyle w:val="Style_2"/>
              <w:ind w:firstLine="0" w:left="0"/>
              <w:jc w:val="center"/>
            </w:pPr>
            <w:r>
              <w:t>Иной классификационный критерий: derm3</w:t>
            </w:r>
          </w:p>
        </w:tc>
        <w:tc>
          <w:tcPr>
            <w:tcW w:type="dxa" w:w="1077"/>
            <w:gridSpan w:val="1"/>
            <w:vMerge w:val="continue"/>
            <w:tcMar>
              <w:left w:type="dxa" w:w="0"/>
              <w:right w:type="dxa" w:w="0"/>
            </w:tcMar>
          </w:tcP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tcMar>
              <w:left w:type="dxa" w:w="0"/>
              <w:right w:type="dxa" w:w="0"/>
            </w:tcMar>
          </w:tcPr>
          <w:p w14:paraId="7D1A0000">
            <w:pPr>
              <w:pStyle w:val="Style_2"/>
              <w:ind w:firstLine="0" w:left="0"/>
              <w:jc w:val="center"/>
            </w:pPr>
            <w:r>
              <w:t>C84.0</w:t>
            </w:r>
          </w:p>
        </w:tc>
        <w:tc>
          <w:tcPr>
            <w:tcW w:type="dxa" w:w="2324"/>
            <w:tcMar>
              <w:left w:type="dxa" w:w="0"/>
              <w:right w:type="dxa" w:w="0"/>
            </w:tcMar>
          </w:tcPr>
          <w:p w14:paraId="7E1A0000">
            <w:pPr>
              <w:pStyle w:val="Style_2"/>
              <w:ind w:firstLine="0" w:left="0"/>
              <w:jc w:val="center"/>
            </w:pPr>
            <w:r>
              <w:t>-</w:t>
            </w:r>
          </w:p>
        </w:tc>
        <w:tc>
          <w:tcPr>
            <w:tcW w:type="dxa" w:w="1644"/>
            <w:tcMar>
              <w:left w:type="dxa" w:w="0"/>
              <w:right w:type="dxa" w:w="0"/>
            </w:tcMar>
          </w:tcPr>
          <w:p w14:paraId="7F1A0000">
            <w:pPr>
              <w:pStyle w:val="Style_2"/>
              <w:ind w:firstLine="0" w:left="0"/>
              <w:jc w:val="center"/>
            </w:pPr>
            <w:r>
              <w:t>Иной классификационный критерий: derm4</w:t>
            </w:r>
          </w:p>
        </w:tc>
        <w:tc>
          <w:tcPr>
            <w:tcW w:type="dxa" w:w="1077"/>
            <w:gridSpan w:val="1"/>
            <w:vMerge w:val="continue"/>
            <w:tcMar>
              <w:left w:type="dxa" w:w="0"/>
              <w:right w:type="dxa" w:w="0"/>
            </w:tcMar>
          </w:tcPr>
          <w:p/>
        </w:tc>
      </w:tr>
      <w:tr>
        <w:tc>
          <w:tcPr>
            <w:tcW w:type="dxa" w:w="971"/>
            <w:vMerge w:val="restart"/>
            <w:tcMar>
              <w:left w:type="dxa" w:w="0"/>
              <w:right w:type="dxa" w:w="0"/>
            </w:tcMar>
          </w:tcPr>
          <w:p w14:paraId="801A0000">
            <w:pPr>
              <w:pStyle w:val="Style_2"/>
              <w:ind w:firstLine="0" w:left="0"/>
              <w:jc w:val="center"/>
            </w:pPr>
            <w:r>
              <w:t>st06.007</w:t>
            </w:r>
          </w:p>
        </w:tc>
        <w:tc>
          <w:tcPr>
            <w:tcW w:type="dxa" w:w="860"/>
            <w:vMerge w:val="restart"/>
            <w:tcMar>
              <w:left w:type="dxa" w:w="0"/>
              <w:right w:type="dxa" w:w="0"/>
            </w:tcMar>
          </w:tcPr>
          <w:p w14:paraId="811A0000">
            <w:pPr>
              <w:pStyle w:val="Style_2"/>
              <w:ind w:firstLine="0" w:left="0"/>
              <w:jc w:val="center"/>
            </w:pPr>
            <w:r>
              <w:t>32</w:t>
            </w:r>
          </w:p>
        </w:tc>
        <w:tc>
          <w:tcPr>
            <w:tcW w:type="dxa" w:w="1587"/>
            <w:vMerge w:val="restart"/>
            <w:tcMar>
              <w:left w:type="dxa" w:w="0"/>
              <w:right w:type="dxa" w:w="0"/>
            </w:tcMar>
          </w:tcPr>
          <w:p w14:paraId="821A0000">
            <w:pPr>
              <w:pStyle w:val="Style_2"/>
              <w:ind w:firstLine="0" w:left="0"/>
              <w:jc w:val="left"/>
            </w:pPr>
            <w:r>
              <w:t>Лечение дерматозов с применением наружной терапии и фототерапии</w:t>
            </w:r>
          </w:p>
        </w:tc>
        <w:tc>
          <w:tcPr>
            <w:tcW w:type="dxa" w:w="3402"/>
            <w:tcMar>
              <w:left w:type="dxa" w:w="0"/>
              <w:right w:type="dxa" w:w="0"/>
            </w:tcMar>
          </w:tcPr>
          <w:p w14:paraId="831A0000">
            <w:pPr>
              <w:pStyle w:val="Style_2"/>
              <w:ind w:firstLine="0" w:left="0"/>
              <w:jc w:val="center"/>
            </w:pPr>
            <w:r>
              <w:t>L20.0, L20.8, L20.9, L21.8, L21.9, L28.1, L30.0, L41.1, L41.3, L41.4, L41.5, L41.8, L43.0, L43.1, L43.2, L43.3, L43.8, L44.0, L44.8, L63.0, L63.1, L66.1, L80, L90.0, L90.3, L90.8, L90.9, L91.9, L92.0, L92.1, L94.0, L94.1, Q82.2, C84.0</w:t>
            </w:r>
          </w:p>
        </w:tc>
        <w:tc>
          <w:tcPr>
            <w:tcW w:type="dxa" w:w="2324"/>
            <w:tcMar>
              <w:left w:type="dxa" w:w="0"/>
              <w:right w:type="dxa" w:w="0"/>
            </w:tcMar>
          </w:tcPr>
          <w:p w14:paraId="841A0000">
            <w:pPr>
              <w:pStyle w:val="Style_2"/>
              <w:ind w:firstLine="0" w:left="0"/>
              <w:jc w:val="center"/>
            </w:pPr>
            <w:r>
              <w:t>-</w:t>
            </w:r>
          </w:p>
        </w:tc>
        <w:tc>
          <w:tcPr>
            <w:tcW w:type="dxa" w:w="1644"/>
            <w:tcMar>
              <w:left w:type="dxa" w:w="0"/>
              <w:right w:type="dxa" w:w="0"/>
            </w:tcMar>
          </w:tcPr>
          <w:p w14:paraId="851A0000">
            <w:pPr>
              <w:pStyle w:val="Style_2"/>
              <w:ind w:firstLine="0" w:left="0"/>
              <w:jc w:val="center"/>
            </w:pPr>
            <w:r>
              <w:t>Иной классификационный критерий: derm5</w:t>
            </w:r>
          </w:p>
        </w:tc>
        <w:tc>
          <w:tcPr>
            <w:tcW w:type="dxa" w:w="1077"/>
            <w:vMerge w:val="restart"/>
            <w:tcMar>
              <w:left w:type="dxa" w:w="0"/>
              <w:right w:type="dxa" w:w="0"/>
            </w:tcMar>
          </w:tcPr>
          <w:p w14:paraId="861A0000">
            <w:pPr>
              <w:pStyle w:val="Style_2"/>
              <w:ind w:firstLine="0" w:left="0"/>
              <w:jc w:val="center"/>
            </w:pPr>
            <w:r>
              <w:t>2,86</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tcMar>
              <w:left w:type="dxa" w:w="0"/>
              <w:right w:type="dxa" w:w="0"/>
            </w:tcMar>
          </w:tcPr>
          <w:p w14:paraId="871A0000">
            <w:pPr>
              <w:pStyle w:val="Style_2"/>
              <w:ind w:firstLine="0" w:left="0"/>
              <w:jc w:val="center"/>
            </w:pPr>
            <w:r>
              <w:t>L40.0, L40.2, L40.3, L40.4, L40.5, L40.8</w:t>
            </w:r>
          </w:p>
        </w:tc>
        <w:tc>
          <w:tcPr>
            <w:tcW w:type="dxa" w:w="2324"/>
            <w:tcMar>
              <w:left w:type="dxa" w:w="0"/>
              <w:right w:type="dxa" w:w="0"/>
            </w:tcMar>
          </w:tcPr>
          <w:p w14:paraId="881A0000">
            <w:pPr>
              <w:pStyle w:val="Style_2"/>
              <w:ind w:firstLine="0" w:left="0"/>
              <w:jc w:val="center"/>
            </w:pPr>
            <w:r>
              <w:t>-</w:t>
            </w:r>
          </w:p>
        </w:tc>
        <w:tc>
          <w:tcPr>
            <w:tcW w:type="dxa" w:w="1644"/>
            <w:tcMar>
              <w:left w:type="dxa" w:w="0"/>
              <w:right w:type="dxa" w:w="0"/>
            </w:tcMar>
          </w:tcPr>
          <w:p w14:paraId="891A0000">
            <w:pPr>
              <w:pStyle w:val="Style_2"/>
              <w:ind w:firstLine="0" w:left="0"/>
              <w:jc w:val="center"/>
            </w:pPr>
            <w:r>
              <w:t>Иной классификационный критерий: derm6</w:t>
            </w:r>
          </w:p>
        </w:tc>
        <w:tc>
          <w:tcPr>
            <w:tcW w:type="dxa" w:w="1077"/>
            <w:gridSpan w:val="1"/>
            <w:vMerge w:val="continue"/>
            <w:tcMar>
              <w:left w:type="dxa" w:w="0"/>
              <w:right w:type="dxa" w:w="0"/>
            </w:tcMar>
          </w:tcP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tcMar>
              <w:left w:type="dxa" w:w="0"/>
              <w:right w:type="dxa" w:w="0"/>
            </w:tcMar>
          </w:tcPr>
          <w:p w14:paraId="8A1A0000">
            <w:pPr>
              <w:pStyle w:val="Style_2"/>
              <w:ind w:firstLine="0" w:left="0"/>
              <w:jc w:val="center"/>
            </w:pPr>
            <w:r>
              <w:t>L20.0, L20.8, L20.9, L21.8, L21.9, L28.1, L30.0, L41.1, L41.3, L41.4, L41.5, L41.8, L43.0, L43.1, L43.2, L43.3, L43.8, L44.0, L44.8, L63.0, L63.1, L66.1, L80, L90.0, L90.3, L90.8, L90.9, L91.9, L92.0, L92.1, L94.0, L94.1, Q82.2, C84.0</w:t>
            </w:r>
          </w:p>
        </w:tc>
        <w:tc>
          <w:tcPr>
            <w:tcW w:type="dxa" w:w="2324"/>
            <w:tcMar>
              <w:left w:type="dxa" w:w="0"/>
              <w:right w:type="dxa" w:w="0"/>
            </w:tcMar>
          </w:tcPr>
          <w:p w14:paraId="8B1A0000">
            <w:pPr>
              <w:pStyle w:val="Style_2"/>
              <w:ind w:firstLine="0" w:left="0"/>
              <w:jc w:val="center"/>
            </w:pPr>
            <w:r>
              <w:t>-</w:t>
            </w:r>
          </w:p>
        </w:tc>
        <w:tc>
          <w:tcPr>
            <w:tcW w:type="dxa" w:w="1644"/>
            <w:tcMar>
              <w:left w:type="dxa" w:w="0"/>
              <w:right w:type="dxa" w:w="0"/>
            </w:tcMar>
          </w:tcPr>
          <w:p w14:paraId="8C1A0000">
            <w:pPr>
              <w:pStyle w:val="Style_2"/>
              <w:ind w:firstLine="0" w:left="0"/>
              <w:jc w:val="center"/>
            </w:pPr>
            <w:r>
              <w:t>Иной классификационный критерий: derm7</w:t>
            </w:r>
          </w:p>
        </w:tc>
        <w:tc>
          <w:tcPr>
            <w:tcW w:type="dxa" w:w="1077"/>
            <w:gridSpan w:val="1"/>
            <w:vMerge w:val="continue"/>
            <w:tcMar>
              <w:left w:type="dxa" w:w="0"/>
              <w:right w:type="dxa" w:w="0"/>
            </w:tcMar>
          </w:tcPr>
          <w:p/>
        </w:tc>
      </w:tr>
      <w:tr>
        <w:tc>
          <w:tcPr>
            <w:tcW w:type="dxa" w:w="971"/>
            <w:tcMar>
              <w:left w:type="dxa" w:w="0"/>
              <w:right w:type="dxa" w:w="0"/>
            </w:tcMar>
          </w:tcPr>
          <w:p w14:paraId="8D1A0000">
            <w:pPr>
              <w:pStyle w:val="Style_2"/>
              <w:ind w:firstLine="0" w:left="0"/>
              <w:jc w:val="center"/>
            </w:pPr>
            <w:r>
              <w:t>st07</w:t>
            </w:r>
          </w:p>
        </w:tc>
        <w:tc>
          <w:tcPr>
            <w:tcW w:type="dxa" w:w="860"/>
            <w:tcMar>
              <w:left w:type="dxa" w:w="0"/>
              <w:right w:type="dxa" w:w="0"/>
            </w:tcMar>
          </w:tcPr>
          <w:p w14:paraId="8E1A0000">
            <w:pPr>
              <w:pStyle w:val="Style_2"/>
              <w:ind w:firstLine="0" w:left="0"/>
              <w:jc w:val="center"/>
              <w:outlineLvl w:val="3"/>
            </w:pPr>
            <w:r>
              <w:t>7</w:t>
            </w:r>
          </w:p>
        </w:tc>
        <w:tc>
          <w:tcPr>
            <w:tcW w:type="dxa" w:w="8957"/>
            <w:gridSpan w:val="4"/>
            <w:tcMar>
              <w:left w:type="dxa" w:w="0"/>
              <w:right w:type="dxa" w:w="0"/>
            </w:tcMar>
          </w:tcPr>
          <w:p w14:paraId="8F1A0000">
            <w:pPr>
              <w:pStyle w:val="Style_2"/>
              <w:ind w:firstLine="0" w:left="0"/>
              <w:jc w:val="center"/>
            </w:pPr>
            <w:r>
              <w:t>Детская кардиология</w:t>
            </w:r>
          </w:p>
        </w:tc>
        <w:tc>
          <w:tcPr>
            <w:tcW w:type="dxa" w:w="1077"/>
            <w:tcMar>
              <w:left w:type="dxa" w:w="0"/>
              <w:right w:type="dxa" w:w="0"/>
            </w:tcMar>
          </w:tcPr>
          <w:p w14:paraId="901A0000">
            <w:pPr>
              <w:pStyle w:val="Style_2"/>
              <w:ind w:firstLine="0" w:left="0"/>
              <w:jc w:val="center"/>
            </w:pPr>
            <w:r>
              <w:t>1,84</w:t>
            </w:r>
          </w:p>
        </w:tc>
      </w:tr>
      <w:tr>
        <w:tc>
          <w:tcPr>
            <w:tcW w:type="dxa" w:w="971"/>
            <w:tcMar>
              <w:left w:type="dxa" w:w="0"/>
              <w:right w:type="dxa" w:w="0"/>
            </w:tcMar>
          </w:tcPr>
          <w:p w14:paraId="911A0000">
            <w:pPr>
              <w:pStyle w:val="Style_2"/>
              <w:ind w:firstLine="0" w:left="0"/>
              <w:jc w:val="center"/>
            </w:pPr>
            <w:r>
              <w:t>st07.001</w:t>
            </w:r>
          </w:p>
        </w:tc>
        <w:tc>
          <w:tcPr>
            <w:tcW w:type="dxa" w:w="860"/>
            <w:tcMar>
              <w:left w:type="dxa" w:w="0"/>
              <w:right w:type="dxa" w:w="0"/>
            </w:tcMar>
          </w:tcPr>
          <w:p w14:paraId="921A0000">
            <w:pPr>
              <w:pStyle w:val="Style_2"/>
              <w:ind w:firstLine="0" w:left="0"/>
              <w:jc w:val="center"/>
            </w:pPr>
            <w:r>
              <w:t>33</w:t>
            </w:r>
          </w:p>
        </w:tc>
        <w:tc>
          <w:tcPr>
            <w:tcW w:type="dxa" w:w="1587"/>
            <w:tcMar>
              <w:left w:type="dxa" w:w="0"/>
              <w:right w:type="dxa" w:w="0"/>
            </w:tcMar>
          </w:tcPr>
          <w:p w14:paraId="931A0000">
            <w:pPr>
              <w:pStyle w:val="Style_2"/>
              <w:ind w:firstLine="0" w:left="0"/>
              <w:jc w:val="left"/>
            </w:pPr>
            <w:r>
              <w:t>Врожденные аномалии сердечно-сосудистой системы, дети</w:t>
            </w:r>
          </w:p>
        </w:tc>
        <w:tc>
          <w:tcPr>
            <w:tcW w:type="dxa" w:w="3402"/>
            <w:tcMar>
              <w:left w:type="dxa" w:w="0"/>
              <w:right w:type="dxa" w:w="0"/>
            </w:tcMar>
          </w:tcPr>
          <w:p w14:paraId="941A0000">
            <w:pPr>
              <w:pStyle w:val="Style_2"/>
              <w:ind w:firstLine="0" w:left="0"/>
              <w:jc w:val="center"/>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type="dxa" w:w="2324"/>
            <w:tcMar>
              <w:left w:type="dxa" w:w="0"/>
              <w:right w:type="dxa" w:w="0"/>
            </w:tcMar>
          </w:tcPr>
          <w:p w14:paraId="951A0000">
            <w:pPr>
              <w:pStyle w:val="Style_2"/>
              <w:ind w:firstLine="0" w:left="0"/>
              <w:jc w:val="center"/>
            </w:pPr>
            <w:r>
              <w:t>-</w:t>
            </w:r>
          </w:p>
        </w:tc>
        <w:tc>
          <w:tcPr>
            <w:tcW w:type="dxa" w:w="1644"/>
            <w:tcMar>
              <w:left w:type="dxa" w:w="0"/>
              <w:right w:type="dxa" w:w="0"/>
            </w:tcMar>
          </w:tcPr>
          <w:p w14:paraId="961A0000">
            <w:pPr>
              <w:pStyle w:val="Style_2"/>
              <w:ind w:firstLine="0" w:left="0"/>
              <w:jc w:val="center"/>
            </w:pPr>
            <w:r>
              <w:t>Возрастная группа: от 0 дней до 18 лет</w:t>
            </w:r>
          </w:p>
        </w:tc>
        <w:tc>
          <w:tcPr>
            <w:tcW w:type="dxa" w:w="1077"/>
            <w:tcMar>
              <w:left w:type="dxa" w:w="0"/>
              <w:right w:type="dxa" w:w="0"/>
            </w:tcMar>
          </w:tcPr>
          <w:p w14:paraId="971A0000">
            <w:pPr>
              <w:pStyle w:val="Style_2"/>
              <w:ind w:firstLine="0" w:left="0"/>
              <w:jc w:val="center"/>
            </w:pPr>
            <w:r>
              <w:t>1,84</w:t>
            </w:r>
          </w:p>
        </w:tc>
      </w:tr>
      <w:tr>
        <w:tc>
          <w:tcPr>
            <w:tcW w:type="dxa" w:w="971"/>
            <w:tcMar>
              <w:left w:type="dxa" w:w="0"/>
              <w:right w:type="dxa" w:w="0"/>
            </w:tcMar>
          </w:tcPr>
          <w:p w14:paraId="981A0000">
            <w:pPr>
              <w:pStyle w:val="Style_2"/>
              <w:ind w:firstLine="0" w:left="0"/>
              <w:jc w:val="center"/>
            </w:pPr>
            <w:r>
              <w:t>st08</w:t>
            </w:r>
          </w:p>
        </w:tc>
        <w:tc>
          <w:tcPr>
            <w:tcW w:type="dxa" w:w="860"/>
            <w:tcMar>
              <w:left w:type="dxa" w:w="0"/>
              <w:right w:type="dxa" w:w="0"/>
            </w:tcMar>
          </w:tcPr>
          <w:p w14:paraId="991A0000">
            <w:pPr>
              <w:pStyle w:val="Style_2"/>
              <w:ind w:firstLine="0" w:left="0"/>
              <w:jc w:val="center"/>
              <w:outlineLvl w:val="3"/>
            </w:pPr>
            <w:r>
              <w:t>8</w:t>
            </w:r>
          </w:p>
        </w:tc>
        <w:tc>
          <w:tcPr>
            <w:tcW w:type="dxa" w:w="8957"/>
            <w:gridSpan w:val="4"/>
            <w:tcMar>
              <w:left w:type="dxa" w:w="0"/>
              <w:right w:type="dxa" w:w="0"/>
            </w:tcMar>
          </w:tcPr>
          <w:p w14:paraId="9A1A0000">
            <w:pPr>
              <w:pStyle w:val="Style_2"/>
              <w:ind w:firstLine="0" w:left="0"/>
              <w:jc w:val="center"/>
            </w:pPr>
            <w:r>
              <w:t>Детская онкология</w:t>
            </w:r>
          </w:p>
        </w:tc>
        <w:tc>
          <w:tcPr>
            <w:tcW w:type="dxa" w:w="1077"/>
            <w:tcMar>
              <w:left w:type="dxa" w:w="0"/>
              <w:right w:type="dxa" w:w="0"/>
            </w:tcMar>
          </w:tcPr>
          <w:p w14:paraId="9B1A0000">
            <w:pPr>
              <w:pStyle w:val="Style_2"/>
              <w:ind w:firstLine="0" w:left="0"/>
              <w:jc w:val="center"/>
            </w:pPr>
            <w:r>
              <w:t>6,36</w:t>
            </w:r>
          </w:p>
        </w:tc>
      </w:tr>
      <w:tr>
        <w:tc>
          <w:tcPr>
            <w:tcW w:type="dxa" w:w="971"/>
            <w:tcMar>
              <w:left w:type="dxa" w:w="0"/>
              <w:right w:type="dxa" w:w="0"/>
            </w:tcMar>
          </w:tcPr>
          <w:p w14:paraId="9C1A0000">
            <w:pPr>
              <w:pStyle w:val="Style_2"/>
              <w:ind w:firstLine="0" w:left="0"/>
              <w:jc w:val="center"/>
            </w:pPr>
            <w:r>
              <w:t>st08.001</w:t>
            </w:r>
          </w:p>
        </w:tc>
        <w:tc>
          <w:tcPr>
            <w:tcW w:type="dxa" w:w="860"/>
            <w:tcMar>
              <w:left w:type="dxa" w:w="0"/>
              <w:right w:type="dxa" w:w="0"/>
            </w:tcMar>
          </w:tcPr>
          <w:p w14:paraId="9D1A0000">
            <w:pPr>
              <w:pStyle w:val="Style_2"/>
              <w:ind w:firstLine="0" w:left="0"/>
              <w:jc w:val="center"/>
            </w:pPr>
            <w:r>
              <w:t>34</w:t>
            </w:r>
          </w:p>
        </w:tc>
        <w:tc>
          <w:tcPr>
            <w:tcW w:type="dxa" w:w="1587"/>
            <w:tcMar>
              <w:left w:type="dxa" w:w="0"/>
              <w:right w:type="dxa" w:w="0"/>
            </w:tcMar>
          </w:tcPr>
          <w:p w14:paraId="9E1A0000">
            <w:pPr>
              <w:pStyle w:val="Style_2"/>
              <w:ind w:firstLine="0" w:left="0"/>
              <w:jc w:val="left"/>
            </w:pPr>
            <w:r>
              <w:t>Лекарственная терапия при злокачественных новообразованиях других локализаций (кроме лимфоидной и кроветворной тканей), дети</w:t>
            </w:r>
          </w:p>
        </w:tc>
        <w:tc>
          <w:tcPr>
            <w:tcW w:type="dxa" w:w="3402"/>
            <w:tcMar>
              <w:left w:type="dxa" w:w="0"/>
              <w:right w:type="dxa" w:w="0"/>
            </w:tcMar>
          </w:tcPr>
          <w:p w14:paraId="9F1A0000">
            <w:pPr>
              <w:pStyle w:val="Style_2"/>
              <w:ind w:firstLine="0" w:left="0"/>
              <w:jc w:val="center"/>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C22.2, C22.3, C22.4, C22.7, C22.9, C23, C24, C24.0, C24.1, C24.8, C24.9, C25, C25.0, C25.1, C25.2, C25.3, C25.4, C25.7, C25.8, C25.9, C26, C26.0, C26.1, C26.8, C26.9, C30, C30.0, C30.1, C31, C31.0, C31.1, C31.2, C31.3, C31.8, C31.9, C32, C32.0, C32.1, C32.2, C32.3, C32.8, C32.9, C33, C34, C34.0, C34.1, C34.2, C34.3, C34.8, C34.9, C37, C38, C38.0, C38.1, C38.2, C38.3, C38.4, C38.8, C39, C39.0, C39.8, C39.9, C40, C40.0, C40.1, C40.2, C40.3, C40.8, C40.9, C41, C41.0, C41.1, C41.2, C41.3, C41.4, C41.8, C41.9, C43, C43.0, C43.1, C43.2, C43.3, C43.4, C43.5, C43.6, C43.7, C43.8, C43.9, C44, C44.0, C44.1, C44.2, C44.3, C44.4, C44.5, C44.6, C44.7, C44.8, C44.9, C45, C45.0, C45.1, C45.2, C45.7, C45.9, C46, C46.0, C46.1, C46.2, C46.3, C46.7, C46.8, C46.9, C47, C47.0, C47.1, C47.2, C47.3, C47.4, C47.5, C47.6, C47.8, C47.9, C48, C48.0, C48.1, C48.2, C48.8, C49, C49.0, C49.1, C49.2, C49.3, C49.4, C49.5, C49.6, C49.8, C49.9, C50, C50.0, C50.1, C50.2, C50.3, C50.4, C50.5, C50.6, C50.8, C50.9, C51, C51.0, C51.1, C51.2, C51.8, C51.9, C52, C53, C53.0, C53.1, C53.8, C53.9, C54, C54.0, C54.1, C54.2, C54.3, C54.8, C54.9, C55, C56, C57, C57.0, C57.1, C57.2, C57.3, C57.4, C57.7, C57.8, C57.9, C58, C60, C60.0, C60.1, C60.2, C60.8, C60.9, C61, C62, C62.0, C62.1, C62.9, C63, C63.0, C63.1, C63.2, C63.7, C63.8, C63.9, C64, C65, C66, C67, C67.0, C67.1, C67.2, C67.3, C67.4, C67.5, C67.6, C67.7, C67.8, C67.9, C68, C68.0, C68.1, C68.8, C68.9, C69, C69.0, C69.1, C69.2, C69.3, C69.4, C69.5, C69.6, C69.8, C69.9, C70, C70.0, C70.1, C70.9, C71, C71.0, C71.1, C71.2, C71.3, C71.4, C71.5, C71.6, C71.7, C71.8, C71.9, C72, C72.0, C72.1, C72.2, C72.3, C72.4, C72.5, C72.8, C72.9, C73, C74, C74.0, C74.1, C74.9, C75, C75.0, C75.1, C75.2, C75.3, C75.4, C75.5, C75.8, C75.9, C76, C76.0, C76.1, C76.2, C76.3, C76.4, C76.5, C76.7, C76.8, C77, C77.0, C77.1, C77.2, C77.3, C77.4, C77.5, C77.8, C77.9, C78, C78.0, C78.1, C78.2, C78.3, C78.4, C78.5, C78.6, C78.7, C78.8, C79, C79.0, C79.1, C79.2, C79.3, C79.4, C79.5, C79.6, C79.7, C79.8, C80, C80.0, C80.9, C97</w:t>
            </w:r>
          </w:p>
        </w:tc>
        <w:tc>
          <w:tcPr>
            <w:tcW w:type="dxa" w:w="2324"/>
            <w:tcMar>
              <w:left w:type="dxa" w:w="0"/>
              <w:right w:type="dxa" w:w="0"/>
            </w:tcMar>
          </w:tcPr>
          <w:p w14:paraId="A01A0000">
            <w:pPr>
              <w:pStyle w:val="Style_2"/>
              <w:ind w:firstLine="0" w:left="0"/>
              <w:jc w:val="center"/>
            </w:pPr>
            <w:r>
              <w:rPr>
                <w:color w:val="0000FF"/>
              </w:rPr>
              <w:fldChar w:fldCharType="begin"/>
            </w:r>
            <w:r>
              <w:rPr>
                <w:color w:val="0000FF"/>
              </w:rPr>
              <w:instrText>HYPERLINK "https://login.consultant.ru/link/?req=doc&amp;base=LAW&amp;n=371416&amp;date=02.02.2024&amp;dst=115867&amp;field=134"</w:instrText>
            </w:r>
            <w:r>
              <w:rPr>
                <w:color w:val="0000FF"/>
              </w:rPr>
              <w:fldChar w:fldCharType="separate"/>
            </w:r>
            <w:r>
              <w:rPr>
                <w:color w:val="0000FF"/>
              </w:rPr>
              <w:t>A25.30.014</w:t>
            </w:r>
            <w:r>
              <w:rPr>
                <w:color w:val="0000FF"/>
              </w:rPr>
              <w:fldChar w:fldCharType="end"/>
            </w:r>
          </w:p>
        </w:tc>
        <w:tc>
          <w:tcPr>
            <w:tcW w:type="dxa" w:w="1644"/>
            <w:tcMar>
              <w:left w:type="dxa" w:w="0"/>
              <w:right w:type="dxa" w:w="0"/>
            </w:tcMar>
          </w:tcPr>
          <w:p w14:paraId="A11A0000">
            <w:pPr>
              <w:pStyle w:val="Style_2"/>
              <w:ind w:firstLine="0" w:left="0"/>
              <w:jc w:val="center"/>
            </w:pPr>
            <w:r>
              <w:t>Возрастная группа: от 0 дней до 18 лет</w:t>
            </w:r>
          </w:p>
        </w:tc>
        <w:tc>
          <w:tcPr>
            <w:tcW w:type="dxa" w:w="1077"/>
            <w:tcMar>
              <w:left w:type="dxa" w:w="0"/>
              <w:right w:type="dxa" w:w="0"/>
            </w:tcMar>
          </w:tcPr>
          <w:p w14:paraId="A21A0000">
            <w:pPr>
              <w:pStyle w:val="Style_2"/>
              <w:ind w:firstLine="0" w:left="0"/>
              <w:jc w:val="center"/>
            </w:pPr>
            <w:r>
              <w:t>4,37</w:t>
            </w:r>
          </w:p>
        </w:tc>
      </w:tr>
      <w:tr>
        <w:tc>
          <w:tcPr>
            <w:tcW w:type="dxa" w:w="971"/>
            <w:tcMar>
              <w:left w:type="dxa" w:w="0"/>
              <w:right w:type="dxa" w:w="0"/>
            </w:tcMar>
          </w:tcPr>
          <w:p w14:paraId="A31A0000">
            <w:pPr>
              <w:pStyle w:val="Style_2"/>
              <w:ind w:firstLine="0" w:left="0"/>
              <w:jc w:val="center"/>
            </w:pPr>
            <w:r>
              <w:t>st08.002</w:t>
            </w:r>
          </w:p>
        </w:tc>
        <w:tc>
          <w:tcPr>
            <w:tcW w:type="dxa" w:w="860"/>
            <w:tcMar>
              <w:left w:type="dxa" w:w="0"/>
              <w:right w:type="dxa" w:w="0"/>
            </w:tcMar>
          </w:tcPr>
          <w:p w14:paraId="A41A0000">
            <w:pPr>
              <w:pStyle w:val="Style_2"/>
              <w:ind w:firstLine="0" w:left="0"/>
              <w:jc w:val="center"/>
            </w:pPr>
            <w:r>
              <w:t>35</w:t>
            </w:r>
          </w:p>
        </w:tc>
        <w:tc>
          <w:tcPr>
            <w:tcW w:type="dxa" w:w="1587"/>
            <w:tcMar>
              <w:left w:type="dxa" w:w="0"/>
              <w:right w:type="dxa" w:w="0"/>
            </w:tcMar>
          </w:tcPr>
          <w:p w14:paraId="A51A0000">
            <w:pPr>
              <w:pStyle w:val="Style_2"/>
              <w:ind w:firstLine="0" w:left="0"/>
              <w:jc w:val="left"/>
            </w:pPr>
            <w:r>
              <w:t>Лекарственная терапия при остром лейкозе, дети</w:t>
            </w:r>
          </w:p>
        </w:tc>
        <w:tc>
          <w:tcPr>
            <w:tcW w:type="dxa" w:w="3402"/>
            <w:tcMar>
              <w:left w:type="dxa" w:w="0"/>
              <w:right w:type="dxa" w:w="0"/>
            </w:tcMar>
          </w:tcPr>
          <w:p w14:paraId="A61A0000">
            <w:pPr>
              <w:pStyle w:val="Style_2"/>
              <w:ind w:firstLine="0" w:left="0"/>
              <w:jc w:val="center"/>
            </w:pPr>
            <w:r>
              <w:t>C91.0, C92.0, C92.4, C92.5, C92.6, C92.8, C93.0, C93.3, C94.0, C94.2, C95.0</w:t>
            </w:r>
          </w:p>
        </w:tc>
        <w:tc>
          <w:tcPr>
            <w:tcW w:type="dxa" w:w="2324"/>
            <w:tcMar>
              <w:left w:type="dxa" w:w="0"/>
              <w:right w:type="dxa" w:w="0"/>
            </w:tcMar>
          </w:tcPr>
          <w:p w14:paraId="A71A0000">
            <w:pPr>
              <w:pStyle w:val="Style_2"/>
              <w:ind w:firstLine="0" w:left="0"/>
              <w:jc w:val="center"/>
            </w:pPr>
            <w:r>
              <w:rPr>
                <w:color w:val="0000FF"/>
              </w:rPr>
              <w:fldChar w:fldCharType="begin"/>
            </w:r>
            <w:r>
              <w:rPr>
                <w:color w:val="0000FF"/>
              </w:rPr>
              <w:instrText>HYPERLINK "https://login.consultant.ru/link/?req=doc&amp;base=LAW&amp;n=371416&amp;date=02.02.2024&amp;dst=115867&amp;field=134"</w:instrText>
            </w:r>
            <w:r>
              <w:rPr>
                <w:color w:val="0000FF"/>
              </w:rPr>
              <w:fldChar w:fldCharType="separate"/>
            </w:r>
            <w:r>
              <w:rPr>
                <w:color w:val="0000FF"/>
              </w:rPr>
              <w:t>A25.30.014</w:t>
            </w:r>
            <w:r>
              <w:rPr>
                <w:color w:val="0000FF"/>
              </w:rPr>
              <w:fldChar w:fldCharType="end"/>
            </w:r>
          </w:p>
        </w:tc>
        <w:tc>
          <w:tcPr>
            <w:tcW w:type="dxa" w:w="1644"/>
            <w:tcMar>
              <w:left w:type="dxa" w:w="0"/>
              <w:right w:type="dxa" w:w="0"/>
            </w:tcMar>
          </w:tcPr>
          <w:p w14:paraId="A81A0000">
            <w:pPr>
              <w:pStyle w:val="Style_2"/>
              <w:ind w:firstLine="0" w:left="0"/>
              <w:jc w:val="center"/>
            </w:pPr>
            <w:r>
              <w:t>Возрастная группа: от 0 дней до 18 лет</w:t>
            </w:r>
          </w:p>
        </w:tc>
        <w:tc>
          <w:tcPr>
            <w:tcW w:type="dxa" w:w="1077"/>
            <w:tcMar>
              <w:left w:type="dxa" w:w="0"/>
              <w:right w:type="dxa" w:w="0"/>
            </w:tcMar>
          </w:tcPr>
          <w:p w14:paraId="A91A0000">
            <w:pPr>
              <w:pStyle w:val="Style_2"/>
              <w:ind w:firstLine="0" w:left="0"/>
              <w:jc w:val="center"/>
            </w:pPr>
            <w:r>
              <w:t>7,82</w:t>
            </w:r>
          </w:p>
        </w:tc>
      </w:tr>
      <w:tr>
        <w:tc>
          <w:tcPr>
            <w:tcW w:type="dxa" w:w="971"/>
            <w:tcMar>
              <w:left w:type="dxa" w:w="0"/>
              <w:right w:type="dxa" w:w="0"/>
            </w:tcMar>
          </w:tcPr>
          <w:p w14:paraId="AA1A0000">
            <w:pPr>
              <w:pStyle w:val="Style_2"/>
              <w:ind w:firstLine="0" w:left="0"/>
              <w:jc w:val="center"/>
            </w:pPr>
            <w:r>
              <w:t>st08.003</w:t>
            </w:r>
          </w:p>
        </w:tc>
        <w:tc>
          <w:tcPr>
            <w:tcW w:type="dxa" w:w="860"/>
            <w:tcMar>
              <w:left w:type="dxa" w:w="0"/>
              <w:right w:type="dxa" w:w="0"/>
            </w:tcMar>
          </w:tcPr>
          <w:p w14:paraId="AB1A0000">
            <w:pPr>
              <w:pStyle w:val="Style_2"/>
              <w:ind w:firstLine="0" w:left="0"/>
              <w:jc w:val="center"/>
            </w:pPr>
            <w:r>
              <w:t>36</w:t>
            </w:r>
          </w:p>
        </w:tc>
        <w:tc>
          <w:tcPr>
            <w:tcW w:type="dxa" w:w="1587"/>
            <w:tcMar>
              <w:left w:type="dxa" w:w="0"/>
              <w:right w:type="dxa" w:w="0"/>
            </w:tcMar>
          </w:tcPr>
          <w:p w14:paraId="AC1A0000">
            <w:pPr>
              <w:pStyle w:val="Style_2"/>
              <w:ind w:firstLine="0" w:left="0"/>
              <w:jc w:val="left"/>
            </w:pPr>
            <w:r>
              <w:t>Лекарственная терапия при других злокачественных новообразованиях лимфоидной и кроветворной тканей, дети</w:t>
            </w:r>
          </w:p>
        </w:tc>
        <w:tc>
          <w:tcPr>
            <w:tcW w:type="dxa" w:w="3402"/>
            <w:tcMar>
              <w:left w:type="dxa" w:w="0"/>
              <w:right w:type="dxa" w:w="0"/>
            </w:tcMar>
          </w:tcPr>
          <w:p w14:paraId="AD1A0000">
            <w:pPr>
              <w:pStyle w:val="Style_2"/>
              <w:ind w:firstLine="0" w:left="0"/>
              <w:jc w:val="center"/>
            </w:pPr>
            <w:r>
              <w:t>C81, C81.0, C81.1, C81.2, C81.3, C81.4, C81.7, C81.9, C82, C82.0, C82.1, C82.2, C82.3, C82.4, C82.5, C82.6, C82.7, C82.9, C83, C83.0, C83.1, C83.3, C83.5, C83.7, C83.8, C83.9, C84, C84.0, C84.1, C84.4, C84.5, C84.6, C84.7, C84.8, C84.9, C85, C85.1, C85.2, C85.7, C85.9, C86, C86.0, C86.1, C86.2, C86.3, C86.4, C86.5, C86.6, C88, C88.0, C88.2, C88.3, C88.4, C88.7, C88.9, C90, C90.0, C90.1, C90.2, C90.3, C91.1, C91.3, C91.4, C91.5, C91.6, C91.7, C91.8, C91.9, C92.1, C92.2, C92.3, C92.7, C92.9, C93.1, C93.7, C93.9, C94.3, C94.4, C94.6, C94.7, C95, C95.1, C95.7, C95.9, C96, C96.0, C96.2, C96.4, C96.5, C96.6, C96.7, C96.8, C96.9, D45, D46, D46.0, D46.1, D46.2, D46.4, D46.5, D46.6, D46.7, D46.9, D47, D47.0, D47.1, D47.2, D47.3, D47.4, D47.5, D47.7, D47.9</w:t>
            </w:r>
          </w:p>
        </w:tc>
        <w:tc>
          <w:tcPr>
            <w:tcW w:type="dxa" w:w="2324"/>
            <w:tcMar>
              <w:left w:type="dxa" w:w="0"/>
              <w:right w:type="dxa" w:w="0"/>
            </w:tcMar>
          </w:tcPr>
          <w:p w14:paraId="AE1A0000">
            <w:pPr>
              <w:pStyle w:val="Style_2"/>
              <w:ind w:firstLine="0" w:left="0"/>
              <w:jc w:val="center"/>
            </w:pPr>
            <w:r>
              <w:rPr>
                <w:color w:val="0000FF"/>
              </w:rPr>
              <w:fldChar w:fldCharType="begin"/>
            </w:r>
            <w:r>
              <w:rPr>
                <w:color w:val="0000FF"/>
              </w:rPr>
              <w:instrText>HYPERLINK "https://login.consultant.ru/link/?req=doc&amp;base=LAW&amp;n=371416&amp;date=02.02.2024&amp;dst=115867&amp;field=134"</w:instrText>
            </w:r>
            <w:r>
              <w:rPr>
                <w:color w:val="0000FF"/>
              </w:rPr>
              <w:fldChar w:fldCharType="separate"/>
            </w:r>
            <w:r>
              <w:rPr>
                <w:color w:val="0000FF"/>
              </w:rPr>
              <w:t>A25.30.014</w:t>
            </w:r>
            <w:r>
              <w:rPr>
                <w:color w:val="0000FF"/>
              </w:rPr>
              <w:fldChar w:fldCharType="end"/>
            </w:r>
          </w:p>
        </w:tc>
        <w:tc>
          <w:tcPr>
            <w:tcW w:type="dxa" w:w="1644"/>
            <w:tcMar>
              <w:left w:type="dxa" w:w="0"/>
              <w:right w:type="dxa" w:w="0"/>
            </w:tcMar>
          </w:tcPr>
          <w:p w14:paraId="AF1A0000">
            <w:pPr>
              <w:pStyle w:val="Style_2"/>
              <w:ind w:firstLine="0" w:left="0"/>
              <w:jc w:val="center"/>
            </w:pPr>
            <w:r>
              <w:t>Возрастная группа: от 0 дней до 18 лет</w:t>
            </w:r>
          </w:p>
        </w:tc>
        <w:tc>
          <w:tcPr>
            <w:tcW w:type="dxa" w:w="1077"/>
            <w:tcMar>
              <w:left w:type="dxa" w:w="0"/>
              <w:right w:type="dxa" w:w="0"/>
            </w:tcMar>
          </w:tcPr>
          <w:p w14:paraId="B01A0000">
            <w:pPr>
              <w:pStyle w:val="Style_2"/>
              <w:ind w:firstLine="0" w:left="0"/>
              <w:jc w:val="center"/>
            </w:pPr>
            <w:r>
              <w:t>5,68</w:t>
            </w:r>
          </w:p>
        </w:tc>
      </w:tr>
      <w:tr>
        <w:tc>
          <w:tcPr>
            <w:tcW w:type="dxa" w:w="971"/>
            <w:tcMar>
              <w:left w:type="dxa" w:w="0"/>
              <w:right w:type="dxa" w:w="0"/>
            </w:tcMar>
          </w:tcPr>
          <w:p w14:paraId="B11A0000">
            <w:pPr>
              <w:pStyle w:val="Style_2"/>
              <w:ind w:firstLine="0" w:left="0"/>
              <w:jc w:val="center"/>
            </w:pPr>
            <w:r>
              <w:t>st09</w:t>
            </w:r>
          </w:p>
        </w:tc>
        <w:tc>
          <w:tcPr>
            <w:tcW w:type="dxa" w:w="860"/>
            <w:tcMar>
              <w:left w:type="dxa" w:w="0"/>
              <w:right w:type="dxa" w:w="0"/>
            </w:tcMar>
          </w:tcPr>
          <w:p w14:paraId="B21A0000">
            <w:pPr>
              <w:pStyle w:val="Style_2"/>
              <w:ind w:firstLine="0" w:left="0"/>
              <w:jc w:val="center"/>
              <w:outlineLvl w:val="3"/>
            </w:pPr>
            <w:r>
              <w:t>9</w:t>
            </w:r>
          </w:p>
        </w:tc>
        <w:tc>
          <w:tcPr>
            <w:tcW w:type="dxa" w:w="8957"/>
            <w:gridSpan w:val="4"/>
            <w:tcMar>
              <w:left w:type="dxa" w:w="0"/>
              <w:right w:type="dxa" w:w="0"/>
            </w:tcMar>
          </w:tcPr>
          <w:p w14:paraId="B31A0000">
            <w:pPr>
              <w:pStyle w:val="Style_2"/>
              <w:ind w:firstLine="0" w:left="0"/>
              <w:jc w:val="center"/>
            </w:pPr>
            <w:r>
              <w:t>Детская урология-андрология</w:t>
            </w:r>
          </w:p>
        </w:tc>
        <w:tc>
          <w:tcPr>
            <w:tcW w:type="dxa" w:w="1077"/>
            <w:tcMar>
              <w:left w:type="dxa" w:w="0"/>
              <w:right w:type="dxa" w:w="0"/>
            </w:tcMar>
          </w:tcPr>
          <w:p w14:paraId="B41A0000">
            <w:pPr>
              <w:pStyle w:val="Style_2"/>
              <w:ind w:firstLine="0" w:left="0"/>
              <w:jc w:val="center"/>
            </w:pPr>
            <w:r>
              <w:t>1,15</w:t>
            </w:r>
          </w:p>
        </w:tc>
      </w:tr>
      <w:tr>
        <w:tc>
          <w:tcPr>
            <w:tcW w:type="dxa" w:w="971"/>
            <w:tcMar>
              <w:left w:type="dxa" w:w="0"/>
              <w:right w:type="dxa" w:w="0"/>
            </w:tcMar>
          </w:tcPr>
          <w:p w14:paraId="B51A0000">
            <w:pPr>
              <w:pStyle w:val="Style_2"/>
              <w:ind w:firstLine="0" w:left="0"/>
              <w:jc w:val="center"/>
            </w:pPr>
            <w:r>
              <w:t>st09.001</w:t>
            </w:r>
          </w:p>
        </w:tc>
        <w:tc>
          <w:tcPr>
            <w:tcW w:type="dxa" w:w="860"/>
            <w:tcMar>
              <w:left w:type="dxa" w:w="0"/>
              <w:right w:type="dxa" w:w="0"/>
            </w:tcMar>
          </w:tcPr>
          <w:p w14:paraId="B61A0000">
            <w:pPr>
              <w:pStyle w:val="Style_2"/>
              <w:ind w:firstLine="0" w:left="0"/>
              <w:jc w:val="center"/>
            </w:pPr>
            <w:r>
              <w:t>37</w:t>
            </w:r>
          </w:p>
        </w:tc>
        <w:tc>
          <w:tcPr>
            <w:tcW w:type="dxa" w:w="1587"/>
            <w:tcMar>
              <w:left w:type="dxa" w:w="0"/>
              <w:right w:type="dxa" w:w="0"/>
            </w:tcMar>
          </w:tcPr>
          <w:p w14:paraId="B71A0000">
            <w:pPr>
              <w:pStyle w:val="Style_2"/>
              <w:ind w:firstLine="0" w:left="0"/>
              <w:jc w:val="left"/>
            </w:pPr>
            <w:r>
              <w:t>Операции на мужских половых органах, дети (уровень 1)</w:t>
            </w:r>
          </w:p>
        </w:tc>
        <w:tc>
          <w:tcPr>
            <w:tcW w:type="dxa" w:w="3402"/>
            <w:tcMar>
              <w:left w:type="dxa" w:w="0"/>
              <w:right w:type="dxa" w:w="0"/>
            </w:tcMar>
          </w:tcPr>
          <w:p w14:paraId="B81A0000">
            <w:pPr>
              <w:pStyle w:val="Style_2"/>
              <w:ind w:firstLine="0" w:left="0"/>
              <w:jc w:val="center"/>
            </w:pPr>
            <w:r>
              <w:t>-</w:t>
            </w:r>
          </w:p>
        </w:tc>
        <w:tc>
          <w:tcPr>
            <w:tcW w:type="dxa" w:w="2324"/>
            <w:tcMar>
              <w:left w:type="dxa" w:w="0"/>
              <w:right w:type="dxa" w:w="0"/>
            </w:tcMar>
          </w:tcPr>
          <w:p w14:paraId="B91A0000">
            <w:pPr>
              <w:pStyle w:val="Style_2"/>
              <w:ind w:firstLine="0" w:left="0"/>
              <w:jc w:val="center"/>
            </w:pPr>
            <w:r>
              <w:rPr>
                <w:color w:val="0000FF"/>
              </w:rPr>
              <w:fldChar w:fldCharType="begin"/>
            </w:r>
            <w:r>
              <w:rPr>
                <w:color w:val="0000FF"/>
              </w:rPr>
              <w:instrText>HYPERLINK "https://login.consultant.ru/link/?req=doc&amp;base=LAW&amp;n=371416&amp;date=02.02.2024&amp;dst=105549&amp;field=134"</w:instrText>
            </w:r>
            <w:r>
              <w:rPr>
                <w:color w:val="0000FF"/>
              </w:rPr>
              <w:fldChar w:fldCharType="separate"/>
            </w:r>
            <w:r>
              <w:rPr>
                <w:color w:val="0000FF"/>
              </w:rPr>
              <w:t>A11.21.002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"https://login.consultant.ru/link/?req=doc&amp;base=LAW&amp;n=371416&amp;date=02.02.2024&amp;dst=105551&amp;field=134"</w:instrText>
            </w:r>
            <w:r>
              <w:rPr>
                <w:color w:val="0000FF"/>
              </w:rPr>
              <w:fldChar w:fldCharType="separate"/>
            </w:r>
            <w:r>
              <w:rPr>
                <w:color w:val="0000FF"/>
              </w:rPr>
              <w:t>A11.21.003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"https://login.consultant.ru/link/?req=doc&amp;base=LAW&amp;n=371416&amp;date=02.02.2024&amp;dst=105555&amp;field=134"</w:instrText>
            </w:r>
            <w:r>
              <w:rPr>
                <w:color w:val="0000FF"/>
              </w:rPr>
              <w:fldChar w:fldCharType="separate"/>
            </w:r>
            <w:r>
              <w:rPr>
                <w:color w:val="0000FF"/>
              </w:rPr>
              <w:t>A11.21.005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"https://login.consultant.ru/link/?req=doc&amp;base=LAW&amp;n=371416&amp;date=02.02.2024&amp;dst=110919&amp;field=134"</w:instrText>
            </w:r>
            <w:r>
              <w:rPr>
                <w:color w:val="0000FF"/>
              </w:rPr>
              <w:fldChar w:fldCharType="separate"/>
            </w:r>
            <w:r>
              <w:rPr>
                <w:color w:val="0000FF"/>
              </w:rPr>
              <w:t>A16.21.008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"https://login.consultant.ru/link/?req=doc&amp;base=LAW&amp;n=371416&amp;date=02.02.2024&amp;dst=110921&amp;field=134"</w:instrText>
            </w:r>
            <w:r>
              <w:rPr>
                <w:color w:val="0000FF"/>
              </w:rPr>
              <w:fldChar w:fldCharType="separate"/>
            </w:r>
            <w:r>
              <w:rPr>
                <w:color w:val="0000FF"/>
              </w:rPr>
              <w:t>A16.21.009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"https://login.consultant.ru/link/?req=doc&amp;base=LAW&amp;n=371416&amp;date=02.02.2024&amp;dst=110923&amp;field=134"</w:instrText>
            </w:r>
            <w:r>
              <w:rPr>
                <w:color w:val="0000FF"/>
              </w:rPr>
              <w:fldChar w:fldCharType="separate"/>
            </w:r>
            <w:r>
              <w:rPr>
                <w:color w:val="0000FF"/>
              </w:rPr>
              <w:t>A16.21.010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"https://login.consultant.ru/link/?req=doc&amp;base=LAW&amp;n=371416&amp;date=02.02.2024&amp;dst=110925&amp;field=134"</w:instrText>
            </w:r>
            <w:r>
              <w:rPr>
                <w:color w:val="0000FF"/>
              </w:rPr>
              <w:fldChar w:fldCharType="separate"/>
            </w:r>
            <w:r>
              <w:rPr>
                <w:color w:val="0000FF"/>
              </w:rPr>
              <w:t>A16.21.010.001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"https://login.consultant.ru/link/?req=doc&amp;base=LAW&amp;n=371416&amp;date=02.02.2024&amp;dst=110927&amp;field=134"</w:instrText>
            </w:r>
            <w:r>
              <w:rPr>
                <w:color w:val="0000FF"/>
              </w:rPr>
              <w:fldChar w:fldCharType="separate"/>
            </w:r>
            <w:r>
              <w:rPr>
                <w:color w:val="0000FF"/>
              </w:rPr>
              <w:t>A16.21.011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"https://login.consultant.ru/link/?req=doc&amp;base=LAW&amp;n=371416&amp;date=02.02.2024&amp;dst=110929&amp;field=134"</w:instrText>
            </w:r>
            <w:r>
              <w:rPr>
                <w:color w:val="0000FF"/>
              </w:rPr>
              <w:fldChar w:fldCharType="separate"/>
            </w:r>
            <w:r>
              <w:rPr>
                <w:color w:val="0000FF"/>
              </w:rPr>
              <w:t>A16.21.012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"https://login.consultant.ru/link/?req=doc&amp;base=LAW&amp;n=371416&amp;date=02.02.2024&amp;dst=110931&amp;field=134"</w:instrText>
            </w:r>
            <w:r>
              <w:rPr>
                <w:color w:val="0000FF"/>
              </w:rPr>
              <w:fldChar w:fldCharType="separate"/>
            </w:r>
            <w:r>
              <w:rPr>
                <w:color w:val="0000FF"/>
              </w:rPr>
              <w:t>A16.21.013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"https://login.consultant.ru/link/?req=doc&amp;base=LAW&amp;n=371416&amp;date=02.02.2024&amp;dst=110945&amp;field=134"</w:instrText>
            </w:r>
            <w:r>
              <w:rPr>
                <w:color w:val="0000FF"/>
              </w:rPr>
              <w:fldChar w:fldCharType="separate"/>
            </w:r>
            <w:r>
              <w:rPr>
                <w:color w:val="0000FF"/>
              </w:rPr>
              <w:t>A16.21.017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"https://login.consultant.ru/link/?req=doc&amp;base=LAW&amp;n=371416&amp;date=02.02.2024&amp;dst=110961&amp;field=134"</w:instrText>
            </w:r>
            <w:r>
              <w:rPr>
                <w:color w:val="0000FF"/>
              </w:rPr>
              <w:fldChar w:fldCharType="separate"/>
            </w:r>
            <w:r>
              <w:rPr>
                <w:color w:val="0000FF"/>
              </w:rPr>
              <w:t>A16.21.023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"https://login.consultant.ru/link/?req=doc&amp;base=LAW&amp;n=371416&amp;date=02.02.2024&amp;dst=110963&amp;field=134"</w:instrText>
            </w:r>
            <w:r>
              <w:rPr>
                <w:color w:val="0000FF"/>
              </w:rPr>
              <w:fldChar w:fldCharType="separate"/>
            </w:r>
            <w:r>
              <w:rPr>
                <w:color w:val="0000FF"/>
              </w:rPr>
              <w:t>A16.21.024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"https://login.consultant.ru/link/?req=doc&amp;base=LAW&amp;n=371416&amp;date=02.02.2024&amp;dst=110965&amp;field=134"</w:instrText>
            </w:r>
            <w:r>
              <w:rPr>
                <w:color w:val="0000FF"/>
              </w:rPr>
              <w:fldChar w:fldCharType="separate"/>
            </w:r>
            <w:r>
              <w:rPr>
                <w:color w:val="0000FF"/>
              </w:rPr>
              <w:t>A16.21.025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"https://login.consultant.ru/link/?req=doc&amp;base=LAW&amp;n=371416&amp;date=02.02.2024&amp;dst=110975&amp;field=134"</w:instrText>
            </w:r>
            <w:r>
              <w:rPr>
                <w:color w:val="0000FF"/>
              </w:rPr>
              <w:fldChar w:fldCharType="separate"/>
            </w:r>
            <w:r>
              <w:rPr>
                <w:color w:val="0000FF"/>
              </w:rPr>
              <w:t>A16.21.031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"https://login.consultant.ru/link/?req=doc&amp;base=LAW&amp;n=371416&amp;date=02.02.2024&amp;dst=110977&amp;field=134"</w:instrText>
            </w:r>
            <w:r>
              <w:rPr>
                <w:color w:val="0000FF"/>
              </w:rPr>
              <w:fldChar w:fldCharType="separate"/>
            </w:r>
            <w:r>
              <w:rPr>
                <w:color w:val="0000FF"/>
              </w:rPr>
              <w:t>A16.21.032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"https://login.consultant.ru/link/?req=doc&amp;base=LAW&amp;n=371416&amp;date=02.02.2024&amp;dst=110981&amp;field=134"</w:instrText>
            </w:r>
            <w:r>
              <w:rPr>
                <w:color w:val="0000FF"/>
              </w:rPr>
              <w:fldChar w:fldCharType="separate"/>
            </w:r>
            <w:r>
              <w:rPr>
                <w:color w:val="0000FF"/>
              </w:rPr>
              <w:t>A16.21.034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"https://login.consultant.ru/link/?req=doc&amp;base=LAW&amp;n=371416&amp;date=02.02.2024&amp;dst=110983&amp;field=134"</w:instrText>
            </w:r>
            <w:r>
              <w:rPr>
                <w:color w:val="0000FF"/>
              </w:rPr>
              <w:fldChar w:fldCharType="separate"/>
            </w:r>
            <w:r>
              <w:rPr>
                <w:color w:val="0000FF"/>
              </w:rPr>
              <w:t>A16.21.035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"https://login.consultant.ru/link/?req=doc&amp;base=LAW&amp;n=371416&amp;date=02.02.2024&amp;dst=110987&amp;field=134"</w:instrText>
            </w:r>
            <w:r>
              <w:rPr>
                <w:color w:val="0000FF"/>
              </w:rPr>
              <w:fldChar w:fldCharType="separate"/>
            </w:r>
            <w:r>
              <w:rPr>
                <w:color w:val="0000FF"/>
              </w:rPr>
              <w:t>A16.21.037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"https://login.consultant.ru/link/?req=doc&amp;base=LAW&amp;n=371416&amp;date=02.02.2024&amp;dst=110989&amp;field=134"</w:instrText>
            </w:r>
            <w:r>
              <w:rPr>
                <w:color w:val="0000FF"/>
              </w:rPr>
              <w:fldChar w:fldCharType="separate"/>
            </w:r>
            <w:r>
              <w:rPr>
                <w:color w:val="0000FF"/>
              </w:rPr>
              <w:t>A16.21.037.001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"https://login.consultant.ru/link/?req=doc&amp;base=LAW&amp;n=371416&amp;date=02.02.2024&amp;dst=110991&amp;field=134"</w:instrText>
            </w:r>
            <w:r>
              <w:rPr>
                <w:color w:val="0000FF"/>
              </w:rPr>
              <w:fldChar w:fldCharType="separate"/>
            </w:r>
            <w:r>
              <w:rPr>
                <w:color w:val="0000FF"/>
              </w:rPr>
              <w:t>A16.21.037.002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"https://login.consultant.ru/link/?req=doc&amp;base=LAW&amp;n=371416&amp;date=02.02.2024&amp;dst=110993&amp;field=134"</w:instrText>
            </w:r>
            <w:r>
              <w:rPr>
                <w:color w:val="0000FF"/>
              </w:rPr>
              <w:fldChar w:fldCharType="separate"/>
            </w:r>
            <w:r>
              <w:rPr>
                <w:color w:val="0000FF"/>
              </w:rPr>
              <w:t>A16.21.037.003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"https://login.consultant.ru/link/?req=doc&amp;base=LAW&amp;n=371416&amp;date=02.02.2024&amp;dst=110995&amp;field=134"</w:instrText>
            </w:r>
            <w:r>
              <w:rPr>
                <w:color w:val="0000FF"/>
              </w:rPr>
              <w:fldChar w:fldCharType="separate"/>
            </w:r>
            <w:r>
              <w:rPr>
                <w:color w:val="0000FF"/>
              </w:rPr>
              <w:t>A16.21.038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"https://login.consultant.ru/link/?req=doc&amp;base=LAW&amp;n=371416&amp;date=02.02.2024&amp;dst=110997&amp;field=134"</w:instrText>
            </w:r>
            <w:r>
              <w:rPr>
                <w:color w:val="0000FF"/>
              </w:rPr>
              <w:fldChar w:fldCharType="separate"/>
            </w:r>
            <w:r>
              <w:rPr>
                <w:color w:val="0000FF"/>
              </w:rPr>
              <w:t>A16.21.039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"https://login.consultant.ru/link/?req=doc&amp;base=LAW&amp;n=371416&amp;date=02.02.2024&amp;dst=110999&amp;field=134"</w:instrText>
            </w:r>
            <w:r>
              <w:rPr>
                <w:color w:val="0000FF"/>
              </w:rPr>
              <w:fldChar w:fldCharType="separate"/>
            </w:r>
            <w:r>
              <w:rPr>
                <w:color w:val="0000FF"/>
              </w:rPr>
              <w:t>A16.21.040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"https://login.consultant.ru/link/?req=doc&amp;base=LAW&amp;n=371416&amp;date=02.02.2024&amp;dst=111007&amp;field=134"</w:instrText>
            </w:r>
            <w:r>
              <w:rPr>
                <w:color w:val="0000FF"/>
              </w:rPr>
              <w:fldChar w:fldCharType="separate"/>
            </w:r>
            <w:r>
              <w:rPr>
                <w:color w:val="0000FF"/>
              </w:rPr>
              <w:t>A16.21.043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"https://login.consultant.ru/link/?req=doc&amp;base=LAW&amp;n=371416&amp;date=02.02.2024&amp;dst=111017&amp;field=134"</w:instrText>
            </w:r>
            <w:r>
              <w:rPr>
                <w:color w:val="0000FF"/>
              </w:rPr>
              <w:fldChar w:fldCharType="separate"/>
            </w:r>
            <w:r>
              <w:rPr>
                <w:color w:val="0000FF"/>
              </w:rPr>
              <w:t>A16.21.048</w:t>
            </w:r>
            <w:r>
              <w:rPr>
                <w:color w:val="0000FF"/>
              </w:rPr>
              <w:fldChar w:fldCharType="end"/>
            </w:r>
          </w:p>
        </w:tc>
        <w:tc>
          <w:tcPr>
            <w:tcW w:type="dxa" w:w="1644"/>
            <w:tcMar>
              <w:left w:type="dxa" w:w="0"/>
              <w:right w:type="dxa" w:w="0"/>
            </w:tcMar>
          </w:tcPr>
          <w:p w14:paraId="BA1A0000">
            <w:pPr>
              <w:pStyle w:val="Style_2"/>
              <w:ind w:firstLine="0" w:left="0"/>
              <w:jc w:val="center"/>
            </w:pPr>
            <w:r>
              <w:t>Возрастная группа: от 0 дней до 18 лет</w:t>
            </w:r>
          </w:p>
        </w:tc>
        <w:tc>
          <w:tcPr>
            <w:tcW w:type="dxa" w:w="1077"/>
            <w:tcMar>
              <w:left w:type="dxa" w:w="0"/>
              <w:right w:type="dxa" w:w="0"/>
            </w:tcMar>
          </w:tcPr>
          <w:p w14:paraId="BB1A0000">
            <w:pPr>
              <w:pStyle w:val="Style_2"/>
              <w:ind w:firstLine="0" w:left="0"/>
              <w:jc w:val="center"/>
            </w:pPr>
            <w:r>
              <w:t>0,97</w:t>
            </w:r>
          </w:p>
        </w:tc>
      </w:tr>
      <w:tr>
        <w:tc>
          <w:tcPr>
            <w:tcW w:type="dxa" w:w="971"/>
            <w:tcMar>
              <w:left w:type="dxa" w:w="0"/>
              <w:right w:type="dxa" w:w="0"/>
            </w:tcMar>
          </w:tcPr>
          <w:p w14:paraId="BC1A0000">
            <w:pPr>
              <w:pStyle w:val="Style_2"/>
              <w:ind w:firstLine="0" w:left="0"/>
              <w:jc w:val="center"/>
            </w:pPr>
            <w:r>
              <w:t>st09.002</w:t>
            </w:r>
          </w:p>
        </w:tc>
        <w:tc>
          <w:tcPr>
            <w:tcW w:type="dxa" w:w="860"/>
            <w:tcMar>
              <w:left w:type="dxa" w:w="0"/>
              <w:right w:type="dxa" w:w="0"/>
            </w:tcMar>
          </w:tcPr>
          <w:p w14:paraId="BD1A0000">
            <w:pPr>
              <w:pStyle w:val="Style_2"/>
              <w:ind w:firstLine="0" w:left="0"/>
              <w:jc w:val="center"/>
            </w:pPr>
            <w:r>
              <w:t>38</w:t>
            </w:r>
          </w:p>
        </w:tc>
        <w:tc>
          <w:tcPr>
            <w:tcW w:type="dxa" w:w="1587"/>
            <w:tcMar>
              <w:left w:type="dxa" w:w="0"/>
              <w:right w:type="dxa" w:w="0"/>
            </w:tcMar>
          </w:tcPr>
          <w:p w14:paraId="BE1A0000">
            <w:pPr>
              <w:pStyle w:val="Style_2"/>
              <w:ind w:firstLine="0" w:left="0"/>
              <w:jc w:val="left"/>
            </w:pPr>
            <w:r>
              <w:t>Операции на мужских половых органах, дети (уровень 2)</w:t>
            </w:r>
          </w:p>
        </w:tc>
        <w:tc>
          <w:tcPr>
            <w:tcW w:type="dxa" w:w="3402"/>
            <w:tcMar>
              <w:left w:type="dxa" w:w="0"/>
              <w:right w:type="dxa" w:w="0"/>
            </w:tcMar>
          </w:tcPr>
          <w:p w14:paraId="BF1A0000">
            <w:pPr>
              <w:pStyle w:val="Style_2"/>
              <w:ind w:firstLine="0" w:left="0"/>
              <w:jc w:val="center"/>
            </w:pPr>
            <w:r>
              <w:t>-</w:t>
            </w:r>
          </w:p>
        </w:tc>
        <w:tc>
          <w:tcPr>
            <w:tcW w:type="dxa" w:w="2324"/>
            <w:tcMar>
              <w:left w:type="dxa" w:w="0"/>
              <w:right w:type="dxa" w:w="0"/>
            </w:tcMar>
          </w:tcPr>
          <w:p w14:paraId="C01A0000">
            <w:pPr>
              <w:pStyle w:val="Style_2"/>
              <w:ind w:firstLine="0" w:left="0"/>
              <w:jc w:val="center"/>
            </w:pPr>
            <w:r>
              <w:rPr>
                <w:color w:val="0000FF"/>
              </w:rPr>
              <w:fldChar w:fldCharType="begin"/>
            </w:r>
            <w:r>
              <w:rPr>
                <w:color w:val="0000FF"/>
              </w:rPr>
              <w:instrText>HYPERLINK "https://login.consultant.ru/link/?req=doc&amp;base=LAW&amp;n=371416&amp;date=02.02.2024&amp;dst=105557&amp;field=134"</w:instrText>
            </w:r>
            <w:r>
              <w:rPr>
                <w:color w:val="0000FF"/>
              </w:rPr>
              <w:fldChar w:fldCharType="separate"/>
            </w:r>
            <w:r>
              <w:rPr>
                <w:color w:val="0000FF"/>
              </w:rPr>
              <w:t>A11.21.005.001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"https://login.consultant.ru/link/?req=doc&amp;base=LAW&amp;n=371416&amp;date=02.02.2024&amp;dst=110889&amp;field=134"</w:instrText>
            </w:r>
            <w:r>
              <w:rPr>
                <w:color w:val="0000FF"/>
              </w:rPr>
              <w:fldChar w:fldCharType="separate"/>
            </w:r>
            <w:r>
              <w:rPr>
                <w:color w:val="0000FF"/>
              </w:rPr>
              <w:t>A16.21.001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"https://login.consultant.ru/link/?req=doc&amp;base=LAW&amp;n=371416&amp;date=02.02.2024&amp;dst=110917&amp;field=134"</w:instrText>
            </w:r>
            <w:r>
              <w:rPr>
                <w:color w:val="0000FF"/>
              </w:rPr>
              <w:fldChar w:fldCharType="separate"/>
            </w:r>
            <w:r>
              <w:rPr>
                <w:color w:val="0000FF"/>
              </w:rPr>
              <w:t>A16.21.007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"https://login.consultant.ru/link/?req=doc&amp;base=LAW&amp;n=371416&amp;date=02.02.2024&amp;dst=110939&amp;field=134"</w:instrText>
            </w:r>
            <w:r>
              <w:rPr>
                <w:color w:val="0000FF"/>
              </w:rPr>
              <w:fldChar w:fldCharType="separate"/>
            </w:r>
            <w:r>
              <w:rPr>
                <w:color w:val="0000FF"/>
              </w:rPr>
              <w:t>A16.21.015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"https://login.consultant.ru/link/?req=doc&amp;base=LAW&amp;n=371416&amp;date=02.02.2024&amp;dst=110941&amp;field=134"</w:instrText>
            </w:r>
            <w:r>
              <w:rPr>
                <w:color w:val="0000FF"/>
              </w:rPr>
              <w:fldChar w:fldCharType="separate"/>
            </w:r>
            <w:r>
              <w:rPr>
                <w:color w:val="0000FF"/>
              </w:rPr>
              <w:t>A16.21.015.001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"https://login.consultant.ru/link/?req=doc&amp;base=LAW&amp;n=371416&amp;date=02.02.2024&amp;dst=110943&amp;field=134"</w:instrText>
            </w:r>
            <w:r>
              <w:rPr>
                <w:color w:val="0000FF"/>
              </w:rPr>
              <w:fldChar w:fldCharType="separate"/>
            </w:r>
            <w:r>
              <w:rPr>
                <w:color w:val="0000FF"/>
              </w:rPr>
              <w:t>A16.21.016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"https://login.consultant.ru/link/?req=doc&amp;base=LAW&amp;n=371416&amp;date=02.02.2024&amp;dst=110947&amp;field=134"</w:instrText>
            </w:r>
            <w:r>
              <w:rPr>
                <w:color w:val="0000FF"/>
              </w:rPr>
              <w:fldChar w:fldCharType="separate"/>
            </w:r>
            <w:r>
              <w:rPr>
                <w:color w:val="0000FF"/>
              </w:rPr>
              <w:t>A16.21.018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"https://login.consultant.ru/link/?req=doc&amp;base=LAW&amp;n=371416&amp;date=02.02.2024&amp;dst=110957&amp;field=134"</w:instrText>
            </w:r>
            <w:r>
              <w:rPr>
                <w:color w:val="0000FF"/>
              </w:rPr>
              <w:fldChar w:fldCharType="separate"/>
            </w:r>
            <w:r>
              <w:rPr>
                <w:color w:val="0000FF"/>
              </w:rPr>
              <w:t>A16.21.021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"https://login.consultant.ru/link/?req=doc&amp;base=LAW&amp;n=371416&amp;date=02.02.2024&amp;dst=110959&amp;field=134"</w:instrText>
            </w:r>
            <w:r>
              <w:rPr>
                <w:color w:val="0000FF"/>
              </w:rPr>
              <w:fldChar w:fldCharType="separate"/>
            </w:r>
            <w:r>
              <w:rPr>
                <w:color w:val="0000FF"/>
              </w:rPr>
              <w:t>A16.21.022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"https://login.consultant.ru/link/?req=doc&amp;base=LAW&amp;n=371416&amp;date=02.02.2024&amp;dst=110967&amp;field=134"</w:instrText>
            </w:r>
            <w:r>
              <w:rPr>
                <w:color w:val="0000FF"/>
              </w:rPr>
              <w:fldChar w:fldCharType="separate"/>
            </w:r>
            <w:r>
              <w:rPr>
                <w:color w:val="0000FF"/>
              </w:rPr>
              <w:t>A16.21.027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"https://login.consultant.ru/link/?req=doc&amp;base=LAW&amp;n=371416&amp;date=02.02.2024&amp;dst=110969&amp;field=134"</w:instrText>
            </w:r>
            <w:r>
              <w:rPr>
                <w:color w:val="0000FF"/>
              </w:rPr>
              <w:fldChar w:fldCharType="separate"/>
            </w:r>
            <w:r>
              <w:rPr>
                <w:color w:val="0000FF"/>
              </w:rPr>
              <w:t>A16.21.028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"https://login.consultant.ru/link/?req=doc&amp;base=LAW&amp;n=371416&amp;date=02.02.2024&amp;dst=110979&amp;field=134"</w:instrText>
            </w:r>
            <w:r>
              <w:rPr>
                <w:color w:val="0000FF"/>
              </w:rPr>
              <w:fldChar w:fldCharType="separate"/>
            </w:r>
            <w:r>
              <w:rPr>
                <w:color w:val="0000FF"/>
              </w:rPr>
              <w:t>A16.21.033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"https://login.consultant.ru/link/?req=doc&amp;base=LAW&amp;n=371416&amp;date=02.02.2024&amp;dst=111009&amp;field=134"</w:instrText>
            </w:r>
            <w:r>
              <w:rPr>
                <w:color w:val="0000FF"/>
              </w:rPr>
              <w:fldChar w:fldCharType="separate"/>
            </w:r>
            <w:r>
              <w:rPr>
                <w:color w:val="0000FF"/>
              </w:rPr>
              <w:t>A16.21.044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"https://login.consultant.ru/link/?req=doc&amp;base=LAW&amp;n=371416&amp;date=02.02.2024&amp;dst=111011&amp;field=134"</w:instrText>
            </w:r>
            <w:r>
              <w:rPr>
                <w:color w:val="0000FF"/>
              </w:rPr>
              <w:fldChar w:fldCharType="separate"/>
            </w:r>
            <w:r>
              <w:rPr>
                <w:color w:val="0000FF"/>
              </w:rPr>
              <w:t>A16.21.045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"https://login.consultant.ru/link/?req=doc&amp;base=LAW&amp;n=371416&amp;date=02.02.2024&amp;dst=111015&amp;field=134"</w:instrText>
            </w:r>
            <w:r>
              <w:rPr>
                <w:color w:val="0000FF"/>
              </w:rPr>
              <w:fldChar w:fldCharType="separate"/>
            </w:r>
            <w:r>
              <w:rPr>
                <w:color w:val="0000FF"/>
              </w:rPr>
              <w:t>A16.21.047</w:t>
            </w:r>
            <w:r>
              <w:rPr>
                <w:color w:val="0000FF"/>
              </w:rPr>
              <w:fldChar w:fldCharType="end"/>
            </w:r>
          </w:p>
        </w:tc>
        <w:tc>
          <w:tcPr>
            <w:tcW w:type="dxa" w:w="1644"/>
            <w:tcMar>
              <w:left w:type="dxa" w:w="0"/>
              <w:right w:type="dxa" w:w="0"/>
            </w:tcMar>
          </w:tcPr>
          <w:p w14:paraId="C11A0000">
            <w:pPr>
              <w:pStyle w:val="Style_2"/>
              <w:ind w:firstLine="0" w:left="0"/>
              <w:jc w:val="center"/>
            </w:pPr>
            <w:r>
              <w:t>Возрастная группа: от 0 дней до 18 лет</w:t>
            </w:r>
          </w:p>
        </w:tc>
        <w:tc>
          <w:tcPr>
            <w:tcW w:type="dxa" w:w="1077"/>
            <w:tcMar>
              <w:left w:type="dxa" w:w="0"/>
              <w:right w:type="dxa" w:w="0"/>
            </w:tcMar>
          </w:tcPr>
          <w:p w14:paraId="C21A0000">
            <w:pPr>
              <w:pStyle w:val="Style_2"/>
              <w:ind w:firstLine="0" w:left="0"/>
              <w:jc w:val="center"/>
            </w:pPr>
            <w:r>
              <w:t>1,11</w:t>
            </w:r>
          </w:p>
        </w:tc>
      </w:tr>
      <w:tr>
        <w:tc>
          <w:tcPr>
            <w:tcW w:type="dxa" w:w="971"/>
            <w:tcMar>
              <w:left w:type="dxa" w:w="0"/>
              <w:right w:type="dxa" w:w="0"/>
            </w:tcMar>
          </w:tcPr>
          <w:p w14:paraId="C31A0000">
            <w:pPr>
              <w:pStyle w:val="Style_2"/>
              <w:ind w:firstLine="0" w:left="0"/>
              <w:jc w:val="center"/>
            </w:pPr>
            <w:r>
              <w:t>st09.003</w:t>
            </w:r>
          </w:p>
        </w:tc>
        <w:tc>
          <w:tcPr>
            <w:tcW w:type="dxa" w:w="860"/>
            <w:tcMar>
              <w:left w:type="dxa" w:w="0"/>
              <w:right w:type="dxa" w:w="0"/>
            </w:tcMar>
          </w:tcPr>
          <w:p w14:paraId="C41A0000">
            <w:pPr>
              <w:pStyle w:val="Style_2"/>
              <w:ind w:firstLine="0" w:left="0"/>
              <w:jc w:val="center"/>
            </w:pPr>
            <w:r>
              <w:t>39</w:t>
            </w:r>
          </w:p>
        </w:tc>
        <w:tc>
          <w:tcPr>
            <w:tcW w:type="dxa" w:w="1587"/>
            <w:tcMar>
              <w:left w:type="dxa" w:w="0"/>
              <w:right w:type="dxa" w:w="0"/>
            </w:tcMar>
          </w:tcPr>
          <w:p w14:paraId="C51A0000">
            <w:pPr>
              <w:pStyle w:val="Style_2"/>
              <w:ind w:firstLine="0" w:left="0"/>
              <w:jc w:val="left"/>
            </w:pPr>
            <w:r>
              <w:t>Операции на мужских половых органах, дети (уровень 3)</w:t>
            </w:r>
          </w:p>
        </w:tc>
        <w:tc>
          <w:tcPr>
            <w:tcW w:type="dxa" w:w="3402"/>
            <w:tcMar>
              <w:left w:type="dxa" w:w="0"/>
              <w:right w:type="dxa" w:w="0"/>
            </w:tcMar>
          </w:tcPr>
          <w:p w14:paraId="C61A0000">
            <w:pPr>
              <w:pStyle w:val="Style_2"/>
              <w:ind w:firstLine="0" w:left="0"/>
              <w:jc w:val="center"/>
            </w:pPr>
            <w:r>
              <w:t>-</w:t>
            </w:r>
          </w:p>
        </w:tc>
        <w:tc>
          <w:tcPr>
            <w:tcW w:type="dxa" w:w="2324"/>
            <w:tcMar>
              <w:left w:type="dxa" w:w="0"/>
              <w:right w:type="dxa" w:w="0"/>
            </w:tcMar>
          </w:tcPr>
          <w:p w14:paraId="C71A0000">
            <w:pPr>
              <w:pStyle w:val="Style_2"/>
              <w:ind w:firstLine="0" w:left="0"/>
              <w:jc w:val="center"/>
            </w:pPr>
            <w:r>
              <w:rPr>
                <w:color w:val="0000FF"/>
              </w:rPr>
              <w:fldChar w:fldCharType="begin"/>
            </w:r>
            <w:r>
              <w:rPr>
                <w:color w:val="0000FF"/>
              </w:rPr>
              <w:instrText>HYPERLINK "https://login.consultant.ru/link/?req=doc&amp;base=LAW&amp;n=371416&amp;date=02.02.2024&amp;dst=110895&amp;field=134"</w:instrText>
            </w:r>
            <w:r>
              <w:rPr>
                <w:color w:val="0000FF"/>
              </w:rPr>
              <w:fldChar w:fldCharType="separate"/>
            </w:r>
            <w:r>
              <w:rPr>
                <w:color w:val="0000FF"/>
              </w:rPr>
              <w:t>A16.21.003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"https://login.consultant.ru/link/?req=doc&amp;base=LAW&amp;n=371416&amp;date=02.02.2024&amp;dst=110897&amp;field=134"</w:instrText>
            </w:r>
            <w:r>
              <w:rPr>
                <w:color w:val="0000FF"/>
              </w:rPr>
              <w:fldChar w:fldCharType="separate"/>
            </w:r>
            <w:r>
              <w:rPr>
                <w:color w:val="0000FF"/>
              </w:rPr>
              <w:t>A16.21.004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"https://login.consultant.ru/link/?req=doc&amp;base=LAW&amp;n=371416&amp;date=02.02.2024&amp;dst=110901&amp;field=134"</w:instrText>
            </w:r>
            <w:r>
              <w:rPr>
                <w:color w:val="0000FF"/>
              </w:rPr>
              <w:fldChar w:fldCharType="separate"/>
            </w:r>
            <w:r>
              <w:rPr>
                <w:color w:val="0000FF"/>
              </w:rPr>
              <w:t>A16.21.006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"https://login.consultant.ru/link/?req=doc&amp;base=LAW&amp;n=371416&amp;date=02.02.2024&amp;dst=110903&amp;field=134"</w:instrText>
            </w:r>
            <w:r>
              <w:rPr>
                <w:color w:val="0000FF"/>
              </w:rPr>
              <w:fldChar w:fldCharType="separate"/>
            </w:r>
            <w:r>
              <w:rPr>
                <w:color w:val="0000FF"/>
              </w:rPr>
              <w:t>A16.21.006.001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"https://login.consultant.ru/link/?req=doc&amp;base=LAW&amp;n=371416&amp;date=02.02.2024&amp;dst=110905&amp;field=134"</w:instrText>
            </w:r>
            <w:r>
              <w:rPr>
                <w:color w:val="0000FF"/>
              </w:rPr>
              <w:fldChar w:fldCharType="separate"/>
            </w:r>
            <w:r>
              <w:rPr>
                <w:color w:val="0000FF"/>
              </w:rPr>
              <w:t>A16.21.006.002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"https://login.consultant.ru/link/?req=doc&amp;base=LAW&amp;n=371416&amp;date=02.02.2024&amp;dst=110907&amp;field=134"</w:instrText>
            </w:r>
            <w:r>
              <w:rPr>
                <w:color w:val="0000FF"/>
              </w:rPr>
              <w:fldChar w:fldCharType="separate"/>
            </w:r>
            <w:r>
              <w:rPr>
                <w:color w:val="0000FF"/>
              </w:rPr>
              <w:t>A16.21.006.003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"https://login.consultant.ru/link/?req=doc&amp;base=LAW&amp;n=371416&amp;date=02.02.2024&amp;dst=110913&amp;field=134"</w:instrText>
            </w:r>
            <w:r>
              <w:rPr>
                <w:color w:val="0000FF"/>
              </w:rPr>
              <w:fldChar w:fldCharType="separate"/>
            </w:r>
            <w:r>
              <w:rPr>
                <w:color w:val="0000FF"/>
              </w:rPr>
              <w:t>A16.21.006.006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"https://login.consultant.ru/link/?req=doc&amp;base=LAW&amp;n=371416&amp;date=02.02.2024&amp;dst=110949&amp;field=134"</w:instrText>
            </w:r>
            <w:r>
              <w:rPr>
                <w:color w:val="0000FF"/>
              </w:rPr>
              <w:fldChar w:fldCharType="separate"/>
            </w:r>
            <w:r>
              <w:rPr>
                <w:color w:val="0000FF"/>
              </w:rPr>
              <w:t>A16.21.019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"https://login.consultant.ru/link/?req=doc&amp;base=LAW&amp;n=371416&amp;date=02.02.2024&amp;dst=110951&amp;field=134"</w:instrText>
            </w:r>
            <w:r>
              <w:rPr>
                <w:color w:val="0000FF"/>
              </w:rPr>
              <w:fldChar w:fldCharType="separate"/>
            </w:r>
            <w:r>
              <w:rPr>
                <w:color w:val="0000FF"/>
              </w:rPr>
              <w:t>A16.21.019.001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"https://login.consultant.ru/link/?req=doc&amp;base=LAW&amp;n=371416&amp;date=02.02.2024&amp;dst=110953&amp;field=134"</w:instrText>
            </w:r>
            <w:r>
              <w:rPr>
                <w:color w:val="0000FF"/>
              </w:rPr>
              <w:fldChar w:fldCharType="separate"/>
            </w:r>
            <w:r>
              <w:rPr>
                <w:color w:val="0000FF"/>
              </w:rPr>
              <w:t>A16.21.019.002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"https://login.consultant.ru/link/?req=doc&amp;base=LAW&amp;n=371416&amp;date=02.02.2024&amp;dst=110955&amp;field=134"</w:instrText>
            </w:r>
            <w:r>
              <w:rPr>
                <w:color w:val="0000FF"/>
              </w:rPr>
              <w:fldChar w:fldCharType="separate"/>
            </w:r>
            <w:r>
              <w:rPr>
                <w:color w:val="0000FF"/>
              </w:rPr>
              <w:t>A16.21.019.003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"https://login.consultant.ru/link/?req=doc&amp;base=LAW&amp;n=371416&amp;date=02.02.2024&amp;dst=110971&amp;field=134"</w:instrText>
            </w:r>
            <w:r>
              <w:rPr>
                <w:color w:val="0000FF"/>
              </w:rPr>
              <w:fldChar w:fldCharType="separate"/>
            </w:r>
            <w:r>
              <w:rPr>
                <w:color w:val="0000FF"/>
              </w:rPr>
              <w:t>A16.21.029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"https://login.consultant.ru/link/?req=doc&amp;base=LAW&amp;n=371416&amp;date=02.02.2024&amp;dst=110973&amp;field=134"</w:instrText>
            </w:r>
            <w:r>
              <w:rPr>
                <w:color w:val="0000FF"/>
              </w:rPr>
              <w:fldChar w:fldCharType="separate"/>
            </w:r>
            <w:r>
              <w:rPr>
                <w:color w:val="0000FF"/>
              </w:rPr>
              <w:t>A16.21.030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"https://login.consultant.ru/link/?req=doc&amp;base=LAW&amp;n=371416&amp;date=02.02.2024&amp;dst=110985&amp;field=134"</w:instrText>
            </w:r>
            <w:r>
              <w:rPr>
                <w:color w:val="0000FF"/>
              </w:rPr>
              <w:fldChar w:fldCharType="separate"/>
            </w:r>
            <w:r>
              <w:rPr>
                <w:color w:val="0000FF"/>
              </w:rPr>
              <w:t>A16.21.036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"https://login.consultant.ru/link/?req=doc&amp;base=LAW&amp;n=371416&amp;date=02.02.2024&amp;dst=111005&amp;field=134"</w:instrText>
            </w:r>
            <w:r>
              <w:rPr>
                <w:color w:val="0000FF"/>
              </w:rPr>
              <w:fldChar w:fldCharType="separate"/>
            </w:r>
            <w:r>
              <w:rPr>
                <w:color w:val="0000FF"/>
              </w:rPr>
              <w:t>A16.21.042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"https://login.consultant.ru/link/?req=doc&amp;base=LAW&amp;n=371416&amp;date=02.02.2024&amp;dst=111013&amp;field=134"</w:instrText>
            </w:r>
            <w:r>
              <w:rPr>
                <w:color w:val="0000FF"/>
              </w:rPr>
              <w:fldChar w:fldCharType="separate"/>
            </w:r>
            <w:r>
              <w:rPr>
                <w:color w:val="0000FF"/>
              </w:rPr>
              <w:t>A16.21.046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"https://login.consultant.ru/link/?req=doc&amp;base=LAW&amp;n=371416&amp;date=02.02.2024&amp;dst=115533&amp;field=134"</w:instrText>
            </w:r>
            <w:r>
              <w:rPr>
                <w:color w:val="0000FF"/>
              </w:rPr>
              <w:fldChar w:fldCharType="separate"/>
            </w:r>
            <w:r>
              <w:rPr>
                <w:color w:val="0000FF"/>
              </w:rPr>
              <w:t>A24.21.003</w:t>
            </w:r>
            <w:r>
              <w:rPr>
                <w:color w:val="0000FF"/>
              </w:rPr>
              <w:fldChar w:fldCharType="end"/>
            </w:r>
          </w:p>
        </w:tc>
        <w:tc>
          <w:tcPr>
            <w:tcW w:type="dxa" w:w="1644"/>
            <w:tcMar>
              <w:left w:type="dxa" w:w="0"/>
              <w:right w:type="dxa" w:w="0"/>
            </w:tcMar>
          </w:tcPr>
          <w:p w14:paraId="C81A0000">
            <w:pPr>
              <w:pStyle w:val="Style_2"/>
              <w:ind w:firstLine="0" w:left="0"/>
              <w:jc w:val="center"/>
            </w:pPr>
            <w:r>
              <w:t>Возрастная группа: от 0 дней до 18 лет</w:t>
            </w:r>
          </w:p>
        </w:tc>
        <w:tc>
          <w:tcPr>
            <w:tcW w:type="dxa" w:w="1077"/>
            <w:tcMar>
              <w:left w:type="dxa" w:w="0"/>
              <w:right w:type="dxa" w:w="0"/>
            </w:tcMar>
          </w:tcPr>
          <w:p w14:paraId="C91A0000">
            <w:pPr>
              <w:pStyle w:val="Style_2"/>
              <w:ind w:firstLine="0" w:left="0"/>
              <w:jc w:val="center"/>
            </w:pPr>
            <w:r>
              <w:t>1,97</w:t>
            </w:r>
          </w:p>
        </w:tc>
      </w:tr>
      <w:tr>
        <w:tc>
          <w:tcPr>
            <w:tcW w:type="dxa" w:w="971"/>
            <w:tcMar>
              <w:left w:type="dxa" w:w="0"/>
              <w:right w:type="dxa" w:w="0"/>
            </w:tcMar>
          </w:tcPr>
          <w:p w14:paraId="CA1A0000">
            <w:pPr>
              <w:pStyle w:val="Style_2"/>
              <w:ind w:firstLine="0" w:left="0"/>
              <w:jc w:val="center"/>
            </w:pPr>
            <w:r>
              <w:t>st09.004</w:t>
            </w:r>
          </w:p>
        </w:tc>
        <w:tc>
          <w:tcPr>
            <w:tcW w:type="dxa" w:w="860"/>
            <w:tcMar>
              <w:left w:type="dxa" w:w="0"/>
              <w:right w:type="dxa" w:w="0"/>
            </w:tcMar>
          </w:tcPr>
          <w:p w14:paraId="CB1A0000">
            <w:pPr>
              <w:pStyle w:val="Style_2"/>
              <w:ind w:firstLine="0" w:left="0"/>
              <w:jc w:val="center"/>
            </w:pPr>
            <w:r>
              <w:t>40</w:t>
            </w:r>
          </w:p>
        </w:tc>
        <w:tc>
          <w:tcPr>
            <w:tcW w:type="dxa" w:w="1587"/>
            <w:tcMar>
              <w:left w:type="dxa" w:w="0"/>
              <w:right w:type="dxa" w:w="0"/>
            </w:tcMar>
          </w:tcPr>
          <w:p w14:paraId="CC1A0000">
            <w:pPr>
              <w:pStyle w:val="Style_2"/>
              <w:ind w:firstLine="0" w:left="0"/>
              <w:jc w:val="left"/>
            </w:pPr>
            <w:r>
              <w:t>Операции на мужских половых органах, дети (уровень 4)</w:t>
            </w:r>
          </w:p>
        </w:tc>
        <w:tc>
          <w:tcPr>
            <w:tcW w:type="dxa" w:w="3402"/>
            <w:tcMar>
              <w:left w:type="dxa" w:w="0"/>
              <w:right w:type="dxa" w:w="0"/>
            </w:tcMar>
          </w:tcPr>
          <w:p w14:paraId="CD1A0000">
            <w:pPr>
              <w:pStyle w:val="Style_2"/>
              <w:ind w:firstLine="0" w:left="0"/>
              <w:jc w:val="center"/>
            </w:pPr>
            <w:r>
              <w:t>-</w:t>
            </w:r>
          </w:p>
        </w:tc>
        <w:tc>
          <w:tcPr>
            <w:tcW w:type="dxa" w:w="2324"/>
            <w:tcMar>
              <w:left w:type="dxa" w:w="0"/>
              <w:right w:type="dxa" w:w="0"/>
            </w:tcMar>
          </w:tcPr>
          <w:p w14:paraId="CE1A0000">
            <w:pPr>
              <w:pStyle w:val="Style_2"/>
              <w:ind w:firstLine="0" w:left="0"/>
              <w:jc w:val="center"/>
            </w:pPr>
            <w:r>
              <w:rPr>
                <w:color w:val="0000FF"/>
              </w:rPr>
              <w:fldChar w:fldCharType="begin"/>
            </w:r>
            <w:r>
              <w:rPr>
                <w:color w:val="0000FF"/>
              </w:rPr>
              <w:instrText>HYPERLINK "https://login.consultant.ru/link/?req=doc&amp;base=LAW&amp;n=371416&amp;date=02.02.2024&amp;dst=110891&amp;field=134"</w:instrText>
            </w:r>
            <w:r>
              <w:rPr>
                <w:color w:val="0000FF"/>
              </w:rPr>
              <w:fldChar w:fldCharType="separate"/>
            </w:r>
            <w:r>
              <w:rPr>
                <w:color w:val="0000FF"/>
              </w:rPr>
              <w:t>A16.21.002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"https://login.consultant.ru/link/?req=doc&amp;base=LAW&amp;n=371416&amp;date=02.02.2024&amp;dst=110893&amp;field=134"</w:instrText>
            </w:r>
            <w:r>
              <w:rPr>
                <w:color w:val="0000FF"/>
              </w:rPr>
              <w:fldChar w:fldCharType="separate"/>
            </w:r>
            <w:r>
              <w:rPr>
                <w:color w:val="0000FF"/>
              </w:rPr>
              <w:t>A16.21.002.001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"https://login.consultant.ru/link/?req=doc&amp;base=LAW&amp;n=371416&amp;date=02.02.2024&amp;dst=110899&amp;field=134"</w:instrText>
            </w:r>
            <w:r>
              <w:rPr>
                <w:color w:val="0000FF"/>
              </w:rPr>
              <w:fldChar w:fldCharType="separate"/>
            </w:r>
            <w:r>
              <w:rPr>
                <w:color w:val="0000FF"/>
              </w:rPr>
              <w:t>A16.21.005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"https://login.consultant.ru/link/?req=doc&amp;base=LAW&amp;n=371416&amp;date=02.02.2024&amp;dst=110911&amp;field=134"</w:instrText>
            </w:r>
            <w:r>
              <w:rPr>
                <w:color w:val="0000FF"/>
              </w:rPr>
              <w:fldChar w:fldCharType="separate"/>
            </w:r>
            <w:r>
              <w:rPr>
                <w:color w:val="0000FF"/>
              </w:rPr>
              <w:t>A16.21.006.005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"https://login.consultant.ru/link/?req=doc&amp;base=LAW&amp;n=371416&amp;date=02.02.2024&amp;dst=110933&amp;field=134"</w:instrText>
            </w:r>
            <w:r>
              <w:rPr>
                <w:color w:val="0000FF"/>
              </w:rPr>
              <w:fldChar w:fldCharType="separate"/>
            </w:r>
            <w:r>
              <w:rPr>
                <w:color w:val="0000FF"/>
              </w:rPr>
              <w:t>A16.21.014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"https://login.consultant.ru/link/?req=doc&amp;base=LAW&amp;n=371416&amp;date=02.02.2024&amp;dst=110935&amp;field=134"</w:instrText>
            </w:r>
            <w:r>
              <w:rPr>
                <w:color w:val="0000FF"/>
              </w:rPr>
              <w:fldChar w:fldCharType="separate"/>
            </w:r>
            <w:r>
              <w:rPr>
                <w:color w:val="0000FF"/>
              </w:rPr>
              <w:t>A16.21.014.001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"https://login.consultant.ru/link/?req=doc&amp;base=LAW&amp;n=371416&amp;date=02.02.2024&amp;dst=110937&amp;field=134"</w:instrText>
            </w:r>
            <w:r>
              <w:rPr>
                <w:color w:val="0000FF"/>
              </w:rPr>
              <w:fldChar w:fldCharType="separate"/>
            </w:r>
            <w:r>
              <w:rPr>
                <w:color w:val="0000FF"/>
              </w:rPr>
              <w:t>A16.21.014.002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"https://login.consultant.ru/link/?req=doc&amp;base=LAW&amp;n=371416&amp;date=02.02.2024&amp;dst=111001&amp;field=134"</w:instrText>
            </w:r>
            <w:r>
              <w:rPr>
                <w:color w:val="0000FF"/>
              </w:rPr>
              <w:fldChar w:fldCharType="separate"/>
            </w:r>
            <w:r>
              <w:rPr>
                <w:color w:val="0000FF"/>
              </w:rPr>
              <w:t>A16.21.041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"https://login.consultant.ru/link/?req=doc&amp;base=LAW&amp;n=371416&amp;date=02.02.2024&amp;dst=111003&amp;field=134"</w:instrText>
            </w:r>
            <w:r>
              <w:rPr>
                <w:color w:val="0000FF"/>
              </w:rPr>
              <w:fldChar w:fldCharType="separate"/>
            </w:r>
            <w:r>
              <w:rPr>
                <w:color w:val="0000FF"/>
              </w:rPr>
              <w:t>A16.21.041.001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"https://login.consultant.ru/link/?req=doc&amp;base=LAW&amp;n=371416&amp;date=02.02.2024&amp;dst=111019&amp;field=134"</w:instrText>
            </w:r>
            <w:r>
              <w:rPr>
                <w:color w:val="0000FF"/>
              </w:rPr>
              <w:fldChar w:fldCharType="separate"/>
            </w:r>
            <w:r>
              <w:rPr>
                <w:color w:val="0000FF"/>
              </w:rPr>
              <w:t>A16.21.049</w:t>
            </w:r>
            <w:r>
              <w:rPr>
                <w:color w:val="0000FF"/>
              </w:rPr>
              <w:fldChar w:fldCharType="end"/>
            </w:r>
          </w:p>
        </w:tc>
        <w:tc>
          <w:tcPr>
            <w:tcW w:type="dxa" w:w="1644"/>
            <w:tcMar>
              <w:left w:type="dxa" w:w="0"/>
              <w:right w:type="dxa" w:w="0"/>
            </w:tcMar>
          </w:tcPr>
          <w:p w14:paraId="CF1A0000">
            <w:pPr>
              <w:pStyle w:val="Style_2"/>
              <w:ind w:firstLine="0" w:left="0"/>
              <w:jc w:val="center"/>
            </w:pPr>
            <w:r>
              <w:t>Возрастная группа: от 0 дней до 18 лет</w:t>
            </w:r>
          </w:p>
        </w:tc>
        <w:tc>
          <w:tcPr>
            <w:tcW w:type="dxa" w:w="1077"/>
            <w:tcMar>
              <w:left w:type="dxa" w:w="0"/>
              <w:right w:type="dxa" w:w="0"/>
            </w:tcMar>
          </w:tcPr>
          <w:p w14:paraId="D01A0000">
            <w:pPr>
              <w:pStyle w:val="Style_2"/>
              <w:ind w:firstLine="0" w:left="0"/>
              <w:jc w:val="center"/>
            </w:pPr>
            <w:r>
              <w:t>2,78</w:t>
            </w:r>
          </w:p>
        </w:tc>
      </w:tr>
      <w:tr>
        <w:tc>
          <w:tcPr>
            <w:tcW w:type="dxa" w:w="971"/>
            <w:tcMar>
              <w:left w:type="dxa" w:w="0"/>
              <w:right w:type="dxa" w:w="0"/>
            </w:tcMar>
          </w:tcPr>
          <w:p w14:paraId="D11A0000">
            <w:pPr>
              <w:pStyle w:val="Style_2"/>
              <w:ind w:firstLine="0" w:left="0"/>
              <w:jc w:val="center"/>
            </w:pPr>
            <w:r>
              <w:t>st09.005</w:t>
            </w:r>
          </w:p>
        </w:tc>
        <w:tc>
          <w:tcPr>
            <w:tcW w:type="dxa" w:w="860"/>
            <w:tcMar>
              <w:left w:type="dxa" w:w="0"/>
              <w:right w:type="dxa" w:w="0"/>
            </w:tcMar>
          </w:tcPr>
          <w:p w14:paraId="D21A0000">
            <w:pPr>
              <w:pStyle w:val="Style_2"/>
              <w:ind w:firstLine="0" w:left="0"/>
              <w:jc w:val="center"/>
            </w:pPr>
            <w:r>
              <w:t>41</w:t>
            </w:r>
          </w:p>
        </w:tc>
        <w:tc>
          <w:tcPr>
            <w:tcW w:type="dxa" w:w="1587"/>
            <w:tcMar>
              <w:left w:type="dxa" w:w="0"/>
              <w:right w:type="dxa" w:w="0"/>
            </w:tcMar>
          </w:tcPr>
          <w:p w14:paraId="D31A0000">
            <w:pPr>
              <w:pStyle w:val="Style_2"/>
              <w:ind w:firstLine="0" w:left="0"/>
              <w:jc w:val="left"/>
            </w:pPr>
            <w:r>
              <w:t>Операции на почке и мочевыделительной системе, дети (уровень 1)</w:t>
            </w:r>
          </w:p>
        </w:tc>
        <w:tc>
          <w:tcPr>
            <w:tcW w:type="dxa" w:w="3402"/>
            <w:tcMar>
              <w:left w:type="dxa" w:w="0"/>
              <w:right w:type="dxa" w:w="0"/>
            </w:tcMar>
          </w:tcPr>
          <w:p w14:paraId="D41A0000">
            <w:pPr>
              <w:pStyle w:val="Style_2"/>
              <w:ind w:firstLine="0" w:left="0"/>
              <w:jc w:val="center"/>
            </w:pPr>
            <w:r>
              <w:t>-</w:t>
            </w:r>
          </w:p>
        </w:tc>
        <w:tc>
          <w:tcPr>
            <w:tcW w:type="dxa" w:w="2324"/>
            <w:tcMar>
              <w:left w:type="dxa" w:w="0"/>
              <w:right w:type="dxa" w:w="0"/>
            </w:tcMar>
          </w:tcPr>
          <w:p w14:paraId="D51A0000">
            <w:pPr>
              <w:pStyle w:val="Style_2"/>
              <w:ind w:firstLine="0" w:left="0"/>
              <w:jc w:val="center"/>
            </w:pPr>
            <w:r>
              <w:rPr>
                <w:color w:val="0000FF"/>
              </w:rPr>
              <w:fldChar w:fldCharType="begin"/>
            </w:r>
            <w:r>
              <w:rPr>
                <w:color w:val="0000FF"/>
              </w:rPr>
              <w:instrText>HYPERLINK "https://login.consultant.ru/link/?req=doc&amp;base=LAW&amp;n=371416&amp;date=02.02.2024&amp;dst=101038&amp;field=134"</w:instrText>
            </w:r>
            <w:r>
              <w:rPr>
                <w:color w:val="0000FF"/>
              </w:rPr>
              <w:fldChar w:fldCharType="separate"/>
            </w:r>
            <w:r>
              <w:rPr>
                <w:color w:val="0000FF"/>
              </w:rPr>
              <w:t>A03.28.001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"https://login.consultant.ru/link/?req=doc&amp;base=LAW&amp;n=371416&amp;date=02.02.2024&amp;dst=101046&amp;field=134"</w:instrText>
            </w:r>
            <w:r>
              <w:rPr>
                <w:color w:val="0000FF"/>
              </w:rPr>
              <w:fldChar w:fldCharType="separate"/>
            </w:r>
            <w:r>
              <w:rPr>
                <w:color w:val="0000FF"/>
              </w:rPr>
              <w:t>A03.28.002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"https://login.consultant.ru/link/?req=doc&amp;base=LAW&amp;n=371416&amp;date=02.02.2024&amp;dst=101048&amp;field=134"</w:instrText>
            </w:r>
            <w:r>
              <w:rPr>
                <w:color w:val="0000FF"/>
              </w:rPr>
              <w:fldChar w:fldCharType="separate"/>
            </w:r>
            <w:r>
              <w:rPr>
                <w:color w:val="0000FF"/>
              </w:rPr>
              <w:t>A03.28.003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"https://login.consultant.ru/link/?req=doc&amp;base=LAW&amp;n=371416&amp;date=02.02.2024&amp;dst=101050&amp;field=134"</w:instrText>
            </w:r>
            <w:r>
              <w:rPr>
                <w:color w:val="0000FF"/>
              </w:rPr>
              <w:fldChar w:fldCharType="separate"/>
            </w:r>
            <w:r>
              <w:rPr>
                <w:color w:val="0000FF"/>
              </w:rPr>
              <w:t>A03.28.004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"https://login.consultant.ru/link/?req=doc&amp;base=LAW&amp;n=371416&amp;date=02.02.2024&amp;dst=102504&amp;field=134"</w:instrText>
            </w:r>
            <w:r>
              <w:rPr>
                <w:color w:val="0000FF"/>
              </w:rPr>
              <w:fldChar w:fldCharType="separate"/>
            </w:r>
            <w:r>
              <w:rPr>
                <w:color w:val="0000FF"/>
              </w:rPr>
              <w:t>A06.28.003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"https://login.consultant.ru/link/?req=doc&amp;base=LAW&amp;n=371416&amp;date=02.02.2024&amp;dst=102506&amp;field=134"</w:instrText>
            </w:r>
            <w:r>
              <w:rPr>
                <w:color w:val="0000FF"/>
              </w:rPr>
              <w:fldChar w:fldCharType="separate"/>
            </w:r>
            <w:r>
              <w:rPr>
                <w:color w:val="0000FF"/>
              </w:rPr>
              <w:t>A06.28.004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"https://login.consultant.ru/link/?req=doc&amp;base=LAW&amp;n=371416&amp;date=02.02.2024&amp;dst=102528&amp;field=134"</w:instrText>
            </w:r>
            <w:r>
              <w:rPr>
                <w:color w:val="0000FF"/>
              </w:rPr>
              <w:fldChar w:fldCharType="separate"/>
            </w:r>
            <w:r>
              <w:rPr>
                <w:color w:val="0000FF"/>
              </w:rPr>
              <w:t>A06.28.012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"https://login.consultant.ru/link/?req=doc&amp;base=LAW&amp;n=371416&amp;date=02.02.2024&amp;dst=105673&amp;field=134"</w:instrText>
            </w:r>
            <w:r>
              <w:rPr>
                <w:color w:val="0000FF"/>
              </w:rPr>
              <w:fldChar w:fldCharType="separate"/>
            </w:r>
            <w:r>
              <w:rPr>
                <w:color w:val="0000FF"/>
              </w:rPr>
              <w:t>A11.28.001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"https://login.consultant.ru/link/?req=doc&amp;base=LAW&amp;n=371416&amp;date=02.02.2024&amp;dst=105677&amp;field=134"</w:instrText>
            </w:r>
            <w:r>
              <w:rPr>
                <w:color w:val="0000FF"/>
              </w:rPr>
              <w:fldChar w:fldCharType="separate"/>
            </w:r>
            <w:r>
              <w:rPr>
                <w:color w:val="0000FF"/>
              </w:rPr>
              <w:t>A11.28.002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"https://login.consultant.ru/link/?req=doc&amp;base=LAW&amp;n=371416&amp;date=02.02.2024&amp;dst=112195&amp;field=134"</w:instrText>
            </w:r>
            <w:r>
              <w:rPr>
                <w:color w:val="0000FF"/>
              </w:rPr>
              <w:fldChar w:fldCharType="separate"/>
            </w:r>
            <w:r>
              <w:rPr>
                <w:color w:val="0000FF"/>
              </w:rPr>
              <w:t>A16.28.013.001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"https://login.consultant.ru/link/?req=doc&amp;base=LAW&amp;n=371416&amp;date=02.02.2024&amp;dst=112197&amp;field=134"</w:instrText>
            </w:r>
            <w:r>
              <w:rPr>
                <w:color w:val="0000FF"/>
              </w:rPr>
              <w:fldChar w:fldCharType="separate"/>
            </w:r>
            <w:r>
              <w:rPr>
                <w:color w:val="0000FF"/>
              </w:rPr>
              <w:t>A16.28.013.002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"https://login.consultant.ru/link/?req=doc&amp;base=LAW&amp;n=371416&amp;date=02.02.2024&amp;dst=112231&amp;field=134"</w:instrText>
            </w:r>
            <w:r>
              <w:rPr>
                <w:color w:val="0000FF"/>
              </w:rPr>
              <w:fldChar w:fldCharType="separate"/>
            </w:r>
            <w:r>
              <w:rPr>
                <w:color w:val="0000FF"/>
              </w:rPr>
              <w:t>A16.28.025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"https://login.consultant.ru/link/?req=doc&amp;base=LAW&amp;n=371416&amp;date=02.02.2024&amp;dst=112319&amp;field=134"</w:instrText>
            </w:r>
            <w:r>
              <w:rPr>
                <w:color w:val="0000FF"/>
              </w:rPr>
              <w:fldChar w:fldCharType="separate"/>
            </w:r>
            <w:r>
              <w:rPr>
                <w:color w:val="0000FF"/>
              </w:rPr>
              <w:t>A16.28.035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"https://login.consultant.ru/link/?req=doc&amp;base=LAW&amp;n=371416&amp;date=02.02.2024&amp;dst=112321&amp;field=134"</w:instrText>
            </w:r>
            <w:r>
              <w:rPr>
                <w:color w:val="0000FF"/>
              </w:rPr>
              <w:fldChar w:fldCharType="separate"/>
            </w:r>
            <w:r>
              <w:rPr>
                <w:color w:val="0000FF"/>
              </w:rPr>
              <w:t>A16.28.035.001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"https://login.consultant.ru/link/?req=doc&amp;base=LAW&amp;n=371416&amp;date=02.02.2024&amp;dst=112341&amp;field=134"</w:instrText>
            </w:r>
            <w:r>
              <w:rPr>
                <w:color w:val="0000FF"/>
              </w:rPr>
              <w:fldChar w:fldCharType="separate"/>
            </w:r>
            <w:r>
              <w:rPr>
                <w:color w:val="0000FF"/>
              </w:rPr>
              <w:t>A16.28.040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"https://login.consultant.ru/link/?req=doc&amp;base=LAW&amp;n=371416&amp;date=02.02.2024&amp;dst=112347&amp;field=134"</w:instrText>
            </w:r>
            <w:r>
              <w:rPr>
                <w:color w:val="0000FF"/>
              </w:rPr>
              <w:fldChar w:fldCharType="separate"/>
            </w:r>
            <w:r>
              <w:rPr>
                <w:color w:val="0000FF"/>
              </w:rPr>
              <w:t>A16.28.043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"https://login.consultant.ru/link/?req=doc&amp;base=LAW&amp;n=371416&amp;date=02.02.2024&amp;dst=112359&amp;field=134"</w:instrText>
            </w:r>
            <w:r>
              <w:rPr>
                <w:color w:val="0000FF"/>
              </w:rPr>
              <w:fldChar w:fldCharType="separate"/>
            </w:r>
            <w:r>
              <w:rPr>
                <w:color w:val="0000FF"/>
              </w:rPr>
              <w:t>A16.28.045.004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"https://login.consultant.ru/link/?req=doc&amp;base=LAW&amp;n=371416&amp;date=02.02.2024&amp;dst=112377&amp;field=134"</w:instrText>
            </w:r>
            <w:r>
              <w:rPr>
                <w:color w:val="0000FF"/>
              </w:rPr>
              <w:fldChar w:fldCharType="separate"/>
            </w:r>
            <w:r>
              <w:rPr>
                <w:color w:val="0000FF"/>
              </w:rPr>
              <w:t>A16.28.051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"https://login.consultant.ru/link/?req=doc&amp;base=LAW&amp;n=371416&amp;date=02.02.2024&amp;dst=112433&amp;field=134"</w:instrText>
            </w:r>
            <w:r>
              <w:rPr>
                <w:color w:val="0000FF"/>
              </w:rPr>
              <w:fldChar w:fldCharType="separate"/>
            </w:r>
            <w:r>
              <w:rPr>
                <w:color w:val="0000FF"/>
              </w:rPr>
              <w:t>A16.28.072.001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"https://login.consultant.ru/link/?req=doc&amp;base=LAW&amp;n=371416&amp;date=02.02.2024&amp;dst=112453&amp;field=134"</w:instrText>
            </w:r>
            <w:r>
              <w:rPr>
                <w:color w:val="0000FF"/>
              </w:rPr>
              <w:fldChar w:fldCharType="separate"/>
            </w:r>
            <w:r>
              <w:rPr>
                <w:color w:val="0000FF"/>
              </w:rPr>
              <w:t>A16.28.077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"https://login.consultant.ru/link/?req=doc&amp;base=LAW&amp;n=371416&amp;date=02.02.2024&amp;dst=112459&amp;field=134"</w:instrText>
            </w:r>
            <w:r>
              <w:rPr>
                <w:color w:val="0000FF"/>
              </w:rPr>
              <w:fldChar w:fldCharType="separate"/>
            </w:r>
            <w:r>
              <w:rPr>
                <w:color w:val="0000FF"/>
              </w:rPr>
              <w:t>A16.28.079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"https://login.consultant.ru/link/?req=doc&amp;base=LAW&amp;n=371416&amp;date=02.02.2024&amp;dst=112479&amp;field=134"</w:instrText>
            </w:r>
            <w:r>
              <w:rPr>
                <w:color w:val="0000FF"/>
              </w:rPr>
              <w:fldChar w:fldCharType="separate"/>
            </w:r>
            <w:r>
              <w:rPr>
                <w:color w:val="0000FF"/>
              </w:rPr>
              <w:t>A16.28.086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"https://login.consultant.ru/link/?req=doc&amp;base=LAW&amp;n=371416&amp;date=02.02.2024&amp;dst=112481&amp;field=134"</w:instrText>
            </w:r>
            <w:r>
              <w:rPr>
                <w:color w:val="0000FF"/>
              </w:rPr>
              <w:fldChar w:fldCharType="separate"/>
            </w:r>
            <w:r>
              <w:rPr>
                <w:color w:val="0000FF"/>
              </w:rPr>
              <w:t>A16.28.086.001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"https://login.consultant.ru/link/?req=doc&amp;base=LAW&amp;n=371416&amp;date=02.02.2024&amp;dst=112483&amp;field=134"</w:instrText>
            </w:r>
            <w:r>
              <w:rPr>
                <w:color w:val="0000FF"/>
              </w:rPr>
              <w:fldChar w:fldCharType="separate"/>
            </w:r>
            <w:r>
              <w:rPr>
                <w:color w:val="0000FF"/>
              </w:rPr>
              <w:t>A16.28.087</w:t>
            </w:r>
            <w:r>
              <w:rPr>
                <w:color w:val="0000FF"/>
              </w:rPr>
              <w:fldChar w:fldCharType="end"/>
            </w:r>
          </w:p>
        </w:tc>
        <w:tc>
          <w:tcPr>
            <w:tcW w:type="dxa" w:w="1644"/>
            <w:tcMar>
              <w:left w:type="dxa" w:w="0"/>
              <w:right w:type="dxa" w:w="0"/>
            </w:tcMar>
          </w:tcPr>
          <w:p w14:paraId="D61A0000">
            <w:pPr>
              <w:pStyle w:val="Style_2"/>
              <w:ind w:firstLine="0" w:left="0"/>
              <w:jc w:val="center"/>
            </w:pPr>
            <w:r>
              <w:t>Возрастная группа: от 0 дней до 18 лет</w:t>
            </w:r>
          </w:p>
        </w:tc>
        <w:tc>
          <w:tcPr>
            <w:tcW w:type="dxa" w:w="1077"/>
            <w:tcMar>
              <w:left w:type="dxa" w:w="0"/>
              <w:right w:type="dxa" w:w="0"/>
            </w:tcMar>
          </w:tcPr>
          <w:p w14:paraId="D71A0000">
            <w:pPr>
              <w:pStyle w:val="Style_2"/>
              <w:ind w:firstLine="0" w:left="0"/>
              <w:jc w:val="center"/>
            </w:pPr>
            <w:r>
              <w:t>1,15</w:t>
            </w:r>
          </w:p>
        </w:tc>
      </w:tr>
      <w:tr>
        <w:tc>
          <w:tcPr>
            <w:tcW w:type="dxa" w:w="971"/>
            <w:tcMar>
              <w:left w:type="dxa" w:w="0"/>
              <w:right w:type="dxa" w:w="0"/>
            </w:tcMar>
          </w:tcPr>
          <w:p w14:paraId="D81A0000">
            <w:pPr>
              <w:pStyle w:val="Style_2"/>
              <w:ind w:firstLine="0" w:left="0"/>
              <w:jc w:val="center"/>
            </w:pPr>
            <w:r>
              <w:t>st09.006</w:t>
            </w:r>
          </w:p>
        </w:tc>
        <w:tc>
          <w:tcPr>
            <w:tcW w:type="dxa" w:w="860"/>
            <w:tcMar>
              <w:left w:type="dxa" w:w="0"/>
              <w:right w:type="dxa" w:w="0"/>
            </w:tcMar>
          </w:tcPr>
          <w:p w14:paraId="D91A0000">
            <w:pPr>
              <w:pStyle w:val="Style_2"/>
              <w:ind w:firstLine="0" w:left="0"/>
              <w:jc w:val="center"/>
            </w:pPr>
            <w:r>
              <w:t>42</w:t>
            </w:r>
          </w:p>
        </w:tc>
        <w:tc>
          <w:tcPr>
            <w:tcW w:type="dxa" w:w="1587"/>
            <w:tcMar>
              <w:left w:type="dxa" w:w="0"/>
              <w:right w:type="dxa" w:w="0"/>
            </w:tcMar>
          </w:tcPr>
          <w:p w14:paraId="DA1A0000">
            <w:pPr>
              <w:pStyle w:val="Style_2"/>
              <w:ind w:firstLine="0" w:left="0"/>
              <w:jc w:val="left"/>
            </w:pPr>
            <w:r>
              <w:t>Операции на почке и мочевыделительной системе, дети (уровень 2)</w:t>
            </w:r>
          </w:p>
        </w:tc>
        <w:tc>
          <w:tcPr>
            <w:tcW w:type="dxa" w:w="3402"/>
            <w:tcMar>
              <w:left w:type="dxa" w:w="0"/>
              <w:right w:type="dxa" w:w="0"/>
            </w:tcMar>
          </w:tcPr>
          <w:p w14:paraId="DB1A0000">
            <w:pPr>
              <w:pStyle w:val="Style_2"/>
              <w:ind w:firstLine="0" w:left="0"/>
              <w:jc w:val="center"/>
            </w:pPr>
            <w:r>
              <w:t>-</w:t>
            </w:r>
          </w:p>
        </w:tc>
        <w:tc>
          <w:tcPr>
            <w:tcW w:type="dxa" w:w="2324"/>
            <w:tcMar>
              <w:left w:type="dxa" w:w="0"/>
              <w:right w:type="dxa" w:w="0"/>
            </w:tcMar>
          </w:tcPr>
          <w:p w14:paraId="DC1A0000">
            <w:pPr>
              <w:pStyle w:val="Style_2"/>
              <w:ind w:firstLine="0" w:left="0"/>
              <w:jc w:val="center"/>
            </w:pPr>
            <w:r>
              <w:rPr>
                <w:color w:val="0000FF"/>
              </w:rPr>
              <w:fldChar w:fldCharType="begin"/>
            </w:r>
            <w:r>
              <w:rPr>
                <w:color w:val="0000FF"/>
              </w:rPr>
              <w:instrText>HYPERLINK "https://login.consultant.ru/link/?req=doc&amp;base=LAW&amp;n=371416&amp;date=02.02.2024&amp;dst=101040&amp;field=134"</w:instrText>
            </w:r>
            <w:r>
              <w:rPr>
                <w:color w:val="0000FF"/>
              </w:rPr>
              <w:fldChar w:fldCharType="separate"/>
            </w:r>
            <w:r>
              <w:rPr>
                <w:color w:val="0000FF"/>
              </w:rPr>
              <w:t>A03.28.001.001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"https://login.consultant.ru/link/?req=doc&amp;base=LAW&amp;n=371416&amp;date=02.02.2024&amp;dst=101042&amp;field=134"</w:instrText>
            </w:r>
            <w:r>
              <w:rPr>
                <w:color w:val="0000FF"/>
              </w:rPr>
              <w:fldChar w:fldCharType="separate"/>
            </w:r>
            <w:r>
              <w:rPr>
                <w:color w:val="0000FF"/>
              </w:rPr>
              <w:t>A03.28.001.002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"https://login.consultant.ru/link/?req=doc&amp;base=LAW&amp;n=371416&amp;date=02.02.2024&amp;dst=105675&amp;field=134"</w:instrText>
            </w:r>
            <w:r>
              <w:rPr>
                <w:color w:val="0000FF"/>
              </w:rPr>
              <w:fldChar w:fldCharType="separate"/>
            </w:r>
            <w:r>
              <w:rPr>
                <w:color w:val="0000FF"/>
              </w:rPr>
              <w:t>A11.28.001.001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"https://login.consultant.ru/link/?req=doc&amp;base=LAW&amp;n=371416&amp;date=02.02.2024&amp;dst=105701&amp;field=134"</w:instrText>
            </w:r>
            <w:r>
              <w:rPr>
                <w:color w:val="0000FF"/>
              </w:rPr>
              <w:fldChar w:fldCharType="separate"/>
            </w:r>
            <w:r>
              <w:rPr>
                <w:color w:val="0000FF"/>
              </w:rPr>
              <w:t>A11.28.011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"https://login.consultant.ru/link/?req=doc&amp;base=LAW&amp;n=371416&amp;date=02.02.2024&amp;dst=105703&amp;field=134"</w:instrText>
            </w:r>
            <w:r>
              <w:rPr>
                <w:color w:val="0000FF"/>
              </w:rPr>
              <w:fldChar w:fldCharType="separate"/>
            </w:r>
            <w:r>
              <w:rPr>
                <w:color w:val="0000FF"/>
              </w:rPr>
              <w:t>A11.28.012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"https://login.consultant.ru/link/?req=doc&amp;base=LAW&amp;n=371416&amp;date=02.02.2024&amp;dst=105705&amp;field=134"</w:instrText>
            </w:r>
            <w:r>
              <w:rPr>
                <w:color w:val="0000FF"/>
              </w:rPr>
              <w:fldChar w:fldCharType="separate"/>
            </w:r>
            <w:r>
              <w:rPr>
                <w:color w:val="0000FF"/>
              </w:rPr>
              <w:t>A11.28.013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"https://login.consultant.ru/link/?req=doc&amp;base=LAW&amp;n=371416&amp;date=02.02.2024&amp;dst=112169&amp;field=134"</w:instrText>
            </w:r>
            <w:r>
              <w:rPr>
                <w:color w:val="0000FF"/>
              </w:rPr>
              <w:fldChar w:fldCharType="separate"/>
            </w:r>
            <w:r>
              <w:rPr>
                <w:color w:val="0000FF"/>
              </w:rPr>
              <w:t>A16.28.006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"https://login.consultant.ru/link/?req=doc&amp;base=LAW&amp;n=371416&amp;date=02.02.2024&amp;dst=112181&amp;field=134"</w:instrText>
            </w:r>
            <w:r>
              <w:rPr>
                <w:color w:val="0000FF"/>
              </w:rPr>
              <w:fldChar w:fldCharType="separate"/>
            </w:r>
            <w:r>
              <w:rPr>
                <w:color w:val="0000FF"/>
              </w:rPr>
              <w:t>A16.28.009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"https://login.consultant.ru/link/?req=doc&amp;base=LAW&amp;n=371416&amp;date=02.02.2024&amp;dst=112187&amp;field=134"</w:instrText>
            </w:r>
            <w:r>
              <w:rPr>
                <w:color w:val="0000FF"/>
              </w:rPr>
              <w:fldChar w:fldCharType="separate"/>
            </w:r>
            <w:r>
              <w:rPr>
                <w:color w:val="0000FF"/>
              </w:rPr>
              <w:t>A16.28.010.002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"https://login.consultant.ru/link/?req=doc&amp;base=LAW&amp;n=371416&amp;date=02.02.2024&amp;dst=112189&amp;field=134"</w:instrText>
            </w:r>
            <w:r>
              <w:rPr>
                <w:color w:val="0000FF"/>
              </w:rPr>
              <w:fldChar w:fldCharType="separate"/>
            </w:r>
            <w:r>
              <w:rPr>
                <w:color w:val="0000FF"/>
              </w:rPr>
              <w:t>A16.28.011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"https://login.consultant.ru/link/?req=doc&amp;base=LAW&amp;n=371416&amp;date=02.02.2024&amp;dst=112191&amp;field=134"</w:instrText>
            </w:r>
            <w:r>
              <w:rPr>
                <w:color w:val="0000FF"/>
              </w:rPr>
              <w:fldChar w:fldCharType="separate"/>
            </w:r>
            <w:r>
              <w:rPr>
                <w:color w:val="0000FF"/>
              </w:rPr>
              <w:t>A16.28.012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"https://login.consultant.ru/link/?req=doc&amp;base=LAW&amp;n=371416&amp;date=02.02.2024&amp;dst=112199&amp;field=134"</w:instrText>
            </w:r>
            <w:r>
              <w:rPr>
                <w:color w:val="0000FF"/>
              </w:rPr>
              <w:fldChar w:fldCharType="separate"/>
            </w:r>
            <w:r>
              <w:rPr>
                <w:color w:val="0000FF"/>
              </w:rPr>
              <w:t>A16.28.014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"https://login.consultant.ru/link/?req=doc&amp;base=LAW&amp;n=371416&amp;date=02.02.2024&amp;dst=112201&amp;field=134"</w:instrText>
            </w:r>
            <w:r>
              <w:rPr>
                <w:color w:val="0000FF"/>
              </w:rPr>
              <w:fldChar w:fldCharType="separate"/>
            </w:r>
            <w:r>
              <w:rPr>
                <w:color w:val="0000FF"/>
              </w:rPr>
              <w:t>A16.28.015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"https://login.consultant.ru/link/?req=doc&amp;base=LAW&amp;n=371416&amp;date=02.02.2024&amp;dst=112207&amp;field=134"</w:instrText>
            </w:r>
            <w:r>
              <w:rPr>
                <w:color w:val="0000FF"/>
              </w:rPr>
              <w:fldChar w:fldCharType="separate"/>
            </w:r>
            <w:r>
              <w:rPr>
                <w:color w:val="0000FF"/>
              </w:rPr>
              <w:t>A16.28.017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"https://login.consultant.ru/link/?req=doc&amp;base=LAW&amp;n=371416&amp;date=02.02.2024&amp;dst=112227&amp;field=134"</w:instrText>
            </w:r>
            <w:r>
              <w:rPr>
                <w:color w:val="0000FF"/>
              </w:rPr>
              <w:fldChar w:fldCharType="separate"/>
            </w:r>
            <w:r>
              <w:rPr>
                <w:color w:val="0000FF"/>
              </w:rPr>
              <w:t>A16.28.023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"https://login.consultant.ru/link/?req=doc&amp;base=LAW&amp;n=371416&amp;date=02.02.2024&amp;dst=112229&amp;field=134"</w:instrText>
            </w:r>
            <w:r>
              <w:rPr>
                <w:color w:val="0000FF"/>
              </w:rPr>
              <w:fldChar w:fldCharType="separate"/>
            </w:r>
            <w:r>
              <w:rPr>
                <w:color w:val="0000FF"/>
              </w:rPr>
              <w:t>A16.28.024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"https://login.consultant.ru/link/?req=doc&amp;base=LAW&amp;n=371416&amp;date=02.02.2024&amp;dst=112315&amp;field=134"</w:instrText>
            </w:r>
            <w:r>
              <w:rPr>
                <w:color w:val="0000FF"/>
              </w:rPr>
              <w:fldChar w:fldCharType="separate"/>
            </w:r>
            <w:r>
              <w:rPr>
                <w:color w:val="0000FF"/>
              </w:rPr>
              <w:t>A16.28.033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"https://login.consultant.ru/link/?req=doc&amp;base=LAW&amp;n=371416&amp;date=02.02.2024&amp;dst=112317&amp;field=134"</w:instrText>
            </w:r>
            <w:r>
              <w:rPr>
                <w:color w:val="0000FF"/>
              </w:rPr>
              <w:fldChar w:fldCharType="separate"/>
            </w:r>
            <w:r>
              <w:rPr>
                <w:color w:val="0000FF"/>
              </w:rPr>
              <w:t>A16.28.034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"https://login.consultant.ru/link/?req=doc&amp;base=LAW&amp;n=371416&amp;date=02.02.2024&amp;dst=112325&amp;field=134"</w:instrText>
            </w:r>
            <w:r>
              <w:rPr>
                <w:color w:val="0000FF"/>
              </w:rPr>
              <w:fldChar w:fldCharType="separate"/>
            </w:r>
            <w:r>
              <w:rPr>
                <w:color w:val="0000FF"/>
              </w:rPr>
              <w:t>A16.28.036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"https://login.consultant.ru/link/?req=doc&amp;base=LAW&amp;n=371416&amp;date=02.02.2024&amp;dst=112327&amp;field=134"</w:instrText>
            </w:r>
            <w:r>
              <w:rPr>
                <w:color w:val="0000FF"/>
              </w:rPr>
              <w:fldChar w:fldCharType="separate"/>
            </w:r>
            <w:r>
              <w:rPr>
                <w:color w:val="0000FF"/>
              </w:rPr>
              <w:t>A16.28.037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"https://login.consultant.ru/link/?req=doc&amp;base=LAW&amp;n=371416&amp;date=02.02.2024&amp;dst=112337&amp;field=134"</w:instrText>
            </w:r>
            <w:r>
              <w:rPr>
                <w:color w:val="0000FF"/>
              </w:rPr>
              <w:fldChar w:fldCharType="separate"/>
            </w:r>
            <w:r>
              <w:rPr>
                <w:color w:val="0000FF"/>
              </w:rPr>
              <w:t>A16.28.039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"https://login.consultant.ru/link/?req=doc&amp;base=LAW&amp;n=371416&amp;date=02.02.2024&amp;dst=112349&amp;field=134"</w:instrText>
            </w:r>
            <w:r>
              <w:rPr>
                <w:color w:val="0000FF"/>
              </w:rPr>
              <w:fldChar w:fldCharType="separate"/>
            </w:r>
            <w:r>
              <w:rPr>
                <w:color w:val="0000FF"/>
              </w:rPr>
              <w:t>A16.28.044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"https://login.consultant.ru/link/?req=doc&amp;base=LAW&amp;n=371416&amp;date=02.02.2024&amp;dst=112351&amp;field=134"</w:instrText>
            </w:r>
            <w:r>
              <w:rPr>
                <w:color w:val="0000FF"/>
              </w:rPr>
              <w:fldChar w:fldCharType="separate"/>
            </w:r>
            <w:r>
              <w:rPr>
                <w:color w:val="0000FF"/>
              </w:rPr>
              <w:t>A16.28.045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"https://login.consultant.ru/link/?req=doc&amp;base=LAW&amp;n=371416&amp;date=02.02.2024&amp;dst=112361&amp;field=134"</w:instrText>
            </w:r>
            <w:r>
              <w:rPr>
                <w:color w:val="0000FF"/>
              </w:rPr>
              <w:fldChar w:fldCharType="separate"/>
            </w:r>
            <w:r>
              <w:rPr>
                <w:color w:val="0000FF"/>
              </w:rPr>
              <w:t>A16.28.046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"https://login.consultant.ru/link/?req=doc&amp;base=LAW&amp;n=371416&amp;date=02.02.2024&amp;dst=112379&amp;field=134"</w:instrText>
            </w:r>
            <w:r>
              <w:rPr>
                <w:color w:val="0000FF"/>
              </w:rPr>
              <w:fldChar w:fldCharType="separate"/>
            </w:r>
            <w:r>
              <w:rPr>
                <w:color w:val="0000FF"/>
              </w:rPr>
              <w:t>A16.28.052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"https://login.consultant.ru/link/?req=doc&amp;base=LAW&amp;n=371416&amp;date=02.02.2024&amp;dst=112383&amp;field=134"</w:instrText>
            </w:r>
            <w:r>
              <w:rPr>
                <w:color w:val="0000FF"/>
              </w:rPr>
              <w:fldChar w:fldCharType="separate"/>
            </w:r>
            <w:r>
              <w:rPr>
                <w:color w:val="0000FF"/>
              </w:rPr>
              <w:t>A16.28.053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"https://login.consultant.ru/link/?req=doc&amp;base=LAW&amp;n=371416&amp;date=02.02.2024&amp;dst=112385&amp;field=134"</w:instrText>
            </w:r>
            <w:r>
              <w:rPr>
                <w:color w:val="0000FF"/>
              </w:rPr>
              <w:fldChar w:fldCharType="separate"/>
            </w:r>
            <w:r>
              <w:rPr>
                <w:color w:val="0000FF"/>
              </w:rPr>
              <w:t>A16.28.054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"https://login.consultant.ru/link/?req=doc&amp;base=LAW&amp;n=371416&amp;date=02.02.2024&amp;dst=112395&amp;field=134"</w:instrText>
            </w:r>
            <w:r>
              <w:rPr>
                <w:color w:val="0000FF"/>
              </w:rPr>
              <w:fldChar w:fldCharType="separate"/>
            </w:r>
            <w:r>
              <w:rPr>
                <w:color w:val="0000FF"/>
              </w:rPr>
              <w:t>A16.28.058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"https://login.consultant.ru/link/?req=doc&amp;base=LAW&amp;n=371416&amp;date=02.02.2024&amp;dst=112403&amp;field=134"</w:instrText>
            </w:r>
            <w:r>
              <w:rPr>
                <w:color w:val="0000FF"/>
              </w:rPr>
              <w:fldChar w:fldCharType="separate"/>
            </w:r>
            <w:r>
              <w:rPr>
                <w:color w:val="0000FF"/>
              </w:rPr>
              <w:t>A16.28.060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"https://login.consultant.ru/link/?req=doc&amp;base=LAW&amp;n=371416&amp;date=02.02.2024&amp;dst=112427&amp;field=134"</w:instrText>
            </w:r>
            <w:r>
              <w:rPr>
                <w:color w:val="0000FF"/>
              </w:rPr>
              <w:fldChar w:fldCharType="separate"/>
            </w:r>
            <w:r>
              <w:rPr>
                <w:color w:val="0000FF"/>
              </w:rPr>
              <w:t>A16.28.071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"https://login.consultant.ru/link/?req=doc&amp;base=LAW&amp;n=371416&amp;date=02.02.2024&amp;dst=112431&amp;field=134"</w:instrText>
            </w:r>
            <w:r>
              <w:rPr>
                <w:color w:val="0000FF"/>
              </w:rPr>
              <w:fldChar w:fldCharType="separate"/>
            </w:r>
            <w:r>
              <w:rPr>
                <w:color w:val="0000FF"/>
              </w:rPr>
              <w:t>A16.28.072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"https://login.consultant.ru/link/?req=doc&amp;base=LAW&amp;n=371416&amp;date=02.02.2024&amp;dst=112439&amp;field=134"</w:instrText>
            </w:r>
            <w:r>
              <w:rPr>
                <w:color w:val="0000FF"/>
              </w:rPr>
              <w:fldChar w:fldCharType="separate"/>
            </w:r>
            <w:r>
              <w:rPr>
                <w:color w:val="0000FF"/>
              </w:rPr>
              <w:t>A16.28.074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"https://login.consultant.ru/link/?req=doc&amp;base=LAW&amp;n=371416&amp;date=02.02.2024&amp;dst=112445&amp;field=134"</w:instrText>
            </w:r>
            <w:r>
              <w:rPr>
                <w:color w:val="0000FF"/>
              </w:rPr>
              <w:fldChar w:fldCharType="separate"/>
            </w:r>
            <w:r>
              <w:rPr>
                <w:color w:val="0000FF"/>
              </w:rPr>
              <w:t>A16.28.075.001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"https://login.consultant.ru/link/?req=doc&amp;base=LAW&amp;n=371416&amp;date=02.02.2024&amp;dst=112451&amp;field=134"</w:instrText>
            </w:r>
            <w:r>
              <w:rPr>
                <w:color w:val="0000FF"/>
              </w:rPr>
              <w:fldChar w:fldCharType="separate"/>
            </w:r>
            <w:r>
              <w:rPr>
                <w:color w:val="0000FF"/>
              </w:rPr>
              <w:t>A16.28.076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"https://login.consultant.ru/link/?req=doc&amp;base=LAW&amp;n=371416&amp;date=02.02.2024&amp;dst=112465&amp;field=134"</w:instrText>
            </w:r>
            <w:r>
              <w:rPr>
                <w:color w:val="0000FF"/>
              </w:rPr>
              <w:fldChar w:fldCharType="separate"/>
            </w:r>
            <w:r>
              <w:rPr>
                <w:color w:val="0000FF"/>
              </w:rPr>
              <w:t>A16.28.082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"https://login.consultant.ru/link/?req=doc&amp;base=LAW&amp;n=371416&amp;date=02.02.2024&amp;dst=112467&amp;field=134"</w:instrText>
            </w:r>
            <w:r>
              <w:rPr>
                <w:color w:val="0000FF"/>
              </w:rPr>
              <w:fldChar w:fldCharType="separate"/>
            </w:r>
            <w:r>
              <w:rPr>
                <w:color w:val="0000FF"/>
              </w:rPr>
              <w:t>A16.28.083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"https://login.consultant.ru/link/?req=doc&amp;base=LAW&amp;n=371416&amp;date=02.02.2024&amp;dst=112495&amp;field=134"</w:instrText>
            </w:r>
            <w:r>
              <w:rPr>
                <w:color w:val="0000FF"/>
              </w:rPr>
              <w:fldChar w:fldCharType="separate"/>
            </w:r>
            <w:r>
              <w:rPr>
                <w:color w:val="0000FF"/>
              </w:rPr>
              <w:t>A16.28.093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"https://login.consultant.ru/link/?req=doc&amp;base=LAW&amp;n=371416&amp;date=02.02.2024&amp;dst=112497&amp;field=134"</w:instrText>
            </w:r>
            <w:r>
              <w:rPr>
                <w:color w:val="0000FF"/>
              </w:rPr>
              <w:fldChar w:fldCharType="separate"/>
            </w:r>
            <w:r>
              <w:rPr>
                <w:color w:val="0000FF"/>
              </w:rPr>
              <w:t>A16.28.094</w:t>
            </w:r>
            <w:r>
              <w:rPr>
                <w:color w:val="0000FF"/>
              </w:rPr>
              <w:fldChar w:fldCharType="end"/>
            </w:r>
          </w:p>
        </w:tc>
        <w:tc>
          <w:tcPr>
            <w:tcW w:type="dxa" w:w="1644"/>
            <w:tcMar>
              <w:left w:type="dxa" w:w="0"/>
              <w:right w:type="dxa" w:w="0"/>
            </w:tcMar>
          </w:tcPr>
          <w:p w14:paraId="DD1A0000">
            <w:pPr>
              <w:pStyle w:val="Style_2"/>
              <w:ind w:firstLine="0" w:left="0"/>
              <w:jc w:val="center"/>
            </w:pPr>
            <w:r>
              <w:t>Возрастная группа: от 0 дней до 18 лет</w:t>
            </w:r>
          </w:p>
        </w:tc>
        <w:tc>
          <w:tcPr>
            <w:tcW w:type="dxa" w:w="1077"/>
            <w:tcMar>
              <w:left w:type="dxa" w:w="0"/>
              <w:right w:type="dxa" w:w="0"/>
            </w:tcMar>
          </w:tcPr>
          <w:p w14:paraId="DE1A0000">
            <w:pPr>
              <w:pStyle w:val="Style_2"/>
              <w:ind w:firstLine="0" w:left="0"/>
              <w:jc w:val="center"/>
            </w:pPr>
            <w:r>
              <w:t>1,22</w:t>
            </w:r>
          </w:p>
        </w:tc>
      </w:tr>
      <w:tr>
        <w:tc>
          <w:tcPr>
            <w:tcW w:type="dxa" w:w="971"/>
            <w:tcMar>
              <w:left w:type="dxa" w:w="0"/>
              <w:right w:type="dxa" w:w="0"/>
            </w:tcMar>
          </w:tcPr>
          <w:p w14:paraId="DF1A0000">
            <w:pPr>
              <w:pStyle w:val="Style_2"/>
              <w:ind w:firstLine="0" w:left="0"/>
              <w:jc w:val="center"/>
            </w:pPr>
            <w:r>
              <w:t>st09.007</w:t>
            </w:r>
          </w:p>
        </w:tc>
        <w:tc>
          <w:tcPr>
            <w:tcW w:type="dxa" w:w="860"/>
            <w:tcMar>
              <w:left w:type="dxa" w:w="0"/>
              <w:right w:type="dxa" w:w="0"/>
            </w:tcMar>
          </w:tcPr>
          <w:p w14:paraId="E01A0000">
            <w:pPr>
              <w:pStyle w:val="Style_2"/>
              <w:ind w:firstLine="0" w:left="0"/>
              <w:jc w:val="center"/>
            </w:pPr>
            <w:r>
              <w:t>43</w:t>
            </w:r>
          </w:p>
        </w:tc>
        <w:tc>
          <w:tcPr>
            <w:tcW w:type="dxa" w:w="1587"/>
            <w:tcMar>
              <w:left w:type="dxa" w:w="0"/>
              <w:right w:type="dxa" w:w="0"/>
            </w:tcMar>
          </w:tcPr>
          <w:p w14:paraId="E11A0000">
            <w:pPr>
              <w:pStyle w:val="Style_2"/>
              <w:ind w:firstLine="0" w:left="0"/>
              <w:jc w:val="left"/>
            </w:pPr>
            <w:r>
              <w:t>Операции на почке и мочевыделительной системе, дети (уровень 3)</w:t>
            </w:r>
          </w:p>
        </w:tc>
        <w:tc>
          <w:tcPr>
            <w:tcW w:type="dxa" w:w="3402"/>
            <w:tcMar>
              <w:left w:type="dxa" w:w="0"/>
              <w:right w:type="dxa" w:w="0"/>
            </w:tcMar>
          </w:tcPr>
          <w:p w14:paraId="E21A0000">
            <w:pPr>
              <w:pStyle w:val="Style_2"/>
              <w:ind w:firstLine="0" w:left="0"/>
              <w:jc w:val="center"/>
            </w:pPr>
            <w:r>
              <w:t>-</w:t>
            </w:r>
          </w:p>
        </w:tc>
        <w:tc>
          <w:tcPr>
            <w:tcW w:type="dxa" w:w="2324"/>
            <w:tcMar>
              <w:left w:type="dxa" w:w="0"/>
              <w:right w:type="dxa" w:w="0"/>
            </w:tcMar>
          </w:tcPr>
          <w:p w14:paraId="E31A0000">
            <w:pPr>
              <w:pStyle w:val="Style_2"/>
              <w:ind w:firstLine="0" w:left="0"/>
              <w:jc w:val="center"/>
            </w:pPr>
            <w:r>
              <w:rPr>
                <w:color w:val="0000FF"/>
              </w:rPr>
              <w:fldChar w:fldCharType="begin"/>
            </w:r>
            <w:r>
              <w:rPr>
                <w:color w:val="0000FF"/>
              </w:rPr>
              <w:instrText>HYPERLINK "https://login.consultant.ru/link/?req=doc&amp;base=LAW&amp;n=371416&amp;date=02.02.2024&amp;dst=112137&amp;field=134"</w:instrText>
            </w:r>
            <w:r>
              <w:rPr>
                <w:color w:val="0000FF"/>
              </w:rPr>
              <w:fldChar w:fldCharType="separate"/>
            </w:r>
            <w:r>
              <w:rPr>
                <w:color w:val="0000FF"/>
              </w:rPr>
              <w:t>A16.28.001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"https://login.consultant.ru/link/?req=doc&amp;base=LAW&amp;n=371416&amp;date=02.02.2024&amp;dst=112139&amp;field=134"</w:instrText>
            </w:r>
            <w:r>
              <w:rPr>
                <w:color w:val="0000FF"/>
              </w:rPr>
              <w:fldChar w:fldCharType="separate"/>
            </w:r>
            <w:r>
              <w:rPr>
                <w:color w:val="0000FF"/>
              </w:rPr>
              <w:t>A16.28.001.001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"https://login.consultant.ru/link/?req=doc&amp;base=LAW&amp;n=371416&amp;date=02.02.2024&amp;dst=112141&amp;field=134"</w:instrText>
            </w:r>
            <w:r>
              <w:rPr>
                <w:color w:val="0000FF"/>
              </w:rPr>
              <w:fldChar w:fldCharType="separate"/>
            </w:r>
            <w:r>
              <w:rPr>
                <w:color w:val="0000FF"/>
              </w:rPr>
              <w:t>A16.28.002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"https://login.consultant.ru/link/?req=doc&amp;base=LAW&amp;n=371416&amp;date=02.02.2024&amp;dst=112143&amp;field=134"</w:instrText>
            </w:r>
            <w:r>
              <w:rPr>
                <w:color w:val="0000FF"/>
              </w:rPr>
              <w:fldChar w:fldCharType="separate"/>
            </w:r>
            <w:r>
              <w:rPr>
                <w:color w:val="0000FF"/>
              </w:rPr>
              <w:t>A16.28.003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"https://login.consultant.ru/link/?req=doc&amp;base=LAW&amp;n=371416&amp;date=02.02.2024&amp;dst=112179&amp;field=134"</w:instrText>
            </w:r>
            <w:r>
              <w:rPr>
                <w:color w:val="0000FF"/>
              </w:rPr>
              <w:fldChar w:fldCharType="separate"/>
            </w:r>
            <w:r>
              <w:rPr>
                <w:color w:val="0000FF"/>
              </w:rPr>
              <w:t>A16.28.008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"https://login.consultant.ru/link/?req=doc&amp;base=LAW&amp;n=371416&amp;date=02.02.2024&amp;dst=112183&amp;field=134"</w:instrText>
            </w:r>
            <w:r>
              <w:rPr>
                <w:color w:val="0000FF"/>
              </w:rPr>
              <w:fldChar w:fldCharType="separate"/>
            </w:r>
            <w:r>
              <w:rPr>
                <w:color w:val="0000FF"/>
              </w:rPr>
              <w:t>A16.28.010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"https://login.consultant.ru/link/?req=doc&amp;base=LAW&amp;n=371416&amp;date=02.02.2024&amp;dst=112193&amp;field=134"</w:instrText>
            </w:r>
            <w:r>
              <w:rPr>
                <w:color w:val="0000FF"/>
              </w:rPr>
              <w:fldChar w:fldCharType="separate"/>
            </w:r>
            <w:r>
              <w:rPr>
                <w:color w:val="0000FF"/>
              </w:rPr>
              <w:t>A16.28.013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"https://login.consultant.ru/link/?req=doc&amp;base=LAW&amp;n=371416&amp;date=02.02.2024&amp;dst=112209&amp;field=134"</w:instrText>
            </w:r>
            <w:r>
              <w:rPr>
                <w:color w:val="0000FF"/>
              </w:rPr>
              <w:fldChar w:fldCharType="separate"/>
            </w:r>
            <w:r>
              <w:rPr>
                <w:color w:val="0000FF"/>
              </w:rPr>
              <w:t>A16.28.017.001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"https://login.consultant.ru/link/?req=doc&amp;base=LAW&amp;n=371416&amp;date=02.02.2024&amp;dst=112215&amp;field=134"</w:instrText>
            </w:r>
            <w:r>
              <w:rPr>
                <w:color w:val="0000FF"/>
              </w:rPr>
              <w:fldChar w:fldCharType="separate"/>
            </w:r>
            <w:r>
              <w:rPr>
                <w:color w:val="0000FF"/>
              </w:rPr>
              <w:t>A16.28.019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"https://login.consultant.ru/link/?req=doc&amp;base=LAW&amp;n=371416&amp;date=02.02.2024&amp;dst=112217&amp;field=134"</w:instrText>
            </w:r>
            <w:r>
              <w:rPr>
                <w:color w:val="0000FF"/>
              </w:rPr>
              <w:fldChar w:fldCharType="separate"/>
            </w:r>
            <w:r>
              <w:rPr>
                <w:color w:val="0000FF"/>
              </w:rPr>
              <w:t>A16.28.020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"https://login.consultant.ru/link/?req=doc&amp;base=LAW&amp;n=371416&amp;date=02.02.2024&amp;dst=112221&amp;field=134"</w:instrText>
            </w:r>
            <w:r>
              <w:rPr>
                <w:color w:val="0000FF"/>
              </w:rPr>
              <w:fldChar w:fldCharType="separate"/>
            </w:r>
            <w:r>
              <w:rPr>
                <w:color w:val="0000FF"/>
              </w:rPr>
              <w:t>A16.28.021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"https://login.consultant.ru/link/?req=doc&amp;base=LAW&amp;n=371416&amp;date=02.02.2024&amp;dst=112239&amp;field=134"</w:instrText>
            </w:r>
            <w:r>
              <w:rPr>
                <w:color w:val="0000FF"/>
              </w:rPr>
              <w:fldChar w:fldCharType="separate"/>
            </w:r>
            <w:r>
              <w:rPr>
                <w:color w:val="0000FF"/>
              </w:rPr>
              <w:t>A16.28.028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"https://login.consultant.ru/link/?req=doc&amp;base=LAW&amp;n=371416&amp;date=02.02.2024&amp;dst=112243&amp;field=134"</w:instrText>
            </w:r>
            <w:r>
              <w:rPr>
                <w:color w:val="0000FF"/>
              </w:rPr>
              <w:fldChar w:fldCharType="separate"/>
            </w:r>
            <w:r>
              <w:rPr>
                <w:color w:val="0000FF"/>
              </w:rPr>
              <w:t>A16.28.029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"https://login.consultant.ru/link/?req=doc&amp;base=LAW&amp;n=371416&amp;date=02.02.2024&amp;dst=112247&amp;field=134"</w:instrText>
            </w:r>
            <w:r>
              <w:rPr>
                <w:color w:val="0000FF"/>
              </w:rPr>
              <w:fldChar w:fldCharType="separate"/>
            </w:r>
            <w:r>
              <w:rPr>
                <w:color w:val="0000FF"/>
              </w:rPr>
              <w:t>A16.28.029.002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"https://login.consultant.ru/link/?req=doc&amp;base=LAW&amp;n=371416&amp;date=02.02.2024&amp;dst=112249&amp;field=134"</w:instrText>
            </w:r>
            <w:r>
              <w:rPr>
                <w:color w:val="0000FF"/>
              </w:rPr>
              <w:fldChar w:fldCharType="separate"/>
            </w:r>
            <w:r>
              <w:rPr>
                <w:color w:val="0000FF"/>
              </w:rPr>
              <w:t>A16.28.029.003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"https://login.consultant.ru/link/?req=doc&amp;base=LAW&amp;n=371416&amp;date=02.02.2024&amp;dst=112323&amp;field=134"</w:instrText>
            </w:r>
            <w:r>
              <w:rPr>
                <w:color w:val="0000FF"/>
              </w:rPr>
              <w:fldChar w:fldCharType="separate"/>
            </w:r>
            <w:r>
              <w:rPr>
                <w:color w:val="0000FF"/>
              </w:rPr>
              <w:t>A16.28.035.002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"https://login.consultant.ru/link/?req=doc&amp;base=LAW&amp;n=371416&amp;date=02.02.2024&amp;dst=112329&amp;field=134"</w:instrText>
            </w:r>
            <w:r>
              <w:rPr>
                <w:color w:val="0000FF"/>
              </w:rPr>
              <w:fldChar w:fldCharType="separate"/>
            </w:r>
            <w:r>
              <w:rPr>
                <w:color w:val="0000FF"/>
              </w:rPr>
              <w:t>A16.28.038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"https://login.consultant.ru/link/?req=doc&amp;base=LAW&amp;n=371416&amp;date=02.02.2024&amp;dst=112343&amp;field=134"</w:instrText>
            </w:r>
            <w:r>
              <w:rPr>
                <w:color w:val="0000FF"/>
              </w:rPr>
              <w:fldChar w:fldCharType="separate"/>
            </w:r>
            <w:r>
              <w:rPr>
                <w:color w:val="0000FF"/>
              </w:rPr>
              <w:t>A16.28.041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"https://login.consultant.ru/link/?req=doc&amp;base=LAW&amp;n=371416&amp;date=02.02.2024&amp;dst=112345&amp;field=134"</w:instrText>
            </w:r>
            <w:r>
              <w:rPr>
                <w:color w:val="0000FF"/>
              </w:rPr>
              <w:fldChar w:fldCharType="separate"/>
            </w:r>
            <w:r>
              <w:rPr>
                <w:color w:val="0000FF"/>
              </w:rPr>
              <w:t>A16.28.042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"https://login.consultant.ru/link/?req=doc&amp;base=LAW&amp;n=371416&amp;date=02.02.2024&amp;dst=112353&amp;field=134"</w:instrText>
            </w:r>
            <w:r>
              <w:rPr>
                <w:color w:val="0000FF"/>
              </w:rPr>
              <w:fldChar w:fldCharType="separate"/>
            </w:r>
            <w:r>
              <w:rPr>
                <w:color w:val="0000FF"/>
              </w:rPr>
              <w:t>A16.28.045.001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"https://login.consultant.ru/link/?req=doc&amp;base=LAW&amp;n=371416&amp;date=02.02.2024&amp;dst=112355&amp;field=134"</w:instrText>
            </w:r>
            <w:r>
              <w:rPr>
                <w:color w:val="0000FF"/>
              </w:rPr>
              <w:fldChar w:fldCharType="separate"/>
            </w:r>
            <w:r>
              <w:rPr>
                <w:color w:val="0000FF"/>
              </w:rPr>
              <w:t>A16.28.045.002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"https://login.consultant.ru/link/?req=doc&amp;base=LAW&amp;n=371416&amp;date=02.02.2024&amp;dst=112363&amp;field=134"</w:instrText>
            </w:r>
            <w:r>
              <w:rPr>
                <w:color w:val="0000FF"/>
              </w:rPr>
              <w:fldChar w:fldCharType="separate"/>
            </w:r>
            <w:r>
              <w:rPr>
                <w:color w:val="0000FF"/>
              </w:rPr>
              <w:t>A16.28.046.001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"https://login.consultant.ru/link/?req=doc&amp;base=LAW&amp;n=371416&amp;date=02.02.2024&amp;dst=112365&amp;field=134"</w:instrText>
            </w:r>
            <w:r>
              <w:rPr>
                <w:color w:val="0000FF"/>
              </w:rPr>
              <w:fldChar w:fldCharType="separate"/>
            </w:r>
            <w:r>
              <w:rPr>
                <w:color w:val="0000FF"/>
              </w:rPr>
              <w:t>A16.28.046.002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"https://login.consultant.ru/link/?req=doc&amp;base=LAW&amp;n=371416&amp;date=02.02.2024&amp;dst=112367&amp;field=134"</w:instrText>
            </w:r>
            <w:r>
              <w:rPr>
                <w:color w:val="0000FF"/>
              </w:rPr>
              <w:fldChar w:fldCharType="separate"/>
            </w:r>
            <w:r>
              <w:rPr>
                <w:color w:val="0000FF"/>
              </w:rPr>
              <w:t>A16.28.047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"https://login.consultant.ru/link/?req=doc&amp;base=LAW&amp;n=371416&amp;date=02.02.2024&amp;dst=112369&amp;field=134"</w:instrText>
            </w:r>
            <w:r>
              <w:rPr>
                <w:color w:val="0000FF"/>
              </w:rPr>
              <w:fldChar w:fldCharType="separate"/>
            </w:r>
            <w:r>
              <w:rPr>
                <w:color w:val="0000FF"/>
              </w:rPr>
              <w:t>A16.28.048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"https://login.consultant.ru/link/?req=doc&amp;base=LAW&amp;n=371416&amp;date=02.02.2024&amp;dst=112387&amp;field=134"</w:instrText>
            </w:r>
            <w:r>
              <w:rPr>
                <w:color w:val="0000FF"/>
              </w:rPr>
              <w:fldChar w:fldCharType="separate"/>
            </w:r>
            <w:r>
              <w:rPr>
                <w:color w:val="0000FF"/>
              </w:rPr>
              <w:t>A16.28.055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"https://login.consultant.ru/link/?req=doc&amp;base=LAW&amp;n=371416&amp;date=02.02.2024&amp;dst=112391&amp;field=134"</w:instrText>
            </w:r>
            <w:r>
              <w:rPr>
                <w:color w:val="0000FF"/>
              </w:rPr>
              <w:fldChar w:fldCharType="separate"/>
            </w:r>
            <w:r>
              <w:rPr>
                <w:color w:val="0000FF"/>
              </w:rPr>
              <w:t>A16.28.056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"https://login.consultant.ru/link/?req=doc&amp;base=LAW&amp;n=371416&amp;date=02.02.2024&amp;dst=112393&amp;field=134"</w:instrText>
            </w:r>
            <w:r>
              <w:rPr>
                <w:color w:val="0000FF"/>
              </w:rPr>
              <w:fldChar w:fldCharType="separate"/>
            </w:r>
            <w:r>
              <w:rPr>
                <w:color w:val="0000FF"/>
              </w:rPr>
              <w:t>A16.28.057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"https://login.consultant.ru/link/?req=doc&amp;base=LAW&amp;n=371416&amp;date=02.02.2024&amp;dst=112397&amp;field=134"</w:instrText>
            </w:r>
            <w:r>
              <w:rPr>
                <w:color w:val="0000FF"/>
              </w:rPr>
              <w:fldChar w:fldCharType="separate"/>
            </w:r>
            <w:r>
              <w:rPr>
                <w:color w:val="0000FF"/>
              </w:rPr>
              <w:t>A16.28.059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"https://login.consultant.ru/link/?req=doc&amp;base=LAW&amp;n=371416&amp;date=02.02.2024&amp;dst=112407&amp;field=134"</w:instrText>
            </w:r>
            <w:r>
              <w:rPr>
                <w:color w:val="0000FF"/>
              </w:rPr>
              <w:fldChar w:fldCharType="separate"/>
            </w:r>
            <w:r>
              <w:rPr>
                <w:color w:val="0000FF"/>
              </w:rPr>
              <w:t>A16.28.062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"https://login.consultant.ru/link/?req=doc&amp;base=LAW&amp;n=371416&amp;date=02.02.2024&amp;dst=112409&amp;field=134"</w:instrText>
            </w:r>
            <w:r>
              <w:rPr>
                <w:color w:val="0000FF"/>
              </w:rPr>
              <w:fldChar w:fldCharType="separate"/>
            </w:r>
            <w:r>
              <w:rPr>
                <w:color w:val="0000FF"/>
              </w:rPr>
              <w:t>A16.28.062.001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"https://login.consultant.ru/link/?req=doc&amp;base=LAW&amp;n=371416&amp;date=02.02.2024&amp;dst=112443&amp;field=134"</w:instrText>
            </w:r>
            <w:r>
              <w:rPr>
                <w:color w:val="0000FF"/>
              </w:rPr>
              <w:fldChar w:fldCharType="separate"/>
            </w:r>
            <w:r>
              <w:rPr>
                <w:color w:val="0000FF"/>
              </w:rPr>
              <w:t>A16.28.075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"https://login.consultant.ru/link/?req=doc&amp;base=LAW&amp;n=371416&amp;date=02.02.2024&amp;dst=112447&amp;field=134"</w:instrText>
            </w:r>
            <w:r>
              <w:rPr>
                <w:color w:val="0000FF"/>
              </w:rPr>
              <w:fldChar w:fldCharType="separate"/>
            </w:r>
            <w:r>
              <w:rPr>
                <w:color w:val="0000FF"/>
              </w:rPr>
              <w:t>A16.28.075.002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"https://login.consultant.ru/link/?req=doc&amp;base=LAW&amp;n=371416&amp;date=02.02.2024&amp;dst=112449&amp;field=134"</w:instrText>
            </w:r>
            <w:r>
              <w:rPr>
                <w:color w:val="0000FF"/>
              </w:rPr>
              <w:fldChar w:fldCharType="separate"/>
            </w:r>
            <w:r>
              <w:rPr>
                <w:color w:val="0000FF"/>
              </w:rPr>
              <w:t>A16.28.075.003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"https://login.consultant.ru/link/?req=doc&amp;base=LAW&amp;n=371416&amp;date=02.02.2024&amp;dst=112461&amp;field=134"</w:instrText>
            </w:r>
            <w:r>
              <w:rPr>
                <w:color w:val="0000FF"/>
              </w:rPr>
              <w:fldChar w:fldCharType="separate"/>
            </w:r>
            <w:r>
              <w:rPr>
                <w:color w:val="0000FF"/>
              </w:rPr>
              <w:t>A16.28.080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"https://login.consultant.ru/link/?req=doc&amp;base=LAW&amp;n=371416&amp;date=02.02.2024&amp;dst=112485&amp;field=134"</w:instrText>
            </w:r>
            <w:r>
              <w:rPr>
                <w:color w:val="0000FF"/>
              </w:rPr>
              <w:fldChar w:fldCharType="separate"/>
            </w:r>
            <w:r>
              <w:rPr>
                <w:color w:val="0000FF"/>
              </w:rPr>
              <w:t>A16.28.088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"https://login.consultant.ru/link/?req=doc&amp;base=LAW&amp;n=371416&amp;date=02.02.2024&amp;dst=112487&amp;field=134"</w:instrText>
            </w:r>
            <w:r>
              <w:rPr>
                <w:color w:val="0000FF"/>
              </w:rPr>
              <w:fldChar w:fldCharType="separate"/>
            </w:r>
            <w:r>
              <w:rPr>
                <w:color w:val="0000FF"/>
              </w:rPr>
              <w:t>A16.28.089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"https://login.consultant.ru/link/?req=doc&amp;base=LAW&amp;n=371416&amp;date=02.02.2024&amp;dst=112489&amp;field=134"</w:instrText>
            </w:r>
            <w:r>
              <w:rPr>
                <w:color w:val="0000FF"/>
              </w:rPr>
              <w:fldChar w:fldCharType="separate"/>
            </w:r>
            <w:r>
              <w:rPr>
                <w:color w:val="0000FF"/>
              </w:rPr>
              <w:t>A16.28.090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"https://login.consultant.ru/link/?req=doc&amp;base=LAW&amp;n=371416&amp;date=02.02.2024&amp;dst=112491&amp;field=134"</w:instrText>
            </w:r>
            <w:r>
              <w:rPr>
                <w:color w:val="0000FF"/>
              </w:rPr>
              <w:fldChar w:fldCharType="separate"/>
            </w:r>
            <w:r>
              <w:rPr>
                <w:color w:val="0000FF"/>
              </w:rPr>
              <w:t>A16.28.091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"https://login.consultant.ru/link/?req=doc&amp;base=LAW&amp;n=371416&amp;date=02.02.2024&amp;dst=112493&amp;field=134"</w:instrText>
            </w:r>
            <w:r>
              <w:rPr>
                <w:color w:val="0000FF"/>
              </w:rPr>
              <w:fldChar w:fldCharType="separate"/>
            </w:r>
            <w:r>
              <w:rPr>
                <w:color w:val="0000FF"/>
              </w:rPr>
              <w:t>A16.28.092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"https://login.consultant.ru/link/?req=doc&amp;base=LAW&amp;n=371416&amp;date=02.02.2024&amp;dst=112499&amp;field=134"</w:instrText>
            </w:r>
            <w:r>
              <w:rPr>
                <w:color w:val="0000FF"/>
              </w:rPr>
              <w:fldChar w:fldCharType="separate"/>
            </w:r>
            <w:r>
              <w:rPr>
                <w:color w:val="0000FF"/>
              </w:rPr>
              <w:t>A16.28.094.001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"https://login.consultant.ru/link/?req=doc&amp;base=LAW&amp;n=371416&amp;date=02.02.2024&amp;dst=112501&amp;field=134"</w:instrText>
            </w:r>
            <w:r>
              <w:rPr>
                <w:color w:val="0000FF"/>
              </w:rPr>
              <w:fldChar w:fldCharType="separate"/>
            </w:r>
            <w:r>
              <w:rPr>
                <w:color w:val="0000FF"/>
              </w:rPr>
              <w:t>A16.28.095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"https://login.consultant.ru/link/?req=doc&amp;base=LAW&amp;n=371416&amp;date=02.02.2024&amp;dst=112503&amp;field=134"</w:instrText>
            </w:r>
            <w:r>
              <w:rPr>
                <w:color w:val="0000FF"/>
              </w:rPr>
              <w:fldChar w:fldCharType="separate"/>
            </w:r>
            <w:r>
              <w:rPr>
                <w:color w:val="0000FF"/>
              </w:rPr>
              <w:t>A16.28.096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"https://login.consultant.ru/link/?req=doc&amp;base=LAW&amp;n=371416&amp;date=02.02.2024&amp;dst=112505&amp;field=134"</w:instrText>
            </w:r>
            <w:r>
              <w:rPr>
                <w:color w:val="0000FF"/>
              </w:rPr>
              <w:fldChar w:fldCharType="separate"/>
            </w:r>
            <w:r>
              <w:rPr>
                <w:color w:val="0000FF"/>
              </w:rPr>
              <w:t>A16.28.097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"https://login.consultant.ru/link/?req=doc&amp;base=LAW&amp;n=371416&amp;date=02.02.2024&amp;dst=112507&amp;field=134"</w:instrText>
            </w:r>
            <w:r>
              <w:rPr>
                <w:color w:val="0000FF"/>
              </w:rPr>
              <w:fldChar w:fldCharType="separate"/>
            </w:r>
            <w:r>
              <w:rPr>
                <w:color w:val="0000FF"/>
              </w:rPr>
              <w:t>A16.28.098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"https://login.consultant.ru/link/?req=doc&amp;base=LAW&amp;n=371416&amp;date=02.02.2024&amp;dst=112509&amp;field=134"</w:instrText>
            </w:r>
            <w:r>
              <w:rPr>
                <w:color w:val="0000FF"/>
              </w:rPr>
              <w:fldChar w:fldCharType="separate"/>
            </w:r>
            <w:r>
              <w:rPr>
                <w:color w:val="0000FF"/>
              </w:rPr>
              <w:t>A16.28.099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"https://login.consultant.ru/link/?req=doc&amp;base=LAW&amp;n=371416&amp;date=02.02.2024&amp;dst=114965&amp;field=134"</w:instrText>
            </w:r>
            <w:r>
              <w:rPr>
                <w:color w:val="0000FF"/>
              </w:rPr>
              <w:fldChar w:fldCharType="separate"/>
            </w:r>
            <w:r>
              <w:rPr>
                <w:color w:val="0000FF"/>
              </w:rPr>
              <w:t>A22.28.001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"https://login.consultant.ru/link/?req=doc&amp;base=LAW&amp;n=371416&amp;date=02.02.2024&amp;dst=114967&amp;field=134"</w:instrText>
            </w:r>
            <w:r>
              <w:rPr>
                <w:color w:val="0000FF"/>
              </w:rPr>
              <w:fldChar w:fldCharType="separate"/>
            </w:r>
            <w:r>
              <w:rPr>
                <w:color w:val="0000FF"/>
              </w:rPr>
              <w:t>A22.28.002</w:t>
            </w:r>
            <w:r>
              <w:rPr>
                <w:color w:val="0000FF"/>
              </w:rPr>
              <w:fldChar w:fldCharType="end"/>
            </w:r>
          </w:p>
        </w:tc>
        <w:tc>
          <w:tcPr>
            <w:tcW w:type="dxa" w:w="1644"/>
            <w:tcMar>
              <w:left w:type="dxa" w:w="0"/>
              <w:right w:type="dxa" w:w="0"/>
            </w:tcMar>
          </w:tcPr>
          <w:p w14:paraId="E41A0000">
            <w:pPr>
              <w:pStyle w:val="Style_2"/>
              <w:ind w:firstLine="0" w:left="0"/>
              <w:jc w:val="center"/>
            </w:pPr>
            <w:r>
              <w:t>Возрастная группа: от 0 дней до 18 лет</w:t>
            </w:r>
          </w:p>
        </w:tc>
        <w:tc>
          <w:tcPr>
            <w:tcW w:type="dxa" w:w="1077"/>
            <w:tcMar>
              <w:left w:type="dxa" w:w="0"/>
              <w:right w:type="dxa" w:w="0"/>
            </w:tcMar>
          </w:tcPr>
          <w:p w14:paraId="E51A0000">
            <w:pPr>
              <w:pStyle w:val="Style_2"/>
              <w:ind w:firstLine="0" w:left="0"/>
              <w:jc w:val="center"/>
            </w:pPr>
            <w:r>
              <w:t>1,78</w:t>
            </w:r>
          </w:p>
        </w:tc>
      </w:tr>
      <w:tr>
        <w:tc>
          <w:tcPr>
            <w:tcW w:type="dxa" w:w="971"/>
            <w:tcMar>
              <w:left w:type="dxa" w:w="0"/>
              <w:right w:type="dxa" w:w="0"/>
            </w:tcMar>
          </w:tcPr>
          <w:p w14:paraId="E61A0000">
            <w:pPr>
              <w:pStyle w:val="Style_2"/>
              <w:ind w:firstLine="0" w:left="0"/>
              <w:jc w:val="center"/>
            </w:pPr>
            <w:r>
              <w:t>st09.008</w:t>
            </w:r>
          </w:p>
        </w:tc>
        <w:tc>
          <w:tcPr>
            <w:tcW w:type="dxa" w:w="860"/>
            <w:tcMar>
              <w:left w:type="dxa" w:w="0"/>
              <w:right w:type="dxa" w:w="0"/>
            </w:tcMar>
          </w:tcPr>
          <w:p w14:paraId="E71A0000">
            <w:pPr>
              <w:pStyle w:val="Style_2"/>
              <w:ind w:firstLine="0" w:left="0"/>
              <w:jc w:val="center"/>
            </w:pPr>
            <w:r>
              <w:t>44</w:t>
            </w:r>
          </w:p>
        </w:tc>
        <w:tc>
          <w:tcPr>
            <w:tcW w:type="dxa" w:w="1587"/>
            <w:tcMar>
              <w:left w:type="dxa" w:w="0"/>
              <w:right w:type="dxa" w:w="0"/>
            </w:tcMar>
          </w:tcPr>
          <w:p w14:paraId="E81A0000">
            <w:pPr>
              <w:pStyle w:val="Style_2"/>
              <w:ind w:firstLine="0" w:left="0"/>
              <w:jc w:val="left"/>
            </w:pPr>
            <w:r>
              <w:t>Операции на почке и мочевыделительной системе, дети (уровень 4)</w:t>
            </w:r>
          </w:p>
        </w:tc>
        <w:tc>
          <w:tcPr>
            <w:tcW w:type="dxa" w:w="3402"/>
            <w:tcMar>
              <w:left w:type="dxa" w:w="0"/>
              <w:right w:type="dxa" w:w="0"/>
            </w:tcMar>
          </w:tcPr>
          <w:p w14:paraId="E91A0000">
            <w:pPr>
              <w:pStyle w:val="Style_2"/>
              <w:ind w:firstLine="0" w:left="0"/>
              <w:jc w:val="center"/>
            </w:pPr>
            <w:r>
              <w:t>-</w:t>
            </w:r>
          </w:p>
        </w:tc>
        <w:tc>
          <w:tcPr>
            <w:tcW w:type="dxa" w:w="2324"/>
            <w:tcMar>
              <w:left w:type="dxa" w:w="0"/>
              <w:right w:type="dxa" w:w="0"/>
            </w:tcMar>
          </w:tcPr>
          <w:p w14:paraId="EA1A0000">
            <w:pPr>
              <w:pStyle w:val="Style_2"/>
              <w:ind w:firstLine="0" w:left="0"/>
              <w:jc w:val="center"/>
            </w:pPr>
            <w:r>
              <w:rPr>
                <w:color w:val="0000FF"/>
              </w:rPr>
              <w:fldChar w:fldCharType="begin"/>
            </w:r>
            <w:r>
              <w:rPr>
                <w:color w:val="0000FF"/>
              </w:rPr>
              <w:instrText>HYPERLINK "https://login.consultant.ru/link/?req=doc&amp;base=LAW&amp;n=371416&amp;date=02.02.2024&amp;dst=112151&amp;field=134"</w:instrText>
            </w:r>
            <w:r>
              <w:rPr>
                <w:color w:val="0000FF"/>
              </w:rPr>
              <w:fldChar w:fldCharType="separate"/>
            </w:r>
            <w:r>
              <w:rPr>
                <w:color w:val="0000FF"/>
              </w:rPr>
              <w:t>A16.28.004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"https://login.consultant.ru/link/?req=doc&amp;base=LAW&amp;n=371416&amp;date=02.02.2024&amp;dst=112171&amp;field=134"</w:instrText>
            </w:r>
            <w:r>
              <w:rPr>
                <w:color w:val="0000FF"/>
              </w:rPr>
              <w:fldChar w:fldCharType="separate"/>
            </w:r>
            <w:r>
              <w:rPr>
                <w:color w:val="0000FF"/>
              </w:rPr>
              <w:t>A16.28.006.001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"https://login.consultant.ru/link/?req=doc&amp;base=LAW&amp;n=371416&amp;date=02.02.2024&amp;dst=112173&amp;field=134"</w:instrText>
            </w:r>
            <w:r>
              <w:rPr>
                <w:color w:val="0000FF"/>
              </w:rPr>
              <w:fldChar w:fldCharType="separate"/>
            </w:r>
            <w:r>
              <w:rPr>
                <w:color w:val="0000FF"/>
              </w:rPr>
              <w:t>A16.28.007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"https://login.consultant.ru/link/?req=doc&amp;base=LAW&amp;n=371416&amp;date=02.02.2024&amp;dst=112175&amp;field=134"</w:instrText>
            </w:r>
            <w:r>
              <w:rPr>
                <w:color w:val="0000FF"/>
              </w:rPr>
              <w:fldChar w:fldCharType="separate"/>
            </w:r>
            <w:r>
              <w:rPr>
                <w:color w:val="0000FF"/>
              </w:rPr>
              <w:t>A16.28.007.001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"https://login.consultant.ru/link/?req=doc&amp;base=LAW&amp;n=371416&amp;date=02.02.2024&amp;dst=112185&amp;field=134"</w:instrText>
            </w:r>
            <w:r>
              <w:rPr>
                <w:color w:val="0000FF"/>
              </w:rPr>
              <w:fldChar w:fldCharType="separate"/>
            </w:r>
            <w:r>
              <w:rPr>
                <w:color w:val="0000FF"/>
              </w:rPr>
              <w:t>A16.28.010.001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"https://login.consultant.ru/link/?req=doc&amp;base=LAW&amp;n=371416&amp;date=02.02.2024&amp;dst=112237&amp;field=134"</w:instrText>
            </w:r>
            <w:r>
              <w:rPr>
                <w:color w:val="0000FF"/>
              </w:rPr>
              <w:fldChar w:fldCharType="separate"/>
            </w:r>
            <w:r>
              <w:rPr>
                <w:color w:val="0000FF"/>
              </w:rPr>
              <w:t>A16.28.026.002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"https://login.consultant.ru/link/?req=doc&amp;base=LAW&amp;n=371416&amp;date=02.02.2024&amp;dst=112307&amp;field=134"</w:instrText>
            </w:r>
            <w:r>
              <w:rPr>
                <w:color w:val="0000FF"/>
              </w:rPr>
              <w:fldChar w:fldCharType="separate"/>
            </w:r>
            <w:r>
              <w:rPr>
                <w:color w:val="0000FF"/>
              </w:rPr>
              <w:t>A16.28.032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"https://login.consultant.ru/link/?req=doc&amp;base=LAW&amp;n=371416&amp;date=02.02.2024&amp;dst=112309&amp;field=134"</w:instrText>
            </w:r>
            <w:r>
              <w:rPr>
                <w:color w:val="0000FF"/>
              </w:rPr>
              <w:fldChar w:fldCharType="separate"/>
            </w:r>
            <w:r>
              <w:rPr>
                <w:color w:val="0000FF"/>
              </w:rPr>
              <w:t>A16.28.032.001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"https://login.consultant.ru/link/?req=doc&amp;base=LAW&amp;n=371416&amp;date=02.02.2024&amp;dst=112339&amp;field=134"</w:instrText>
            </w:r>
            <w:r>
              <w:rPr>
                <w:color w:val="0000FF"/>
              </w:rPr>
              <w:fldChar w:fldCharType="separate"/>
            </w:r>
            <w:r>
              <w:rPr>
                <w:color w:val="0000FF"/>
              </w:rPr>
              <w:t>A16.28.039.001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"https://login.consultant.ru/link/?req=doc&amp;base=LAW&amp;n=371416&amp;date=02.02.2024&amp;dst=112423&amp;field=134"</w:instrText>
            </w:r>
            <w:r>
              <w:rPr>
                <w:color w:val="0000FF"/>
              </w:rPr>
              <w:fldChar w:fldCharType="separate"/>
            </w:r>
            <w:r>
              <w:rPr>
                <w:color w:val="0000FF"/>
              </w:rPr>
              <w:t>A16.28.069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"https://login.consultant.ru/link/?req=doc&amp;base=LAW&amp;n=371416&amp;date=02.02.2024&amp;dst=112425&amp;field=134"</w:instrText>
            </w:r>
            <w:r>
              <w:rPr>
                <w:color w:val="0000FF"/>
              </w:rPr>
              <w:fldChar w:fldCharType="separate"/>
            </w:r>
            <w:r>
              <w:rPr>
                <w:color w:val="0000FF"/>
              </w:rPr>
              <w:t>A16.28.070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"https://login.consultant.ru/link/?req=doc&amp;base=LAW&amp;n=371416&amp;date=02.02.2024&amp;dst=112435&amp;field=134"</w:instrText>
            </w:r>
            <w:r>
              <w:rPr>
                <w:color w:val="0000FF"/>
              </w:rPr>
              <w:fldChar w:fldCharType="separate"/>
            </w:r>
            <w:r>
              <w:rPr>
                <w:color w:val="0000FF"/>
              </w:rPr>
              <w:t>A16.28.073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"https://login.consultant.ru/link/?req=doc&amp;base=LAW&amp;n=371416&amp;date=02.02.2024&amp;dst=112441&amp;field=134"</w:instrText>
            </w:r>
            <w:r>
              <w:rPr>
                <w:color w:val="0000FF"/>
              </w:rPr>
              <w:fldChar w:fldCharType="separate"/>
            </w:r>
            <w:r>
              <w:rPr>
                <w:color w:val="0000FF"/>
              </w:rPr>
              <w:t>A16.28.074.001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"https://login.consultant.ru/link/?req=doc&amp;base=LAW&amp;n=371416&amp;date=02.02.2024&amp;dst=112455&amp;field=134"</w:instrText>
            </w:r>
            <w:r>
              <w:rPr>
                <w:color w:val="0000FF"/>
              </w:rPr>
              <w:fldChar w:fldCharType="separate"/>
            </w:r>
            <w:r>
              <w:rPr>
                <w:color w:val="0000FF"/>
              </w:rPr>
              <w:t>A16.28.078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"https://login.consultant.ru/link/?req=doc&amp;base=LAW&amp;n=371416&amp;date=02.02.2024&amp;dst=112477&amp;field=134"</w:instrText>
            </w:r>
            <w:r>
              <w:rPr>
                <w:color w:val="0000FF"/>
              </w:rPr>
              <w:fldChar w:fldCharType="separate"/>
            </w:r>
            <w:r>
              <w:rPr>
                <w:color w:val="0000FF"/>
              </w:rPr>
              <w:t>A16.28.085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"https://login.consultant.ru/link/?req=doc&amp;base=LAW&amp;n=371416&amp;date=02.02.2024&amp;dst=115551&amp;field=134"</w:instrText>
            </w:r>
            <w:r>
              <w:rPr>
                <w:color w:val="0000FF"/>
              </w:rPr>
              <w:fldChar w:fldCharType="separate"/>
            </w:r>
            <w:r>
              <w:rPr>
                <w:color w:val="0000FF"/>
              </w:rPr>
              <w:t>A24.28.002</w:t>
            </w:r>
            <w:r>
              <w:rPr>
                <w:color w:val="0000FF"/>
              </w:rPr>
              <w:fldChar w:fldCharType="end"/>
            </w:r>
          </w:p>
        </w:tc>
        <w:tc>
          <w:tcPr>
            <w:tcW w:type="dxa" w:w="1644"/>
            <w:tcMar>
              <w:left w:type="dxa" w:w="0"/>
              <w:right w:type="dxa" w:w="0"/>
            </w:tcMar>
          </w:tcPr>
          <w:p w14:paraId="EB1A0000">
            <w:pPr>
              <w:pStyle w:val="Style_2"/>
              <w:ind w:firstLine="0" w:left="0"/>
              <w:jc w:val="center"/>
            </w:pPr>
            <w:r>
              <w:t>Возрастная группа: от 0 дней до 18 лет</w:t>
            </w:r>
          </w:p>
        </w:tc>
        <w:tc>
          <w:tcPr>
            <w:tcW w:type="dxa" w:w="1077"/>
            <w:tcMar>
              <w:left w:type="dxa" w:w="0"/>
              <w:right w:type="dxa" w:w="0"/>
            </w:tcMar>
          </w:tcPr>
          <w:p w14:paraId="EC1A0000">
            <w:pPr>
              <w:pStyle w:val="Style_2"/>
              <w:ind w:firstLine="0" w:left="0"/>
              <w:jc w:val="center"/>
            </w:pPr>
            <w:r>
              <w:t>2,23</w:t>
            </w:r>
          </w:p>
        </w:tc>
      </w:tr>
      <w:tr>
        <w:tc>
          <w:tcPr>
            <w:tcW w:type="dxa" w:w="971"/>
            <w:tcMar>
              <w:left w:type="dxa" w:w="0"/>
              <w:right w:type="dxa" w:w="0"/>
            </w:tcMar>
          </w:tcPr>
          <w:p w14:paraId="ED1A0000">
            <w:pPr>
              <w:pStyle w:val="Style_2"/>
              <w:ind w:firstLine="0" w:left="0"/>
              <w:jc w:val="center"/>
            </w:pPr>
            <w:r>
              <w:t>st09.009</w:t>
            </w:r>
          </w:p>
        </w:tc>
        <w:tc>
          <w:tcPr>
            <w:tcW w:type="dxa" w:w="860"/>
            <w:tcMar>
              <w:left w:type="dxa" w:w="0"/>
              <w:right w:type="dxa" w:w="0"/>
            </w:tcMar>
          </w:tcPr>
          <w:p w14:paraId="EE1A0000">
            <w:pPr>
              <w:pStyle w:val="Style_2"/>
              <w:ind w:firstLine="0" w:left="0"/>
              <w:jc w:val="center"/>
            </w:pPr>
            <w:r>
              <w:t>45</w:t>
            </w:r>
          </w:p>
        </w:tc>
        <w:tc>
          <w:tcPr>
            <w:tcW w:type="dxa" w:w="1587"/>
            <w:tcMar>
              <w:left w:type="dxa" w:w="0"/>
              <w:right w:type="dxa" w:w="0"/>
            </w:tcMar>
          </w:tcPr>
          <w:p w14:paraId="EF1A0000">
            <w:pPr>
              <w:pStyle w:val="Style_2"/>
              <w:ind w:firstLine="0" w:left="0"/>
              <w:jc w:val="left"/>
            </w:pPr>
            <w:r>
              <w:t>Операции на почке и мочевыделительной системе, дети (уровень 5)</w:t>
            </w:r>
          </w:p>
        </w:tc>
        <w:tc>
          <w:tcPr>
            <w:tcW w:type="dxa" w:w="3402"/>
            <w:tcMar>
              <w:left w:type="dxa" w:w="0"/>
              <w:right w:type="dxa" w:w="0"/>
            </w:tcMar>
          </w:tcPr>
          <w:p w14:paraId="F01A0000">
            <w:pPr>
              <w:pStyle w:val="Style_2"/>
              <w:ind w:firstLine="0" w:left="0"/>
              <w:jc w:val="center"/>
            </w:pPr>
            <w:r>
              <w:t>-</w:t>
            </w:r>
          </w:p>
        </w:tc>
        <w:tc>
          <w:tcPr>
            <w:tcW w:type="dxa" w:w="2324"/>
            <w:tcMar>
              <w:left w:type="dxa" w:w="0"/>
              <w:right w:type="dxa" w:w="0"/>
            </w:tcMar>
          </w:tcPr>
          <w:p w14:paraId="F11A0000">
            <w:pPr>
              <w:pStyle w:val="Style_2"/>
              <w:ind w:firstLine="0" w:left="0"/>
              <w:jc w:val="center"/>
            </w:pPr>
            <w:r>
              <w:rPr>
                <w:color w:val="0000FF"/>
              </w:rPr>
              <w:fldChar w:fldCharType="begin"/>
            </w:r>
            <w:r>
              <w:rPr>
                <w:color w:val="0000FF"/>
              </w:rPr>
              <w:instrText>HYPERLINK "https://login.consultant.ru/link/?req=doc&amp;base=LAW&amp;n=371416&amp;date=02.02.2024&amp;dst=112159&amp;field=134"</w:instrText>
            </w:r>
            <w:r>
              <w:rPr>
                <w:color w:val="0000FF"/>
              </w:rPr>
              <w:fldChar w:fldCharType="separate"/>
            </w:r>
            <w:r>
              <w:rPr>
                <w:color w:val="0000FF"/>
              </w:rPr>
              <w:t>A16.28.004.004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"https://login.consultant.ru/link/?req=doc&amp;base=LAW&amp;n=371416&amp;date=02.02.2024&amp;dst=112163&amp;field=134"</w:instrText>
            </w:r>
            <w:r>
              <w:rPr>
                <w:color w:val="0000FF"/>
              </w:rPr>
              <w:fldChar w:fldCharType="separate"/>
            </w:r>
            <w:r>
              <w:rPr>
                <w:color w:val="0000FF"/>
              </w:rPr>
              <w:t>A16.28.004.009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"https://login.consultant.ru/link/?req=doc&amp;base=LAW&amp;n=371416&amp;date=02.02.2024&amp;dst=112203&amp;field=134"</w:instrText>
            </w:r>
            <w:r>
              <w:rPr>
                <w:color w:val="0000FF"/>
              </w:rPr>
              <w:fldChar w:fldCharType="separate"/>
            </w:r>
            <w:r>
              <w:rPr>
                <w:color w:val="0000FF"/>
              </w:rPr>
              <w:t>A16.28.015.001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"https://login.consultant.ru/link/?req=doc&amp;base=LAW&amp;n=371416&amp;date=02.02.2024&amp;dst=112205&amp;field=134"</w:instrText>
            </w:r>
            <w:r>
              <w:rPr>
                <w:color w:val="0000FF"/>
              </w:rPr>
              <w:fldChar w:fldCharType="separate"/>
            </w:r>
            <w:r>
              <w:rPr>
                <w:color w:val="0000FF"/>
              </w:rPr>
              <w:t>A16.28.016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"https://login.consultant.ru/link/?req=doc&amp;base=LAW&amp;n=371416&amp;date=02.02.2024&amp;dst=112223&amp;field=134"</w:instrText>
            </w:r>
            <w:r>
              <w:rPr>
                <w:color w:val="0000FF"/>
              </w:rPr>
              <w:fldChar w:fldCharType="separate"/>
            </w:r>
            <w:r>
              <w:rPr>
                <w:color w:val="0000FF"/>
              </w:rPr>
              <w:t>A16.28.022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"https://login.consultant.ru/link/?req=doc&amp;base=LAW&amp;n=371416&amp;date=02.02.2024&amp;dst=112225&amp;field=134"</w:instrText>
            </w:r>
            <w:r>
              <w:rPr>
                <w:color w:val="0000FF"/>
              </w:rPr>
              <w:fldChar w:fldCharType="separate"/>
            </w:r>
            <w:r>
              <w:rPr>
                <w:color w:val="0000FF"/>
              </w:rPr>
              <w:t>A16.28.022.001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"https://login.consultant.ru/link/?req=doc&amp;base=LAW&amp;n=371416&amp;date=02.02.2024&amp;dst=112241&amp;field=134"</w:instrText>
            </w:r>
            <w:r>
              <w:rPr>
                <w:color w:val="0000FF"/>
              </w:rPr>
              <w:fldChar w:fldCharType="separate"/>
            </w:r>
            <w:r>
              <w:rPr>
                <w:color w:val="0000FF"/>
              </w:rPr>
              <w:t>A16.28.028.001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"https://login.consultant.ru/link/?req=doc&amp;base=LAW&amp;n=371416&amp;date=02.02.2024&amp;dst=112245&amp;field=134"</w:instrText>
            </w:r>
            <w:r>
              <w:rPr>
                <w:color w:val="0000FF"/>
              </w:rPr>
              <w:fldChar w:fldCharType="separate"/>
            </w:r>
            <w:r>
              <w:rPr>
                <w:color w:val="0000FF"/>
              </w:rPr>
              <w:t>A16.28.029.001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"https://login.consultant.ru/link/?req=doc&amp;base=LAW&amp;n=371416&amp;date=02.02.2024&amp;dst=112265&amp;field=134"</w:instrText>
            </w:r>
            <w:r>
              <w:rPr>
                <w:color w:val="0000FF"/>
              </w:rPr>
              <w:fldChar w:fldCharType="separate"/>
            </w:r>
            <w:r>
              <w:rPr>
                <w:color w:val="0000FF"/>
              </w:rPr>
              <w:t>A16.28.030.007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"https://login.consultant.ru/link/?req=doc&amp;base=LAW&amp;n=371416&amp;date=02.02.2024&amp;dst=112267&amp;field=134"</w:instrText>
            </w:r>
            <w:r>
              <w:rPr>
                <w:color w:val="0000FF"/>
              </w:rPr>
              <w:fldChar w:fldCharType="separate"/>
            </w:r>
            <w:r>
              <w:rPr>
                <w:color w:val="0000FF"/>
              </w:rPr>
              <w:t>A16.28.030.008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"https://login.consultant.ru/link/?req=doc&amp;base=LAW&amp;n=371416&amp;date=02.02.2024&amp;dst=112273&amp;field=134"</w:instrText>
            </w:r>
            <w:r>
              <w:rPr>
                <w:color w:val="0000FF"/>
              </w:rPr>
              <w:fldChar w:fldCharType="separate"/>
            </w:r>
            <w:r>
              <w:rPr>
                <w:color w:val="0000FF"/>
              </w:rPr>
              <w:t>A16.28.030.011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"https://login.consultant.ru/link/?req=doc&amp;base=LAW&amp;n=371416&amp;date=02.02.2024&amp;dst=112287&amp;field=134"</w:instrText>
            </w:r>
            <w:r>
              <w:rPr>
                <w:color w:val="0000FF"/>
              </w:rPr>
              <w:fldChar w:fldCharType="separate"/>
            </w:r>
            <w:r>
              <w:rPr>
                <w:color w:val="0000FF"/>
              </w:rPr>
              <w:t>A16.28.031.003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"https://login.consultant.ru/link/?req=doc&amp;base=LAW&amp;n=371416&amp;date=02.02.2024&amp;dst=112295&amp;field=134"</w:instrText>
            </w:r>
            <w:r>
              <w:rPr>
                <w:color w:val="0000FF"/>
              </w:rPr>
              <w:fldChar w:fldCharType="separate"/>
            </w:r>
            <w:r>
              <w:rPr>
                <w:color w:val="0000FF"/>
              </w:rPr>
              <w:t>A16.28.031.007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"https://login.consultant.ru/link/?req=doc&amp;base=LAW&amp;n=371416&amp;date=02.02.2024&amp;dst=112301&amp;field=134"</w:instrText>
            </w:r>
            <w:r>
              <w:rPr>
                <w:color w:val="0000FF"/>
              </w:rPr>
              <w:fldChar w:fldCharType="separate"/>
            </w:r>
            <w:r>
              <w:rPr>
                <w:color w:val="0000FF"/>
              </w:rPr>
              <w:t>A16.28.031.010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"https://login.consultant.ru/link/?req=doc&amp;base=LAW&amp;n=371416&amp;date=02.02.2024&amp;dst=112311&amp;field=134"</w:instrText>
            </w:r>
            <w:r>
              <w:rPr>
                <w:color w:val="0000FF"/>
              </w:rPr>
              <w:fldChar w:fldCharType="separate"/>
            </w:r>
            <w:r>
              <w:rPr>
                <w:color w:val="0000FF"/>
              </w:rPr>
              <w:t>A16.28.032.002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"https://login.consultant.ru/link/?req=doc&amp;base=LAW&amp;n=371416&amp;date=02.02.2024&amp;dst=112313&amp;field=134"</w:instrText>
            </w:r>
            <w:r>
              <w:rPr>
                <w:color w:val="0000FF"/>
              </w:rPr>
              <w:fldChar w:fldCharType="separate"/>
            </w:r>
            <w:r>
              <w:rPr>
                <w:color w:val="0000FF"/>
              </w:rPr>
              <w:t>A16.28.032.003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"https://login.consultant.ru/link/?req=doc&amp;base=LAW&amp;n=371416&amp;date=02.02.2024&amp;dst=112331&amp;field=134"</w:instrText>
            </w:r>
            <w:r>
              <w:rPr>
                <w:color w:val="0000FF"/>
              </w:rPr>
              <w:fldChar w:fldCharType="separate"/>
            </w:r>
            <w:r>
              <w:rPr>
                <w:color w:val="0000FF"/>
              </w:rPr>
              <w:t>A16.28.038.001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"https://login.consultant.ru/link/?req=doc&amp;base=LAW&amp;n=371416&amp;date=02.02.2024&amp;dst=112333&amp;field=134"</w:instrText>
            </w:r>
            <w:r>
              <w:rPr>
                <w:color w:val="0000FF"/>
              </w:rPr>
              <w:fldChar w:fldCharType="separate"/>
            </w:r>
            <w:r>
              <w:rPr>
                <w:color w:val="0000FF"/>
              </w:rPr>
              <w:t>A16.28.038.002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"https://login.consultant.ru/link/?req=doc&amp;base=LAW&amp;n=371416&amp;date=02.02.2024&amp;dst=112335&amp;field=134"</w:instrText>
            </w:r>
            <w:r>
              <w:rPr>
                <w:color w:val="0000FF"/>
              </w:rPr>
              <w:fldChar w:fldCharType="separate"/>
            </w:r>
            <w:r>
              <w:rPr>
                <w:color w:val="0000FF"/>
              </w:rPr>
              <w:t>A16.28.038.003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"https://login.consultant.ru/link/?req=doc&amp;base=LAW&amp;n=371416&amp;date=02.02.2024&amp;dst=112357&amp;field=134"</w:instrText>
            </w:r>
            <w:r>
              <w:rPr>
                <w:color w:val="0000FF"/>
              </w:rPr>
              <w:fldChar w:fldCharType="separate"/>
            </w:r>
            <w:r>
              <w:rPr>
                <w:color w:val="0000FF"/>
              </w:rPr>
              <w:t>A16.28.045.003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"https://login.consultant.ru/link/?req=doc&amp;base=LAW&amp;n=371416&amp;date=02.02.2024&amp;dst=112373&amp;field=134"</w:instrText>
            </w:r>
            <w:r>
              <w:rPr>
                <w:color w:val="0000FF"/>
              </w:rPr>
              <w:fldChar w:fldCharType="separate"/>
            </w:r>
            <w:r>
              <w:rPr>
                <w:color w:val="0000FF"/>
              </w:rPr>
              <w:t>A16.28.050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"https://login.consultant.ru/link/?req=doc&amp;base=LAW&amp;n=371416&amp;date=02.02.2024&amp;dst=112375&amp;field=134"</w:instrText>
            </w:r>
            <w:r>
              <w:rPr>
                <w:color w:val="0000FF"/>
              </w:rPr>
              <w:fldChar w:fldCharType="separate"/>
            </w:r>
            <w:r>
              <w:rPr>
                <w:color w:val="0000FF"/>
              </w:rPr>
              <w:t>A16.28.050.001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"https://login.consultant.ru/link/?req=doc&amp;base=LAW&amp;n=371416&amp;date=02.02.2024&amp;dst=112389&amp;field=134"</w:instrText>
            </w:r>
            <w:r>
              <w:rPr>
                <w:color w:val="0000FF"/>
              </w:rPr>
              <w:fldChar w:fldCharType="separate"/>
            </w:r>
            <w:r>
              <w:rPr>
                <w:color w:val="0000FF"/>
              </w:rPr>
              <w:t>A16.28.055.001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"https://login.consultant.ru/link/?req=doc&amp;base=LAW&amp;n=371416&amp;date=02.02.2024&amp;dst=112401&amp;field=134"</w:instrText>
            </w:r>
            <w:r>
              <w:rPr>
                <w:color w:val="0000FF"/>
              </w:rPr>
              <w:fldChar w:fldCharType="separate"/>
            </w:r>
            <w:r>
              <w:rPr>
                <w:color w:val="0000FF"/>
              </w:rPr>
              <w:t>A16.28.059.002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"https://login.consultant.ru/link/?req=doc&amp;base=LAW&amp;n=371416&amp;date=02.02.2024&amp;dst=112405&amp;field=134"</w:instrText>
            </w:r>
            <w:r>
              <w:rPr>
                <w:color w:val="0000FF"/>
              </w:rPr>
              <w:fldChar w:fldCharType="separate"/>
            </w:r>
            <w:r>
              <w:rPr>
                <w:color w:val="0000FF"/>
              </w:rPr>
              <w:t>A16.28.061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"https://login.consultant.ru/link/?req=doc&amp;base=LAW&amp;n=371416&amp;date=02.02.2024&amp;dst=112429&amp;field=134"</w:instrText>
            </w:r>
            <w:r>
              <w:rPr>
                <w:color w:val="0000FF"/>
              </w:rPr>
              <w:fldChar w:fldCharType="separate"/>
            </w:r>
            <w:r>
              <w:rPr>
                <w:color w:val="0000FF"/>
              </w:rPr>
              <w:t>A16.28.071.001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"https://login.consultant.ru/link/?req=doc&amp;base=LAW&amp;n=371416&amp;date=02.02.2024&amp;dst=112463&amp;field=134"</w:instrText>
            </w:r>
            <w:r>
              <w:rPr>
                <w:color w:val="0000FF"/>
              </w:rPr>
              <w:fldChar w:fldCharType="separate"/>
            </w:r>
            <w:r>
              <w:rPr>
                <w:color w:val="0000FF"/>
              </w:rPr>
              <w:t>A16.28.081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"https://login.consultant.ru/link/?req=doc&amp;base=LAW&amp;n=371416&amp;date=02.02.2024&amp;dst=112469&amp;field=134"</w:instrText>
            </w:r>
            <w:r>
              <w:rPr>
                <w:color w:val="0000FF"/>
              </w:rPr>
              <w:fldChar w:fldCharType="separate"/>
            </w:r>
            <w:r>
              <w:rPr>
                <w:color w:val="0000FF"/>
              </w:rPr>
              <w:t>A16.28.084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"https://login.consultant.ru/link/?req=doc&amp;base=LAW&amp;n=371416&amp;date=02.02.2024&amp;dst=112471&amp;field=134"</w:instrText>
            </w:r>
            <w:r>
              <w:rPr>
                <w:color w:val="0000FF"/>
              </w:rPr>
              <w:fldChar w:fldCharType="separate"/>
            </w:r>
            <w:r>
              <w:rPr>
                <w:color w:val="0000FF"/>
              </w:rPr>
              <w:t>A16.28.084.001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"https://login.consultant.ru/link/?req=doc&amp;base=LAW&amp;n=371416&amp;date=02.02.2024&amp;dst=112473&amp;field=134"</w:instrText>
            </w:r>
            <w:r>
              <w:rPr>
                <w:color w:val="0000FF"/>
              </w:rPr>
              <w:fldChar w:fldCharType="separate"/>
            </w:r>
            <w:r>
              <w:rPr>
                <w:color w:val="0000FF"/>
              </w:rPr>
              <w:t>A16.28.084.002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"https://login.consultant.ru/link/?req=doc&amp;base=LAW&amp;n=371416&amp;date=02.02.2024&amp;dst=112475&amp;field=134"</w:instrText>
            </w:r>
            <w:r>
              <w:rPr>
                <w:color w:val="0000FF"/>
              </w:rPr>
              <w:fldChar w:fldCharType="separate"/>
            </w:r>
            <w:r>
              <w:rPr>
                <w:color w:val="0000FF"/>
              </w:rPr>
              <w:t>A16.28.084.003</w:t>
            </w:r>
            <w:r>
              <w:rPr>
                <w:color w:val="0000FF"/>
              </w:rPr>
              <w:fldChar w:fldCharType="end"/>
            </w:r>
          </w:p>
        </w:tc>
        <w:tc>
          <w:tcPr>
            <w:tcW w:type="dxa" w:w="1644"/>
            <w:tcMar>
              <w:left w:type="dxa" w:w="0"/>
              <w:right w:type="dxa" w:w="0"/>
            </w:tcMar>
          </w:tcPr>
          <w:p w14:paraId="F21A0000">
            <w:pPr>
              <w:pStyle w:val="Style_2"/>
              <w:ind w:firstLine="0" w:left="0"/>
              <w:jc w:val="center"/>
            </w:pPr>
            <w:r>
              <w:t>Возрастная группа: от 0 дней до 18 лет</w:t>
            </w:r>
          </w:p>
        </w:tc>
        <w:tc>
          <w:tcPr>
            <w:tcW w:type="dxa" w:w="1077"/>
            <w:tcMar>
              <w:left w:type="dxa" w:w="0"/>
              <w:right w:type="dxa" w:w="0"/>
            </w:tcMar>
          </w:tcPr>
          <w:p w14:paraId="F31A0000">
            <w:pPr>
              <w:pStyle w:val="Style_2"/>
              <w:ind w:firstLine="0" w:left="0"/>
              <w:jc w:val="center"/>
            </w:pPr>
            <w:r>
              <w:t>2,36</w:t>
            </w:r>
          </w:p>
        </w:tc>
      </w:tr>
      <w:tr>
        <w:tc>
          <w:tcPr>
            <w:tcW w:type="dxa" w:w="971"/>
            <w:tcMar>
              <w:left w:type="dxa" w:w="0"/>
              <w:right w:type="dxa" w:w="0"/>
            </w:tcMar>
          </w:tcPr>
          <w:p w14:paraId="F41A0000">
            <w:pPr>
              <w:pStyle w:val="Style_2"/>
              <w:ind w:firstLine="0" w:left="0"/>
              <w:jc w:val="center"/>
            </w:pPr>
            <w:r>
              <w:t>st09.010</w:t>
            </w:r>
          </w:p>
        </w:tc>
        <w:tc>
          <w:tcPr>
            <w:tcW w:type="dxa" w:w="860"/>
            <w:tcMar>
              <w:left w:type="dxa" w:w="0"/>
              <w:right w:type="dxa" w:w="0"/>
            </w:tcMar>
          </w:tcPr>
          <w:p w14:paraId="F51A0000">
            <w:pPr>
              <w:pStyle w:val="Style_2"/>
              <w:ind w:firstLine="0" w:left="0"/>
              <w:jc w:val="center"/>
            </w:pPr>
            <w:r>
              <w:t>46</w:t>
            </w:r>
          </w:p>
        </w:tc>
        <w:tc>
          <w:tcPr>
            <w:tcW w:type="dxa" w:w="1587"/>
            <w:tcMar>
              <w:left w:type="dxa" w:w="0"/>
              <w:right w:type="dxa" w:w="0"/>
            </w:tcMar>
          </w:tcPr>
          <w:p w14:paraId="F61A0000">
            <w:pPr>
              <w:pStyle w:val="Style_2"/>
              <w:ind w:firstLine="0" w:left="0"/>
              <w:jc w:val="left"/>
            </w:pPr>
            <w:r>
              <w:t>Операции на почке и мочевыделительной системе, дети (уровень 6)</w:t>
            </w:r>
          </w:p>
        </w:tc>
        <w:tc>
          <w:tcPr>
            <w:tcW w:type="dxa" w:w="3402"/>
            <w:tcMar>
              <w:left w:type="dxa" w:w="0"/>
              <w:right w:type="dxa" w:w="0"/>
            </w:tcMar>
          </w:tcPr>
          <w:p w14:paraId="F71A0000">
            <w:pPr>
              <w:pStyle w:val="Style_2"/>
              <w:ind w:firstLine="0" w:left="0"/>
              <w:jc w:val="center"/>
            </w:pPr>
            <w:r>
              <w:t>-</w:t>
            </w:r>
          </w:p>
        </w:tc>
        <w:tc>
          <w:tcPr>
            <w:tcW w:type="dxa" w:w="2324"/>
            <w:tcMar>
              <w:left w:type="dxa" w:w="0"/>
              <w:right w:type="dxa" w:w="0"/>
            </w:tcMar>
          </w:tcPr>
          <w:p w14:paraId="F81A0000">
            <w:pPr>
              <w:pStyle w:val="Style_2"/>
              <w:ind w:firstLine="0" w:left="0"/>
              <w:jc w:val="center"/>
            </w:pPr>
            <w:r>
              <w:rPr>
                <w:color w:val="0000FF"/>
              </w:rPr>
              <w:fldChar w:fldCharType="begin"/>
            </w:r>
            <w:r>
              <w:rPr>
                <w:color w:val="0000FF"/>
              </w:rPr>
              <w:instrText>HYPERLINK "https://login.consultant.ru/link/?req=doc&amp;base=LAW&amp;n=371416&amp;date=02.02.2024&amp;dst=112145&amp;field=134"</w:instrText>
            </w:r>
            <w:r>
              <w:rPr>
                <w:color w:val="0000FF"/>
              </w:rPr>
              <w:fldChar w:fldCharType="separate"/>
            </w:r>
            <w:r>
              <w:rPr>
                <w:color w:val="0000FF"/>
              </w:rPr>
              <w:t>A16.28.003.001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"https://login.consultant.ru/link/?req=doc&amp;base=LAW&amp;n=371416&amp;date=02.02.2024&amp;dst=112149&amp;field=134"</w:instrText>
            </w:r>
            <w:r>
              <w:rPr>
                <w:color w:val="0000FF"/>
              </w:rPr>
              <w:fldChar w:fldCharType="separate"/>
            </w:r>
            <w:r>
              <w:rPr>
                <w:color w:val="0000FF"/>
              </w:rPr>
              <w:t>A16.28.003.003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"https://login.consultant.ru/link/?req=doc&amp;base=LAW&amp;n=371416&amp;date=02.02.2024&amp;dst=112153&amp;field=134"</w:instrText>
            </w:r>
            <w:r>
              <w:rPr>
                <w:color w:val="0000FF"/>
              </w:rPr>
              <w:fldChar w:fldCharType="separate"/>
            </w:r>
            <w:r>
              <w:rPr>
                <w:color w:val="0000FF"/>
              </w:rPr>
              <w:t>A16.28.004.001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"https://login.consultant.ru/link/?req=doc&amp;base=LAW&amp;n=371416&amp;date=02.02.2024&amp;dst=112155&amp;field=134"</w:instrText>
            </w:r>
            <w:r>
              <w:rPr>
                <w:color w:val="0000FF"/>
              </w:rPr>
              <w:fldChar w:fldCharType="separate"/>
            </w:r>
            <w:r>
              <w:rPr>
                <w:color w:val="0000FF"/>
              </w:rPr>
              <w:t>A16.28.004.002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"https://login.consultant.ru/link/?req=doc&amp;base=LAW&amp;n=371416&amp;date=02.02.2024&amp;dst=112161&amp;field=134"</w:instrText>
            </w:r>
            <w:r>
              <w:rPr>
                <w:color w:val="0000FF"/>
              </w:rPr>
              <w:fldChar w:fldCharType="separate"/>
            </w:r>
            <w:r>
              <w:rPr>
                <w:color w:val="0000FF"/>
              </w:rPr>
              <w:t>A16.28.004.005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"https://login.consultant.ru/link/?req=doc&amp;base=LAW&amp;n=371416&amp;date=02.02.2024&amp;dst=112165&amp;field=134"</w:instrText>
            </w:r>
            <w:r>
              <w:rPr>
                <w:color w:val="0000FF"/>
              </w:rPr>
              <w:fldChar w:fldCharType="separate"/>
            </w:r>
            <w:r>
              <w:rPr>
                <w:color w:val="0000FF"/>
              </w:rPr>
              <w:t>A16.28.004.010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"https://login.consultant.ru/link/?req=doc&amp;base=LAW&amp;n=371416&amp;date=02.02.2024&amp;dst=112177&amp;field=134"</w:instrText>
            </w:r>
            <w:r>
              <w:rPr>
                <w:color w:val="0000FF"/>
              </w:rPr>
              <w:fldChar w:fldCharType="separate"/>
            </w:r>
            <w:r>
              <w:rPr>
                <w:color w:val="0000FF"/>
              </w:rPr>
              <w:t>A16.28.007.002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"https://login.consultant.ru/link/?req=doc&amp;base=LAW&amp;n=371416&amp;date=02.02.2024&amp;dst=112291&amp;field=134"</w:instrText>
            </w:r>
            <w:r>
              <w:rPr>
                <w:color w:val="0000FF"/>
              </w:rPr>
              <w:fldChar w:fldCharType="separate"/>
            </w:r>
            <w:r>
              <w:rPr>
                <w:color w:val="0000FF"/>
              </w:rPr>
              <w:t>A16.28.031.005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"https://login.consultant.ru/link/?req=doc&amp;base=LAW&amp;n=371416&amp;date=02.02.2024&amp;dst=112293&amp;field=134"</w:instrText>
            </w:r>
            <w:r>
              <w:rPr>
                <w:color w:val="0000FF"/>
              </w:rPr>
              <w:fldChar w:fldCharType="separate"/>
            </w:r>
            <w:r>
              <w:rPr>
                <w:color w:val="0000FF"/>
              </w:rPr>
              <w:t>A16.28.031.006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"https://login.consultant.ru/link/?req=doc&amp;base=LAW&amp;n=371416&amp;date=02.02.2024&amp;dst=112371&amp;field=134"</w:instrText>
            </w:r>
            <w:r>
              <w:rPr>
                <w:color w:val="0000FF"/>
              </w:rPr>
              <w:fldChar w:fldCharType="separate"/>
            </w:r>
            <w:r>
              <w:rPr>
                <w:color w:val="0000FF"/>
              </w:rPr>
              <w:t>A16.28.049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"https://login.consultant.ru/link/?req=doc&amp;base=LAW&amp;n=371416&amp;date=02.02.2024&amp;dst=112399&amp;field=134"</w:instrText>
            </w:r>
            <w:r>
              <w:rPr>
                <w:color w:val="0000FF"/>
              </w:rPr>
              <w:fldChar w:fldCharType="separate"/>
            </w:r>
            <w:r>
              <w:rPr>
                <w:color w:val="0000FF"/>
              </w:rPr>
              <w:t>A16.28.059.001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"https://login.consultant.ru/link/?req=doc&amp;base=LAW&amp;n=371416&amp;date=02.02.2024&amp;dst=112437&amp;field=134"</w:instrText>
            </w:r>
            <w:r>
              <w:rPr>
                <w:color w:val="0000FF"/>
              </w:rPr>
              <w:fldChar w:fldCharType="separate"/>
            </w:r>
            <w:r>
              <w:rPr>
                <w:color w:val="0000FF"/>
              </w:rPr>
              <w:t>A16.28.073.001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"https://login.consultant.ru/link/?req=doc&amp;base=LAW&amp;n=371416&amp;date=02.02.2024&amp;dst=112457&amp;field=134"</w:instrText>
            </w:r>
            <w:r>
              <w:rPr>
                <w:color w:val="0000FF"/>
              </w:rPr>
              <w:fldChar w:fldCharType="separate"/>
            </w:r>
            <w:r>
              <w:rPr>
                <w:color w:val="0000FF"/>
              </w:rPr>
              <w:t>A16.28.078.001</w:t>
            </w:r>
            <w:r>
              <w:rPr>
                <w:color w:val="0000FF"/>
              </w:rPr>
              <w:fldChar w:fldCharType="end"/>
            </w:r>
          </w:p>
        </w:tc>
        <w:tc>
          <w:tcPr>
            <w:tcW w:type="dxa" w:w="1644"/>
            <w:tcMar>
              <w:left w:type="dxa" w:w="0"/>
              <w:right w:type="dxa" w:w="0"/>
            </w:tcMar>
          </w:tcPr>
          <w:p w14:paraId="F91A0000">
            <w:pPr>
              <w:pStyle w:val="Style_2"/>
              <w:ind w:firstLine="0" w:left="0"/>
              <w:jc w:val="center"/>
            </w:pPr>
            <w:r>
              <w:t>Возрастная группа: от 0 дней до 18 лет</w:t>
            </w:r>
          </w:p>
        </w:tc>
        <w:tc>
          <w:tcPr>
            <w:tcW w:type="dxa" w:w="1077"/>
            <w:tcMar>
              <w:left w:type="dxa" w:w="0"/>
              <w:right w:type="dxa" w:w="0"/>
            </w:tcMar>
          </w:tcPr>
          <w:p w14:paraId="FA1A0000">
            <w:pPr>
              <w:pStyle w:val="Style_2"/>
              <w:ind w:firstLine="0" w:left="0"/>
              <w:jc w:val="center"/>
            </w:pPr>
            <w:r>
              <w:t>4,28</w:t>
            </w:r>
          </w:p>
        </w:tc>
      </w:tr>
      <w:tr>
        <w:tc>
          <w:tcPr>
            <w:tcW w:type="dxa" w:w="971"/>
            <w:tcMar>
              <w:left w:type="dxa" w:w="0"/>
              <w:right w:type="dxa" w:w="0"/>
            </w:tcMar>
          </w:tcPr>
          <w:p w14:paraId="FB1A0000">
            <w:pPr>
              <w:pStyle w:val="Style_2"/>
              <w:ind w:firstLine="0" w:left="0"/>
              <w:jc w:val="center"/>
            </w:pPr>
            <w:r>
              <w:t>st10</w:t>
            </w:r>
          </w:p>
        </w:tc>
        <w:tc>
          <w:tcPr>
            <w:tcW w:type="dxa" w:w="860"/>
            <w:tcMar>
              <w:left w:type="dxa" w:w="0"/>
              <w:right w:type="dxa" w:w="0"/>
            </w:tcMar>
          </w:tcPr>
          <w:p w14:paraId="FC1A0000">
            <w:pPr>
              <w:pStyle w:val="Style_2"/>
              <w:ind w:firstLine="0" w:left="0"/>
              <w:jc w:val="center"/>
              <w:outlineLvl w:val="3"/>
            </w:pPr>
            <w:r>
              <w:t>10</w:t>
            </w:r>
          </w:p>
        </w:tc>
        <w:tc>
          <w:tcPr>
            <w:tcW w:type="dxa" w:w="8957"/>
            <w:gridSpan w:val="4"/>
            <w:tcMar>
              <w:left w:type="dxa" w:w="0"/>
              <w:right w:type="dxa" w:w="0"/>
            </w:tcMar>
          </w:tcPr>
          <w:p w14:paraId="FD1A0000">
            <w:pPr>
              <w:pStyle w:val="Style_2"/>
              <w:ind w:firstLine="0" w:left="0"/>
              <w:jc w:val="center"/>
            </w:pPr>
            <w:r>
              <w:t>Детская хирургия</w:t>
            </w:r>
          </w:p>
        </w:tc>
        <w:tc>
          <w:tcPr>
            <w:tcW w:type="dxa" w:w="1077"/>
            <w:tcMar>
              <w:left w:type="dxa" w:w="0"/>
              <w:right w:type="dxa" w:w="0"/>
            </w:tcMar>
          </w:tcPr>
          <w:p w14:paraId="FE1A0000">
            <w:pPr>
              <w:pStyle w:val="Style_2"/>
              <w:ind w:firstLine="0" w:left="0"/>
              <w:jc w:val="center"/>
            </w:pPr>
            <w:r>
              <w:t>1,10</w:t>
            </w:r>
          </w:p>
        </w:tc>
      </w:tr>
      <w:tr>
        <w:tc>
          <w:tcPr>
            <w:tcW w:type="dxa" w:w="971"/>
            <w:tcMar>
              <w:left w:type="dxa" w:w="0"/>
              <w:right w:type="dxa" w:w="0"/>
            </w:tcMar>
          </w:tcPr>
          <w:p w14:paraId="FF1A0000">
            <w:pPr>
              <w:pStyle w:val="Style_2"/>
              <w:ind w:firstLine="0" w:left="0"/>
              <w:jc w:val="center"/>
            </w:pPr>
            <w:r>
              <w:t>st10.001</w:t>
            </w:r>
          </w:p>
        </w:tc>
        <w:tc>
          <w:tcPr>
            <w:tcW w:type="dxa" w:w="860"/>
            <w:tcMar>
              <w:left w:type="dxa" w:w="0"/>
              <w:right w:type="dxa" w:w="0"/>
            </w:tcMar>
          </w:tcPr>
          <w:p w14:paraId="001B0000">
            <w:pPr>
              <w:pStyle w:val="Style_2"/>
              <w:ind w:firstLine="0" w:left="0"/>
              <w:jc w:val="center"/>
            </w:pPr>
            <w:r>
              <w:t>47</w:t>
            </w:r>
          </w:p>
        </w:tc>
        <w:tc>
          <w:tcPr>
            <w:tcW w:type="dxa" w:w="1587"/>
            <w:tcMar>
              <w:left w:type="dxa" w:w="0"/>
              <w:right w:type="dxa" w:w="0"/>
            </w:tcMar>
          </w:tcPr>
          <w:p w14:paraId="011B0000">
            <w:pPr>
              <w:pStyle w:val="Style_2"/>
              <w:ind w:firstLine="0" w:left="0"/>
              <w:jc w:val="left"/>
            </w:pPr>
            <w:r>
              <w:t>Детская хирургия (уровень 1)</w:t>
            </w:r>
          </w:p>
        </w:tc>
        <w:tc>
          <w:tcPr>
            <w:tcW w:type="dxa" w:w="3402"/>
            <w:tcMar>
              <w:left w:type="dxa" w:w="0"/>
              <w:right w:type="dxa" w:w="0"/>
            </w:tcMar>
          </w:tcPr>
          <w:p w14:paraId="021B0000">
            <w:pPr>
              <w:pStyle w:val="Style_2"/>
              <w:ind w:firstLine="0" w:left="0"/>
              <w:jc w:val="center"/>
            </w:pPr>
            <w:r>
              <w:t>-</w:t>
            </w:r>
          </w:p>
        </w:tc>
        <w:tc>
          <w:tcPr>
            <w:tcW w:type="dxa" w:w="2324"/>
            <w:tcMar>
              <w:left w:type="dxa" w:w="0"/>
              <w:right w:type="dxa" w:w="0"/>
            </w:tcMar>
          </w:tcPr>
          <w:p w14:paraId="031B0000">
            <w:pPr>
              <w:pStyle w:val="Style_2"/>
              <w:ind w:firstLine="0" w:left="0"/>
              <w:jc w:val="center"/>
            </w:pPr>
            <w:r>
              <w:rPr>
                <w:color w:val="0000FF"/>
              </w:rPr>
              <w:fldChar w:fldCharType="begin"/>
            </w:r>
            <w:r>
              <w:rPr>
                <w:color w:val="0000FF"/>
              </w:rPr>
              <w:instrText>HYPERLINK "https://login.consultant.ru/link/?req=doc&amp;base=LAW&amp;n=371416&amp;date=02.02.2024&amp;dst=101040&amp;field=134"</w:instrText>
            </w:r>
            <w:r>
              <w:rPr>
                <w:color w:val="0000FF"/>
              </w:rPr>
              <w:fldChar w:fldCharType="separate"/>
            </w:r>
            <w:r>
              <w:rPr>
                <w:color w:val="0000FF"/>
              </w:rPr>
              <w:t>A03.28.001.001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"https://login.consultant.ru/link/?req=doc&amp;base=LAW&amp;n=371416&amp;date=02.02.2024&amp;dst=101042&amp;field=134"</w:instrText>
            </w:r>
            <w:r>
              <w:rPr>
                <w:color w:val="0000FF"/>
              </w:rPr>
              <w:fldChar w:fldCharType="separate"/>
            </w:r>
            <w:r>
              <w:rPr>
                <w:color w:val="0000FF"/>
              </w:rPr>
              <w:t>A03.28.001.002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"https://login.consultant.ru/link/?req=doc&amp;base=LAW&amp;n=371416&amp;date=02.02.2024&amp;dst=106931&amp;field=134"</w:instrText>
            </w:r>
            <w:r>
              <w:rPr>
                <w:color w:val="0000FF"/>
              </w:rPr>
              <w:fldChar w:fldCharType="separate"/>
            </w:r>
            <w:r>
              <w:rPr>
                <w:color w:val="0000FF"/>
              </w:rPr>
              <w:t>A16.01.017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"https://login.consultant.ru/link/?req=doc&amp;base=LAW&amp;n=371416&amp;date=02.02.2024&amp;dst=107083&amp;field=134"</w:instrText>
            </w:r>
            <w:r>
              <w:rPr>
                <w:color w:val="0000FF"/>
              </w:rPr>
              <w:fldChar w:fldCharType="separate"/>
            </w:r>
            <w:r>
              <w:rPr>
                <w:color w:val="0000FF"/>
              </w:rPr>
              <w:t>A16.02.013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"https://login.consultant.ru/link/?req=doc&amp;base=LAW&amp;n=371416&amp;date=02.02.2024&amp;dst=107785&amp;field=134"</w:instrText>
            </w:r>
            <w:r>
              <w:rPr>
                <w:color w:val="0000FF"/>
              </w:rPr>
              <w:fldChar w:fldCharType="separate"/>
            </w:r>
            <w:r>
              <w:rPr>
                <w:color w:val="0000FF"/>
              </w:rPr>
              <w:t>A16.06.012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"https://login.consultant.ru/link/?req=doc&amp;base=LAW&amp;n=371416&amp;date=02.02.2024&amp;dst=108277&amp;field=134"</w:instrText>
            </w:r>
            <w:r>
              <w:rPr>
                <w:color w:val="0000FF"/>
              </w:rPr>
              <w:fldChar w:fldCharType="separate"/>
            </w:r>
            <w:r>
              <w:rPr>
                <w:color w:val="0000FF"/>
              </w:rPr>
              <w:t>A16.08.033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"https://login.consultant.ru/link/?req=doc&amp;base=LAW&amp;n=371416&amp;date=02.02.2024&amp;dst=108515&amp;field=134"</w:instrText>
            </w:r>
            <w:r>
              <w:rPr>
                <w:color w:val="0000FF"/>
              </w:rPr>
              <w:fldChar w:fldCharType="separate"/>
            </w:r>
            <w:r>
              <w:rPr>
                <w:color w:val="0000FF"/>
              </w:rPr>
              <w:t>A16.09.013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"https://login.consultant.ru/link/?req=doc&amp;base=LAW&amp;n=371416&amp;date=02.02.2024&amp;dst=109781&amp;field=134"</w:instrText>
            </w:r>
            <w:r>
              <w:rPr>
                <w:color w:val="0000FF"/>
              </w:rPr>
              <w:fldChar w:fldCharType="separate"/>
            </w:r>
            <w:r>
              <w:rPr>
                <w:color w:val="0000FF"/>
              </w:rPr>
              <w:t>A16.16.001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"https://login.consultant.ru/link/?req=doc&amp;base=LAW&amp;n=371416&amp;date=02.02.2024&amp;dst=109789&amp;field=134"</w:instrText>
            </w:r>
            <w:r>
              <w:rPr>
                <w:color w:val="0000FF"/>
              </w:rPr>
              <w:fldChar w:fldCharType="separate"/>
            </w:r>
            <w:r>
              <w:rPr>
                <w:color w:val="0000FF"/>
              </w:rPr>
              <w:t>A16.16.005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"https://login.consultant.ru/link/?req=doc&amp;base=LAW&amp;n=371416&amp;date=02.02.2024&amp;dst=109791&amp;field=134"</w:instrText>
            </w:r>
            <w:r>
              <w:rPr>
                <w:color w:val="0000FF"/>
              </w:rPr>
              <w:fldChar w:fldCharType="separate"/>
            </w:r>
            <w:r>
              <w:rPr>
                <w:color w:val="0000FF"/>
              </w:rPr>
              <w:t>A16.16.006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"https://login.consultant.ru/link/?req=doc&amp;base=LAW&amp;n=371416&amp;date=02.02.2024&amp;dst=109803&amp;field=134"</w:instrText>
            </w:r>
            <w:r>
              <w:rPr>
                <w:color w:val="0000FF"/>
              </w:rPr>
              <w:fldChar w:fldCharType="separate"/>
            </w:r>
            <w:r>
              <w:rPr>
                <w:color w:val="0000FF"/>
              </w:rPr>
              <w:t>A16.16.010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"https://login.consultant.ru/link/?req=doc&amp;base=LAW&amp;n=371416&amp;date=02.02.2024&amp;dst=109805&amp;field=134"</w:instrText>
            </w:r>
            <w:r>
              <w:rPr>
                <w:color w:val="0000FF"/>
              </w:rPr>
              <w:fldChar w:fldCharType="separate"/>
            </w:r>
            <w:r>
              <w:rPr>
                <w:color w:val="0000FF"/>
              </w:rPr>
              <w:t>A16.16.011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"https://login.consultant.ru/link/?req=doc&amp;base=LAW&amp;n=371416&amp;date=02.02.2024&amp;dst=109885&amp;field=134"</w:instrText>
            </w:r>
            <w:r>
              <w:rPr>
                <w:color w:val="0000FF"/>
              </w:rPr>
              <w:fldChar w:fldCharType="separate"/>
            </w:r>
            <w:r>
              <w:rPr>
                <w:color w:val="0000FF"/>
              </w:rPr>
              <w:t>A16.16.026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"https://login.consultant.ru/link/?req=doc&amp;base=LAW&amp;n=371416&amp;date=02.02.2024&amp;dst=109889&amp;field=134"</w:instrText>
            </w:r>
            <w:r>
              <w:rPr>
                <w:color w:val="0000FF"/>
              </w:rPr>
              <w:fldChar w:fldCharType="separate"/>
            </w:r>
            <w:r>
              <w:rPr>
                <w:color w:val="0000FF"/>
              </w:rPr>
              <w:t>A16.16.026.002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"https://login.consultant.ru/link/?req=doc&amp;base=LAW&amp;n=371416&amp;date=02.02.2024&amp;dst=109917&amp;field=134"</w:instrText>
            </w:r>
            <w:r>
              <w:rPr>
                <w:color w:val="0000FF"/>
              </w:rPr>
              <w:fldChar w:fldCharType="separate"/>
            </w:r>
            <w:r>
              <w:rPr>
                <w:color w:val="0000FF"/>
              </w:rPr>
              <w:t>A16.16.031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"https://login.consultant.ru/link/?req=doc&amp;base=LAW&amp;n=371416&amp;date=02.02.2024&amp;dst=109927&amp;field=134"</w:instrText>
            </w:r>
            <w:r>
              <w:rPr>
                <w:color w:val="0000FF"/>
              </w:rPr>
              <w:fldChar w:fldCharType="separate"/>
            </w:r>
            <w:r>
              <w:rPr>
                <w:color w:val="0000FF"/>
              </w:rPr>
              <w:t>A16.16.033.001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"https://login.consultant.ru/link/?req=doc&amp;base=LAW&amp;n=371416&amp;date=02.02.2024&amp;dst=109929&amp;field=134"</w:instrText>
            </w:r>
            <w:r>
              <w:rPr>
                <w:color w:val="0000FF"/>
              </w:rPr>
              <w:fldChar w:fldCharType="separate"/>
            </w:r>
            <w:r>
              <w:rPr>
                <w:color w:val="0000FF"/>
              </w:rPr>
              <w:t>A16.16.034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"https://login.consultant.ru/link/?req=doc&amp;base=LAW&amp;n=371416&amp;date=02.02.2024&amp;dst=109953&amp;field=134"</w:instrText>
            </w:r>
            <w:r>
              <w:rPr>
                <w:color w:val="0000FF"/>
              </w:rPr>
              <w:fldChar w:fldCharType="separate"/>
            </w:r>
            <w:r>
              <w:rPr>
                <w:color w:val="0000FF"/>
              </w:rPr>
              <w:t>A16.16.040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"https://login.consultant.ru/link/?req=doc&amp;base=LAW&amp;n=371416&amp;date=02.02.2024&amp;dst=109975&amp;field=134"</w:instrText>
            </w:r>
            <w:r>
              <w:rPr>
                <w:color w:val="0000FF"/>
              </w:rPr>
              <w:fldChar w:fldCharType="separate"/>
            </w:r>
            <w:r>
              <w:rPr>
                <w:color w:val="0000FF"/>
              </w:rPr>
              <w:t>A16.16.044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"https://login.consultant.ru/link/?req=doc&amp;base=LAW&amp;n=371416&amp;date=02.02.2024&amp;dst=109979&amp;field=134"</w:instrText>
            </w:r>
            <w:r>
              <w:rPr>
                <w:color w:val="0000FF"/>
              </w:rPr>
              <w:fldChar w:fldCharType="separate"/>
            </w:r>
            <w:r>
              <w:rPr>
                <w:color w:val="0000FF"/>
              </w:rPr>
              <w:t>A16.16.046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"https://login.consultant.ru/link/?req=doc&amp;base=LAW&amp;n=371416&amp;date=02.02.2024&amp;dst=110037&amp;field=134"</w:instrText>
            </w:r>
            <w:r>
              <w:rPr>
                <w:color w:val="0000FF"/>
              </w:rPr>
              <w:fldChar w:fldCharType="separate"/>
            </w:r>
            <w:r>
              <w:rPr>
                <w:color w:val="0000FF"/>
              </w:rPr>
              <w:t>A16.17.002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"https://login.consultant.ru/link/?req=doc&amp;base=LAW&amp;n=371416&amp;date=02.02.2024&amp;dst=110047&amp;field=134"</w:instrText>
            </w:r>
            <w:r>
              <w:rPr>
                <w:color w:val="0000FF"/>
              </w:rPr>
              <w:fldChar w:fldCharType="separate"/>
            </w:r>
            <w:r>
              <w:rPr>
                <w:color w:val="0000FF"/>
              </w:rPr>
              <w:t>A16.17.006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"https://login.consultant.ru/link/?req=doc&amp;base=LAW&amp;n=371416&amp;date=02.02.2024&amp;dst=110049&amp;field=134"</w:instrText>
            </w:r>
            <w:r>
              <w:rPr>
                <w:color w:val="0000FF"/>
              </w:rPr>
              <w:fldChar w:fldCharType="separate"/>
            </w:r>
            <w:r>
              <w:rPr>
                <w:color w:val="0000FF"/>
              </w:rPr>
              <w:t>A16.17.007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"https://login.consultant.ru/link/?req=doc&amp;base=LAW&amp;n=371416&amp;date=02.02.2024&amp;dst=110053&amp;field=134"</w:instrText>
            </w:r>
            <w:r>
              <w:rPr>
                <w:color w:val="0000FF"/>
              </w:rPr>
              <w:fldChar w:fldCharType="separate"/>
            </w:r>
            <w:r>
              <w:rPr>
                <w:color w:val="0000FF"/>
              </w:rPr>
              <w:t>A16.17.008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"https://login.consultant.ru/link/?req=doc&amp;base=LAW&amp;n=371416&amp;date=02.02.2024&amp;dst=110061&amp;field=134"</w:instrText>
            </w:r>
            <w:r>
              <w:rPr>
                <w:color w:val="0000FF"/>
              </w:rPr>
              <w:fldChar w:fldCharType="separate"/>
            </w:r>
            <w:r>
              <w:rPr>
                <w:color w:val="0000FF"/>
              </w:rPr>
              <w:t>A16.17.011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"https://login.consultant.ru/link/?req=doc&amp;base=LAW&amp;n=371416&amp;date=02.02.2024&amp;dst=110063&amp;field=134"</w:instrText>
            </w:r>
            <w:r>
              <w:rPr>
                <w:color w:val="0000FF"/>
              </w:rPr>
              <w:fldChar w:fldCharType="separate"/>
            </w:r>
            <w:r>
              <w:rPr>
                <w:color w:val="0000FF"/>
              </w:rPr>
              <w:t>A16.17.012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"https://login.consultant.ru/link/?req=doc&amp;base=LAW&amp;n=371416&amp;date=02.02.2024&amp;dst=110065&amp;field=134"</w:instrText>
            </w:r>
            <w:r>
              <w:rPr>
                <w:color w:val="0000FF"/>
              </w:rPr>
              <w:fldChar w:fldCharType="separate"/>
            </w:r>
            <w:r>
              <w:rPr>
                <w:color w:val="0000FF"/>
              </w:rPr>
              <w:t>A16.17.013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"https://login.consultant.ru/link/?req=doc&amp;base=LAW&amp;n=371416&amp;date=02.02.2024&amp;dst=110091&amp;field=134"</w:instrText>
            </w:r>
            <w:r>
              <w:rPr>
                <w:color w:val="0000FF"/>
              </w:rPr>
              <w:fldChar w:fldCharType="separate"/>
            </w:r>
            <w:r>
              <w:rPr>
                <w:color w:val="0000FF"/>
              </w:rPr>
              <w:t>A16.18.002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"https://login.consultant.ru/link/?req=doc&amp;base=LAW&amp;n=371416&amp;date=02.02.2024&amp;dst=110093&amp;field=134"</w:instrText>
            </w:r>
            <w:r>
              <w:rPr>
                <w:color w:val="0000FF"/>
              </w:rPr>
              <w:fldChar w:fldCharType="separate"/>
            </w:r>
            <w:r>
              <w:rPr>
                <w:color w:val="0000FF"/>
              </w:rPr>
              <w:t>A16.18.003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"https://login.consultant.ru/link/?req=doc&amp;base=LAW&amp;n=371416&amp;date=02.02.2024&amp;dst=110101&amp;field=134"</w:instrText>
            </w:r>
            <w:r>
              <w:rPr>
                <w:color w:val="0000FF"/>
              </w:rPr>
              <w:fldChar w:fldCharType="separate"/>
            </w:r>
            <w:r>
              <w:rPr>
                <w:color w:val="0000FF"/>
              </w:rPr>
              <w:t>A16.18.006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"https://login.consultant.ru/link/?req=doc&amp;base=LAW&amp;n=371416&amp;date=02.02.2024&amp;dst=110103&amp;field=134"</w:instrText>
            </w:r>
            <w:r>
              <w:rPr>
                <w:color w:val="0000FF"/>
              </w:rPr>
              <w:fldChar w:fldCharType="separate"/>
            </w:r>
            <w:r>
              <w:rPr>
                <w:color w:val="0000FF"/>
              </w:rPr>
              <w:t>A16.18.007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"https://login.consultant.ru/link/?req=doc&amp;base=LAW&amp;n=371416&amp;date=02.02.2024&amp;dst=110243&amp;field=134"</w:instrText>
            </w:r>
            <w:r>
              <w:rPr>
                <w:color w:val="0000FF"/>
              </w:rPr>
              <w:fldChar w:fldCharType="separate"/>
            </w:r>
            <w:r>
              <w:rPr>
                <w:color w:val="0000FF"/>
              </w:rPr>
              <w:t>A16.19.005.001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"https://login.consultant.ru/link/?req=doc&amp;base=LAW&amp;n=371416&amp;date=02.02.2024&amp;dst=110261&amp;field=134"</w:instrText>
            </w:r>
            <w:r>
              <w:rPr>
                <w:color w:val="0000FF"/>
              </w:rPr>
              <w:fldChar w:fldCharType="separate"/>
            </w:r>
            <w:r>
              <w:rPr>
                <w:color w:val="0000FF"/>
              </w:rPr>
              <w:t>A16.19.010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"https://login.consultant.ru/link/?req=doc&amp;base=LAW&amp;n=371416&amp;date=02.02.2024&amp;dst=110939&amp;field=134"</w:instrText>
            </w:r>
            <w:r>
              <w:rPr>
                <w:color w:val="0000FF"/>
              </w:rPr>
              <w:fldChar w:fldCharType="separate"/>
            </w:r>
            <w:r>
              <w:rPr>
                <w:color w:val="0000FF"/>
              </w:rPr>
              <w:t>A16.21.015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"https://login.consultant.ru/link/?req=doc&amp;base=LAW&amp;n=371416&amp;date=02.02.2024&amp;dst=112137&amp;field=134"</w:instrText>
            </w:r>
            <w:r>
              <w:rPr>
                <w:color w:val="0000FF"/>
              </w:rPr>
              <w:fldChar w:fldCharType="separate"/>
            </w:r>
            <w:r>
              <w:rPr>
                <w:color w:val="0000FF"/>
              </w:rPr>
              <w:t>A16.28.001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"https://login.consultant.ru/link/?req=doc&amp;base=LAW&amp;n=371416&amp;date=02.02.2024&amp;dst=112143&amp;field=134"</w:instrText>
            </w:r>
            <w:r>
              <w:rPr>
                <w:color w:val="0000FF"/>
              </w:rPr>
              <w:fldChar w:fldCharType="separate"/>
            </w:r>
            <w:r>
              <w:rPr>
                <w:color w:val="0000FF"/>
              </w:rPr>
              <w:t>A16.28.003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"https://login.consultant.ru/link/?req=doc&amp;base=LAW&amp;n=371416&amp;date=02.02.2024&amp;dst=112151&amp;field=134"</w:instrText>
            </w:r>
            <w:r>
              <w:rPr>
                <w:color w:val="0000FF"/>
              </w:rPr>
              <w:fldChar w:fldCharType="separate"/>
            </w:r>
            <w:r>
              <w:rPr>
                <w:color w:val="0000FF"/>
              </w:rPr>
              <w:t>A16.28.004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"https://login.consultant.ru/link/?req=doc&amp;base=LAW&amp;n=371416&amp;date=02.02.2024&amp;dst=112173&amp;field=134"</w:instrText>
            </w:r>
            <w:r>
              <w:rPr>
                <w:color w:val="0000FF"/>
              </w:rPr>
              <w:fldChar w:fldCharType="separate"/>
            </w:r>
            <w:r>
              <w:rPr>
                <w:color w:val="0000FF"/>
              </w:rPr>
              <w:t>A16.28.007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"https://login.consultant.ru/link/?req=doc&amp;base=LAW&amp;n=371416&amp;date=02.02.2024&amp;dst=112175&amp;field=134"</w:instrText>
            </w:r>
            <w:r>
              <w:rPr>
                <w:color w:val="0000FF"/>
              </w:rPr>
              <w:fldChar w:fldCharType="separate"/>
            </w:r>
            <w:r>
              <w:rPr>
                <w:color w:val="0000FF"/>
              </w:rPr>
              <w:t>A16.28.007.001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"https://login.consultant.ru/link/?req=doc&amp;base=LAW&amp;n=371416&amp;date=02.02.2024&amp;dst=112213&amp;field=134"</w:instrText>
            </w:r>
            <w:r>
              <w:rPr>
                <w:color w:val="0000FF"/>
              </w:rPr>
              <w:fldChar w:fldCharType="separate"/>
            </w:r>
            <w:r>
              <w:rPr>
                <w:color w:val="0000FF"/>
              </w:rPr>
              <w:t>A16.28.018.001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"https://login.consultant.ru/link/?req=doc&amp;base=LAW&amp;n=371416&amp;date=02.02.2024&amp;dst=112215&amp;field=134"</w:instrText>
            </w:r>
            <w:r>
              <w:rPr>
                <w:color w:val="0000FF"/>
              </w:rPr>
              <w:fldChar w:fldCharType="separate"/>
            </w:r>
            <w:r>
              <w:rPr>
                <w:color w:val="0000FF"/>
              </w:rPr>
              <w:t>A16.28.019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"https://login.consultant.ru/link/?req=doc&amp;base=LAW&amp;n=371416&amp;date=02.02.2024&amp;dst=112223&amp;field=134"</w:instrText>
            </w:r>
            <w:r>
              <w:rPr>
                <w:color w:val="0000FF"/>
              </w:rPr>
              <w:fldChar w:fldCharType="separate"/>
            </w:r>
            <w:r>
              <w:rPr>
                <w:color w:val="0000FF"/>
              </w:rPr>
              <w:t>A16.28.022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"https://login.consultant.ru/link/?req=doc&amp;base=LAW&amp;n=371416&amp;date=02.02.2024&amp;dst=112229&amp;field=134"</w:instrText>
            </w:r>
            <w:r>
              <w:rPr>
                <w:color w:val="0000FF"/>
              </w:rPr>
              <w:fldChar w:fldCharType="separate"/>
            </w:r>
            <w:r>
              <w:rPr>
                <w:color w:val="0000FF"/>
              </w:rPr>
              <w:t>A16.28.024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"https://login.consultant.ru/link/?req=doc&amp;base=LAW&amp;n=371416&amp;date=02.02.2024&amp;dst=112307&amp;field=134"</w:instrText>
            </w:r>
            <w:r>
              <w:rPr>
                <w:color w:val="0000FF"/>
              </w:rPr>
              <w:fldChar w:fldCharType="separate"/>
            </w:r>
            <w:r>
              <w:rPr>
                <w:color w:val="0000FF"/>
              </w:rPr>
              <w:t>A16.28.032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"https://login.consultant.ru/link/?req=doc&amp;base=LAW&amp;n=371416&amp;date=02.02.2024&amp;dst=112329&amp;field=134"</w:instrText>
            </w:r>
            <w:r>
              <w:rPr>
                <w:color w:val="0000FF"/>
              </w:rPr>
              <w:fldChar w:fldCharType="separate"/>
            </w:r>
            <w:r>
              <w:rPr>
                <w:color w:val="0000FF"/>
              </w:rPr>
              <w:t>A16.28.038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"https://login.consultant.ru/link/?req=doc&amp;base=LAW&amp;n=371416&amp;date=02.02.2024&amp;dst=112521&amp;field=134"</w:instrText>
            </w:r>
            <w:r>
              <w:rPr>
                <w:color w:val="0000FF"/>
              </w:rPr>
              <w:fldChar w:fldCharType="separate"/>
            </w:r>
            <w:r>
              <w:rPr>
                <w:color w:val="0000FF"/>
              </w:rPr>
              <w:t>A16.30.002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"https://login.consultant.ru/link/?req=doc&amp;base=LAW&amp;n=371416&amp;date=02.02.2024&amp;dst=112529&amp;field=134"</w:instrText>
            </w:r>
            <w:r>
              <w:rPr>
                <w:color w:val="0000FF"/>
              </w:rPr>
              <w:fldChar w:fldCharType="separate"/>
            </w:r>
            <w:r>
              <w:rPr>
                <w:color w:val="0000FF"/>
              </w:rPr>
              <w:t>A16.30.004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"https://login.consultant.ru/link/?req=doc&amp;base=LAW&amp;n=371416&amp;date=02.02.2024&amp;dst=112563&amp;field=134"</w:instrText>
            </w:r>
            <w:r>
              <w:rPr>
                <w:color w:val="0000FF"/>
              </w:rPr>
              <w:fldChar w:fldCharType="separate"/>
            </w:r>
            <w:r>
              <w:rPr>
                <w:color w:val="0000FF"/>
              </w:rPr>
              <w:t>A16.30.005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"https://login.consultant.ru/link/?req=doc&amp;base=LAW&amp;n=371416&amp;date=02.02.2024&amp;dst=112565&amp;field=134"</w:instrText>
            </w:r>
            <w:r>
              <w:rPr>
                <w:color w:val="0000FF"/>
              </w:rPr>
              <w:fldChar w:fldCharType="separate"/>
            </w:r>
            <w:r>
              <w:rPr>
                <w:color w:val="0000FF"/>
              </w:rPr>
              <w:t>A16.30.005.001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"https://login.consultant.ru/link/?req=doc&amp;base=LAW&amp;n=371416&amp;date=02.02.2024&amp;dst=112567&amp;field=134"</w:instrText>
            </w:r>
            <w:r>
              <w:rPr>
                <w:color w:val="0000FF"/>
              </w:rPr>
              <w:fldChar w:fldCharType="separate"/>
            </w:r>
            <w:r>
              <w:rPr>
                <w:color w:val="0000FF"/>
              </w:rPr>
              <w:t>A16.30.005.002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"https://login.consultant.ru/link/?req=doc&amp;base=LAW&amp;n=371416&amp;date=02.02.2024&amp;dst=112641&amp;field=134"</w:instrText>
            </w:r>
            <w:r>
              <w:rPr>
                <w:color w:val="0000FF"/>
              </w:rPr>
              <w:fldChar w:fldCharType="separate"/>
            </w:r>
            <w:r>
              <w:rPr>
                <w:color w:val="0000FF"/>
              </w:rPr>
              <w:t>A16.30.024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"https://login.consultant.ru/link/?req=doc&amp;base=LAW&amp;n=371416&amp;date=02.02.2024&amp;dst=112659&amp;field=134"</w:instrText>
            </w:r>
            <w:r>
              <w:rPr>
                <w:color w:val="0000FF"/>
              </w:rPr>
              <w:fldChar w:fldCharType="separate"/>
            </w:r>
            <w:r>
              <w:rPr>
                <w:color w:val="0000FF"/>
              </w:rPr>
              <w:t>A16.30.028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"https://login.consultant.ru/link/?req=doc&amp;base=LAW&amp;n=371416&amp;date=02.02.2024&amp;dst=112671&amp;field=134"</w:instrText>
            </w:r>
            <w:r>
              <w:rPr>
                <w:color w:val="0000FF"/>
              </w:rPr>
              <w:fldChar w:fldCharType="separate"/>
            </w:r>
            <w:r>
              <w:rPr>
                <w:color w:val="0000FF"/>
              </w:rPr>
              <w:t>A16.30.031</w:t>
            </w:r>
            <w:r>
              <w:rPr>
                <w:color w:val="0000FF"/>
              </w:rPr>
              <w:fldChar w:fldCharType="end"/>
            </w:r>
          </w:p>
        </w:tc>
        <w:tc>
          <w:tcPr>
            <w:tcW w:type="dxa" w:w="1644"/>
            <w:tcMar>
              <w:left w:type="dxa" w:w="0"/>
              <w:right w:type="dxa" w:w="0"/>
            </w:tcMar>
          </w:tcPr>
          <w:p w14:paraId="041B0000">
            <w:pPr>
              <w:pStyle w:val="Style_2"/>
              <w:ind w:firstLine="0" w:left="0"/>
              <w:jc w:val="center"/>
            </w:pPr>
            <w:r>
              <w:t>Возрастная группа: от 29 до 90 дней, от 91 дня до 1 года</w:t>
            </w:r>
          </w:p>
        </w:tc>
        <w:tc>
          <w:tcPr>
            <w:tcW w:type="dxa" w:w="1077"/>
            <w:tcMar>
              <w:left w:type="dxa" w:w="0"/>
              <w:right w:type="dxa" w:w="0"/>
            </w:tcMar>
          </w:tcPr>
          <w:p w14:paraId="051B0000">
            <w:pPr>
              <w:pStyle w:val="Style_2"/>
              <w:ind w:firstLine="0" w:left="0"/>
              <w:jc w:val="center"/>
            </w:pPr>
            <w:r>
              <w:t>2,95</w:t>
            </w:r>
          </w:p>
        </w:tc>
      </w:tr>
      <w:tr>
        <w:tc>
          <w:tcPr>
            <w:tcW w:type="dxa" w:w="971"/>
            <w:vMerge w:val="restart"/>
            <w:tcMar>
              <w:left w:type="dxa" w:w="0"/>
              <w:right w:type="dxa" w:w="0"/>
            </w:tcMar>
          </w:tcPr>
          <w:p w14:paraId="061B0000">
            <w:pPr>
              <w:pStyle w:val="Style_2"/>
              <w:ind w:firstLine="0" w:left="0"/>
              <w:jc w:val="center"/>
            </w:pPr>
            <w:r>
              <w:t>st10.002</w:t>
            </w:r>
          </w:p>
        </w:tc>
        <w:tc>
          <w:tcPr>
            <w:tcW w:type="dxa" w:w="860"/>
            <w:vMerge w:val="restart"/>
            <w:tcMar>
              <w:left w:type="dxa" w:w="0"/>
              <w:right w:type="dxa" w:w="0"/>
            </w:tcMar>
          </w:tcPr>
          <w:p w14:paraId="071B0000">
            <w:pPr>
              <w:pStyle w:val="Style_2"/>
              <w:ind w:firstLine="0" w:left="0"/>
              <w:jc w:val="center"/>
            </w:pPr>
            <w:r>
              <w:t>48</w:t>
            </w:r>
          </w:p>
        </w:tc>
        <w:tc>
          <w:tcPr>
            <w:tcW w:type="dxa" w:w="1587"/>
            <w:vMerge w:val="restart"/>
            <w:tcMar>
              <w:left w:type="dxa" w:w="0"/>
              <w:right w:type="dxa" w:w="0"/>
            </w:tcMar>
          </w:tcPr>
          <w:p w14:paraId="081B0000">
            <w:pPr>
              <w:pStyle w:val="Style_2"/>
              <w:ind w:firstLine="0" w:left="0"/>
              <w:jc w:val="left"/>
            </w:pPr>
            <w:r>
              <w:t>Детская хирургия (уровень 2)</w:t>
            </w:r>
          </w:p>
        </w:tc>
        <w:tc>
          <w:tcPr>
            <w:tcW w:type="dxa" w:w="3402"/>
            <w:tcMar>
              <w:left w:type="dxa" w:w="0"/>
              <w:right w:type="dxa" w:w="0"/>
            </w:tcMar>
          </w:tcPr>
          <w:p w14:paraId="091B0000">
            <w:pPr>
              <w:pStyle w:val="Style_2"/>
              <w:ind w:firstLine="0" w:left="0"/>
              <w:jc w:val="center"/>
            </w:pPr>
            <w:r>
              <w:t>-</w:t>
            </w:r>
          </w:p>
        </w:tc>
        <w:tc>
          <w:tcPr>
            <w:tcW w:type="dxa" w:w="2324"/>
            <w:tcMar>
              <w:left w:type="dxa" w:w="0"/>
              <w:right w:type="dxa" w:w="0"/>
            </w:tcMar>
          </w:tcPr>
          <w:p w14:paraId="0A1B0000">
            <w:pPr>
              <w:pStyle w:val="Style_2"/>
              <w:ind w:firstLine="0" w:left="0"/>
              <w:jc w:val="center"/>
            </w:pPr>
            <w:r>
              <w:rPr>
                <w:color w:val="0000FF"/>
              </w:rPr>
              <w:fldChar w:fldCharType="begin"/>
            </w:r>
            <w:r>
              <w:rPr>
                <w:color w:val="0000FF"/>
              </w:rPr>
              <w:instrText>HYPERLINK "https://login.consultant.ru/link/?req=doc&amp;base=LAW&amp;n=371416&amp;date=02.02.2024&amp;dst=101040&amp;field=134"</w:instrText>
            </w:r>
            <w:r>
              <w:rPr>
                <w:color w:val="0000FF"/>
              </w:rPr>
              <w:fldChar w:fldCharType="separate"/>
            </w:r>
            <w:r>
              <w:rPr>
                <w:color w:val="0000FF"/>
              </w:rPr>
              <w:t>A03.28.001.001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"https://login.consultant.ru/link/?req=doc&amp;base=LAW&amp;n=371416&amp;date=02.02.2024&amp;dst=101042&amp;field=134"</w:instrText>
            </w:r>
            <w:r>
              <w:rPr>
                <w:color w:val="0000FF"/>
              </w:rPr>
              <w:fldChar w:fldCharType="separate"/>
            </w:r>
            <w:r>
              <w:rPr>
                <w:color w:val="0000FF"/>
              </w:rPr>
              <w:t>A03.28.001.002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"https://login.consultant.ru/link/?req=doc&amp;base=LAW&amp;n=371416&amp;date=02.02.2024&amp;dst=106931&amp;field=134"</w:instrText>
            </w:r>
            <w:r>
              <w:rPr>
                <w:color w:val="0000FF"/>
              </w:rPr>
              <w:fldChar w:fldCharType="separate"/>
            </w:r>
            <w:r>
              <w:rPr>
                <w:color w:val="0000FF"/>
              </w:rPr>
              <w:t>A16.01.017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"https://login.consultant.ru/link/?req=doc&amp;base=LAW&amp;n=371416&amp;date=02.02.2024&amp;dst=107083&amp;field=134"</w:instrText>
            </w:r>
            <w:r>
              <w:rPr>
                <w:color w:val="0000FF"/>
              </w:rPr>
              <w:fldChar w:fldCharType="separate"/>
            </w:r>
            <w:r>
              <w:rPr>
                <w:color w:val="0000FF"/>
              </w:rPr>
              <w:t>A16.02.013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"https://login.consultant.ru/link/?req=doc&amp;base=LAW&amp;n=371416&amp;date=02.02.2024&amp;dst=107785&amp;field=134"</w:instrText>
            </w:r>
            <w:r>
              <w:rPr>
                <w:color w:val="0000FF"/>
              </w:rPr>
              <w:fldChar w:fldCharType="separate"/>
            </w:r>
            <w:r>
              <w:rPr>
                <w:color w:val="0000FF"/>
              </w:rPr>
              <w:t>A16.06.012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"https://login.consultant.ru/link/?req=doc&amp;base=LAW&amp;n=371416&amp;date=02.02.2024&amp;dst=108277&amp;field=134"</w:instrText>
            </w:r>
            <w:r>
              <w:rPr>
                <w:color w:val="0000FF"/>
              </w:rPr>
              <w:fldChar w:fldCharType="separate"/>
            </w:r>
            <w:r>
              <w:rPr>
                <w:color w:val="0000FF"/>
              </w:rPr>
              <w:t>A16.08.033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"https://login.consultant.ru/link/?req=doc&amp;base=LAW&amp;n=371416&amp;date=02.02.2024&amp;dst=108475&amp;field=134"</w:instrText>
            </w:r>
            <w:r>
              <w:rPr>
                <w:color w:val="0000FF"/>
              </w:rPr>
              <w:fldChar w:fldCharType="separate"/>
            </w:r>
            <w:r>
              <w:rPr>
                <w:color w:val="0000FF"/>
              </w:rPr>
              <w:t>A16.09.009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"https://login.consultant.ru/link/?req=doc&amp;base=LAW&amp;n=371416&amp;date=02.02.2024&amp;dst=108515&amp;field=134"</w:instrText>
            </w:r>
            <w:r>
              <w:rPr>
                <w:color w:val="0000FF"/>
              </w:rPr>
              <w:fldChar w:fldCharType="separate"/>
            </w:r>
            <w:r>
              <w:rPr>
                <w:color w:val="0000FF"/>
              </w:rPr>
              <w:t>A16.09.013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"https://login.consultant.ru/link/?req=doc&amp;base=LAW&amp;n=371416&amp;date=02.02.2024&amp;dst=108529&amp;field=134"</w:instrText>
            </w:r>
            <w:r>
              <w:rPr>
                <w:color w:val="0000FF"/>
              </w:rPr>
              <w:fldChar w:fldCharType="separate"/>
            </w:r>
            <w:r>
              <w:rPr>
                <w:color w:val="0000FF"/>
              </w:rPr>
              <w:t>A16.09.014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"https://login.consultant.ru/link/?req=doc&amp;base=LAW&amp;n=371416&amp;date=02.02.2024&amp;dst=108615&amp;field=134"</w:instrText>
            </w:r>
            <w:r>
              <w:rPr>
                <w:color w:val="0000FF"/>
              </w:rPr>
              <w:fldChar w:fldCharType="separate"/>
            </w:r>
            <w:r>
              <w:rPr>
                <w:color w:val="0000FF"/>
              </w:rPr>
              <w:t>A16.09.026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"https://login.consultant.ru/link/?req=doc&amp;base=LAW&amp;n=371416&amp;date=02.02.2024&amp;dst=108617&amp;field=134"</w:instrText>
            </w:r>
            <w:r>
              <w:rPr>
                <w:color w:val="0000FF"/>
              </w:rPr>
              <w:fldChar w:fldCharType="separate"/>
            </w:r>
            <w:r>
              <w:rPr>
                <w:color w:val="0000FF"/>
              </w:rPr>
              <w:t>A16.09.026.001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"https://login.consultant.ru/link/?req=doc&amp;base=LAW&amp;n=371416&amp;date=02.02.2024&amp;dst=108643&amp;field=134"</w:instrText>
            </w:r>
            <w:r>
              <w:rPr>
                <w:color w:val="0000FF"/>
              </w:rPr>
              <w:fldChar w:fldCharType="separate"/>
            </w:r>
            <w:r>
              <w:rPr>
                <w:color w:val="0000FF"/>
              </w:rPr>
              <w:t>A16.09.032.003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"https://login.consultant.ru/link/?req=doc&amp;base=LAW&amp;n=371416&amp;date=02.02.2024&amp;dst=108651&amp;field=134"</w:instrText>
            </w:r>
            <w:r>
              <w:rPr>
                <w:color w:val="0000FF"/>
              </w:rPr>
              <w:fldChar w:fldCharType="separate"/>
            </w:r>
            <w:r>
              <w:rPr>
                <w:color w:val="0000FF"/>
              </w:rPr>
              <w:t>A16.09.032.007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"https://login.consultant.ru/link/?req=doc&amp;base=LAW&amp;n=371416&amp;date=02.02.2024&amp;dst=109781&amp;field=134"</w:instrText>
            </w:r>
            <w:r>
              <w:rPr>
                <w:color w:val="0000FF"/>
              </w:rPr>
              <w:fldChar w:fldCharType="separate"/>
            </w:r>
            <w:r>
              <w:rPr>
                <w:color w:val="0000FF"/>
              </w:rPr>
              <w:t>A16.16.001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"https://login.consultant.ru/link/?req=doc&amp;base=LAW&amp;n=371416&amp;date=02.02.2024&amp;dst=109789&amp;field=134"</w:instrText>
            </w:r>
            <w:r>
              <w:rPr>
                <w:color w:val="0000FF"/>
              </w:rPr>
              <w:fldChar w:fldCharType="separate"/>
            </w:r>
            <w:r>
              <w:rPr>
                <w:color w:val="0000FF"/>
              </w:rPr>
              <w:t>A16.16.005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"https://login.consultant.ru/link/?req=doc&amp;base=LAW&amp;n=371416&amp;date=02.02.2024&amp;dst=109791&amp;field=134"</w:instrText>
            </w:r>
            <w:r>
              <w:rPr>
                <w:color w:val="0000FF"/>
              </w:rPr>
              <w:fldChar w:fldCharType="separate"/>
            </w:r>
            <w:r>
              <w:rPr>
                <w:color w:val="0000FF"/>
              </w:rPr>
              <w:t>A16.16.006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"https://login.consultant.ru/link/?req=doc&amp;base=LAW&amp;n=371416&amp;date=02.02.2024&amp;dst=109803&amp;field=134"</w:instrText>
            </w:r>
            <w:r>
              <w:rPr>
                <w:color w:val="0000FF"/>
              </w:rPr>
              <w:fldChar w:fldCharType="separate"/>
            </w:r>
            <w:r>
              <w:rPr>
                <w:color w:val="0000FF"/>
              </w:rPr>
              <w:t>A16.16.010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"https://login.consultant.ru/link/?req=doc&amp;base=LAW&amp;n=371416&amp;date=02.02.2024&amp;dst=109805&amp;field=134"</w:instrText>
            </w:r>
            <w:r>
              <w:rPr>
                <w:color w:val="0000FF"/>
              </w:rPr>
              <w:fldChar w:fldCharType="separate"/>
            </w:r>
            <w:r>
              <w:rPr>
                <w:color w:val="0000FF"/>
              </w:rPr>
              <w:t>A16.16.011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"https://login.consultant.ru/link/?req=doc&amp;base=LAW&amp;n=371416&amp;date=02.02.2024&amp;dst=109885&amp;field=134"</w:instrText>
            </w:r>
            <w:r>
              <w:rPr>
                <w:color w:val="0000FF"/>
              </w:rPr>
              <w:fldChar w:fldCharType="separate"/>
            </w:r>
            <w:r>
              <w:rPr>
                <w:color w:val="0000FF"/>
              </w:rPr>
              <w:t>A16.16.026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"https://login.consultant.ru/link/?req=doc&amp;base=LAW&amp;n=371416&amp;date=02.02.2024&amp;dst=109889&amp;field=134"</w:instrText>
            </w:r>
            <w:r>
              <w:rPr>
                <w:color w:val="0000FF"/>
              </w:rPr>
              <w:fldChar w:fldCharType="separate"/>
            </w:r>
            <w:r>
              <w:rPr>
                <w:color w:val="0000FF"/>
              </w:rPr>
              <w:t>A16.16.026.002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"https://login.consultant.ru/link/?req=doc&amp;base=LAW&amp;n=371416&amp;date=02.02.2024&amp;dst=109917&amp;field=134"</w:instrText>
            </w:r>
            <w:r>
              <w:rPr>
                <w:color w:val="0000FF"/>
              </w:rPr>
              <w:fldChar w:fldCharType="separate"/>
            </w:r>
            <w:r>
              <w:rPr>
                <w:color w:val="0000FF"/>
              </w:rPr>
              <w:t>A16.16.031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"https://login.consultant.ru/link/?req=doc&amp;base=LAW&amp;n=371416&amp;date=02.02.2024&amp;dst=109927&amp;field=134"</w:instrText>
            </w:r>
            <w:r>
              <w:rPr>
                <w:color w:val="0000FF"/>
              </w:rPr>
              <w:fldChar w:fldCharType="separate"/>
            </w:r>
            <w:r>
              <w:rPr>
                <w:color w:val="0000FF"/>
              </w:rPr>
              <w:t>A16.16.033.001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"https://login.consultant.ru/link/?req=doc&amp;base=LAW&amp;n=371416&amp;date=02.02.2024&amp;dst=109929&amp;field=134"</w:instrText>
            </w:r>
            <w:r>
              <w:rPr>
                <w:color w:val="0000FF"/>
              </w:rPr>
              <w:fldChar w:fldCharType="separate"/>
            </w:r>
            <w:r>
              <w:rPr>
                <w:color w:val="0000FF"/>
              </w:rPr>
              <w:t>A16.16.034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"https://login.consultant.ru/link/?req=doc&amp;base=LAW&amp;n=371416&amp;date=02.02.2024&amp;dst=109953&amp;field=134"</w:instrText>
            </w:r>
            <w:r>
              <w:rPr>
                <w:color w:val="0000FF"/>
              </w:rPr>
              <w:fldChar w:fldCharType="separate"/>
            </w:r>
            <w:r>
              <w:rPr>
                <w:color w:val="0000FF"/>
              </w:rPr>
              <w:t>A16.16.040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"https://login.consultant.ru/link/?req=doc&amp;base=LAW&amp;n=371416&amp;date=02.02.2024&amp;dst=109975&amp;field=134"</w:instrText>
            </w:r>
            <w:r>
              <w:rPr>
                <w:color w:val="0000FF"/>
              </w:rPr>
              <w:fldChar w:fldCharType="separate"/>
            </w:r>
            <w:r>
              <w:rPr>
                <w:color w:val="0000FF"/>
              </w:rPr>
              <w:t>A16.16.044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"https://login.consultant.ru/link/?req=doc&amp;base=LAW&amp;n=371416&amp;date=02.02.2024&amp;dst=109979&amp;field=134"</w:instrText>
            </w:r>
            <w:r>
              <w:rPr>
                <w:color w:val="0000FF"/>
              </w:rPr>
              <w:fldChar w:fldCharType="separate"/>
            </w:r>
            <w:r>
              <w:rPr>
                <w:color w:val="0000FF"/>
              </w:rPr>
              <w:t>A16.16.046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"https://login.consultant.ru/link/?req=doc&amp;base=LAW&amp;n=371416&amp;date=02.02.2024&amp;dst=110037&amp;field=134"</w:instrText>
            </w:r>
            <w:r>
              <w:rPr>
                <w:color w:val="0000FF"/>
              </w:rPr>
              <w:fldChar w:fldCharType="separate"/>
            </w:r>
            <w:r>
              <w:rPr>
                <w:color w:val="0000FF"/>
              </w:rPr>
              <w:t>A16.17.002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"https://login.consultant.ru/link/?req=doc&amp;base=LAW&amp;n=371416&amp;date=02.02.2024&amp;dst=110047&amp;field=134"</w:instrText>
            </w:r>
            <w:r>
              <w:rPr>
                <w:color w:val="0000FF"/>
              </w:rPr>
              <w:fldChar w:fldCharType="separate"/>
            </w:r>
            <w:r>
              <w:rPr>
                <w:color w:val="0000FF"/>
              </w:rPr>
              <w:t>A16.17.006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"https://login.consultant.ru/link/?req=doc&amp;base=LAW&amp;n=371416&amp;date=02.02.2024&amp;dst=110049&amp;field=134"</w:instrText>
            </w:r>
            <w:r>
              <w:rPr>
                <w:color w:val="0000FF"/>
              </w:rPr>
              <w:fldChar w:fldCharType="separate"/>
            </w:r>
            <w:r>
              <w:rPr>
                <w:color w:val="0000FF"/>
              </w:rPr>
              <w:t>A16.17.007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"https://login.consultant.ru/link/?req=doc&amp;base=LAW&amp;n=371416&amp;date=02.02.2024&amp;dst=110053&amp;field=134"</w:instrText>
            </w:r>
            <w:r>
              <w:rPr>
                <w:color w:val="0000FF"/>
              </w:rPr>
              <w:fldChar w:fldCharType="separate"/>
            </w:r>
            <w:r>
              <w:rPr>
                <w:color w:val="0000FF"/>
              </w:rPr>
              <w:t>A16.17.008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"https://login.consultant.ru/link/?req=doc&amp;base=LAW&amp;n=371416&amp;date=02.02.2024&amp;dst=110061&amp;field=134"</w:instrText>
            </w:r>
            <w:r>
              <w:rPr>
                <w:color w:val="0000FF"/>
              </w:rPr>
              <w:fldChar w:fldCharType="separate"/>
            </w:r>
            <w:r>
              <w:rPr>
                <w:color w:val="0000FF"/>
              </w:rPr>
              <w:t>A16.17.011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"https://login.consultant.ru/link/?req=doc&amp;base=LAW&amp;n=371416&amp;date=02.02.2024&amp;dst=110063&amp;field=134"</w:instrText>
            </w:r>
            <w:r>
              <w:rPr>
                <w:color w:val="0000FF"/>
              </w:rPr>
              <w:fldChar w:fldCharType="separate"/>
            </w:r>
            <w:r>
              <w:rPr>
                <w:color w:val="0000FF"/>
              </w:rPr>
              <w:t>A16.17.012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"https://login.consultant.ru/link/?req=doc&amp;base=LAW&amp;n=371416&amp;date=02.02.2024&amp;dst=110065&amp;field=134"</w:instrText>
            </w:r>
            <w:r>
              <w:rPr>
                <w:color w:val="0000FF"/>
              </w:rPr>
              <w:fldChar w:fldCharType="separate"/>
            </w:r>
            <w:r>
              <w:rPr>
                <w:color w:val="0000FF"/>
              </w:rPr>
              <w:t>A16.17.013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"https://login.consultant.ru/link/?req=doc&amp;base=LAW&amp;n=371416&amp;date=02.02.2024&amp;dst=110091&amp;field=134"</w:instrText>
            </w:r>
            <w:r>
              <w:rPr>
                <w:color w:val="0000FF"/>
              </w:rPr>
              <w:fldChar w:fldCharType="separate"/>
            </w:r>
            <w:r>
              <w:rPr>
                <w:color w:val="0000FF"/>
              </w:rPr>
              <w:t>A16.18.002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"https://login.consultant.ru/link/?req=doc&amp;base=LAW&amp;n=371416&amp;date=02.02.2024&amp;dst=110093&amp;field=134"</w:instrText>
            </w:r>
            <w:r>
              <w:rPr>
                <w:color w:val="0000FF"/>
              </w:rPr>
              <w:fldChar w:fldCharType="separate"/>
            </w:r>
            <w:r>
              <w:rPr>
                <w:color w:val="0000FF"/>
              </w:rPr>
              <w:t>A16.18.003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"https://login.consultant.ru/link/?req=doc&amp;base=LAW&amp;n=371416&amp;date=02.02.2024&amp;dst=110101&amp;field=134"</w:instrText>
            </w:r>
            <w:r>
              <w:rPr>
                <w:color w:val="0000FF"/>
              </w:rPr>
              <w:fldChar w:fldCharType="separate"/>
            </w:r>
            <w:r>
              <w:rPr>
                <w:color w:val="0000FF"/>
              </w:rPr>
              <w:t>A16.18.006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"https://login.consultant.ru/link/?req=doc&amp;base=LAW&amp;n=371416&amp;date=02.02.2024&amp;dst=110103&amp;field=134"</w:instrText>
            </w:r>
            <w:r>
              <w:rPr>
                <w:color w:val="0000FF"/>
              </w:rPr>
              <w:fldChar w:fldCharType="separate"/>
            </w:r>
            <w:r>
              <w:rPr>
                <w:color w:val="0000FF"/>
              </w:rPr>
              <w:t>A16.18.007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"https://login.consultant.ru/link/?req=doc&amp;base=LAW&amp;n=371416&amp;date=02.02.2024&amp;dst=110243&amp;field=134"</w:instrText>
            </w:r>
            <w:r>
              <w:rPr>
                <w:color w:val="0000FF"/>
              </w:rPr>
              <w:fldChar w:fldCharType="separate"/>
            </w:r>
            <w:r>
              <w:rPr>
                <w:color w:val="0000FF"/>
              </w:rPr>
              <w:t>A16.19.005.001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"https://login.consultant.ru/link/?req=doc&amp;base=LAW&amp;n=371416&amp;date=02.02.2024&amp;dst=110261&amp;field=134"</w:instrText>
            </w:r>
            <w:r>
              <w:rPr>
                <w:color w:val="0000FF"/>
              </w:rPr>
              <w:fldChar w:fldCharType="separate"/>
            </w:r>
            <w:r>
              <w:rPr>
                <w:color w:val="0000FF"/>
              </w:rPr>
              <w:t>A16.19.010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"https://login.consultant.ru/link/?req=doc&amp;base=LAW&amp;n=371416&amp;date=02.02.2024&amp;dst=110939&amp;field=134"</w:instrText>
            </w:r>
            <w:r>
              <w:rPr>
                <w:color w:val="0000FF"/>
              </w:rPr>
              <w:fldChar w:fldCharType="separate"/>
            </w:r>
            <w:r>
              <w:rPr>
                <w:color w:val="0000FF"/>
              </w:rPr>
              <w:t>A16.21.015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"https://login.consultant.ru/link/?req=doc&amp;base=LAW&amp;n=371416&amp;date=02.02.2024&amp;dst=112137&amp;field=134"</w:instrText>
            </w:r>
            <w:r>
              <w:rPr>
                <w:color w:val="0000FF"/>
              </w:rPr>
              <w:fldChar w:fldCharType="separate"/>
            </w:r>
            <w:r>
              <w:rPr>
                <w:color w:val="0000FF"/>
              </w:rPr>
              <w:t>A16.28.001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"https://login.consultant.ru/link/?req=doc&amp;base=LAW&amp;n=371416&amp;date=02.02.2024&amp;dst=112143&amp;field=134"</w:instrText>
            </w:r>
            <w:r>
              <w:rPr>
                <w:color w:val="0000FF"/>
              </w:rPr>
              <w:fldChar w:fldCharType="separate"/>
            </w:r>
            <w:r>
              <w:rPr>
                <w:color w:val="0000FF"/>
              </w:rPr>
              <w:t>A16.28.003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"https://login.consultant.ru/link/?req=doc&amp;base=LAW&amp;n=371416&amp;date=02.02.2024&amp;dst=112151&amp;field=134"</w:instrText>
            </w:r>
            <w:r>
              <w:rPr>
                <w:color w:val="0000FF"/>
              </w:rPr>
              <w:fldChar w:fldCharType="separate"/>
            </w:r>
            <w:r>
              <w:rPr>
                <w:color w:val="0000FF"/>
              </w:rPr>
              <w:t>A16.28.004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"https://login.consultant.ru/link/?req=doc&amp;base=LAW&amp;n=371416&amp;date=02.02.2024&amp;dst=112173&amp;field=134"</w:instrText>
            </w:r>
            <w:r>
              <w:rPr>
                <w:color w:val="0000FF"/>
              </w:rPr>
              <w:fldChar w:fldCharType="separate"/>
            </w:r>
            <w:r>
              <w:rPr>
                <w:color w:val="0000FF"/>
              </w:rPr>
              <w:t>A16.28.007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"https://login.consultant.ru/link/?req=doc&amp;base=LAW&amp;n=371416&amp;date=02.02.2024&amp;dst=112175&amp;field=134"</w:instrText>
            </w:r>
            <w:r>
              <w:rPr>
                <w:color w:val="0000FF"/>
              </w:rPr>
              <w:fldChar w:fldCharType="separate"/>
            </w:r>
            <w:r>
              <w:rPr>
                <w:color w:val="0000FF"/>
              </w:rPr>
              <w:t>A16.28.007.001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"https://login.consultant.ru/link/?req=doc&amp;base=LAW&amp;n=371416&amp;date=02.02.2024&amp;dst=112213&amp;field=134"</w:instrText>
            </w:r>
            <w:r>
              <w:rPr>
                <w:color w:val="0000FF"/>
              </w:rPr>
              <w:fldChar w:fldCharType="separate"/>
            </w:r>
            <w:r>
              <w:rPr>
                <w:color w:val="0000FF"/>
              </w:rPr>
              <w:t>A16.28.018.001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"https://login.consultant.ru/link/?req=doc&amp;base=LAW&amp;n=371416&amp;date=02.02.2024&amp;dst=112215&amp;field=134"</w:instrText>
            </w:r>
            <w:r>
              <w:rPr>
                <w:color w:val="0000FF"/>
              </w:rPr>
              <w:fldChar w:fldCharType="separate"/>
            </w:r>
            <w:r>
              <w:rPr>
                <w:color w:val="0000FF"/>
              </w:rPr>
              <w:t>A16.28.019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"https://login.consultant.ru/link/?req=doc&amp;base=LAW&amp;n=371416&amp;date=02.02.2024&amp;dst=112223&amp;field=134"</w:instrText>
            </w:r>
            <w:r>
              <w:rPr>
                <w:color w:val="0000FF"/>
              </w:rPr>
              <w:fldChar w:fldCharType="separate"/>
            </w:r>
            <w:r>
              <w:rPr>
                <w:color w:val="0000FF"/>
              </w:rPr>
              <w:t>A16.28.022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"https://login.consultant.ru/link/?req=doc&amp;base=LAW&amp;n=371416&amp;date=02.02.2024&amp;dst=112229&amp;field=134"</w:instrText>
            </w:r>
            <w:r>
              <w:rPr>
                <w:color w:val="0000FF"/>
              </w:rPr>
              <w:fldChar w:fldCharType="separate"/>
            </w:r>
            <w:r>
              <w:rPr>
                <w:color w:val="0000FF"/>
              </w:rPr>
              <w:t>A16.28.024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"https://login.consultant.ru/link/?req=doc&amp;base=LAW&amp;n=371416&amp;date=02.02.2024&amp;dst=112307&amp;field=134"</w:instrText>
            </w:r>
            <w:r>
              <w:rPr>
                <w:color w:val="0000FF"/>
              </w:rPr>
              <w:fldChar w:fldCharType="separate"/>
            </w:r>
            <w:r>
              <w:rPr>
                <w:color w:val="0000FF"/>
              </w:rPr>
              <w:t>A16.28.032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"https://login.consultant.ru/link/?req=doc&amp;base=LAW&amp;n=371416&amp;date=02.02.2024&amp;dst=112329&amp;field=134"</w:instrText>
            </w:r>
            <w:r>
              <w:rPr>
                <w:color w:val="0000FF"/>
              </w:rPr>
              <w:fldChar w:fldCharType="separate"/>
            </w:r>
            <w:r>
              <w:rPr>
                <w:color w:val="0000FF"/>
              </w:rPr>
              <w:t>A16.28.038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"https://login.consultant.ru/link/?req=doc&amp;base=LAW&amp;n=371416&amp;date=02.02.2024&amp;dst=112521&amp;field=134"</w:instrText>
            </w:r>
            <w:r>
              <w:rPr>
                <w:color w:val="0000FF"/>
              </w:rPr>
              <w:fldChar w:fldCharType="separate"/>
            </w:r>
            <w:r>
              <w:rPr>
                <w:color w:val="0000FF"/>
              </w:rPr>
              <w:t>A16.30.002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"https://login.consultant.ru/link/?req=doc&amp;base=LAW&amp;n=371416&amp;date=02.02.2024&amp;dst=112529&amp;field=134"</w:instrText>
            </w:r>
            <w:r>
              <w:rPr>
                <w:color w:val="0000FF"/>
              </w:rPr>
              <w:fldChar w:fldCharType="separate"/>
            </w:r>
            <w:r>
              <w:rPr>
                <w:color w:val="0000FF"/>
              </w:rPr>
              <w:t>A16.30.004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"https://login.consultant.ru/link/?req=doc&amp;base=LAW&amp;n=371416&amp;date=02.02.2024&amp;dst=112563&amp;field=134"</w:instrText>
            </w:r>
            <w:r>
              <w:rPr>
                <w:color w:val="0000FF"/>
              </w:rPr>
              <w:fldChar w:fldCharType="separate"/>
            </w:r>
            <w:r>
              <w:rPr>
                <w:color w:val="0000FF"/>
              </w:rPr>
              <w:t>A16.30.005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"https://login.consultant.ru/link/?req=doc&amp;base=LAW&amp;n=371416&amp;date=02.02.2024&amp;dst=112565&amp;field=134"</w:instrText>
            </w:r>
            <w:r>
              <w:rPr>
                <w:color w:val="0000FF"/>
              </w:rPr>
              <w:fldChar w:fldCharType="separate"/>
            </w:r>
            <w:r>
              <w:rPr>
                <w:color w:val="0000FF"/>
              </w:rPr>
              <w:t>A16.30.005.001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"https://login.consultant.ru/link/?req=doc&amp;base=LAW&amp;n=371416&amp;date=02.02.2024&amp;dst=112567&amp;field=134"</w:instrText>
            </w:r>
            <w:r>
              <w:rPr>
                <w:color w:val="0000FF"/>
              </w:rPr>
              <w:fldChar w:fldCharType="separate"/>
            </w:r>
            <w:r>
              <w:rPr>
                <w:color w:val="0000FF"/>
              </w:rPr>
              <w:t>A16.30.005.002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"https://login.consultant.ru/link/?req=doc&amp;base=LAW&amp;n=371416&amp;date=02.02.2024&amp;dst=112641&amp;field=134"</w:instrText>
            </w:r>
            <w:r>
              <w:rPr>
                <w:color w:val="0000FF"/>
              </w:rPr>
              <w:fldChar w:fldCharType="separate"/>
            </w:r>
            <w:r>
              <w:rPr>
                <w:color w:val="0000FF"/>
              </w:rPr>
              <w:t>A16.30.024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"https://login.consultant.ru/link/?req=doc&amp;base=LAW&amp;n=371416&amp;date=02.02.2024&amp;dst=112659&amp;field=134"</w:instrText>
            </w:r>
            <w:r>
              <w:rPr>
                <w:color w:val="0000FF"/>
              </w:rPr>
              <w:fldChar w:fldCharType="separate"/>
            </w:r>
            <w:r>
              <w:rPr>
                <w:color w:val="0000FF"/>
              </w:rPr>
              <w:t>A16.30.028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"https://login.consultant.ru/link/?req=doc&amp;base=LAW&amp;n=371416&amp;date=02.02.2024&amp;dst=112671&amp;field=134"</w:instrText>
            </w:r>
            <w:r>
              <w:rPr>
                <w:color w:val="0000FF"/>
              </w:rPr>
              <w:fldChar w:fldCharType="separate"/>
            </w:r>
            <w:r>
              <w:rPr>
                <w:color w:val="0000FF"/>
              </w:rPr>
              <w:t>A16.30.031</w:t>
            </w:r>
            <w:r>
              <w:rPr>
                <w:color w:val="0000FF"/>
              </w:rPr>
              <w:fldChar w:fldCharType="end"/>
            </w:r>
          </w:p>
        </w:tc>
        <w:tc>
          <w:tcPr>
            <w:tcW w:type="dxa" w:w="1644"/>
            <w:tcMar>
              <w:left w:type="dxa" w:w="0"/>
              <w:right w:type="dxa" w:w="0"/>
            </w:tcMar>
          </w:tcPr>
          <w:p w14:paraId="0B1B0000">
            <w:pPr>
              <w:pStyle w:val="Style_2"/>
              <w:ind w:firstLine="0" w:left="0"/>
              <w:jc w:val="center"/>
            </w:pPr>
            <w:r>
              <w:t>-</w:t>
            </w:r>
          </w:p>
        </w:tc>
        <w:tc>
          <w:tcPr>
            <w:tcW w:type="dxa" w:w="1077"/>
            <w:vMerge w:val="restart"/>
            <w:tcMar>
              <w:left w:type="dxa" w:w="0"/>
              <w:right w:type="dxa" w:w="0"/>
            </w:tcMar>
          </w:tcPr>
          <w:p w14:paraId="0C1B0000">
            <w:pPr>
              <w:pStyle w:val="Style_2"/>
              <w:ind w:firstLine="0" w:left="0"/>
              <w:jc w:val="center"/>
            </w:pPr>
            <w:r>
              <w:t>5,33</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tcMar>
              <w:left w:type="dxa" w:w="0"/>
              <w:right w:type="dxa" w:w="0"/>
            </w:tcMar>
          </w:tcPr>
          <w:p w14:paraId="0D1B0000">
            <w:pPr>
              <w:pStyle w:val="Style_2"/>
              <w:ind w:firstLine="0" w:left="0"/>
              <w:jc w:val="center"/>
            </w:pPr>
            <w:r>
              <w:t>-</w:t>
            </w:r>
          </w:p>
        </w:tc>
        <w:tc>
          <w:tcPr>
            <w:tcW w:type="dxa" w:w="2324"/>
            <w:tcMar>
              <w:left w:type="dxa" w:w="0"/>
              <w:right w:type="dxa" w:w="0"/>
            </w:tcMar>
          </w:tcPr>
          <w:p w14:paraId="0E1B0000">
            <w:pPr>
              <w:pStyle w:val="Style_2"/>
              <w:ind w:firstLine="0" w:left="0"/>
              <w:jc w:val="center"/>
            </w:pPr>
            <w:r>
              <w:rPr>
                <w:color w:val="0000FF"/>
              </w:rPr>
              <w:fldChar w:fldCharType="begin"/>
            </w:r>
            <w:r>
              <w:rPr>
                <w:color w:val="0000FF"/>
              </w:rPr>
              <w:instrText>HYPERLINK "https://login.consultant.ru/link/?req=doc&amp;base=LAW&amp;n=371416&amp;date=02.02.2024&amp;dst=101040&amp;field=134"</w:instrText>
            </w:r>
            <w:r>
              <w:rPr>
                <w:color w:val="0000FF"/>
              </w:rPr>
              <w:fldChar w:fldCharType="separate"/>
            </w:r>
            <w:r>
              <w:rPr>
                <w:color w:val="0000FF"/>
              </w:rPr>
              <w:t>A03.28.001.001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"https://login.consultant.ru/link/?req=doc&amp;base=LAW&amp;n=371416&amp;date=02.02.2024&amp;dst=101042&amp;field=134"</w:instrText>
            </w:r>
            <w:r>
              <w:rPr>
                <w:color w:val="0000FF"/>
              </w:rPr>
              <w:fldChar w:fldCharType="separate"/>
            </w:r>
            <w:r>
              <w:rPr>
                <w:color w:val="0000FF"/>
              </w:rPr>
              <w:t>A03.28.001.002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"https://login.consultant.ru/link/?req=doc&amp;base=LAW&amp;n=371416&amp;date=02.02.2024&amp;dst=106931&amp;field=134"</w:instrText>
            </w:r>
            <w:r>
              <w:rPr>
                <w:color w:val="0000FF"/>
              </w:rPr>
              <w:fldChar w:fldCharType="separate"/>
            </w:r>
            <w:r>
              <w:rPr>
                <w:color w:val="0000FF"/>
              </w:rPr>
              <w:t>A16.01.017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"https://login.consultant.ru/link/?req=doc&amp;base=LAW&amp;n=371416&amp;date=02.02.2024&amp;dst=107083&amp;field=134"</w:instrText>
            </w:r>
            <w:r>
              <w:rPr>
                <w:color w:val="0000FF"/>
              </w:rPr>
              <w:fldChar w:fldCharType="separate"/>
            </w:r>
            <w:r>
              <w:rPr>
                <w:color w:val="0000FF"/>
              </w:rPr>
              <w:t>A16.02.013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"https://login.consultant.ru/link/?req=doc&amp;base=LAW&amp;n=371416&amp;date=02.02.2024&amp;dst=107785&amp;field=134"</w:instrText>
            </w:r>
            <w:r>
              <w:rPr>
                <w:color w:val="0000FF"/>
              </w:rPr>
              <w:fldChar w:fldCharType="separate"/>
            </w:r>
            <w:r>
              <w:rPr>
                <w:color w:val="0000FF"/>
              </w:rPr>
              <w:t>A16.06.012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"https://login.consultant.ru/link/?req=doc&amp;base=LAW&amp;n=371416&amp;date=02.02.2024&amp;dst=108277&amp;field=134"</w:instrText>
            </w:r>
            <w:r>
              <w:rPr>
                <w:color w:val="0000FF"/>
              </w:rPr>
              <w:fldChar w:fldCharType="separate"/>
            </w:r>
            <w:r>
              <w:rPr>
                <w:color w:val="0000FF"/>
              </w:rPr>
              <w:t>A16.08.033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"https://login.consultant.ru/link/?req=doc&amp;base=LAW&amp;n=371416&amp;date=02.02.2024&amp;dst=108475&amp;field=134"</w:instrText>
            </w:r>
            <w:r>
              <w:rPr>
                <w:color w:val="0000FF"/>
              </w:rPr>
              <w:fldChar w:fldCharType="separate"/>
            </w:r>
            <w:r>
              <w:rPr>
                <w:color w:val="0000FF"/>
              </w:rPr>
              <w:t>A16.09.009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"https://login.consultant.ru/link/?req=doc&amp;base=LAW&amp;n=371416&amp;date=02.02.2024&amp;dst=108515&amp;field=134"</w:instrText>
            </w:r>
            <w:r>
              <w:rPr>
                <w:color w:val="0000FF"/>
              </w:rPr>
              <w:fldChar w:fldCharType="separate"/>
            </w:r>
            <w:r>
              <w:rPr>
                <w:color w:val="0000FF"/>
              </w:rPr>
              <w:t>A16.09.013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"https://login.consultant.ru/link/?req=doc&amp;base=LAW&amp;n=371416&amp;date=02.02.2024&amp;dst=108529&amp;field=134"</w:instrText>
            </w:r>
            <w:r>
              <w:rPr>
                <w:color w:val="0000FF"/>
              </w:rPr>
              <w:fldChar w:fldCharType="separate"/>
            </w:r>
            <w:r>
              <w:rPr>
                <w:color w:val="0000FF"/>
              </w:rPr>
              <w:t>A16.09.014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"https://login.consultant.ru/link/?req=doc&amp;base=LAW&amp;n=371416&amp;date=02.02.2024&amp;dst=108615&amp;field=134"</w:instrText>
            </w:r>
            <w:r>
              <w:rPr>
                <w:color w:val="0000FF"/>
              </w:rPr>
              <w:fldChar w:fldCharType="separate"/>
            </w:r>
            <w:r>
              <w:rPr>
                <w:color w:val="0000FF"/>
              </w:rPr>
              <w:t>A16.09.026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"https://login.consultant.ru/link/?req=doc&amp;base=LAW&amp;n=371416&amp;date=02.02.2024&amp;dst=108617&amp;field=134"</w:instrText>
            </w:r>
            <w:r>
              <w:rPr>
                <w:color w:val="0000FF"/>
              </w:rPr>
              <w:fldChar w:fldCharType="separate"/>
            </w:r>
            <w:r>
              <w:rPr>
                <w:color w:val="0000FF"/>
              </w:rPr>
              <w:t>A16.09.026.001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"https://login.consultant.ru/link/?req=doc&amp;base=LAW&amp;n=371416&amp;date=02.02.2024&amp;dst=108643&amp;field=134"</w:instrText>
            </w:r>
            <w:r>
              <w:rPr>
                <w:color w:val="0000FF"/>
              </w:rPr>
              <w:fldChar w:fldCharType="separate"/>
            </w:r>
            <w:r>
              <w:rPr>
                <w:color w:val="0000FF"/>
              </w:rPr>
              <w:t>A16.09.032.003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"https://login.consultant.ru/link/?req=doc&amp;base=LAW&amp;n=371416&amp;date=02.02.2024&amp;dst=108651&amp;field=134"</w:instrText>
            </w:r>
            <w:r>
              <w:rPr>
                <w:color w:val="0000FF"/>
              </w:rPr>
              <w:fldChar w:fldCharType="separate"/>
            </w:r>
            <w:r>
              <w:rPr>
                <w:color w:val="0000FF"/>
              </w:rPr>
              <w:t>A16.09.032.007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"https://login.consultant.ru/link/?req=doc&amp;base=LAW&amp;n=371416&amp;date=02.02.2024&amp;dst=109781&amp;field=134"</w:instrText>
            </w:r>
            <w:r>
              <w:rPr>
                <w:color w:val="0000FF"/>
              </w:rPr>
              <w:fldChar w:fldCharType="separate"/>
            </w:r>
            <w:r>
              <w:rPr>
                <w:color w:val="0000FF"/>
              </w:rPr>
              <w:t>A16.16.001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"https://login.consultant.ru/link/?req=doc&amp;base=LAW&amp;n=371416&amp;date=02.02.2024&amp;dst=109789&amp;field=134"</w:instrText>
            </w:r>
            <w:r>
              <w:rPr>
                <w:color w:val="0000FF"/>
              </w:rPr>
              <w:fldChar w:fldCharType="separate"/>
            </w:r>
            <w:r>
              <w:rPr>
                <w:color w:val="0000FF"/>
              </w:rPr>
              <w:t>A16.16.005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"https://login.consultant.ru/link/?req=doc&amp;base=LAW&amp;n=371416&amp;date=02.02.2024&amp;dst=109791&amp;field=134"</w:instrText>
            </w:r>
            <w:r>
              <w:rPr>
                <w:color w:val="0000FF"/>
              </w:rPr>
              <w:fldChar w:fldCharType="separate"/>
            </w:r>
            <w:r>
              <w:rPr>
                <w:color w:val="0000FF"/>
              </w:rPr>
              <w:t>A16.16.006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"https://login.consultant.ru/link/?req=doc&amp;base=LAW&amp;n=371416&amp;date=02.02.2024&amp;dst=109803&amp;field=134"</w:instrText>
            </w:r>
            <w:r>
              <w:rPr>
                <w:color w:val="0000FF"/>
              </w:rPr>
              <w:fldChar w:fldCharType="separate"/>
            </w:r>
            <w:r>
              <w:rPr>
                <w:color w:val="0000FF"/>
              </w:rPr>
              <w:t>A16.16.010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"https://login.consultant.ru/link/?req=doc&amp;base=LAW&amp;n=371416&amp;date=02.02.2024&amp;dst=109805&amp;field=134"</w:instrText>
            </w:r>
            <w:r>
              <w:rPr>
                <w:color w:val="0000FF"/>
              </w:rPr>
              <w:fldChar w:fldCharType="separate"/>
            </w:r>
            <w:r>
              <w:rPr>
                <w:color w:val="0000FF"/>
              </w:rPr>
              <w:t>A16.16.011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"https://login.consultant.ru/link/?req=doc&amp;base=LAW&amp;n=371416&amp;date=02.02.2024&amp;dst=109885&amp;field=134"</w:instrText>
            </w:r>
            <w:r>
              <w:rPr>
                <w:color w:val="0000FF"/>
              </w:rPr>
              <w:fldChar w:fldCharType="separate"/>
            </w:r>
            <w:r>
              <w:rPr>
                <w:color w:val="0000FF"/>
              </w:rPr>
              <w:t>A16.16.026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"https://login.consultant.ru/link/?req=doc&amp;base=LAW&amp;n=371416&amp;date=02.02.2024&amp;dst=109889&amp;field=134"</w:instrText>
            </w:r>
            <w:r>
              <w:rPr>
                <w:color w:val="0000FF"/>
              </w:rPr>
              <w:fldChar w:fldCharType="separate"/>
            </w:r>
            <w:r>
              <w:rPr>
                <w:color w:val="0000FF"/>
              </w:rPr>
              <w:t>A16.16.026.002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"https://login.consultant.ru/link/?req=doc&amp;base=LAW&amp;n=371416&amp;date=02.02.2024&amp;dst=109917&amp;field=134"</w:instrText>
            </w:r>
            <w:r>
              <w:rPr>
                <w:color w:val="0000FF"/>
              </w:rPr>
              <w:fldChar w:fldCharType="separate"/>
            </w:r>
            <w:r>
              <w:rPr>
                <w:color w:val="0000FF"/>
              </w:rPr>
              <w:t>A16.16.031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"https://login.consultant.ru/link/?req=doc&amp;base=LAW&amp;n=371416&amp;date=02.02.2024&amp;dst=109927&amp;field=134"</w:instrText>
            </w:r>
            <w:r>
              <w:rPr>
                <w:color w:val="0000FF"/>
              </w:rPr>
              <w:fldChar w:fldCharType="separate"/>
            </w:r>
            <w:r>
              <w:rPr>
                <w:color w:val="0000FF"/>
              </w:rPr>
              <w:t>A16.16.033.001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"https://login.consultant.ru/link/?req=doc&amp;base=LAW&amp;n=371416&amp;date=02.02.2024&amp;dst=109929&amp;field=134"</w:instrText>
            </w:r>
            <w:r>
              <w:rPr>
                <w:color w:val="0000FF"/>
              </w:rPr>
              <w:fldChar w:fldCharType="separate"/>
            </w:r>
            <w:r>
              <w:rPr>
                <w:color w:val="0000FF"/>
              </w:rPr>
              <w:t>A16.16.034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"https://login.consultant.ru/link/?req=doc&amp;base=LAW&amp;n=371416&amp;date=02.02.2024&amp;dst=109953&amp;field=134"</w:instrText>
            </w:r>
            <w:r>
              <w:rPr>
                <w:color w:val="0000FF"/>
              </w:rPr>
              <w:fldChar w:fldCharType="separate"/>
            </w:r>
            <w:r>
              <w:rPr>
                <w:color w:val="0000FF"/>
              </w:rPr>
              <w:t>A16.16.040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"https://login.consultant.ru/link/?req=doc&amp;base=LAW&amp;n=371416&amp;date=02.02.2024&amp;dst=109975&amp;field=134"</w:instrText>
            </w:r>
            <w:r>
              <w:rPr>
                <w:color w:val="0000FF"/>
              </w:rPr>
              <w:fldChar w:fldCharType="separate"/>
            </w:r>
            <w:r>
              <w:rPr>
                <w:color w:val="0000FF"/>
              </w:rPr>
              <w:t>A16.16.044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"https://login.consultant.ru/link/?req=doc&amp;base=LAW&amp;n=371416&amp;date=02.02.2024&amp;dst=109979&amp;field=134"</w:instrText>
            </w:r>
            <w:r>
              <w:rPr>
                <w:color w:val="0000FF"/>
              </w:rPr>
              <w:fldChar w:fldCharType="separate"/>
            </w:r>
            <w:r>
              <w:rPr>
                <w:color w:val="0000FF"/>
              </w:rPr>
              <w:t>A16.16.046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"https://login.consultant.ru/link/?req=doc&amp;base=LAW&amp;n=371416&amp;date=02.02.2024&amp;dst=110037&amp;field=134"</w:instrText>
            </w:r>
            <w:r>
              <w:rPr>
                <w:color w:val="0000FF"/>
              </w:rPr>
              <w:fldChar w:fldCharType="separate"/>
            </w:r>
            <w:r>
              <w:rPr>
                <w:color w:val="0000FF"/>
              </w:rPr>
              <w:t>A16.17.002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"https://login.consultant.ru/link/?req=doc&amp;base=LAW&amp;n=371416&amp;date=02.02.2024&amp;dst=110047&amp;field=134"</w:instrText>
            </w:r>
            <w:r>
              <w:rPr>
                <w:color w:val="0000FF"/>
              </w:rPr>
              <w:fldChar w:fldCharType="separate"/>
            </w:r>
            <w:r>
              <w:rPr>
                <w:color w:val="0000FF"/>
              </w:rPr>
              <w:t>A16.17.006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"https://login.consultant.ru/link/?req=doc&amp;base=LAW&amp;n=371416&amp;date=02.02.2024&amp;dst=110049&amp;field=134"</w:instrText>
            </w:r>
            <w:r>
              <w:rPr>
                <w:color w:val="0000FF"/>
              </w:rPr>
              <w:fldChar w:fldCharType="separate"/>
            </w:r>
            <w:r>
              <w:rPr>
                <w:color w:val="0000FF"/>
              </w:rPr>
              <w:t>A16.17.007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"https://login.consultant.ru/link/?req=doc&amp;base=LAW&amp;n=371416&amp;date=02.02.2024&amp;dst=110053&amp;field=134"</w:instrText>
            </w:r>
            <w:r>
              <w:rPr>
                <w:color w:val="0000FF"/>
              </w:rPr>
              <w:fldChar w:fldCharType="separate"/>
            </w:r>
            <w:r>
              <w:rPr>
                <w:color w:val="0000FF"/>
              </w:rPr>
              <w:t>A16.17.008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"https://login.consultant.ru/link/?req=doc&amp;base=LAW&amp;n=371416&amp;date=02.02.2024&amp;dst=110061&amp;field=134"</w:instrText>
            </w:r>
            <w:r>
              <w:rPr>
                <w:color w:val="0000FF"/>
              </w:rPr>
              <w:fldChar w:fldCharType="separate"/>
            </w:r>
            <w:r>
              <w:rPr>
                <w:color w:val="0000FF"/>
              </w:rPr>
              <w:t>A16.17.011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"https://login.consultant.ru/link/?req=doc&amp;base=LAW&amp;n=371416&amp;date=02.02.2024&amp;dst=110063&amp;field=134"</w:instrText>
            </w:r>
            <w:r>
              <w:rPr>
                <w:color w:val="0000FF"/>
              </w:rPr>
              <w:fldChar w:fldCharType="separate"/>
            </w:r>
            <w:r>
              <w:rPr>
                <w:color w:val="0000FF"/>
              </w:rPr>
              <w:t>A16.17.012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"https://login.consultant.ru/link/?req=doc&amp;base=LAW&amp;n=371416&amp;date=02.02.2024&amp;dst=110065&amp;field=134"</w:instrText>
            </w:r>
            <w:r>
              <w:rPr>
                <w:color w:val="0000FF"/>
              </w:rPr>
              <w:fldChar w:fldCharType="separate"/>
            </w:r>
            <w:r>
              <w:rPr>
                <w:color w:val="0000FF"/>
              </w:rPr>
              <w:t>A16.17.013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"https://login.consultant.ru/link/?req=doc&amp;base=LAW&amp;n=371416&amp;date=02.02.2024&amp;dst=110091&amp;field=134"</w:instrText>
            </w:r>
            <w:r>
              <w:rPr>
                <w:color w:val="0000FF"/>
              </w:rPr>
              <w:fldChar w:fldCharType="separate"/>
            </w:r>
            <w:r>
              <w:rPr>
                <w:color w:val="0000FF"/>
              </w:rPr>
              <w:t>A16.18.002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"https://login.consultant.ru/link/?req=doc&amp;base=LAW&amp;n=371416&amp;date=02.02.2024&amp;dst=110093&amp;field=134"</w:instrText>
            </w:r>
            <w:r>
              <w:rPr>
                <w:color w:val="0000FF"/>
              </w:rPr>
              <w:fldChar w:fldCharType="separate"/>
            </w:r>
            <w:r>
              <w:rPr>
                <w:color w:val="0000FF"/>
              </w:rPr>
              <w:t>A16.18.003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"https://login.consultant.ru/link/?req=doc&amp;base=LAW&amp;n=371416&amp;date=02.02.2024&amp;dst=110101&amp;field=134"</w:instrText>
            </w:r>
            <w:r>
              <w:rPr>
                <w:color w:val="0000FF"/>
              </w:rPr>
              <w:fldChar w:fldCharType="separate"/>
            </w:r>
            <w:r>
              <w:rPr>
                <w:color w:val="0000FF"/>
              </w:rPr>
              <w:t>A16.18.006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"https://login.consultant.ru/link/?req=doc&amp;base=LAW&amp;n=371416&amp;date=02.02.2024&amp;dst=110103&amp;field=134"</w:instrText>
            </w:r>
            <w:r>
              <w:rPr>
                <w:color w:val="0000FF"/>
              </w:rPr>
              <w:fldChar w:fldCharType="separate"/>
            </w:r>
            <w:r>
              <w:rPr>
                <w:color w:val="0000FF"/>
              </w:rPr>
              <w:t>A16.18.007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"https://login.consultant.ru/link/?req=doc&amp;base=LAW&amp;n=371416&amp;date=02.02.2024&amp;dst=110243&amp;field=134"</w:instrText>
            </w:r>
            <w:r>
              <w:rPr>
                <w:color w:val="0000FF"/>
              </w:rPr>
              <w:fldChar w:fldCharType="separate"/>
            </w:r>
            <w:r>
              <w:rPr>
                <w:color w:val="0000FF"/>
              </w:rPr>
              <w:t>A16.19.005.001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"https://login.consultant.ru/link/?req=doc&amp;base=LAW&amp;n=371416&amp;date=02.02.2024&amp;dst=110261&amp;field=134"</w:instrText>
            </w:r>
            <w:r>
              <w:rPr>
                <w:color w:val="0000FF"/>
              </w:rPr>
              <w:fldChar w:fldCharType="separate"/>
            </w:r>
            <w:r>
              <w:rPr>
                <w:color w:val="0000FF"/>
              </w:rPr>
              <w:t>A16.19.010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"https://login.consultant.ru/link/?req=doc&amp;base=LAW&amp;n=371416&amp;date=02.02.2024&amp;dst=110939&amp;field=134"</w:instrText>
            </w:r>
            <w:r>
              <w:rPr>
                <w:color w:val="0000FF"/>
              </w:rPr>
              <w:fldChar w:fldCharType="separate"/>
            </w:r>
            <w:r>
              <w:rPr>
                <w:color w:val="0000FF"/>
              </w:rPr>
              <w:t>A16.21.015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"https://login.consultant.ru/link/?req=doc&amp;base=LAW&amp;n=371416&amp;date=02.02.2024&amp;dst=112137&amp;field=134"</w:instrText>
            </w:r>
            <w:r>
              <w:rPr>
                <w:color w:val="0000FF"/>
              </w:rPr>
              <w:fldChar w:fldCharType="separate"/>
            </w:r>
            <w:r>
              <w:rPr>
                <w:color w:val="0000FF"/>
              </w:rPr>
              <w:t>A16.28.001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"https://login.consultant.ru/link/?req=doc&amp;base=LAW&amp;n=371416&amp;date=02.02.2024&amp;dst=112143&amp;field=134"</w:instrText>
            </w:r>
            <w:r>
              <w:rPr>
                <w:color w:val="0000FF"/>
              </w:rPr>
              <w:fldChar w:fldCharType="separate"/>
            </w:r>
            <w:r>
              <w:rPr>
                <w:color w:val="0000FF"/>
              </w:rPr>
              <w:t>A16.28.003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"https://login.consultant.ru/link/?req=doc&amp;base=LAW&amp;n=371416&amp;date=02.02.2024&amp;dst=112151&amp;field=134"</w:instrText>
            </w:r>
            <w:r>
              <w:rPr>
                <w:color w:val="0000FF"/>
              </w:rPr>
              <w:fldChar w:fldCharType="separate"/>
            </w:r>
            <w:r>
              <w:rPr>
                <w:color w:val="0000FF"/>
              </w:rPr>
              <w:t>A16.28.004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"https://login.consultant.ru/link/?req=doc&amp;base=LAW&amp;n=371416&amp;date=02.02.2024&amp;dst=112173&amp;field=134"</w:instrText>
            </w:r>
            <w:r>
              <w:rPr>
                <w:color w:val="0000FF"/>
              </w:rPr>
              <w:fldChar w:fldCharType="separate"/>
            </w:r>
            <w:r>
              <w:rPr>
                <w:color w:val="0000FF"/>
              </w:rPr>
              <w:t>A16.28.007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"https://login.consultant.ru/link/?req=doc&amp;base=LAW&amp;n=371416&amp;date=02.02.2024&amp;dst=112175&amp;field=134"</w:instrText>
            </w:r>
            <w:r>
              <w:rPr>
                <w:color w:val="0000FF"/>
              </w:rPr>
              <w:fldChar w:fldCharType="separate"/>
            </w:r>
            <w:r>
              <w:rPr>
                <w:color w:val="0000FF"/>
              </w:rPr>
              <w:t>A16.28.007.001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"https://login.consultant.ru/link/?req=doc&amp;base=LAW&amp;n=371416&amp;date=02.02.2024&amp;dst=112213&amp;field=134"</w:instrText>
            </w:r>
            <w:r>
              <w:rPr>
                <w:color w:val="0000FF"/>
              </w:rPr>
              <w:fldChar w:fldCharType="separate"/>
            </w:r>
            <w:r>
              <w:rPr>
                <w:color w:val="0000FF"/>
              </w:rPr>
              <w:t>A16.28.018.001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"https://login.consultant.ru/link/?req=doc&amp;base=LAW&amp;n=371416&amp;date=02.02.2024&amp;dst=112215&amp;field=134"</w:instrText>
            </w:r>
            <w:r>
              <w:rPr>
                <w:color w:val="0000FF"/>
              </w:rPr>
              <w:fldChar w:fldCharType="separate"/>
            </w:r>
            <w:r>
              <w:rPr>
                <w:color w:val="0000FF"/>
              </w:rPr>
              <w:t>A16.28.019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"https://login.consultant.ru/link/?req=doc&amp;base=LAW&amp;n=371416&amp;date=02.02.2024&amp;dst=112223&amp;field=134"</w:instrText>
            </w:r>
            <w:r>
              <w:rPr>
                <w:color w:val="0000FF"/>
              </w:rPr>
              <w:fldChar w:fldCharType="separate"/>
            </w:r>
            <w:r>
              <w:rPr>
                <w:color w:val="0000FF"/>
              </w:rPr>
              <w:t>A16.28.022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"https://login.consultant.ru/link/?req=doc&amp;base=LAW&amp;n=371416&amp;date=02.02.2024&amp;dst=112229&amp;field=134"</w:instrText>
            </w:r>
            <w:r>
              <w:rPr>
                <w:color w:val="0000FF"/>
              </w:rPr>
              <w:fldChar w:fldCharType="separate"/>
            </w:r>
            <w:r>
              <w:rPr>
                <w:color w:val="0000FF"/>
              </w:rPr>
              <w:t>A16.28.024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"https://login.consultant.ru/link/?req=doc&amp;base=LAW&amp;n=371416&amp;date=02.02.2024&amp;dst=112307&amp;field=134"</w:instrText>
            </w:r>
            <w:r>
              <w:rPr>
                <w:color w:val="0000FF"/>
              </w:rPr>
              <w:fldChar w:fldCharType="separate"/>
            </w:r>
            <w:r>
              <w:rPr>
                <w:color w:val="0000FF"/>
              </w:rPr>
              <w:t>A16.28.032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"https://login.consultant.ru/link/?req=doc&amp;base=LAW&amp;n=371416&amp;date=02.02.2024&amp;dst=112329&amp;field=134"</w:instrText>
            </w:r>
            <w:r>
              <w:rPr>
                <w:color w:val="0000FF"/>
              </w:rPr>
              <w:fldChar w:fldCharType="separate"/>
            </w:r>
            <w:r>
              <w:rPr>
                <w:color w:val="0000FF"/>
              </w:rPr>
              <w:t>A16.28.038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"https://login.consultant.ru/link/?req=doc&amp;base=LAW&amp;n=371416&amp;date=02.02.2024&amp;dst=112521&amp;field=134"</w:instrText>
            </w:r>
            <w:r>
              <w:rPr>
                <w:color w:val="0000FF"/>
              </w:rPr>
              <w:fldChar w:fldCharType="separate"/>
            </w:r>
            <w:r>
              <w:rPr>
                <w:color w:val="0000FF"/>
              </w:rPr>
              <w:t>A16.30.002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"https://login.consultant.ru/link/?req=doc&amp;base=LAW&amp;n=371416&amp;date=02.02.2024&amp;dst=112529&amp;field=134"</w:instrText>
            </w:r>
            <w:r>
              <w:rPr>
                <w:color w:val="0000FF"/>
              </w:rPr>
              <w:fldChar w:fldCharType="separate"/>
            </w:r>
            <w:r>
              <w:rPr>
                <w:color w:val="0000FF"/>
              </w:rPr>
              <w:t>A16.30.004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"https://login.consultant.ru/link/?req=doc&amp;base=LAW&amp;n=371416&amp;date=02.02.2024&amp;dst=112563&amp;field=134"</w:instrText>
            </w:r>
            <w:r>
              <w:rPr>
                <w:color w:val="0000FF"/>
              </w:rPr>
              <w:fldChar w:fldCharType="separate"/>
            </w:r>
            <w:r>
              <w:rPr>
                <w:color w:val="0000FF"/>
              </w:rPr>
              <w:t>A16.30.005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"https://login.consultant.ru/link/?req=doc&amp;base=LAW&amp;n=371416&amp;date=02.02.2024&amp;dst=112565&amp;field=134"</w:instrText>
            </w:r>
            <w:r>
              <w:rPr>
                <w:color w:val="0000FF"/>
              </w:rPr>
              <w:fldChar w:fldCharType="separate"/>
            </w:r>
            <w:r>
              <w:rPr>
                <w:color w:val="0000FF"/>
              </w:rPr>
              <w:t>A16.30.005.001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"https://login.consultant.ru/link/?req=doc&amp;base=LAW&amp;n=371416&amp;date=02.02.2024&amp;dst=112567&amp;field=134"</w:instrText>
            </w:r>
            <w:r>
              <w:rPr>
                <w:color w:val="0000FF"/>
              </w:rPr>
              <w:fldChar w:fldCharType="separate"/>
            </w:r>
            <w:r>
              <w:rPr>
                <w:color w:val="0000FF"/>
              </w:rPr>
              <w:t>A16.30.005.002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"https://login.consultant.ru/link/?req=doc&amp;base=LAW&amp;n=371416&amp;date=02.02.2024&amp;dst=112641&amp;field=134"</w:instrText>
            </w:r>
            <w:r>
              <w:rPr>
                <w:color w:val="0000FF"/>
              </w:rPr>
              <w:fldChar w:fldCharType="separate"/>
            </w:r>
            <w:r>
              <w:rPr>
                <w:color w:val="0000FF"/>
              </w:rPr>
              <w:t>A16.30.024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"https://login.consultant.ru/link/?req=doc&amp;base=LAW&amp;n=371416&amp;date=02.02.2024&amp;dst=112659&amp;field=134"</w:instrText>
            </w:r>
            <w:r>
              <w:rPr>
                <w:color w:val="0000FF"/>
              </w:rPr>
              <w:fldChar w:fldCharType="separate"/>
            </w:r>
            <w:r>
              <w:rPr>
                <w:color w:val="0000FF"/>
              </w:rPr>
              <w:t>A16.30.028</w:t>
            </w:r>
            <w:r>
              <w:rPr>
                <w:color w:val="0000FF"/>
              </w:rPr>
              <w:fldChar w:fldCharType="end"/>
            </w:r>
          </w:p>
        </w:tc>
        <w:tc>
          <w:tcPr>
            <w:tcW w:type="dxa" w:w="1644"/>
            <w:tcMar>
              <w:left w:type="dxa" w:w="0"/>
              <w:right w:type="dxa" w:w="0"/>
            </w:tcMar>
          </w:tcPr>
          <w:p w14:paraId="0F1B0000">
            <w:pPr>
              <w:pStyle w:val="Style_2"/>
              <w:ind w:firstLine="0" w:left="0"/>
              <w:jc w:val="center"/>
            </w:pPr>
            <w:r>
              <w:t>Обязательный дополнительный диагноз: P05.0, P05.1, P05.2, P05.9, P07.0, P07.1, P07.2, P07.3</w:t>
            </w:r>
          </w:p>
        </w:tc>
        <w:tc>
          <w:tcPr>
            <w:tcW w:type="dxa" w:w="1077"/>
            <w:gridSpan w:val="1"/>
            <w:vMerge w:val="continue"/>
            <w:tcMar>
              <w:left w:type="dxa" w:w="0"/>
              <w:right w:type="dxa" w:w="0"/>
            </w:tcMar>
          </w:tcPr>
          <w:p/>
        </w:tc>
      </w:tr>
      <w:tr>
        <w:tc>
          <w:tcPr>
            <w:tcW w:type="dxa" w:w="971"/>
            <w:tcMar>
              <w:left w:type="dxa" w:w="0"/>
              <w:right w:type="dxa" w:w="0"/>
            </w:tcMar>
          </w:tcPr>
          <w:p w14:paraId="101B0000">
            <w:pPr>
              <w:pStyle w:val="Style_2"/>
              <w:ind w:firstLine="0" w:left="0"/>
              <w:jc w:val="center"/>
            </w:pPr>
            <w:r>
              <w:t>st10.003</w:t>
            </w:r>
          </w:p>
        </w:tc>
        <w:tc>
          <w:tcPr>
            <w:tcW w:type="dxa" w:w="860"/>
            <w:tcMar>
              <w:left w:type="dxa" w:w="0"/>
              <w:right w:type="dxa" w:w="0"/>
            </w:tcMar>
          </w:tcPr>
          <w:p w14:paraId="111B0000">
            <w:pPr>
              <w:pStyle w:val="Style_2"/>
              <w:ind w:firstLine="0" w:left="0"/>
              <w:jc w:val="center"/>
            </w:pPr>
            <w:r>
              <w:t>49</w:t>
            </w:r>
          </w:p>
        </w:tc>
        <w:tc>
          <w:tcPr>
            <w:tcW w:type="dxa" w:w="1587"/>
            <w:tcMar>
              <w:left w:type="dxa" w:w="0"/>
              <w:right w:type="dxa" w:w="0"/>
            </w:tcMar>
          </w:tcPr>
          <w:p w14:paraId="121B0000">
            <w:pPr>
              <w:pStyle w:val="Style_2"/>
              <w:ind w:firstLine="0" w:left="0"/>
              <w:jc w:val="left"/>
            </w:pPr>
            <w:r>
              <w:t>Аппендэктомия, дети (уровень 1)</w:t>
            </w:r>
          </w:p>
        </w:tc>
        <w:tc>
          <w:tcPr>
            <w:tcW w:type="dxa" w:w="3402"/>
            <w:tcMar>
              <w:left w:type="dxa" w:w="0"/>
              <w:right w:type="dxa" w:w="0"/>
            </w:tcMar>
          </w:tcPr>
          <w:p w14:paraId="131B0000">
            <w:pPr>
              <w:pStyle w:val="Style_2"/>
              <w:ind w:firstLine="0" w:left="0"/>
              <w:jc w:val="center"/>
            </w:pPr>
            <w:r>
              <w:t>-</w:t>
            </w:r>
          </w:p>
        </w:tc>
        <w:tc>
          <w:tcPr>
            <w:tcW w:type="dxa" w:w="2324"/>
            <w:tcMar>
              <w:left w:type="dxa" w:w="0"/>
              <w:right w:type="dxa" w:w="0"/>
            </w:tcMar>
          </w:tcPr>
          <w:p w14:paraId="141B0000">
            <w:pPr>
              <w:pStyle w:val="Style_2"/>
              <w:ind w:firstLine="0" w:left="0"/>
              <w:jc w:val="center"/>
            </w:pPr>
            <w:r>
              <w:rPr>
                <w:color w:val="0000FF"/>
              </w:rPr>
              <w:fldChar w:fldCharType="begin"/>
            </w:r>
            <w:r>
              <w:rPr>
                <w:color w:val="0000FF"/>
              </w:rPr>
              <w:instrText>HYPERLINK "https://login.consultant.ru/link/?req=doc&amp;base=LAW&amp;n=371416&amp;date=02.02.2024&amp;dst=110109&amp;field=134"</w:instrText>
            </w:r>
            <w:r>
              <w:rPr>
                <w:color w:val="0000FF"/>
              </w:rPr>
              <w:fldChar w:fldCharType="separate"/>
            </w:r>
            <w:r>
              <w:rPr>
                <w:color w:val="0000FF"/>
              </w:rPr>
              <w:t>A16.18.009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"https://login.consultant.ru/link/?req=doc&amp;base=LAW&amp;n=371416&amp;date=02.02.2024&amp;dst=110113&amp;field=134"</w:instrText>
            </w:r>
            <w:r>
              <w:rPr>
                <w:color w:val="0000FF"/>
              </w:rPr>
              <w:fldChar w:fldCharType="separate"/>
            </w:r>
            <w:r>
              <w:rPr>
                <w:color w:val="0000FF"/>
              </w:rPr>
              <w:t>A16.18.010</w:t>
            </w:r>
            <w:r>
              <w:rPr>
                <w:color w:val="0000FF"/>
              </w:rPr>
              <w:fldChar w:fldCharType="end"/>
            </w:r>
          </w:p>
        </w:tc>
        <w:tc>
          <w:tcPr>
            <w:tcW w:type="dxa" w:w="1644"/>
            <w:tcMar>
              <w:left w:type="dxa" w:w="0"/>
              <w:right w:type="dxa" w:w="0"/>
            </w:tcMar>
          </w:tcPr>
          <w:p w14:paraId="151B0000">
            <w:pPr>
              <w:pStyle w:val="Style_2"/>
              <w:ind w:firstLine="0" w:left="0"/>
              <w:jc w:val="center"/>
            </w:pPr>
            <w:r>
              <w:t>Возрастная группа: от 0 дней до 18 лет</w:t>
            </w:r>
          </w:p>
        </w:tc>
        <w:tc>
          <w:tcPr>
            <w:tcW w:type="dxa" w:w="1077"/>
            <w:tcMar>
              <w:left w:type="dxa" w:w="0"/>
              <w:right w:type="dxa" w:w="0"/>
            </w:tcMar>
          </w:tcPr>
          <w:p w14:paraId="161B0000">
            <w:pPr>
              <w:pStyle w:val="Style_2"/>
              <w:ind w:firstLine="0" w:left="0"/>
              <w:jc w:val="center"/>
            </w:pPr>
            <w:r>
              <w:t>0,77</w:t>
            </w:r>
          </w:p>
        </w:tc>
      </w:tr>
      <w:tr>
        <w:tc>
          <w:tcPr>
            <w:tcW w:type="dxa" w:w="971"/>
            <w:tcMar>
              <w:left w:type="dxa" w:w="0"/>
              <w:right w:type="dxa" w:w="0"/>
            </w:tcMar>
          </w:tcPr>
          <w:p w14:paraId="171B0000">
            <w:pPr>
              <w:pStyle w:val="Style_2"/>
              <w:ind w:firstLine="0" w:left="0"/>
              <w:jc w:val="center"/>
            </w:pPr>
            <w:r>
              <w:t>st10.004</w:t>
            </w:r>
          </w:p>
        </w:tc>
        <w:tc>
          <w:tcPr>
            <w:tcW w:type="dxa" w:w="860"/>
            <w:tcMar>
              <w:left w:type="dxa" w:w="0"/>
              <w:right w:type="dxa" w:w="0"/>
            </w:tcMar>
          </w:tcPr>
          <w:p w14:paraId="181B0000">
            <w:pPr>
              <w:pStyle w:val="Style_2"/>
              <w:ind w:firstLine="0" w:left="0"/>
              <w:jc w:val="center"/>
            </w:pPr>
            <w:r>
              <w:t>50</w:t>
            </w:r>
          </w:p>
        </w:tc>
        <w:tc>
          <w:tcPr>
            <w:tcW w:type="dxa" w:w="1587"/>
            <w:tcMar>
              <w:left w:type="dxa" w:w="0"/>
              <w:right w:type="dxa" w:w="0"/>
            </w:tcMar>
          </w:tcPr>
          <w:p w14:paraId="191B0000">
            <w:pPr>
              <w:pStyle w:val="Style_2"/>
              <w:ind w:firstLine="0" w:left="0"/>
              <w:jc w:val="left"/>
            </w:pPr>
            <w:r>
              <w:t>Аппендэктомия, дети (уровень 2)</w:t>
            </w:r>
          </w:p>
        </w:tc>
        <w:tc>
          <w:tcPr>
            <w:tcW w:type="dxa" w:w="3402"/>
            <w:tcMar>
              <w:left w:type="dxa" w:w="0"/>
              <w:right w:type="dxa" w:w="0"/>
            </w:tcMar>
          </w:tcPr>
          <w:p w14:paraId="1A1B0000">
            <w:pPr>
              <w:pStyle w:val="Style_2"/>
              <w:ind w:firstLine="0" w:left="0"/>
              <w:jc w:val="center"/>
            </w:pPr>
            <w:r>
              <w:t>-</w:t>
            </w:r>
          </w:p>
        </w:tc>
        <w:tc>
          <w:tcPr>
            <w:tcW w:type="dxa" w:w="2324"/>
            <w:tcMar>
              <w:left w:type="dxa" w:w="0"/>
              <w:right w:type="dxa" w:w="0"/>
            </w:tcMar>
          </w:tcPr>
          <w:p w14:paraId="1B1B0000">
            <w:pPr>
              <w:pStyle w:val="Style_2"/>
              <w:ind w:firstLine="0" w:left="0"/>
              <w:jc w:val="center"/>
            </w:pPr>
            <w:r>
              <w:rPr>
                <w:color w:val="0000FF"/>
              </w:rPr>
              <w:fldChar w:fldCharType="begin"/>
            </w:r>
            <w:r>
              <w:rPr>
                <w:color w:val="0000FF"/>
              </w:rPr>
              <w:instrText>HYPERLINK "https://login.consultant.ru/link/?req=doc&amp;base=LAW&amp;n=371416&amp;date=02.02.2024&amp;dst=110111&amp;field=134"</w:instrText>
            </w:r>
            <w:r>
              <w:rPr>
                <w:color w:val="0000FF"/>
              </w:rPr>
              <w:fldChar w:fldCharType="separate"/>
            </w:r>
            <w:r>
              <w:rPr>
                <w:color w:val="0000FF"/>
              </w:rPr>
              <w:t>A16.18.009.001</w:t>
            </w:r>
            <w:r>
              <w:rPr>
                <w:color w:val="0000FF"/>
              </w:rPr>
              <w:fldChar w:fldCharType="end"/>
            </w:r>
          </w:p>
        </w:tc>
        <w:tc>
          <w:tcPr>
            <w:tcW w:type="dxa" w:w="1644"/>
            <w:tcMar>
              <w:left w:type="dxa" w:w="0"/>
              <w:right w:type="dxa" w:w="0"/>
            </w:tcMar>
          </w:tcPr>
          <w:p w14:paraId="1C1B0000">
            <w:pPr>
              <w:pStyle w:val="Style_2"/>
              <w:ind w:firstLine="0" w:left="0"/>
              <w:jc w:val="center"/>
            </w:pPr>
            <w:r>
              <w:t>Возрастная группа: от 0 дней до 18 лет</w:t>
            </w:r>
          </w:p>
        </w:tc>
        <w:tc>
          <w:tcPr>
            <w:tcW w:type="dxa" w:w="1077"/>
            <w:tcMar>
              <w:left w:type="dxa" w:w="0"/>
              <w:right w:type="dxa" w:w="0"/>
            </w:tcMar>
          </w:tcPr>
          <w:p w14:paraId="1D1B0000">
            <w:pPr>
              <w:pStyle w:val="Style_2"/>
              <w:ind w:firstLine="0" w:left="0"/>
              <w:jc w:val="center"/>
            </w:pPr>
            <w:r>
              <w:t>0,97</w:t>
            </w:r>
          </w:p>
        </w:tc>
      </w:tr>
      <w:tr>
        <w:tc>
          <w:tcPr>
            <w:tcW w:type="dxa" w:w="971"/>
            <w:tcMar>
              <w:left w:type="dxa" w:w="0"/>
              <w:right w:type="dxa" w:w="0"/>
            </w:tcMar>
          </w:tcPr>
          <w:p w14:paraId="1E1B0000">
            <w:pPr>
              <w:pStyle w:val="Style_2"/>
              <w:ind w:firstLine="0" w:left="0"/>
              <w:jc w:val="center"/>
            </w:pPr>
            <w:r>
              <w:t>st10.005</w:t>
            </w:r>
          </w:p>
        </w:tc>
        <w:tc>
          <w:tcPr>
            <w:tcW w:type="dxa" w:w="860"/>
            <w:tcMar>
              <w:left w:type="dxa" w:w="0"/>
              <w:right w:type="dxa" w:w="0"/>
            </w:tcMar>
          </w:tcPr>
          <w:p w14:paraId="1F1B0000">
            <w:pPr>
              <w:pStyle w:val="Style_2"/>
              <w:ind w:firstLine="0" w:left="0"/>
              <w:jc w:val="center"/>
            </w:pPr>
            <w:r>
              <w:t>51</w:t>
            </w:r>
          </w:p>
        </w:tc>
        <w:tc>
          <w:tcPr>
            <w:tcW w:type="dxa" w:w="1587"/>
            <w:tcMar>
              <w:left w:type="dxa" w:w="0"/>
              <w:right w:type="dxa" w:w="0"/>
            </w:tcMar>
          </w:tcPr>
          <w:p w14:paraId="201B0000">
            <w:pPr>
              <w:pStyle w:val="Style_2"/>
              <w:ind w:firstLine="0" w:left="0"/>
              <w:jc w:val="left"/>
            </w:pPr>
            <w:r>
              <w:t>Операции по поводу грыж, дети (уровень 1)</w:t>
            </w:r>
          </w:p>
        </w:tc>
        <w:tc>
          <w:tcPr>
            <w:tcW w:type="dxa" w:w="3402"/>
            <w:tcMar>
              <w:left w:type="dxa" w:w="0"/>
              <w:right w:type="dxa" w:w="0"/>
            </w:tcMar>
          </w:tcPr>
          <w:p w14:paraId="211B0000">
            <w:pPr>
              <w:pStyle w:val="Style_2"/>
              <w:ind w:firstLine="0" w:left="0"/>
              <w:jc w:val="center"/>
            </w:pPr>
            <w:r>
              <w:t>-</w:t>
            </w:r>
          </w:p>
        </w:tc>
        <w:tc>
          <w:tcPr>
            <w:tcW w:type="dxa" w:w="2324"/>
            <w:tcMar>
              <w:left w:type="dxa" w:w="0"/>
              <w:right w:type="dxa" w:w="0"/>
            </w:tcMar>
          </w:tcPr>
          <w:p w14:paraId="221B0000">
            <w:pPr>
              <w:pStyle w:val="Style_2"/>
              <w:ind w:firstLine="0" w:left="0"/>
              <w:jc w:val="center"/>
            </w:pPr>
            <w:r>
              <w:rPr>
                <w:color w:val="0000FF"/>
              </w:rPr>
              <w:fldChar w:fldCharType="begin"/>
            </w:r>
            <w:r>
              <w:rPr>
                <w:color w:val="0000FF"/>
              </w:rPr>
              <w:instrText>HYPERLINK "https://login.consultant.ru/link/?req=doc&amp;base=LAW&amp;n=371416&amp;date=02.02.2024&amp;dst=112515&amp;field=134"</w:instrText>
            </w:r>
            <w:r>
              <w:rPr>
                <w:color w:val="0000FF"/>
              </w:rPr>
              <w:fldChar w:fldCharType="separate"/>
            </w:r>
            <w:r>
              <w:rPr>
                <w:color w:val="0000FF"/>
              </w:rPr>
              <w:t>A16.30.001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"https://login.consultant.ru/link/?req=doc&amp;base=LAW&amp;n=371416&amp;date=02.02.2024&amp;dst=112521&amp;field=134"</w:instrText>
            </w:r>
            <w:r>
              <w:rPr>
                <w:color w:val="0000FF"/>
              </w:rPr>
              <w:fldChar w:fldCharType="separate"/>
            </w:r>
            <w:r>
              <w:rPr>
                <w:color w:val="0000FF"/>
              </w:rPr>
              <w:t>A16.30.002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"https://login.consultant.ru/link/?req=doc&amp;base=LAW&amp;n=371416&amp;date=02.02.2024&amp;dst=112527&amp;field=134"</w:instrText>
            </w:r>
            <w:r>
              <w:rPr>
                <w:color w:val="0000FF"/>
              </w:rPr>
              <w:fldChar w:fldCharType="separate"/>
            </w:r>
            <w:r>
              <w:rPr>
                <w:color w:val="0000FF"/>
              </w:rPr>
              <w:t>A16.30.003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"https://login.consultant.ru/link/?req=doc&amp;base=LAW&amp;n=371416&amp;date=02.02.2024&amp;dst=112531&amp;field=134"</w:instrText>
            </w:r>
            <w:r>
              <w:rPr>
                <w:color w:val="0000FF"/>
              </w:rPr>
              <w:fldChar w:fldCharType="separate"/>
            </w:r>
            <w:r>
              <w:rPr>
                <w:color w:val="0000FF"/>
              </w:rPr>
              <w:t>A16.30.004.001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"https://login.consultant.ru/link/?req=doc&amp;base=LAW&amp;n=371416&amp;date=02.02.2024&amp;dst=112533&amp;field=134"</w:instrText>
            </w:r>
            <w:r>
              <w:rPr>
                <w:color w:val="0000FF"/>
              </w:rPr>
              <w:fldChar w:fldCharType="separate"/>
            </w:r>
            <w:r>
              <w:rPr>
                <w:color w:val="0000FF"/>
              </w:rPr>
              <w:t>A16.30.004.002</w:t>
            </w:r>
            <w:r>
              <w:rPr>
                <w:color w:val="0000FF"/>
              </w:rPr>
              <w:fldChar w:fldCharType="end"/>
            </w:r>
          </w:p>
        </w:tc>
        <w:tc>
          <w:tcPr>
            <w:tcW w:type="dxa" w:w="1644"/>
            <w:tcMar>
              <w:left w:type="dxa" w:w="0"/>
              <w:right w:type="dxa" w:w="0"/>
            </w:tcMar>
          </w:tcPr>
          <w:p w14:paraId="231B0000">
            <w:pPr>
              <w:pStyle w:val="Style_2"/>
              <w:ind w:firstLine="0" w:left="0"/>
              <w:jc w:val="center"/>
            </w:pPr>
            <w:r>
              <w:t>Возрастная группа: от 0 дней до 18 лет</w:t>
            </w:r>
          </w:p>
        </w:tc>
        <w:tc>
          <w:tcPr>
            <w:tcW w:type="dxa" w:w="1077"/>
            <w:tcMar>
              <w:left w:type="dxa" w:w="0"/>
              <w:right w:type="dxa" w:w="0"/>
            </w:tcMar>
          </w:tcPr>
          <w:p w14:paraId="241B0000">
            <w:pPr>
              <w:pStyle w:val="Style_2"/>
              <w:ind w:firstLine="0" w:left="0"/>
              <w:jc w:val="center"/>
            </w:pPr>
            <w:r>
              <w:t>0,88</w:t>
            </w:r>
          </w:p>
        </w:tc>
      </w:tr>
      <w:tr>
        <w:tc>
          <w:tcPr>
            <w:tcW w:type="dxa" w:w="971"/>
            <w:tcMar>
              <w:left w:type="dxa" w:w="0"/>
              <w:right w:type="dxa" w:w="0"/>
            </w:tcMar>
          </w:tcPr>
          <w:p w14:paraId="251B0000">
            <w:pPr>
              <w:pStyle w:val="Style_2"/>
              <w:ind w:firstLine="0" w:left="0"/>
              <w:jc w:val="center"/>
            </w:pPr>
            <w:r>
              <w:t>st10.006</w:t>
            </w:r>
          </w:p>
        </w:tc>
        <w:tc>
          <w:tcPr>
            <w:tcW w:type="dxa" w:w="860"/>
            <w:tcMar>
              <w:left w:type="dxa" w:w="0"/>
              <w:right w:type="dxa" w:w="0"/>
            </w:tcMar>
          </w:tcPr>
          <w:p w14:paraId="261B0000">
            <w:pPr>
              <w:pStyle w:val="Style_2"/>
              <w:ind w:firstLine="0" w:left="0"/>
              <w:jc w:val="center"/>
            </w:pPr>
            <w:r>
              <w:t>52</w:t>
            </w:r>
          </w:p>
        </w:tc>
        <w:tc>
          <w:tcPr>
            <w:tcW w:type="dxa" w:w="1587"/>
            <w:tcMar>
              <w:left w:type="dxa" w:w="0"/>
              <w:right w:type="dxa" w:w="0"/>
            </w:tcMar>
          </w:tcPr>
          <w:p w14:paraId="271B0000">
            <w:pPr>
              <w:pStyle w:val="Style_2"/>
              <w:ind w:firstLine="0" w:left="0"/>
              <w:jc w:val="left"/>
            </w:pPr>
            <w:r>
              <w:t>Операции по поводу грыж, дети (уровень 2)</w:t>
            </w:r>
          </w:p>
        </w:tc>
        <w:tc>
          <w:tcPr>
            <w:tcW w:type="dxa" w:w="3402"/>
            <w:tcMar>
              <w:left w:type="dxa" w:w="0"/>
              <w:right w:type="dxa" w:w="0"/>
            </w:tcMar>
          </w:tcPr>
          <w:p w14:paraId="281B0000">
            <w:pPr>
              <w:pStyle w:val="Style_2"/>
              <w:ind w:firstLine="0" w:left="0"/>
              <w:jc w:val="center"/>
            </w:pPr>
            <w:r>
              <w:t>-</w:t>
            </w:r>
          </w:p>
        </w:tc>
        <w:tc>
          <w:tcPr>
            <w:tcW w:type="dxa" w:w="2324"/>
            <w:tcMar>
              <w:left w:type="dxa" w:w="0"/>
              <w:right w:type="dxa" w:w="0"/>
            </w:tcMar>
          </w:tcPr>
          <w:p w14:paraId="291B0000">
            <w:pPr>
              <w:pStyle w:val="Style_2"/>
              <w:ind w:firstLine="0" w:left="0"/>
              <w:jc w:val="center"/>
            </w:pPr>
            <w:r>
              <w:rPr>
                <w:color w:val="0000FF"/>
              </w:rPr>
              <w:fldChar w:fldCharType="begin"/>
            </w:r>
            <w:r>
              <w:rPr>
                <w:color w:val="0000FF"/>
              </w:rPr>
              <w:instrText>HYPERLINK "https://login.consultant.ru/link/?req=doc&amp;base=LAW&amp;n=371416&amp;date=02.02.2024&amp;dst=112535&amp;field=134"</w:instrText>
            </w:r>
            <w:r>
              <w:rPr>
                <w:color w:val="0000FF"/>
              </w:rPr>
              <w:fldChar w:fldCharType="separate"/>
            </w:r>
            <w:r>
              <w:rPr>
                <w:color w:val="0000FF"/>
              </w:rPr>
              <w:t>A16.30.004.003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"https://login.consultant.ru/link/?req=doc&amp;base=LAW&amp;n=371416&amp;date=02.02.2024&amp;dst=112537&amp;field=134"</w:instrText>
            </w:r>
            <w:r>
              <w:rPr>
                <w:color w:val="0000FF"/>
              </w:rPr>
              <w:fldChar w:fldCharType="separate"/>
            </w:r>
            <w:r>
              <w:rPr>
                <w:color w:val="0000FF"/>
              </w:rPr>
              <w:t>A16.30.004.004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"https://login.consultant.ru/link/?req=doc&amp;base=LAW&amp;n=371416&amp;date=02.02.2024&amp;dst=112539&amp;field=134"</w:instrText>
            </w:r>
            <w:r>
              <w:rPr>
                <w:color w:val="0000FF"/>
              </w:rPr>
              <w:fldChar w:fldCharType="separate"/>
            </w:r>
            <w:r>
              <w:rPr>
                <w:color w:val="0000FF"/>
              </w:rPr>
              <w:t>A16.30.004.005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"https://login.consultant.ru/link/?req=doc&amp;base=LAW&amp;n=371416&amp;date=02.02.2024&amp;dst=112541&amp;field=134"</w:instrText>
            </w:r>
            <w:r>
              <w:rPr>
                <w:color w:val="0000FF"/>
              </w:rPr>
              <w:fldChar w:fldCharType="separate"/>
            </w:r>
            <w:r>
              <w:rPr>
                <w:color w:val="0000FF"/>
              </w:rPr>
              <w:t>A16.30.004.006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"https://login.consultant.ru/link/?req=doc&amp;base=LAW&amp;n=371416&amp;date=02.02.2024&amp;dst=112543&amp;field=134"</w:instrText>
            </w:r>
            <w:r>
              <w:rPr>
                <w:color w:val="0000FF"/>
              </w:rPr>
              <w:fldChar w:fldCharType="separate"/>
            </w:r>
            <w:r>
              <w:rPr>
                <w:color w:val="0000FF"/>
              </w:rPr>
              <w:t>A16.30.004.007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"https://login.consultant.ru/link/?req=doc&amp;base=LAW&amp;n=371416&amp;date=02.02.2024&amp;dst=112545&amp;field=134"</w:instrText>
            </w:r>
            <w:r>
              <w:rPr>
                <w:color w:val="0000FF"/>
              </w:rPr>
              <w:fldChar w:fldCharType="separate"/>
            </w:r>
            <w:r>
              <w:rPr>
                <w:color w:val="0000FF"/>
              </w:rPr>
              <w:t>A16.30.004.008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"https://login.consultant.ru/link/?req=doc&amp;base=LAW&amp;n=371416&amp;date=02.02.2024&amp;dst=112547&amp;field=134"</w:instrText>
            </w:r>
            <w:r>
              <w:rPr>
                <w:color w:val="0000FF"/>
              </w:rPr>
              <w:fldChar w:fldCharType="separate"/>
            </w:r>
            <w:r>
              <w:rPr>
                <w:color w:val="0000FF"/>
              </w:rPr>
              <w:t>A16.30.004.009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"https://login.consultant.ru/link/?req=doc&amp;base=LAW&amp;n=371416&amp;date=02.02.2024&amp;dst=112549&amp;field=134"</w:instrText>
            </w:r>
            <w:r>
              <w:rPr>
                <w:color w:val="0000FF"/>
              </w:rPr>
              <w:fldChar w:fldCharType="separate"/>
            </w:r>
            <w:r>
              <w:rPr>
                <w:color w:val="0000FF"/>
              </w:rPr>
              <w:t>A16.30.004.010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"https://login.consultant.ru/link/?req=doc&amp;base=LAW&amp;n=371416&amp;date=02.02.2024&amp;dst=112563&amp;field=134"</w:instrText>
            </w:r>
            <w:r>
              <w:rPr>
                <w:color w:val="0000FF"/>
              </w:rPr>
              <w:fldChar w:fldCharType="separate"/>
            </w:r>
            <w:r>
              <w:rPr>
                <w:color w:val="0000FF"/>
              </w:rPr>
              <w:t>A16.30.005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"https://login.consultant.ru/link/?req=doc&amp;base=LAW&amp;n=371416&amp;date=02.02.2024&amp;dst=112567&amp;field=134"</w:instrText>
            </w:r>
            <w:r>
              <w:rPr>
                <w:color w:val="0000FF"/>
              </w:rPr>
              <w:fldChar w:fldCharType="separate"/>
            </w:r>
            <w:r>
              <w:rPr>
                <w:color w:val="0000FF"/>
              </w:rPr>
              <w:t>A16.30.005.002</w:t>
            </w:r>
            <w:r>
              <w:rPr>
                <w:color w:val="0000FF"/>
              </w:rPr>
              <w:fldChar w:fldCharType="end"/>
            </w:r>
          </w:p>
        </w:tc>
        <w:tc>
          <w:tcPr>
            <w:tcW w:type="dxa" w:w="1644"/>
            <w:tcMar>
              <w:left w:type="dxa" w:w="0"/>
              <w:right w:type="dxa" w:w="0"/>
            </w:tcMar>
          </w:tcPr>
          <w:p w14:paraId="2A1B0000">
            <w:pPr>
              <w:pStyle w:val="Style_2"/>
              <w:ind w:firstLine="0" w:left="0"/>
              <w:jc w:val="center"/>
            </w:pPr>
            <w:r>
              <w:t>Возрастная группа: от 0 дней до 18 лет</w:t>
            </w:r>
          </w:p>
        </w:tc>
        <w:tc>
          <w:tcPr>
            <w:tcW w:type="dxa" w:w="1077"/>
            <w:tcMar>
              <w:left w:type="dxa" w:w="0"/>
              <w:right w:type="dxa" w:w="0"/>
            </w:tcMar>
          </w:tcPr>
          <w:p w14:paraId="2B1B0000">
            <w:pPr>
              <w:pStyle w:val="Style_2"/>
              <w:ind w:firstLine="0" w:left="0"/>
              <w:jc w:val="center"/>
            </w:pPr>
            <w:r>
              <w:t>1,05</w:t>
            </w:r>
          </w:p>
        </w:tc>
      </w:tr>
      <w:tr>
        <w:tc>
          <w:tcPr>
            <w:tcW w:type="dxa" w:w="971"/>
            <w:tcMar>
              <w:left w:type="dxa" w:w="0"/>
              <w:right w:type="dxa" w:w="0"/>
            </w:tcMar>
          </w:tcPr>
          <w:p w14:paraId="2C1B0000">
            <w:pPr>
              <w:pStyle w:val="Style_2"/>
              <w:ind w:firstLine="0" w:left="0"/>
              <w:jc w:val="center"/>
            </w:pPr>
            <w:r>
              <w:t>st10.007</w:t>
            </w:r>
          </w:p>
        </w:tc>
        <w:tc>
          <w:tcPr>
            <w:tcW w:type="dxa" w:w="860"/>
            <w:tcMar>
              <w:left w:type="dxa" w:w="0"/>
              <w:right w:type="dxa" w:w="0"/>
            </w:tcMar>
          </w:tcPr>
          <w:p w14:paraId="2D1B0000">
            <w:pPr>
              <w:pStyle w:val="Style_2"/>
              <w:ind w:firstLine="0" w:left="0"/>
              <w:jc w:val="center"/>
            </w:pPr>
            <w:r>
              <w:t>53</w:t>
            </w:r>
          </w:p>
        </w:tc>
        <w:tc>
          <w:tcPr>
            <w:tcW w:type="dxa" w:w="1587"/>
            <w:tcMar>
              <w:left w:type="dxa" w:w="0"/>
              <w:right w:type="dxa" w:w="0"/>
            </w:tcMar>
          </w:tcPr>
          <w:p w14:paraId="2E1B0000">
            <w:pPr>
              <w:pStyle w:val="Style_2"/>
              <w:ind w:firstLine="0" w:left="0"/>
              <w:jc w:val="left"/>
            </w:pPr>
            <w:r>
              <w:t>Операции по поводу грыж, дети (уровень 3)</w:t>
            </w:r>
          </w:p>
        </w:tc>
        <w:tc>
          <w:tcPr>
            <w:tcW w:type="dxa" w:w="3402"/>
            <w:tcMar>
              <w:left w:type="dxa" w:w="0"/>
              <w:right w:type="dxa" w:w="0"/>
            </w:tcMar>
          </w:tcPr>
          <w:p w14:paraId="2F1B0000">
            <w:pPr>
              <w:pStyle w:val="Style_2"/>
              <w:ind w:firstLine="0" w:left="0"/>
              <w:jc w:val="center"/>
            </w:pPr>
            <w:r>
              <w:t>-</w:t>
            </w:r>
          </w:p>
        </w:tc>
        <w:tc>
          <w:tcPr>
            <w:tcW w:type="dxa" w:w="2324"/>
            <w:tcMar>
              <w:left w:type="dxa" w:w="0"/>
              <w:right w:type="dxa" w:w="0"/>
            </w:tcMar>
          </w:tcPr>
          <w:p w14:paraId="301B0000">
            <w:pPr>
              <w:pStyle w:val="Style_2"/>
              <w:ind w:firstLine="0" w:left="0"/>
              <w:jc w:val="center"/>
            </w:pPr>
            <w:r>
              <w:rPr>
                <w:color w:val="0000FF"/>
              </w:rPr>
              <w:fldChar w:fldCharType="begin"/>
            </w:r>
            <w:r>
              <w:rPr>
                <w:color w:val="0000FF"/>
              </w:rPr>
              <w:instrText>HYPERLINK "https://login.consultant.ru/link/?req=doc&amp;base=LAW&amp;n=371416&amp;date=02.02.2024&amp;dst=112517&amp;field=134"</w:instrText>
            </w:r>
            <w:r>
              <w:rPr>
                <w:color w:val="0000FF"/>
              </w:rPr>
              <w:fldChar w:fldCharType="separate"/>
            </w:r>
            <w:r>
              <w:rPr>
                <w:color w:val="0000FF"/>
              </w:rPr>
              <w:t>A16.30.001.001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"https://login.consultant.ru/link/?req=doc&amp;base=LAW&amp;n=371416&amp;date=02.02.2024&amp;dst=112519&amp;field=134"</w:instrText>
            </w:r>
            <w:r>
              <w:rPr>
                <w:color w:val="0000FF"/>
              </w:rPr>
              <w:fldChar w:fldCharType="separate"/>
            </w:r>
            <w:r>
              <w:rPr>
                <w:color w:val="0000FF"/>
              </w:rPr>
              <w:t>A16.30.001.002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"https://login.consultant.ru/link/?req=doc&amp;base=LAW&amp;n=371416&amp;date=02.02.2024&amp;dst=112523&amp;field=134"</w:instrText>
            </w:r>
            <w:r>
              <w:rPr>
                <w:color w:val="0000FF"/>
              </w:rPr>
              <w:fldChar w:fldCharType="separate"/>
            </w:r>
            <w:r>
              <w:rPr>
                <w:color w:val="0000FF"/>
              </w:rPr>
              <w:t>A16.30.002.001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"https://login.consultant.ru/link/?req=doc&amp;base=LAW&amp;n=371416&amp;date=02.02.2024&amp;dst=112525&amp;field=134"</w:instrText>
            </w:r>
            <w:r>
              <w:rPr>
                <w:color w:val="0000FF"/>
              </w:rPr>
              <w:fldChar w:fldCharType="separate"/>
            </w:r>
            <w:r>
              <w:rPr>
                <w:color w:val="0000FF"/>
              </w:rPr>
              <w:t>A16.30.002.002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"https://login.consultant.ru/link/?req=doc&amp;base=LAW&amp;n=371416&amp;date=02.02.2024&amp;dst=112551&amp;field=134"</w:instrText>
            </w:r>
            <w:r>
              <w:rPr>
                <w:color w:val="0000FF"/>
              </w:rPr>
              <w:fldChar w:fldCharType="separate"/>
            </w:r>
            <w:r>
              <w:rPr>
                <w:color w:val="0000FF"/>
              </w:rPr>
              <w:t>A16.30.004.011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"https://login.consultant.ru/link/?req=doc&amp;base=LAW&amp;n=371416&amp;date=02.02.2024&amp;dst=112553&amp;field=134"</w:instrText>
            </w:r>
            <w:r>
              <w:rPr>
                <w:color w:val="0000FF"/>
              </w:rPr>
              <w:fldChar w:fldCharType="separate"/>
            </w:r>
            <w:r>
              <w:rPr>
                <w:color w:val="0000FF"/>
              </w:rPr>
              <w:t>A16.30.004.012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"https://login.consultant.ru/link/?req=doc&amp;base=LAW&amp;n=371416&amp;date=02.02.2024&amp;dst=112555&amp;field=134"</w:instrText>
            </w:r>
            <w:r>
              <w:rPr>
                <w:color w:val="0000FF"/>
              </w:rPr>
              <w:fldChar w:fldCharType="separate"/>
            </w:r>
            <w:r>
              <w:rPr>
                <w:color w:val="0000FF"/>
              </w:rPr>
              <w:t>A16.30.004.013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"https://login.consultant.ru/link/?req=doc&amp;base=LAW&amp;n=371416&amp;date=02.02.2024&amp;dst=112557&amp;field=134"</w:instrText>
            </w:r>
            <w:r>
              <w:rPr>
                <w:color w:val="0000FF"/>
              </w:rPr>
              <w:fldChar w:fldCharType="separate"/>
            </w:r>
            <w:r>
              <w:rPr>
                <w:color w:val="0000FF"/>
              </w:rPr>
              <w:t>A16.30.004.014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"https://login.consultant.ru/link/?req=doc&amp;base=LAW&amp;n=371416&amp;date=02.02.2024&amp;dst=112559&amp;field=134"</w:instrText>
            </w:r>
            <w:r>
              <w:rPr>
                <w:color w:val="0000FF"/>
              </w:rPr>
              <w:fldChar w:fldCharType="separate"/>
            </w:r>
            <w:r>
              <w:rPr>
                <w:color w:val="0000FF"/>
              </w:rPr>
              <w:t>A16.30.004.015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"https://login.consultant.ru/link/?req=doc&amp;base=LAW&amp;n=371416&amp;date=02.02.2024&amp;dst=112561&amp;field=134"</w:instrText>
            </w:r>
            <w:r>
              <w:rPr>
                <w:color w:val="0000FF"/>
              </w:rPr>
              <w:fldChar w:fldCharType="separate"/>
            </w:r>
            <w:r>
              <w:rPr>
                <w:color w:val="0000FF"/>
              </w:rPr>
              <w:t>A16.30.004.016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"https://login.consultant.ru/link/?req=doc&amp;base=LAW&amp;n=371416&amp;date=02.02.2024&amp;dst=112565&amp;field=134"</w:instrText>
            </w:r>
            <w:r>
              <w:rPr>
                <w:color w:val="0000FF"/>
              </w:rPr>
              <w:fldChar w:fldCharType="separate"/>
            </w:r>
            <w:r>
              <w:rPr>
                <w:color w:val="0000FF"/>
              </w:rPr>
              <w:t>A16.30.005.001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"https://login.consultant.ru/link/?req=doc&amp;base=LAW&amp;n=371416&amp;date=02.02.2024&amp;dst=112569&amp;field=134"</w:instrText>
            </w:r>
            <w:r>
              <w:rPr>
                <w:color w:val="0000FF"/>
              </w:rPr>
              <w:fldChar w:fldCharType="separate"/>
            </w:r>
            <w:r>
              <w:rPr>
                <w:color w:val="0000FF"/>
              </w:rPr>
              <w:t>A16.30.005.003</w:t>
            </w:r>
            <w:r>
              <w:rPr>
                <w:color w:val="0000FF"/>
              </w:rPr>
              <w:fldChar w:fldCharType="end"/>
            </w:r>
          </w:p>
        </w:tc>
        <w:tc>
          <w:tcPr>
            <w:tcW w:type="dxa" w:w="1644"/>
            <w:tcMar>
              <w:left w:type="dxa" w:w="0"/>
              <w:right w:type="dxa" w:w="0"/>
            </w:tcMar>
          </w:tcPr>
          <w:p w14:paraId="311B0000">
            <w:pPr>
              <w:pStyle w:val="Style_2"/>
              <w:ind w:firstLine="0" w:left="0"/>
              <w:jc w:val="center"/>
            </w:pPr>
            <w:r>
              <w:t>Возрастная группа: от 0 дней до 18 лет</w:t>
            </w:r>
          </w:p>
        </w:tc>
        <w:tc>
          <w:tcPr>
            <w:tcW w:type="dxa" w:w="1077"/>
            <w:tcMar>
              <w:left w:type="dxa" w:w="0"/>
              <w:right w:type="dxa" w:w="0"/>
            </w:tcMar>
          </w:tcPr>
          <w:p w14:paraId="321B0000">
            <w:pPr>
              <w:pStyle w:val="Style_2"/>
              <w:ind w:firstLine="0" w:left="0"/>
              <w:jc w:val="center"/>
            </w:pPr>
            <w:r>
              <w:t>1,25</w:t>
            </w:r>
          </w:p>
        </w:tc>
      </w:tr>
      <w:tr>
        <w:tc>
          <w:tcPr>
            <w:tcW w:type="dxa" w:w="971"/>
            <w:tcMar>
              <w:left w:type="dxa" w:w="0"/>
              <w:right w:type="dxa" w:w="0"/>
            </w:tcMar>
          </w:tcPr>
          <w:p w14:paraId="331B0000">
            <w:pPr>
              <w:pStyle w:val="Style_2"/>
              <w:ind w:firstLine="0" w:left="0"/>
              <w:jc w:val="center"/>
            </w:pPr>
            <w:r>
              <w:t>st11</w:t>
            </w:r>
          </w:p>
        </w:tc>
        <w:tc>
          <w:tcPr>
            <w:tcW w:type="dxa" w:w="860"/>
            <w:tcMar>
              <w:left w:type="dxa" w:w="0"/>
              <w:right w:type="dxa" w:w="0"/>
            </w:tcMar>
          </w:tcPr>
          <w:p w14:paraId="341B0000">
            <w:pPr>
              <w:pStyle w:val="Style_2"/>
              <w:ind w:firstLine="0" w:left="0"/>
              <w:jc w:val="center"/>
              <w:outlineLvl w:val="3"/>
            </w:pPr>
            <w:r>
              <w:t>11</w:t>
            </w:r>
          </w:p>
        </w:tc>
        <w:tc>
          <w:tcPr>
            <w:tcW w:type="dxa" w:w="8957"/>
            <w:gridSpan w:val="4"/>
            <w:tcMar>
              <w:left w:type="dxa" w:w="0"/>
              <w:right w:type="dxa" w:w="0"/>
            </w:tcMar>
          </w:tcPr>
          <w:p w14:paraId="351B0000">
            <w:pPr>
              <w:pStyle w:val="Style_2"/>
              <w:ind w:firstLine="0" w:left="0"/>
              <w:jc w:val="center"/>
            </w:pPr>
            <w:r>
              <w:t>Детская эндокринология</w:t>
            </w:r>
          </w:p>
        </w:tc>
        <w:tc>
          <w:tcPr>
            <w:tcW w:type="dxa" w:w="1077"/>
            <w:tcMar>
              <w:left w:type="dxa" w:w="0"/>
              <w:right w:type="dxa" w:w="0"/>
            </w:tcMar>
          </w:tcPr>
          <w:p w14:paraId="361B0000">
            <w:pPr>
              <w:pStyle w:val="Style_2"/>
              <w:ind w:firstLine="0" w:left="0"/>
              <w:jc w:val="center"/>
            </w:pPr>
            <w:r>
              <w:t>1,48</w:t>
            </w:r>
          </w:p>
        </w:tc>
      </w:tr>
      <w:tr>
        <w:tc>
          <w:tcPr>
            <w:tcW w:type="dxa" w:w="971"/>
            <w:tcMar>
              <w:left w:type="dxa" w:w="0"/>
              <w:right w:type="dxa" w:w="0"/>
            </w:tcMar>
          </w:tcPr>
          <w:p w14:paraId="371B0000">
            <w:pPr>
              <w:pStyle w:val="Style_2"/>
              <w:ind w:firstLine="0" w:left="0"/>
              <w:jc w:val="center"/>
            </w:pPr>
            <w:r>
              <w:t>st11.001</w:t>
            </w:r>
          </w:p>
        </w:tc>
        <w:tc>
          <w:tcPr>
            <w:tcW w:type="dxa" w:w="860"/>
            <w:tcMar>
              <w:left w:type="dxa" w:w="0"/>
              <w:right w:type="dxa" w:w="0"/>
            </w:tcMar>
          </w:tcPr>
          <w:p w14:paraId="381B0000">
            <w:pPr>
              <w:pStyle w:val="Style_2"/>
              <w:ind w:firstLine="0" w:left="0"/>
              <w:jc w:val="center"/>
            </w:pPr>
            <w:r>
              <w:t>54</w:t>
            </w:r>
          </w:p>
        </w:tc>
        <w:tc>
          <w:tcPr>
            <w:tcW w:type="dxa" w:w="1587"/>
            <w:tcMar>
              <w:left w:type="dxa" w:w="0"/>
              <w:right w:type="dxa" w:w="0"/>
            </w:tcMar>
          </w:tcPr>
          <w:p w14:paraId="391B0000">
            <w:pPr>
              <w:pStyle w:val="Style_2"/>
              <w:ind w:firstLine="0" w:left="0"/>
              <w:jc w:val="left"/>
            </w:pPr>
            <w:r>
              <w:t>Сахарный диабет, дети</w:t>
            </w:r>
          </w:p>
        </w:tc>
        <w:tc>
          <w:tcPr>
            <w:tcW w:type="dxa" w:w="3402"/>
            <w:tcMar>
              <w:left w:type="dxa" w:w="0"/>
              <w:right w:type="dxa" w:w="0"/>
            </w:tcMar>
          </w:tcPr>
          <w:p w14:paraId="3A1B0000">
            <w:pPr>
              <w:pStyle w:val="Style_2"/>
              <w:ind w:firstLine="0" w:left="0"/>
              <w:jc w:val="center"/>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type="dxa" w:w="2324"/>
            <w:tcMar>
              <w:left w:type="dxa" w:w="0"/>
              <w:right w:type="dxa" w:w="0"/>
            </w:tcMar>
          </w:tcPr>
          <w:p w14:paraId="3B1B0000">
            <w:pPr>
              <w:pStyle w:val="Style_2"/>
              <w:ind w:firstLine="0" w:left="0"/>
              <w:jc w:val="center"/>
            </w:pPr>
            <w:r>
              <w:t>-</w:t>
            </w:r>
          </w:p>
        </w:tc>
        <w:tc>
          <w:tcPr>
            <w:tcW w:type="dxa" w:w="1644"/>
            <w:tcMar>
              <w:left w:type="dxa" w:w="0"/>
              <w:right w:type="dxa" w:w="0"/>
            </w:tcMar>
          </w:tcPr>
          <w:p w14:paraId="3C1B0000">
            <w:pPr>
              <w:pStyle w:val="Style_2"/>
              <w:ind w:firstLine="0" w:left="0"/>
              <w:jc w:val="center"/>
            </w:pPr>
            <w:r>
              <w:t>Возрастная группа: от 0 дней до 18 лет</w:t>
            </w:r>
          </w:p>
        </w:tc>
        <w:tc>
          <w:tcPr>
            <w:tcW w:type="dxa" w:w="1077"/>
            <w:tcMar>
              <w:left w:type="dxa" w:w="0"/>
              <w:right w:type="dxa" w:w="0"/>
            </w:tcMar>
          </w:tcPr>
          <w:p w14:paraId="3D1B0000">
            <w:pPr>
              <w:pStyle w:val="Style_2"/>
              <w:ind w:firstLine="0" w:left="0"/>
              <w:jc w:val="center"/>
            </w:pPr>
            <w:r>
              <w:t>1,51</w:t>
            </w:r>
          </w:p>
        </w:tc>
      </w:tr>
      <w:tr>
        <w:tc>
          <w:tcPr>
            <w:tcW w:type="dxa" w:w="971"/>
            <w:tcMar>
              <w:left w:type="dxa" w:w="0"/>
              <w:right w:type="dxa" w:w="0"/>
            </w:tcMar>
          </w:tcPr>
          <w:p w14:paraId="3E1B0000">
            <w:pPr>
              <w:pStyle w:val="Style_2"/>
              <w:ind w:firstLine="0" w:left="0"/>
              <w:jc w:val="center"/>
            </w:pPr>
            <w:r>
              <w:t>st11.002</w:t>
            </w:r>
          </w:p>
        </w:tc>
        <w:tc>
          <w:tcPr>
            <w:tcW w:type="dxa" w:w="860"/>
            <w:tcMar>
              <w:left w:type="dxa" w:w="0"/>
              <w:right w:type="dxa" w:w="0"/>
            </w:tcMar>
          </w:tcPr>
          <w:p w14:paraId="3F1B0000">
            <w:pPr>
              <w:pStyle w:val="Style_2"/>
              <w:ind w:firstLine="0" w:left="0"/>
              <w:jc w:val="center"/>
            </w:pPr>
            <w:r>
              <w:t>55</w:t>
            </w:r>
          </w:p>
        </w:tc>
        <w:tc>
          <w:tcPr>
            <w:tcW w:type="dxa" w:w="1587"/>
            <w:tcMar>
              <w:left w:type="dxa" w:w="0"/>
              <w:right w:type="dxa" w:w="0"/>
            </w:tcMar>
          </w:tcPr>
          <w:p w14:paraId="401B0000">
            <w:pPr>
              <w:pStyle w:val="Style_2"/>
              <w:ind w:firstLine="0" w:left="0"/>
              <w:jc w:val="left"/>
            </w:pPr>
            <w:r>
              <w:t>Заболевания гипофиза, дети</w:t>
            </w:r>
          </w:p>
        </w:tc>
        <w:tc>
          <w:tcPr>
            <w:tcW w:type="dxa" w:w="3402"/>
            <w:tcMar>
              <w:left w:type="dxa" w:w="0"/>
              <w:right w:type="dxa" w:w="0"/>
            </w:tcMar>
          </w:tcPr>
          <w:p w14:paraId="411B0000">
            <w:pPr>
              <w:pStyle w:val="Style_2"/>
              <w:ind w:firstLine="0" w:left="0"/>
              <w:jc w:val="center"/>
            </w:pPr>
            <w:r>
              <w:t>D35.2, E22, E22.0, E22.1, E22.2, E22.8, E22.9, E23, E23.0, E23.1, E23.2, E23.3, E23.6, E23.7, E24.0, E24.1, E24.2, E24.4, E24.8</w:t>
            </w:r>
          </w:p>
        </w:tc>
        <w:tc>
          <w:tcPr>
            <w:tcW w:type="dxa" w:w="2324"/>
            <w:tcMar>
              <w:left w:type="dxa" w:w="0"/>
              <w:right w:type="dxa" w:w="0"/>
            </w:tcMar>
          </w:tcPr>
          <w:p w14:paraId="421B0000">
            <w:pPr>
              <w:pStyle w:val="Style_2"/>
              <w:ind w:firstLine="0" w:left="0"/>
              <w:jc w:val="center"/>
            </w:pPr>
            <w:r>
              <w:t>-</w:t>
            </w:r>
          </w:p>
        </w:tc>
        <w:tc>
          <w:tcPr>
            <w:tcW w:type="dxa" w:w="1644"/>
            <w:tcMar>
              <w:left w:type="dxa" w:w="0"/>
              <w:right w:type="dxa" w:w="0"/>
            </w:tcMar>
          </w:tcPr>
          <w:p w14:paraId="431B0000">
            <w:pPr>
              <w:pStyle w:val="Style_2"/>
              <w:ind w:firstLine="0" w:left="0"/>
              <w:jc w:val="center"/>
            </w:pPr>
            <w:r>
              <w:t>Возрастная группа: от 0 дней до 18 лет</w:t>
            </w:r>
          </w:p>
        </w:tc>
        <w:tc>
          <w:tcPr>
            <w:tcW w:type="dxa" w:w="1077"/>
            <w:tcMar>
              <w:left w:type="dxa" w:w="0"/>
              <w:right w:type="dxa" w:w="0"/>
            </w:tcMar>
          </w:tcPr>
          <w:p w14:paraId="441B0000">
            <w:pPr>
              <w:pStyle w:val="Style_2"/>
              <w:ind w:firstLine="0" w:left="0"/>
              <w:jc w:val="center"/>
            </w:pPr>
            <w:r>
              <w:t>2,26</w:t>
            </w:r>
          </w:p>
        </w:tc>
      </w:tr>
      <w:tr>
        <w:tc>
          <w:tcPr>
            <w:tcW w:type="dxa" w:w="971"/>
            <w:tcMar>
              <w:left w:type="dxa" w:w="0"/>
              <w:right w:type="dxa" w:w="0"/>
            </w:tcMar>
          </w:tcPr>
          <w:p w14:paraId="451B0000">
            <w:pPr>
              <w:pStyle w:val="Style_2"/>
              <w:ind w:firstLine="0" w:left="0"/>
              <w:jc w:val="center"/>
            </w:pPr>
            <w:r>
              <w:t>st11.003</w:t>
            </w:r>
          </w:p>
        </w:tc>
        <w:tc>
          <w:tcPr>
            <w:tcW w:type="dxa" w:w="860"/>
            <w:tcMar>
              <w:left w:type="dxa" w:w="0"/>
              <w:right w:type="dxa" w:w="0"/>
            </w:tcMar>
          </w:tcPr>
          <w:p w14:paraId="461B0000">
            <w:pPr>
              <w:pStyle w:val="Style_2"/>
              <w:ind w:firstLine="0" w:left="0"/>
              <w:jc w:val="center"/>
            </w:pPr>
            <w:r>
              <w:t>56</w:t>
            </w:r>
          </w:p>
        </w:tc>
        <w:tc>
          <w:tcPr>
            <w:tcW w:type="dxa" w:w="1587"/>
            <w:tcMar>
              <w:left w:type="dxa" w:w="0"/>
              <w:right w:type="dxa" w:w="0"/>
            </w:tcMar>
          </w:tcPr>
          <w:p w14:paraId="471B0000">
            <w:pPr>
              <w:pStyle w:val="Style_2"/>
              <w:ind w:firstLine="0" w:left="0"/>
              <w:jc w:val="left"/>
            </w:pPr>
            <w:r>
              <w:t>Другие болезни эндокринной системы, дети (уровень 1)</w:t>
            </w:r>
          </w:p>
        </w:tc>
        <w:tc>
          <w:tcPr>
            <w:tcW w:type="dxa" w:w="3402"/>
            <w:tcMar>
              <w:left w:type="dxa" w:w="0"/>
              <w:right w:type="dxa" w:w="0"/>
            </w:tcMar>
          </w:tcPr>
          <w:p w14:paraId="481B0000">
            <w:pPr>
              <w:pStyle w:val="Style_2"/>
              <w:ind w:firstLine="0" w:left="0"/>
              <w:jc w:val="center"/>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type="dxa" w:w="2324"/>
            <w:tcMar>
              <w:left w:type="dxa" w:w="0"/>
              <w:right w:type="dxa" w:w="0"/>
            </w:tcMar>
          </w:tcPr>
          <w:p w14:paraId="491B0000">
            <w:pPr>
              <w:pStyle w:val="Style_2"/>
              <w:ind w:firstLine="0" w:left="0"/>
              <w:jc w:val="center"/>
            </w:pPr>
            <w:r>
              <w:t>-</w:t>
            </w:r>
          </w:p>
        </w:tc>
        <w:tc>
          <w:tcPr>
            <w:tcW w:type="dxa" w:w="1644"/>
            <w:tcMar>
              <w:left w:type="dxa" w:w="0"/>
              <w:right w:type="dxa" w:w="0"/>
            </w:tcMar>
          </w:tcPr>
          <w:p w14:paraId="4A1B0000">
            <w:pPr>
              <w:pStyle w:val="Style_2"/>
              <w:ind w:firstLine="0" w:left="0"/>
              <w:jc w:val="center"/>
            </w:pPr>
            <w:r>
              <w:t>Возрастная группа: от 0 дней до 18 лет</w:t>
            </w:r>
          </w:p>
        </w:tc>
        <w:tc>
          <w:tcPr>
            <w:tcW w:type="dxa" w:w="1077"/>
            <w:tcMar>
              <w:left w:type="dxa" w:w="0"/>
              <w:right w:type="dxa" w:w="0"/>
            </w:tcMar>
          </w:tcPr>
          <w:p w14:paraId="4B1B0000">
            <w:pPr>
              <w:pStyle w:val="Style_2"/>
              <w:ind w:firstLine="0" w:left="0"/>
              <w:jc w:val="center"/>
            </w:pPr>
            <w:r>
              <w:t>1,38</w:t>
            </w:r>
          </w:p>
        </w:tc>
      </w:tr>
      <w:tr>
        <w:tc>
          <w:tcPr>
            <w:tcW w:type="dxa" w:w="971"/>
            <w:tcMar>
              <w:left w:type="dxa" w:w="0"/>
              <w:right w:type="dxa" w:w="0"/>
            </w:tcMar>
          </w:tcPr>
          <w:p w14:paraId="4C1B0000">
            <w:pPr>
              <w:pStyle w:val="Style_2"/>
              <w:ind w:firstLine="0" w:left="0"/>
              <w:jc w:val="center"/>
            </w:pPr>
            <w:r>
              <w:t>st11.004</w:t>
            </w:r>
          </w:p>
        </w:tc>
        <w:tc>
          <w:tcPr>
            <w:tcW w:type="dxa" w:w="860"/>
            <w:tcMar>
              <w:left w:type="dxa" w:w="0"/>
              <w:right w:type="dxa" w:w="0"/>
            </w:tcMar>
          </w:tcPr>
          <w:p w14:paraId="4D1B0000">
            <w:pPr>
              <w:pStyle w:val="Style_2"/>
              <w:ind w:firstLine="0" w:left="0"/>
              <w:jc w:val="center"/>
            </w:pPr>
            <w:r>
              <w:t>57</w:t>
            </w:r>
          </w:p>
        </w:tc>
        <w:tc>
          <w:tcPr>
            <w:tcW w:type="dxa" w:w="1587"/>
            <w:tcMar>
              <w:left w:type="dxa" w:w="0"/>
              <w:right w:type="dxa" w:w="0"/>
            </w:tcMar>
          </w:tcPr>
          <w:p w14:paraId="4E1B0000">
            <w:pPr>
              <w:pStyle w:val="Style_2"/>
              <w:ind w:firstLine="0" w:left="0"/>
              <w:jc w:val="left"/>
            </w:pPr>
            <w:r>
              <w:t>Другие болезни эндокринной системы, дети (уровень 2)</w:t>
            </w:r>
          </w:p>
        </w:tc>
        <w:tc>
          <w:tcPr>
            <w:tcW w:type="dxa" w:w="3402"/>
            <w:tcMar>
              <w:left w:type="dxa" w:w="0"/>
              <w:right w:type="dxa" w:w="0"/>
            </w:tcMar>
          </w:tcPr>
          <w:p w14:paraId="4F1B0000">
            <w:pPr>
              <w:pStyle w:val="Style_2"/>
              <w:ind w:firstLine="0" w:left="0"/>
              <w:jc w:val="center"/>
            </w:pPr>
            <w:r>
              <w:t>D13.6, D13.7, D44.8, E16.1, E16.2, E16.8, E16.9, E24.3, E31, E31.0, E31.1, E31.8, E31.9, E34.0, E34.1, E34.2, E34.8</w:t>
            </w:r>
          </w:p>
        </w:tc>
        <w:tc>
          <w:tcPr>
            <w:tcW w:type="dxa" w:w="2324"/>
            <w:tcMar>
              <w:left w:type="dxa" w:w="0"/>
              <w:right w:type="dxa" w:w="0"/>
            </w:tcMar>
          </w:tcPr>
          <w:p w14:paraId="501B0000">
            <w:pPr>
              <w:pStyle w:val="Style_2"/>
              <w:ind w:firstLine="0" w:left="0"/>
              <w:jc w:val="center"/>
            </w:pPr>
            <w:r>
              <w:t>-</w:t>
            </w:r>
          </w:p>
        </w:tc>
        <w:tc>
          <w:tcPr>
            <w:tcW w:type="dxa" w:w="1644"/>
            <w:tcMar>
              <w:left w:type="dxa" w:w="0"/>
              <w:right w:type="dxa" w:w="0"/>
            </w:tcMar>
          </w:tcPr>
          <w:p w14:paraId="511B0000">
            <w:pPr>
              <w:pStyle w:val="Style_2"/>
              <w:ind w:firstLine="0" w:left="0"/>
              <w:jc w:val="center"/>
            </w:pPr>
            <w:r>
              <w:t>Возрастная группа: от 0 дней до 18 лет</w:t>
            </w:r>
          </w:p>
        </w:tc>
        <w:tc>
          <w:tcPr>
            <w:tcW w:type="dxa" w:w="1077"/>
            <w:tcMar>
              <w:left w:type="dxa" w:w="0"/>
              <w:right w:type="dxa" w:w="0"/>
            </w:tcMar>
          </w:tcPr>
          <w:p w14:paraId="521B0000">
            <w:pPr>
              <w:pStyle w:val="Style_2"/>
              <w:ind w:firstLine="0" w:left="0"/>
              <w:jc w:val="center"/>
            </w:pPr>
            <w:r>
              <w:t>2,82</w:t>
            </w:r>
          </w:p>
        </w:tc>
      </w:tr>
      <w:tr>
        <w:tc>
          <w:tcPr>
            <w:tcW w:type="dxa" w:w="971"/>
            <w:tcMar>
              <w:left w:type="dxa" w:w="0"/>
              <w:right w:type="dxa" w:w="0"/>
            </w:tcMar>
          </w:tcPr>
          <w:p w14:paraId="531B0000">
            <w:pPr>
              <w:pStyle w:val="Style_2"/>
              <w:ind w:firstLine="0" w:left="0"/>
              <w:jc w:val="center"/>
            </w:pPr>
            <w:r>
              <w:t>st12</w:t>
            </w:r>
          </w:p>
        </w:tc>
        <w:tc>
          <w:tcPr>
            <w:tcW w:type="dxa" w:w="860"/>
            <w:tcMar>
              <w:left w:type="dxa" w:w="0"/>
              <w:right w:type="dxa" w:w="0"/>
            </w:tcMar>
          </w:tcPr>
          <w:p w14:paraId="541B0000">
            <w:pPr>
              <w:pStyle w:val="Style_2"/>
              <w:ind w:firstLine="0" w:left="0"/>
              <w:jc w:val="center"/>
              <w:outlineLvl w:val="3"/>
            </w:pPr>
            <w:r>
              <w:t>12</w:t>
            </w:r>
          </w:p>
        </w:tc>
        <w:tc>
          <w:tcPr>
            <w:tcW w:type="dxa" w:w="8957"/>
            <w:gridSpan w:val="4"/>
            <w:tcMar>
              <w:left w:type="dxa" w:w="0"/>
              <w:right w:type="dxa" w:w="0"/>
            </w:tcMar>
          </w:tcPr>
          <w:p w14:paraId="551B0000">
            <w:pPr>
              <w:pStyle w:val="Style_2"/>
              <w:ind w:firstLine="0" w:left="0"/>
              <w:jc w:val="center"/>
            </w:pPr>
            <w:r>
              <w:t>Инфекционные болезни</w:t>
            </w:r>
          </w:p>
        </w:tc>
        <w:tc>
          <w:tcPr>
            <w:tcW w:type="dxa" w:w="1077"/>
            <w:tcMar>
              <w:left w:type="dxa" w:w="0"/>
              <w:right w:type="dxa" w:w="0"/>
            </w:tcMar>
          </w:tcPr>
          <w:p w14:paraId="561B0000">
            <w:pPr>
              <w:pStyle w:val="Style_2"/>
              <w:ind w:firstLine="0" w:left="0"/>
              <w:jc w:val="center"/>
            </w:pPr>
            <w:r>
              <w:t>0,65</w:t>
            </w:r>
          </w:p>
        </w:tc>
      </w:tr>
      <w:tr>
        <w:tc>
          <w:tcPr>
            <w:tcW w:type="dxa" w:w="971"/>
            <w:tcMar>
              <w:left w:type="dxa" w:w="0"/>
              <w:right w:type="dxa" w:w="0"/>
            </w:tcMar>
          </w:tcPr>
          <w:p w14:paraId="571B0000">
            <w:pPr>
              <w:pStyle w:val="Style_2"/>
              <w:ind w:firstLine="0" w:left="0"/>
              <w:jc w:val="center"/>
            </w:pPr>
            <w:r>
              <w:t>st12.001</w:t>
            </w:r>
          </w:p>
        </w:tc>
        <w:tc>
          <w:tcPr>
            <w:tcW w:type="dxa" w:w="860"/>
            <w:tcMar>
              <w:left w:type="dxa" w:w="0"/>
              <w:right w:type="dxa" w:w="0"/>
            </w:tcMar>
          </w:tcPr>
          <w:p w14:paraId="581B0000">
            <w:pPr>
              <w:pStyle w:val="Style_2"/>
              <w:ind w:firstLine="0" w:left="0"/>
              <w:jc w:val="center"/>
            </w:pPr>
            <w:r>
              <w:t>58</w:t>
            </w:r>
          </w:p>
        </w:tc>
        <w:tc>
          <w:tcPr>
            <w:tcW w:type="dxa" w:w="1587"/>
            <w:tcMar>
              <w:left w:type="dxa" w:w="0"/>
              <w:right w:type="dxa" w:w="0"/>
            </w:tcMar>
          </w:tcPr>
          <w:p w14:paraId="591B0000">
            <w:pPr>
              <w:pStyle w:val="Style_2"/>
              <w:ind w:firstLine="0" w:left="0"/>
              <w:jc w:val="left"/>
            </w:pPr>
            <w:r>
              <w:t>Кишечные инфекции, взрослые</w:t>
            </w:r>
          </w:p>
        </w:tc>
        <w:tc>
          <w:tcPr>
            <w:tcW w:type="dxa" w:w="3402"/>
            <w:tcMar>
              <w:left w:type="dxa" w:w="0"/>
              <w:right w:type="dxa" w:w="0"/>
            </w:tcMar>
          </w:tcPr>
          <w:p w14:paraId="5A1B0000">
            <w:pPr>
              <w:pStyle w:val="Style_2"/>
              <w:ind w:firstLine="0" w:left="0"/>
              <w:jc w:val="center"/>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type="dxa" w:w="2324"/>
            <w:tcMar>
              <w:left w:type="dxa" w:w="0"/>
              <w:right w:type="dxa" w:w="0"/>
            </w:tcMar>
          </w:tcPr>
          <w:p w14:paraId="5B1B0000">
            <w:pPr>
              <w:pStyle w:val="Style_2"/>
              <w:ind w:firstLine="0" w:left="0"/>
              <w:jc w:val="center"/>
            </w:pPr>
            <w:r>
              <w:t>-</w:t>
            </w:r>
          </w:p>
        </w:tc>
        <w:tc>
          <w:tcPr>
            <w:tcW w:type="dxa" w:w="1644"/>
            <w:tcMar>
              <w:left w:type="dxa" w:w="0"/>
              <w:right w:type="dxa" w:w="0"/>
            </w:tcMar>
          </w:tcPr>
          <w:p w14:paraId="5C1B0000">
            <w:pPr>
              <w:pStyle w:val="Style_2"/>
              <w:ind w:firstLine="0" w:left="0"/>
              <w:jc w:val="center"/>
            </w:pPr>
            <w:r>
              <w:t>Возрастная группа: старше 18 лет</w:t>
            </w:r>
          </w:p>
        </w:tc>
        <w:tc>
          <w:tcPr>
            <w:tcW w:type="dxa" w:w="1077"/>
            <w:tcMar>
              <w:left w:type="dxa" w:w="0"/>
              <w:right w:type="dxa" w:w="0"/>
            </w:tcMar>
          </w:tcPr>
          <w:p w14:paraId="5D1B0000">
            <w:pPr>
              <w:pStyle w:val="Style_2"/>
              <w:ind w:firstLine="0" w:left="0"/>
              <w:jc w:val="center"/>
            </w:pPr>
            <w:r>
              <w:t>0,58</w:t>
            </w:r>
          </w:p>
        </w:tc>
      </w:tr>
      <w:tr>
        <w:tc>
          <w:tcPr>
            <w:tcW w:type="dxa" w:w="971"/>
            <w:tcMar>
              <w:left w:type="dxa" w:w="0"/>
              <w:right w:type="dxa" w:w="0"/>
            </w:tcMar>
          </w:tcPr>
          <w:p w14:paraId="5E1B0000">
            <w:pPr>
              <w:pStyle w:val="Style_2"/>
              <w:ind w:firstLine="0" w:left="0"/>
              <w:jc w:val="center"/>
            </w:pPr>
            <w:r>
              <w:t>st12.002</w:t>
            </w:r>
          </w:p>
        </w:tc>
        <w:tc>
          <w:tcPr>
            <w:tcW w:type="dxa" w:w="860"/>
            <w:tcMar>
              <w:left w:type="dxa" w:w="0"/>
              <w:right w:type="dxa" w:w="0"/>
            </w:tcMar>
          </w:tcPr>
          <w:p w14:paraId="5F1B0000">
            <w:pPr>
              <w:pStyle w:val="Style_2"/>
              <w:ind w:firstLine="0" w:left="0"/>
              <w:jc w:val="center"/>
            </w:pPr>
            <w:r>
              <w:t>59</w:t>
            </w:r>
          </w:p>
        </w:tc>
        <w:tc>
          <w:tcPr>
            <w:tcW w:type="dxa" w:w="1587"/>
            <w:tcMar>
              <w:left w:type="dxa" w:w="0"/>
              <w:right w:type="dxa" w:w="0"/>
            </w:tcMar>
          </w:tcPr>
          <w:p w14:paraId="601B0000">
            <w:pPr>
              <w:pStyle w:val="Style_2"/>
              <w:ind w:firstLine="0" w:left="0"/>
              <w:jc w:val="left"/>
            </w:pPr>
            <w:r>
              <w:t>Кишечные инфекции, дети</w:t>
            </w:r>
          </w:p>
        </w:tc>
        <w:tc>
          <w:tcPr>
            <w:tcW w:type="dxa" w:w="3402"/>
            <w:tcMar>
              <w:left w:type="dxa" w:w="0"/>
              <w:right w:type="dxa" w:w="0"/>
            </w:tcMar>
          </w:tcPr>
          <w:p w14:paraId="611B0000">
            <w:pPr>
              <w:pStyle w:val="Style_2"/>
              <w:ind w:firstLine="0" w:left="0"/>
              <w:jc w:val="center"/>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type="dxa" w:w="2324"/>
            <w:tcMar>
              <w:left w:type="dxa" w:w="0"/>
              <w:right w:type="dxa" w:w="0"/>
            </w:tcMar>
          </w:tcPr>
          <w:p w14:paraId="621B0000">
            <w:pPr>
              <w:pStyle w:val="Style_2"/>
              <w:ind w:firstLine="0" w:left="0"/>
              <w:jc w:val="center"/>
            </w:pPr>
            <w:r>
              <w:t>-</w:t>
            </w:r>
          </w:p>
        </w:tc>
        <w:tc>
          <w:tcPr>
            <w:tcW w:type="dxa" w:w="1644"/>
            <w:tcMar>
              <w:left w:type="dxa" w:w="0"/>
              <w:right w:type="dxa" w:w="0"/>
            </w:tcMar>
          </w:tcPr>
          <w:p w14:paraId="631B0000">
            <w:pPr>
              <w:pStyle w:val="Style_2"/>
              <w:ind w:firstLine="0" w:left="0"/>
              <w:jc w:val="center"/>
            </w:pPr>
            <w:r>
              <w:t>Возрастная группа: от 0 дней до 18 лет</w:t>
            </w:r>
          </w:p>
        </w:tc>
        <w:tc>
          <w:tcPr>
            <w:tcW w:type="dxa" w:w="1077"/>
            <w:tcMar>
              <w:left w:type="dxa" w:w="0"/>
              <w:right w:type="dxa" w:w="0"/>
            </w:tcMar>
          </w:tcPr>
          <w:p w14:paraId="641B0000">
            <w:pPr>
              <w:pStyle w:val="Style_2"/>
              <w:ind w:firstLine="0" w:left="0"/>
              <w:jc w:val="center"/>
            </w:pPr>
            <w:r>
              <w:t>0,62</w:t>
            </w:r>
          </w:p>
        </w:tc>
      </w:tr>
      <w:tr>
        <w:tc>
          <w:tcPr>
            <w:tcW w:type="dxa" w:w="971"/>
            <w:tcMar>
              <w:left w:type="dxa" w:w="0"/>
              <w:right w:type="dxa" w:w="0"/>
            </w:tcMar>
          </w:tcPr>
          <w:p w14:paraId="651B0000">
            <w:pPr>
              <w:pStyle w:val="Style_2"/>
              <w:ind w:firstLine="0" w:left="0"/>
              <w:jc w:val="center"/>
            </w:pPr>
            <w:r>
              <w:t>st12.003</w:t>
            </w:r>
          </w:p>
        </w:tc>
        <w:tc>
          <w:tcPr>
            <w:tcW w:type="dxa" w:w="860"/>
            <w:tcMar>
              <w:left w:type="dxa" w:w="0"/>
              <w:right w:type="dxa" w:w="0"/>
            </w:tcMar>
          </w:tcPr>
          <w:p w14:paraId="661B0000">
            <w:pPr>
              <w:pStyle w:val="Style_2"/>
              <w:ind w:firstLine="0" w:left="0"/>
              <w:jc w:val="center"/>
            </w:pPr>
            <w:r>
              <w:t>60</w:t>
            </w:r>
          </w:p>
        </w:tc>
        <w:tc>
          <w:tcPr>
            <w:tcW w:type="dxa" w:w="1587"/>
            <w:tcMar>
              <w:left w:type="dxa" w:w="0"/>
              <w:right w:type="dxa" w:w="0"/>
            </w:tcMar>
          </w:tcPr>
          <w:p w14:paraId="671B0000">
            <w:pPr>
              <w:pStyle w:val="Style_2"/>
              <w:ind w:firstLine="0" w:left="0"/>
              <w:jc w:val="left"/>
            </w:pPr>
            <w:r>
              <w:t>Вирусный гепатит острый</w:t>
            </w:r>
          </w:p>
        </w:tc>
        <w:tc>
          <w:tcPr>
            <w:tcW w:type="dxa" w:w="3402"/>
            <w:tcMar>
              <w:left w:type="dxa" w:w="0"/>
              <w:right w:type="dxa" w:w="0"/>
            </w:tcMar>
          </w:tcPr>
          <w:p w14:paraId="681B0000">
            <w:pPr>
              <w:pStyle w:val="Style_2"/>
              <w:ind w:firstLine="0" w:left="0"/>
              <w:jc w:val="center"/>
            </w:pPr>
            <w:r>
              <w:t>B15.0, B15.9, B16.0, B16.1, B16.2, B16.9, B17.0, B17.1, B17.2, B17.8, B17.9, B19.9</w:t>
            </w:r>
          </w:p>
        </w:tc>
        <w:tc>
          <w:tcPr>
            <w:tcW w:type="dxa" w:w="2324"/>
            <w:tcMar>
              <w:left w:type="dxa" w:w="0"/>
              <w:right w:type="dxa" w:w="0"/>
            </w:tcMar>
          </w:tcPr>
          <w:p w14:paraId="691B0000">
            <w:pPr>
              <w:pStyle w:val="Style_2"/>
              <w:ind w:firstLine="0" w:left="0"/>
              <w:jc w:val="center"/>
            </w:pPr>
            <w:r>
              <w:t>-</w:t>
            </w:r>
          </w:p>
        </w:tc>
        <w:tc>
          <w:tcPr>
            <w:tcW w:type="dxa" w:w="1644"/>
            <w:tcMar>
              <w:left w:type="dxa" w:w="0"/>
              <w:right w:type="dxa" w:w="0"/>
            </w:tcMar>
          </w:tcPr>
          <w:p w14:paraId="6A1B0000">
            <w:pPr>
              <w:pStyle w:val="Style_2"/>
              <w:ind w:firstLine="0" w:left="0"/>
              <w:jc w:val="center"/>
            </w:pPr>
            <w:r>
              <w:t>-</w:t>
            </w:r>
          </w:p>
        </w:tc>
        <w:tc>
          <w:tcPr>
            <w:tcW w:type="dxa" w:w="1077"/>
            <w:tcMar>
              <w:left w:type="dxa" w:w="0"/>
              <w:right w:type="dxa" w:w="0"/>
            </w:tcMar>
          </w:tcPr>
          <w:p w14:paraId="6B1B0000">
            <w:pPr>
              <w:pStyle w:val="Style_2"/>
              <w:ind w:firstLine="0" w:left="0"/>
              <w:jc w:val="center"/>
            </w:pPr>
            <w:r>
              <w:t>1,40</w:t>
            </w:r>
          </w:p>
        </w:tc>
      </w:tr>
      <w:tr>
        <w:tc>
          <w:tcPr>
            <w:tcW w:type="dxa" w:w="971"/>
            <w:tcMar>
              <w:left w:type="dxa" w:w="0"/>
              <w:right w:type="dxa" w:w="0"/>
            </w:tcMar>
          </w:tcPr>
          <w:p w14:paraId="6C1B0000">
            <w:pPr>
              <w:pStyle w:val="Style_2"/>
              <w:ind w:firstLine="0" w:left="0"/>
              <w:jc w:val="center"/>
            </w:pPr>
            <w:r>
              <w:t>st12.004</w:t>
            </w:r>
          </w:p>
        </w:tc>
        <w:tc>
          <w:tcPr>
            <w:tcW w:type="dxa" w:w="860"/>
            <w:tcMar>
              <w:left w:type="dxa" w:w="0"/>
              <w:right w:type="dxa" w:w="0"/>
            </w:tcMar>
          </w:tcPr>
          <w:p w14:paraId="6D1B0000">
            <w:pPr>
              <w:pStyle w:val="Style_2"/>
              <w:ind w:firstLine="0" w:left="0"/>
              <w:jc w:val="center"/>
            </w:pPr>
            <w:r>
              <w:t>61</w:t>
            </w:r>
          </w:p>
        </w:tc>
        <w:tc>
          <w:tcPr>
            <w:tcW w:type="dxa" w:w="1587"/>
            <w:tcMar>
              <w:left w:type="dxa" w:w="0"/>
              <w:right w:type="dxa" w:w="0"/>
            </w:tcMar>
          </w:tcPr>
          <w:p w14:paraId="6E1B0000">
            <w:pPr>
              <w:pStyle w:val="Style_2"/>
              <w:ind w:firstLine="0" w:left="0"/>
              <w:jc w:val="left"/>
            </w:pPr>
            <w:r>
              <w:t>Вирусный гепатит хронический</w:t>
            </w:r>
          </w:p>
        </w:tc>
        <w:tc>
          <w:tcPr>
            <w:tcW w:type="dxa" w:w="3402"/>
            <w:tcMar>
              <w:left w:type="dxa" w:w="0"/>
              <w:right w:type="dxa" w:w="0"/>
            </w:tcMar>
          </w:tcPr>
          <w:p w14:paraId="6F1B0000">
            <w:pPr>
              <w:pStyle w:val="Style_2"/>
              <w:ind w:firstLine="0" w:left="0"/>
              <w:jc w:val="center"/>
            </w:pPr>
            <w:r>
              <w:t>B18.0, B18.1, B18.2, B18.8, B18.9, B19.0, B94.2</w:t>
            </w:r>
          </w:p>
        </w:tc>
        <w:tc>
          <w:tcPr>
            <w:tcW w:type="dxa" w:w="2324"/>
            <w:tcMar>
              <w:left w:type="dxa" w:w="0"/>
              <w:right w:type="dxa" w:w="0"/>
            </w:tcMar>
          </w:tcPr>
          <w:p w14:paraId="701B0000">
            <w:pPr>
              <w:pStyle w:val="Style_2"/>
              <w:ind w:firstLine="0" w:left="0"/>
              <w:jc w:val="center"/>
            </w:pPr>
            <w:r>
              <w:t>-</w:t>
            </w:r>
          </w:p>
        </w:tc>
        <w:tc>
          <w:tcPr>
            <w:tcW w:type="dxa" w:w="1644"/>
            <w:tcMar>
              <w:left w:type="dxa" w:w="0"/>
              <w:right w:type="dxa" w:w="0"/>
            </w:tcMar>
          </w:tcPr>
          <w:p w14:paraId="711B0000">
            <w:pPr>
              <w:pStyle w:val="Style_2"/>
              <w:ind w:firstLine="0" w:left="0"/>
              <w:jc w:val="center"/>
            </w:pPr>
            <w:r>
              <w:t>-</w:t>
            </w:r>
          </w:p>
        </w:tc>
        <w:tc>
          <w:tcPr>
            <w:tcW w:type="dxa" w:w="1077"/>
            <w:tcMar>
              <w:left w:type="dxa" w:w="0"/>
              <w:right w:type="dxa" w:w="0"/>
            </w:tcMar>
          </w:tcPr>
          <w:p w14:paraId="721B0000">
            <w:pPr>
              <w:pStyle w:val="Style_2"/>
              <w:ind w:firstLine="0" w:left="0"/>
              <w:jc w:val="center"/>
            </w:pPr>
            <w:r>
              <w:t>1,27</w:t>
            </w:r>
          </w:p>
        </w:tc>
      </w:tr>
      <w:tr>
        <w:tc>
          <w:tcPr>
            <w:tcW w:type="dxa" w:w="971"/>
            <w:vMerge w:val="restart"/>
            <w:tcMar>
              <w:left w:type="dxa" w:w="0"/>
              <w:right w:type="dxa" w:w="0"/>
            </w:tcMar>
          </w:tcPr>
          <w:p w14:paraId="731B0000">
            <w:pPr>
              <w:pStyle w:val="Style_2"/>
              <w:ind w:firstLine="0" w:left="0"/>
              <w:jc w:val="center"/>
            </w:pPr>
            <w:r>
              <w:t>st12.005</w:t>
            </w:r>
          </w:p>
        </w:tc>
        <w:tc>
          <w:tcPr>
            <w:tcW w:type="dxa" w:w="860"/>
            <w:vMerge w:val="restart"/>
            <w:tcMar>
              <w:left w:type="dxa" w:w="0"/>
              <w:right w:type="dxa" w:w="0"/>
            </w:tcMar>
          </w:tcPr>
          <w:p w14:paraId="741B0000">
            <w:pPr>
              <w:pStyle w:val="Style_2"/>
              <w:ind w:firstLine="0" w:left="0"/>
              <w:jc w:val="center"/>
            </w:pPr>
            <w:r>
              <w:t>62</w:t>
            </w:r>
          </w:p>
        </w:tc>
        <w:tc>
          <w:tcPr>
            <w:tcW w:type="dxa" w:w="1587"/>
            <w:vMerge w:val="restart"/>
            <w:tcMar>
              <w:left w:type="dxa" w:w="0"/>
              <w:right w:type="dxa" w:w="0"/>
            </w:tcMar>
          </w:tcPr>
          <w:p w14:paraId="751B0000">
            <w:pPr>
              <w:pStyle w:val="Style_2"/>
              <w:ind w:firstLine="0" w:left="0"/>
              <w:jc w:val="left"/>
            </w:pPr>
            <w:r>
              <w:t>Сепсис, взрослые</w:t>
            </w:r>
          </w:p>
        </w:tc>
        <w:tc>
          <w:tcPr>
            <w:tcW w:type="dxa" w:w="3402"/>
            <w:tcMar>
              <w:left w:type="dxa" w:w="0"/>
              <w:right w:type="dxa" w:w="0"/>
            </w:tcMar>
          </w:tcPr>
          <w:p w14:paraId="761B0000">
            <w:pPr>
              <w:pStyle w:val="Style_2"/>
              <w:ind w:firstLine="0" w:left="0"/>
              <w:jc w:val="center"/>
            </w:pPr>
            <w:r>
              <w:t>A02.1, A32.7, A39.1, A39.2, A39.4, A40.0, A40.1, A40.2, A40.3, A40.8, A40.9, A41.0, A41.1, A41.2, A41.3, A41.4, A41.5, A41.8, A41.9, A48.3, B00.7, B37.7, B44.0, B44.7, B45.0, B45.1, B45.7, B48.5, R57.2</w:t>
            </w:r>
          </w:p>
        </w:tc>
        <w:tc>
          <w:tcPr>
            <w:tcW w:type="dxa" w:w="2324"/>
            <w:tcMar>
              <w:left w:type="dxa" w:w="0"/>
              <w:right w:type="dxa" w:w="0"/>
            </w:tcMar>
          </w:tcPr>
          <w:p w14:paraId="771B0000">
            <w:pPr>
              <w:pStyle w:val="Style_2"/>
              <w:ind w:firstLine="0" w:left="0"/>
              <w:jc w:val="center"/>
            </w:pPr>
            <w:r>
              <w:t>-</w:t>
            </w:r>
          </w:p>
        </w:tc>
        <w:tc>
          <w:tcPr>
            <w:tcW w:type="dxa" w:w="1644"/>
            <w:tcMar>
              <w:left w:type="dxa" w:w="0"/>
              <w:right w:type="dxa" w:w="0"/>
            </w:tcMar>
          </w:tcPr>
          <w:p w14:paraId="781B0000">
            <w:pPr>
              <w:pStyle w:val="Style_2"/>
              <w:ind w:firstLine="0" w:left="0"/>
              <w:jc w:val="center"/>
            </w:pPr>
            <w:r>
              <w:t>Возрастная группа: старше 18 лет</w:t>
            </w:r>
          </w:p>
        </w:tc>
        <w:tc>
          <w:tcPr>
            <w:tcW w:type="dxa" w:w="1077"/>
            <w:vMerge w:val="restart"/>
            <w:tcMar>
              <w:left w:type="dxa" w:w="0"/>
              <w:right w:type="dxa" w:w="0"/>
            </w:tcMar>
          </w:tcPr>
          <w:p w14:paraId="791B0000">
            <w:pPr>
              <w:pStyle w:val="Style_2"/>
              <w:ind w:firstLine="0" w:left="0"/>
              <w:jc w:val="center"/>
            </w:pPr>
            <w:r>
              <w:t>3,12</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tcMar>
              <w:left w:type="dxa" w:w="0"/>
              <w:right w:type="dxa" w:w="0"/>
            </w:tcMar>
          </w:tcPr>
          <w:p w14:paraId="7A1B0000">
            <w:pPr>
              <w:pStyle w:val="Style_2"/>
              <w:ind w:firstLine="0" w:left="0"/>
              <w:jc w:val="center"/>
            </w:pPr>
            <w:r>
              <w:t>-</w:t>
            </w:r>
          </w:p>
        </w:tc>
        <w:tc>
          <w:tcPr>
            <w:tcW w:type="dxa" w:w="2324"/>
            <w:tcMar>
              <w:left w:type="dxa" w:w="0"/>
              <w:right w:type="dxa" w:w="0"/>
            </w:tcMar>
          </w:tcPr>
          <w:p w14:paraId="7B1B0000">
            <w:pPr>
              <w:pStyle w:val="Style_2"/>
              <w:ind w:firstLine="0" w:left="0"/>
              <w:jc w:val="center"/>
            </w:pPr>
            <w:r>
              <w:t>-</w:t>
            </w:r>
          </w:p>
        </w:tc>
        <w:tc>
          <w:tcPr>
            <w:tcW w:type="dxa" w:w="1644"/>
            <w:tcMar>
              <w:left w:type="dxa" w:w="0"/>
              <w:right w:type="dxa" w:w="0"/>
            </w:tcMar>
          </w:tcPr>
          <w:p w14:paraId="7C1B0000">
            <w:pPr>
              <w:pStyle w:val="Style_2"/>
              <w:ind w:firstLine="0" w:left="0"/>
              <w:jc w:val="center"/>
            </w:pPr>
            <w:r>
              <w:t>Диагноз осложнения заболевания: A02.1, A32.7, A39.1, A39.2, A39.4, A40.0, A40.1, A40.2, A40.3, A40.8, A40.9, A41.0, A41.1, A41.2, A41.3, A41.4, A41.5, A41.8, A41.9, A48.3, B00.7, B37.7, B44.0, B44.7, B45.0, B45.1, B45.7, B48.5, R57.2</w:t>
            </w:r>
          </w:p>
          <w:p w14:paraId="7D1B0000">
            <w:pPr>
              <w:pStyle w:val="Style_2"/>
              <w:ind w:firstLine="0" w:left="0"/>
              <w:jc w:val="center"/>
            </w:pPr>
            <w:r>
              <w:t>Возрастная группа: старше 18 лет</w:t>
            </w:r>
          </w:p>
        </w:tc>
        <w:tc>
          <w:tcPr>
            <w:tcW w:type="dxa" w:w="1077"/>
            <w:gridSpan w:val="1"/>
            <w:vMerge w:val="continue"/>
            <w:tcMar>
              <w:left w:type="dxa" w:w="0"/>
              <w:right w:type="dxa" w:w="0"/>
            </w:tcMar>
          </w:tcPr>
          <w:p/>
        </w:tc>
      </w:tr>
      <w:tr>
        <w:tc>
          <w:tcPr>
            <w:tcW w:type="dxa" w:w="971"/>
            <w:vMerge w:val="restart"/>
            <w:tcMar>
              <w:left w:type="dxa" w:w="0"/>
              <w:right w:type="dxa" w:w="0"/>
            </w:tcMar>
          </w:tcPr>
          <w:p w14:paraId="7E1B0000">
            <w:pPr>
              <w:pStyle w:val="Style_2"/>
              <w:ind w:firstLine="0" w:left="0"/>
              <w:jc w:val="center"/>
            </w:pPr>
            <w:r>
              <w:t>st12.006</w:t>
            </w:r>
          </w:p>
        </w:tc>
        <w:tc>
          <w:tcPr>
            <w:tcW w:type="dxa" w:w="860"/>
            <w:vMerge w:val="restart"/>
            <w:tcMar>
              <w:left w:type="dxa" w:w="0"/>
              <w:right w:type="dxa" w:w="0"/>
            </w:tcMar>
          </w:tcPr>
          <w:p w14:paraId="7F1B0000">
            <w:pPr>
              <w:pStyle w:val="Style_2"/>
              <w:ind w:firstLine="0" w:left="0"/>
              <w:jc w:val="center"/>
            </w:pPr>
            <w:r>
              <w:t>63</w:t>
            </w:r>
          </w:p>
        </w:tc>
        <w:tc>
          <w:tcPr>
            <w:tcW w:type="dxa" w:w="1587"/>
            <w:vMerge w:val="restart"/>
            <w:tcMar>
              <w:left w:type="dxa" w:w="0"/>
              <w:right w:type="dxa" w:w="0"/>
            </w:tcMar>
          </w:tcPr>
          <w:p w14:paraId="801B0000">
            <w:pPr>
              <w:pStyle w:val="Style_2"/>
              <w:ind w:firstLine="0" w:left="0"/>
              <w:jc w:val="left"/>
            </w:pPr>
            <w:r>
              <w:t>Сепсис, дети</w:t>
            </w:r>
          </w:p>
        </w:tc>
        <w:tc>
          <w:tcPr>
            <w:tcW w:type="dxa" w:w="3402"/>
            <w:tcMar>
              <w:left w:type="dxa" w:w="0"/>
              <w:right w:type="dxa" w:w="0"/>
            </w:tcMar>
          </w:tcPr>
          <w:p w14:paraId="811B0000">
            <w:pPr>
              <w:pStyle w:val="Style_2"/>
              <w:ind w:firstLine="0" w:left="0"/>
              <w:jc w:val="center"/>
            </w:pPr>
            <w:r>
              <w:t>A02.1, A32.7, A39.1, A39.2, A39.4, A40.0, A40.1, A40.2, A40.3, A40.8, A40.9, A41.0, A41.1, A41.2, A41.3, A41.4, A41.5, A41.8, A41.9, A48.3, B00.7, B37.7, B44.0, B44.7, B45.0, B45.1, B45.7, B48.5, P36.0, P36.1, P36.2, P36.3, P36.4, P36.5, P36.8, P36.9, R57.2</w:t>
            </w:r>
          </w:p>
        </w:tc>
        <w:tc>
          <w:tcPr>
            <w:tcW w:type="dxa" w:w="2324"/>
            <w:tcMar>
              <w:left w:type="dxa" w:w="0"/>
              <w:right w:type="dxa" w:w="0"/>
            </w:tcMar>
          </w:tcPr>
          <w:p w14:paraId="821B0000">
            <w:pPr>
              <w:pStyle w:val="Style_2"/>
              <w:ind w:firstLine="0" w:left="0"/>
              <w:jc w:val="center"/>
            </w:pPr>
            <w:r>
              <w:t>-</w:t>
            </w:r>
          </w:p>
        </w:tc>
        <w:tc>
          <w:tcPr>
            <w:tcW w:type="dxa" w:w="1644"/>
            <w:tcMar>
              <w:left w:type="dxa" w:w="0"/>
              <w:right w:type="dxa" w:w="0"/>
            </w:tcMar>
          </w:tcPr>
          <w:p w14:paraId="831B0000">
            <w:pPr>
              <w:pStyle w:val="Style_2"/>
              <w:ind w:firstLine="0" w:left="0"/>
              <w:jc w:val="center"/>
            </w:pPr>
            <w:r>
              <w:t>Возрастная группа: от 0 дней до 18 лет</w:t>
            </w:r>
          </w:p>
        </w:tc>
        <w:tc>
          <w:tcPr>
            <w:tcW w:type="dxa" w:w="1077"/>
            <w:vMerge w:val="restart"/>
            <w:tcMar>
              <w:left w:type="dxa" w:w="0"/>
              <w:right w:type="dxa" w:w="0"/>
            </w:tcMar>
          </w:tcPr>
          <w:p w14:paraId="841B0000">
            <w:pPr>
              <w:pStyle w:val="Style_2"/>
              <w:ind w:firstLine="0" w:left="0"/>
              <w:jc w:val="center"/>
            </w:pPr>
            <w:r>
              <w:t>4,51</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tcMar>
              <w:left w:type="dxa" w:w="0"/>
              <w:right w:type="dxa" w:w="0"/>
            </w:tcMar>
          </w:tcPr>
          <w:p w14:paraId="851B0000">
            <w:pPr>
              <w:pStyle w:val="Style_2"/>
              <w:ind w:firstLine="0" w:left="0"/>
              <w:jc w:val="center"/>
            </w:pPr>
            <w:r>
              <w:t>-</w:t>
            </w:r>
          </w:p>
        </w:tc>
        <w:tc>
          <w:tcPr>
            <w:tcW w:type="dxa" w:w="2324"/>
            <w:tcMar>
              <w:left w:type="dxa" w:w="0"/>
              <w:right w:type="dxa" w:w="0"/>
            </w:tcMar>
          </w:tcPr>
          <w:p w14:paraId="861B0000">
            <w:pPr>
              <w:pStyle w:val="Style_2"/>
              <w:ind w:firstLine="0" w:left="0"/>
              <w:jc w:val="center"/>
            </w:pPr>
            <w:r>
              <w:t>-</w:t>
            </w:r>
          </w:p>
        </w:tc>
        <w:tc>
          <w:tcPr>
            <w:tcW w:type="dxa" w:w="1644"/>
            <w:tcMar>
              <w:left w:type="dxa" w:w="0"/>
              <w:right w:type="dxa" w:w="0"/>
            </w:tcMar>
          </w:tcPr>
          <w:p w14:paraId="871B0000">
            <w:pPr>
              <w:pStyle w:val="Style_2"/>
              <w:ind w:firstLine="0" w:left="0"/>
              <w:jc w:val="center"/>
            </w:pPr>
            <w:r>
              <w:t>Диагноз осложнения заболевания: A02.1, A32.7, A39.1, A39.2, A39.4, A40.0, A40.1, A40.2, A40.3, A40.8, A40.9, A41.0, A41.1, A41.2, A41.3, A41.4, A41.5, A41.8, A41.9, A48.3, B00.7, B37.7, B44.0, B44.7, B45.0, B45.1, B45.7, B48.5, P36.0, P36.1, P36.2, P36.3, P36.4, P36.5, P36.8, P36.9, R57.2</w:t>
            </w:r>
          </w:p>
          <w:p w14:paraId="881B0000">
            <w:pPr>
              <w:pStyle w:val="Style_2"/>
              <w:ind w:firstLine="0" w:left="0"/>
              <w:jc w:val="center"/>
            </w:pPr>
            <w:r>
              <w:t>Возрастная группа: от 0 дней до 18 лет</w:t>
            </w:r>
          </w:p>
        </w:tc>
        <w:tc>
          <w:tcPr>
            <w:tcW w:type="dxa" w:w="1077"/>
            <w:gridSpan w:val="1"/>
            <w:vMerge w:val="continue"/>
            <w:tcMar>
              <w:left w:type="dxa" w:w="0"/>
              <w:right w:type="dxa" w:w="0"/>
            </w:tcMar>
          </w:tcPr>
          <w:p/>
        </w:tc>
      </w:tr>
      <w:tr>
        <w:tc>
          <w:tcPr>
            <w:tcW w:type="dxa" w:w="971"/>
            <w:vMerge w:val="restart"/>
            <w:tcMar>
              <w:left w:type="dxa" w:w="0"/>
              <w:right w:type="dxa" w:w="0"/>
            </w:tcMar>
          </w:tcPr>
          <w:p w14:paraId="891B0000">
            <w:pPr>
              <w:pStyle w:val="Style_2"/>
              <w:ind w:firstLine="0" w:left="0"/>
              <w:jc w:val="center"/>
            </w:pPr>
            <w:r>
              <w:t>st12.007</w:t>
            </w:r>
          </w:p>
        </w:tc>
        <w:tc>
          <w:tcPr>
            <w:tcW w:type="dxa" w:w="860"/>
            <w:vMerge w:val="restart"/>
            <w:tcMar>
              <w:left w:type="dxa" w:w="0"/>
              <w:right w:type="dxa" w:w="0"/>
            </w:tcMar>
          </w:tcPr>
          <w:p w14:paraId="8A1B0000">
            <w:pPr>
              <w:pStyle w:val="Style_2"/>
              <w:ind w:firstLine="0" w:left="0"/>
              <w:jc w:val="center"/>
            </w:pPr>
            <w:r>
              <w:t>64</w:t>
            </w:r>
          </w:p>
        </w:tc>
        <w:tc>
          <w:tcPr>
            <w:tcW w:type="dxa" w:w="1587"/>
            <w:vMerge w:val="restart"/>
            <w:tcMar>
              <w:left w:type="dxa" w:w="0"/>
              <w:right w:type="dxa" w:w="0"/>
            </w:tcMar>
          </w:tcPr>
          <w:p w14:paraId="8B1B0000">
            <w:pPr>
              <w:pStyle w:val="Style_2"/>
              <w:ind w:firstLine="0" w:left="0"/>
              <w:jc w:val="left"/>
            </w:pPr>
            <w:r>
              <w:t>Сепсис с синдромом органной дисфункции</w:t>
            </w:r>
          </w:p>
        </w:tc>
        <w:tc>
          <w:tcPr>
            <w:tcW w:type="dxa" w:w="3402"/>
            <w:tcMar>
              <w:left w:type="dxa" w:w="0"/>
              <w:right w:type="dxa" w:w="0"/>
            </w:tcMar>
          </w:tcPr>
          <w:p w14:paraId="8C1B0000">
            <w:pPr>
              <w:pStyle w:val="Style_2"/>
              <w:ind w:firstLine="0" w:left="0"/>
              <w:jc w:val="center"/>
            </w:pPr>
            <w:r>
              <w:t>A02.1, A32.7, A39.1, A39.2, A39.4, A40.0, A40.1, A40.2, A40.3, A40.8, A40.9, A41.0, A41.1, A41.2, A41.3, A41.4, A41.5, A41.8, A41.9, A48.3, B00.7, B37.7, B44.0, B44.7, B45.0, B45.1, B45.7, B48.5, O85, R57.2</w:t>
            </w:r>
          </w:p>
        </w:tc>
        <w:tc>
          <w:tcPr>
            <w:tcW w:type="dxa" w:w="2324"/>
            <w:tcMar>
              <w:left w:type="dxa" w:w="0"/>
              <w:right w:type="dxa" w:w="0"/>
            </w:tcMar>
          </w:tcPr>
          <w:p w14:paraId="8D1B0000">
            <w:pPr>
              <w:pStyle w:val="Style_2"/>
              <w:ind w:firstLine="0" w:left="0"/>
              <w:jc w:val="center"/>
            </w:pPr>
            <w:r>
              <w:t>-</w:t>
            </w:r>
          </w:p>
        </w:tc>
        <w:tc>
          <w:tcPr>
            <w:tcW w:type="dxa" w:w="1644"/>
            <w:tcMar>
              <w:left w:type="dxa" w:w="0"/>
              <w:right w:type="dxa" w:w="0"/>
            </w:tcMar>
          </w:tcPr>
          <w:p w14:paraId="8E1B0000">
            <w:pPr>
              <w:pStyle w:val="Style_2"/>
              <w:ind w:firstLine="0" w:left="0"/>
              <w:jc w:val="center"/>
            </w:pPr>
            <w:r>
              <w:t>Иной классификационный критерий: it1</w:t>
            </w:r>
          </w:p>
        </w:tc>
        <w:tc>
          <w:tcPr>
            <w:tcW w:type="dxa" w:w="1077"/>
            <w:vMerge w:val="restart"/>
            <w:tcMar>
              <w:left w:type="dxa" w:w="0"/>
              <w:right w:type="dxa" w:w="0"/>
            </w:tcMar>
          </w:tcPr>
          <w:p w14:paraId="8F1B0000">
            <w:pPr>
              <w:pStyle w:val="Style_2"/>
              <w:ind w:firstLine="0" w:left="0"/>
              <w:jc w:val="center"/>
            </w:pPr>
            <w:r>
              <w:t>7,20</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tcMar>
              <w:left w:type="dxa" w:w="0"/>
              <w:right w:type="dxa" w:w="0"/>
            </w:tcMar>
          </w:tcPr>
          <w:p w14:paraId="901B0000">
            <w:pPr>
              <w:pStyle w:val="Style_2"/>
              <w:ind w:firstLine="0" w:left="0"/>
              <w:jc w:val="center"/>
            </w:pPr>
            <w:r>
              <w:t>P36.0, P36.1, P36.2, P36.3, P36.4, P36.5, P36.8, P36.9</w:t>
            </w:r>
          </w:p>
        </w:tc>
        <w:tc>
          <w:tcPr>
            <w:tcW w:type="dxa" w:w="2324"/>
            <w:tcMar>
              <w:left w:type="dxa" w:w="0"/>
              <w:right w:type="dxa" w:w="0"/>
            </w:tcMar>
          </w:tcPr>
          <w:p w14:paraId="911B0000">
            <w:pPr>
              <w:pStyle w:val="Style_2"/>
              <w:ind w:firstLine="0" w:left="0"/>
              <w:jc w:val="center"/>
            </w:pPr>
            <w:r>
              <w:t>-</w:t>
            </w:r>
          </w:p>
        </w:tc>
        <w:tc>
          <w:tcPr>
            <w:tcW w:type="dxa" w:w="1644"/>
            <w:tcMar>
              <w:left w:type="dxa" w:w="0"/>
              <w:right w:type="dxa" w:w="0"/>
            </w:tcMar>
          </w:tcPr>
          <w:p w14:paraId="921B0000">
            <w:pPr>
              <w:pStyle w:val="Style_2"/>
              <w:ind w:firstLine="0" w:left="0"/>
              <w:jc w:val="center"/>
            </w:pPr>
            <w:r>
              <w:t>Иной классификационный критерий: it1</w:t>
            </w:r>
          </w:p>
          <w:p w14:paraId="931B0000">
            <w:pPr>
              <w:pStyle w:val="Style_2"/>
              <w:ind w:firstLine="0" w:left="0"/>
              <w:jc w:val="center"/>
            </w:pPr>
            <w:r>
              <w:t>Возрастная группа: от 0 дней до 18 лет</w:t>
            </w:r>
          </w:p>
        </w:tc>
        <w:tc>
          <w:tcPr>
            <w:tcW w:type="dxa" w:w="1077"/>
            <w:gridSpan w:val="1"/>
            <w:vMerge w:val="continue"/>
            <w:tcMar>
              <w:left w:type="dxa" w:w="0"/>
              <w:right w:type="dxa" w:w="0"/>
            </w:tcMar>
          </w:tcP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tcMar>
              <w:left w:type="dxa" w:w="0"/>
              <w:right w:type="dxa" w:w="0"/>
            </w:tcMar>
          </w:tcPr>
          <w:p w14:paraId="941B0000">
            <w:pPr>
              <w:pStyle w:val="Style_2"/>
              <w:ind w:firstLine="0" w:left="0"/>
              <w:jc w:val="center"/>
            </w:pPr>
            <w:r>
              <w:t>-</w:t>
            </w:r>
          </w:p>
        </w:tc>
        <w:tc>
          <w:tcPr>
            <w:tcW w:type="dxa" w:w="2324"/>
            <w:tcMar>
              <w:left w:type="dxa" w:w="0"/>
              <w:right w:type="dxa" w:w="0"/>
            </w:tcMar>
          </w:tcPr>
          <w:p w14:paraId="951B0000">
            <w:pPr>
              <w:pStyle w:val="Style_2"/>
              <w:ind w:firstLine="0" w:left="0"/>
              <w:jc w:val="center"/>
            </w:pPr>
            <w:r>
              <w:t>-</w:t>
            </w:r>
          </w:p>
        </w:tc>
        <w:tc>
          <w:tcPr>
            <w:tcW w:type="dxa" w:w="1644"/>
            <w:tcMar>
              <w:left w:type="dxa" w:w="0"/>
              <w:right w:type="dxa" w:w="0"/>
            </w:tcMar>
          </w:tcPr>
          <w:p w14:paraId="961B0000">
            <w:pPr>
              <w:pStyle w:val="Style_2"/>
              <w:ind w:firstLine="0" w:left="0"/>
              <w:jc w:val="center"/>
            </w:pPr>
            <w:r>
              <w:t>Иной классификационный критерий: it1</w:t>
            </w:r>
          </w:p>
          <w:p w14:paraId="971B0000">
            <w:pPr>
              <w:pStyle w:val="Style_2"/>
              <w:ind w:firstLine="0" w:left="0"/>
              <w:jc w:val="center"/>
            </w:pPr>
            <w:r>
              <w:t>Диагноз осложнения заболевания: A02.1, A32.7, A39.1, A39.2, A39.4, A40.0, A40.1, A40.2, A40.3, A40.8, A40.9, A41.0, A41.1, A41.2, A41.3, A41.4, A41.5, A41.8, A41.9, A48.3, B00.7, B37.7, B44.0, B44.7, B45.0, B45.1, B45.7, B48.5, O85, R57.2</w:t>
            </w:r>
          </w:p>
        </w:tc>
        <w:tc>
          <w:tcPr>
            <w:tcW w:type="dxa" w:w="1077"/>
            <w:gridSpan w:val="1"/>
            <w:vMerge w:val="continue"/>
            <w:tcMar>
              <w:left w:type="dxa" w:w="0"/>
              <w:right w:type="dxa" w:w="0"/>
            </w:tcMar>
          </w:tcP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tcMar>
              <w:left w:type="dxa" w:w="0"/>
              <w:right w:type="dxa" w:w="0"/>
            </w:tcMar>
          </w:tcPr>
          <w:p w14:paraId="981B0000">
            <w:pPr>
              <w:pStyle w:val="Style_2"/>
              <w:ind w:firstLine="0" w:left="0"/>
              <w:jc w:val="center"/>
            </w:pPr>
            <w:r>
              <w:t>-</w:t>
            </w:r>
          </w:p>
        </w:tc>
        <w:tc>
          <w:tcPr>
            <w:tcW w:type="dxa" w:w="2324"/>
            <w:tcMar>
              <w:left w:type="dxa" w:w="0"/>
              <w:right w:type="dxa" w:w="0"/>
            </w:tcMar>
          </w:tcPr>
          <w:p w14:paraId="991B0000">
            <w:pPr>
              <w:pStyle w:val="Style_2"/>
              <w:ind w:firstLine="0" w:left="0"/>
              <w:jc w:val="center"/>
            </w:pPr>
            <w:r>
              <w:t>-</w:t>
            </w:r>
          </w:p>
        </w:tc>
        <w:tc>
          <w:tcPr>
            <w:tcW w:type="dxa" w:w="1644"/>
            <w:tcMar>
              <w:left w:type="dxa" w:w="0"/>
              <w:right w:type="dxa" w:w="0"/>
            </w:tcMar>
          </w:tcPr>
          <w:p w14:paraId="9A1B0000">
            <w:pPr>
              <w:pStyle w:val="Style_2"/>
              <w:ind w:firstLine="0" w:left="0"/>
              <w:jc w:val="center"/>
            </w:pPr>
            <w:r>
              <w:t>Иной классификационный критерий: it1</w:t>
            </w:r>
          </w:p>
          <w:p w14:paraId="9B1B0000">
            <w:pPr>
              <w:pStyle w:val="Style_2"/>
              <w:ind w:firstLine="0" w:left="0"/>
              <w:jc w:val="center"/>
            </w:pPr>
            <w:r>
              <w:t>Диагнозы осложнения заболевания: P36.0, P36.1, P36.2, P36.3, P36.4, P36.5, P36.8, P36.9</w:t>
            </w:r>
          </w:p>
          <w:p w14:paraId="9C1B0000">
            <w:pPr>
              <w:pStyle w:val="Style_2"/>
              <w:ind w:firstLine="0" w:left="0"/>
              <w:jc w:val="center"/>
            </w:pPr>
            <w:r>
              <w:t>Возрастная группа: от 0 дней до 18 лет</w:t>
            </w:r>
          </w:p>
        </w:tc>
        <w:tc>
          <w:tcPr>
            <w:tcW w:type="dxa" w:w="1077"/>
            <w:gridSpan w:val="1"/>
            <w:vMerge w:val="continue"/>
            <w:tcMar>
              <w:left w:type="dxa" w:w="0"/>
              <w:right w:type="dxa" w:w="0"/>
            </w:tcMar>
          </w:tcPr>
          <w:p/>
        </w:tc>
      </w:tr>
      <w:tr>
        <w:tc>
          <w:tcPr>
            <w:tcW w:type="dxa" w:w="971"/>
            <w:tcMar>
              <w:left w:type="dxa" w:w="0"/>
              <w:right w:type="dxa" w:w="0"/>
            </w:tcMar>
          </w:tcPr>
          <w:p w14:paraId="9D1B0000">
            <w:pPr>
              <w:pStyle w:val="Style_2"/>
              <w:ind w:firstLine="0" w:left="0"/>
              <w:jc w:val="center"/>
            </w:pPr>
            <w:r>
              <w:t>st12.008</w:t>
            </w:r>
          </w:p>
        </w:tc>
        <w:tc>
          <w:tcPr>
            <w:tcW w:type="dxa" w:w="860"/>
            <w:tcMar>
              <w:left w:type="dxa" w:w="0"/>
              <w:right w:type="dxa" w:w="0"/>
            </w:tcMar>
          </w:tcPr>
          <w:p w14:paraId="9E1B0000">
            <w:pPr>
              <w:pStyle w:val="Style_2"/>
              <w:ind w:firstLine="0" w:left="0"/>
              <w:jc w:val="center"/>
            </w:pPr>
            <w:r>
              <w:t>65</w:t>
            </w:r>
          </w:p>
        </w:tc>
        <w:tc>
          <w:tcPr>
            <w:tcW w:type="dxa" w:w="1587"/>
            <w:tcMar>
              <w:left w:type="dxa" w:w="0"/>
              <w:right w:type="dxa" w:w="0"/>
            </w:tcMar>
          </w:tcPr>
          <w:p w14:paraId="9F1B0000">
            <w:pPr>
              <w:pStyle w:val="Style_2"/>
              <w:ind w:firstLine="0" w:left="0"/>
              <w:jc w:val="left"/>
            </w:pPr>
            <w:r>
              <w:t>Другие инфекционные и паразитарные болезни, взрослые</w:t>
            </w:r>
          </w:p>
        </w:tc>
        <w:tc>
          <w:tcPr>
            <w:tcW w:type="dxa" w:w="3402"/>
            <w:tcMar>
              <w:left w:type="dxa" w:w="0"/>
              <w:right w:type="dxa" w:w="0"/>
            </w:tcMar>
          </w:tcPr>
          <w:p w14:paraId="A01B0000">
            <w:pPr>
              <w:pStyle w:val="Style_2"/>
              <w:ind w:firstLine="0" w:left="0"/>
              <w:jc w:val="center"/>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type="dxa" w:w="2324"/>
            <w:tcMar>
              <w:left w:type="dxa" w:w="0"/>
              <w:right w:type="dxa" w:w="0"/>
            </w:tcMar>
          </w:tcPr>
          <w:p w14:paraId="A11B0000">
            <w:pPr>
              <w:pStyle w:val="Style_2"/>
              <w:ind w:firstLine="0" w:left="0"/>
              <w:jc w:val="center"/>
            </w:pPr>
            <w:r>
              <w:t>-</w:t>
            </w:r>
          </w:p>
        </w:tc>
        <w:tc>
          <w:tcPr>
            <w:tcW w:type="dxa" w:w="1644"/>
            <w:tcMar>
              <w:left w:type="dxa" w:w="0"/>
              <w:right w:type="dxa" w:w="0"/>
            </w:tcMar>
          </w:tcPr>
          <w:p w14:paraId="A21B0000">
            <w:pPr>
              <w:pStyle w:val="Style_2"/>
              <w:ind w:firstLine="0" w:left="0"/>
              <w:jc w:val="center"/>
            </w:pPr>
            <w:r>
              <w:t>Возрастная группа: старше 18 лет</w:t>
            </w:r>
          </w:p>
        </w:tc>
        <w:tc>
          <w:tcPr>
            <w:tcW w:type="dxa" w:w="1077"/>
            <w:tcMar>
              <w:left w:type="dxa" w:w="0"/>
              <w:right w:type="dxa" w:w="0"/>
            </w:tcMar>
          </w:tcPr>
          <w:p w14:paraId="A31B0000">
            <w:pPr>
              <w:pStyle w:val="Style_2"/>
              <w:ind w:firstLine="0" w:left="0"/>
              <w:jc w:val="center"/>
            </w:pPr>
            <w:r>
              <w:t>1,18</w:t>
            </w:r>
          </w:p>
        </w:tc>
      </w:tr>
      <w:tr>
        <w:tc>
          <w:tcPr>
            <w:tcW w:type="dxa" w:w="971"/>
            <w:tcMar>
              <w:left w:type="dxa" w:w="0"/>
              <w:right w:type="dxa" w:w="0"/>
            </w:tcMar>
          </w:tcPr>
          <w:p w14:paraId="A41B0000">
            <w:pPr>
              <w:pStyle w:val="Style_2"/>
              <w:ind w:firstLine="0" w:left="0"/>
              <w:jc w:val="center"/>
            </w:pPr>
            <w:r>
              <w:t>st12.009</w:t>
            </w:r>
          </w:p>
        </w:tc>
        <w:tc>
          <w:tcPr>
            <w:tcW w:type="dxa" w:w="860"/>
            <w:tcMar>
              <w:left w:type="dxa" w:w="0"/>
              <w:right w:type="dxa" w:w="0"/>
            </w:tcMar>
          </w:tcPr>
          <w:p w14:paraId="A51B0000">
            <w:pPr>
              <w:pStyle w:val="Style_2"/>
              <w:ind w:firstLine="0" w:left="0"/>
              <w:jc w:val="center"/>
            </w:pPr>
            <w:r>
              <w:t>66</w:t>
            </w:r>
          </w:p>
        </w:tc>
        <w:tc>
          <w:tcPr>
            <w:tcW w:type="dxa" w:w="1587"/>
            <w:tcMar>
              <w:left w:type="dxa" w:w="0"/>
              <w:right w:type="dxa" w:w="0"/>
            </w:tcMar>
          </w:tcPr>
          <w:p w14:paraId="A61B0000">
            <w:pPr>
              <w:pStyle w:val="Style_2"/>
              <w:ind w:firstLine="0" w:left="0"/>
              <w:jc w:val="left"/>
            </w:pPr>
            <w:r>
              <w:t>Другие инфекционные и паразитарные болезни, дети</w:t>
            </w:r>
          </w:p>
        </w:tc>
        <w:tc>
          <w:tcPr>
            <w:tcW w:type="dxa" w:w="3402"/>
            <w:tcMar>
              <w:left w:type="dxa" w:w="0"/>
              <w:right w:type="dxa" w:w="0"/>
            </w:tcMar>
          </w:tcPr>
          <w:p w14:paraId="A71B0000">
            <w:pPr>
              <w:pStyle w:val="Style_2"/>
              <w:ind w:firstLine="0" w:left="0"/>
              <w:jc w:val="center"/>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type="dxa" w:w="2324"/>
            <w:tcMar>
              <w:left w:type="dxa" w:w="0"/>
              <w:right w:type="dxa" w:w="0"/>
            </w:tcMar>
          </w:tcPr>
          <w:p w14:paraId="A81B0000">
            <w:pPr>
              <w:pStyle w:val="Style_2"/>
              <w:ind w:firstLine="0" w:left="0"/>
              <w:jc w:val="center"/>
            </w:pPr>
            <w:r>
              <w:t>-</w:t>
            </w:r>
          </w:p>
        </w:tc>
        <w:tc>
          <w:tcPr>
            <w:tcW w:type="dxa" w:w="1644"/>
            <w:tcMar>
              <w:left w:type="dxa" w:w="0"/>
              <w:right w:type="dxa" w:w="0"/>
            </w:tcMar>
          </w:tcPr>
          <w:p w14:paraId="A91B0000">
            <w:pPr>
              <w:pStyle w:val="Style_2"/>
              <w:ind w:firstLine="0" w:left="0"/>
              <w:jc w:val="center"/>
            </w:pPr>
            <w:r>
              <w:t>Возрастная группа: от 0 дней до 18 лет</w:t>
            </w:r>
          </w:p>
        </w:tc>
        <w:tc>
          <w:tcPr>
            <w:tcW w:type="dxa" w:w="1077"/>
            <w:tcMar>
              <w:left w:type="dxa" w:w="0"/>
              <w:right w:type="dxa" w:w="0"/>
            </w:tcMar>
          </w:tcPr>
          <w:p w14:paraId="AA1B0000">
            <w:pPr>
              <w:pStyle w:val="Style_2"/>
              <w:ind w:firstLine="0" w:left="0"/>
              <w:jc w:val="center"/>
            </w:pPr>
            <w:r>
              <w:t>0,98</w:t>
            </w:r>
          </w:p>
        </w:tc>
      </w:tr>
      <w:tr>
        <w:tc>
          <w:tcPr>
            <w:tcW w:type="dxa" w:w="971"/>
            <w:tcMar>
              <w:left w:type="dxa" w:w="0"/>
              <w:right w:type="dxa" w:w="0"/>
            </w:tcMar>
          </w:tcPr>
          <w:p w14:paraId="AB1B0000">
            <w:pPr>
              <w:pStyle w:val="Style_2"/>
              <w:ind w:firstLine="0" w:left="0"/>
              <w:jc w:val="center"/>
            </w:pPr>
            <w:r>
              <w:t>st12.010</w:t>
            </w:r>
          </w:p>
        </w:tc>
        <w:tc>
          <w:tcPr>
            <w:tcW w:type="dxa" w:w="860"/>
            <w:tcMar>
              <w:left w:type="dxa" w:w="0"/>
              <w:right w:type="dxa" w:w="0"/>
            </w:tcMar>
          </w:tcPr>
          <w:p w14:paraId="AC1B0000">
            <w:pPr>
              <w:pStyle w:val="Style_2"/>
              <w:ind w:firstLine="0" w:left="0"/>
              <w:jc w:val="center"/>
            </w:pPr>
            <w:r>
              <w:t>67</w:t>
            </w:r>
          </w:p>
        </w:tc>
        <w:tc>
          <w:tcPr>
            <w:tcW w:type="dxa" w:w="1587"/>
            <w:tcMar>
              <w:left w:type="dxa" w:w="0"/>
              <w:right w:type="dxa" w:w="0"/>
            </w:tcMar>
          </w:tcPr>
          <w:p w14:paraId="AD1B0000">
            <w:pPr>
              <w:pStyle w:val="Style_2"/>
              <w:ind w:firstLine="0" w:left="0"/>
              <w:jc w:val="left"/>
            </w:pPr>
            <w:r>
              <w:t>Респираторные инфекции верхних дыхательных путей с осложнениями, взрослые</w:t>
            </w:r>
          </w:p>
        </w:tc>
        <w:tc>
          <w:tcPr>
            <w:tcW w:type="dxa" w:w="3402"/>
            <w:tcMar>
              <w:left w:type="dxa" w:w="0"/>
              <w:right w:type="dxa" w:w="0"/>
            </w:tcMar>
          </w:tcPr>
          <w:p w14:paraId="AE1B0000">
            <w:pPr>
              <w:pStyle w:val="Style_2"/>
              <w:ind w:firstLine="0" w:left="0"/>
              <w:jc w:val="center"/>
            </w:pPr>
            <w:r>
              <w:t>J00, J01, J01.0, J01.1, J01.2, J01.3, J01.4, J01.8, J01.9, J02, J02.0, J02.8, J02.9, J03, J03.0, J03.8, J03.9, J04, J04.0, J04.1, J04.2, J05, J05.0, J05.1, J06, J06.0, J06.8, J06.9, J09, J10, J10.1, J10.8, J11, J11.1, J11.8</w:t>
            </w:r>
          </w:p>
        </w:tc>
        <w:tc>
          <w:tcPr>
            <w:tcW w:type="dxa" w:w="2324"/>
            <w:tcMar>
              <w:left w:type="dxa" w:w="0"/>
              <w:right w:type="dxa" w:w="0"/>
            </w:tcMar>
          </w:tcPr>
          <w:p w14:paraId="AF1B0000">
            <w:pPr>
              <w:pStyle w:val="Style_2"/>
              <w:ind w:firstLine="0" w:left="0"/>
              <w:jc w:val="center"/>
            </w:pPr>
            <w:r>
              <w:t>-</w:t>
            </w:r>
          </w:p>
        </w:tc>
        <w:tc>
          <w:tcPr>
            <w:tcW w:type="dxa" w:w="1644"/>
            <w:tcMar>
              <w:left w:type="dxa" w:w="0"/>
              <w:right w:type="dxa" w:w="0"/>
            </w:tcMar>
          </w:tcPr>
          <w:p w14:paraId="B01B0000">
            <w:pPr>
              <w:pStyle w:val="Style_2"/>
              <w:ind w:firstLine="0" w:left="0"/>
              <w:jc w:val="center"/>
            </w:pPr>
            <w:r>
              <w:t>Возрастная группа: старше 18 лет</w:t>
            </w:r>
          </w:p>
        </w:tc>
        <w:tc>
          <w:tcPr>
            <w:tcW w:type="dxa" w:w="1077"/>
            <w:tcMar>
              <w:left w:type="dxa" w:w="0"/>
              <w:right w:type="dxa" w:w="0"/>
            </w:tcMar>
          </w:tcPr>
          <w:p w14:paraId="B11B0000">
            <w:pPr>
              <w:pStyle w:val="Style_2"/>
              <w:ind w:firstLine="0" w:left="0"/>
              <w:jc w:val="center"/>
            </w:pPr>
            <w:r>
              <w:t>0,35</w:t>
            </w:r>
          </w:p>
        </w:tc>
      </w:tr>
      <w:tr>
        <w:tc>
          <w:tcPr>
            <w:tcW w:type="dxa" w:w="971"/>
            <w:tcMar>
              <w:left w:type="dxa" w:w="0"/>
              <w:right w:type="dxa" w:w="0"/>
            </w:tcMar>
          </w:tcPr>
          <w:p w14:paraId="B21B0000">
            <w:pPr>
              <w:pStyle w:val="Style_2"/>
              <w:ind w:firstLine="0" w:left="0"/>
              <w:jc w:val="center"/>
            </w:pPr>
            <w:r>
              <w:t>st12.011</w:t>
            </w:r>
          </w:p>
        </w:tc>
        <w:tc>
          <w:tcPr>
            <w:tcW w:type="dxa" w:w="860"/>
            <w:tcMar>
              <w:left w:type="dxa" w:w="0"/>
              <w:right w:type="dxa" w:w="0"/>
            </w:tcMar>
          </w:tcPr>
          <w:p w14:paraId="B31B0000">
            <w:pPr>
              <w:pStyle w:val="Style_2"/>
              <w:ind w:firstLine="0" w:left="0"/>
              <w:jc w:val="center"/>
            </w:pPr>
            <w:r>
              <w:t>68</w:t>
            </w:r>
          </w:p>
        </w:tc>
        <w:tc>
          <w:tcPr>
            <w:tcW w:type="dxa" w:w="1587"/>
            <w:tcMar>
              <w:left w:type="dxa" w:w="0"/>
              <w:right w:type="dxa" w:w="0"/>
            </w:tcMar>
          </w:tcPr>
          <w:p w14:paraId="B41B0000">
            <w:pPr>
              <w:pStyle w:val="Style_2"/>
              <w:ind w:firstLine="0" w:left="0"/>
              <w:jc w:val="left"/>
            </w:pPr>
            <w:r>
              <w:t>Респираторные инфекции верхних дыхательных путей, дети</w:t>
            </w:r>
          </w:p>
        </w:tc>
        <w:tc>
          <w:tcPr>
            <w:tcW w:type="dxa" w:w="3402"/>
            <w:tcMar>
              <w:left w:type="dxa" w:w="0"/>
              <w:right w:type="dxa" w:w="0"/>
            </w:tcMar>
          </w:tcPr>
          <w:p w14:paraId="B51B0000">
            <w:pPr>
              <w:pStyle w:val="Style_2"/>
              <w:ind w:firstLine="0" w:left="0"/>
              <w:jc w:val="center"/>
            </w:pPr>
            <w:r>
              <w:t>J00, J01, J01.0, J01.1, J01.2, J01.3, J01.4, J01.8, J01.9, J02, J02.0, J02.8, J02.9, J03, J03.0, J03.8, J03.9, J04, J04.0, J04.1, J04.2, J05, J05.0, J05.1, J06, J06.0, J06.8, J06.9, J09, J10, J10.1, J10.8, J11, J11.1, J11.8</w:t>
            </w:r>
          </w:p>
        </w:tc>
        <w:tc>
          <w:tcPr>
            <w:tcW w:type="dxa" w:w="2324"/>
            <w:tcMar>
              <w:left w:type="dxa" w:w="0"/>
              <w:right w:type="dxa" w:w="0"/>
            </w:tcMar>
          </w:tcPr>
          <w:p w14:paraId="B61B0000">
            <w:pPr>
              <w:pStyle w:val="Style_2"/>
              <w:ind w:firstLine="0" w:left="0"/>
              <w:jc w:val="center"/>
            </w:pPr>
            <w:r>
              <w:t>-</w:t>
            </w:r>
          </w:p>
        </w:tc>
        <w:tc>
          <w:tcPr>
            <w:tcW w:type="dxa" w:w="1644"/>
            <w:tcMar>
              <w:left w:type="dxa" w:w="0"/>
              <w:right w:type="dxa" w:w="0"/>
            </w:tcMar>
          </w:tcPr>
          <w:p w14:paraId="B71B0000">
            <w:pPr>
              <w:pStyle w:val="Style_2"/>
              <w:ind w:firstLine="0" w:left="0"/>
              <w:jc w:val="center"/>
            </w:pPr>
            <w:r>
              <w:t>Возрастная группа: от 0 дней до 18 лет</w:t>
            </w:r>
          </w:p>
        </w:tc>
        <w:tc>
          <w:tcPr>
            <w:tcW w:type="dxa" w:w="1077"/>
            <w:tcMar>
              <w:left w:type="dxa" w:w="0"/>
              <w:right w:type="dxa" w:w="0"/>
            </w:tcMar>
          </w:tcPr>
          <w:p w14:paraId="B81B0000">
            <w:pPr>
              <w:pStyle w:val="Style_2"/>
              <w:ind w:firstLine="0" w:left="0"/>
              <w:jc w:val="center"/>
            </w:pPr>
            <w:r>
              <w:t>0,50</w:t>
            </w:r>
          </w:p>
        </w:tc>
      </w:tr>
      <w:tr>
        <w:tc>
          <w:tcPr>
            <w:tcW w:type="dxa" w:w="971"/>
            <w:tcMar>
              <w:left w:type="dxa" w:w="0"/>
              <w:right w:type="dxa" w:w="0"/>
            </w:tcMar>
          </w:tcPr>
          <w:p w14:paraId="B91B0000">
            <w:pPr>
              <w:pStyle w:val="Style_2"/>
              <w:ind w:firstLine="0" w:left="0"/>
              <w:jc w:val="center"/>
            </w:pPr>
            <w:r>
              <w:t>st12.012</w:t>
            </w:r>
          </w:p>
        </w:tc>
        <w:tc>
          <w:tcPr>
            <w:tcW w:type="dxa" w:w="860"/>
            <w:tcMar>
              <w:left w:type="dxa" w:w="0"/>
              <w:right w:type="dxa" w:w="0"/>
            </w:tcMar>
          </w:tcPr>
          <w:p w14:paraId="BA1B0000">
            <w:pPr>
              <w:pStyle w:val="Style_2"/>
              <w:ind w:firstLine="0" w:left="0"/>
              <w:jc w:val="center"/>
            </w:pPr>
            <w:r>
              <w:t>69</w:t>
            </w:r>
          </w:p>
        </w:tc>
        <w:tc>
          <w:tcPr>
            <w:tcW w:type="dxa" w:w="1587"/>
            <w:tcMar>
              <w:left w:type="dxa" w:w="0"/>
              <w:right w:type="dxa" w:w="0"/>
            </w:tcMar>
          </w:tcPr>
          <w:p w14:paraId="BB1B0000">
            <w:pPr>
              <w:pStyle w:val="Style_2"/>
              <w:ind w:firstLine="0" w:left="0"/>
              <w:jc w:val="left"/>
            </w:pPr>
            <w:r>
              <w:t>Грипп, вирус гриппа идентифицирован</w:t>
            </w:r>
          </w:p>
        </w:tc>
        <w:tc>
          <w:tcPr>
            <w:tcW w:type="dxa" w:w="3402"/>
            <w:tcMar>
              <w:left w:type="dxa" w:w="0"/>
              <w:right w:type="dxa" w:w="0"/>
            </w:tcMar>
          </w:tcPr>
          <w:p w14:paraId="BC1B0000">
            <w:pPr>
              <w:pStyle w:val="Style_2"/>
              <w:ind w:firstLine="0" w:left="0"/>
              <w:jc w:val="center"/>
            </w:pPr>
            <w:r>
              <w:t>J09, J10, J10.1, J10.8</w:t>
            </w:r>
          </w:p>
        </w:tc>
        <w:tc>
          <w:tcPr>
            <w:tcW w:type="dxa" w:w="2324"/>
            <w:tcMar>
              <w:left w:type="dxa" w:w="0"/>
              <w:right w:type="dxa" w:w="0"/>
            </w:tcMar>
          </w:tcPr>
          <w:p w14:paraId="BD1B0000">
            <w:pPr>
              <w:pStyle w:val="Style_2"/>
              <w:ind w:firstLine="0" w:left="0"/>
              <w:jc w:val="center"/>
            </w:pPr>
            <w:r>
              <w:rPr>
                <w:color w:val="0000FF"/>
              </w:rPr>
              <w:fldChar w:fldCharType="begin"/>
            </w:r>
            <w:r>
              <w:rPr>
                <w:color w:val="0000FF"/>
              </w:rPr>
              <w:instrText>HYPERLINK "https://login.consultant.ru/link/?req=doc&amp;base=LAW&amp;n=371416&amp;date=02.02.2024&amp;dst=116979&amp;field=134"</w:instrText>
            </w:r>
            <w:r>
              <w:rPr>
                <w:color w:val="0000FF"/>
              </w:rPr>
              <w:fldChar w:fldCharType="separate"/>
            </w:r>
            <w:r>
              <w:rPr>
                <w:color w:val="0000FF"/>
              </w:rPr>
              <w:t>A26.08.019.001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"https://login.consultant.ru/link/?req=doc&amp;base=LAW&amp;n=371416&amp;date=02.02.2024&amp;dst=116981&amp;field=134"</w:instrText>
            </w:r>
            <w:r>
              <w:rPr>
                <w:color w:val="0000FF"/>
              </w:rPr>
              <w:fldChar w:fldCharType="separate"/>
            </w:r>
            <w:r>
              <w:rPr>
                <w:color w:val="0000FF"/>
              </w:rPr>
              <w:t>A26.08.019.002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"https://login.consultant.ru/link/?req=doc&amp;base=LAW&amp;n=371416&amp;date=02.02.2024&amp;dst=116983&amp;field=134"</w:instrText>
            </w:r>
            <w:r>
              <w:rPr>
                <w:color w:val="0000FF"/>
              </w:rPr>
              <w:fldChar w:fldCharType="separate"/>
            </w:r>
            <w:r>
              <w:rPr>
                <w:color w:val="0000FF"/>
              </w:rPr>
              <w:t>A26.08.019.003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"https://login.consultant.ru/link/?req=doc&amp;base=LAW&amp;n=371416&amp;date=02.02.2024&amp;dst=117055&amp;field=134"</w:instrText>
            </w:r>
            <w:r>
              <w:rPr>
                <w:color w:val="0000FF"/>
              </w:rPr>
              <w:fldChar w:fldCharType="separate"/>
            </w:r>
            <w:r>
              <w:rPr>
                <w:color w:val="0000FF"/>
              </w:rPr>
              <w:t>A26.08.038.001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"https://login.consultant.ru/link/?req=doc&amp;base=LAW&amp;n=371416&amp;date=02.02.2024&amp;dst=117057&amp;field=134"</w:instrText>
            </w:r>
            <w:r>
              <w:rPr>
                <w:color w:val="0000FF"/>
              </w:rPr>
              <w:fldChar w:fldCharType="separate"/>
            </w:r>
            <w:r>
              <w:rPr>
                <w:color w:val="0000FF"/>
              </w:rPr>
              <w:t>A26.08.038.002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"https://login.consultant.ru/link/?req=doc&amp;base=LAW&amp;n=371416&amp;date=02.02.2024&amp;dst=117059&amp;field=134"</w:instrText>
            </w:r>
            <w:r>
              <w:rPr>
                <w:color w:val="0000FF"/>
              </w:rPr>
              <w:fldChar w:fldCharType="separate"/>
            </w:r>
            <w:r>
              <w:rPr>
                <w:color w:val="0000FF"/>
              </w:rPr>
              <w:t>A26.08.038.003</w:t>
            </w:r>
            <w:r>
              <w:rPr>
                <w:color w:val="0000FF"/>
              </w:rPr>
              <w:fldChar w:fldCharType="end"/>
            </w:r>
          </w:p>
        </w:tc>
        <w:tc>
          <w:tcPr>
            <w:tcW w:type="dxa" w:w="1644"/>
            <w:tcMar>
              <w:left w:type="dxa" w:w="0"/>
              <w:right w:type="dxa" w:w="0"/>
            </w:tcMar>
          </w:tcPr>
          <w:p w14:paraId="BE1B0000">
            <w:pPr>
              <w:pStyle w:val="Style_2"/>
              <w:ind w:firstLine="0" w:left="0"/>
              <w:jc w:val="center"/>
            </w:pPr>
            <w:r>
              <w:t>-</w:t>
            </w:r>
          </w:p>
        </w:tc>
        <w:tc>
          <w:tcPr>
            <w:tcW w:type="dxa" w:w="1077"/>
            <w:tcMar>
              <w:left w:type="dxa" w:w="0"/>
              <w:right w:type="dxa" w:w="0"/>
            </w:tcMar>
          </w:tcPr>
          <w:p w14:paraId="BF1B0000">
            <w:pPr>
              <w:pStyle w:val="Style_2"/>
              <w:ind w:firstLine="0" w:left="0"/>
              <w:jc w:val="center"/>
            </w:pPr>
            <w:r>
              <w:t>1,00</w:t>
            </w:r>
          </w:p>
        </w:tc>
      </w:tr>
      <w:tr>
        <w:tc>
          <w:tcPr>
            <w:tcW w:type="dxa" w:w="971"/>
            <w:tcMar>
              <w:left w:type="dxa" w:w="0"/>
              <w:right w:type="dxa" w:w="0"/>
            </w:tcMar>
          </w:tcPr>
          <w:p w14:paraId="C01B0000">
            <w:pPr>
              <w:pStyle w:val="Style_2"/>
              <w:ind w:firstLine="0" w:left="0"/>
              <w:jc w:val="center"/>
            </w:pPr>
            <w:r>
              <w:t>st12.013</w:t>
            </w:r>
          </w:p>
        </w:tc>
        <w:tc>
          <w:tcPr>
            <w:tcW w:type="dxa" w:w="860"/>
            <w:tcMar>
              <w:left w:type="dxa" w:w="0"/>
              <w:right w:type="dxa" w:w="0"/>
            </w:tcMar>
          </w:tcPr>
          <w:p w14:paraId="C11B0000">
            <w:pPr>
              <w:pStyle w:val="Style_2"/>
              <w:ind w:firstLine="0" w:left="0"/>
              <w:jc w:val="center"/>
            </w:pPr>
            <w:r>
              <w:t>70</w:t>
            </w:r>
          </w:p>
        </w:tc>
        <w:tc>
          <w:tcPr>
            <w:tcW w:type="dxa" w:w="1587"/>
            <w:tcMar>
              <w:left w:type="dxa" w:w="0"/>
              <w:right w:type="dxa" w:w="0"/>
            </w:tcMar>
          </w:tcPr>
          <w:p w14:paraId="C21B0000">
            <w:pPr>
              <w:pStyle w:val="Style_2"/>
              <w:ind w:firstLine="0" w:left="0"/>
              <w:jc w:val="left"/>
            </w:pPr>
            <w:r>
              <w:t>Грипп и пневмония с синдромом органной дисфункции</w:t>
            </w:r>
          </w:p>
        </w:tc>
        <w:tc>
          <w:tcPr>
            <w:tcW w:type="dxa" w:w="3402"/>
            <w:tcMar>
              <w:left w:type="dxa" w:w="0"/>
              <w:right w:type="dxa" w:w="0"/>
            </w:tcMar>
          </w:tcPr>
          <w:p w14:paraId="C31B0000">
            <w:pPr>
              <w:pStyle w:val="Style_2"/>
              <w:ind w:firstLine="0" w:left="0"/>
              <w:jc w:val="center"/>
            </w:pPr>
            <w:r>
              <w:t>J09, J10, J10.0, J10.1, J10.8, J11, J11.0, J11.1, J11.8, J12, J12.0, J12.1, J12.2, J12.3, J12.8, J12.9, J13, J14, J15, J15.0, J15.1, J15.2, J15.3, J15.4, J15.5, J15.6, J15.7, J15.8, J15.9, J16, J16.0, J16.8, J17, J17.0, J17.1, J17.2, J17.3, J17.8, J18, J18.0, J18.1, J18.2, J18.8, J18.9</w:t>
            </w:r>
          </w:p>
        </w:tc>
        <w:tc>
          <w:tcPr>
            <w:tcW w:type="dxa" w:w="2324"/>
            <w:tcMar>
              <w:left w:type="dxa" w:w="0"/>
              <w:right w:type="dxa" w:w="0"/>
            </w:tcMar>
          </w:tcPr>
          <w:p w14:paraId="C41B0000">
            <w:pPr>
              <w:pStyle w:val="Style_2"/>
              <w:ind w:firstLine="0" w:left="0"/>
              <w:jc w:val="center"/>
            </w:pPr>
            <w:r>
              <w:t>-</w:t>
            </w:r>
          </w:p>
        </w:tc>
        <w:tc>
          <w:tcPr>
            <w:tcW w:type="dxa" w:w="1644"/>
            <w:tcMar>
              <w:left w:type="dxa" w:w="0"/>
              <w:right w:type="dxa" w:w="0"/>
            </w:tcMar>
          </w:tcPr>
          <w:p w14:paraId="C51B0000">
            <w:pPr>
              <w:pStyle w:val="Style_2"/>
              <w:ind w:firstLine="0" w:left="0"/>
              <w:jc w:val="center"/>
            </w:pPr>
            <w:r>
              <w:t>Иной классификационный критерий: it1</w:t>
            </w:r>
          </w:p>
        </w:tc>
        <w:tc>
          <w:tcPr>
            <w:tcW w:type="dxa" w:w="1077"/>
            <w:tcMar>
              <w:left w:type="dxa" w:w="0"/>
              <w:right w:type="dxa" w:w="0"/>
            </w:tcMar>
          </w:tcPr>
          <w:p w14:paraId="C61B0000">
            <w:pPr>
              <w:pStyle w:val="Style_2"/>
              <w:ind w:firstLine="0" w:left="0"/>
              <w:jc w:val="center"/>
            </w:pPr>
            <w:r>
              <w:t>4,40</w:t>
            </w:r>
          </w:p>
        </w:tc>
      </w:tr>
      <w:tr>
        <w:tc>
          <w:tcPr>
            <w:tcW w:type="dxa" w:w="971"/>
            <w:tcMar>
              <w:left w:type="dxa" w:w="0"/>
              <w:right w:type="dxa" w:w="0"/>
            </w:tcMar>
          </w:tcPr>
          <w:p w14:paraId="C71B0000">
            <w:pPr>
              <w:pStyle w:val="Style_2"/>
              <w:ind w:firstLine="0" w:left="0"/>
              <w:jc w:val="center"/>
            </w:pPr>
            <w:r>
              <w:t>st12.014</w:t>
            </w:r>
          </w:p>
        </w:tc>
        <w:tc>
          <w:tcPr>
            <w:tcW w:type="dxa" w:w="860"/>
            <w:tcMar>
              <w:left w:type="dxa" w:w="0"/>
              <w:right w:type="dxa" w:w="0"/>
            </w:tcMar>
          </w:tcPr>
          <w:p w14:paraId="C81B0000">
            <w:pPr>
              <w:pStyle w:val="Style_2"/>
              <w:ind w:firstLine="0" w:left="0"/>
              <w:jc w:val="center"/>
            </w:pPr>
            <w:r>
              <w:t>71</w:t>
            </w:r>
          </w:p>
        </w:tc>
        <w:tc>
          <w:tcPr>
            <w:tcW w:type="dxa" w:w="1587"/>
            <w:tcMar>
              <w:left w:type="dxa" w:w="0"/>
              <w:right w:type="dxa" w:w="0"/>
            </w:tcMar>
          </w:tcPr>
          <w:p w14:paraId="C91B0000">
            <w:pPr>
              <w:pStyle w:val="Style_2"/>
              <w:ind w:firstLine="0" w:left="0"/>
              <w:jc w:val="left"/>
            </w:pPr>
            <w:r>
              <w:t>Клещевой энцефалит</w:t>
            </w:r>
          </w:p>
        </w:tc>
        <w:tc>
          <w:tcPr>
            <w:tcW w:type="dxa" w:w="3402"/>
            <w:tcMar>
              <w:left w:type="dxa" w:w="0"/>
              <w:right w:type="dxa" w:w="0"/>
            </w:tcMar>
          </w:tcPr>
          <w:p w14:paraId="CA1B0000">
            <w:pPr>
              <w:pStyle w:val="Style_2"/>
              <w:ind w:firstLine="0" w:left="0"/>
              <w:jc w:val="center"/>
            </w:pPr>
            <w:r>
              <w:t>A84, A84.0, A84.1, A84.8, A84.9</w:t>
            </w:r>
          </w:p>
        </w:tc>
        <w:tc>
          <w:tcPr>
            <w:tcW w:type="dxa" w:w="2324"/>
            <w:tcMar>
              <w:left w:type="dxa" w:w="0"/>
              <w:right w:type="dxa" w:w="0"/>
            </w:tcMar>
          </w:tcPr>
          <w:p w14:paraId="CB1B0000">
            <w:pPr>
              <w:pStyle w:val="Style_2"/>
              <w:ind w:firstLine="0" w:left="0"/>
              <w:jc w:val="center"/>
            </w:pPr>
            <w:r>
              <w:t>-</w:t>
            </w:r>
          </w:p>
        </w:tc>
        <w:tc>
          <w:tcPr>
            <w:tcW w:type="dxa" w:w="1644"/>
            <w:tcMar>
              <w:left w:type="dxa" w:w="0"/>
              <w:right w:type="dxa" w:w="0"/>
            </w:tcMar>
          </w:tcPr>
          <w:p w14:paraId="CC1B0000">
            <w:pPr>
              <w:pStyle w:val="Style_2"/>
              <w:ind w:firstLine="0" w:left="0"/>
              <w:jc w:val="center"/>
            </w:pPr>
            <w:r>
              <w:t>-</w:t>
            </w:r>
          </w:p>
        </w:tc>
        <w:tc>
          <w:tcPr>
            <w:tcW w:type="dxa" w:w="1077"/>
            <w:tcMar>
              <w:left w:type="dxa" w:w="0"/>
              <w:right w:type="dxa" w:w="0"/>
            </w:tcMar>
          </w:tcPr>
          <w:p w14:paraId="CD1B0000">
            <w:pPr>
              <w:pStyle w:val="Style_2"/>
              <w:ind w:firstLine="0" w:left="0"/>
              <w:jc w:val="center"/>
            </w:pPr>
            <w:r>
              <w:t>2,30</w:t>
            </w:r>
          </w:p>
        </w:tc>
      </w:tr>
      <w:tr>
        <w:tc>
          <w:tcPr>
            <w:tcW w:type="dxa" w:w="971"/>
            <w:tcMar>
              <w:left w:type="dxa" w:w="0"/>
              <w:right w:type="dxa" w:w="0"/>
            </w:tcMar>
          </w:tcPr>
          <w:p w14:paraId="CE1B0000">
            <w:pPr>
              <w:pStyle w:val="Style_2"/>
              <w:ind w:firstLine="0" w:left="0"/>
              <w:jc w:val="center"/>
            </w:pPr>
            <w:r>
              <w:t>st12.015</w:t>
            </w:r>
          </w:p>
        </w:tc>
        <w:tc>
          <w:tcPr>
            <w:tcW w:type="dxa" w:w="860"/>
            <w:tcMar>
              <w:left w:type="dxa" w:w="0"/>
              <w:right w:type="dxa" w:w="0"/>
            </w:tcMar>
          </w:tcPr>
          <w:p w14:paraId="CF1B0000">
            <w:pPr>
              <w:pStyle w:val="Style_2"/>
              <w:ind w:firstLine="0" w:left="0"/>
              <w:jc w:val="center"/>
            </w:pPr>
            <w:r>
              <w:t>72</w:t>
            </w:r>
          </w:p>
        </w:tc>
        <w:tc>
          <w:tcPr>
            <w:tcW w:type="dxa" w:w="1587"/>
            <w:tcMar>
              <w:left w:type="dxa" w:w="0"/>
              <w:right w:type="dxa" w:w="0"/>
            </w:tcMar>
          </w:tcPr>
          <w:p w14:paraId="D01B0000">
            <w:pPr>
              <w:pStyle w:val="Style_2"/>
              <w:ind w:firstLine="0" w:left="0"/>
              <w:jc w:val="left"/>
            </w:pPr>
            <w:r>
              <w:t>Коронавирусная инфекция COVID-19 (уровень 1)</w:t>
            </w:r>
          </w:p>
        </w:tc>
        <w:tc>
          <w:tcPr>
            <w:tcW w:type="dxa" w:w="3402"/>
            <w:tcMar>
              <w:left w:type="dxa" w:w="0"/>
              <w:right w:type="dxa" w:w="0"/>
            </w:tcMar>
          </w:tcPr>
          <w:p w14:paraId="D11B0000">
            <w:pPr>
              <w:pStyle w:val="Style_2"/>
              <w:ind w:firstLine="0" w:left="0"/>
              <w:jc w:val="center"/>
            </w:pPr>
            <w:r>
              <w:t>U07.1, U07.2</w:t>
            </w:r>
          </w:p>
        </w:tc>
        <w:tc>
          <w:tcPr>
            <w:tcW w:type="dxa" w:w="2324"/>
            <w:tcMar>
              <w:left w:type="dxa" w:w="0"/>
              <w:right w:type="dxa" w:w="0"/>
            </w:tcMar>
          </w:tcPr>
          <w:p w14:paraId="D21B0000">
            <w:pPr>
              <w:pStyle w:val="Style_2"/>
              <w:ind w:firstLine="0" w:left="0"/>
              <w:jc w:val="center"/>
            </w:pPr>
            <w:r>
              <w:t>-</w:t>
            </w:r>
          </w:p>
        </w:tc>
        <w:tc>
          <w:tcPr>
            <w:tcW w:type="dxa" w:w="1644"/>
            <w:tcMar>
              <w:left w:type="dxa" w:w="0"/>
              <w:right w:type="dxa" w:w="0"/>
            </w:tcMar>
          </w:tcPr>
          <w:p w14:paraId="D31B0000">
            <w:pPr>
              <w:pStyle w:val="Style_2"/>
              <w:ind w:firstLine="0" w:left="0"/>
              <w:jc w:val="center"/>
            </w:pPr>
            <w:r>
              <w:t>Иной классификационный критерий: stt1</w:t>
            </w:r>
          </w:p>
        </w:tc>
        <w:tc>
          <w:tcPr>
            <w:tcW w:type="dxa" w:w="1077"/>
            <w:tcMar>
              <w:left w:type="dxa" w:w="0"/>
              <w:right w:type="dxa" w:w="0"/>
            </w:tcMar>
          </w:tcPr>
          <w:p w14:paraId="D41B0000">
            <w:pPr>
              <w:pStyle w:val="Style_2"/>
              <w:ind w:firstLine="0" w:left="0"/>
              <w:jc w:val="center"/>
            </w:pPr>
            <w:r>
              <w:t>2,87</w:t>
            </w:r>
          </w:p>
        </w:tc>
      </w:tr>
      <w:tr>
        <w:tc>
          <w:tcPr>
            <w:tcW w:type="dxa" w:w="971"/>
            <w:tcMar>
              <w:left w:type="dxa" w:w="0"/>
              <w:right w:type="dxa" w:w="0"/>
            </w:tcMar>
          </w:tcPr>
          <w:p w14:paraId="D51B0000">
            <w:pPr>
              <w:pStyle w:val="Style_2"/>
              <w:ind w:firstLine="0" w:left="0"/>
              <w:jc w:val="center"/>
            </w:pPr>
            <w:r>
              <w:t>st12.016</w:t>
            </w:r>
          </w:p>
        </w:tc>
        <w:tc>
          <w:tcPr>
            <w:tcW w:type="dxa" w:w="860"/>
            <w:tcMar>
              <w:left w:type="dxa" w:w="0"/>
              <w:right w:type="dxa" w:w="0"/>
            </w:tcMar>
          </w:tcPr>
          <w:p w14:paraId="D61B0000">
            <w:pPr>
              <w:pStyle w:val="Style_2"/>
              <w:ind w:firstLine="0" w:left="0"/>
              <w:jc w:val="center"/>
            </w:pPr>
            <w:r>
              <w:t>73</w:t>
            </w:r>
          </w:p>
        </w:tc>
        <w:tc>
          <w:tcPr>
            <w:tcW w:type="dxa" w:w="1587"/>
            <w:tcMar>
              <w:left w:type="dxa" w:w="0"/>
              <w:right w:type="dxa" w:w="0"/>
            </w:tcMar>
          </w:tcPr>
          <w:p w14:paraId="D71B0000">
            <w:pPr>
              <w:pStyle w:val="Style_2"/>
              <w:ind w:firstLine="0" w:left="0"/>
              <w:jc w:val="left"/>
            </w:pPr>
            <w:r>
              <w:t>Коронавирусная инфекция COVID-19 (уровень 2)</w:t>
            </w:r>
          </w:p>
        </w:tc>
        <w:tc>
          <w:tcPr>
            <w:tcW w:type="dxa" w:w="3402"/>
            <w:tcMar>
              <w:left w:type="dxa" w:w="0"/>
              <w:right w:type="dxa" w:w="0"/>
            </w:tcMar>
          </w:tcPr>
          <w:p w14:paraId="D81B0000">
            <w:pPr>
              <w:pStyle w:val="Style_2"/>
              <w:ind w:firstLine="0" w:left="0"/>
              <w:jc w:val="center"/>
            </w:pPr>
            <w:r>
              <w:t>U07.1, U07.2</w:t>
            </w:r>
          </w:p>
        </w:tc>
        <w:tc>
          <w:tcPr>
            <w:tcW w:type="dxa" w:w="2324"/>
            <w:tcMar>
              <w:left w:type="dxa" w:w="0"/>
              <w:right w:type="dxa" w:w="0"/>
            </w:tcMar>
          </w:tcPr>
          <w:p w14:paraId="D91B0000">
            <w:pPr>
              <w:pStyle w:val="Style_2"/>
              <w:ind w:firstLine="0" w:left="0"/>
              <w:jc w:val="center"/>
            </w:pPr>
            <w:r>
              <w:t>-</w:t>
            </w:r>
          </w:p>
        </w:tc>
        <w:tc>
          <w:tcPr>
            <w:tcW w:type="dxa" w:w="1644"/>
            <w:tcMar>
              <w:left w:type="dxa" w:w="0"/>
              <w:right w:type="dxa" w:w="0"/>
            </w:tcMar>
          </w:tcPr>
          <w:p w14:paraId="DA1B0000">
            <w:pPr>
              <w:pStyle w:val="Style_2"/>
              <w:ind w:firstLine="0" w:left="0"/>
              <w:jc w:val="center"/>
            </w:pPr>
            <w:r>
              <w:t>Иной классификационный критерий: stt2</w:t>
            </w:r>
          </w:p>
        </w:tc>
        <w:tc>
          <w:tcPr>
            <w:tcW w:type="dxa" w:w="1077"/>
            <w:tcMar>
              <w:left w:type="dxa" w:w="0"/>
              <w:right w:type="dxa" w:w="0"/>
            </w:tcMar>
          </w:tcPr>
          <w:p w14:paraId="DB1B0000">
            <w:pPr>
              <w:pStyle w:val="Style_2"/>
              <w:ind w:firstLine="0" w:left="0"/>
              <w:jc w:val="center"/>
            </w:pPr>
            <w:r>
              <w:t>4,96</w:t>
            </w:r>
          </w:p>
        </w:tc>
      </w:tr>
      <w:tr>
        <w:tc>
          <w:tcPr>
            <w:tcW w:type="dxa" w:w="971"/>
            <w:tcMar>
              <w:left w:type="dxa" w:w="0"/>
              <w:right w:type="dxa" w:w="0"/>
            </w:tcMar>
          </w:tcPr>
          <w:p w14:paraId="DC1B0000">
            <w:pPr>
              <w:pStyle w:val="Style_2"/>
              <w:ind w:firstLine="0" w:left="0"/>
              <w:jc w:val="center"/>
            </w:pPr>
            <w:r>
              <w:t>st12.017</w:t>
            </w:r>
          </w:p>
        </w:tc>
        <w:tc>
          <w:tcPr>
            <w:tcW w:type="dxa" w:w="860"/>
            <w:tcMar>
              <w:left w:type="dxa" w:w="0"/>
              <w:right w:type="dxa" w:w="0"/>
            </w:tcMar>
          </w:tcPr>
          <w:p w14:paraId="DD1B0000">
            <w:pPr>
              <w:pStyle w:val="Style_2"/>
              <w:ind w:firstLine="0" w:left="0"/>
              <w:jc w:val="center"/>
            </w:pPr>
            <w:r>
              <w:t>74</w:t>
            </w:r>
          </w:p>
        </w:tc>
        <w:tc>
          <w:tcPr>
            <w:tcW w:type="dxa" w:w="1587"/>
            <w:tcMar>
              <w:left w:type="dxa" w:w="0"/>
              <w:right w:type="dxa" w:w="0"/>
            </w:tcMar>
          </w:tcPr>
          <w:p w14:paraId="DE1B0000">
            <w:pPr>
              <w:pStyle w:val="Style_2"/>
              <w:ind w:firstLine="0" w:left="0"/>
              <w:jc w:val="left"/>
            </w:pPr>
            <w:r>
              <w:t>Коронавирусная инфекция COVID-19 (уровень 3)</w:t>
            </w:r>
          </w:p>
        </w:tc>
        <w:tc>
          <w:tcPr>
            <w:tcW w:type="dxa" w:w="3402"/>
            <w:tcMar>
              <w:left w:type="dxa" w:w="0"/>
              <w:right w:type="dxa" w:w="0"/>
            </w:tcMar>
          </w:tcPr>
          <w:p w14:paraId="DF1B0000">
            <w:pPr>
              <w:pStyle w:val="Style_2"/>
              <w:ind w:firstLine="0" w:left="0"/>
              <w:jc w:val="center"/>
            </w:pPr>
            <w:r>
              <w:t>U07.1, U07.2</w:t>
            </w:r>
          </w:p>
        </w:tc>
        <w:tc>
          <w:tcPr>
            <w:tcW w:type="dxa" w:w="2324"/>
            <w:tcMar>
              <w:left w:type="dxa" w:w="0"/>
              <w:right w:type="dxa" w:w="0"/>
            </w:tcMar>
          </w:tcPr>
          <w:p w14:paraId="E01B0000">
            <w:pPr>
              <w:pStyle w:val="Style_2"/>
              <w:ind w:firstLine="0" w:left="0"/>
              <w:jc w:val="center"/>
            </w:pPr>
            <w:r>
              <w:t>-</w:t>
            </w:r>
          </w:p>
        </w:tc>
        <w:tc>
          <w:tcPr>
            <w:tcW w:type="dxa" w:w="1644"/>
            <w:tcMar>
              <w:left w:type="dxa" w:w="0"/>
              <w:right w:type="dxa" w:w="0"/>
            </w:tcMar>
          </w:tcPr>
          <w:p w14:paraId="E11B0000">
            <w:pPr>
              <w:pStyle w:val="Style_2"/>
              <w:ind w:firstLine="0" w:left="0"/>
              <w:jc w:val="center"/>
            </w:pPr>
            <w:r>
              <w:t>Иной классификационный критерий: stt3</w:t>
            </w:r>
          </w:p>
        </w:tc>
        <w:tc>
          <w:tcPr>
            <w:tcW w:type="dxa" w:w="1077"/>
            <w:tcMar>
              <w:left w:type="dxa" w:w="0"/>
              <w:right w:type="dxa" w:w="0"/>
            </w:tcMar>
          </w:tcPr>
          <w:p w14:paraId="E21B0000">
            <w:pPr>
              <w:pStyle w:val="Style_2"/>
              <w:ind w:firstLine="0" w:left="0"/>
              <w:jc w:val="center"/>
            </w:pPr>
            <w:r>
              <w:t>7,4</w:t>
            </w:r>
          </w:p>
        </w:tc>
      </w:tr>
      <w:tr>
        <w:tc>
          <w:tcPr>
            <w:tcW w:type="dxa" w:w="971"/>
            <w:tcMar>
              <w:left w:type="dxa" w:w="0"/>
              <w:right w:type="dxa" w:w="0"/>
            </w:tcMar>
          </w:tcPr>
          <w:p w14:paraId="E31B0000">
            <w:pPr>
              <w:pStyle w:val="Style_2"/>
              <w:ind w:firstLine="0" w:left="0"/>
              <w:jc w:val="center"/>
            </w:pPr>
            <w:r>
              <w:t>st12.018</w:t>
            </w:r>
          </w:p>
        </w:tc>
        <w:tc>
          <w:tcPr>
            <w:tcW w:type="dxa" w:w="860"/>
            <w:tcMar>
              <w:left w:type="dxa" w:w="0"/>
              <w:right w:type="dxa" w:w="0"/>
            </w:tcMar>
          </w:tcPr>
          <w:p w14:paraId="E41B0000">
            <w:pPr>
              <w:pStyle w:val="Style_2"/>
              <w:ind w:firstLine="0" w:left="0"/>
              <w:jc w:val="center"/>
            </w:pPr>
            <w:r>
              <w:t>75</w:t>
            </w:r>
          </w:p>
        </w:tc>
        <w:tc>
          <w:tcPr>
            <w:tcW w:type="dxa" w:w="1587"/>
            <w:tcMar>
              <w:left w:type="dxa" w:w="0"/>
              <w:right w:type="dxa" w:w="0"/>
            </w:tcMar>
          </w:tcPr>
          <w:p w14:paraId="E51B0000">
            <w:pPr>
              <w:pStyle w:val="Style_2"/>
              <w:ind w:firstLine="0" w:left="0"/>
              <w:jc w:val="left"/>
            </w:pPr>
            <w:r>
              <w:t>Коронавирусная инфекция COVID-19 (уровень 4)</w:t>
            </w:r>
          </w:p>
        </w:tc>
        <w:tc>
          <w:tcPr>
            <w:tcW w:type="dxa" w:w="3402"/>
            <w:tcMar>
              <w:left w:type="dxa" w:w="0"/>
              <w:right w:type="dxa" w:w="0"/>
            </w:tcMar>
          </w:tcPr>
          <w:p w14:paraId="E61B0000">
            <w:pPr>
              <w:pStyle w:val="Style_2"/>
              <w:ind w:firstLine="0" w:left="0"/>
              <w:jc w:val="center"/>
            </w:pPr>
            <w:r>
              <w:t>U07.1, U07.2</w:t>
            </w:r>
          </w:p>
        </w:tc>
        <w:tc>
          <w:tcPr>
            <w:tcW w:type="dxa" w:w="2324"/>
            <w:tcMar>
              <w:left w:type="dxa" w:w="0"/>
              <w:right w:type="dxa" w:w="0"/>
            </w:tcMar>
          </w:tcPr>
          <w:p w14:paraId="E71B0000">
            <w:pPr>
              <w:pStyle w:val="Style_2"/>
              <w:ind w:firstLine="0" w:left="0"/>
              <w:jc w:val="center"/>
            </w:pPr>
            <w:r>
              <w:t>-</w:t>
            </w:r>
          </w:p>
        </w:tc>
        <w:tc>
          <w:tcPr>
            <w:tcW w:type="dxa" w:w="1644"/>
            <w:tcMar>
              <w:left w:type="dxa" w:w="0"/>
              <w:right w:type="dxa" w:w="0"/>
            </w:tcMar>
          </w:tcPr>
          <w:p w14:paraId="E81B0000">
            <w:pPr>
              <w:pStyle w:val="Style_2"/>
              <w:ind w:firstLine="0" w:left="0"/>
              <w:jc w:val="center"/>
            </w:pPr>
            <w:r>
              <w:t>Иной классификационный критерий: stt4</w:t>
            </w:r>
          </w:p>
        </w:tc>
        <w:tc>
          <w:tcPr>
            <w:tcW w:type="dxa" w:w="1077"/>
            <w:tcMar>
              <w:left w:type="dxa" w:w="0"/>
              <w:right w:type="dxa" w:w="0"/>
            </w:tcMar>
          </w:tcPr>
          <w:p w14:paraId="E91B0000">
            <w:pPr>
              <w:pStyle w:val="Style_2"/>
              <w:ind w:firstLine="0" w:left="0"/>
              <w:jc w:val="center"/>
            </w:pPr>
            <w:r>
              <w:t>12,07</w:t>
            </w:r>
          </w:p>
        </w:tc>
      </w:tr>
      <w:tr>
        <w:tc>
          <w:tcPr>
            <w:tcW w:type="dxa" w:w="971"/>
            <w:tcMar>
              <w:left w:type="dxa" w:w="0"/>
              <w:right w:type="dxa" w:w="0"/>
            </w:tcMar>
          </w:tcPr>
          <w:p w14:paraId="EA1B0000">
            <w:pPr>
              <w:pStyle w:val="Style_2"/>
              <w:ind w:firstLine="0" w:left="0"/>
              <w:jc w:val="center"/>
            </w:pPr>
            <w:r>
              <w:t>st12.019</w:t>
            </w:r>
          </w:p>
        </w:tc>
        <w:tc>
          <w:tcPr>
            <w:tcW w:type="dxa" w:w="860"/>
            <w:tcMar>
              <w:left w:type="dxa" w:w="0"/>
              <w:right w:type="dxa" w:w="0"/>
            </w:tcMar>
          </w:tcPr>
          <w:p w14:paraId="EB1B0000">
            <w:pPr>
              <w:pStyle w:val="Style_2"/>
              <w:ind w:firstLine="0" w:left="0"/>
              <w:jc w:val="center"/>
            </w:pPr>
            <w:r>
              <w:t>76</w:t>
            </w:r>
          </w:p>
        </w:tc>
        <w:tc>
          <w:tcPr>
            <w:tcW w:type="dxa" w:w="1587"/>
            <w:tcMar>
              <w:left w:type="dxa" w:w="0"/>
              <w:right w:type="dxa" w:w="0"/>
            </w:tcMar>
          </w:tcPr>
          <w:p w14:paraId="EC1B0000">
            <w:pPr>
              <w:pStyle w:val="Style_2"/>
              <w:ind w:firstLine="0" w:left="0"/>
              <w:jc w:val="left"/>
            </w:pPr>
            <w:r>
              <w:t>Коронавирусная инфекция COVID-19 (долечивание)</w:t>
            </w:r>
          </w:p>
        </w:tc>
        <w:tc>
          <w:tcPr>
            <w:tcW w:type="dxa" w:w="3402"/>
            <w:tcMar>
              <w:left w:type="dxa" w:w="0"/>
              <w:right w:type="dxa" w:w="0"/>
            </w:tcMar>
          </w:tcPr>
          <w:p w14:paraId="ED1B0000">
            <w:pPr>
              <w:pStyle w:val="Style_2"/>
              <w:ind w:firstLine="0" w:left="0"/>
              <w:jc w:val="center"/>
            </w:pPr>
            <w:r>
              <w:t>U07.1, U07.2</w:t>
            </w:r>
          </w:p>
        </w:tc>
        <w:tc>
          <w:tcPr>
            <w:tcW w:type="dxa" w:w="2324"/>
            <w:tcMar>
              <w:left w:type="dxa" w:w="0"/>
              <w:right w:type="dxa" w:w="0"/>
            </w:tcMar>
          </w:tcPr>
          <w:p w14:paraId="EE1B0000">
            <w:pPr>
              <w:pStyle w:val="Style_2"/>
              <w:ind w:firstLine="0" w:left="0"/>
              <w:jc w:val="center"/>
            </w:pPr>
            <w:r>
              <w:t>-</w:t>
            </w:r>
          </w:p>
        </w:tc>
        <w:tc>
          <w:tcPr>
            <w:tcW w:type="dxa" w:w="1644"/>
            <w:tcMar>
              <w:left w:type="dxa" w:w="0"/>
              <w:right w:type="dxa" w:w="0"/>
            </w:tcMar>
          </w:tcPr>
          <w:p w14:paraId="EF1B0000">
            <w:pPr>
              <w:pStyle w:val="Style_2"/>
              <w:ind w:firstLine="0" w:left="0"/>
              <w:jc w:val="center"/>
            </w:pPr>
            <w:r>
              <w:t>Иной классификационный критерий: stt5</w:t>
            </w:r>
          </w:p>
        </w:tc>
        <w:tc>
          <w:tcPr>
            <w:tcW w:type="dxa" w:w="1077"/>
            <w:tcMar>
              <w:left w:type="dxa" w:w="0"/>
              <w:right w:type="dxa" w:w="0"/>
            </w:tcMar>
          </w:tcPr>
          <w:p w14:paraId="F01B0000">
            <w:pPr>
              <w:pStyle w:val="Style_2"/>
              <w:ind w:firstLine="0" w:left="0"/>
              <w:jc w:val="center"/>
            </w:pPr>
            <w:r>
              <w:t>2,07</w:t>
            </w:r>
          </w:p>
        </w:tc>
      </w:tr>
      <w:tr>
        <w:tc>
          <w:tcPr>
            <w:tcW w:type="dxa" w:w="971"/>
            <w:tcMar>
              <w:left w:type="dxa" w:w="0"/>
              <w:right w:type="dxa" w:w="0"/>
            </w:tcMar>
          </w:tcPr>
          <w:p w14:paraId="F11B0000">
            <w:pPr>
              <w:pStyle w:val="Style_2"/>
              <w:ind w:firstLine="0" w:left="0"/>
              <w:jc w:val="center"/>
            </w:pPr>
            <w:r>
              <w:t>st13</w:t>
            </w:r>
          </w:p>
        </w:tc>
        <w:tc>
          <w:tcPr>
            <w:tcW w:type="dxa" w:w="860"/>
            <w:tcMar>
              <w:left w:type="dxa" w:w="0"/>
              <w:right w:type="dxa" w:w="0"/>
            </w:tcMar>
          </w:tcPr>
          <w:p w14:paraId="F21B0000">
            <w:pPr>
              <w:pStyle w:val="Style_2"/>
              <w:ind w:firstLine="0" w:left="0"/>
              <w:jc w:val="center"/>
              <w:outlineLvl w:val="3"/>
            </w:pPr>
            <w:r>
              <w:t>13</w:t>
            </w:r>
          </w:p>
        </w:tc>
        <w:tc>
          <w:tcPr>
            <w:tcW w:type="dxa" w:w="8957"/>
            <w:gridSpan w:val="4"/>
            <w:tcMar>
              <w:left w:type="dxa" w:w="0"/>
              <w:right w:type="dxa" w:w="0"/>
            </w:tcMar>
          </w:tcPr>
          <w:p w14:paraId="F31B0000">
            <w:pPr>
              <w:pStyle w:val="Style_2"/>
              <w:ind w:firstLine="0" w:left="0"/>
              <w:jc w:val="center"/>
            </w:pPr>
            <w:r>
              <w:t>Кардиология</w:t>
            </w:r>
          </w:p>
        </w:tc>
        <w:tc>
          <w:tcPr>
            <w:tcW w:type="dxa" w:w="1077"/>
            <w:tcMar>
              <w:left w:type="dxa" w:w="0"/>
              <w:right w:type="dxa" w:w="0"/>
            </w:tcMar>
          </w:tcPr>
          <w:p w14:paraId="F41B0000">
            <w:pPr>
              <w:pStyle w:val="Style_2"/>
              <w:ind w:firstLine="0" w:left="0"/>
              <w:jc w:val="center"/>
            </w:pPr>
            <w:r>
              <w:t>1,49</w:t>
            </w:r>
          </w:p>
        </w:tc>
      </w:tr>
      <w:tr>
        <w:tc>
          <w:tcPr>
            <w:tcW w:type="dxa" w:w="971"/>
            <w:tcMar>
              <w:left w:type="dxa" w:w="0"/>
              <w:right w:type="dxa" w:w="0"/>
            </w:tcMar>
          </w:tcPr>
          <w:p w14:paraId="F51B0000">
            <w:pPr>
              <w:pStyle w:val="Style_2"/>
              <w:ind w:firstLine="0" w:left="0"/>
              <w:jc w:val="center"/>
            </w:pPr>
            <w:r>
              <w:t>st13.001</w:t>
            </w:r>
          </w:p>
        </w:tc>
        <w:tc>
          <w:tcPr>
            <w:tcW w:type="dxa" w:w="860"/>
            <w:tcMar>
              <w:left w:type="dxa" w:w="0"/>
              <w:right w:type="dxa" w:w="0"/>
            </w:tcMar>
          </w:tcPr>
          <w:p w14:paraId="F61B0000">
            <w:pPr>
              <w:pStyle w:val="Style_2"/>
              <w:ind w:firstLine="0" w:left="0"/>
              <w:jc w:val="center"/>
            </w:pPr>
            <w:r>
              <w:t>77</w:t>
            </w:r>
          </w:p>
        </w:tc>
        <w:tc>
          <w:tcPr>
            <w:tcW w:type="dxa" w:w="1587"/>
            <w:tcMar>
              <w:left w:type="dxa" w:w="0"/>
              <w:right w:type="dxa" w:w="0"/>
            </w:tcMar>
          </w:tcPr>
          <w:p w14:paraId="F71B0000">
            <w:pPr>
              <w:pStyle w:val="Style_2"/>
              <w:ind w:firstLine="0" w:left="0"/>
              <w:jc w:val="left"/>
            </w:pPr>
            <w:r>
              <w:t>Нестабильная стенокардия, инфаркт миокарда, легочная эмболия (уровень 1)</w:t>
            </w:r>
          </w:p>
        </w:tc>
        <w:tc>
          <w:tcPr>
            <w:tcW w:type="dxa" w:w="3402"/>
            <w:tcMar>
              <w:left w:type="dxa" w:w="0"/>
              <w:right w:type="dxa" w:w="0"/>
            </w:tcMar>
          </w:tcPr>
          <w:p w14:paraId="F81B0000">
            <w:pPr>
              <w:pStyle w:val="Style_2"/>
              <w:ind w:firstLine="0" w:left="0"/>
              <w:jc w:val="center"/>
            </w:pPr>
            <w:r>
              <w:t>I20.0, I21, I21.0, I21.1, I21.2, I21.3, I21.4, I21.9, I22, I22.0, I22.1, I22.8, I22.9, I23, I23.0, I23.1, I23.2, I23.3, I23.4, I23.5, I23.6, I23.8, I26.0, I26.9</w:t>
            </w:r>
          </w:p>
        </w:tc>
        <w:tc>
          <w:tcPr>
            <w:tcW w:type="dxa" w:w="2324"/>
            <w:tcMar>
              <w:left w:type="dxa" w:w="0"/>
              <w:right w:type="dxa" w:w="0"/>
            </w:tcMar>
          </w:tcPr>
          <w:p w14:paraId="F91B0000">
            <w:pPr>
              <w:pStyle w:val="Style_2"/>
              <w:ind w:firstLine="0" w:left="0"/>
              <w:jc w:val="center"/>
            </w:pPr>
            <w:r>
              <w:t>-</w:t>
            </w:r>
          </w:p>
        </w:tc>
        <w:tc>
          <w:tcPr>
            <w:tcW w:type="dxa" w:w="1644"/>
            <w:tcMar>
              <w:left w:type="dxa" w:w="0"/>
              <w:right w:type="dxa" w:w="0"/>
            </w:tcMar>
          </w:tcPr>
          <w:p w14:paraId="FA1B0000">
            <w:pPr>
              <w:pStyle w:val="Style_2"/>
              <w:ind w:firstLine="0" w:left="0"/>
              <w:jc w:val="center"/>
            </w:pPr>
            <w:r>
              <w:t>-</w:t>
            </w:r>
          </w:p>
        </w:tc>
        <w:tc>
          <w:tcPr>
            <w:tcW w:type="dxa" w:w="1077"/>
            <w:tcMar>
              <w:left w:type="dxa" w:w="0"/>
              <w:right w:type="dxa" w:w="0"/>
            </w:tcMar>
          </w:tcPr>
          <w:p w14:paraId="FB1B0000">
            <w:pPr>
              <w:pStyle w:val="Style_2"/>
              <w:ind w:firstLine="0" w:left="0"/>
              <w:jc w:val="center"/>
            </w:pPr>
            <w:r>
              <w:t>1,42</w:t>
            </w:r>
          </w:p>
        </w:tc>
      </w:tr>
      <w:tr>
        <w:tc>
          <w:tcPr>
            <w:tcW w:type="dxa" w:w="971"/>
            <w:vMerge w:val="restart"/>
            <w:tcMar>
              <w:left w:type="dxa" w:w="0"/>
              <w:right w:type="dxa" w:w="0"/>
            </w:tcMar>
          </w:tcPr>
          <w:p w14:paraId="FC1B0000">
            <w:pPr>
              <w:pStyle w:val="Style_2"/>
              <w:ind w:firstLine="0" w:left="0"/>
              <w:jc w:val="center"/>
            </w:pPr>
            <w:r>
              <w:t>st13.002</w:t>
            </w:r>
          </w:p>
        </w:tc>
        <w:tc>
          <w:tcPr>
            <w:tcW w:type="dxa" w:w="860"/>
            <w:vMerge w:val="restart"/>
            <w:tcMar>
              <w:left w:type="dxa" w:w="0"/>
              <w:right w:type="dxa" w:w="0"/>
            </w:tcMar>
          </w:tcPr>
          <w:p w14:paraId="FD1B0000">
            <w:pPr>
              <w:pStyle w:val="Style_2"/>
              <w:ind w:firstLine="0" w:left="0"/>
              <w:jc w:val="center"/>
            </w:pPr>
            <w:r>
              <w:t>78</w:t>
            </w:r>
          </w:p>
        </w:tc>
        <w:tc>
          <w:tcPr>
            <w:tcW w:type="dxa" w:w="1587"/>
            <w:vMerge w:val="restart"/>
            <w:tcMar>
              <w:left w:type="dxa" w:w="0"/>
              <w:right w:type="dxa" w:w="0"/>
            </w:tcMar>
          </w:tcPr>
          <w:p w14:paraId="FE1B0000">
            <w:pPr>
              <w:pStyle w:val="Style_2"/>
              <w:ind w:firstLine="0" w:left="0"/>
              <w:jc w:val="left"/>
            </w:pPr>
            <w:r>
              <w:t>Нестабильная стенокардия, инфаркт миокарда, легочная эмболия (уровень 2)</w:t>
            </w:r>
          </w:p>
        </w:tc>
        <w:tc>
          <w:tcPr>
            <w:tcW w:type="dxa" w:w="3402"/>
            <w:tcMar>
              <w:left w:type="dxa" w:w="0"/>
              <w:right w:type="dxa" w:w="0"/>
            </w:tcMar>
          </w:tcPr>
          <w:p w14:paraId="FF1B0000">
            <w:pPr>
              <w:pStyle w:val="Style_2"/>
              <w:ind w:firstLine="0" w:left="0"/>
              <w:jc w:val="center"/>
            </w:pPr>
            <w:r>
              <w:t>I20.0</w:t>
            </w:r>
          </w:p>
        </w:tc>
        <w:tc>
          <w:tcPr>
            <w:tcW w:type="dxa" w:w="2324"/>
            <w:tcMar>
              <w:left w:type="dxa" w:w="0"/>
              <w:right w:type="dxa" w:w="0"/>
            </w:tcMar>
          </w:tcPr>
          <w:p w14:paraId="001C0000">
            <w:pPr>
              <w:pStyle w:val="Style_2"/>
              <w:ind w:firstLine="0" w:left="0"/>
              <w:jc w:val="center"/>
            </w:pPr>
            <w:r>
              <w:rPr>
                <w:color w:val="0000FF"/>
              </w:rPr>
              <w:fldChar w:fldCharType="begin"/>
            </w:r>
            <w:r>
              <w:rPr>
                <w:color w:val="0000FF"/>
              </w:rPr>
              <w:instrText>HYPERLINK "https://login.consultant.ru/link/?req=doc&amp;base=LAW&amp;n=371416&amp;date=02.02.2024&amp;dst=102082&amp;field=134"</w:instrText>
            </w:r>
            <w:r>
              <w:rPr>
                <w:color w:val="0000FF"/>
              </w:rPr>
              <w:fldChar w:fldCharType="separate"/>
            </w:r>
            <w:r>
              <w:rPr>
                <w:color w:val="0000FF"/>
              </w:rPr>
              <w:t>A06.09.005.002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"https://login.consultant.ru/link/?req=doc&amp;base=LAW&amp;n=371416&amp;date=02.02.2024&amp;dst=102118&amp;field=134"</w:instrText>
            </w:r>
            <w:r>
              <w:rPr>
                <w:color w:val="0000FF"/>
              </w:rPr>
              <w:fldChar w:fldCharType="separate"/>
            </w:r>
            <w:r>
              <w:rPr>
                <w:color w:val="0000FF"/>
              </w:rPr>
              <w:t>A06.10.006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"https://login.consultant.ru/link/?req=doc&amp;base=LAW&amp;n=371416&amp;date=02.02.2024&amp;dst=102122&amp;field=134"</w:instrText>
            </w:r>
            <w:r>
              <w:rPr>
                <w:color w:val="0000FF"/>
              </w:rPr>
              <w:fldChar w:fldCharType="separate"/>
            </w:r>
            <w:r>
              <w:rPr>
                <w:color w:val="0000FF"/>
              </w:rPr>
              <w:t>A06.10.006.002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"https://login.consultant.ru/link/?req=doc&amp;base=LAW&amp;n=371416&amp;date=02.02.2024&amp;dst=102734&amp;field=134"</w:instrText>
            </w:r>
            <w:r>
              <w:rPr>
                <w:color w:val="0000FF"/>
              </w:rPr>
              <w:fldChar w:fldCharType="separate"/>
            </w:r>
            <w:r>
              <w:rPr>
                <w:color w:val="0000FF"/>
              </w:rPr>
              <w:t>A07.10.001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"https://login.consultant.ru/link/?req=doc&amp;base=LAW&amp;n=371416&amp;date=02.02.2024&amp;dst=102736&amp;field=134"</w:instrText>
            </w:r>
            <w:r>
              <w:rPr>
                <w:color w:val="0000FF"/>
              </w:rPr>
              <w:fldChar w:fldCharType="separate"/>
            </w:r>
            <w:r>
              <w:rPr>
                <w:color w:val="0000FF"/>
              </w:rPr>
              <w:t>A07.10.001.001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"https://login.consultant.ru/link/?req=doc&amp;base=LAW&amp;n=371416&amp;date=02.02.2024&amp;dst=105257&amp;field=134"</w:instrText>
            </w:r>
            <w:r>
              <w:rPr>
                <w:color w:val="0000FF"/>
              </w:rPr>
              <w:fldChar w:fldCharType="separate"/>
            </w:r>
            <w:r>
              <w:rPr>
                <w:color w:val="0000FF"/>
              </w:rPr>
              <w:t>A11.10.001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"https://login.consultant.ru/link/?req=doc&amp;base=LAW&amp;n=371416&amp;date=02.02.2024&amp;dst=105261&amp;field=134"</w:instrText>
            </w:r>
            <w:r>
              <w:rPr>
                <w:color w:val="0000FF"/>
              </w:rPr>
              <w:fldChar w:fldCharType="separate"/>
            </w:r>
            <w:r>
              <w:rPr>
                <w:color w:val="0000FF"/>
              </w:rPr>
              <w:t>A11.10.003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"https://login.consultant.ru/link/?req=doc&amp;base=LAW&amp;n=371416&amp;date=02.02.2024&amp;dst=108823&amp;field=134"</w:instrText>
            </w:r>
            <w:r>
              <w:rPr>
                <w:color w:val="0000FF"/>
              </w:rPr>
              <w:fldChar w:fldCharType="separate"/>
            </w:r>
            <w:r>
              <w:rPr>
                <w:color w:val="0000FF"/>
              </w:rPr>
              <w:t>A16.10.014.008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"https://login.consultant.ru/link/?req=doc&amp;base=LAW&amp;n=371416&amp;date=02.02.2024&amp;dst=108825&amp;field=134"</w:instrText>
            </w:r>
            <w:r>
              <w:rPr>
                <w:color w:val="0000FF"/>
              </w:rPr>
              <w:fldChar w:fldCharType="separate"/>
            </w:r>
            <w:r>
              <w:rPr>
                <w:color w:val="0000FF"/>
              </w:rPr>
              <w:t>A16.10.014.009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"https://login.consultant.ru/link/?req=doc&amp;base=LAW&amp;n=371416&amp;date=02.02.2024&amp;dst=112973&amp;field=134"</w:instrText>
            </w:r>
            <w:r>
              <w:rPr>
                <w:color w:val="0000FF"/>
              </w:rPr>
              <w:fldChar w:fldCharType="separate"/>
            </w:r>
            <w:r>
              <w:rPr>
                <w:color w:val="0000FF"/>
              </w:rPr>
              <w:t>A17.10.001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"https://login.consultant.ru/link/?req=doc&amp;base=LAW&amp;n=371416&amp;date=02.02.2024&amp;dst=112975&amp;field=134"</w:instrText>
            </w:r>
            <w:r>
              <w:rPr>
                <w:color w:val="0000FF"/>
              </w:rPr>
              <w:fldChar w:fldCharType="separate"/>
            </w:r>
            <w:r>
              <w:rPr>
                <w:color w:val="0000FF"/>
              </w:rPr>
              <w:t>A17.10.001.001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"https://login.consultant.ru/link/?req=doc&amp;base=LAW&amp;n=371416&amp;date=02.02.2024&amp;dst=112979&amp;field=134"</w:instrText>
            </w:r>
            <w:r>
              <w:rPr>
                <w:color w:val="0000FF"/>
              </w:rPr>
              <w:fldChar w:fldCharType="separate"/>
            </w:r>
            <w:r>
              <w:rPr>
                <w:color w:val="0000FF"/>
              </w:rPr>
              <w:t>A17.10.002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"https://login.consultant.ru/link/?req=doc&amp;base=LAW&amp;n=371416&amp;date=02.02.2024&amp;dst=112981&amp;field=134"</w:instrText>
            </w:r>
            <w:r>
              <w:rPr>
                <w:color w:val="0000FF"/>
              </w:rPr>
              <w:fldChar w:fldCharType="separate"/>
            </w:r>
            <w:r>
              <w:rPr>
                <w:color w:val="0000FF"/>
              </w:rPr>
              <w:t>A17.10.002.001</w:t>
            </w:r>
            <w:r>
              <w:rPr>
                <w:color w:val="0000FF"/>
              </w:rPr>
              <w:fldChar w:fldCharType="end"/>
            </w:r>
          </w:p>
        </w:tc>
        <w:tc>
          <w:tcPr>
            <w:tcW w:type="dxa" w:w="1644"/>
            <w:tcMar>
              <w:left w:type="dxa" w:w="0"/>
              <w:right w:type="dxa" w:w="0"/>
            </w:tcMar>
          </w:tcPr>
          <w:p w14:paraId="011C0000">
            <w:pPr>
              <w:pStyle w:val="Style_2"/>
              <w:ind w:firstLine="0" w:left="0"/>
              <w:jc w:val="center"/>
            </w:pPr>
            <w:r>
              <w:t>-</w:t>
            </w:r>
          </w:p>
        </w:tc>
        <w:tc>
          <w:tcPr>
            <w:tcW w:type="dxa" w:w="1077"/>
            <w:vMerge w:val="restart"/>
            <w:tcMar>
              <w:left w:type="dxa" w:w="0"/>
              <w:right w:type="dxa" w:w="0"/>
            </w:tcMar>
          </w:tcPr>
          <w:p w14:paraId="021C0000">
            <w:pPr>
              <w:pStyle w:val="Style_2"/>
              <w:ind w:firstLine="0" w:left="0"/>
              <w:jc w:val="center"/>
            </w:pPr>
            <w:r>
              <w:t>2,81</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tcMar>
              <w:left w:type="dxa" w:w="0"/>
              <w:right w:type="dxa" w:w="0"/>
            </w:tcMar>
          </w:tcPr>
          <w:p w14:paraId="031C0000">
            <w:pPr>
              <w:pStyle w:val="Style_2"/>
              <w:ind w:firstLine="0" w:left="0"/>
              <w:jc w:val="center"/>
            </w:pPr>
            <w:r>
              <w:t>I21.0, I21.1, I21.2, I21.3, I21.4, I21.9, I22, I22.0, I22.1, I22.8, I22.9</w:t>
            </w:r>
          </w:p>
        </w:tc>
        <w:tc>
          <w:tcPr>
            <w:tcW w:type="dxa" w:w="2324"/>
            <w:tcMar>
              <w:left w:type="dxa" w:w="0"/>
              <w:right w:type="dxa" w:w="0"/>
            </w:tcMar>
          </w:tcPr>
          <w:p w14:paraId="041C0000">
            <w:pPr>
              <w:pStyle w:val="Style_2"/>
              <w:ind w:firstLine="0" w:left="0"/>
              <w:jc w:val="center"/>
            </w:pPr>
            <w:r>
              <w:rPr>
                <w:color w:val="0000FF"/>
              </w:rPr>
              <w:fldChar w:fldCharType="begin"/>
            </w:r>
            <w:r>
              <w:rPr>
                <w:color w:val="0000FF"/>
              </w:rPr>
              <w:instrText>HYPERLINK "https://login.consultant.ru/link/?req=doc&amp;base=LAW&amp;n=371416&amp;date=02.02.2024&amp;dst=102082&amp;field=134"</w:instrText>
            </w:r>
            <w:r>
              <w:rPr>
                <w:color w:val="0000FF"/>
              </w:rPr>
              <w:fldChar w:fldCharType="separate"/>
            </w:r>
            <w:r>
              <w:rPr>
                <w:color w:val="0000FF"/>
              </w:rPr>
              <w:t>A06.09.005.002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"https://login.consultant.ru/link/?req=doc&amp;base=LAW&amp;n=371416&amp;date=02.02.2024&amp;dst=102118&amp;field=134"</w:instrText>
            </w:r>
            <w:r>
              <w:rPr>
                <w:color w:val="0000FF"/>
              </w:rPr>
              <w:fldChar w:fldCharType="separate"/>
            </w:r>
            <w:r>
              <w:rPr>
                <w:color w:val="0000FF"/>
              </w:rPr>
              <w:t>A06.10.006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"https://login.consultant.ru/link/?req=doc&amp;base=LAW&amp;n=371416&amp;date=02.02.2024&amp;dst=102122&amp;field=134"</w:instrText>
            </w:r>
            <w:r>
              <w:rPr>
                <w:color w:val="0000FF"/>
              </w:rPr>
              <w:fldChar w:fldCharType="separate"/>
            </w:r>
            <w:r>
              <w:rPr>
                <w:color w:val="0000FF"/>
              </w:rPr>
              <w:t>A06.10.006.002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"https://login.consultant.ru/link/?req=doc&amp;base=LAW&amp;n=371416&amp;date=02.02.2024&amp;dst=102734&amp;field=134"</w:instrText>
            </w:r>
            <w:r>
              <w:rPr>
                <w:color w:val="0000FF"/>
              </w:rPr>
              <w:fldChar w:fldCharType="separate"/>
            </w:r>
            <w:r>
              <w:rPr>
                <w:color w:val="0000FF"/>
              </w:rPr>
              <w:t>A07.10.001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"https://login.consultant.ru/link/?req=doc&amp;base=LAW&amp;n=371416&amp;date=02.02.2024&amp;dst=105257&amp;field=134"</w:instrText>
            </w:r>
            <w:r>
              <w:rPr>
                <w:color w:val="0000FF"/>
              </w:rPr>
              <w:fldChar w:fldCharType="separate"/>
            </w:r>
            <w:r>
              <w:rPr>
                <w:color w:val="0000FF"/>
              </w:rPr>
              <w:t>A11.10.001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"https://login.consultant.ru/link/?req=doc&amp;base=LAW&amp;n=371416&amp;date=02.02.2024&amp;dst=105261&amp;field=134"</w:instrText>
            </w:r>
            <w:r>
              <w:rPr>
                <w:color w:val="0000FF"/>
              </w:rPr>
              <w:fldChar w:fldCharType="separate"/>
            </w:r>
            <w:r>
              <w:rPr>
                <w:color w:val="0000FF"/>
              </w:rPr>
              <w:t>A11.10.003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"https://login.consultant.ru/link/?req=doc&amp;base=LAW&amp;n=371416&amp;date=02.02.2024&amp;dst=108823&amp;field=134"</w:instrText>
            </w:r>
            <w:r>
              <w:rPr>
                <w:color w:val="0000FF"/>
              </w:rPr>
              <w:fldChar w:fldCharType="separate"/>
            </w:r>
            <w:r>
              <w:rPr>
                <w:color w:val="0000FF"/>
              </w:rPr>
              <w:t>A16.10.014.008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"https://login.consultant.ru/link/?req=doc&amp;base=LAW&amp;n=371416&amp;date=02.02.2024&amp;dst=108825&amp;field=134"</w:instrText>
            </w:r>
            <w:r>
              <w:rPr>
                <w:color w:val="0000FF"/>
              </w:rPr>
              <w:fldChar w:fldCharType="separate"/>
            </w:r>
            <w:r>
              <w:rPr>
                <w:color w:val="0000FF"/>
              </w:rPr>
              <w:t>A16.10.014.009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"https://login.consultant.ru/link/?req=doc&amp;base=LAW&amp;n=371416&amp;date=02.02.2024&amp;dst=112973&amp;field=134"</w:instrText>
            </w:r>
            <w:r>
              <w:rPr>
                <w:color w:val="0000FF"/>
              </w:rPr>
              <w:fldChar w:fldCharType="separate"/>
            </w:r>
            <w:r>
              <w:rPr>
                <w:color w:val="0000FF"/>
              </w:rPr>
              <w:t>A17.10.001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"https://login.consultant.ru/link/?req=doc&amp;base=LAW&amp;n=371416&amp;date=02.02.2024&amp;dst=112975&amp;field=134"</w:instrText>
            </w:r>
            <w:r>
              <w:rPr>
                <w:color w:val="0000FF"/>
              </w:rPr>
              <w:fldChar w:fldCharType="separate"/>
            </w:r>
            <w:r>
              <w:rPr>
                <w:color w:val="0000FF"/>
              </w:rPr>
              <w:t>A17.10.001.001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"https://login.consultant.ru/link/?req=doc&amp;base=LAW&amp;n=371416&amp;date=02.02.2024&amp;dst=112979&amp;field=134"</w:instrText>
            </w:r>
            <w:r>
              <w:rPr>
                <w:color w:val="0000FF"/>
              </w:rPr>
              <w:fldChar w:fldCharType="separate"/>
            </w:r>
            <w:r>
              <w:rPr>
                <w:color w:val="0000FF"/>
              </w:rPr>
              <w:t>A17.10.002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"https://login.consultant.ru/link/?req=doc&amp;base=LAW&amp;n=371416&amp;date=02.02.2024&amp;dst=112981&amp;field=134"</w:instrText>
            </w:r>
            <w:r>
              <w:rPr>
                <w:color w:val="0000FF"/>
              </w:rPr>
              <w:fldChar w:fldCharType="separate"/>
            </w:r>
            <w:r>
              <w:rPr>
                <w:color w:val="0000FF"/>
              </w:rPr>
              <w:t>A17.10.002.001</w:t>
            </w:r>
            <w:r>
              <w:rPr>
                <w:color w:val="0000FF"/>
              </w:rPr>
              <w:fldChar w:fldCharType="end"/>
            </w:r>
          </w:p>
        </w:tc>
        <w:tc>
          <w:tcPr>
            <w:tcW w:type="dxa" w:w="1644"/>
            <w:tcMar>
              <w:left w:type="dxa" w:w="0"/>
              <w:right w:type="dxa" w:w="0"/>
            </w:tcMar>
          </w:tcPr>
          <w:p w14:paraId="051C0000">
            <w:pPr>
              <w:pStyle w:val="Style_2"/>
              <w:ind w:firstLine="0" w:left="0"/>
              <w:jc w:val="center"/>
            </w:pPr>
            <w:r>
              <w:t>-</w:t>
            </w:r>
          </w:p>
        </w:tc>
        <w:tc>
          <w:tcPr>
            <w:tcW w:type="dxa" w:w="1077"/>
            <w:gridSpan w:val="1"/>
            <w:vMerge w:val="continue"/>
            <w:tcMar>
              <w:left w:type="dxa" w:w="0"/>
              <w:right w:type="dxa" w:w="0"/>
            </w:tcMar>
          </w:tcP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tcMar>
              <w:left w:type="dxa" w:w="0"/>
              <w:right w:type="dxa" w:w="0"/>
            </w:tcMar>
          </w:tcPr>
          <w:p w14:paraId="061C0000">
            <w:pPr>
              <w:pStyle w:val="Style_2"/>
              <w:ind w:firstLine="0" w:left="0"/>
              <w:jc w:val="center"/>
            </w:pPr>
            <w:r>
              <w:t>I23, I23.0, I23.1, I23.2, I23.3, I23.4, I23.5, I23.6, I23.8</w:t>
            </w:r>
          </w:p>
        </w:tc>
        <w:tc>
          <w:tcPr>
            <w:tcW w:type="dxa" w:w="2324"/>
            <w:tcMar>
              <w:left w:type="dxa" w:w="0"/>
              <w:right w:type="dxa" w:w="0"/>
            </w:tcMar>
          </w:tcPr>
          <w:p w14:paraId="071C0000">
            <w:pPr>
              <w:pStyle w:val="Style_2"/>
              <w:ind w:firstLine="0" w:left="0"/>
              <w:jc w:val="center"/>
            </w:pPr>
            <w:r>
              <w:rPr>
                <w:color w:val="0000FF"/>
              </w:rPr>
              <w:fldChar w:fldCharType="begin"/>
            </w:r>
            <w:r>
              <w:rPr>
                <w:color w:val="0000FF"/>
              </w:rPr>
              <w:instrText>HYPERLINK "https://login.consultant.ru/link/?req=doc&amp;base=LAW&amp;n=371416&amp;date=02.02.2024&amp;dst=102082&amp;field=134"</w:instrText>
            </w:r>
            <w:r>
              <w:rPr>
                <w:color w:val="0000FF"/>
              </w:rPr>
              <w:fldChar w:fldCharType="separate"/>
            </w:r>
            <w:r>
              <w:rPr>
                <w:color w:val="0000FF"/>
              </w:rPr>
              <w:t>A06.09.005.002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"https://login.consultant.ru/link/?req=doc&amp;base=LAW&amp;n=371416&amp;date=02.02.2024&amp;dst=102118&amp;field=134"</w:instrText>
            </w:r>
            <w:r>
              <w:rPr>
                <w:color w:val="0000FF"/>
              </w:rPr>
              <w:fldChar w:fldCharType="separate"/>
            </w:r>
            <w:r>
              <w:rPr>
                <w:color w:val="0000FF"/>
              </w:rPr>
              <w:t>A06.10.006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"https://login.consultant.ru/link/?req=doc&amp;base=LAW&amp;n=371416&amp;date=02.02.2024&amp;dst=102122&amp;field=134"</w:instrText>
            </w:r>
            <w:r>
              <w:rPr>
                <w:color w:val="0000FF"/>
              </w:rPr>
              <w:fldChar w:fldCharType="separate"/>
            </w:r>
            <w:r>
              <w:rPr>
                <w:color w:val="0000FF"/>
              </w:rPr>
              <w:t>A06.10.006.002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"https://login.consultant.ru/link/?req=doc&amp;base=LAW&amp;n=371416&amp;date=02.02.2024&amp;dst=105257&amp;field=134"</w:instrText>
            </w:r>
            <w:r>
              <w:rPr>
                <w:color w:val="0000FF"/>
              </w:rPr>
              <w:fldChar w:fldCharType="separate"/>
            </w:r>
            <w:r>
              <w:rPr>
                <w:color w:val="0000FF"/>
              </w:rPr>
              <w:t>A11.10.001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"https://login.consultant.ru/link/?req=doc&amp;base=LAW&amp;n=371416&amp;date=02.02.2024&amp;dst=105261&amp;field=134"</w:instrText>
            </w:r>
            <w:r>
              <w:rPr>
                <w:color w:val="0000FF"/>
              </w:rPr>
              <w:fldChar w:fldCharType="separate"/>
            </w:r>
            <w:r>
              <w:rPr>
                <w:color w:val="0000FF"/>
              </w:rPr>
              <w:t>A11.10.003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"https://login.consultant.ru/link/?req=doc&amp;base=LAW&amp;n=371416&amp;date=02.02.2024&amp;dst=108823&amp;field=134"</w:instrText>
            </w:r>
            <w:r>
              <w:rPr>
                <w:color w:val="0000FF"/>
              </w:rPr>
              <w:fldChar w:fldCharType="separate"/>
            </w:r>
            <w:r>
              <w:rPr>
                <w:color w:val="0000FF"/>
              </w:rPr>
              <w:t>A16.10.014.008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"https://login.consultant.ru/link/?req=doc&amp;base=LAW&amp;n=371416&amp;date=02.02.2024&amp;dst=108825&amp;field=134"</w:instrText>
            </w:r>
            <w:r>
              <w:rPr>
                <w:color w:val="0000FF"/>
              </w:rPr>
              <w:fldChar w:fldCharType="separate"/>
            </w:r>
            <w:r>
              <w:rPr>
                <w:color w:val="0000FF"/>
              </w:rPr>
              <w:t>A16.10.014.009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"https://login.consultant.ru/link/?req=doc&amp;base=LAW&amp;n=371416&amp;date=02.02.2024&amp;dst=112973&amp;field=134"</w:instrText>
            </w:r>
            <w:r>
              <w:rPr>
                <w:color w:val="0000FF"/>
              </w:rPr>
              <w:fldChar w:fldCharType="separate"/>
            </w:r>
            <w:r>
              <w:rPr>
                <w:color w:val="0000FF"/>
              </w:rPr>
              <w:t>A17.10.001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"https://login.consultant.ru/link/?req=doc&amp;base=LAW&amp;n=371416&amp;date=02.02.2024&amp;dst=112975&amp;field=134"</w:instrText>
            </w:r>
            <w:r>
              <w:rPr>
                <w:color w:val="0000FF"/>
              </w:rPr>
              <w:fldChar w:fldCharType="separate"/>
            </w:r>
            <w:r>
              <w:rPr>
                <w:color w:val="0000FF"/>
              </w:rPr>
              <w:t>A17.10.001.001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"https://login.consultant.ru/link/?req=doc&amp;base=LAW&amp;n=371416&amp;date=02.02.2024&amp;dst=112979&amp;field=134"</w:instrText>
            </w:r>
            <w:r>
              <w:rPr>
                <w:color w:val="0000FF"/>
              </w:rPr>
              <w:fldChar w:fldCharType="separate"/>
            </w:r>
            <w:r>
              <w:rPr>
                <w:color w:val="0000FF"/>
              </w:rPr>
              <w:t>A17.10.002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"https://login.consultant.ru/link/?req=doc&amp;base=LAW&amp;n=371416&amp;date=02.02.2024&amp;dst=112981&amp;field=134"</w:instrText>
            </w:r>
            <w:r>
              <w:rPr>
                <w:color w:val="0000FF"/>
              </w:rPr>
              <w:fldChar w:fldCharType="separate"/>
            </w:r>
            <w:r>
              <w:rPr>
                <w:color w:val="0000FF"/>
              </w:rPr>
              <w:t>A17.10.002.001</w:t>
            </w:r>
            <w:r>
              <w:rPr>
                <w:color w:val="0000FF"/>
              </w:rPr>
              <w:fldChar w:fldCharType="end"/>
            </w:r>
          </w:p>
        </w:tc>
        <w:tc>
          <w:tcPr>
            <w:tcW w:type="dxa" w:w="1644"/>
            <w:tcMar>
              <w:left w:type="dxa" w:w="0"/>
              <w:right w:type="dxa" w:w="0"/>
            </w:tcMar>
          </w:tcPr>
          <w:p w14:paraId="081C0000">
            <w:pPr>
              <w:pStyle w:val="Style_2"/>
              <w:ind w:firstLine="0" w:left="0"/>
              <w:jc w:val="center"/>
            </w:pPr>
            <w:r>
              <w:t>-</w:t>
            </w:r>
          </w:p>
        </w:tc>
        <w:tc>
          <w:tcPr>
            <w:tcW w:type="dxa" w:w="1077"/>
            <w:gridSpan w:val="1"/>
            <w:vMerge w:val="continue"/>
            <w:tcMar>
              <w:left w:type="dxa" w:w="0"/>
              <w:right w:type="dxa" w:w="0"/>
            </w:tcMar>
          </w:tcP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tcMar>
              <w:left w:type="dxa" w:w="0"/>
              <w:right w:type="dxa" w:w="0"/>
            </w:tcMar>
          </w:tcPr>
          <w:p w14:paraId="091C0000">
            <w:pPr>
              <w:pStyle w:val="Style_2"/>
              <w:ind w:firstLine="0" w:left="0"/>
              <w:jc w:val="center"/>
            </w:pPr>
            <w:r>
              <w:t>I26.0, I26.9</w:t>
            </w:r>
          </w:p>
        </w:tc>
        <w:tc>
          <w:tcPr>
            <w:tcW w:type="dxa" w:w="2324"/>
            <w:tcMar>
              <w:left w:type="dxa" w:w="0"/>
              <w:right w:type="dxa" w:w="0"/>
            </w:tcMar>
          </w:tcPr>
          <w:p w14:paraId="0A1C0000">
            <w:pPr>
              <w:pStyle w:val="Style_2"/>
              <w:ind w:firstLine="0" w:left="0"/>
              <w:jc w:val="center"/>
            </w:pPr>
            <w:r>
              <w:rPr>
                <w:color w:val="0000FF"/>
              </w:rPr>
              <w:fldChar w:fldCharType="begin"/>
            </w:r>
            <w:r>
              <w:rPr>
                <w:color w:val="0000FF"/>
              </w:rPr>
              <w:instrText>HYPERLINK "https://login.consultant.ru/link/?req=doc&amp;base=LAW&amp;n=371416&amp;date=02.02.2024&amp;dst=102082&amp;field=134"</w:instrText>
            </w:r>
            <w:r>
              <w:rPr>
                <w:color w:val="0000FF"/>
              </w:rPr>
              <w:fldChar w:fldCharType="separate"/>
            </w:r>
            <w:r>
              <w:rPr>
                <w:color w:val="0000FF"/>
              </w:rPr>
              <w:t>A06.09.005.002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"https://login.consultant.ru/link/?req=doc&amp;base=LAW&amp;n=371416&amp;date=02.02.2024&amp;dst=102118&amp;field=134"</w:instrText>
            </w:r>
            <w:r>
              <w:rPr>
                <w:color w:val="0000FF"/>
              </w:rPr>
              <w:fldChar w:fldCharType="separate"/>
            </w:r>
            <w:r>
              <w:rPr>
                <w:color w:val="0000FF"/>
              </w:rPr>
              <w:t>A06.10.006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"https://login.consultant.ru/link/?req=doc&amp;base=LAW&amp;n=371416&amp;date=02.02.2024&amp;dst=102122&amp;field=134"</w:instrText>
            </w:r>
            <w:r>
              <w:rPr>
                <w:color w:val="0000FF"/>
              </w:rPr>
              <w:fldChar w:fldCharType="separate"/>
            </w:r>
            <w:r>
              <w:rPr>
                <w:color w:val="0000FF"/>
              </w:rPr>
              <w:t>A06.10.006.002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"https://login.consultant.ru/link/?req=doc&amp;base=LAW&amp;n=371416&amp;date=02.02.2024&amp;dst=102256&amp;field=134"</w:instrText>
            </w:r>
            <w:r>
              <w:rPr>
                <w:color w:val="0000FF"/>
              </w:rPr>
              <w:fldChar w:fldCharType="separate"/>
            </w:r>
            <w:r>
              <w:rPr>
                <w:color w:val="0000FF"/>
              </w:rPr>
              <w:t>A06.12.049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"https://login.consultant.ru/link/?req=doc&amp;base=LAW&amp;n=371416&amp;date=02.02.2024&amp;dst=105257&amp;field=134"</w:instrText>
            </w:r>
            <w:r>
              <w:rPr>
                <w:color w:val="0000FF"/>
              </w:rPr>
              <w:fldChar w:fldCharType="separate"/>
            </w:r>
            <w:r>
              <w:rPr>
                <w:color w:val="0000FF"/>
              </w:rPr>
              <w:t>A11.10.001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"https://login.consultant.ru/link/?req=doc&amp;base=LAW&amp;n=371416&amp;date=02.02.2024&amp;dst=105261&amp;field=134"</w:instrText>
            </w:r>
            <w:r>
              <w:rPr>
                <w:color w:val="0000FF"/>
              </w:rPr>
              <w:fldChar w:fldCharType="separate"/>
            </w:r>
            <w:r>
              <w:rPr>
                <w:color w:val="0000FF"/>
              </w:rPr>
              <w:t>A11.10.003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"https://login.consultant.ru/link/?req=doc&amp;base=LAW&amp;n=371416&amp;date=02.02.2024&amp;dst=108823&amp;field=134"</w:instrText>
            </w:r>
            <w:r>
              <w:rPr>
                <w:color w:val="0000FF"/>
              </w:rPr>
              <w:fldChar w:fldCharType="separate"/>
            </w:r>
            <w:r>
              <w:rPr>
                <w:color w:val="0000FF"/>
              </w:rPr>
              <w:t>A16.10.014.008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"https://login.consultant.ru/link/?req=doc&amp;base=LAW&amp;n=371416&amp;date=02.02.2024&amp;dst=108825&amp;field=134"</w:instrText>
            </w:r>
            <w:r>
              <w:rPr>
                <w:color w:val="0000FF"/>
              </w:rPr>
              <w:fldChar w:fldCharType="separate"/>
            </w:r>
            <w:r>
              <w:rPr>
                <w:color w:val="0000FF"/>
              </w:rPr>
              <w:t>A16.10.014.009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"https://login.consultant.ru/link/?req=doc&amp;base=LAW&amp;n=371416&amp;date=02.02.2024&amp;dst=112973&amp;field=134"</w:instrText>
            </w:r>
            <w:r>
              <w:rPr>
                <w:color w:val="0000FF"/>
              </w:rPr>
              <w:fldChar w:fldCharType="separate"/>
            </w:r>
            <w:r>
              <w:rPr>
                <w:color w:val="0000FF"/>
              </w:rPr>
              <w:t>A17.10.001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"https://login.consultant.ru/link/?req=doc&amp;base=LAW&amp;n=371416&amp;date=02.02.2024&amp;dst=112975&amp;field=134"</w:instrText>
            </w:r>
            <w:r>
              <w:rPr>
                <w:color w:val="0000FF"/>
              </w:rPr>
              <w:fldChar w:fldCharType="separate"/>
            </w:r>
            <w:r>
              <w:rPr>
                <w:color w:val="0000FF"/>
              </w:rPr>
              <w:t>A17.10.001.001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"https://login.consultant.ru/link/?req=doc&amp;base=LAW&amp;n=371416&amp;date=02.02.2024&amp;dst=112979&amp;field=134"</w:instrText>
            </w:r>
            <w:r>
              <w:rPr>
                <w:color w:val="0000FF"/>
              </w:rPr>
              <w:fldChar w:fldCharType="separate"/>
            </w:r>
            <w:r>
              <w:rPr>
                <w:color w:val="0000FF"/>
              </w:rPr>
              <w:t>A17.10.002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"https://login.consultant.ru/link/?req=doc&amp;base=LAW&amp;n=371416&amp;date=02.02.2024&amp;dst=112981&amp;field=134"</w:instrText>
            </w:r>
            <w:r>
              <w:rPr>
                <w:color w:val="0000FF"/>
              </w:rPr>
              <w:fldChar w:fldCharType="separate"/>
            </w:r>
            <w:r>
              <w:rPr>
                <w:color w:val="0000FF"/>
              </w:rPr>
              <w:t>A17.10.002.001</w:t>
            </w:r>
            <w:r>
              <w:rPr>
                <w:color w:val="0000FF"/>
              </w:rPr>
              <w:fldChar w:fldCharType="end"/>
            </w:r>
          </w:p>
        </w:tc>
        <w:tc>
          <w:tcPr>
            <w:tcW w:type="dxa" w:w="1644"/>
            <w:tcMar>
              <w:left w:type="dxa" w:w="0"/>
              <w:right w:type="dxa" w:w="0"/>
            </w:tcMar>
          </w:tcPr>
          <w:p w14:paraId="0B1C0000">
            <w:pPr>
              <w:pStyle w:val="Style_2"/>
              <w:ind w:firstLine="0" w:left="0"/>
              <w:jc w:val="center"/>
            </w:pPr>
            <w:r>
              <w:t>-</w:t>
            </w:r>
          </w:p>
        </w:tc>
        <w:tc>
          <w:tcPr>
            <w:tcW w:type="dxa" w:w="1077"/>
            <w:gridSpan w:val="1"/>
            <w:vMerge w:val="continue"/>
            <w:tcMar>
              <w:left w:type="dxa" w:w="0"/>
              <w:right w:type="dxa" w:w="0"/>
            </w:tcMar>
          </w:tcPr>
          <w:p/>
        </w:tc>
      </w:tr>
      <w:tr>
        <w:tc>
          <w:tcPr>
            <w:tcW w:type="dxa" w:w="971"/>
            <w:tcMar>
              <w:left w:type="dxa" w:w="0"/>
              <w:right w:type="dxa" w:w="0"/>
            </w:tcMar>
          </w:tcPr>
          <w:p w14:paraId="0C1C0000">
            <w:pPr>
              <w:pStyle w:val="Style_2"/>
              <w:ind w:firstLine="0" w:left="0"/>
              <w:jc w:val="center"/>
            </w:pPr>
            <w:r>
              <w:t>st13.004</w:t>
            </w:r>
          </w:p>
        </w:tc>
        <w:tc>
          <w:tcPr>
            <w:tcW w:type="dxa" w:w="860"/>
            <w:tcMar>
              <w:left w:type="dxa" w:w="0"/>
              <w:right w:type="dxa" w:w="0"/>
            </w:tcMar>
          </w:tcPr>
          <w:p w14:paraId="0D1C0000">
            <w:pPr>
              <w:pStyle w:val="Style_2"/>
              <w:ind w:firstLine="0" w:left="0"/>
              <w:jc w:val="center"/>
            </w:pPr>
            <w:r>
              <w:t>79</w:t>
            </w:r>
          </w:p>
        </w:tc>
        <w:tc>
          <w:tcPr>
            <w:tcW w:type="dxa" w:w="1587"/>
            <w:tcMar>
              <w:left w:type="dxa" w:w="0"/>
              <w:right w:type="dxa" w:w="0"/>
            </w:tcMar>
          </w:tcPr>
          <w:p w14:paraId="0E1C0000">
            <w:pPr>
              <w:pStyle w:val="Style_2"/>
              <w:ind w:firstLine="0" w:left="0"/>
              <w:jc w:val="left"/>
            </w:pPr>
            <w:r>
              <w:t>Нарушения ритма и проводимости (уровень 1)</w:t>
            </w:r>
          </w:p>
        </w:tc>
        <w:tc>
          <w:tcPr>
            <w:tcW w:type="dxa" w:w="3402"/>
            <w:tcMar>
              <w:left w:type="dxa" w:w="0"/>
              <w:right w:type="dxa" w:w="0"/>
            </w:tcMar>
          </w:tcPr>
          <w:p w14:paraId="0F1C0000">
            <w:pPr>
              <w:pStyle w:val="Style_2"/>
              <w:ind w:firstLine="0" w:left="0"/>
              <w:jc w:val="center"/>
            </w:pPr>
            <w:r>
              <w:t>I44, I44.0, I44.1, I44.2, I44.3, I44.4, I44.5, I44.6, I44.7, I45, I45.0, I45.1, I45.2, I45.3, I45.4, I45.5, I45.6, I45.8, I45.9, I47, I47.0, I47.1, I47.2, I47.9, I48, I48.0, I48.1, I48.2, I48.3, I48.4, I48.9, I49, I49.0, I49.1, I49.2, I49.3, I49.4, I49.5, I49.8, I49.9, Q24.6, R00, R00.0, R00.1, R00.2, R00.8</w:t>
            </w:r>
          </w:p>
        </w:tc>
        <w:tc>
          <w:tcPr>
            <w:tcW w:type="dxa" w:w="2324"/>
            <w:tcMar>
              <w:left w:type="dxa" w:w="0"/>
              <w:right w:type="dxa" w:w="0"/>
            </w:tcMar>
          </w:tcPr>
          <w:p w14:paraId="101C0000">
            <w:pPr>
              <w:pStyle w:val="Style_2"/>
              <w:ind w:firstLine="0" w:left="0"/>
              <w:jc w:val="center"/>
            </w:pPr>
            <w:r>
              <w:t>-</w:t>
            </w:r>
          </w:p>
        </w:tc>
        <w:tc>
          <w:tcPr>
            <w:tcW w:type="dxa" w:w="1644"/>
            <w:tcMar>
              <w:left w:type="dxa" w:w="0"/>
              <w:right w:type="dxa" w:w="0"/>
            </w:tcMar>
          </w:tcPr>
          <w:p w14:paraId="111C0000">
            <w:pPr>
              <w:pStyle w:val="Style_2"/>
              <w:ind w:firstLine="0" w:left="0"/>
              <w:jc w:val="center"/>
            </w:pPr>
            <w:r>
              <w:t>-</w:t>
            </w:r>
          </w:p>
        </w:tc>
        <w:tc>
          <w:tcPr>
            <w:tcW w:type="dxa" w:w="1077"/>
            <w:tcMar>
              <w:left w:type="dxa" w:w="0"/>
              <w:right w:type="dxa" w:w="0"/>
            </w:tcMar>
          </w:tcPr>
          <w:p w14:paraId="121C0000">
            <w:pPr>
              <w:pStyle w:val="Style_2"/>
              <w:ind w:firstLine="0" w:left="0"/>
              <w:jc w:val="center"/>
            </w:pPr>
            <w:r>
              <w:t>1,12</w:t>
            </w:r>
          </w:p>
        </w:tc>
      </w:tr>
      <w:tr>
        <w:tc>
          <w:tcPr>
            <w:tcW w:type="dxa" w:w="971"/>
            <w:tcMar>
              <w:left w:type="dxa" w:w="0"/>
              <w:right w:type="dxa" w:w="0"/>
            </w:tcMar>
          </w:tcPr>
          <w:p w14:paraId="131C0000">
            <w:pPr>
              <w:pStyle w:val="Style_2"/>
              <w:ind w:firstLine="0" w:left="0"/>
              <w:jc w:val="center"/>
            </w:pPr>
            <w:r>
              <w:t>st13.005</w:t>
            </w:r>
          </w:p>
        </w:tc>
        <w:tc>
          <w:tcPr>
            <w:tcW w:type="dxa" w:w="860"/>
            <w:tcMar>
              <w:left w:type="dxa" w:w="0"/>
              <w:right w:type="dxa" w:w="0"/>
            </w:tcMar>
          </w:tcPr>
          <w:p w14:paraId="141C0000">
            <w:pPr>
              <w:pStyle w:val="Style_2"/>
              <w:ind w:firstLine="0" w:left="0"/>
              <w:jc w:val="center"/>
            </w:pPr>
            <w:r>
              <w:t>80</w:t>
            </w:r>
          </w:p>
        </w:tc>
        <w:tc>
          <w:tcPr>
            <w:tcW w:type="dxa" w:w="1587"/>
            <w:tcMar>
              <w:left w:type="dxa" w:w="0"/>
              <w:right w:type="dxa" w:w="0"/>
            </w:tcMar>
          </w:tcPr>
          <w:p w14:paraId="151C0000">
            <w:pPr>
              <w:pStyle w:val="Style_2"/>
              <w:ind w:firstLine="0" w:left="0"/>
              <w:jc w:val="left"/>
            </w:pPr>
            <w:r>
              <w:t>Нарушения ритма и проводимости (уровень 2)</w:t>
            </w:r>
          </w:p>
        </w:tc>
        <w:tc>
          <w:tcPr>
            <w:tcW w:type="dxa" w:w="3402"/>
            <w:tcMar>
              <w:left w:type="dxa" w:w="0"/>
              <w:right w:type="dxa" w:w="0"/>
            </w:tcMar>
          </w:tcPr>
          <w:p w14:paraId="161C0000">
            <w:pPr>
              <w:pStyle w:val="Style_2"/>
              <w:ind w:firstLine="0" w:left="0"/>
              <w:jc w:val="center"/>
            </w:pPr>
            <w:r>
              <w:t>I44, I44.0, I44.1, I44.2, I44.3, I44.4, I44.5, I44.6, I44.7, I45, I45.0, I45.1, I45.2, I45.3, I45.4, I45.5, I45.6, I45.8, I45.9, I47, I47.0, I47.1, I47.2, I47.9, I48, I48.0, I48.1, I48.2, I48.3, I48.4, I48.9, I49, I49.0, I49.1, I49.2, I49.3, I49.4, I49.5, I49.8, I49.9, Q24.6, R00, R00.0, R00.1, R00.2, R00.8</w:t>
            </w:r>
          </w:p>
        </w:tc>
        <w:tc>
          <w:tcPr>
            <w:tcW w:type="dxa" w:w="2324"/>
            <w:tcMar>
              <w:left w:type="dxa" w:w="0"/>
              <w:right w:type="dxa" w:w="0"/>
            </w:tcMar>
          </w:tcPr>
          <w:p w14:paraId="171C0000">
            <w:pPr>
              <w:pStyle w:val="Style_2"/>
              <w:ind w:firstLine="0" w:left="0"/>
              <w:jc w:val="center"/>
            </w:pPr>
            <w:r>
              <w:rPr>
                <w:color w:val="0000FF"/>
              </w:rPr>
              <w:fldChar w:fldCharType="begin"/>
            </w:r>
            <w:r>
              <w:rPr>
                <w:color w:val="0000FF"/>
              </w:rPr>
              <w:instrText>HYPERLINK "https://login.consultant.ru/link/?req=doc&amp;base=LAW&amp;n=371416&amp;date=02.02.2024&amp;dst=102082&amp;field=134"</w:instrText>
            </w:r>
            <w:r>
              <w:rPr>
                <w:color w:val="0000FF"/>
              </w:rPr>
              <w:fldChar w:fldCharType="separate"/>
            </w:r>
            <w:r>
              <w:rPr>
                <w:color w:val="0000FF"/>
              </w:rPr>
              <w:t>A06.09.005.002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"https://login.consultant.ru/link/?req=doc&amp;base=LAW&amp;n=371416&amp;date=02.02.2024&amp;dst=102118&amp;field=134"</w:instrText>
            </w:r>
            <w:r>
              <w:rPr>
                <w:color w:val="0000FF"/>
              </w:rPr>
              <w:fldChar w:fldCharType="separate"/>
            </w:r>
            <w:r>
              <w:rPr>
                <w:color w:val="0000FF"/>
              </w:rPr>
              <w:t>A06.10.006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"https://login.consultant.ru/link/?req=doc&amp;base=LAW&amp;n=371416&amp;date=02.02.2024&amp;dst=102122&amp;field=134"</w:instrText>
            </w:r>
            <w:r>
              <w:rPr>
                <w:color w:val="0000FF"/>
              </w:rPr>
              <w:fldChar w:fldCharType="separate"/>
            </w:r>
            <w:r>
              <w:rPr>
                <w:color w:val="0000FF"/>
              </w:rPr>
              <w:t>A06.10.006.002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"https://login.consultant.ru/link/?req=doc&amp;base=LAW&amp;n=371416&amp;date=02.02.2024&amp;dst=105257&amp;field=134"</w:instrText>
            </w:r>
            <w:r>
              <w:rPr>
                <w:color w:val="0000FF"/>
              </w:rPr>
              <w:fldChar w:fldCharType="separate"/>
            </w:r>
            <w:r>
              <w:rPr>
                <w:color w:val="0000FF"/>
              </w:rPr>
              <w:t>A11.10.001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"https://login.consultant.ru/link/?req=doc&amp;base=LAW&amp;n=371416&amp;date=02.02.2024&amp;dst=105261&amp;field=134"</w:instrText>
            </w:r>
            <w:r>
              <w:rPr>
                <w:color w:val="0000FF"/>
              </w:rPr>
              <w:fldChar w:fldCharType="separate"/>
            </w:r>
            <w:r>
              <w:rPr>
                <w:color w:val="0000FF"/>
              </w:rPr>
              <w:t>A11.10.003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"https://login.consultant.ru/link/?req=doc&amp;base=LAW&amp;n=371416&amp;date=02.02.2024&amp;dst=108823&amp;field=134"</w:instrText>
            </w:r>
            <w:r>
              <w:rPr>
                <w:color w:val="0000FF"/>
              </w:rPr>
              <w:fldChar w:fldCharType="separate"/>
            </w:r>
            <w:r>
              <w:rPr>
                <w:color w:val="0000FF"/>
              </w:rPr>
              <w:t>A16.10.014.008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"https://login.consultant.ru/link/?req=doc&amp;base=LAW&amp;n=371416&amp;date=02.02.2024&amp;dst=108825&amp;field=134"</w:instrText>
            </w:r>
            <w:r>
              <w:rPr>
                <w:color w:val="0000FF"/>
              </w:rPr>
              <w:fldChar w:fldCharType="separate"/>
            </w:r>
            <w:r>
              <w:rPr>
                <w:color w:val="0000FF"/>
              </w:rPr>
              <w:t>A16.10.014.009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"https://login.consultant.ru/link/?req=doc&amp;base=LAW&amp;n=371416&amp;date=02.02.2024&amp;dst=112973&amp;field=134"</w:instrText>
            </w:r>
            <w:r>
              <w:rPr>
                <w:color w:val="0000FF"/>
              </w:rPr>
              <w:fldChar w:fldCharType="separate"/>
            </w:r>
            <w:r>
              <w:rPr>
                <w:color w:val="0000FF"/>
              </w:rPr>
              <w:t>A17.10.001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"https://login.consultant.ru/link/?req=doc&amp;base=LAW&amp;n=371416&amp;date=02.02.2024&amp;dst=112975&amp;field=134"</w:instrText>
            </w:r>
            <w:r>
              <w:rPr>
                <w:color w:val="0000FF"/>
              </w:rPr>
              <w:fldChar w:fldCharType="separate"/>
            </w:r>
            <w:r>
              <w:rPr>
                <w:color w:val="0000FF"/>
              </w:rPr>
              <w:t>A17.10.001.001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"https://login.consultant.ru/link/?req=doc&amp;base=LAW&amp;n=371416&amp;date=02.02.2024&amp;dst=112979&amp;field=134"</w:instrText>
            </w:r>
            <w:r>
              <w:rPr>
                <w:color w:val="0000FF"/>
              </w:rPr>
              <w:fldChar w:fldCharType="separate"/>
            </w:r>
            <w:r>
              <w:rPr>
                <w:color w:val="0000FF"/>
              </w:rPr>
              <w:t>A17.10.002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"https://login.consultant.ru/link/?req=doc&amp;base=LAW&amp;n=371416&amp;date=02.02.2024&amp;dst=112981&amp;field=134"</w:instrText>
            </w:r>
            <w:r>
              <w:rPr>
                <w:color w:val="0000FF"/>
              </w:rPr>
              <w:fldChar w:fldCharType="separate"/>
            </w:r>
            <w:r>
              <w:rPr>
                <w:color w:val="0000FF"/>
              </w:rPr>
              <w:t>A17.10.002.001</w:t>
            </w:r>
            <w:r>
              <w:rPr>
                <w:color w:val="0000FF"/>
              </w:rPr>
              <w:fldChar w:fldCharType="end"/>
            </w:r>
          </w:p>
        </w:tc>
        <w:tc>
          <w:tcPr>
            <w:tcW w:type="dxa" w:w="1644"/>
            <w:tcMar>
              <w:left w:type="dxa" w:w="0"/>
              <w:right w:type="dxa" w:w="0"/>
            </w:tcMar>
          </w:tcPr>
          <w:p w14:paraId="181C0000">
            <w:pPr>
              <w:pStyle w:val="Style_2"/>
              <w:ind w:firstLine="0" w:left="0"/>
              <w:jc w:val="center"/>
            </w:pPr>
            <w:r>
              <w:t>-</w:t>
            </w:r>
          </w:p>
        </w:tc>
        <w:tc>
          <w:tcPr>
            <w:tcW w:type="dxa" w:w="1077"/>
            <w:tcMar>
              <w:left w:type="dxa" w:w="0"/>
              <w:right w:type="dxa" w:w="0"/>
            </w:tcMar>
          </w:tcPr>
          <w:p w14:paraId="191C0000">
            <w:pPr>
              <w:pStyle w:val="Style_2"/>
              <w:ind w:firstLine="0" w:left="0"/>
              <w:jc w:val="center"/>
            </w:pPr>
            <w:r>
              <w:t>2,01</w:t>
            </w:r>
          </w:p>
        </w:tc>
      </w:tr>
      <w:tr>
        <w:tc>
          <w:tcPr>
            <w:tcW w:type="dxa" w:w="971"/>
            <w:tcMar>
              <w:left w:type="dxa" w:w="0"/>
              <w:right w:type="dxa" w:w="0"/>
            </w:tcMar>
          </w:tcPr>
          <w:p w14:paraId="1A1C0000">
            <w:pPr>
              <w:pStyle w:val="Style_2"/>
              <w:ind w:firstLine="0" w:left="0"/>
              <w:jc w:val="center"/>
            </w:pPr>
            <w:r>
              <w:t>st13.006</w:t>
            </w:r>
          </w:p>
        </w:tc>
        <w:tc>
          <w:tcPr>
            <w:tcW w:type="dxa" w:w="860"/>
            <w:tcMar>
              <w:left w:type="dxa" w:w="0"/>
              <w:right w:type="dxa" w:w="0"/>
            </w:tcMar>
          </w:tcPr>
          <w:p w14:paraId="1B1C0000">
            <w:pPr>
              <w:pStyle w:val="Style_2"/>
              <w:ind w:firstLine="0" w:left="0"/>
              <w:jc w:val="center"/>
            </w:pPr>
            <w:r>
              <w:t>81</w:t>
            </w:r>
          </w:p>
        </w:tc>
        <w:tc>
          <w:tcPr>
            <w:tcW w:type="dxa" w:w="1587"/>
            <w:tcMar>
              <w:left w:type="dxa" w:w="0"/>
              <w:right w:type="dxa" w:w="0"/>
            </w:tcMar>
          </w:tcPr>
          <w:p w14:paraId="1C1C0000">
            <w:pPr>
              <w:pStyle w:val="Style_2"/>
              <w:ind w:firstLine="0" w:left="0"/>
              <w:jc w:val="left"/>
            </w:pPr>
            <w:r>
              <w:t>Эндокардит, миокардит, перикардит, кардиомиопатии (уровень 1)</w:t>
            </w:r>
          </w:p>
        </w:tc>
        <w:tc>
          <w:tcPr>
            <w:tcW w:type="dxa" w:w="3402"/>
            <w:tcMar>
              <w:left w:type="dxa" w:w="0"/>
              <w:right w:type="dxa" w:w="0"/>
            </w:tcMar>
          </w:tcPr>
          <w:p w14:paraId="1D1C0000">
            <w:pPr>
              <w:pStyle w:val="Style_2"/>
              <w:ind w:firstLine="0" w:left="0"/>
              <w:jc w:val="center"/>
            </w:pPr>
            <w:r>
              <w:t>I30, I30.0, I30.1, I30.8, I30.9, I31, I31.0, I31.1, I31.2, I31.3, I31.8, I31.9, I32.0, I32.1, I32.8, I33.0, I33.9, I38, I39.8, I40.0, I40.1, I40.8, I40.9, I41.0, I41.1, I41.2, I41.8, I42, I42.0, I42.1, I42.2, I42.3, I42.4, I42.5, I42.6, I42.7, I42.8, I42.9, I43, I43.0, I43.1, I43.2, I43.8</w:t>
            </w:r>
          </w:p>
        </w:tc>
        <w:tc>
          <w:tcPr>
            <w:tcW w:type="dxa" w:w="2324"/>
            <w:tcMar>
              <w:left w:type="dxa" w:w="0"/>
              <w:right w:type="dxa" w:w="0"/>
            </w:tcMar>
          </w:tcPr>
          <w:p w14:paraId="1E1C0000">
            <w:pPr>
              <w:pStyle w:val="Style_2"/>
              <w:ind w:firstLine="0" w:left="0"/>
              <w:jc w:val="center"/>
            </w:pPr>
            <w:r>
              <w:t>-</w:t>
            </w:r>
          </w:p>
        </w:tc>
        <w:tc>
          <w:tcPr>
            <w:tcW w:type="dxa" w:w="1644"/>
            <w:tcMar>
              <w:left w:type="dxa" w:w="0"/>
              <w:right w:type="dxa" w:w="0"/>
            </w:tcMar>
          </w:tcPr>
          <w:p w14:paraId="1F1C0000">
            <w:pPr>
              <w:pStyle w:val="Style_2"/>
              <w:ind w:firstLine="0" w:left="0"/>
              <w:jc w:val="center"/>
            </w:pPr>
            <w:r>
              <w:t>-</w:t>
            </w:r>
          </w:p>
        </w:tc>
        <w:tc>
          <w:tcPr>
            <w:tcW w:type="dxa" w:w="1077"/>
            <w:tcMar>
              <w:left w:type="dxa" w:w="0"/>
              <w:right w:type="dxa" w:w="0"/>
            </w:tcMar>
          </w:tcPr>
          <w:p w14:paraId="201C0000">
            <w:pPr>
              <w:pStyle w:val="Style_2"/>
              <w:ind w:firstLine="0" w:left="0"/>
              <w:jc w:val="center"/>
            </w:pPr>
            <w:r>
              <w:t>1,42</w:t>
            </w:r>
          </w:p>
        </w:tc>
      </w:tr>
      <w:tr>
        <w:tc>
          <w:tcPr>
            <w:tcW w:type="dxa" w:w="971"/>
            <w:vMerge w:val="restart"/>
            <w:tcMar>
              <w:left w:type="dxa" w:w="0"/>
              <w:right w:type="dxa" w:w="0"/>
            </w:tcMar>
          </w:tcPr>
          <w:p w14:paraId="211C0000">
            <w:pPr>
              <w:pStyle w:val="Style_2"/>
              <w:ind w:firstLine="0" w:left="0"/>
              <w:jc w:val="center"/>
            </w:pPr>
            <w:r>
              <w:t>st13.007</w:t>
            </w:r>
          </w:p>
        </w:tc>
        <w:tc>
          <w:tcPr>
            <w:tcW w:type="dxa" w:w="860"/>
            <w:vMerge w:val="restart"/>
            <w:tcMar>
              <w:left w:type="dxa" w:w="0"/>
              <w:right w:type="dxa" w:w="0"/>
            </w:tcMar>
          </w:tcPr>
          <w:p w14:paraId="221C0000">
            <w:pPr>
              <w:pStyle w:val="Style_2"/>
              <w:ind w:firstLine="0" w:left="0"/>
              <w:jc w:val="center"/>
            </w:pPr>
            <w:r>
              <w:t>82</w:t>
            </w:r>
          </w:p>
        </w:tc>
        <w:tc>
          <w:tcPr>
            <w:tcW w:type="dxa" w:w="1587"/>
            <w:vMerge w:val="restart"/>
            <w:tcMar>
              <w:left w:type="dxa" w:w="0"/>
              <w:right w:type="dxa" w:w="0"/>
            </w:tcMar>
          </w:tcPr>
          <w:p w14:paraId="231C0000">
            <w:pPr>
              <w:pStyle w:val="Style_2"/>
              <w:ind w:firstLine="0" w:left="0"/>
              <w:jc w:val="left"/>
            </w:pPr>
            <w:r>
              <w:t>Эндокардит, миокардит, перикардит, кардиомиопатии (уровень 2)</w:t>
            </w:r>
          </w:p>
        </w:tc>
        <w:tc>
          <w:tcPr>
            <w:tcW w:type="dxa" w:w="3402"/>
            <w:tcMar>
              <w:left w:type="dxa" w:w="0"/>
              <w:right w:type="dxa" w:w="0"/>
            </w:tcMar>
          </w:tcPr>
          <w:p w14:paraId="241C0000">
            <w:pPr>
              <w:pStyle w:val="Style_2"/>
              <w:ind w:firstLine="0" w:left="0"/>
              <w:jc w:val="center"/>
            </w:pPr>
            <w:r>
              <w:t>I30, I30.0, I30.1, I30.8, I30.9, I31, I31.0, I31.1, I31.2, I31.3, I31.8, I31.9, I32.0, I32.1, I32.8, I33.0, I33.9, I38, I39.8, I40.0, I40.1, I40.8, I40.9, I41.0, I41.1, I41.2, I41.8, I43, I43.0</w:t>
            </w:r>
          </w:p>
        </w:tc>
        <w:tc>
          <w:tcPr>
            <w:tcW w:type="dxa" w:w="2324"/>
            <w:tcMar>
              <w:left w:type="dxa" w:w="0"/>
              <w:right w:type="dxa" w:w="0"/>
            </w:tcMar>
          </w:tcPr>
          <w:p w14:paraId="251C0000">
            <w:pPr>
              <w:pStyle w:val="Style_2"/>
              <w:ind w:firstLine="0" w:left="0"/>
              <w:jc w:val="center"/>
            </w:pPr>
            <w:r>
              <w:rPr>
                <w:color w:val="0000FF"/>
              </w:rPr>
              <w:fldChar w:fldCharType="begin"/>
            </w:r>
            <w:r>
              <w:rPr>
                <w:color w:val="0000FF"/>
              </w:rPr>
              <w:instrText>HYPERLINK "https://login.consultant.ru/link/?req=doc&amp;base=LAW&amp;n=371416&amp;date=02.02.2024&amp;dst=102082&amp;field=134"</w:instrText>
            </w:r>
            <w:r>
              <w:rPr>
                <w:color w:val="0000FF"/>
              </w:rPr>
              <w:fldChar w:fldCharType="separate"/>
            </w:r>
            <w:r>
              <w:rPr>
                <w:color w:val="0000FF"/>
              </w:rPr>
              <w:t>A06.09.005.002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"https://login.consultant.ru/link/?req=doc&amp;base=LAW&amp;n=371416&amp;date=02.02.2024&amp;dst=102118&amp;field=134"</w:instrText>
            </w:r>
            <w:r>
              <w:rPr>
                <w:color w:val="0000FF"/>
              </w:rPr>
              <w:fldChar w:fldCharType="separate"/>
            </w:r>
            <w:r>
              <w:rPr>
                <w:color w:val="0000FF"/>
              </w:rPr>
              <w:t>A06.10.006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"https://login.consultant.ru/link/?req=doc&amp;base=LAW&amp;n=371416&amp;date=02.02.2024&amp;dst=102122&amp;field=134"</w:instrText>
            </w:r>
            <w:r>
              <w:rPr>
                <w:color w:val="0000FF"/>
              </w:rPr>
              <w:fldChar w:fldCharType="separate"/>
            </w:r>
            <w:r>
              <w:rPr>
                <w:color w:val="0000FF"/>
              </w:rPr>
              <w:t>A06.10.006.002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"https://login.consultant.ru/link/?req=doc&amp;base=LAW&amp;n=371416&amp;date=02.02.2024&amp;dst=105257&amp;field=134"</w:instrText>
            </w:r>
            <w:r>
              <w:rPr>
                <w:color w:val="0000FF"/>
              </w:rPr>
              <w:fldChar w:fldCharType="separate"/>
            </w:r>
            <w:r>
              <w:rPr>
                <w:color w:val="0000FF"/>
              </w:rPr>
              <w:t>A11.10.001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"https://login.consultant.ru/link/?req=doc&amp;base=LAW&amp;n=371416&amp;date=02.02.2024&amp;dst=105261&amp;field=134"</w:instrText>
            </w:r>
            <w:r>
              <w:rPr>
                <w:color w:val="0000FF"/>
              </w:rPr>
              <w:fldChar w:fldCharType="separate"/>
            </w:r>
            <w:r>
              <w:rPr>
                <w:color w:val="0000FF"/>
              </w:rPr>
              <w:t>A11.10.003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"https://login.consultant.ru/link/?req=doc&amp;base=LAW&amp;n=371416&amp;date=02.02.2024&amp;dst=108823&amp;field=134"</w:instrText>
            </w:r>
            <w:r>
              <w:rPr>
                <w:color w:val="0000FF"/>
              </w:rPr>
              <w:fldChar w:fldCharType="separate"/>
            </w:r>
            <w:r>
              <w:rPr>
                <w:color w:val="0000FF"/>
              </w:rPr>
              <w:t>A16.10.014.008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"https://login.consultant.ru/link/?req=doc&amp;base=LAW&amp;n=371416&amp;date=02.02.2024&amp;dst=108825&amp;field=134"</w:instrText>
            </w:r>
            <w:r>
              <w:rPr>
                <w:color w:val="0000FF"/>
              </w:rPr>
              <w:fldChar w:fldCharType="separate"/>
            </w:r>
            <w:r>
              <w:rPr>
                <w:color w:val="0000FF"/>
              </w:rPr>
              <w:t>A16.10.014.009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"https://login.consultant.ru/link/?req=doc&amp;base=LAW&amp;n=371416&amp;date=02.02.2024&amp;dst=112973&amp;field=134"</w:instrText>
            </w:r>
            <w:r>
              <w:rPr>
                <w:color w:val="0000FF"/>
              </w:rPr>
              <w:fldChar w:fldCharType="separate"/>
            </w:r>
            <w:r>
              <w:rPr>
                <w:color w:val="0000FF"/>
              </w:rPr>
              <w:t>A17.10.001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"https://login.consultant.ru/link/?req=doc&amp;base=LAW&amp;n=371416&amp;date=02.02.2024&amp;dst=112975&amp;field=134"</w:instrText>
            </w:r>
            <w:r>
              <w:rPr>
                <w:color w:val="0000FF"/>
              </w:rPr>
              <w:fldChar w:fldCharType="separate"/>
            </w:r>
            <w:r>
              <w:rPr>
                <w:color w:val="0000FF"/>
              </w:rPr>
              <w:t>A17.10.001.001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"https://login.consultant.ru/link/?req=doc&amp;base=LAW&amp;n=371416&amp;date=02.02.2024&amp;dst=112979&amp;field=134"</w:instrText>
            </w:r>
            <w:r>
              <w:rPr>
                <w:color w:val="0000FF"/>
              </w:rPr>
              <w:fldChar w:fldCharType="separate"/>
            </w:r>
            <w:r>
              <w:rPr>
                <w:color w:val="0000FF"/>
              </w:rPr>
              <w:t>A17.10.002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"https://login.consultant.ru/link/?req=doc&amp;base=LAW&amp;n=371416&amp;date=02.02.2024&amp;dst=112981&amp;field=134"</w:instrText>
            </w:r>
            <w:r>
              <w:rPr>
                <w:color w:val="0000FF"/>
              </w:rPr>
              <w:fldChar w:fldCharType="separate"/>
            </w:r>
            <w:r>
              <w:rPr>
                <w:color w:val="0000FF"/>
              </w:rPr>
              <w:t>A17.10.002.001</w:t>
            </w:r>
            <w:r>
              <w:rPr>
                <w:color w:val="0000FF"/>
              </w:rPr>
              <w:fldChar w:fldCharType="end"/>
            </w:r>
          </w:p>
        </w:tc>
        <w:tc>
          <w:tcPr>
            <w:tcW w:type="dxa" w:w="1644"/>
            <w:tcMar>
              <w:left w:type="dxa" w:w="0"/>
              <w:right w:type="dxa" w:w="0"/>
            </w:tcMar>
          </w:tcPr>
          <w:p w14:paraId="261C0000">
            <w:pPr>
              <w:pStyle w:val="Style_2"/>
              <w:ind w:firstLine="0" w:left="0"/>
              <w:jc w:val="center"/>
            </w:pPr>
            <w:r>
              <w:t>-</w:t>
            </w:r>
          </w:p>
        </w:tc>
        <w:tc>
          <w:tcPr>
            <w:tcW w:type="dxa" w:w="1077"/>
            <w:vMerge w:val="restart"/>
            <w:tcMar>
              <w:left w:type="dxa" w:w="0"/>
              <w:right w:type="dxa" w:w="0"/>
            </w:tcMar>
          </w:tcPr>
          <w:p w14:paraId="271C0000">
            <w:pPr>
              <w:pStyle w:val="Style_2"/>
              <w:ind w:firstLine="0" w:left="0"/>
              <w:jc w:val="center"/>
            </w:pPr>
            <w:r>
              <w:t>2,38</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tcMar>
              <w:left w:type="dxa" w:w="0"/>
              <w:right w:type="dxa" w:w="0"/>
            </w:tcMar>
          </w:tcPr>
          <w:p w14:paraId="281C0000">
            <w:pPr>
              <w:pStyle w:val="Style_2"/>
              <w:ind w:firstLine="0" w:left="0"/>
              <w:jc w:val="center"/>
            </w:pPr>
            <w:r>
              <w:t>I42, I42.0, I42.1, I42.2, I42.3, I42.4, I42.5, I42.6, I42.7, I42.8, I42.9, I43.1, I43.2, I43.8</w:t>
            </w:r>
          </w:p>
        </w:tc>
        <w:tc>
          <w:tcPr>
            <w:tcW w:type="dxa" w:w="2324"/>
            <w:tcMar>
              <w:left w:type="dxa" w:w="0"/>
              <w:right w:type="dxa" w:w="0"/>
            </w:tcMar>
          </w:tcPr>
          <w:p w14:paraId="291C0000">
            <w:pPr>
              <w:pStyle w:val="Style_2"/>
              <w:ind w:firstLine="0" w:left="0"/>
              <w:jc w:val="center"/>
            </w:pPr>
            <w:r>
              <w:rPr>
                <w:color w:val="0000FF"/>
              </w:rPr>
              <w:fldChar w:fldCharType="begin"/>
            </w:r>
            <w:r>
              <w:rPr>
                <w:color w:val="0000FF"/>
              </w:rPr>
              <w:instrText>HYPERLINK "https://login.consultant.ru/link/?req=doc&amp;base=LAW&amp;n=371416&amp;date=02.02.2024&amp;dst=102082&amp;field=134"</w:instrText>
            </w:r>
            <w:r>
              <w:rPr>
                <w:color w:val="0000FF"/>
              </w:rPr>
              <w:fldChar w:fldCharType="separate"/>
            </w:r>
            <w:r>
              <w:rPr>
                <w:color w:val="0000FF"/>
              </w:rPr>
              <w:t>A06.09.005.002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"https://login.consultant.ru/link/?req=doc&amp;base=LAW&amp;n=371416&amp;date=02.02.2024&amp;dst=102118&amp;field=134"</w:instrText>
            </w:r>
            <w:r>
              <w:rPr>
                <w:color w:val="0000FF"/>
              </w:rPr>
              <w:fldChar w:fldCharType="separate"/>
            </w:r>
            <w:r>
              <w:rPr>
                <w:color w:val="0000FF"/>
              </w:rPr>
              <w:t>A06.10.006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"https://login.consultant.ru/link/?req=doc&amp;base=LAW&amp;n=371416&amp;date=02.02.2024&amp;dst=102122&amp;field=134"</w:instrText>
            </w:r>
            <w:r>
              <w:rPr>
                <w:color w:val="0000FF"/>
              </w:rPr>
              <w:fldChar w:fldCharType="separate"/>
            </w:r>
            <w:r>
              <w:rPr>
                <w:color w:val="0000FF"/>
              </w:rPr>
              <w:t>A06.10.006.002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"https://login.consultant.ru/link/?req=doc&amp;base=LAW&amp;n=371416&amp;date=02.02.2024&amp;dst=102734&amp;field=134"</w:instrText>
            </w:r>
            <w:r>
              <w:rPr>
                <w:color w:val="0000FF"/>
              </w:rPr>
              <w:fldChar w:fldCharType="separate"/>
            </w:r>
            <w:r>
              <w:rPr>
                <w:color w:val="0000FF"/>
              </w:rPr>
              <w:t>A07.10.001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"https://login.consultant.ru/link/?req=doc&amp;base=LAW&amp;n=371416&amp;date=02.02.2024&amp;dst=105257&amp;field=134"</w:instrText>
            </w:r>
            <w:r>
              <w:rPr>
                <w:color w:val="0000FF"/>
              </w:rPr>
              <w:fldChar w:fldCharType="separate"/>
            </w:r>
            <w:r>
              <w:rPr>
                <w:color w:val="0000FF"/>
              </w:rPr>
              <w:t>A11.10.001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"https://login.consultant.ru/link/?req=doc&amp;base=LAW&amp;n=371416&amp;date=02.02.2024&amp;dst=105261&amp;field=134"</w:instrText>
            </w:r>
            <w:r>
              <w:rPr>
                <w:color w:val="0000FF"/>
              </w:rPr>
              <w:fldChar w:fldCharType="separate"/>
            </w:r>
            <w:r>
              <w:rPr>
                <w:color w:val="0000FF"/>
              </w:rPr>
              <w:t>A11.10.003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"https://login.consultant.ru/link/?req=doc&amp;base=LAW&amp;n=371416&amp;date=02.02.2024&amp;dst=108823&amp;field=134"</w:instrText>
            </w:r>
            <w:r>
              <w:rPr>
                <w:color w:val="0000FF"/>
              </w:rPr>
              <w:fldChar w:fldCharType="separate"/>
            </w:r>
            <w:r>
              <w:rPr>
                <w:color w:val="0000FF"/>
              </w:rPr>
              <w:t>A16.10.014.008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"https://login.consultant.ru/link/?req=doc&amp;base=LAW&amp;n=371416&amp;date=02.02.2024&amp;dst=108825&amp;field=134"</w:instrText>
            </w:r>
            <w:r>
              <w:rPr>
                <w:color w:val="0000FF"/>
              </w:rPr>
              <w:fldChar w:fldCharType="separate"/>
            </w:r>
            <w:r>
              <w:rPr>
                <w:color w:val="0000FF"/>
              </w:rPr>
              <w:t>A16.10.014.009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"https://login.consultant.ru/link/?req=doc&amp;base=LAW&amp;n=371416&amp;date=02.02.2024&amp;dst=112973&amp;field=134"</w:instrText>
            </w:r>
            <w:r>
              <w:rPr>
                <w:color w:val="0000FF"/>
              </w:rPr>
              <w:fldChar w:fldCharType="separate"/>
            </w:r>
            <w:r>
              <w:rPr>
                <w:color w:val="0000FF"/>
              </w:rPr>
              <w:t>A17.10.001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"https://login.consultant.ru/link/?req=doc&amp;base=LAW&amp;n=371416&amp;date=02.02.2024&amp;dst=112975&amp;field=134"</w:instrText>
            </w:r>
            <w:r>
              <w:rPr>
                <w:color w:val="0000FF"/>
              </w:rPr>
              <w:fldChar w:fldCharType="separate"/>
            </w:r>
            <w:r>
              <w:rPr>
                <w:color w:val="0000FF"/>
              </w:rPr>
              <w:t>A17.10.001.001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"https://login.consultant.ru/link/?req=doc&amp;base=LAW&amp;n=371416&amp;date=02.02.2024&amp;dst=112979&amp;field=134"</w:instrText>
            </w:r>
            <w:r>
              <w:rPr>
                <w:color w:val="0000FF"/>
              </w:rPr>
              <w:fldChar w:fldCharType="separate"/>
            </w:r>
            <w:r>
              <w:rPr>
                <w:color w:val="0000FF"/>
              </w:rPr>
              <w:t>A17.10.002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"https://login.consultant.ru/link/?req=doc&amp;base=LAW&amp;n=371416&amp;date=02.02.2024&amp;dst=112981&amp;field=134"</w:instrText>
            </w:r>
            <w:r>
              <w:rPr>
                <w:color w:val="0000FF"/>
              </w:rPr>
              <w:fldChar w:fldCharType="separate"/>
            </w:r>
            <w:r>
              <w:rPr>
                <w:color w:val="0000FF"/>
              </w:rPr>
              <w:t>A17.10.002.001</w:t>
            </w:r>
            <w:r>
              <w:rPr>
                <w:color w:val="0000FF"/>
              </w:rPr>
              <w:fldChar w:fldCharType="end"/>
            </w:r>
          </w:p>
        </w:tc>
        <w:tc>
          <w:tcPr>
            <w:tcW w:type="dxa" w:w="1644"/>
            <w:tcMar>
              <w:left w:type="dxa" w:w="0"/>
              <w:right w:type="dxa" w:w="0"/>
            </w:tcMar>
          </w:tcPr>
          <w:p w14:paraId="2A1C0000">
            <w:pPr>
              <w:pStyle w:val="Style_2"/>
              <w:ind w:firstLine="0" w:left="0"/>
              <w:jc w:val="center"/>
            </w:pPr>
            <w:r>
              <w:t>-</w:t>
            </w:r>
          </w:p>
        </w:tc>
        <w:tc>
          <w:tcPr>
            <w:tcW w:type="dxa" w:w="1077"/>
            <w:gridSpan w:val="1"/>
            <w:vMerge w:val="continue"/>
            <w:tcMar>
              <w:left w:type="dxa" w:w="0"/>
              <w:right w:type="dxa" w:w="0"/>
            </w:tcMar>
          </w:tcPr>
          <w:p/>
        </w:tc>
      </w:tr>
      <w:tr>
        <w:tc>
          <w:tcPr>
            <w:tcW w:type="dxa" w:w="971"/>
            <w:tcMar>
              <w:left w:type="dxa" w:w="0"/>
              <w:right w:type="dxa" w:w="0"/>
            </w:tcMar>
          </w:tcPr>
          <w:p w14:paraId="2B1C0000">
            <w:pPr>
              <w:pStyle w:val="Style_2"/>
              <w:ind w:firstLine="0" w:left="0"/>
              <w:jc w:val="center"/>
            </w:pPr>
            <w:r>
              <w:t>st13.008</w:t>
            </w:r>
          </w:p>
        </w:tc>
        <w:tc>
          <w:tcPr>
            <w:tcW w:type="dxa" w:w="860"/>
            <w:tcMar>
              <w:left w:type="dxa" w:w="0"/>
              <w:right w:type="dxa" w:w="0"/>
            </w:tcMar>
          </w:tcPr>
          <w:p w14:paraId="2C1C0000">
            <w:pPr>
              <w:pStyle w:val="Style_2"/>
              <w:ind w:firstLine="0" w:left="0"/>
              <w:jc w:val="center"/>
            </w:pPr>
            <w:r>
              <w:t>83</w:t>
            </w:r>
          </w:p>
        </w:tc>
        <w:tc>
          <w:tcPr>
            <w:tcW w:type="dxa" w:w="1587"/>
            <w:tcMar>
              <w:left w:type="dxa" w:w="0"/>
              <w:right w:type="dxa" w:w="0"/>
            </w:tcMar>
          </w:tcPr>
          <w:p w14:paraId="2D1C0000">
            <w:pPr>
              <w:pStyle w:val="Style_2"/>
              <w:ind w:firstLine="0" w:left="0"/>
              <w:jc w:val="left"/>
            </w:pPr>
            <w:r>
              <w:t>Инфаркт миокарда, легочная эмболия, лечение с применением тромболитической терапии (уровень 1)</w:t>
            </w:r>
          </w:p>
        </w:tc>
        <w:tc>
          <w:tcPr>
            <w:tcW w:type="dxa" w:w="3402"/>
            <w:tcMar>
              <w:left w:type="dxa" w:w="0"/>
              <w:right w:type="dxa" w:w="0"/>
            </w:tcMar>
          </w:tcPr>
          <w:p w14:paraId="2E1C0000">
            <w:pPr>
              <w:pStyle w:val="Style_2"/>
              <w:ind w:firstLine="0" w:left="0"/>
              <w:jc w:val="center"/>
            </w:pPr>
            <w:r>
              <w:t>I21, I21.0, I21.1, I21.2, I21.3, I21.4, I21.9, I22, I22.0, I22.1, I22.8, I22.9, I23, I23.0, I23.1, I23.2, I23.3, I23.4, I23.5, I23.6, I23.8, I26.0, I26.9</w:t>
            </w:r>
          </w:p>
        </w:tc>
        <w:tc>
          <w:tcPr>
            <w:tcW w:type="dxa" w:w="2324"/>
            <w:tcMar>
              <w:left w:type="dxa" w:w="0"/>
              <w:right w:type="dxa" w:w="0"/>
            </w:tcMar>
          </w:tcPr>
          <w:p w14:paraId="2F1C0000">
            <w:pPr>
              <w:pStyle w:val="Style_2"/>
              <w:ind w:firstLine="0" w:left="0"/>
              <w:jc w:val="center"/>
            </w:pPr>
            <w:r>
              <w:rPr>
                <w:color w:val="0000FF"/>
              </w:rPr>
              <w:fldChar w:fldCharType="begin"/>
            </w:r>
            <w:r>
              <w:rPr>
                <w:color w:val="0000FF"/>
              </w:rPr>
              <w:instrText>HYPERLINK "https://login.consultant.ru/link/?req=doc&amp;base=LAW&amp;n=371416&amp;date=02.02.2024&amp;dst=115927&amp;field=134"</w:instrText>
            </w:r>
            <w:r>
              <w:rPr>
                <w:color w:val="0000FF"/>
              </w:rPr>
              <w:fldChar w:fldCharType="separate"/>
            </w:r>
            <w:r>
              <w:rPr>
                <w:color w:val="0000FF"/>
              </w:rPr>
              <w:t>A25.30.036.001</w:t>
            </w:r>
            <w:r>
              <w:rPr>
                <w:color w:val="0000FF"/>
              </w:rPr>
              <w:fldChar w:fldCharType="end"/>
            </w:r>
          </w:p>
        </w:tc>
        <w:tc>
          <w:tcPr>
            <w:tcW w:type="dxa" w:w="1644"/>
            <w:tcMar>
              <w:left w:type="dxa" w:w="0"/>
              <w:right w:type="dxa" w:w="0"/>
            </w:tcMar>
          </w:tcPr>
          <w:p w14:paraId="301C0000">
            <w:pPr>
              <w:pStyle w:val="Style_2"/>
              <w:ind w:firstLine="0" w:left="0"/>
              <w:jc w:val="center"/>
            </w:pPr>
            <w:r>
              <w:t>Иной классификационный критерий: flt1</w:t>
            </w:r>
          </w:p>
        </w:tc>
        <w:tc>
          <w:tcPr>
            <w:tcW w:type="dxa" w:w="1077"/>
            <w:tcMar>
              <w:left w:type="dxa" w:w="0"/>
              <w:right w:type="dxa" w:w="0"/>
            </w:tcMar>
          </w:tcPr>
          <w:p w14:paraId="311C0000">
            <w:pPr>
              <w:pStyle w:val="Style_2"/>
              <w:ind w:firstLine="0" w:left="0"/>
              <w:jc w:val="center"/>
            </w:pPr>
            <w:r>
              <w:t>1,61</w:t>
            </w:r>
          </w:p>
        </w:tc>
      </w:tr>
      <w:tr>
        <w:tc>
          <w:tcPr>
            <w:tcW w:type="dxa" w:w="971"/>
            <w:tcMar>
              <w:left w:type="dxa" w:w="0"/>
              <w:right w:type="dxa" w:w="0"/>
            </w:tcMar>
          </w:tcPr>
          <w:p w14:paraId="321C0000">
            <w:pPr>
              <w:pStyle w:val="Style_2"/>
              <w:ind w:firstLine="0" w:left="0"/>
              <w:jc w:val="center"/>
            </w:pPr>
            <w:r>
              <w:t>st13.009</w:t>
            </w:r>
          </w:p>
        </w:tc>
        <w:tc>
          <w:tcPr>
            <w:tcW w:type="dxa" w:w="860"/>
            <w:tcMar>
              <w:left w:type="dxa" w:w="0"/>
              <w:right w:type="dxa" w:w="0"/>
            </w:tcMar>
          </w:tcPr>
          <w:p w14:paraId="331C0000">
            <w:pPr>
              <w:pStyle w:val="Style_2"/>
              <w:ind w:firstLine="0" w:left="0"/>
              <w:jc w:val="center"/>
            </w:pPr>
            <w:r>
              <w:t>84</w:t>
            </w:r>
          </w:p>
        </w:tc>
        <w:tc>
          <w:tcPr>
            <w:tcW w:type="dxa" w:w="1587"/>
            <w:tcMar>
              <w:left w:type="dxa" w:w="0"/>
              <w:right w:type="dxa" w:w="0"/>
            </w:tcMar>
          </w:tcPr>
          <w:p w14:paraId="341C0000">
            <w:pPr>
              <w:pStyle w:val="Style_2"/>
              <w:ind w:firstLine="0" w:left="0"/>
              <w:jc w:val="left"/>
            </w:pPr>
            <w:r>
              <w:t>Инфаркт миокарда, легочная эмболия, лечение с применением тромболитической терапии (уровень 2)</w:t>
            </w:r>
          </w:p>
        </w:tc>
        <w:tc>
          <w:tcPr>
            <w:tcW w:type="dxa" w:w="3402"/>
            <w:tcMar>
              <w:left w:type="dxa" w:w="0"/>
              <w:right w:type="dxa" w:w="0"/>
            </w:tcMar>
          </w:tcPr>
          <w:p w14:paraId="351C0000">
            <w:pPr>
              <w:pStyle w:val="Style_2"/>
              <w:ind w:firstLine="0" w:left="0"/>
              <w:jc w:val="center"/>
            </w:pPr>
            <w:r>
              <w:t>I21, I21.0, I21.1, I21.2, I21.3, I21.4, I21.9, I22, I22.0, I22.1, I22.8, I22.9, I23, I23.0, I23.1, I23.2, I23.3, I23.4, I23.5, I23.6, I23.8, I26.0, I26.9</w:t>
            </w:r>
          </w:p>
        </w:tc>
        <w:tc>
          <w:tcPr>
            <w:tcW w:type="dxa" w:w="2324"/>
            <w:tcMar>
              <w:left w:type="dxa" w:w="0"/>
              <w:right w:type="dxa" w:w="0"/>
            </w:tcMar>
          </w:tcPr>
          <w:p w14:paraId="361C0000">
            <w:pPr>
              <w:pStyle w:val="Style_2"/>
              <w:ind w:firstLine="0" w:left="0"/>
              <w:jc w:val="center"/>
            </w:pPr>
            <w:r>
              <w:rPr>
                <w:color w:val="0000FF"/>
              </w:rPr>
              <w:fldChar w:fldCharType="begin"/>
            </w:r>
            <w:r>
              <w:rPr>
                <w:color w:val="0000FF"/>
              </w:rPr>
              <w:instrText>HYPERLINK "https://login.consultant.ru/link/?req=doc&amp;base=LAW&amp;n=371416&amp;date=02.02.2024&amp;dst=115927&amp;field=134"</w:instrText>
            </w:r>
            <w:r>
              <w:rPr>
                <w:color w:val="0000FF"/>
              </w:rPr>
              <w:fldChar w:fldCharType="separate"/>
            </w:r>
            <w:r>
              <w:rPr>
                <w:color w:val="0000FF"/>
              </w:rPr>
              <w:t>A25.30.036.001</w:t>
            </w:r>
            <w:r>
              <w:rPr>
                <w:color w:val="0000FF"/>
              </w:rPr>
              <w:fldChar w:fldCharType="end"/>
            </w:r>
          </w:p>
        </w:tc>
        <w:tc>
          <w:tcPr>
            <w:tcW w:type="dxa" w:w="1644"/>
            <w:tcMar>
              <w:left w:type="dxa" w:w="0"/>
              <w:right w:type="dxa" w:w="0"/>
            </w:tcMar>
          </w:tcPr>
          <w:p w14:paraId="371C0000">
            <w:pPr>
              <w:pStyle w:val="Style_2"/>
              <w:ind w:firstLine="0" w:left="0"/>
              <w:jc w:val="center"/>
            </w:pPr>
            <w:r>
              <w:t>Иной классификационный критерий: flt2, flt3</w:t>
            </w:r>
          </w:p>
        </w:tc>
        <w:tc>
          <w:tcPr>
            <w:tcW w:type="dxa" w:w="1077"/>
            <w:tcMar>
              <w:left w:type="dxa" w:w="0"/>
              <w:right w:type="dxa" w:w="0"/>
            </w:tcMar>
          </w:tcPr>
          <w:p w14:paraId="381C0000">
            <w:pPr>
              <w:pStyle w:val="Style_2"/>
              <w:ind w:firstLine="0" w:left="0"/>
              <w:jc w:val="center"/>
            </w:pPr>
            <w:r>
              <w:t>2,99</w:t>
            </w:r>
          </w:p>
        </w:tc>
      </w:tr>
      <w:tr>
        <w:tc>
          <w:tcPr>
            <w:tcW w:type="dxa" w:w="971"/>
            <w:tcMar>
              <w:left w:type="dxa" w:w="0"/>
              <w:right w:type="dxa" w:w="0"/>
            </w:tcMar>
          </w:tcPr>
          <w:p w14:paraId="391C0000">
            <w:pPr>
              <w:pStyle w:val="Style_2"/>
              <w:ind w:firstLine="0" w:left="0"/>
              <w:jc w:val="center"/>
            </w:pPr>
            <w:r>
              <w:t>st13.010</w:t>
            </w:r>
          </w:p>
        </w:tc>
        <w:tc>
          <w:tcPr>
            <w:tcW w:type="dxa" w:w="860"/>
            <w:tcMar>
              <w:left w:type="dxa" w:w="0"/>
              <w:right w:type="dxa" w:w="0"/>
            </w:tcMar>
          </w:tcPr>
          <w:p w14:paraId="3A1C0000">
            <w:pPr>
              <w:pStyle w:val="Style_2"/>
              <w:ind w:firstLine="0" w:left="0"/>
              <w:jc w:val="center"/>
            </w:pPr>
            <w:r>
              <w:t>85</w:t>
            </w:r>
          </w:p>
        </w:tc>
        <w:tc>
          <w:tcPr>
            <w:tcW w:type="dxa" w:w="1587"/>
            <w:tcMar>
              <w:left w:type="dxa" w:w="0"/>
              <w:right w:type="dxa" w:w="0"/>
            </w:tcMar>
          </w:tcPr>
          <w:p w14:paraId="3B1C0000">
            <w:pPr>
              <w:pStyle w:val="Style_2"/>
              <w:ind w:firstLine="0" w:left="0"/>
              <w:jc w:val="left"/>
            </w:pPr>
            <w:r>
              <w:t>Инфаркт миокарда, легочная эмболия, лечение с применением тромболитической терапии (уровень 3)</w:t>
            </w:r>
          </w:p>
        </w:tc>
        <w:tc>
          <w:tcPr>
            <w:tcW w:type="dxa" w:w="3402"/>
            <w:tcMar>
              <w:left w:type="dxa" w:w="0"/>
              <w:right w:type="dxa" w:w="0"/>
            </w:tcMar>
          </w:tcPr>
          <w:p w14:paraId="3C1C0000">
            <w:pPr>
              <w:pStyle w:val="Style_2"/>
              <w:ind w:firstLine="0" w:left="0"/>
              <w:jc w:val="center"/>
            </w:pPr>
            <w:r>
              <w:t>I21, I21.0, I21.1, I21.2, I21.3, I21.4, I21.9, I22, I22.0, I22.1, I22.8, I22.9, I23, I23.0, I23.1, I23.2, I23.3, I23.4, I23.5, I23.6, I23.8, I26.0, I26.9</w:t>
            </w:r>
          </w:p>
        </w:tc>
        <w:tc>
          <w:tcPr>
            <w:tcW w:type="dxa" w:w="2324"/>
            <w:tcMar>
              <w:left w:type="dxa" w:w="0"/>
              <w:right w:type="dxa" w:w="0"/>
            </w:tcMar>
          </w:tcPr>
          <w:p w14:paraId="3D1C0000">
            <w:pPr>
              <w:pStyle w:val="Style_2"/>
              <w:ind w:firstLine="0" w:left="0"/>
              <w:jc w:val="center"/>
            </w:pPr>
            <w:r>
              <w:rPr>
                <w:color w:val="0000FF"/>
              </w:rPr>
              <w:fldChar w:fldCharType="begin"/>
            </w:r>
            <w:r>
              <w:rPr>
                <w:color w:val="0000FF"/>
              </w:rPr>
              <w:instrText>HYPERLINK "https://login.consultant.ru/link/?req=doc&amp;base=LAW&amp;n=371416&amp;date=02.02.2024&amp;dst=115927&amp;field=134"</w:instrText>
            </w:r>
            <w:r>
              <w:rPr>
                <w:color w:val="0000FF"/>
              </w:rPr>
              <w:fldChar w:fldCharType="separate"/>
            </w:r>
            <w:r>
              <w:rPr>
                <w:color w:val="0000FF"/>
              </w:rPr>
              <w:t>A25.30.036.001</w:t>
            </w:r>
            <w:r>
              <w:rPr>
                <w:color w:val="0000FF"/>
              </w:rPr>
              <w:fldChar w:fldCharType="end"/>
            </w:r>
          </w:p>
        </w:tc>
        <w:tc>
          <w:tcPr>
            <w:tcW w:type="dxa" w:w="1644"/>
            <w:tcMar>
              <w:left w:type="dxa" w:w="0"/>
              <w:right w:type="dxa" w:w="0"/>
            </w:tcMar>
          </w:tcPr>
          <w:p w14:paraId="3E1C0000">
            <w:pPr>
              <w:pStyle w:val="Style_2"/>
              <w:ind w:firstLine="0" w:left="0"/>
              <w:jc w:val="center"/>
            </w:pPr>
            <w:r>
              <w:t>Иной классификационный критерий: flt4, flt5</w:t>
            </w:r>
          </w:p>
        </w:tc>
        <w:tc>
          <w:tcPr>
            <w:tcW w:type="dxa" w:w="1077"/>
            <w:tcMar>
              <w:left w:type="dxa" w:w="0"/>
              <w:right w:type="dxa" w:w="0"/>
            </w:tcMar>
          </w:tcPr>
          <w:p w14:paraId="3F1C0000">
            <w:pPr>
              <w:pStyle w:val="Style_2"/>
              <w:ind w:firstLine="0" w:left="0"/>
              <w:jc w:val="center"/>
            </w:pPr>
            <w:r>
              <w:t>3,54</w:t>
            </w:r>
          </w:p>
        </w:tc>
      </w:tr>
      <w:tr>
        <w:tc>
          <w:tcPr>
            <w:tcW w:type="dxa" w:w="971"/>
            <w:tcMar>
              <w:left w:type="dxa" w:w="0"/>
              <w:right w:type="dxa" w:w="0"/>
            </w:tcMar>
          </w:tcPr>
          <w:p w14:paraId="401C0000">
            <w:pPr>
              <w:pStyle w:val="Style_2"/>
              <w:ind w:firstLine="0" w:left="0"/>
              <w:jc w:val="center"/>
            </w:pPr>
            <w:r>
              <w:t>st14</w:t>
            </w:r>
          </w:p>
        </w:tc>
        <w:tc>
          <w:tcPr>
            <w:tcW w:type="dxa" w:w="860"/>
            <w:tcMar>
              <w:left w:type="dxa" w:w="0"/>
              <w:right w:type="dxa" w:w="0"/>
            </w:tcMar>
          </w:tcPr>
          <w:p w14:paraId="411C0000">
            <w:pPr>
              <w:pStyle w:val="Style_2"/>
              <w:ind w:firstLine="0" w:left="0"/>
              <w:jc w:val="center"/>
              <w:outlineLvl w:val="3"/>
            </w:pPr>
            <w:r>
              <w:t>14</w:t>
            </w:r>
          </w:p>
        </w:tc>
        <w:tc>
          <w:tcPr>
            <w:tcW w:type="dxa" w:w="8957"/>
            <w:gridSpan w:val="4"/>
            <w:tcMar>
              <w:left w:type="dxa" w:w="0"/>
              <w:right w:type="dxa" w:w="0"/>
            </w:tcMar>
          </w:tcPr>
          <w:p w14:paraId="421C0000">
            <w:pPr>
              <w:pStyle w:val="Style_2"/>
              <w:ind w:firstLine="0" w:left="0"/>
              <w:jc w:val="center"/>
            </w:pPr>
            <w:r>
              <w:t>Колопроктология</w:t>
            </w:r>
          </w:p>
        </w:tc>
        <w:tc>
          <w:tcPr>
            <w:tcW w:type="dxa" w:w="1077"/>
            <w:tcMar>
              <w:left w:type="dxa" w:w="0"/>
              <w:right w:type="dxa" w:w="0"/>
            </w:tcMar>
          </w:tcPr>
          <w:p w14:paraId="431C0000">
            <w:pPr>
              <w:pStyle w:val="Style_2"/>
              <w:ind w:firstLine="0" w:left="0"/>
              <w:jc w:val="center"/>
            </w:pPr>
            <w:r>
              <w:t>1,36</w:t>
            </w:r>
          </w:p>
        </w:tc>
      </w:tr>
      <w:tr>
        <w:tc>
          <w:tcPr>
            <w:tcW w:type="dxa" w:w="971"/>
            <w:tcMar>
              <w:left w:type="dxa" w:w="0"/>
              <w:right w:type="dxa" w:w="0"/>
            </w:tcMar>
          </w:tcPr>
          <w:p w14:paraId="441C0000">
            <w:pPr>
              <w:pStyle w:val="Style_2"/>
              <w:ind w:firstLine="0" w:left="0"/>
              <w:jc w:val="center"/>
            </w:pPr>
            <w:r>
              <w:t>st14.001</w:t>
            </w:r>
          </w:p>
        </w:tc>
        <w:tc>
          <w:tcPr>
            <w:tcW w:type="dxa" w:w="860"/>
            <w:tcMar>
              <w:left w:type="dxa" w:w="0"/>
              <w:right w:type="dxa" w:w="0"/>
            </w:tcMar>
          </w:tcPr>
          <w:p w14:paraId="451C0000">
            <w:pPr>
              <w:pStyle w:val="Style_2"/>
              <w:ind w:firstLine="0" w:left="0"/>
              <w:jc w:val="center"/>
            </w:pPr>
            <w:r>
              <w:t>86</w:t>
            </w:r>
          </w:p>
        </w:tc>
        <w:tc>
          <w:tcPr>
            <w:tcW w:type="dxa" w:w="1587"/>
            <w:tcMar>
              <w:left w:type="dxa" w:w="0"/>
              <w:right w:type="dxa" w:w="0"/>
            </w:tcMar>
          </w:tcPr>
          <w:p w14:paraId="461C0000">
            <w:pPr>
              <w:pStyle w:val="Style_2"/>
              <w:ind w:firstLine="0" w:left="0"/>
              <w:jc w:val="left"/>
            </w:pPr>
            <w:r>
              <w:t>Операции на кишечнике и анальной области (уровень 1)</w:t>
            </w:r>
          </w:p>
        </w:tc>
        <w:tc>
          <w:tcPr>
            <w:tcW w:type="dxa" w:w="3402"/>
            <w:tcMar>
              <w:left w:type="dxa" w:w="0"/>
              <w:right w:type="dxa" w:w="0"/>
            </w:tcMar>
          </w:tcPr>
          <w:p w14:paraId="471C0000">
            <w:pPr>
              <w:pStyle w:val="Style_2"/>
              <w:ind w:firstLine="0" w:left="0"/>
              <w:jc w:val="center"/>
            </w:pPr>
            <w:r>
              <w:t>-</w:t>
            </w:r>
          </w:p>
        </w:tc>
        <w:tc>
          <w:tcPr>
            <w:tcW w:type="dxa" w:w="2324"/>
            <w:tcMar>
              <w:left w:type="dxa" w:w="0"/>
              <w:right w:type="dxa" w:w="0"/>
            </w:tcMar>
          </w:tcPr>
          <w:p w14:paraId="481C0000">
            <w:pPr>
              <w:pStyle w:val="Style_2"/>
              <w:ind w:firstLine="0" w:left="0"/>
              <w:jc w:val="center"/>
            </w:pPr>
            <w:r>
              <w:rPr>
                <w:color w:val="0000FF"/>
              </w:rPr>
              <w:fldChar w:fldCharType="begin"/>
            </w:r>
            <w:r>
              <w:rPr>
                <w:color w:val="0000FF"/>
              </w:rPr>
              <w:instrText>HYPERLINK "https://login.consultant.ru/link/?req=doc&amp;base=LAW&amp;n=371416&amp;date=02.02.2024&amp;dst=110051&amp;field=134"</w:instrText>
            </w:r>
            <w:r>
              <w:rPr>
                <w:color w:val="0000FF"/>
              </w:rPr>
              <w:fldChar w:fldCharType="separate"/>
            </w:r>
            <w:r>
              <w:rPr>
                <w:color w:val="0000FF"/>
              </w:rPr>
              <w:t>A16.17.007.001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"https://login.consultant.ru/link/?req=doc&amp;base=LAW&amp;n=371416&amp;date=02.02.2024&amp;dst=110101&amp;field=134"</w:instrText>
            </w:r>
            <w:r>
              <w:rPr>
                <w:color w:val="0000FF"/>
              </w:rPr>
              <w:fldChar w:fldCharType="separate"/>
            </w:r>
            <w:r>
              <w:rPr>
                <w:color w:val="0000FF"/>
              </w:rPr>
              <w:t>A16.18.006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"https://login.consultant.ru/link/?req=doc&amp;base=LAW&amp;n=371416&amp;date=02.02.2024&amp;dst=110103&amp;field=134"</w:instrText>
            </w:r>
            <w:r>
              <w:rPr>
                <w:color w:val="0000FF"/>
              </w:rPr>
              <w:fldChar w:fldCharType="separate"/>
            </w:r>
            <w:r>
              <w:rPr>
                <w:color w:val="0000FF"/>
              </w:rPr>
              <w:t>A16.18.007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"https://login.consultant.ru/link/?req=doc&amp;base=LAW&amp;n=371416&amp;date=02.02.2024&amp;dst=110105&amp;field=134"</w:instrText>
            </w:r>
            <w:r>
              <w:rPr>
                <w:color w:val="0000FF"/>
              </w:rPr>
              <w:fldChar w:fldCharType="separate"/>
            </w:r>
            <w:r>
              <w:rPr>
                <w:color w:val="0000FF"/>
              </w:rPr>
              <w:t>A16.18.007.001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"https://login.consultant.ru/link/?req=doc&amp;base=LAW&amp;n=371416&amp;date=02.02.2024&amp;dst=110107&amp;field=134"</w:instrText>
            </w:r>
            <w:r>
              <w:rPr>
                <w:color w:val="0000FF"/>
              </w:rPr>
              <w:fldChar w:fldCharType="separate"/>
            </w:r>
            <w:r>
              <w:rPr>
                <w:color w:val="0000FF"/>
              </w:rPr>
              <w:t>A16.18.008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"https://login.consultant.ru/link/?req=doc&amp;base=LAW&amp;n=371416&amp;date=02.02.2024&amp;dst=110119&amp;field=134"</w:instrText>
            </w:r>
            <w:r>
              <w:rPr>
                <w:color w:val="0000FF"/>
              </w:rPr>
              <w:fldChar w:fldCharType="separate"/>
            </w:r>
            <w:r>
              <w:rPr>
                <w:color w:val="0000FF"/>
              </w:rPr>
              <w:t>A16.18.013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"https://login.consultant.ru/link/?req=doc&amp;base=LAW&amp;n=371416&amp;date=02.02.2024&amp;dst=110121&amp;field=134"</w:instrText>
            </w:r>
            <w:r>
              <w:rPr>
                <w:color w:val="0000FF"/>
              </w:rPr>
              <w:fldChar w:fldCharType="separate"/>
            </w:r>
            <w:r>
              <w:rPr>
                <w:color w:val="0000FF"/>
              </w:rPr>
              <w:t>A16.18.013.001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"https://login.consultant.ru/link/?req=doc&amp;base=LAW&amp;n=371416&amp;date=02.02.2024&amp;dst=110123&amp;field=134"</w:instrText>
            </w:r>
            <w:r>
              <w:rPr>
                <w:color w:val="0000FF"/>
              </w:rPr>
              <w:fldChar w:fldCharType="separate"/>
            </w:r>
            <w:r>
              <w:rPr>
                <w:color w:val="0000FF"/>
              </w:rPr>
              <w:t>A16.18.013.002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"https://login.consultant.ru/link/?req=doc&amp;base=LAW&amp;n=371416&amp;date=02.02.2024&amp;dst=110231&amp;field=134"</w:instrText>
            </w:r>
            <w:r>
              <w:rPr>
                <w:color w:val="0000FF"/>
              </w:rPr>
              <w:fldChar w:fldCharType="separate"/>
            </w:r>
            <w:r>
              <w:rPr>
                <w:color w:val="0000FF"/>
              </w:rPr>
              <w:t>A16.19.001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"https://login.consultant.ru/link/?req=doc&amp;base=LAW&amp;n=371416&amp;date=02.02.2024&amp;dst=110233&amp;field=134"</w:instrText>
            </w:r>
            <w:r>
              <w:rPr>
                <w:color w:val="0000FF"/>
              </w:rPr>
              <w:fldChar w:fldCharType="separate"/>
            </w:r>
            <w:r>
              <w:rPr>
                <w:color w:val="0000FF"/>
              </w:rPr>
              <w:t>A16.19.002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"https://login.consultant.ru/link/?req=doc&amp;base=LAW&amp;n=371416&amp;date=02.02.2024&amp;dst=110235&amp;field=134"</w:instrText>
            </w:r>
            <w:r>
              <w:rPr>
                <w:color w:val="0000FF"/>
              </w:rPr>
              <w:fldChar w:fldCharType="separate"/>
            </w:r>
            <w:r>
              <w:rPr>
                <w:color w:val="0000FF"/>
              </w:rPr>
              <w:t>A16.19.003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"https://login.consultant.ru/link/?req=doc&amp;base=LAW&amp;n=371416&amp;date=02.02.2024&amp;dst=110237&amp;field=134"</w:instrText>
            </w:r>
            <w:r>
              <w:rPr>
                <w:color w:val="0000FF"/>
              </w:rPr>
              <w:fldChar w:fldCharType="separate"/>
            </w:r>
            <w:r>
              <w:rPr>
                <w:color w:val="0000FF"/>
              </w:rPr>
              <w:t>A16.19.003.001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"https://login.consultant.ru/link/?req=doc&amp;base=LAW&amp;n=371416&amp;date=02.02.2024&amp;dst=110255&amp;field=134"</w:instrText>
            </w:r>
            <w:r>
              <w:rPr>
                <w:color w:val="0000FF"/>
              </w:rPr>
              <w:fldChar w:fldCharType="separate"/>
            </w:r>
            <w:r>
              <w:rPr>
                <w:color w:val="0000FF"/>
              </w:rPr>
              <w:t>A16.19.007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"https://login.consultant.ru/link/?req=doc&amp;base=LAW&amp;n=371416&amp;date=02.02.2024&amp;dst=110257&amp;field=134"</w:instrText>
            </w:r>
            <w:r>
              <w:rPr>
                <w:color w:val="0000FF"/>
              </w:rPr>
              <w:fldChar w:fldCharType="separate"/>
            </w:r>
            <w:r>
              <w:rPr>
                <w:color w:val="0000FF"/>
              </w:rPr>
              <w:t>A16.19.008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"https://login.consultant.ru/link/?req=doc&amp;base=LAW&amp;n=371416&amp;date=02.02.2024&amp;dst=110259&amp;field=134"</w:instrText>
            </w:r>
            <w:r>
              <w:rPr>
                <w:color w:val="0000FF"/>
              </w:rPr>
              <w:fldChar w:fldCharType="separate"/>
            </w:r>
            <w:r>
              <w:rPr>
                <w:color w:val="0000FF"/>
              </w:rPr>
              <w:t>A16.19.009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"https://login.consultant.ru/link/?req=doc&amp;base=LAW&amp;n=371416&amp;date=02.02.2024&amp;dst=110261&amp;field=134"</w:instrText>
            </w:r>
            <w:r>
              <w:rPr>
                <w:color w:val="0000FF"/>
              </w:rPr>
              <w:fldChar w:fldCharType="separate"/>
            </w:r>
            <w:r>
              <w:rPr>
                <w:color w:val="0000FF"/>
              </w:rPr>
              <w:t>A16.19.010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"https://login.consultant.ru/link/?req=doc&amp;base=LAW&amp;n=371416&amp;date=02.02.2024&amp;dst=110263&amp;field=134"</w:instrText>
            </w:r>
            <w:r>
              <w:rPr>
                <w:color w:val="0000FF"/>
              </w:rPr>
              <w:fldChar w:fldCharType="separate"/>
            </w:r>
            <w:r>
              <w:rPr>
                <w:color w:val="0000FF"/>
              </w:rPr>
              <w:t>A16.19.011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"https://login.consultant.ru/link/?req=doc&amp;base=LAW&amp;n=371416&amp;date=02.02.2024&amp;dst=110265&amp;field=134"</w:instrText>
            </w:r>
            <w:r>
              <w:rPr>
                <w:color w:val="0000FF"/>
              </w:rPr>
              <w:fldChar w:fldCharType="separate"/>
            </w:r>
            <w:r>
              <w:rPr>
                <w:color w:val="0000FF"/>
              </w:rPr>
              <w:t>A16.19.012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"https://login.consultant.ru/link/?req=doc&amp;base=LAW&amp;n=371416&amp;date=02.02.2024&amp;dst=110267&amp;field=134"</w:instrText>
            </w:r>
            <w:r>
              <w:rPr>
                <w:color w:val="0000FF"/>
              </w:rPr>
              <w:fldChar w:fldCharType="separate"/>
            </w:r>
            <w:r>
              <w:rPr>
                <w:color w:val="0000FF"/>
              </w:rPr>
              <w:t>A16.19.013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"https://login.consultant.ru/link/?req=doc&amp;base=LAW&amp;n=371416&amp;date=02.02.2024&amp;dst=110269&amp;field=134"</w:instrText>
            </w:r>
            <w:r>
              <w:rPr>
                <w:color w:val="0000FF"/>
              </w:rPr>
              <w:fldChar w:fldCharType="separate"/>
            </w:r>
            <w:r>
              <w:rPr>
                <w:color w:val="0000FF"/>
              </w:rPr>
              <w:t>A16.19.013.001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"https://login.consultant.ru/link/?req=doc&amp;base=LAW&amp;n=371416&amp;date=02.02.2024&amp;dst=110271&amp;field=134"</w:instrText>
            </w:r>
            <w:r>
              <w:rPr>
                <w:color w:val="0000FF"/>
              </w:rPr>
              <w:fldChar w:fldCharType="separate"/>
            </w:r>
            <w:r>
              <w:rPr>
                <w:color w:val="0000FF"/>
              </w:rPr>
              <w:t>A16.19.013.002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"https://login.consultant.ru/link/?req=doc&amp;base=LAW&amp;n=371416&amp;date=02.02.2024&amp;dst=110273&amp;field=134"</w:instrText>
            </w:r>
            <w:r>
              <w:rPr>
                <w:color w:val="0000FF"/>
              </w:rPr>
              <w:fldChar w:fldCharType="separate"/>
            </w:r>
            <w:r>
              <w:rPr>
                <w:color w:val="0000FF"/>
              </w:rPr>
              <w:t>A16.19.013.003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"https://login.consultant.ru/link/?req=doc&amp;base=LAW&amp;n=371416&amp;date=02.02.2024&amp;dst=110275&amp;field=134"</w:instrText>
            </w:r>
            <w:r>
              <w:rPr>
                <w:color w:val="0000FF"/>
              </w:rPr>
              <w:fldChar w:fldCharType="separate"/>
            </w:r>
            <w:r>
              <w:rPr>
                <w:color w:val="0000FF"/>
              </w:rPr>
              <w:t>A16.19.013.004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"https://login.consultant.ru/link/?req=doc&amp;base=LAW&amp;n=371416&amp;date=02.02.2024&amp;dst=110281&amp;field=134"</w:instrText>
            </w:r>
            <w:r>
              <w:rPr>
                <w:color w:val="0000FF"/>
              </w:rPr>
              <w:fldChar w:fldCharType="separate"/>
            </w:r>
            <w:r>
              <w:rPr>
                <w:color w:val="0000FF"/>
              </w:rPr>
              <w:t>A16.19.016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"https://login.consultant.ru/link/?req=doc&amp;base=LAW&amp;n=371416&amp;date=02.02.2024&amp;dst=110283&amp;field=134"</w:instrText>
            </w:r>
            <w:r>
              <w:rPr>
                <w:color w:val="0000FF"/>
              </w:rPr>
              <w:fldChar w:fldCharType="separate"/>
            </w:r>
            <w:r>
              <w:rPr>
                <w:color w:val="0000FF"/>
              </w:rPr>
              <w:t>A16.19.017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"https://login.consultant.ru/link/?req=doc&amp;base=LAW&amp;n=371416&amp;date=02.02.2024&amp;dst=110285&amp;field=134"</w:instrText>
            </w:r>
            <w:r>
              <w:rPr>
                <w:color w:val="0000FF"/>
              </w:rPr>
              <w:fldChar w:fldCharType="separate"/>
            </w:r>
            <w:r>
              <w:rPr>
                <w:color w:val="0000FF"/>
              </w:rPr>
              <w:t>A16.19.018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"https://login.consultant.ru/link/?req=doc&amp;base=LAW&amp;n=371416&amp;date=02.02.2024&amp;dst=110347&amp;field=134"</w:instrText>
            </w:r>
            <w:r>
              <w:rPr>
                <w:color w:val="0000FF"/>
              </w:rPr>
              <w:fldChar w:fldCharType="separate"/>
            </w:r>
            <w:r>
              <w:rPr>
                <w:color w:val="0000FF"/>
              </w:rPr>
              <w:t>A16.19.024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"https://login.consultant.ru/link/?req=doc&amp;base=LAW&amp;n=371416&amp;date=02.02.2024&amp;dst=110367&amp;field=134"</w:instrText>
            </w:r>
            <w:r>
              <w:rPr>
                <w:color w:val="0000FF"/>
              </w:rPr>
              <w:fldChar w:fldCharType="separate"/>
            </w:r>
            <w:r>
              <w:rPr>
                <w:color w:val="0000FF"/>
              </w:rPr>
              <w:t>A16.19.033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"https://login.consultant.ru/link/?req=doc&amp;base=LAW&amp;n=371416&amp;date=02.02.2024&amp;dst=110383&amp;field=134"</w:instrText>
            </w:r>
            <w:r>
              <w:rPr>
                <w:color w:val="0000FF"/>
              </w:rPr>
              <w:fldChar w:fldCharType="separate"/>
            </w:r>
            <w:r>
              <w:rPr>
                <w:color w:val="0000FF"/>
              </w:rPr>
              <w:t>A16.19.041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"https://login.consultant.ru/link/?req=doc&amp;base=LAW&amp;n=371416&amp;date=02.02.2024&amp;dst=110389&amp;field=134"</w:instrText>
            </w:r>
            <w:r>
              <w:rPr>
                <w:color w:val="0000FF"/>
              </w:rPr>
              <w:fldChar w:fldCharType="separate"/>
            </w:r>
            <w:r>
              <w:rPr>
                <w:color w:val="0000FF"/>
              </w:rPr>
              <w:t>A16.19.044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"https://login.consultant.ru/link/?req=doc&amp;base=LAW&amp;n=371416&amp;date=02.02.2024&amp;dst=110391&amp;field=134"</w:instrText>
            </w:r>
            <w:r>
              <w:rPr>
                <w:color w:val="0000FF"/>
              </w:rPr>
              <w:fldChar w:fldCharType="separate"/>
            </w:r>
            <w:r>
              <w:rPr>
                <w:color w:val="0000FF"/>
              </w:rPr>
              <w:t>A16.19.045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"https://login.consultant.ru/link/?req=doc&amp;base=LAW&amp;n=371416&amp;date=02.02.2024&amp;dst=110393&amp;field=134"</w:instrText>
            </w:r>
            <w:r>
              <w:rPr>
                <w:color w:val="0000FF"/>
              </w:rPr>
              <w:fldChar w:fldCharType="separate"/>
            </w:r>
            <w:r>
              <w:rPr>
                <w:color w:val="0000FF"/>
              </w:rPr>
              <w:t>A16.19.046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"https://login.consultant.ru/link/?req=doc&amp;base=LAW&amp;n=371416&amp;date=02.02.2024&amp;dst=110395&amp;field=134"</w:instrText>
            </w:r>
            <w:r>
              <w:rPr>
                <w:color w:val="0000FF"/>
              </w:rPr>
              <w:fldChar w:fldCharType="separate"/>
            </w:r>
            <w:r>
              <w:rPr>
                <w:color w:val="0000FF"/>
              </w:rPr>
              <w:t>A16.19.047</w:t>
            </w:r>
            <w:r>
              <w:rPr>
                <w:color w:val="0000FF"/>
              </w:rPr>
              <w:fldChar w:fldCharType="end"/>
            </w:r>
          </w:p>
        </w:tc>
        <w:tc>
          <w:tcPr>
            <w:tcW w:type="dxa" w:w="1644"/>
            <w:tcMar>
              <w:left w:type="dxa" w:w="0"/>
              <w:right w:type="dxa" w:w="0"/>
            </w:tcMar>
          </w:tcPr>
          <w:p w14:paraId="491C0000">
            <w:pPr>
              <w:pStyle w:val="Style_2"/>
              <w:ind w:firstLine="0" w:left="0"/>
              <w:jc w:val="center"/>
            </w:pPr>
            <w:r>
              <w:t>-</w:t>
            </w:r>
          </w:p>
        </w:tc>
        <w:tc>
          <w:tcPr>
            <w:tcW w:type="dxa" w:w="1077"/>
            <w:tcMar>
              <w:left w:type="dxa" w:w="0"/>
              <w:right w:type="dxa" w:w="0"/>
            </w:tcMar>
          </w:tcPr>
          <w:p w14:paraId="4A1C0000">
            <w:pPr>
              <w:pStyle w:val="Style_2"/>
              <w:ind w:firstLine="0" w:left="0"/>
              <w:jc w:val="center"/>
            </w:pPr>
            <w:r>
              <w:t>0,84</w:t>
            </w:r>
          </w:p>
        </w:tc>
      </w:tr>
      <w:tr>
        <w:tc>
          <w:tcPr>
            <w:tcW w:type="dxa" w:w="971"/>
            <w:tcMar>
              <w:left w:type="dxa" w:w="0"/>
              <w:right w:type="dxa" w:w="0"/>
            </w:tcMar>
          </w:tcPr>
          <w:p w14:paraId="4B1C0000">
            <w:pPr>
              <w:pStyle w:val="Style_2"/>
              <w:ind w:firstLine="0" w:left="0"/>
              <w:jc w:val="center"/>
            </w:pPr>
            <w:r>
              <w:t>st14.002</w:t>
            </w:r>
          </w:p>
        </w:tc>
        <w:tc>
          <w:tcPr>
            <w:tcW w:type="dxa" w:w="860"/>
            <w:tcMar>
              <w:left w:type="dxa" w:w="0"/>
              <w:right w:type="dxa" w:w="0"/>
            </w:tcMar>
          </w:tcPr>
          <w:p w14:paraId="4C1C0000">
            <w:pPr>
              <w:pStyle w:val="Style_2"/>
              <w:ind w:firstLine="0" w:left="0"/>
              <w:jc w:val="center"/>
            </w:pPr>
            <w:r>
              <w:t>87</w:t>
            </w:r>
          </w:p>
        </w:tc>
        <w:tc>
          <w:tcPr>
            <w:tcW w:type="dxa" w:w="1587"/>
            <w:tcMar>
              <w:left w:type="dxa" w:w="0"/>
              <w:right w:type="dxa" w:w="0"/>
            </w:tcMar>
          </w:tcPr>
          <w:p w14:paraId="4D1C0000">
            <w:pPr>
              <w:pStyle w:val="Style_2"/>
              <w:ind w:firstLine="0" w:left="0"/>
              <w:jc w:val="left"/>
            </w:pPr>
            <w:r>
              <w:t>Операции на кишечнике и анальной области (уровень 2)</w:t>
            </w:r>
          </w:p>
        </w:tc>
        <w:tc>
          <w:tcPr>
            <w:tcW w:type="dxa" w:w="3402"/>
            <w:tcMar>
              <w:left w:type="dxa" w:w="0"/>
              <w:right w:type="dxa" w:w="0"/>
            </w:tcMar>
          </w:tcPr>
          <w:p w14:paraId="4E1C0000">
            <w:pPr>
              <w:pStyle w:val="Style_2"/>
              <w:ind w:firstLine="0" w:left="0"/>
              <w:jc w:val="center"/>
            </w:pPr>
            <w:r>
              <w:t>-</w:t>
            </w:r>
          </w:p>
        </w:tc>
        <w:tc>
          <w:tcPr>
            <w:tcW w:type="dxa" w:w="2324"/>
            <w:tcMar>
              <w:left w:type="dxa" w:w="0"/>
              <w:right w:type="dxa" w:w="0"/>
            </w:tcMar>
          </w:tcPr>
          <w:p w14:paraId="4F1C0000">
            <w:pPr>
              <w:pStyle w:val="Style_2"/>
              <w:ind w:firstLine="0" w:left="0"/>
              <w:jc w:val="center"/>
            </w:pPr>
            <w:r>
              <w:rPr>
                <w:color w:val="0000FF"/>
              </w:rPr>
              <w:fldChar w:fldCharType="begin"/>
            </w:r>
            <w:r>
              <w:rPr>
                <w:color w:val="0000FF"/>
              </w:rPr>
              <w:instrText>HYPERLINK "https://login.consultant.ru/link/?req=doc&amp;base=LAW&amp;n=371416&amp;date=02.02.2024&amp;dst=110035&amp;field=134"</w:instrText>
            </w:r>
            <w:r>
              <w:rPr>
                <w:color w:val="0000FF"/>
              </w:rPr>
              <w:fldChar w:fldCharType="separate"/>
            </w:r>
            <w:r>
              <w:rPr>
                <w:color w:val="0000FF"/>
              </w:rPr>
              <w:t>A16.17.001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"https://login.consultant.ru/link/?req=doc&amp;base=LAW&amp;n=371416&amp;date=02.02.2024&amp;dst=110037&amp;field=134"</w:instrText>
            </w:r>
            <w:r>
              <w:rPr>
                <w:color w:val="0000FF"/>
              </w:rPr>
              <w:fldChar w:fldCharType="separate"/>
            </w:r>
            <w:r>
              <w:rPr>
                <w:color w:val="0000FF"/>
              </w:rPr>
              <w:t>A16.17.002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"https://login.consultant.ru/link/?req=doc&amp;base=LAW&amp;n=371416&amp;date=02.02.2024&amp;dst=110039&amp;field=134"</w:instrText>
            </w:r>
            <w:r>
              <w:rPr>
                <w:color w:val="0000FF"/>
              </w:rPr>
              <w:fldChar w:fldCharType="separate"/>
            </w:r>
            <w:r>
              <w:rPr>
                <w:color w:val="0000FF"/>
              </w:rPr>
              <w:t>A16.17.003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"https://login.consultant.ru/link/?req=doc&amp;base=LAW&amp;n=371416&amp;date=02.02.2024&amp;dst=110043&amp;field=134"</w:instrText>
            </w:r>
            <w:r>
              <w:rPr>
                <w:color w:val="0000FF"/>
              </w:rPr>
              <w:fldChar w:fldCharType="separate"/>
            </w:r>
            <w:r>
              <w:rPr>
                <w:color w:val="0000FF"/>
              </w:rPr>
              <w:t>A16.17.004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"https://login.consultant.ru/link/?req=doc&amp;base=LAW&amp;n=371416&amp;date=02.02.2024&amp;dst=110045&amp;field=134"</w:instrText>
            </w:r>
            <w:r>
              <w:rPr>
                <w:color w:val="0000FF"/>
              </w:rPr>
              <w:fldChar w:fldCharType="separate"/>
            </w:r>
            <w:r>
              <w:rPr>
                <w:color w:val="0000FF"/>
              </w:rPr>
              <w:t>A16.17.005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"https://login.consultant.ru/link/?req=doc&amp;base=LAW&amp;n=371416&amp;date=02.02.2024&amp;dst=110047&amp;field=134"</w:instrText>
            </w:r>
            <w:r>
              <w:rPr>
                <w:color w:val="0000FF"/>
              </w:rPr>
              <w:fldChar w:fldCharType="separate"/>
            </w:r>
            <w:r>
              <w:rPr>
                <w:color w:val="0000FF"/>
              </w:rPr>
              <w:t>A16.17.006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"https://login.consultant.ru/link/?req=doc&amp;base=LAW&amp;n=371416&amp;date=02.02.2024&amp;dst=110049&amp;field=134"</w:instrText>
            </w:r>
            <w:r>
              <w:rPr>
                <w:color w:val="0000FF"/>
              </w:rPr>
              <w:fldChar w:fldCharType="separate"/>
            </w:r>
            <w:r>
              <w:rPr>
                <w:color w:val="0000FF"/>
              </w:rPr>
              <w:t>A16.17.007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"https://login.consultant.ru/link/?req=doc&amp;base=LAW&amp;n=371416&amp;date=02.02.2024&amp;dst=110053&amp;field=134"</w:instrText>
            </w:r>
            <w:r>
              <w:rPr>
                <w:color w:val="0000FF"/>
              </w:rPr>
              <w:fldChar w:fldCharType="separate"/>
            </w:r>
            <w:r>
              <w:rPr>
                <w:color w:val="0000FF"/>
              </w:rPr>
              <w:t>A16.17.008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"https://login.consultant.ru/link/?req=doc&amp;base=LAW&amp;n=371416&amp;date=02.02.2024&amp;dst=110055&amp;field=134"</w:instrText>
            </w:r>
            <w:r>
              <w:rPr>
                <w:color w:val="0000FF"/>
              </w:rPr>
              <w:fldChar w:fldCharType="separate"/>
            </w:r>
            <w:r>
              <w:rPr>
                <w:color w:val="0000FF"/>
              </w:rPr>
              <w:t>A16.17.009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"https://login.consultant.ru/link/?req=doc&amp;base=LAW&amp;n=371416&amp;date=02.02.2024&amp;dst=110059&amp;field=134"</w:instrText>
            </w:r>
            <w:r>
              <w:rPr>
                <w:color w:val="0000FF"/>
              </w:rPr>
              <w:fldChar w:fldCharType="separate"/>
            </w:r>
            <w:r>
              <w:rPr>
                <w:color w:val="0000FF"/>
              </w:rPr>
              <w:t>A16.17.010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"https://login.consultant.ru/link/?req=doc&amp;base=LAW&amp;n=371416&amp;date=02.02.2024&amp;dst=110061&amp;field=134"</w:instrText>
            </w:r>
            <w:r>
              <w:rPr>
                <w:color w:val="0000FF"/>
              </w:rPr>
              <w:fldChar w:fldCharType="separate"/>
            </w:r>
            <w:r>
              <w:rPr>
                <w:color w:val="0000FF"/>
              </w:rPr>
              <w:t>A16.17.011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"https://login.consultant.ru/link/?req=doc&amp;base=LAW&amp;n=371416&amp;date=02.02.2024&amp;dst=110063&amp;field=134"</w:instrText>
            </w:r>
            <w:r>
              <w:rPr>
                <w:color w:val="0000FF"/>
              </w:rPr>
              <w:fldChar w:fldCharType="separate"/>
            </w:r>
            <w:r>
              <w:rPr>
                <w:color w:val="0000FF"/>
              </w:rPr>
              <w:t>A16.17.012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"https://login.consultant.ru/link/?req=doc&amp;base=LAW&amp;n=371416&amp;date=02.02.2024&amp;dst=110065&amp;field=134"</w:instrText>
            </w:r>
            <w:r>
              <w:rPr>
                <w:color w:val="0000FF"/>
              </w:rPr>
              <w:fldChar w:fldCharType="separate"/>
            </w:r>
            <w:r>
              <w:rPr>
                <w:color w:val="0000FF"/>
              </w:rPr>
              <w:t>A16.17.013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"https://login.consultant.ru/link/?req=doc&amp;base=LAW&amp;n=371416&amp;date=02.02.2024&amp;dst=110067&amp;field=134"</w:instrText>
            </w:r>
            <w:r>
              <w:rPr>
                <w:color w:val="0000FF"/>
              </w:rPr>
              <w:fldChar w:fldCharType="separate"/>
            </w:r>
            <w:r>
              <w:rPr>
                <w:color w:val="0000FF"/>
              </w:rPr>
              <w:t>A16.17.014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"https://login.consultant.ru/link/?req=doc&amp;base=LAW&amp;n=371416&amp;date=02.02.2024&amp;dst=110071&amp;field=134"</w:instrText>
            </w:r>
            <w:r>
              <w:rPr>
                <w:color w:val="0000FF"/>
              </w:rPr>
              <w:fldChar w:fldCharType="separate"/>
            </w:r>
            <w:r>
              <w:rPr>
                <w:color w:val="0000FF"/>
              </w:rPr>
              <w:t>A16.17.016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"https://login.consultant.ru/link/?req=doc&amp;base=LAW&amp;n=371416&amp;date=02.02.2024&amp;dst=110075&amp;field=134"</w:instrText>
            </w:r>
            <w:r>
              <w:rPr>
                <w:color w:val="0000FF"/>
              </w:rPr>
              <w:fldChar w:fldCharType="separate"/>
            </w:r>
            <w:r>
              <w:rPr>
                <w:color w:val="0000FF"/>
              </w:rPr>
              <w:t>A16.17.017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"https://login.consultant.ru/link/?req=doc&amp;base=LAW&amp;n=371416&amp;date=02.02.2024&amp;dst=110089&amp;field=134"</w:instrText>
            </w:r>
            <w:r>
              <w:rPr>
                <w:color w:val="0000FF"/>
              </w:rPr>
              <w:fldChar w:fldCharType="separate"/>
            </w:r>
            <w:r>
              <w:rPr>
                <w:color w:val="0000FF"/>
              </w:rPr>
              <w:t>A16.18.001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"https://login.consultant.ru/link/?req=doc&amp;base=LAW&amp;n=371416&amp;date=02.02.2024&amp;dst=110091&amp;field=134"</w:instrText>
            </w:r>
            <w:r>
              <w:rPr>
                <w:color w:val="0000FF"/>
              </w:rPr>
              <w:fldChar w:fldCharType="separate"/>
            </w:r>
            <w:r>
              <w:rPr>
                <w:color w:val="0000FF"/>
              </w:rPr>
              <w:t>A16.18.002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"https://login.consultant.ru/link/?req=doc&amp;base=LAW&amp;n=371416&amp;date=02.02.2024&amp;dst=110093&amp;field=134"</w:instrText>
            </w:r>
            <w:r>
              <w:rPr>
                <w:color w:val="0000FF"/>
              </w:rPr>
              <w:fldChar w:fldCharType="separate"/>
            </w:r>
            <w:r>
              <w:rPr>
                <w:color w:val="0000FF"/>
              </w:rPr>
              <w:t>A16.18.003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"https://login.consultant.ru/link/?req=doc&amp;base=LAW&amp;n=371416&amp;date=02.02.2024&amp;dst=110095&amp;field=134"</w:instrText>
            </w:r>
            <w:r>
              <w:rPr>
                <w:color w:val="0000FF"/>
              </w:rPr>
              <w:fldChar w:fldCharType="separate"/>
            </w:r>
            <w:r>
              <w:rPr>
                <w:color w:val="0000FF"/>
              </w:rPr>
              <w:t>A16.18.004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"https://login.consultant.ru/link/?req=doc&amp;base=LAW&amp;n=371416&amp;date=02.02.2024&amp;dst=110097&amp;field=134"</w:instrText>
            </w:r>
            <w:r>
              <w:rPr>
                <w:color w:val="0000FF"/>
              </w:rPr>
              <w:fldChar w:fldCharType="separate"/>
            </w:r>
            <w:r>
              <w:rPr>
                <w:color w:val="0000FF"/>
              </w:rPr>
              <w:t>A16.18.004.001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"https://login.consultant.ru/link/?req=doc&amp;base=LAW&amp;n=371416&amp;date=02.02.2024&amp;dst=110099&amp;field=134"</w:instrText>
            </w:r>
            <w:r>
              <w:rPr>
                <w:color w:val="0000FF"/>
              </w:rPr>
              <w:fldChar w:fldCharType="separate"/>
            </w:r>
            <w:r>
              <w:rPr>
                <w:color w:val="0000FF"/>
              </w:rPr>
              <w:t>A16.18.005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"https://login.consultant.ru/link/?req=doc&amp;base=LAW&amp;n=371416&amp;date=02.02.2024&amp;dst=110115&amp;field=134"</w:instrText>
            </w:r>
            <w:r>
              <w:rPr>
                <w:color w:val="0000FF"/>
              </w:rPr>
              <w:fldChar w:fldCharType="separate"/>
            </w:r>
            <w:r>
              <w:rPr>
                <w:color w:val="0000FF"/>
              </w:rPr>
              <w:t>A16.18.011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"https://login.consultant.ru/link/?req=doc&amp;base=LAW&amp;n=371416&amp;date=02.02.2024&amp;dst=110117&amp;field=134"</w:instrText>
            </w:r>
            <w:r>
              <w:rPr>
                <w:color w:val="0000FF"/>
              </w:rPr>
              <w:fldChar w:fldCharType="separate"/>
            </w:r>
            <w:r>
              <w:rPr>
                <w:color w:val="0000FF"/>
              </w:rPr>
              <w:t>A16.18.012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"https://login.consultant.ru/link/?req=doc&amp;base=LAW&amp;n=371416&amp;date=02.02.2024&amp;dst=110127&amp;field=134"</w:instrText>
            </w:r>
            <w:r>
              <w:rPr>
                <w:color w:val="0000FF"/>
              </w:rPr>
              <w:fldChar w:fldCharType="separate"/>
            </w:r>
            <w:r>
              <w:rPr>
                <w:color w:val="0000FF"/>
              </w:rPr>
              <w:t>A16.18.015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"https://login.consultant.ru/link/?req=doc&amp;base=LAW&amp;n=371416&amp;date=02.02.2024&amp;dst=110129&amp;field=134"</w:instrText>
            </w:r>
            <w:r>
              <w:rPr>
                <w:color w:val="0000FF"/>
              </w:rPr>
              <w:fldChar w:fldCharType="separate"/>
            </w:r>
            <w:r>
              <w:rPr>
                <w:color w:val="0000FF"/>
              </w:rPr>
              <w:t>A16.18.015.001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"https://login.consultant.ru/link/?req=doc&amp;base=LAW&amp;n=371416&amp;date=02.02.2024&amp;dst=110137&amp;field=134"</w:instrText>
            </w:r>
            <w:r>
              <w:rPr>
                <w:color w:val="0000FF"/>
              </w:rPr>
              <w:fldChar w:fldCharType="separate"/>
            </w:r>
            <w:r>
              <w:rPr>
                <w:color w:val="0000FF"/>
              </w:rPr>
              <w:t>A16.18.016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"https://login.consultant.ru/link/?req=doc&amp;base=LAW&amp;n=371416&amp;date=02.02.2024&amp;dst=110145&amp;field=134"</w:instrText>
            </w:r>
            <w:r>
              <w:rPr>
                <w:color w:val="0000FF"/>
              </w:rPr>
              <w:fldChar w:fldCharType="separate"/>
            </w:r>
            <w:r>
              <w:rPr>
                <w:color w:val="0000FF"/>
              </w:rPr>
              <w:t>A16.18.017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"https://login.consultant.ru/link/?req=doc&amp;base=LAW&amp;n=371416&amp;date=02.02.2024&amp;dst=110153&amp;field=134"</w:instrText>
            </w:r>
            <w:r>
              <w:rPr>
                <w:color w:val="0000FF"/>
              </w:rPr>
              <w:fldChar w:fldCharType="separate"/>
            </w:r>
            <w:r>
              <w:rPr>
                <w:color w:val="0000FF"/>
              </w:rPr>
              <w:t>A16.18.018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"https://login.consultant.ru/link/?req=doc&amp;base=LAW&amp;n=371416&amp;date=02.02.2024&amp;dst=110155&amp;field=134"</w:instrText>
            </w:r>
            <w:r>
              <w:rPr>
                <w:color w:val="0000FF"/>
              </w:rPr>
              <w:fldChar w:fldCharType="separate"/>
            </w:r>
            <w:r>
              <w:rPr>
                <w:color w:val="0000FF"/>
              </w:rPr>
              <w:t>A16.18.019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"https://login.consultant.ru/link/?req=doc&amp;base=LAW&amp;n=371416&amp;date=02.02.2024&amp;dst=110157&amp;field=134"</w:instrText>
            </w:r>
            <w:r>
              <w:rPr>
                <w:color w:val="0000FF"/>
              </w:rPr>
              <w:fldChar w:fldCharType="separate"/>
            </w:r>
            <w:r>
              <w:rPr>
                <w:color w:val="0000FF"/>
              </w:rPr>
              <w:t>A16.18.019.001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"https://login.consultant.ru/link/?req=doc&amp;base=LAW&amp;n=371416&amp;date=02.02.2024&amp;dst=110159&amp;field=134"</w:instrText>
            </w:r>
            <w:r>
              <w:rPr>
                <w:color w:val="0000FF"/>
              </w:rPr>
              <w:fldChar w:fldCharType="separate"/>
            </w:r>
            <w:r>
              <w:rPr>
                <w:color w:val="0000FF"/>
              </w:rPr>
              <w:t>A16.18.020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"https://login.consultant.ru/link/?req=doc&amp;base=LAW&amp;n=371416&amp;date=02.02.2024&amp;dst=110161&amp;field=134"</w:instrText>
            </w:r>
            <w:r>
              <w:rPr>
                <w:color w:val="0000FF"/>
              </w:rPr>
              <w:fldChar w:fldCharType="separate"/>
            </w:r>
            <w:r>
              <w:rPr>
                <w:color w:val="0000FF"/>
              </w:rPr>
              <w:t>A16.18.021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"https://login.consultant.ru/link/?req=doc&amp;base=LAW&amp;n=371416&amp;date=02.02.2024&amp;dst=110163&amp;field=134"</w:instrText>
            </w:r>
            <w:r>
              <w:rPr>
                <w:color w:val="0000FF"/>
              </w:rPr>
              <w:fldChar w:fldCharType="separate"/>
            </w:r>
            <w:r>
              <w:rPr>
                <w:color w:val="0000FF"/>
              </w:rPr>
              <w:t>A16.18.022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"https://login.consultant.ru/link/?req=doc&amp;base=LAW&amp;n=371416&amp;date=02.02.2024&amp;dst=110167&amp;field=134"</w:instrText>
            </w:r>
            <w:r>
              <w:rPr>
                <w:color w:val="0000FF"/>
              </w:rPr>
              <w:fldChar w:fldCharType="separate"/>
            </w:r>
            <w:r>
              <w:rPr>
                <w:color w:val="0000FF"/>
              </w:rPr>
              <w:t>A16.18.023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"https://login.consultant.ru/link/?req=doc&amp;base=LAW&amp;n=371416&amp;date=02.02.2024&amp;dst=110169&amp;field=134"</w:instrText>
            </w:r>
            <w:r>
              <w:rPr>
                <w:color w:val="0000FF"/>
              </w:rPr>
              <w:fldChar w:fldCharType="separate"/>
            </w:r>
            <w:r>
              <w:rPr>
                <w:color w:val="0000FF"/>
              </w:rPr>
              <w:t>A16.18.024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"https://login.consultant.ru/link/?req=doc&amp;base=LAW&amp;n=371416&amp;date=02.02.2024&amp;dst=110171&amp;field=134"</w:instrText>
            </w:r>
            <w:r>
              <w:rPr>
                <w:color w:val="0000FF"/>
              </w:rPr>
              <w:fldChar w:fldCharType="separate"/>
            </w:r>
            <w:r>
              <w:rPr>
                <w:color w:val="0000FF"/>
              </w:rPr>
              <w:t>A16.18.025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"https://login.consultant.ru/link/?req=doc&amp;base=LAW&amp;n=371416&amp;date=02.02.2024&amp;dst=110175&amp;field=134"</w:instrText>
            </w:r>
            <w:r>
              <w:rPr>
                <w:color w:val="0000FF"/>
              </w:rPr>
              <w:fldChar w:fldCharType="separate"/>
            </w:r>
            <w:r>
              <w:rPr>
                <w:color w:val="0000FF"/>
              </w:rPr>
              <w:t>A16.18.027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"https://login.consultant.ru/link/?req=doc&amp;base=LAW&amp;n=371416&amp;date=02.02.2024&amp;dst=110177&amp;field=134"</w:instrText>
            </w:r>
            <w:r>
              <w:rPr>
                <w:color w:val="0000FF"/>
              </w:rPr>
              <w:fldChar w:fldCharType="separate"/>
            </w:r>
            <w:r>
              <w:rPr>
                <w:color w:val="0000FF"/>
              </w:rPr>
              <w:t>A16.18.028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"https://login.consultant.ru/link/?req=doc&amp;base=LAW&amp;n=371416&amp;date=02.02.2024&amp;dst=110179&amp;field=134"</w:instrText>
            </w:r>
            <w:r>
              <w:rPr>
                <w:color w:val="0000FF"/>
              </w:rPr>
              <w:fldChar w:fldCharType="separate"/>
            </w:r>
            <w:r>
              <w:rPr>
                <w:color w:val="0000FF"/>
              </w:rPr>
              <w:t>A16.18.028.001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"https://login.consultant.ru/link/?req=doc&amp;base=LAW&amp;n=371416&amp;date=02.02.2024&amp;dst=110181&amp;field=134"</w:instrText>
            </w:r>
            <w:r>
              <w:rPr>
                <w:color w:val="0000FF"/>
              </w:rPr>
              <w:fldChar w:fldCharType="separate"/>
            </w:r>
            <w:r>
              <w:rPr>
                <w:color w:val="0000FF"/>
              </w:rPr>
              <w:t>A16.18.029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"https://login.consultant.ru/link/?req=doc&amp;base=LAW&amp;n=371416&amp;date=02.02.2024&amp;dst=110239&amp;field=134"</w:instrText>
            </w:r>
            <w:r>
              <w:rPr>
                <w:color w:val="0000FF"/>
              </w:rPr>
              <w:fldChar w:fldCharType="separate"/>
            </w:r>
            <w:r>
              <w:rPr>
                <w:color w:val="0000FF"/>
              </w:rPr>
              <w:t>A16.19.004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"https://login.consultant.ru/link/?req=doc&amp;base=LAW&amp;n=371416&amp;date=02.02.2024&amp;dst=110247&amp;field=134"</w:instrText>
            </w:r>
            <w:r>
              <w:rPr>
                <w:color w:val="0000FF"/>
              </w:rPr>
              <w:fldChar w:fldCharType="separate"/>
            </w:r>
            <w:r>
              <w:rPr>
                <w:color w:val="0000FF"/>
              </w:rPr>
              <w:t>A16.19.006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"https://login.consultant.ru/link/?req=doc&amp;base=LAW&amp;n=371416&amp;date=02.02.2024&amp;dst=110249&amp;field=134"</w:instrText>
            </w:r>
            <w:r>
              <w:rPr>
                <w:color w:val="0000FF"/>
              </w:rPr>
              <w:fldChar w:fldCharType="separate"/>
            </w:r>
            <w:r>
              <w:rPr>
                <w:color w:val="0000FF"/>
              </w:rPr>
              <w:t>A16.19.006.001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"https://login.consultant.ru/link/?req=doc&amp;base=LAW&amp;n=371416&amp;date=02.02.2024&amp;dst=110251&amp;field=134"</w:instrText>
            </w:r>
            <w:r>
              <w:rPr>
                <w:color w:val="0000FF"/>
              </w:rPr>
              <w:fldChar w:fldCharType="separate"/>
            </w:r>
            <w:r>
              <w:rPr>
                <w:color w:val="0000FF"/>
              </w:rPr>
              <w:t>A16.19.006.002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"https://login.consultant.ru/link/?req=doc&amp;base=LAW&amp;n=371416&amp;date=02.02.2024&amp;dst=110277&amp;field=134"</w:instrText>
            </w:r>
            <w:r>
              <w:rPr>
                <w:color w:val="0000FF"/>
              </w:rPr>
              <w:fldChar w:fldCharType="separate"/>
            </w:r>
            <w:r>
              <w:rPr>
                <w:color w:val="0000FF"/>
              </w:rPr>
              <w:t>A16.19.014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"https://login.consultant.ru/link/?req=doc&amp;base=LAW&amp;n=371416&amp;date=02.02.2024&amp;dst=110279&amp;field=134"</w:instrText>
            </w:r>
            <w:r>
              <w:rPr>
                <w:color w:val="0000FF"/>
              </w:rPr>
              <w:fldChar w:fldCharType="separate"/>
            </w:r>
            <w:r>
              <w:rPr>
                <w:color w:val="0000FF"/>
              </w:rPr>
              <w:t>A16.19.015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"https://login.consultant.ru/link/?req=doc&amp;base=LAW&amp;n=371416&amp;date=02.02.2024&amp;dst=110287&amp;field=134"</w:instrText>
            </w:r>
            <w:r>
              <w:rPr>
                <w:color w:val="0000FF"/>
              </w:rPr>
              <w:fldChar w:fldCharType="separate"/>
            </w:r>
            <w:r>
              <w:rPr>
                <w:color w:val="0000FF"/>
              </w:rPr>
              <w:t>A16.19.019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"https://login.consultant.ru/link/?req=doc&amp;base=LAW&amp;n=371416&amp;date=02.02.2024&amp;dst=110293&amp;field=134"</w:instrText>
            </w:r>
            <w:r>
              <w:rPr>
                <w:color w:val="0000FF"/>
              </w:rPr>
              <w:fldChar w:fldCharType="separate"/>
            </w:r>
            <w:r>
              <w:rPr>
                <w:color w:val="0000FF"/>
              </w:rPr>
              <w:t>A16.19.019.003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"https://login.consultant.ru/link/?req=doc&amp;base=LAW&amp;n=371416&amp;date=02.02.2024&amp;dst=110341&amp;field=134"</w:instrText>
            </w:r>
            <w:r>
              <w:rPr>
                <w:color w:val="0000FF"/>
              </w:rPr>
              <w:fldChar w:fldCharType="separate"/>
            </w:r>
            <w:r>
              <w:rPr>
                <w:color w:val="0000FF"/>
              </w:rPr>
              <w:t>A16.19.022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"https://login.consultant.ru/link/?req=doc&amp;base=LAW&amp;n=371416&amp;date=02.02.2024&amp;dst=110343&amp;field=134"</w:instrText>
            </w:r>
            <w:r>
              <w:rPr>
                <w:color w:val="0000FF"/>
              </w:rPr>
              <w:fldChar w:fldCharType="separate"/>
            </w:r>
            <w:r>
              <w:rPr>
                <w:color w:val="0000FF"/>
              </w:rPr>
              <w:t>A16.19.023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"https://login.consultant.ru/link/?req=doc&amp;base=LAW&amp;n=371416&amp;date=02.02.2024&amp;dst=110349&amp;field=134"</w:instrText>
            </w:r>
            <w:r>
              <w:rPr>
                <w:color w:val="0000FF"/>
              </w:rPr>
              <w:fldChar w:fldCharType="separate"/>
            </w:r>
            <w:r>
              <w:rPr>
                <w:color w:val="0000FF"/>
              </w:rPr>
              <w:t>A16.19.025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"https://login.consultant.ru/link/?req=doc&amp;base=LAW&amp;n=371416&amp;date=02.02.2024&amp;dst=110355&amp;field=134"</w:instrText>
            </w:r>
            <w:r>
              <w:rPr>
                <w:color w:val="0000FF"/>
              </w:rPr>
              <w:fldChar w:fldCharType="separate"/>
            </w:r>
            <w:r>
              <w:rPr>
                <w:color w:val="0000FF"/>
              </w:rPr>
              <w:t>A16.19.027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"https://login.consultant.ru/link/?req=doc&amp;base=LAW&amp;n=371416&amp;date=02.02.2024&amp;dst=110361&amp;field=134"</w:instrText>
            </w:r>
            <w:r>
              <w:rPr>
                <w:color w:val="0000FF"/>
              </w:rPr>
              <w:fldChar w:fldCharType="separate"/>
            </w:r>
            <w:r>
              <w:rPr>
                <w:color w:val="0000FF"/>
              </w:rPr>
              <w:t>A16.19.030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"https://login.consultant.ru/link/?req=doc&amp;base=LAW&amp;n=371416&amp;date=02.02.2024&amp;dst=110363&amp;field=134"</w:instrText>
            </w:r>
            <w:r>
              <w:rPr>
                <w:color w:val="0000FF"/>
              </w:rPr>
              <w:fldChar w:fldCharType="separate"/>
            </w:r>
            <w:r>
              <w:rPr>
                <w:color w:val="0000FF"/>
              </w:rPr>
              <w:t>A16.19.031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"https://login.consultant.ru/link/?req=doc&amp;base=LAW&amp;n=371416&amp;date=02.02.2024&amp;dst=110365&amp;field=134"</w:instrText>
            </w:r>
            <w:r>
              <w:rPr>
                <w:color w:val="0000FF"/>
              </w:rPr>
              <w:fldChar w:fldCharType="separate"/>
            </w:r>
            <w:r>
              <w:rPr>
                <w:color w:val="0000FF"/>
              </w:rPr>
              <w:t>A16.19.032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"https://login.consultant.ru/link/?req=doc&amp;base=LAW&amp;n=371416&amp;date=02.02.2024&amp;dst=110369&amp;field=134"</w:instrText>
            </w:r>
            <w:r>
              <w:rPr>
                <w:color w:val="0000FF"/>
              </w:rPr>
              <w:fldChar w:fldCharType="separate"/>
            </w:r>
            <w:r>
              <w:rPr>
                <w:color w:val="0000FF"/>
              </w:rPr>
              <w:t>A16.19.034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"https://login.consultant.ru/link/?req=doc&amp;base=LAW&amp;n=371416&amp;date=02.02.2024&amp;dst=110371&amp;field=134"</w:instrText>
            </w:r>
            <w:r>
              <w:rPr>
                <w:color w:val="0000FF"/>
              </w:rPr>
              <w:fldChar w:fldCharType="separate"/>
            </w:r>
            <w:r>
              <w:rPr>
                <w:color w:val="0000FF"/>
              </w:rPr>
              <w:t>A16.19.035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"https://login.consultant.ru/link/?req=doc&amp;base=LAW&amp;n=371416&amp;date=02.02.2024&amp;dst=110373&amp;field=134"</w:instrText>
            </w:r>
            <w:r>
              <w:rPr>
                <w:color w:val="0000FF"/>
              </w:rPr>
              <w:fldChar w:fldCharType="separate"/>
            </w:r>
            <w:r>
              <w:rPr>
                <w:color w:val="0000FF"/>
              </w:rPr>
              <w:t>A16.19.036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"https://login.consultant.ru/link/?req=doc&amp;base=LAW&amp;n=371416&amp;date=02.02.2024&amp;dst=110375&amp;field=134"</w:instrText>
            </w:r>
            <w:r>
              <w:rPr>
                <w:color w:val="0000FF"/>
              </w:rPr>
              <w:fldChar w:fldCharType="separate"/>
            </w:r>
            <w:r>
              <w:rPr>
                <w:color w:val="0000FF"/>
              </w:rPr>
              <w:t>A16.19.037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"https://login.consultant.ru/link/?req=doc&amp;base=LAW&amp;n=371416&amp;date=02.02.2024&amp;dst=110377&amp;field=134"</w:instrText>
            </w:r>
            <w:r>
              <w:rPr>
                <w:color w:val="0000FF"/>
              </w:rPr>
              <w:fldChar w:fldCharType="separate"/>
            </w:r>
            <w:r>
              <w:rPr>
                <w:color w:val="0000FF"/>
              </w:rPr>
              <w:t>A16.19.038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"https://login.consultant.ru/link/?req=doc&amp;base=LAW&amp;n=371416&amp;date=02.02.2024&amp;dst=110379&amp;field=134"</w:instrText>
            </w:r>
            <w:r>
              <w:rPr>
                <w:color w:val="0000FF"/>
              </w:rPr>
              <w:fldChar w:fldCharType="separate"/>
            </w:r>
            <w:r>
              <w:rPr>
                <w:color w:val="0000FF"/>
              </w:rPr>
              <w:t>A16.19.039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"https://login.consultant.ru/link/?req=doc&amp;base=LAW&amp;n=371416&amp;date=02.02.2024&amp;dst=110381&amp;field=134"</w:instrText>
            </w:r>
            <w:r>
              <w:rPr>
                <w:color w:val="0000FF"/>
              </w:rPr>
              <w:fldChar w:fldCharType="separate"/>
            </w:r>
            <w:r>
              <w:rPr>
                <w:color w:val="0000FF"/>
              </w:rPr>
              <w:t>A16.19.040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"https://login.consultant.ru/link/?req=doc&amp;base=LAW&amp;n=371416&amp;date=02.02.2024&amp;dst=110385&amp;field=134"</w:instrText>
            </w:r>
            <w:r>
              <w:rPr>
                <w:color w:val="0000FF"/>
              </w:rPr>
              <w:fldChar w:fldCharType="separate"/>
            </w:r>
            <w:r>
              <w:rPr>
                <w:color w:val="0000FF"/>
              </w:rPr>
              <w:t>A16.19.042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"https://login.consultant.ru/link/?req=doc&amp;base=LAW&amp;n=371416&amp;date=02.02.2024&amp;dst=110387&amp;field=134"</w:instrText>
            </w:r>
            <w:r>
              <w:rPr>
                <w:color w:val="0000FF"/>
              </w:rPr>
              <w:fldChar w:fldCharType="separate"/>
            </w:r>
            <w:r>
              <w:rPr>
                <w:color w:val="0000FF"/>
              </w:rPr>
              <w:t>A16.19.043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"https://login.consultant.ru/link/?req=doc&amp;base=LAW&amp;n=371416&amp;date=02.02.2024&amp;dst=110397&amp;field=134"</w:instrText>
            </w:r>
            <w:r>
              <w:rPr>
                <w:color w:val="0000FF"/>
              </w:rPr>
              <w:fldChar w:fldCharType="separate"/>
            </w:r>
            <w:r>
              <w:rPr>
                <w:color w:val="0000FF"/>
              </w:rPr>
              <w:t>A16.19.047.001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"https://login.consultant.ru/link/?req=doc&amp;base=LAW&amp;n=371416&amp;date=02.02.2024&amp;dst=110399&amp;field=134"</w:instrText>
            </w:r>
            <w:r>
              <w:rPr>
                <w:color w:val="0000FF"/>
              </w:rPr>
              <w:fldChar w:fldCharType="separate"/>
            </w:r>
            <w:r>
              <w:rPr>
                <w:color w:val="0000FF"/>
              </w:rPr>
              <w:t>A16.19.048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"https://login.consultant.ru/link/?req=doc&amp;base=LAW&amp;n=371416&amp;date=02.02.2024&amp;dst=110403&amp;field=134"</w:instrText>
            </w:r>
            <w:r>
              <w:rPr>
                <w:color w:val="0000FF"/>
              </w:rPr>
              <w:fldChar w:fldCharType="separate"/>
            </w:r>
            <w:r>
              <w:rPr>
                <w:color w:val="0000FF"/>
              </w:rPr>
              <w:t>A16.19.050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"https://login.consultant.ru/link/?req=doc&amp;base=LAW&amp;n=371416&amp;date=02.02.2024&amp;dst=112601&amp;field=134"</w:instrText>
            </w:r>
            <w:r>
              <w:rPr>
                <w:color w:val="0000FF"/>
              </w:rPr>
              <w:fldChar w:fldCharType="separate"/>
            </w:r>
            <w:r>
              <w:rPr>
                <w:color w:val="0000FF"/>
              </w:rPr>
              <w:t>A16.30.013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"https://login.consultant.ru/link/?req=doc&amp;base=LAW&amp;n=371416&amp;date=02.02.2024&amp;dst=112691&amp;field=134"</w:instrText>
            </w:r>
            <w:r>
              <w:rPr>
                <w:color w:val="0000FF"/>
              </w:rPr>
              <w:fldChar w:fldCharType="separate"/>
            </w:r>
            <w:r>
              <w:rPr>
                <w:color w:val="0000FF"/>
              </w:rPr>
              <w:t>A16.30.035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"https://login.consultant.ru/link/?req=doc&amp;base=LAW&amp;n=371416&amp;date=02.02.2024&amp;dst=114763&amp;field=134"</w:instrText>
            </w:r>
            <w:r>
              <w:rPr>
                <w:color w:val="0000FF"/>
              </w:rPr>
              <w:fldChar w:fldCharType="separate"/>
            </w:r>
            <w:r>
              <w:rPr>
                <w:color w:val="0000FF"/>
              </w:rPr>
              <w:t>A22.19.004</w:t>
            </w:r>
            <w:r>
              <w:rPr>
                <w:color w:val="0000FF"/>
              </w:rPr>
              <w:fldChar w:fldCharType="end"/>
            </w:r>
          </w:p>
        </w:tc>
        <w:tc>
          <w:tcPr>
            <w:tcW w:type="dxa" w:w="1644"/>
            <w:tcMar>
              <w:left w:type="dxa" w:w="0"/>
              <w:right w:type="dxa" w:w="0"/>
            </w:tcMar>
          </w:tcPr>
          <w:p w14:paraId="501C0000">
            <w:pPr>
              <w:pStyle w:val="Style_2"/>
              <w:ind w:firstLine="0" w:left="0"/>
              <w:jc w:val="center"/>
            </w:pPr>
            <w:r>
              <w:t>-</w:t>
            </w:r>
          </w:p>
        </w:tc>
        <w:tc>
          <w:tcPr>
            <w:tcW w:type="dxa" w:w="1077"/>
            <w:tcMar>
              <w:left w:type="dxa" w:w="0"/>
              <w:right w:type="dxa" w:w="0"/>
            </w:tcMar>
          </w:tcPr>
          <w:p w14:paraId="511C0000">
            <w:pPr>
              <w:pStyle w:val="Style_2"/>
              <w:ind w:firstLine="0" w:left="0"/>
              <w:jc w:val="center"/>
            </w:pPr>
            <w:r>
              <w:t>1,74</w:t>
            </w:r>
          </w:p>
        </w:tc>
      </w:tr>
      <w:tr>
        <w:tc>
          <w:tcPr>
            <w:tcW w:type="dxa" w:w="971"/>
            <w:tcMar>
              <w:left w:type="dxa" w:w="0"/>
              <w:right w:type="dxa" w:w="0"/>
            </w:tcMar>
          </w:tcPr>
          <w:p w14:paraId="521C0000">
            <w:pPr>
              <w:pStyle w:val="Style_2"/>
              <w:ind w:firstLine="0" w:left="0"/>
              <w:jc w:val="center"/>
            </w:pPr>
            <w:r>
              <w:t>st14.003</w:t>
            </w:r>
          </w:p>
        </w:tc>
        <w:tc>
          <w:tcPr>
            <w:tcW w:type="dxa" w:w="860"/>
            <w:tcMar>
              <w:left w:type="dxa" w:w="0"/>
              <w:right w:type="dxa" w:w="0"/>
            </w:tcMar>
          </w:tcPr>
          <w:p w14:paraId="531C0000">
            <w:pPr>
              <w:pStyle w:val="Style_2"/>
              <w:ind w:firstLine="0" w:left="0"/>
              <w:jc w:val="center"/>
            </w:pPr>
            <w:r>
              <w:t>88</w:t>
            </w:r>
          </w:p>
        </w:tc>
        <w:tc>
          <w:tcPr>
            <w:tcW w:type="dxa" w:w="1587"/>
            <w:tcMar>
              <w:left w:type="dxa" w:w="0"/>
              <w:right w:type="dxa" w:w="0"/>
            </w:tcMar>
          </w:tcPr>
          <w:p w14:paraId="541C0000">
            <w:pPr>
              <w:pStyle w:val="Style_2"/>
              <w:ind w:firstLine="0" w:left="0"/>
              <w:jc w:val="left"/>
            </w:pPr>
            <w:r>
              <w:t>Операции на кишечнике и анальной области (уровень 3)</w:t>
            </w:r>
          </w:p>
        </w:tc>
        <w:tc>
          <w:tcPr>
            <w:tcW w:type="dxa" w:w="3402"/>
            <w:tcMar>
              <w:left w:type="dxa" w:w="0"/>
              <w:right w:type="dxa" w:w="0"/>
            </w:tcMar>
          </w:tcPr>
          <w:p w14:paraId="551C0000">
            <w:pPr>
              <w:pStyle w:val="Style_2"/>
              <w:ind w:firstLine="0" w:left="0"/>
              <w:jc w:val="center"/>
            </w:pPr>
            <w:r>
              <w:t>-</w:t>
            </w:r>
          </w:p>
        </w:tc>
        <w:tc>
          <w:tcPr>
            <w:tcW w:type="dxa" w:w="2324"/>
            <w:tcMar>
              <w:left w:type="dxa" w:w="0"/>
              <w:right w:type="dxa" w:w="0"/>
            </w:tcMar>
          </w:tcPr>
          <w:p w14:paraId="561C0000">
            <w:pPr>
              <w:pStyle w:val="Style_2"/>
              <w:ind w:firstLine="0" w:left="0"/>
              <w:jc w:val="center"/>
            </w:pPr>
            <w:r>
              <w:rPr>
                <w:color w:val="0000FF"/>
              </w:rPr>
              <w:fldChar w:fldCharType="begin"/>
            </w:r>
            <w:r>
              <w:rPr>
                <w:color w:val="0000FF"/>
              </w:rPr>
              <w:instrText>HYPERLINK "https://login.consultant.ru/link/?req=doc&amp;base=LAW&amp;n=371416&amp;date=02.02.2024&amp;dst=110069&amp;field=134"</w:instrText>
            </w:r>
            <w:r>
              <w:rPr>
                <w:color w:val="0000FF"/>
              </w:rPr>
              <w:fldChar w:fldCharType="separate"/>
            </w:r>
            <w:r>
              <w:rPr>
                <w:color w:val="0000FF"/>
              </w:rPr>
              <w:t>A16.17.015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"https://login.consultant.ru/link/?req=doc&amp;base=LAW&amp;n=371416&amp;date=02.02.2024&amp;dst=110125&amp;field=134"</w:instrText>
            </w:r>
            <w:r>
              <w:rPr>
                <w:color w:val="0000FF"/>
              </w:rPr>
              <w:fldChar w:fldCharType="separate"/>
            </w:r>
            <w:r>
              <w:rPr>
                <w:color w:val="0000FF"/>
              </w:rPr>
              <w:t>A16.18.014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"https://login.consultant.ru/link/?req=doc&amp;base=LAW&amp;n=371416&amp;date=02.02.2024&amp;dst=110131&amp;field=134"</w:instrText>
            </w:r>
            <w:r>
              <w:rPr>
                <w:color w:val="0000FF"/>
              </w:rPr>
              <w:fldChar w:fldCharType="separate"/>
            </w:r>
            <w:r>
              <w:rPr>
                <w:color w:val="0000FF"/>
              </w:rPr>
              <w:t>A16.18.015.002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"https://login.consultant.ru/link/?req=doc&amp;base=LAW&amp;n=371416&amp;date=02.02.2024&amp;dst=110139&amp;field=134"</w:instrText>
            </w:r>
            <w:r>
              <w:rPr>
                <w:color w:val="0000FF"/>
              </w:rPr>
              <w:fldChar w:fldCharType="separate"/>
            </w:r>
            <w:r>
              <w:rPr>
                <w:color w:val="0000FF"/>
              </w:rPr>
              <w:t>A16.18.016.001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"https://login.consultant.ru/link/?req=doc&amp;base=LAW&amp;n=371416&amp;date=02.02.2024&amp;dst=110147&amp;field=134"</w:instrText>
            </w:r>
            <w:r>
              <w:rPr>
                <w:color w:val="0000FF"/>
              </w:rPr>
              <w:fldChar w:fldCharType="separate"/>
            </w:r>
            <w:r>
              <w:rPr>
                <w:color w:val="0000FF"/>
              </w:rPr>
              <w:t>A16.18.017.001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"https://login.consultant.ru/link/?req=doc&amp;base=LAW&amp;n=371416&amp;date=02.02.2024&amp;dst=110149&amp;field=134"</w:instrText>
            </w:r>
            <w:r>
              <w:rPr>
                <w:color w:val="0000FF"/>
              </w:rPr>
              <w:fldChar w:fldCharType="separate"/>
            </w:r>
            <w:r>
              <w:rPr>
                <w:color w:val="0000FF"/>
              </w:rPr>
              <w:t>A16.18.017.002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"https://login.consultant.ru/link/?req=doc&amp;base=LAW&amp;n=371416&amp;date=02.02.2024&amp;dst=110151&amp;field=134"</w:instrText>
            </w:r>
            <w:r>
              <w:rPr>
                <w:color w:val="0000FF"/>
              </w:rPr>
              <w:fldChar w:fldCharType="separate"/>
            </w:r>
            <w:r>
              <w:rPr>
                <w:color w:val="0000FF"/>
              </w:rPr>
              <w:t>A16.18.017.003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"https://login.consultant.ru/link/?req=doc&amp;base=LAW&amp;n=371416&amp;date=02.02.2024&amp;dst=110165&amp;field=134"</w:instrText>
            </w:r>
            <w:r>
              <w:rPr>
                <w:color w:val="0000FF"/>
              </w:rPr>
              <w:fldChar w:fldCharType="separate"/>
            </w:r>
            <w:r>
              <w:rPr>
                <w:color w:val="0000FF"/>
              </w:rPr>
              <w:t>A16.18.022.001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"https://login.consultant.ru/link/?req=doc&amp;base=LAW&amp;n=371416&amp;date=02.02.2024&amp;dst=110173&amp;field=134"</w:instrText>
            </w:r>
            <w:r>
              <w:rPr>
                <w:color w:val="0000FF"/>
              </w:rPr>
              <w:fldChar w:fldCharType="separate"/>
            </w:r>
            <w:r>
              <w:rPr>
                <w:color w:val="0000FF"/>
              </w:rPr>
              <w:t>A16.18.026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"https://login.consultant.ru/link/?req=doc&amp;base=LAW&amp;n=371416&amp;date=02.02.2024&amp;dst=110183&amp;field=134"</w:instrText>
            </w:r>
            <w:r>
              <w:rPr>
                <w:color w:val="0000FF"/>
              </w:rPr>
              <w:fldChar w:fldCharType="separate"/>
            </w:r>
            <w:r>
              <w:rPr>
                <w:color w:val="0000FF"/>
              </w:rPr>
              <w:t>A16.18.030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"https://login.consultant.ru/link/?req=doc&amp;base=LAW&amp;n=371416&amp;date=02.02.2024&amp;dst=110185&amp;field=134"</w:instrText>
            </w:r>
            <w:r>
              <w:rPr>
                <w:color w:val="0000FF"/>
              </w:rPr>
              <w:fldChar w:fldCharType="separate"/>
            </w:r>
            <w:r>
              <w:rPr>
                <w:color w:val="0000FF"/>
              </w:rPr>
              <w:t>A16.18.030.001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"https://login.consultant.ru/link/?req=doc&amp;base=LAW&amp;n=371416&amp;date=02.02.2024&amp;dst=110187&amp;field=134"</w:instrText>
            </w:r>
            <w:r>
              <w:rPr>
                <w:color w:val="0000FF"/>
              </w:rPr>
              <w:fldChar w:fldCharType="separate"/>
            </w:r>
            <w:r>
              <w:rPr>
                <w:color w:val="0000FF"/>
              </w:rPr>
              <w:t>A16.18.030.002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"https://login.consultant.ru/link/?req=doc&amp;base=LAW&amp;n=371416&amp;date=02.02.2024&amp;dst=110189&amp;field=134"</w:instrText>
            </w:r>
            <w:r>
              <w:rPr>
                <w:color w:val="0000FF"/>
              </w:rPr>
              <w:fldChar w:fldCharType="separate"/>
            </w:r>
            <w:r>
              <w:rPr>
                <w:color w:val="0000FF"/>
              </w:rPr>
              <w:t>A16.18.030.003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"https://login.consultant.ru/link/?req=doc&amp;base=LAW&amp;n=371416&amp;date=02.02.2024&amp;dst=110191&amp;field=134"</w:instrText>
            </w:r>
            <w:r>
              <w:rPr>
                <w:color w:val="0000FF"/>
              </w:rPr>
              <w:fldChar w:fldCharType="separate"/>
            </w:r>
            <w:r>
              <w:rPr>
                <w:color w:val="0000FF"/>
              </w:rPr>
              <w:t>A16.18.030.004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"https://login.consultant.ru/link/?req=doc&amp;base=LAW&amp;n=371416&amp;date=02.02.2024&amp;dst=110193&amp;field=134"</w:instrText>
            </w:r>
            <w:r>
              <w:rPr>
                <w:color w:val="0000FF"/>
              </w:rPr>
              <w:fldChar w:fldCharType="separate"/>
            </w:r>
            <w:r>
              <w:rPr>
                <w:color w:val="0000FF"/>
              </w:rPr>
              <w:t>A16.18.030.005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"https://login.consultant.ru/link/?req=doc&amp;base=LAW&amp;n=371416&amp;date=02.02.2024&amp;dst=110195&amp;field=134"</w:instrText>
            </w:r>
            <w:r>
              <w:rPr>
                <w:color w:val="0000FF"/>
              </w:rPr>
              <w:fldChar w:fldCharType="separate"/>
            </w:r>
            <w:r>
              <w:rPr>
                <w:color w:val="0000FF"/>
              </w:rPr>
              <w:t>A16.18.030.006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"https://login.consultant.ru/link/?req=doc&amp;base=LAW&amp;n=371416&amp;date=02.02.2024&amp;dst=110197&amp;field=134"</w:instrText>
            </w:r>
            <w:r>
              <w:rPr>
                <w:color w:val="0000FF"/>
              </w:rPr>
              <w:fldChar w:fldCharType="separate"/>
            </w:r>
            <w:r>
              <w:rPr>
                <w:color w:val="0000FF"/>
              </w:rPr>
              <w:t>A16.18.030.007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"https://login.consultant.ru/link/?req=doc&amp;base=LAW&amp;n=371416&amp;date=02.02.2024&amp;dst=110199&amp;field=134"</w:instrText>
            </w:r>
            <w:r>
              <w:rPr>
                <w:color w:val="0000FF"/>
              </w:rPr>
              <w:fldChar w:fldCharType="separate"/>
            </w:r>
            <w:r>
              <w:rPr>
                <w:color w:val="0000FF"/>
              </w:rPr>
              <w:t>A16.18.030.008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"https://login.consultant.ru/link/?req=doc&amp;base=LAW&amp;n=371416&amp;date=02.02.2024&amp;dst=110201&amp;field=134"</w:instrText>
            </w:r>
            <w:r>
              <w:rPr>
                <w:color w:val="0000FF"/>
              </w:rPr>
              <w:fldChar w:fldCharType="separate"/>
            </w:r>
            <w:r>
              <w:rPr>
                <w:color w:val="0000FF"/>
              </w:rPr>
              <w:t>A16.18.030.009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"https://login.consultant.ru/link/?req=doc&amp;base=LAW&amp;n=371416&amp;date=02.02.2024&amp;dst=110203&amp;field=134"</w:instrText>
            </w:r>
            <w:r>
              <w:rPr>
                <w:color w:val="0000FF"/>
              </w:rPr>
              <w:fldChar w:fldCharType="separate"/>
            </w:r>
            <w:r>
              <w:rPr>
                <w:color w:val="0000FF"/>
              </w:rPr>
              <w:t>A16.18.030.010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"https://login.consultant.ru/link/?req=doc&amp;base=LAW&amp;n=371416&amp;date=02.02.2024&amp;dst=110205&amp;field=134"</w:instrText>
            </w:r>
            <w:r>
              <w:rPr>
                <w:color w:val="0000FF"/>
              </w:rPr>
              <w:fldChar w:fldCharType="separate"/>
            </w:r>
            <w:r>
              <w:rPr>
                <w:color w:val="0000FF"/>
              </w:rPr>
              <w:t>A16.18.030.011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"https://login.consultant.ru/link/?req=doc&amp;base=LAW&amp;n=371416&amp;date=02.02.2024&amp;dst=110207&amp;field=134"</w:instrText>
            </w:r>
            <w:r>
              <w:rPr>
                <w:color w:val="0000FF"/>
              </w:rPr>
              <w:fldChar w:fldCharType="separate"/>
            </w:r>
            <w:r>
              <w:rPr>
                <w:color w:val="0000FF"/>
              </w:rPr>
              <w:t>A16.18.030.012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"https://login.consultant.ru/link/?req=doc&amp;base=LAW&amp;n=371416&amp;date=02.02.2024&amp;dst=110209&amp;field=134"</w:instrText>
            </w:r>
            <w:r>
              <w:rPr>
                <w:color w:val="0000FF"/>
              </w:rPr>
              <w:fldChar w:fldCharType="separate"/>
            </w:r>
            <w:r>
              <w:rPr>
                <w:color w:val="0000FF"/>
              </w:rPr>
              <w:t>A16.18.030.013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"https://login.consultant.ru/link/?req=doc&amp;base=LAW&amp;n=371416&amp;date=02.02.2024&amp;dst=110211&amp;field=134"</w:instrText>
            </w:r>
            <w:r>
              <w:rPr>
                <w:color w:val="0000FF"/>
              </w:rPr>
              <w:fldChar w:fldCharType="separate"/>
            </w:r>
            <w:r>
              <w:rPr>
                <w:color w:val="0000FF"/>
              </w:rPr>
              <w:t>A16.18.030.014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"https://login.consultant.ru/link/?req=doc&amp;base=LAW&amp;n=371416&amp;date=02.02.2024&amp;dst=110213&amp;field=134"</w:instrText>
            </w:r>
            <w:r>
              <w:rPr>
                <w:color w:val="0000FF"/>
              </w:rPr>
              <w:fldChar w:fldCharType="separate"/>
            </w:r>
            <w:r>
              <w:rPr>
                <w:color w:val="0000FF"/>
              </w:rPr>
              <w:t>A16.18.030.015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"https://login.consultant.ru/link/?req=doc&amp;base=LAW&amp;n=371416&amp;date=02.02.2024&amp;dst=110215&amp;field=134"</w:instrText>
            </w:r>
            <w:r>
              <w:rPr>
                <w:color w:val="0000FF"/>
              </w:rPr>
              <w:fldChar w:fldCharType="separate"/>
            </w:r>
            <w:r>
              <w:rPr>
                <w:color w:val="0000FF"/>
              </w:rPr>
              <w:t>A16.18.030.016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"https://login.consultant.ru/link/?req=doc&amp;base=LAW&amp;n=371416&amp;date=02.02.2024&amp;dst=110217&amp;field=134"</w:instrText>
            </w:r>
            <w:r>
              <w:rPr>
                <w:color w:val="0000FF"/>
              </w:rPr>
              <w:fldChar w:fldCharType="separate"/>
            </w:r>
            <w:r>
              <w:rPr>
                <w:color w:val="0000FF"/>
              </w:rPr>
              <w:t>A16.18.030.017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"https://login.consultant.ru/link/?req=doc&amp;base=LAW&amp;n=371416&amp;date=02.02.2024&amp;dst=110219&amp;field=134"</w:instrText>
            </w:r>
            <w:r>
              <w:rPr>
                <w:color w:val="0000FF"/>
              </w:rPr>
              <w:fldChar w:fldCharType="separate"/>
            </w:r>
            <w:r>
              <w:rPr>
                <w:color w:val="0000FF"/>
              </w:rPr>
              <w:t>A16.18.030.018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"https://login.consultant.ru/link/?req=doc&amp;base=LAW&amp;n=371416&amp;date=02.02.2024&amp;dst=110221&amp;field=134"</w:instrText>
            </w:r>
            <w:r>
              <w:rPr>
                <w:color w:val="0000FF"/>
              </w:rPr>
              <w:fldChar w:fldCharType="separate"/>
            </w:r>
            <w:r>
              <w:rPr>
                <w:color w:val="0000FF"/>
              </w:rPr>
              <w:t>A16.18.030.019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"https://login.consultant.ru/link/?req=doc&amp;base=LAW&amp;n=371416&amp;date=02.02.2024&amp;dst=110241&amp;field=134"</w:instrText>
            </w:r>
            <w:r>
              <w:rPr>
                <w:color w:val="0000FF"/>
              </w:rPr>
              <w:fldChar w:fldCharType="separate"/>
            </w:r>
            <w:r>
              <w:rPr>
                <w:color w:val="0000FF"/>
              </w:rPr>
              <w:t>A16.19.005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"https://login.consultant.ru/link/?req=doc&amp;base=LAW&amp;n=371416&amp;date=02.02.2024&amp;dst=110243&amp;field=134"</w:instrText>
            </w:r>
            <w:r>
              <w:rPr>
                <w:color w:val="0000FF"/>
              </w:rPr>
              <w:fldChar w:fldCharType="separate"/>
            </w:r>
            <w:r>
              <w:rPr>
                <w:color w:val="0000FF"/>
              </w:rPr>
              <w:t>A16.19.005.001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"https://login.consultant.ru/link/?req=doc&amp;base=LAW&amp;n=371416&amp;date=02.02.2024&amp;dst=110245&amp;field=134"</w:instrText>
            </w:r>
            <w:r>
              <w:rPr>
                <w:color w:val="0000FF"/>
              </w:rPr>
              <w:fldChar w:fldCharType="separate"/>
            </w:r>
            <w:r>
              <w:rPr>
                <w:color w:val="0000FF"/>
              </w:rPr>
              <w:t>A16.19.005.002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"https://login.consultant.ru/link/?req=doc&amp;base=LAW&amp;n=371416&amp;date=02.02.2024&amp;dst=110253&amp;field=134"</w:instrText>
            </w:r>
            <w:r>
              <w:rPr>
                <w:color w:val="0000FF"/>
              </w:rPr>
              <w:fldChar w:fldCharType="separate"/>
            </w:r>
            <w:r>
              <w:rPr>
                <w:color w:val="0000FF"/>
              </w:rPr>
              <w:t>A16.19.006.003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"https://login.consultant.ru/link/?req=doc&amp;base=LAW&amp;n=371416&amp;date=02.02.2024&amp;dst=110289&amp;field=134"</w:instrText>
            </w:r>
            <w:r>
              <w:rPr>
                <w:color w:val="0000FF"/>
              </w:rPr>
              <w:fldChar w:fldCharType="separate"/>
            </w:r>
            <w:r>
              <w:rPr>
                <w:color w:val="0000FF"/>
              </w:rPr>
              <w:t>A16.19.019.001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"https://login.consultant.ru/link/?req=doc&amp;base=LAW&amp;n=371416&amp;date=02.02.2024&amp;dst=110295&amp;field=134"</w:instrText>
            </w:r>
            <w:r>
              <w:rPr>
                <w:color w:val="0000FF"/>
              </w:rPr>
              <w:fldChar w:fldCharType="separate"/>
            </w:r>
            <w:r>
              <w:rPr>
                <w:color w:val="0000FF"/>
              </w:rPr>
              <w:t>A16.19.019.004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"https://login.consultant.ru/link/?req=doc&amp;base=LAW&amp;n=371416&amp;date=02.02.2024&amp;dst=110297&amp;field=134"</w:instrText>
            </w:r>
            <w:r>
              <w:rPr>
                <w:color w:val="0000FF"/>
              </w:rPr>
              <w:fldChar w:fldCharType="separate"/>
            </w:r>
            <w:r>
              <w:rPr>
                <w:color w:val="0000FF"/>
              </w:rPr>
              <w:t>A16.19.019.005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"https://login.consultant.ru/link/?req=doc&amp;base=LAW&amp;n=371416&amp;date=02.02.2024&amp;dst=110299&amp;field=134"</w:instrText>
            </w:r>
            <w:r>
              <w:rPr>
                <w:color w:val="0000FF"/>
              </w:rPr>
              <w:fldChar w:fldCharType="separate"/>
            </w:r>
            <w:r>
              <w:rPr>
                <w:color w:val="0000FF"/>
              </w:rPr>
              <w:t>A16.19.019.006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"https://login.consultant.ru/link/?req=doc&amp;base=LAW&amp;n=371416&amp;date=02.02.2024&amp;dst=110301&amp;field=134"</w:instrText>
            </w:r>
            <w:r>
              <w:rPr>
                <w:color w:val="0000FF"/>
              </w:rPr>
              <w:fldChar w:fldCharType="separate"/>
            </w:r>
            <w:r>
              <w:rPr>
                <w:color w:val="0000FF"/>
              </w:rPr>
              <w:t>A16.19.019.007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"https://login.consultant.ru/link/?req=doc&amp;base=LAW&amp;n=371416&amp;date=02.02.2024&amp;dst=110303&amp;field=134"</w:instrText>
            </w:r>
            <w:r>
              <w:rPr>
                <w:color w:val="0000FF"/>
              </w:rPr>
              <w:fldChar w:fldCharType="separate"/>
            </w:r>
            <w:r>
              <w:rPr>
                <w:color w:val="0000FF"/>
              </w:rPr>
              <w:t>A16.19.020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"https://login.consultant.ru/link/?req=doc&amp;base=LAW&amp;n=371416&amp;date=02.02.2024&amp;dst=110305&amp;field=134"</w:instrText>
            </w:r>
            <w:r>
              <w:rPr>
                <w:color w:val="0000FF"/>
              </w:rPr>
              <w:fldChar w:fldCharType="separate"/>
            </w:r>
            <w:r>
              <w:rPr>
                <w:color w:val="0000FF"/>
              </w:rPr>
              <w:t>A16.19.020.001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"https://login.consultant.ru/link/?req=doc&amp;base=LAW&amp;n=371416&amp;date=02.02.2024&amp;dst=110307&amp;field=134"</w:instrText>
            </w:r>
            <w:r>
              <w:rPr>
                <w:color w:val="0000FF"/>
              </w:rPr>
              <w:fldChar w:fldCharType="separate"/>
            </w:r>
            <w:r>
              <w:rPr>
                <w:color w:val="0000FF"/>
              </w:rPr>
              <w:t>A16.19.020.002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"https://login.consultant.ru/link/?req=doc&amp;base=LAW&amp;n=371416&amp;date=02.02.2024&amp;dst=110309&amp;field=134"</w:instrText>
            </w:r>
            <w:r>
              <w:rPr>
                <w:color w:val="0000FF"/>
              </w:rPr>
              <w:fldChar w:fldCharType="separate"/>
            </w:r>
            <w:r>
              <w:rPr>
                <w:color w:val="0000FF"/>
              </w:rPr>
              <w:t>A16.19.020.003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"https://login.consultant.ru/link/?req=doc&amp;base=LAW&amp;n=371416&amp;date=02.02.2024&amp;dst=110311&amp;field=134"</w:instrText>
            </w:r>
            <w:r>
              <w:rPr>
                <w:color w:val="0000FF"/>
              </w:rPr>
              <w:fldChar w:fldCharType="separate"/>
            </w:r>
            <w:r>
              <w:rPr>
                <w:color w:val="0000FF"/>
              </w:rPr>
              <w:t>A16.19.021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"https://login.consultant.ru/link/?req=doc&amp;base=LAW&amp;n=371416&amp;date=02.02.2024&amp;dst=110313&amp;field=134"</w:instrText>
            </w:r>
            <w:r>
              <w:rPr>
                <w:color w:val="0000FF"/>
              </w:rPr>
              <w:fldChar w:fldCharType="separate"/>
            </w:r>
            <w:r>
              <w:rPr>
                <w:color w:val="0000FF"/>
              </w:rPr>
              <w:t>A16.19.021.001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"https://login.consultant.ru/link/?req=doc&amp;base=LAW&amp;n=371416&amp;date=02.02.2024&amp;dst=110315&amp;field=134"</w:instrText>
            </w:r>
            <w:r>
              <w:rPr>
                <w:color w:val="0000FF"/>
              </w:rPr>
              <w:fldChar w:fldCharType="separate"/>
            </w:r>
            <w:r>
              <w:rPr>
                <w:color w:val="0000FF"/>
              </w:rPr>
              <w:t>A16.19.021.003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"https://login.consultant.ru/link/?req=doc&amp;base=LAW&amp;n=371416&amp;date=02.02.2024&amp;dst=110317&amp;field=134"</w:instrText>
            </w:r>
            <w:r>
              <w:rPr>
                <w:color w:val="0000FF"/>
              </w:rPr>
              <w:fldChar w:fldCharType="separate"/>
            </w:r>
            <w:r>
              <w:rPr>
                <w:color w:val="0000FF"/>
              </w:rPr>
              <w:t>A16.19.021.004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"https://login.consultant.ru/link/?req=doc&amp;base=LAW&amp;n=371416&amp;date=02.02.2024&amp;dst=110319&amp;field=134"</w:instrText>
            </w:r>
            <w:r>
              <w:rPr>
                <w:color w:val="0000FF"/>
              </w:rPr>
              <w:fldChar w:fldCharType="separate"/>
            </w:r>
            <w:r>
              <w:rPr>
                <w:color w:val="0000FF"/>
              </w:rPr>
              <w:t>A16.19.021.005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"https://login.consultant.ru/link/?req=doc&amp;base=LAW&amp;n=371416&amp;date=02.02.2024&amp;dst=110321&amp;field=134"</w:instrText>
            </w:r>
            <w:r>
              <w:rPr>
                <w:color w:val="0000FF"/>
              </w:rPr>
              <w:fldChar w:fldCharType="separate"/>
            </w:r>
            <w:r>
              <w:rPr>
                <w:color w:val="0000FF"/>
              </w:rPr>
              <w:t>A16.19.021.006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"https://login.consultant.ru/link/?req=doc&amp;base=LAW&amp;n=371416&amp;date=02.02.2024&amp;dst=110323&amp;field=134"</w:instrText>
            </w:r>
            <w:r>
              <w:rPr>
                <w:color w:val="0000FF"/>
              </w:rPr>
              <w:fldChar w:fldCharType="separate"/>
            </w:r>
            <w:r>
              <w:rPr>
                <w:color w:val="0000FF"/>
              </w:rPr>
              <w:t>A16.19.021.007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"https://login.consultant.ru/link/?req=doc&amp;base=LAW&amp;n=371416&amp;date=02.02.2024&amp;dst=110325&amp;field=134"</w:instrText>
            </w:r>
            <w:r>
              <w:rPr>
                <w:color w:val="0000FF"/>
              </w:rPr>
              <w:fldChar w:fldCharType="separate"/>
            </w:r>
            <w:r>
              <w:rPr>
                <w:color w:val="0000FF"/>
              </w:rPr>
              <w:t>A16.19.021.008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"https://login.consultant.ru/link/?req=doc&amp;base=LAW&amp;n=371416&amp;date=02.02.2024&amp;dst=110327&amp;field=134"</w:instrText>
            </w:r>
            <w:r>
              <w:rPr>
                <w:color w:val="0000FF"/>
              </w:rPr>
              <w:fldChar w:fldCharType="separate"/>
            </w:r>
            <w:r>
              <w:rPr>
                <w:color w:val="0000FF"/>
              </w:rPr>
              <w:t>A16.19.021.009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"https://login.consultant.ru/link/?req=doc&amp;base=LAW&amp;n=371416&amp;date=02.02.2024&amp;dst=110329&amp;field=134"</w:instrText>
            </w:r>
            <w:r>
              <w:rPr>
                <w:color w:val="0000FF"/>
              </w:rPr>
              <w:fldChar w:fldCharType="separate"/>
            </w:r>
            <w:r>
              <w:rPr>
                <w:color w:val="0000FF"/>
              </w:rPr>
              <w:t>A16.19.021.010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"https://login.consultant.ru/link/?req=doc&amp;base=LAW&amp;n=371416&amp;date=02.02.2024&amp;dst=110331&amp;field=134"</w:instrText>
            </w:r>
            <w:r>
              <w:rPr>
                <w:color w:val="0000FF"/>
              </w:rPr>
              <w:fldChar w:fldCharType="separate"/>
            </w:r>
            <w:r>
              <w:rPr>
                <w:color w:val="0000FF"/>
              </w:rPr>
              <w:t>A16.19.021.011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"https://login.consultant.ru/link/?req=doc&amp;base=LAW&amp;n=371416&amp;date=02.02.2024&amp;dst=110333&amp;field=134"</w:instrText>
            </w:r>
            <w:r>
              <w:rPr>
                <w:color w:val="0000FF"/>
              </w:rPr>
              <w:fldChar w:fldCharType="separate"/>
            </w:r>
            <w:r>
              <w:rPr>
                <w:color w:val="0000FF"/>
              </w:rPr>
              <w:t>A16.19.021.012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"https://login.consultant.ru/link/?req=doc&amp;base=LAW&amp;n=371416&amp;date=02.02.2024&amp;dst=110337&amp;field=134"</w:instrText>
            </w:r>
            <w:r>
              <w:rPr>
                <w:color w:val="0000FF"/>
              </w:rPr>
              <w:fldChar w:fldCharType="separate"/>
            </w:r>
            <w:r>
              <w:rPr>
                <w:color w:val="0000FF"/>
              </w:rPr>
              <w:t>A16.19.021.014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"https://login.consultant.ru/link/?req=doc&amp;base=LAW&amp;n=371416&amp;date=02.02.2024&amp;dst=110339&amp;field=134"</w:instrText>
            </w:r>
            <w:r>
              <w:rPr>
                <w:color w:val="0000FF"/>
              </w:rPr>
              <w:fldChar w:fldCharType="separate"/>
            </w:r>
            <w:r>
              <w:rPr>
                <w:color w:val="0000FF"/>
              </w:rPr>
              <w:t>A16.19.021.015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"https://login.consultant.ru/link/?req=doc&amp;base=LAW&amp;n=371416&amp;date=02.02.2024&amp;dst=110345&amp;field=134"</w:instrText>
            </w:r>
            <w:r>
              <w:rPr>
                <w:color w:val="0000FF"/>
              </w:rPr>
              <w:fldChar w:fldCharType="separate"/>
            </w:r>
            <w:r>
              <w:rPr>
                <w:color w:val="0000FF"/>
              </w:rPr>
              <w:t>A16.19.023.001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"https://login.consultant.ru/link/?req=doc&amp;base=LAW&amp;n=371416&amp;date=02.02.2024&amp;dst=110351&amp;field=134"</w:instrText>
            </w:r>
            <w:r>
              <w:rPr>
                <w:color w:val="0000FF"/>
              </w:rPr>
              <w:fldChar w:fldCharType="separate"/>
            </w:r>
            <w:r>
              <w:rPr>
                <w:color w:val="0000FF"/>
              </w:rPr>
              <w:t>A16.19.026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"https://login.consultant.ru/link/?req=doc&amp;base=LAW&amp;n=371416&amp;date=02.02.2024&amp;dst=110353&amp;field=134"</w:instrText>
            </w:r>
            <w:r>
              <w:rPr>
                <w:color w:val="0000FF"/>
              </w:rPr>
              <w:fldChar w:fldCharType="separate"/>
            </w:r>
            <w:r>
              <w:rPr>
                <w:color w:val="0000FF"/>
              </w:rPr>
              <w:t>A16.19.026.001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"https://login.consultant.ru/link/?req=doc&amp;base=LAW&amp;n=371416&amp;date=02.02.2024&amp;dst=115063&amp;field=134"</w:instrText>
            </w:r>
            <w:r>
              <w:rPr>
                <w:color w:val="0000FF"/>
              </w:rPr>
              <w:fldChar w:fldCharType="separate"/>
            </w:r>
            <w:r>
              <w:rPr>
                <w:color w:val="0000FF"/>
              </w:rPr>
              <w:t>A22.30.017</w:t>
            </w:r>
            <w:r>
              <w:rPr>
                <w:color w:val="0000FF"/>
              </w:rPr>
              <w:fldChar w:fldCharType="end"/>
            </w:r>
          </w:p>
        </w:tc>
        <w:tc>
          <w:tcPr>
            <w:tcW w:type="dxa" w:w="1644"/>
            <w:tcMar>
              <w:left w:type="dxa" w:w="0"/>
              <w:right w:type="dxa" w:w="0"/>
            </w:tcMar>
          </w:tcPr>
          <w:p w14:paraId="571C0000">
            <w:pPr>
              <w:pStyle w:val="Style_2"/>
              <w:ind w:firstLine="0" w:left="0"/>
              <w:jc w:val="center"/>
            </w:pPr>
            <w:r>
              <w:t>-</w:t>
            </w:r>
          </w:p>
        </w:tc>
        <w:tc>
          <w:tcPr>
            <w:tcW w:type="dxa" w:w="1077"/>
            <w:tcMar>
              <w:left w:type="dxa" w:w="0"/>
              <w:right w:type="dxa" w:w="0"/>
            </w:tcMar>
          </w:tcPr>
          <w:p w14:paraId="581C0000">
            <w:pPr>
              <w:pStyle w:val="Style_2"/>
              <w:ind w:firstLine="0" w:left="0"/>
              <w:jc w:val="center"/>
            </w:pPr>
            <w:r>
              <w:t>2,49</w:t>
            </w:r>
          </w:p>
        </w:tc>
      </w:tr>
      <w:tr>
        <w:tc>
          <w:tcPr>
            <w:tcW w:type="dxa" w:w="971"/>
            <w:tcMar>
              <w:left w:type="dxa" w:w="0"/>
              <w:right w:type="dxa" w:w="0"/>
            </w:tcMar>
          </w:tcPr>
          <w:p w14:paraId="591C0000">
            <w:pPr>
              <w:pStyle w:val="Style_2"/>
              <w:ind w:firstLine="0" w:left="0"/>
              <w:jc w:val="center"/>
            </w:pPr>
            <w:r>
              <w:t>st15</w:t>
            </w:r>
          </w:p>
        </w:tc>
        <w:tc>
          <w:tcPr>
            <w:tcW w:type="dxa" w:w="860"/>
            <w:tcMar>
              <w:left w:type="dxa" w:w="0"/>
              <w:right w:type="dxa" w:w="0"/>
            </w:tcMar>
          </w:tcPr>
          <w:p w14:paraId="5A1C0000">
            <w:pPr>
              <w:pStyle w:val="Style_2"/>
              <w:ind w:firstLine="0" w:left="0"/>
              <w:jc w:val="center"/>
              <w:outlineLvl w:val="3"/>
            </w:pPr>
            <w:r>
              <w:t>15</w:t>
            </w:r>
          </w:p>
        </w:tc>
        <w:tc>
          <w:tcPr>
            <w:tcW w:type="dxa" w:w="8957"/>
            <w:gridSpan w:val="4"/>
            <w:tcMar>
              <w:left w:type="dxa" w:w="0"/>
              <w:right w:type="dxa" w:w="0"/>
            </w:tcMar>
          </w:tcPr>
          <w:p w14:paraId="5B1C0000">
            <w:pPr>
              <w:pStyle w:val="Style_2"/>
              <w:ind w:firstLine="0" w:left="0"/>
              <w:jc w:val="center"/>
            </w:pPr>
            <w:r>
              <w:t>Неврология</w:t>
            </w:r>
          </w:p>
        </w:tc>
        <w:tc>
          <w:tcPr>
            <w:tcW w:type="dxa" w:w="1077"/>
            <w:tcMar>
              <w:left w:type="dxa" w:w="0"/>
              <w:right w:type="dxa" w:w="0"/>
            </w:tcMar>
          </w:tcPr>
          <w:p w14:paraId="5C1C0000">
            <w:pPr>
              <w:pStyle w:val="Style_2"/>
              <w:ind w:firstLine="0" w:left="0"/>
              <w:jc w:val="center"/>
            </w:pPr>
            <w:r>
              <w:t>1,12</w:t>
            </w:r>
          </w:p>
        </w:tc>
      </w:tr>
      <w:tr>
        <w:tc>
          <w:tcPr>
            <w:tcW w:type="dxa" w:w="971"/>
            <w:tcMar>
              <w:left w:type="dxa" w:w="0"/>
              <w:right w:type="dxa" w:w="0"/>
            </w:tcMar>
          </w:tcPr>
          <w:p w14:paraId="5D1C0000">
            <w:pPr>
              <w:pStyle w:val="Style_2"/>
              <w:ind w:firstLine="0" w:left="0"/>
              <w:jc w:val="center"/>
            </w:pPr>
            <w:r>
              <w:t>st15.001</w:t>
            </w:r>
          </w:p>
        </w:tc>
        <w:tc>
          <w:tcPr>
            <w:tcW w:type="dxa" w:w="860"/>
            <w:tcMar>
              <w:left w:type="dxa" w:w="0"/>
              <w:right w:type="dxa" w:w="0"/>
            </w:tcMar>
          </w:tcPr>
          <w:p w14:paraId="5E1C0000">
            <w:pPr>
              <w:pStyle w:val="Style_2"/>
              <w:ind w:firstLine="0" w:left="0"/>
              <w:jc w:val="center"/>
            </w:pPr>
            <w:r>
              <w:t>89</w:t>
            </w:r>
          </w:p>
        </w:tc>
        <w:tc>
          <w:tcPr>
            <w:tcW w:type="dxa" w:w="1587"/>
            <w:tcMar>
              <w:left w:type="dxa" w:w="0"/>
              <w:right w:type="dxa" w:w="0"/>
            </w:tcMar>
          </w:tcPr>
          <w:p w14:paraId="5F1C0000">
            <w:pPr>
              <w:pStyle w:val="Style_2"/>
              <w:ind w:firstLine="0" w:left="0"/>
              <w:jc w:val="left"/>
            </w:pPr>
            <w:r>
              <w:t>Воспалительные заболевания ЦНС, взрослые</w:t>
            </w:r>
          </w:p>
        </w:tc>
        <w:tc>
          <w:tcPr>
            <w:tcW w:type="dxa" w:w="3402"/>
            <w:tcMar>
              <w:left w:type="dxa" w:w="0"/>
              <w:right w:type="dxa" w:w="0"/>
            </w:tcMar>
          </w:tcPr>
          <w:p w14:paraId="601C0000">
            <w:pPr>
              <w:pStyle w:val="Style_2"/>
              <w:ind w:firstLine="0" w:left="0"/>
              <w:jc w:val="center"/>
            </w:pPr>
            <w:r>
              <w:t>G00, G00.0, G00.1, G00.2, G00.3, G00.8, G00.9, G01, G02, G02.0, G02.1, G02.8, G03, G03.0, G03.1, G03.2, G03.8, G03.9, G04, G04.0, G04.1, G04.2, G04.8, G04.9, G05, G05.0, G05.1, G05.2, G05.8, G06, G06.0, G06.1, G06.2, G07</w:t>
            </w:r>
          </w:p>
        </w:tc>
        <w:tc>
          <w:tcPr>
            <w:tcW w:type="dxa" w:w="2324"/>
            <w:tcMar>
              <w:left w:type="dxa" w:w="0"/>
              <w:right w:type="dxa" w:w="0"/>
            </w:tcMar>
          </w:tcPr>
          <w:p w14:paraId="611C0000">
            <w:pPr>
              <w:pStyle w:val="Style_2"/>
              <w:ind w:firstLine="0" w:left="0"/>
              <w:jc w:val="center"/>
            </w:pPr>
            <w:r>
              <w:t>-</w:t>
            </w:r>
          </w:p>
        </w:tc>
        <w:tc>
          <w:tcPr>
            <w:tcW w:type="dxa" w:w="1644"/>
            <w:tcMar>
              <w:left w:type="dxa" w:w="0"/>
              <w:right w:type="dxa" w:w="0"/>
            </w:tcMar>
          </w:tcPr>
          <w:p w14:paraId="621C0000">
            <w:pPr>
              <w:pStyle w:val="Style_2"/>
              <w:ind w:firstLine="0" w:left="0"/>
              <w:jc w:val="center"/>
            </w:pPr>
            <w:r>
              <w:t>Возрастная группа: старше 18 лет</w:t>
            </w:r>
          </w:p>
        </w:tc>
        <w:tc>
          <w:tcPr>
            <w:tcW w:type="dxa" w:w="1077"/>
            <w:tcMar>
              <w:left w:type="dxa" w:w="0"/>
              <w:right w:type="dxa" w:w="0"/>
            </w:tcMar>
          </w:tcPr>
          <w:p w14:paraId="631C0000">
            <w:pPr>
              <w:pStyle w:val="Style_2"/>
              <w:ind w:firstLine="0" w:left="0"/>
              <w:jc w:val="center"/>
            </w:pPr>
            <w:r>
              <w:t>0,98</w:t>
            </w:r>
          </w:p>
        </w:tc>
      </w:tr>
      <w:tr>
        <w:tc>
          <w:tcPr>
            <w:tcW w:type="dxa" w:w="971"/>
            <w:tcMar>
              <w:left w:type="dxa" w:w="0"/>
              <w:right w:type="dxa" w:w="0"/>
            </w:tcMar>
          </w:tcPr>
          <w:p w14:paraId="641C0000">
            <w:pPr>
              <w:pStyle w:val="Style_2"/>
              <w:ind w:firstLine="0" w:left="0"/>
              <w:jc w:val="center"/>
            </w:pPr>
            <w:r>
              <w:t>st15.002</w:t>
            </w:r>
          </w:p>
        </w:tc>
        <w:tc>
          <w:tcPr>
            <w:tcW w:type="dxa" w:w="860"/>
            <w:tcMar>
              <w:left w:type="dxa" w:w="0"/>
              <w:right w:type="dxa" w:w="0"/>
            </w:tcMar>
          </w:tcPr>
          <w:p w14:paraId="651C0000">
            <w:pPr>
              <w:pStyle w:val="Style_2"/>
              <w:ind w:firstLine="0" w:left="0"/>
              <w:jc w:val="center"/>
            </w:pPr>
            <w:r>
              <w:t>90</w:t>
            </w:r>
          </w:p>
        </w:tc>
        <w:tc>
          <w:tcPr>
            <w:tcW w:type="dxa" w:w="1587"/>
            <w:tcMar>
              <w:left w:type="dxa" w:w="0"/>
              <w:right w:type="dxa" w:w="0"/>
            </w:tcMar>
          </w:tcPr>
          <w:p w14:paraId="661C0000">
            <w:pPr>
              <w:pStyle w:val="Style_2"/>
              <w:ind w:firstLine="0" w:left="0"/>
              <w:jc w:val="left"/>
            </w:pPr>
            <w:r>
              <w:t>Воспалительные заболевания ЦНС, дети</w:t>
            </w:r>
          </w:p>
        </w:tc>
        <w:tc>
          <w:tcPr>
            <w:tcW w:type="dxa" w:w="3402"/>
            <w:tcMar>
              <w:left w:type="dxa" w:w="0"/>
              <w:right w:type="dxa" w:w="0"/>
            </w:tcMar>
          </w:tcPr>
          <w:p w14:paraId="671C0000">
            <w:pPr>
              <w:pStyle w:val="Style_2"/>
              <w:ind w:firstLine="0" w:left="0"/>
              <w:jc w:val="center"/>
            </w:pPr>
            <w:r>
              <w:t>G00, G00.0, G00.1, G00.2, G00.3, G00.8, G00.9, G01, G02, G02.0, G02.1, G02.8, G03, G03.0, G03.1, G03.2, G03.8, G03.9, G04, G04.0, G04.1, G04.2, G04.8, G04.9, G05, G05.0, G05.1, G05.2, G05.8, G06, G06.0, G06.1, G06.2, G07</w:t>
            </w:r>
          </w:p>
        </w:tc>
        <w:tc>
          <w:tcPr>
            <w:tcW w:type="dxa" w:w="2324"/>
            <w:tcMar>
              <w:left w:type="dxa" w:w="0"/>
              <w:right w:type="dxa" w:w="0"/>
            </w:tcMar>
          </w:tcPr>
          <w:p w14:paraId="681C0000">
            <w:pPr>
              <w:pStyle w:val="Style_2"/>
              <w:ind w:firstLine="0" w:left="0"/>
              <w:jc w:val="center"/>
            </w:pPr>
            <w:r>
              <w:t>-</w:t>
            </w:r>
          </w:p>
        </w:tc>
        <w:tc>
          <w:tcPr>
            <w:tcW w:type="dxa" w:w="1644"/>
            <w:tcMar>
              <w:left w:type="dxa" w:w="0"/>
              <w:right w:type="dxa" w:w="0"/>
            </w:tcMar>
          </w:tcPr>
          <w:p w14:paraId="691C0000">
            <w:pPr>
              <w:pStyle w:val="Style_2"/>
              <w:ind w:firstLine="0" w:left="0"/>
              <w:jc w:val="center"/>
            </w:pPr>
            <w:r>
              <w:t>Возрастная группа: от 0 дней до 18 лет</w:t>
            </w:r>
          </w:p>
        </w:tc>
        <w:tc>
          <w:tcPr>
            <w:tcW w:type="dxa" w:w="1077"/>
            <w:tcMar>
              <w:left w:type="dxa" w:w="0"/>
              <w:right w:type="dxa" w:w="0"/>
            </w:tcMar>
          </w:tcPr>
          <w:p w14:paraId="6A1C0000">
            <w:pPr>
              <w:pStyle w:val="Style_2"/>
              <w:ind w:firstLine="0" w:left="0"/>
              <w:jc w:val="center"/>
            </w:pPr>
            <w:r>
              <w:t>1,55</w:t>
            </w:r>
          </w:p>
        </w:tc>
      </w:tr>
      <w:tr>
        <w:tc>
          <w:tcPr>
            <w:tcW w:type="dxa" w:w="971"/>
            <w:tcMar>
              <w:left w:type="dxa" w:w="0"/>
              <w:right w:type="dxa" w:w="0"/>
            </w:tcMar>
          </w:tcPr>
          <w:p w14:paraId="6B1C0000">
            <w:pPr>
              <w:pStyle w:val="Style_2"/>
              <w:ind w:firstLine="0" w:left="0"/>
              <w:jc w:val="center"/>
            </w:pPr>
            <w:r>
              <w:t>st15.003</w:t>
            </w:r>
          </w:p>
        </w:tc>
        <w:tc>
          <w:tcPr>
            <w:tcW w:type="dxa" w:w="860"/>
            <w:tcMar>
              <w:left w:type="dxa" w:w="0"/>
              <w:right w:type="dxa" w:w="0"/>
            </w:tcMar>
          </w:tcPr>
          <w:p w14:paraId="6C1C0000">
            <w:pPr>
              <w:pStyle w:val="Style_2"/>
              <w:ind w:firstLine="0" w:left="0"/>
              <w:jc w:val="center"/>
            </w:pPr>
            <w:r>
              <w:t>91</w:t>
            </w:r>
          </w:p>
        </w:tc>
        <w:tc>
          <w:tcPr>
            <w:tcW w:type="dxa" w:w="1587"/>
            <w:tcMar>
              <w:left w:type="dxa" w:w="0"/>
              <w:right w:type="dxa" w:w="0"/>
            </w:tcMar>
          </w:tcPr>
          <w:p w14:paraId="6D1C0000">
            <w:pPr>
              <w:pStyle w:val="Style_2"/>
              <w:ind w:firstLine="0" w:left="0"/>
              <w:jc w:val="left"/>
            </w:pPr>
            <w:r>
              <w:t>Дегенеративные болезни нервной системы</w:t>
            </w:r>
          </w:p>
        </w:tc>
        <w:tc>
          <w:tcPr>
            <w:tcW w:type="dxa" w:w="3402"/>
            <w:tcMar>
              <w:left w:type="dxa" w:w="0"/>
              <w:right w:type="dxa" w:w="0"/>
            </w:tcMar>
          </w:tcPr>
          <w:p w14:paraId="6E1C0000">
            <w:pPr>
              <w:pStyle w:val="Style_2"/>
              <w:ind w:firstLine="0" w:left="0"/>
              <w:jc w:val="center"/>
            </w:pPr>
            <w:r>
              <w:t>G14, G20, G21, G21.0, G21.1, G21.2, G21.3, G21.4, G21.8, G21.9, G22, G25, G25.0, G25.1, G25.2, G25.3, G25.4, G25.5, G25.6, G25.8, G25.9, G26, G31, G31.0, G31.1, G31.2, G32.0, G62.8, G70.0, G95.0</w:t>
            </w:r>
          </w:p>
        </w:tc>
        <w:tc>
          <w:tcPr>
            <w:tcW w:type="dxa" w:w="2324"/>
            <w:tcMar>
              <w:left w:type="dxa" w:w="0"/>
              <w:right w:type="dxa" w:w="0"/>
            </w:tcMar>
          </w:tcPr>
          <w:p w14:paraId="6F1C0000">
            <w:pPr>
              <w:pStyle w:val="Style_2"/>
              <w:ind w:firstLine="0" w:left="0"/>
              <w:jc w:val="center"/>
            </w:pPr>
            <w:r>
              <w:t>-</w:t>
            </w:r>
          </w:p>
        </w:tc>
        <w:tc>
          <w:tcPr>
            <w:tcW w:type="dxa" w:w="1644"/>
            <w:tcMar>
              <w:left w:type="dxa" w:w="0"/>
              <w:right w:type="dxa" w:w="0"/>
            </w:tcMar>
          </w:tcPr>
          <w:p w14:paraId="701C0000">
            <w:pPr>
              <w:pStyle w:val="Style_2"/>
              <w:ind w:firstLine="0" w:left="0"/>
              <w:jc w:val="center"/>
            </w:pPr>
            <w:r>
              <w:t>-</w:t>
            </w:r>
          </w:p>
        </w:tc>
        <w:tc>
          <w:tcPr>
            <w:tcW w:type="dxa" w:w="1077"/>
            <w:tcMar>
              <w:left w:type="dxa" w:w="0"/>
              <w:right w:type="dxa" w:w="0"/>
            </w:tcMar>
          </w:tcPr>
          <w:p w14:paraId="711C0000">
            <w:pPr>
              <w:pStyle w:val="Style_2"/>
              <w:ind w:firstLine="0" w:left="0"/>
              <w:jc w:val="center"/>
            </w:pPr>
            <w:r>
              <w:t>0,84</w:t>
            </w:r>
          </w:p>
        </w:tc>
      </w:tr>
      <w:tr>
        <w:tc>
          <w:tcPr>
            <w:tcW w:type="dxa" w:w="971"/>
            <w:tcMar>
              <w:left w:type="dxa" w:w="0"/>
              <w:right w:type="dxa" w:w="0"/>
            </w:tcMar>
          </w:tcPr>
          <w:p w14:paraId="721C0000">
            <w:pPr>
              <w:pStyle w:val="Style_2"/>
              <w:ind w:firstLine="0" w:left="0"/>
              <w:jc w:val="center"/>
            </w:pPr>
            <w:r>
              <w:t>st15.004</w:t>
            </w:r>
          </w:p>
        </w:tc>
        <w:tc>
          <w:tcPr>
            <w:tcW w:type="dxa" w:w="860"/>
            <w:tcMar>
              <w:left w:type="dxa" w:w="0"/>
              <w:right w:type="dxa" w:w="0"/>
            </w:tcMar>
          </w:tcPr>
          <w:p w14:paraId="731C0000">
            <w:pPr>
              <w:pStyle w:val="Style_2"/>
              <w:ind w:firstLine="0" w:left="0"/>
              <w:jc w:val="center"/>
            </w:pPr>
            <w:r>
              <w:t>92</w:t>
            </w:r>
          </w:p>
        </w:tc>
        <w:tc>
          <w:tcPr>
            <w:tcW w:type="dxa" w:w="1587"/>
            <w:tcMar>
              <w:left w:type="dxa" w:w="0"/>
              <w:right w:type="dxa" w:w="0"/>
            </w:tcMar>
          </w:tcPr>
          <w:p w14:paraId="741C0000">
            <w:pPr>
              <w:pStyle w:val="Style_2"/>
              <w:ind w:firstLine="0" w:left="0"/>
              <w:jc w:val="left"/>
            </w:pPr>
            <w:r>
              <w:t>Демиелинизирующие болезни нервной системы</w:t>
            </w:r>
          </w:p>
        </w:tc>
        <w:tc>
          <w:tcPr>
            <w:tcW w:type="dxa" w:w="3402"/>
            <w:tcMar>
              <w:left w:type="dxa" w:w="0"/>
              <w:right w:type="dxa" w:w="0"/>
            </w:tcMar>
          </w:tcPr>
          <w:p w14:paraId="751C0000">
            <w:pPr>
              <w:pStyle w:val="Style_2"/>
              <w:ind w:firstLine="0" w:left="0"/>
              <w:jc w:val="center"/>
            </w:pPr>
            <w:r>
              <w:t>G35, G36, G36.0, G36.1, G36.8, G36.9, G37, G37.0, G37.1, G37.2, G37.3, G37.4, G37.5, G37.8, G37.9, G61.0, G61.8</w:t>
            </w:r>
          </w:p>
        </w:tc>
        <w:tc>
          <w:tcPr>
            <w:tcW w:type="dxa" w:w="2324"/>
            <w:tcMar>
              <w:left w:type="dxa" w:w="0"/>
              <w:right w:type="dxa" w:w="0"/>
            </w:tcMar>
          </w:tcPr>
          <w:p w14:paraId="761C0000">
            <w:pPr>
              <w:pStyle w:val="Style_2"/>
              <w:ind w:firstLine="0" w:left="0"/>
              <w:jc w:val="center"/>
            </w:pPr>
            <w:r>
              <w:t>-</w:t>
            </w:r>
          </w:p>
        </w:tc>
        <w:tc>
          <w:tcPr>
            <w:tcW w:type="dxa" w:w="1644"/>
            <w:tcMar>
              <w:left w:type="dxa" w:w="0"/>
              <w:right w:type="dxa" w:w="0"/>
            </w:tcMar>
          </w:tcPr>
          <w:p w14:paraId="771C0000">
            <w:pPr>
              <w:pStyle w:val="Style_2"/>
              <w:ind w:firstLine="0" w:left="0"/>
              <w:jc w:val="center"/>
            </w:pPr>
            <w:r>
              <w:t>-</w:t>
            </w:r>
          </w:p>
        </w:tc>
        <w:tc>
          <w:tcPr>
            <w:tcW w:type="dxa" w:w="1077"/>
            <w:tcMar>
              <w:left w:type="dxa" w:w="0"/>
              <w:right w:type="dxa" w:w="0"/>
            </w:tcMar>
          </w:tcPr>
          <w:p w14:paraId="781C0000">
            <w:pPr>
              <w:pStyle w:val="Style_2"/>
              <w:ind w:firstLine="0" w:left="0"/>
              <w:jc w:val="center"/>
            </w:pPr>
            <w:r>
              <w:t>1,33</w:t>
            </w:r>
          </w:p>
        </w:tc>
      </w:tr>
      <w:tr>
        <w:tc>
          <w:tcPr>
            <w:tcW w:type="dxa" w:w="971"/>
            <w:tcMar>
              <w:left w:type="dxa" w:w="0"/>
              <w:right w:type="dxa" w:w="0"/>
            </w:tcMar>
          </w:tcPr>
          <w:p w14:paraId="791C0000">
            <w:pPr>
              <w:pStyle w:val="Style_2"/>
              <w:ind w:firstLine="0" w:left="0"/>
              <w:jc w:val="center"/>
            </w:pPr>
            <w:r>
              <w:t>st15.005</w:t>
            </w:r>
          </w:p>
        </w:tc>
        <w:tc>
          <w:tcPr>
            <w:tcW w:type="dxa" w:w="860"/>
            <w:tcMar>
              <w:left w:type="dxa" w:w="0"/>
              <w:right w:type="dxa" w:w="0"/>
            </w:tcMar>
          </w:tcPr>
          <w:p w14:paraId="7A1C0000">
            <w:pPr>
              <w:pStyle w:val="Style_2"/>
              <w:ind w:firstLine="0" w:left="0"/>
              <w:jc w:val="center"/>
            </w:pPr>
            <w:r>
              <w:t>93</w:t>
            </w:r>
          </w:p>
        </w:tc>
        <w:tc>
          <w:tcPr>
            <w:tcW w:type="dxa" w:w="1587"/>
            <w:tcMar>
              <w:left w:type="dxa" w:w="0"/>
              <w:right w:type="dxa" w:w="0"/>
            </w:tcMar>
          </w:tcPr>
          <w:p w14:paraId="7B1C0000">
            <w:pPr>
              <w:pStyle w:val="Style_2"/>
              <w:ind w:firstLine="0" w:left="0"/>
              <w:jc w:val="left"/>
            </w:pPr>
            <w:r>
              <w:t>Эпилепсия, судороги (уровень 1)</w:t>
            </w:r>
          </w:p>
        </w:tc>
        <w:tc>
          <w:tcPr>
            <w:tcW w:type="dxa" w:w="3402"/>
            <w:tcMar>
              <w:left w:type="dxa" w:w="0"/>
              <w:right w:type="dxa" w:w="0"/>
            </w:tcMar>
          </w:tcPr>
          <w:p w14:paraId="7C1C0000">
            <w:pPr>
              <w:pStyle w:val="Style_2"/>
              <w:ind w:firstLine="0" w:left="0"/>
              <w:jc w:val="center"/>
            </w:pPr>
            <w:r>
              <w:t>G40, G40.0, G40.1, G40.2, G40.3, G40.4, G40.6, G40.7, G40.8, G40.9, G41, G41.0, G41.1, G41.2, G41.8, G41.9, R56, R56.0, R56.8</w:t>
            </w:r>
          </w:p>
        </w:tc>
        <w:tc>
          <w:tcPr>
            <w:tcW w:type="dxa" w:w="2324"/>
            <w:tcMar>
              <w:left w:type="dxa" w:w="0"/>
              <w:right w:type="dxa" w:w="0"/>
            </w:tcMar>
          </w:tcPr>
          <w:p w14:paraId="7D1C0000">
            <w:pPr>
              <w:pStyle w:val="Style_2"/>
              <w:ind w:firstLine="0" w:left="0"/>
              <w:jc w:val="center"/>
            </w:pPr>
            <w:r>
              <w:t>-</w:t>
            </w:r>
          </w:p>
        </w:tc>
        <w:tc>
          <w:tcPr>
            <w:tcW w:type="dxa" w:w="1644"/>
            <w:tcMar>
              <w:left w:type="dxa" w:w="0"/>
              <w:right w:type="dxa" w:w="0"/>
            </w:tcMar>
          </w:tcPr>
          <w:p w14:paraId="7E1C0000">
            <w:pPr>
              <w:pStyle w:val="Style_2"/>
              <w:ind w:firstLine="0" w:left="0"/>
              <w:jc w:val="center"/>
            </w:pPr>
            <w:r>
              <w:t>-</w:t>
            </w:r>
          </w:p>
        </w:tc>
        <w:tc>
          <w:tcPr>
            <w:tcW w:type="dxa" w:w="1077"/>
            <w:tcMar>
              <w:left w:type="dxa" w:w="0"/>
              <w:right w:type="dxa" w:w="0"/>
            </w:tcMar>
          </w:tcPr>
          <w:p w14:paraId="7F1C0000">
            <w:pPr>
              <w:pStyle w:val="Style_2"/>
              <w:ind w:firstLine="0" w:left="0"/>
              <w:jc w:val="center"/>
            </w:pPr>
            <w:r>
              <w:t>0,96</w:t>
            </w:r>
          </w:p>
        </w:tc>
      </w:tr>
      <w:tr>
        <w:tc>
          <w:tcPr>
            <w:tcW w:type="dxa" w:w="971"/>
            <w:tcMar>
              <w:left w:type="dxa" w:w="0"/>
              <w:right w:type="dxa" w:w="0"/>
            </w:tcMar>
          </w:tcPr>
          <w:p w14:paraId="801C0000">
            <w:pPr>
              <w:pStyle w:val="Style_2"/>
              <w:ind w:firstLine="0" w:left="0"/>
              <w:jc w:val="center"/>
            </w:pPr>
            <w:r>
              <w:t>st15.007</w:t>
            </w:r>
          </w:p>
        </w:tc>
        <w:tc>
          <w:tcPr>
            <w:tcW w:type="dxa" w:w="860"/>
            <w:tcMar>
              <w:left w:type="dxa" w:w="0"/>
              <w:right w:type="dxa" w:w="0"/>
            </w:tcMar>
          </w:tcPr>
          <w:p w14:paraId="811C0000">
            <w:pPr>
              <w:pStyle w:val="Style_2"/>
              <w:ind w:firstLine="0" w:left="0"/>
              <w:jc w:val="center"/>
            </w:pPr>
            <w:r>
              <w:t>94</w:t>
            </w:r>
          </w:p>
        </w:tc>
        <w:tc>
          <w:tcPr>
            <w:tcW w:type="dxa" w:w="1587"/>
            <w:tcMar>
              <w:left w:type="dxa" w:w="0"/>
              <w:right w:type="dxa" w:w="0"/>
            </w:tcMar>
          </w:tcPr>
          <w:p w14:paraId="821C0000">
            <w:pPr>
              <w:pStyle w:val="Style_2"/>
              <w:ind w:firstLine="0" w:left="0"/>
              <w:jc w:val="left"/>
            </w:pPr>
            <w:r>
              <w:t>Расстройства периферической нервной системы</w:t>
            </w:r>
          </w:p>
        </w:tc>
        <w:tc>
          <w:tcPr>
            <w:tcW w:type="dxa" w:w="3402"/>
            <w:tcMar>
              <w:left w:type="dxa" w:w="0"/>
              <w:right w:type="dxa" w:w="0"/>
            </w:tcMar>
          </w:tcPr>
          <w:p w14:paraId="831C0000">
            <w:pPr>
              <w:pStyle w:val="Style_2"/>
              <w:ind w:firstLine="0" w:left="0"/>
              <w:jc w:val="center"/>
            </w:pPr>
            <w:r>
              <w:t>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type="dxa" w:w="2324"/>
            <w:tcMar>
              <w:left w:type="dxa" w:w="0"/>
              <w:right w:type="dxa" w:w="0"/>
            </w:tcMar>
          </w:tcPr>
          <w:p w14:paraId="841C0000">
            <w:pPr>
              <w:pStyle w:val="Style_2"/>
              <w:ind w:firstLine="0" w:left="0"/>
              <w:jc w:val="center"/>
            </w:pPr>
            <w:r>
              <w:t>-</w:t>
            </w:r>
          </w:p>
        </w:tc>
        <w:tc>
          <w:tcPr>
            <w:tcW w:type="dxa" w:w="1644"/>
            <w:tcMar>
              <w:left w:type="dxa" w:w="0"/>
              <w:right w:type="dxa" w:w="0"/>
            </w:tcMar>
          </w:tcPr>
          <w:p w14:paraId="851C0000">
            <w:pPr>
              <w:pStyle w:val="Style_2"/>
              <w:ind w:firstLine="0" w:left="0"/>
              <w:jc w:val="center"/>
            </w:pPr>
            <w:r>
              <w:t>-</w:t>
            </w:r>
          </w:p>
        </w:tc>
        <w:tc>
          <w:tcPr>
            <w:tcW w:type="dxa" w:w="1077"/>
            <w:tcMar>
              <w:left w:type="dxa" w:w="0"/>
              <w:right w:type="dxa" w:w="0"/>
            </w:tcMar>
          </w:tcPr>
          <w:p w14:paraId="861C0000">
            <w:pPr>
              <w:pStyle w:val="Style_2"/>
              <w:ind w:firstLine="0" w:left="0"/>
              <w:jc w:val="center"/>
            </w:pPr>
            <w:r>
              <w:t>1,02</w:t>
            </w:r>
          </w:p>
        </w:tc>
      </w:tr>
      <w:tr>
        <w:tc>
          <w:tcPr>
            <w:tcW w:type="dxa" w:w="971"/>
            <w:tcMar>
              <w:left w:type="dxa" w:w="0"/>
              <w:right w:type="dxa" w:w="0"/>
            </w:tcMar>
          </w:tcPr>
          <w:p w14:paraId="871C0000">
            <w:pPr>
              <w:pStyle w:val="Style_2"/>
              <w:ind w:firstLine="0" w:left="0"/>
              <w:jc w:val="center"/>
            </w:pPr>
            <w:r>
              <w:t>st15.008</w:t>
            </w:r>
          </w:p>
        </w:tc>
        <w:tc>
          <w:tcPr>
            <w:tcW w:type="dxa" w:w="860"/>
            <w:tcMar>
              <w:left w:type="dxa" w:w="0"/>
              <w:right w:type="dxa" w:w="0"/>
            </w:tcMar>
          </w:tcPr>
          <w:p w14:paraId="881C0000">
            <w:pPr>
              <w:pStyle w:val="Style_2"/>
              <w:ind w:firstLine="0" w:left="0"/>
              <w:jc w:val="center"/>
            </w:pPr>
            <w:r>
              <w:t>95</w:t>
            </w:r>
          </w:p>
        </w:tc>
        <w:tc>
          <w:tcPr>
            <w:tcW w:type="dxa" w:w="1587"/>
            <w:tcMar>
              <w:left w:type="dxa" w:w="0"/>
              <w:right w:type="dxa" w:w="0"/>
            </w:tcMar>
          </w:tcPr>
          <w:p w14:paraId="891C0000">
            <w:pPr>
              <w:pStyle w:val="Style_2"/>
              <w:ind w:firstLine="0" w:left="0"/>
              <w:jc w:val="left"/>
            </w:pPr>
            <w:r>
              <w:t>Неврологические заболевания, лечение с применением ботулотоксина (уровень 1)</w:t>
            </w:r>
          </w:p>
        </w:tc>
        <w:tc>
          <w:tcPr>
            <w:tcW w:type="dxa" w:w="3402"/>
            <w:tcMar>
              <w:left w:type="dxa" w:w="0"/>
              <w:right w:type="dxa" w:w="0"/>
            </w:tcMar>
          </w:tcPr>
          <w:p w14:paraId="8A1C0000">
            <w:pPr>
              <w:pStyle w:val="Style_2"/>
              <w:ind w:firstLine="0" w:left="0"/>
              <w:jc w:val="center"/>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type="dxa" w:w="2324"/>
            <w:tcMar>
              <w:left w:type="dxa" w:w="0"/>
              <w:right w:type="dxa" w:w="0"/>
            </w:tcMar>
          </w:tcPr>
          <w:p w14:paraId="8B1C0000">
            <w:pPr>
              <w:pStyle w:val="Style_2"/>
              <w:ind w:firstLine="0" w:left="0"/>
              <w:jc w:val="center"/>
            </w:pPr>
            <w:r>
              <w:rPr>
                <w:color w:val="0000FF"/>
              </w:rPr>
              <w:fldChar w:fldCharType="begin"/>
            </w:r>
            <w:r>
              <w:rPr>
                <w:color w:val="0000FF"/>
              </w:rPr>
              <w:instrText>HYPERLINK "https://login.consultant.ru/link/?req=doc&amp;base=LAW&amp;n=371416&amp;date=02.02.2024&amp;dst=115789&amp;field=134"</w:instrText>
            </w:r>
            <w:r>
              <w:rPr>
                <w:color w:val="0000FF"/>
              </w:rPr>
              <w:fldChar w:fldCharType="separate"/>
            </w:r>
            <w:r>
              <w:rPr>
                <w:color w:val="0000FF"/>
              </w:rPr>
              <w:t>A25.24.001.002</w:t>
            </w:r>
            <w:r>
              <w:rPr>
                <w:color w:val="0000FF"/>
              </w:rPr>
              <w:fldChar w:fldCharType="end"/>
            </w:r>
          </w:p>
        </w:tc>
        <w:tc>
          <w:tcPr>
            <w:tcW w:type="dxa" w:w="1644"/>
            <w:tcMar>
              <w:left w:type="dxa" w:w="0"/>
              <w:right w:type="dxa" w:w="0"/>
            </w:tcMar>
          </w:tcPr>
          <w:p w14:paraId="8C1C0000">
            <w:pPr>
              <w:pStyle w:val="Style_2"/>
              <w:ind w:firstLine="0" w:left="0"/>
              <w:jc w:val="center"/>
            </w:pPr>
            <w:r>
              <w:t>Иной классификационный критерий: bt2</w:t>
            </w:r>
          </w:p>
        </w:tc>
        <w:tc>
          <w:tcPr>
            <w:tcW w:type="dxa" w:w="1077"/>
            <w:tcMar>
              <w:left w:type="dxa" w:w="0"/>
              <w:right w:type="dxa" w:w="0"/>
            </w:tcMar>
          </w:tcPr>
          <w:p w14:paraId="8D1C0000">
            <w:pPr>
              <w:pStyle w:val="Style_2"/>
              <w:ind w:firstLine="0" w:left="0"/>
              <w:jc w:val="center"/>
            </w:pPr>
            <w:r>
              <w:t>1,43</w:t>
            </w:r>
          </w:p>
        </w:tc>
      </w:tr>
      <w:tr>
        <w:tc>
          <w:tcPr>
            <w:tcW w:type="dxa" w:w="971"/>
            <w:vMerge w:val="restart"/>
            <w:tcMar>
              <w:left w:type="dxa" w:w="0"/>
              <w:right w:type="dxa" w:w="0"/>
            </w:tcMar>
          </w:tcPr>
          <w:p w14:paraId="8E1C0000">
            <w:pPr>
              <w:pStyle w:val="Style_2"/>
              <w:ind w:firstLine="0" w:left="0"/>
              <w:jc w:val="center"/>
            </w:pPr>
            <w:r>
              <w:t>st15.009</w:t>
            </w:r>
          </w:p>
        </w:tc>
        <w:tc>
          <w:tcPr>
            <w:tcW w:type="dxa" w:w="860"/>
            <w:vMerge w:val="restart"/>
            <w:tcMar>
              <w:left w:type="dxa" w:w="0"/>
              <w:right w:type="dxa" w:w="0"/>
            </w:tcMar>
          </w:tcPr>
          <w:p w14:paraId="8F1C0000">
            <w:pPr>
              <w:pStyle w:val="Style_2"/>
              <w:ind w:firstLine="0" w:left="0"/>
              <w:jc w:val="center"/>
            </w:pPr>
            <w:r>
              <w:t>96</w:t>
            </w:r>
          </w:p>
        </w:tc>
        <w:tc>
          <w:tcPr>
            <w:tcW w:type="dxa" w:w="1587"/>
            <w:vMerge w:val="restart"/>
            <w:tcMar>
              <w:left w:type="dxa" w:w="0"/>
              <w:right w:type="dxa" w:w="0"/>
            </w:tcMar>
          </w:tcPr>
          <w:p w14:paraId="901C0000">
            <w:pPr>
              <w:pStyle w:val="Style_2"/>
              <w:ind w:firstLine="0" w:left="0"/>
              <w:jc w:val="left"/>
            </w:pPr>
            <w:r>
              <w:t>Неврологические заболевания, лечение с применением ботулотоксина (уровень 2)</w:t>
            </w:r>
          </w:p>
        </w:tc>
        <w:tc>
          <w:tcPr>
            <w:tcW w:type="dxa" w:w="3402"/>
            <w:tcMar>
              <w:left w:type="dxa" w:w="0"/>
              <w:right w:type="dxa" w:w="0"/>
            </w:tcMar>
          </w:tcPr>
          <w:p w14:paraId="911C0000">
            <w:pPr>
              <w:pStyle w:val="Style_2"/>
              <w:ind w:firstLine="0" w:left="0"/>
              <w:jc w:val="center"/>
            </w:pPr>
            <w:r>
              <w:t>G20, G23.0, G24, G24.0, G24.1, G24.2, G24.8, G24.9, G35, G51.3, G80, G80.0, G80.1, G80.2, G80.3, G80.4, G80.8, G80.9, G81.1, G81.9, G82.1, G82.4, G82.5, I69.0, I69.1, I69.2, I69.3, I69.4, I69.8, T90.1, T90.5, T90.8, T90.9</w:t>
            </w:r>
          </w:p>
        </w:tc>
        <w:tc>
          <w:tcPr>
            <w:tcW w:type="dxa" w:w="2324"/>
            <w:tcMar>
              <w:left w:type="dxa" w:w="0"/>
              <w:right w:type="dxa" w:w="0"/>
            </w:tcMar>
          </w:tcPr>
          <w:p w14:paraId="921C0000">
            <w:pPr>
              <w:pStyle w:val="Style_2"/>
              <w:ind w:firstLine="0" w:left="0"/>
              <w:jc w:val="center"/>
            </w:pPr>
            <w:r>
              <w:rPr>
                <w:color w:val="0000FF"/>
              </w:rPr>
              <w:fldChar w:fldCharType="begin"/>
            </w:r>
            <w:r>
              <w:rPr>
                <w:color w:val="0000FF"/>
              </w:rPr>
              <w:instrText>HYPERLINK "https://login.consultant.ru/link/?req=doc&amp;base=LAW&amp;n=371416&amp;date=02.02.2024&amp;dst=115789&amp;field=134"</w:instrText>
            </w:r>
            <w:r>
              <w:rPr>
                <w:color w:val="0000FF"/>
              </w:rPr>
              <w:fldChar w:fldCharType="separate"/>
            </w:r>
            <w:r>
              <w:rPr>
                <w:color w:val="0000FF"/>
              </w:rPr>
              <w:t>A25.24.001.002</w:t>
            </w:r>
            <w:r>
              <w:rPr>
                <w:color w:val="0000FF"/>
              </w:rPr>
              <w:fldChar w:fldCharType="end"/>
            </w:r>
          </w:p>
        </w:tc>
        <w:tc>
          <w:tcPr>
            <w:tcW w:type="dxa" w:w="1644"/>
            <w:tcMar>
              <w:left w:type="dxa" w:w="0"/>
              <w:right w:type="dxa" w:w="0"/>
            </w:tcMar>
          </w:tcPr>
          <w:p w14:paraId="931C0000">
            <w:pPr>
              <w:pStyle w:val="Style_2"/>
              <w:ind w:firstLine="0" w:left="0"/>
              <w:jc w:val="center"/>
            </w:pPr>
            <w:r>
              <w:t>Иной классификационный критерий: bt1</w:t>
            </w:r>
          </w:p>
        </w:tc>
        <w:tc>
          <w:tcPr>
            <w:tcW w:type="dxa" w:w="1077"/>
            <w:vMerge w:val="restart"/>
            <w:tcMar>
              <w:left w:type="dxa" w:w="0"/>
              <w:right w:type="dxa" w:w="0"/>
            </w:tcMar>
          </w:tcPr>
          <w:p w14:paraId="941C0000">
            <w:pPr>
              <w:pStyle w:val="Style_2"/>
              <w:ind w:firstLine="0" w:left="0"/>
              <w:jc w:val="center"/>
            </w:pPr>
            <w:r>
              <w:t>2,11</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vMerge w:val="restart"/>
            <w:tcMar>
              <w:left w:type="dxa" w:w="0"/>
              <w:right w:type="dxa" w:w="0"/>
            </w:tcMar>
          </w:tcPr>
          <w:p w14:paraId="951C0000">
            <w:pPr>
              <w:pStyle w:val="Style_2"/>
              <w:ind w:firstLine="0" w:left="0"/>
              <w:jc w:val="center"/>
            </w:pPr>
            <w:r>
              <w:t>G12, G20, G23.0, G30, G35, G40, G71.0, G80, G80.0, G80.1, G80.2, G80.3, G80.4, G80.8, G80.9, G81.1, G81.9, G82.1, G82.4, G82.5, I69.0, I69.1, I69.2, I69.3, I69.4, I69.8, T90.1, T90.5, T90.8, T90.9</w:t>
            </w:r>
          </w:p>
        </w:tc>
        <w:tc>
          <w:tcPr>
            <w:tcW w:type="dxa" w:w="2324"/>
            <w:vMerge w:val="restart"/>
            <w:tcMar>
              <w:left w:type="dxa" w:w="0"/>
              <w:right w:type="dxa" w:w="0"/>
            </w:tcMar>
          </w:tcPr>
          <w:p w14:paraId="961C0000">
            <w:pPr>
              <w:pStyle w:val="Style_2"/>
              <w:ind w:firstLine="0" w:left="0"/>
              <w:jc w:val="center"/>
            </w:pPr>
            <w:r>
              <w:t>-</w:t>
            </w:r>
          </w:p>
        </w:tc>
        <w:tc>
          <w:tcPr>
            <w:tcW w:type="dxa" w:w="1644"/>
            <w:tcMar>
              <w:left w:type="dxa" w:w="0"/>
              <w:right w:type="dxa" w:w="0"/>
            </w:tcMar>
          </w:tcPr>
          <w:p w14:paraId="971C0000">
            <w:pPr>
              <w:pStyle w:val="Style_2"/>
              <w:ind w:firstLine="0" w:left="0"/>
              <w:jc w:val="center"/>
            </w:pPr>
            <w:r>
              <w:t>Иной классификационный критерий: bt3</w:t>
            </w:r>
          </w:p>
        </w:tc>
        <w:tc>
          <w:tcPr>
            <w:tcW w:type="dxa" w:w="1077"/>
            <w:gridSpan w:val="1"/>
            <w:vMerge w:val="continue"/>
            <w:tcMar>
              <w:left w:type="dxa" w:w="0"/>
              <w:right w:type="dxa" w:w="0"/>
            </w:tcMar>
          </w:tcP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gridSpan w:val="1"/>
            <w:vMerge w:val="continue"/>
            <w:tcMar>
              <w:left w:type="dxa" w:w="0"/>
              <w:right w:type="dxa" w:w="0"/>
            </w:tcMar>
          </w:tcPr>
          <w:p/>
        </w:tc>
        <w:tc>
          <w:tcPr>
            <w:tcW w:type="dxa" w:w="2324"/>
            <w:gridSpan w:val="1"/>
            <w:vMerge w:val="continue"/>
            <w:tcMar>
              <w:left w:type="dxa" w:w="0"/>
              <w:right w:type="dxa" w:w="0"/>
            </w:tcMar>
          </w:tcPr>
          <w:p/>
        </w:tc>
        <w:tc>
          <w:tcPr>
            <w:tcW w:type="dxa" w:w="1644"/>
            <w:tcMar>
              <w:left w:type="dxa" w:w="0"/>
              <w:right w:type="dxa" w:w="0"/>
            </w:tcMar>
          </w:tcPr>
          <w:p w14:paraId="981C0000">
            <w:pPr>
              <w:pStyle w:val="Style_2"/>
              <w:ind w:firstLine="0" w:left="0"/>
              <w:jc w:val="center"/>
            </w:pPr>
            <w:r>
              <w:t>Возрастная группа: от 0 дней до 18 лет</w:t>
            </w:r>
          </w:p>
        </w:tc>
        <w:tc>
          <w:tcPr>
            <w:tcW w:type="dxa" w:w="1077"/>
            <w:gridSpan w:val="1"/>
            <w:vMerge w:val="continue"/>
            <w:tcMar>
              <w:left w:type="dxa" w:w="0"/>
              <w:right w:type="dxa" w:w="0"/>
            </w:tcMar>
          </w:tcPr>
          <w:p/>
        </w:tc>
      </w:tr>
      <w:tr>
        <w:tc>
          <w:tcPr>
            <w:tcW w:type="dxa" w:w="971"/>
            <w:tcMar>
              <w:left w:type="dxa" w:w="0"/>
              <w:right w:type="dxa" w:w="0"/>
            </w:tcMar>
          </w:tcPr>
          <w:p w14:paraId="991C0000">
            <w:pPr>
              <w:pStyle w:val="Style_2"/>
              <w:ind w:firstLine="0" w:left="0"/>
              <w:jc w:val="center"/>
            </w:pPr>
            <w:r>
              <w:t>st15.010</w:t>
            </w:r>
          </w:p>
        </w:tc>
        <w:tc>
          <w:tcPr>
            <w:tcW w:type="dxa" w:w="860"/>
            <w:tcMar>
              <w:left w:type="dxa" w:w="0"/>
              <w:right w:type="dxa" w:w="0"/>
            </w:tcMar>
          </w:tcPr>
          <w:p w14:paraId="9A1C0000">
            <w:pPr>
              <w:pStyle w:val="Style_2"/>
              <w:ind w:firstLine="0" w:left="0"/>
              <w:jc w:val="center"/>
            </w:pPr>
            <w:r>
              <w:t>97</w:t>
            </w:r>
          </w:p>
        </w:tc>
        <w:tc>
          <w:tcPr>
            <w:tcW w:type="dxa" w:w="1587"/>
            <w:tcMar>
              <w:left w:type="dxa" w:w="0"/>
              <w:right w:type="dxa" w:w="0"/>
            </w:tcMar>
          </w:tcPr>
          <w:p w14:paraId="9B1C0000">
            <w:pPr>
              <w:pStyle w:val="Style_2"/>
              <w:ind w:firstLine="0" w:left="0"/>
              <w:jc w:val="left"/>
            </w:pPr>
            <w:r>
              <w:t>Другие нарушения нервной системы (уровень 1)</w:t>
            </w:r>
          </w:p>
        </w:tc>
        <w:tc>
          <w:tcPr>
            <w:tcW w:type="dxa" w:w="3402"/>
            <w:tcMar>
              <w:left w:type="dxa" w:w="0"/>
              <w:right w:type="dxa" w:w="0"/>
            </w:tcMar>
          </w:tcPr>
          <w:p w14:paraId="9C1C0000">
            <w:pPr>
              <w:pStyle w:val="Style_2"/>
              <w:ind w:firstLine="0" w:left="0"/>
              <w:jc w:val="center"/>
            </w:pPr>
            <w:r>
              <w:t>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type="dxa" w:w="2324"/>
            <w:tcMar>
              <w:left w:type="dxa" w:w="0"/>
              <w:right w:type="dxa" w:w="0"/>
            </w:tcMar>
          </w:tcPr>
          <w:p w14:paraId="9D1C0000">
            <w:pPr>
              <w:pStyle w:val="Style_2"/>
              <w:ind w:firstLine="0" w:left="0"/>
              <w:jc w:val="center"/>
            </w:pPr>
            <w:r>
              <w:t>-</w:t>
            </w:r>
          </w:p>
        </w:tc>
        <w:tc>
          <w:tcPr>
            <w:tcW w:type="dxa" w:w="1644"/>
            <w:tcMar>
              <w:left w:type="dxa" w:w="0"/>
              <w:right w:type="dxa" w:w="0"/>
            </w:tcMar>
          </w:tcPr>
          <w:p w14:paraId="9E1C0000">
            <w:pPr>
              <w:pStyle w:val="Style_2"/>
              <w:ind w:firstLine="0" w:left="0"/>
              <w:jc w:val="center"/>
            </w:pPr>
            <w:r>
              <w:t>-</w:t>
            </w:r>
          </w:p>
        </w:tc>
        <w:tc>
          <w:tcPr>
            <w:tcW w:type="dxa" w:w="1077"/>
            <w:tcMar>
              <w:left w:type="dxa" w:w="0"/>
              <w:right w:type="dxa" w:w="0"/>
            </w:tcMar>
          </w:tcPr>
          <w:p w14:paraId="9F1C0000">
            <w:pPr>
              <w:pStyle w:val="Style_2"/>
              <w:ind w:firstLine="0" w:left="0"/>
              <w:jc w:val="center"/>
            </w:pPr>
            <w:r>
              <w:t>0,74</w:t>
            </w:r>
          </w:p>
        </w:tc>
      </w:tr>
      <w:tr>
        <w:tc>
          <w:tcPr>
            <w:tcW w:type="dxa" w:w="971"/>
            <w:tcMar>
              <w:left w:type="dxa" w:w="0"/>
              <w:right w:type="dxa" w:w="0"/>
            </w:tcMar>
          </w:tcPr>
          <w:p w14:paraId="A01C0000">
            <w:pPr>
              <w:pStyle w:val="Style_2"/>
              <w:ind w:firstLine="0" w:left="0"/>
              <w:jc w:val="center"/>
            </w:pPr>
            <w:r>
              <w:t>st15.011</w:t>
            </w:r>
          </w:p>
        </w:tc>
        <w:tc>
          <w:tcPr>
            <w:tcW w:type="dxa" w:w="860"/>
            <w:tcMar>
              <w:left w:type="dxa" w:w="0"/>
              <w:right w:type="dxa" w:w="0"/>
            </w:tcMar>
          </w:tcPr>
          <w:p w14:paraId="A11C0000">
            <w:pPr>
              <w:pStyle w:val="Style_2"/>
              <w:ind w:firstLine="0" w:left="0"/>
              <w:jc w:val="center"/>
            </w:pPr>
            <w:r>
              <w:t>98</w:t>
            </w:r>
          </w:p>
        </w:tc>
        <w:tc>
          <w:tcPr>
            <w:tcW w:type="dxa" w:w="1587"/>
            <w:tcMar>
              <w:left w:type="dxa" w:w="0"/>
              <w:right w:type="dxa" w:w="0"/>
            </w:tcMar>
          </w:tcPr>
          <w:p w14:paraId="A21C0000">
            <w:pPr>
              <w:pStyle w:val="Style_2"/>
              <w:ind w:firstLine="0" w:left="0"/>
              <w:jc w:val="left"/>
            </w:pPr>
            <w:r>
              <w:t>Другие нарушения нервной системы (уровень 2)</w:t>
            </w:r>
          </w:p>
        </w:tc>
        <w:tc>
          <w:tcPr>
            <w:tcW w:type="dxa" w:w="3402"/>
            <w:tcMar>
              <w:left w:type="dxa" w:w="0"/>
              <w:right w:type="dxa" w:w="0"/>
            </w:tcMar>
          </w:tcPr>
          <w:p w14:paraId="A31C0000">
            <w:pPr>
              <w:pStyle w:val="Style_2"/>
              <w:ind w:firstLine="0" w:left="0"/>
              <w:jc w:val="center"/>
            </w:pPr>
            <w:r>
              <w:t>G08, G43, G43.0, G43.1, G43.2, G43.3, G43.8, G43.9, G44, G44.0, G44.1, G44.2, G44.3, G44.4, G44.8, G93.1, G93.5, G93.6, G95.1, G95.2, G95.8, G95.9, G97, G97.0, G97.1, G97.2, G97.8, G97.9, G99.2, R40, R40.0, R40.1, R40.2, R51, T85, T85.0, T85.1</w:t>
            </w:r>
          </w:p>
        </w:tc>
        <w:tc>
          <w:tcPr>
            <w:tcW w:type="dxa" w:w="2324"/>
            <w:tcMar>
              <w:left w:type="dxa" w:w="0"/>
              <w:right w:type="dxa" w:w="0"/>
            </w:tcMar>
          </w:tcPr>
          <w:p w14:paraId="A41C0000">
            <w:pPr>
              <w:pStyle w:val="Style_2"/>
              <w:ind w:firstLine="0" w:left="0"/>
              <w:jc w:val="center"/>
            </w:pPr>
            <w:r>
              <w:t>-</w:t>
            </w:r>
          </w:p>
        </w:tc>
        <w:tc>
          <w:tcPr>
            <w:tcW w:type="dxa" w:w="1644"/>
            <w:tcMar>
              <w:left w:type="dxa" w:w="0"/>
              <w:right w:type="dxa" w:w="0"/>
            </w:tcMar>
          </w:tcPr>
          <w:p w14:paraId="A51C0000">
            <w:pPr>
              <w:pStyle w:val="Style_2"/>
              <w:ind w:firstLine="0" w:left="0"/>
              <w:jc w:val="center"/>
            </w:pPr>
            <w:r>
              <w:t>-</w:t>
            </w:r>
          </w:p>
        </w:tc>
        <w:tc>
          <w:tcPr>
            <w:tcW w:type="dxa" w:w="1077"/>
            <w:tcMar>
              <w:left w:type="dxa" w:w="0"/>
              <w:right w:type="dxa" w:w="0"/>
            </w:tcMar>
          </w:tcPr>
          <w:p w14:paraId="A61C0000">
            <w:pPr>
              <w:pStyle w:val="Style_2"/>
              <w:ind w:firstLine="0" w:left="0"/>
              <w:jc w:val="center"/>
            </w:pPr>
            <w:r>
              <w:t>0,99</w:t>
            </w:r>
          </w:p>
        </w:tc>
      </w:tr>
      <w:tr>
        <w:tc>
          <w:tcPr>
            <w:tcW w:type="dxa" w:w="971"/>
            <w:tcMar>
              <w:left w:type="dxa" w:w="0"/>
              <w:right w:type="dxa" w:w="0"/>
            </w:tcMar>
          </w:tcPr>
          <w:p w14:paraId="A71C0000">
            <w:pPr>
              <w:pStyle w:val="Style_2"/>
              <w:ind w:firstLine="0" w:left="0"/>
              <w:jc w:val="center"/>
            </w:pPr>
            <w:r>
              <w:t>st15.012</w:t>
            </w:r>
          </w:p>
        </w:tc>
        <w:tc>
          <w:tcPr>
            <w:tcW w:type="dxa" w:w="860"/>
            <w:tcMar>
              <w:left w:type="dxa" w:w="0"/>
              <w:right w:type="dxa" w:w="0"/>
            </w:tcMar>
          </w:tcPr>
          <w:p w14:paraId="A81C0000">
            <w:pPr>
              <w:pStyle w:val="Style_2"/>
              <w:ind w:firstLine="0" w:left="0"/>
              <w:jc w:val="center"/>
            </w:pPr>
            <w:r>
              <w:t>99</w:t>
            </w:r>
          </w:p>
        </w:tc>
        <w:tc>
          <w:tcPr>
            <w:tcW w:type="dxa" w:w="1587"/>
            <w:tcMar>
              <w:left w:type="dxa" w:w="0"/>
              <w:right w:type="dxa" w:w="0"/>
            </w:tcMar>
          </w:tcPr>
          <w:p w14:paraId="A91C0000">
            <w:pPr>
              <w:pStyle w:val="Style_2"/>
              <w:ind w:firstLine="0" w:left="0"/>
              <w:jc w:val="left"/>
            </w:pPr>
            <w:r>
              <w:t>Транзиторные ишемические приступы, сосудистые мозговые синдромы</w:t>
            </w:r>
          </w:p>
        </w:tc>
        <w:tc>
          <w:tcPr>
            <w:tcW w:type="dxa" w:w="3402"/>
            <w:tcMar>
              <w:left w:type="dxa" w:w="0"/>
              <w:right w:type="dxa" w:w="0"/>
            </w:tcMar>
          </w:tcPr>
          <w:p w14:paraId="AA1C0000">
            <w:pPr>
              <w:pStyle w:val="Style_2"/>
              <w:ind w:firstLine="0" w:left="0"/>
              <w:jc w:val="center"/>
            </w:pPr>
            <w:r>
              <w:t>G45, G45.0, G45.1, G45.2, G45.3, G45.4, G45.8, G45.9, G46, G46.0, G46.1, G46.2, G46.3, G46.4, G46.5, G46.6, G46.7, G46.8</w:t>
            </w:r>
          </w:p>
        </w:tc>
        <w:tc>
          <w:tcPr>
            <w:tcW w:type="dxa" w:w="2324"/>
            <w:tcMar>
              <w:left w:type="dxa" w:w="0"/>
              <w:right w:type="dxa" w:w="0"/>
            </w:tcMar>
          </w:tcPr>
          <w:p w14:paraId="AB1C0000">
            <w:pPr>
              <w:pStyle w:val="Style_2"/>
              <w:ind w:firstLine="0" w:left="0"/>
              <w:jc w:val="center"/>
            </w:pPr>
            <w:r>
              <w:t>-</w:t>
            </w:r>
          </w:p>
        </w:tc>
        <w:tc>
          <w:tcPr>
            <w:tcW w:type="dxa" w:w="1644"/>
            <w:tcMar>
              <w:left w:type="dxa" w:w="0"/>
              <w:right w:type="dxa" w:w="0"/>
            </w:tcMar>
          </w:tcPr>
          <w:p w14:paraId="AC1C0000">
            <w:pPr>
              <w:pStyle w:val="Style_2"/>
              <w:ind w:firstLine="0" w:left="0"/>
              <w:jc w:val="center"/>
            </w:pPr>
            <w:r>
              <w:t>-</w:t>
            </w:r>
          </w:p>
        </w:tc>
        <w:tc>
          <w:tcPr>
            <w:tcW w:type="dxa" w:w="1077"/>
            <w:tcMar>
              <w:left w:type="dxa" w:w="0"/>
              <w:right w:type="dxa" w:w="0"/>
            </w:tcMar>
          </w:tcPr>
          <w:p w14:paraId="AD1C0000">
            <w:pPr>
              <w:pStyle w:val="Style_2"/>
              <w:ind w:firstLine="0" w:left="0"/>
              <w:jc w:val="center"/>
            </w:pPr>
            <w:r>
              <w:t>1,15</w:t>
            </w:r>
          </w:p>
        </w:tc>
      </w:tr>
      <w:tr>
        <w:tc>
          <w:tcPr>
            <w:tcW w:type="dxa" w:w="971"/>
            <w:tcMar>
              <w:left w:type="dxa" w:w="0"/>
              <w:right w:type="dxa" w:w="0"/>
            </w:tcMar>
          </w:tcPr>
          <w:p w14:paraId="AE1C0000">
            <w:pPr>
              <w:pStyle w:val="Style_2"/>
              <w:ind w:firstLine="0" w:left="0"/>
              <w:jc w:val="center"/>
            </w:pPr>
            <w:r>
              <w:t>st15.013</w:t>
            </w:r>
          </w:p>
        </w:tc>
        <w:tc>
          <w:tcPr>
            <w:tcW w:type="dxa" w:w="860"/>
            <w:tcMar>
              <w:left w:type="dxa" w:w="0"/>
              <w:right w:type="dxa" w:w="0"/>
            </w:tcMar>
          </w:tcPr>
          <w:p w14:paraId="AF1C0000">
            <w:pPr>
              <w:pStyle w:val="Style_2"/>
              <w:ind w:firstLine="0" w:left="0"/>
              <w:jc w:val="center"/>
            </w:pPr>
            <w:r>
              <w:t>100</w:t>
            </w:r>
          </w:p>
        </w:tc>
        <w:tc>
          <w:tcPr>
            <w:tcW w:type="dxa" w:w="1587"/>
            <w:tcMar>
              <w:left w:type="dxa" w:w="0"/>
              <w:right w:type="dxa" w:w="0"/>
            </w:tcMar>
          </w:tcPr>
          <w:p w14:paraId="B01C0000">
            <w:pPr>
              <w:pStyle w:val="Style_2"/>
              <w:ind w:firstLine="0" w:left="0"/>
              <w:jc w:val="left"/>
            </w:pPr>
            <w:r>
              <w:t>Кровоизлияние в мозг</w:t>
            </w:r>
          </w:p>
        </w:tc>
        <w:tc>
          <w:tcPr>
            <w:tcW w:type="dxa" w:w="3402"/>
            <w:tcMar>
              <w:left w:type="dxa" w:w="0"/>
              <w:right w:type="dxa" w:w="0"/>
            </w:tcMar>
          </w:tcPr>
          <w:p w14:paraId="B11C0000">
            <w:pPr>
              <w:pStyle w:val="Style_2"/>
              <w:ind w:firstLine="0" w:left="0"/>
              <w:jc w:val="center"/>
            </w:pPr>
            <w:r>
              <w:t>I60, I60.0, I60.1, I60.2, I60.3, I60.4, I60.5, I60.6, I60.7, I60.8, I60.9, I61, I61.0, I61.1, I61.2, I61.3, I61.4, I61.5, I61.6, I61.8, I61.9, I62, I62.0, I62.1, I62.9</w:t>
            </w:r>
          </w:p>
        </w:tc>
        <w:tc>
          <w:tcPr>
            <w:tcW w:type="dxa" w:w="2324"/>
            <w:tcMar>
              <w:left w:type="dxa" w:w="0"/>
              <w:right w:type="dxa" w:w="0"/>
            </w:tcMar>
          </w:tcPr>
          <w:p w14:paraId="B21C0000">
            <w:pPr>
              <w:pStyle w:val="Style_2"/>
              <w:ind w:firstLine="0" w:left="0"/>
              <w:jc w:val="center"/>
            </w:pPr>
            <w:r>
              <w:t>-</w:t>
            </w:r>
          </w:p>
        </w:tc>
        <w:tc>
          <w:tcPr>
            <w:tcW w:type="dxa" w:w="1644"/>
            <w:tcMar>
              <w:left w:type="dxa" w:w="0"/>
              <w:right w:type="dxa" w:w="0"/>
            </w:tcMar>
          </w:tcPr>
          <w:p w14:paraId="B31C0000">
            <w:pPr>
              <w:pStyle w:val="Style_2"/>
              <w:ind w:firstLine="0" w:left="0"/>
              <w:jc w:val="center"/>
            </w:pPr>
            <w:r>
              <w:t>-</w:t>
            </w:r>
          </w:p>
        </w:tc>
        <w:tc>
          <w:tcPr>
            <w:tcW w:type="dxa" w:w="1077"/>
            <w:tcMar>
              <w:left w:type="dxa" w:w="0"/>
              <w:right w:type="dxa" w:w="0"/>
            </w:tcMar>
          </w:tcPr>
          <w:p w14:paraId="B41C0000">
            <w:pPr>
              <w:pStyle w:val="Style_2"/>
              <w:ind w:firstLine="0" w:left="0"/>
              <w:jc w:val="center"/>
            </w:pPr>
            <w:r>
              <w:t>2,82</w:t>
            </w:r>
          </w:p>
        </w:tc>
      </w:tr>
      <w:tr>
        <w:tc>
          <w:tcPr>
            <w:tcW w:type="dxa" w:w="971"/>
            <w:tcMar>
              <w:left w:type="dxa" w:w="0"/>
              <w:right w:type="dxa" w:w="0"/>
            </w:tcMar>
          </w:tcPr>
          <w:p w14:paraId="B51C0000">
            <w:pPr>
              <w:pStyle w:val="Style_2"/>
              <w:ind w:firstLine="0" w:left="0"/>
              <w:jc w:val="center"/>
            </w:pPr>
            <w:r>
              <w:t>st15.014</w:t>
            </w:r>
          </w:p>
        </w:tc>
        <w:tc>
          <w:tcPr>
            <w:tcW w:type="dxa" w:w="860"/>
            <w:tcMar>
              <w:left w:type="dxa" w:w="0"/>
              <w:right w:type="dxa" w:w="0"/>
            </w:tcMar>
          </w:tcPr>
          <w:p w14:paraId="B61C0000">
            <w:pPr>
              <w:pStyle w:val="Style_2"/>
              <w:ind w:firstLine="0" w:left="0"/>
              <w:jc w:val="center"/>
            </w:pPr>
            <w:r>
              <w:t>101</w:t>
            </w:r>
          </w:p>
        </w:tc>
        <w:tc>
          <w:tcPr>
            <w:tcW w:type="dxa" w:w="1587"/>
            <w:tcMar>
              <w:left w:type="dxa" w:w="0"/>
              <w:right w:type="dxa" w:w="0"/>
            </w:tcMar>
          </w:tcPr>
          <w:p w14:paraId="B71C0000">
            <w:pPr>
              <w:pStyle w:val="Style_2"/>
              <w:ind w:firstLine="0" w:left="0"/>
              <w:jc w:val="left"/>
            </w:pPr>
            <w:r>
              <w:t>Инфаркт мозга (уровень 1)</w:t>
            </w:r>
          </w:p>
        </w:tc>
        <w:tc>
          <w:tcPr>
            <w:tcW w:type="dxa" w:w="3402"/>
            <w:tcMar>
              <w:left w:type="dxa" w:w="0"/>
              <w:right w:type="dxa" w:w="0"/>
            </w:tcMar>
          </w:tcPr>
          <w:p w14:paraId="B81C0000">
            <w:pPr>
              <w:pStyle w:val="Style_2"/>
              <w:ind w:firstLine="0" w:left="0"/>
              <w:jc w:val="center"/>
            </w:pPr>
            <w:r>
              <w:t>I63.0, I63.1, I63.2, I63.3, I63.4, I63.5, I63.6, I63.8, I63.9, I64</w:t>
            </w:r>
          </w:p>
        </w:tc>
        <w:tc>
          <w:tcPr>
            <w:tcW w:type="dxa" w:w="2324"/>
            <w:tcMar>
              <w:left w:type="dxa" w:w="0"/>
              <w:right w:type="dxa" w:w="0"/>
            </w:tcMar>
          </w:tcPr>
          <w:p w14:paraId="B91C0000">
            <w:pPr>
              <w:pStyle w:val="Style_2"/>
              <w:ind w:firstLine="0" w:left="0"/>
              <w:jc w:val="center"/>
            </w:pPr>
            <w:r>
              <w:t>-</w:t>
            </w:r>
          </w:p>
        </w:tc>
        <w:tc>
          <w:tcPr>
            <w:tcW w:type="dxa" w:w="1644"/>
            <w:tcMar>
              <w:left w:type="dxa" w:w="0"/>
              <w:right w:type="dxa" w:w="0"/>
            </w:tcMar>
          </w:tcPr>
          <w:p w14:paraId="BA1C0000">
            <w:pPr>
              <w:pStyle w:val="Style_2"/>
              <w:ind w:firstLine="0" w:left="0"/>
              <w:jc w:val="center"/>
            </w:pPr>
            <w:r>
              <w:t>-</w:t>
            </w:r>
          </w:p>
        </w:tc>
        <w:tc>
          <w:tcPr>
            <w:tcW w:type="dxa" w:w="1077"/>
            <w:tcMar>
              <w:left w:type="dxa" w:w="0"/>
              <w:right w:type="dxa" w:w="0"/>
            </w:tcMar>
          </w:tcPr>
          <w:p w14:paraId="BB1C0000">
            <w:pPr>
              <w:pStyle w:val="Style_2"/>
              <w:ind w:firstLine="0" w:left="0"/>
              <w:jc w:val="center"/>
            </w:pPr>
            <w:r>
              <w:t>2,52</w:t>
            </w:r>
          </w:p>
        </w:tc>
      </w:tr>
      <w:tr>
        <w:tc>
          <w:tcPr>
            <w:tcW w:type="dxa" w:w="971"/>
            <w:tcMar>
              <w:left w:type="dxa" w:w="0"/>
              <w:right w:type="dxa" w:w="0"/>
            </w:tcMar>
          </w:tcPr>
          <w:p w14:paraId="BC1C0000">
            <w:pPr>
              <w:pStyle w:val="Style_2"/>
              <w:ind w:firstLine="0" w:left="0"/>
              <w:jc w:val="center"/>
            </w:pPr>
            <w:r>
              <w:t>st15.015</w:t>
            </w:r>
          </w:p>
        </w:tc>
        <w:tc>
          <w:tcPr>
            <w:tcW w:type="dxa" w:w="860"/>
            <w:tcMar>
              <w:left w:type="dxa" w:w="0"/>
              <w:right w:type="dxa" w:w="0"/>
            </w:tcMar>
          </w:tcPr>
          <w:p w14:paraId="BD1C0000">
            <w:pPr>
              <w:pStyle w:val="Style_2"/>
              <w:ind w:firstLine="0" w:left="0"/>
              <w:jc w:val="center"/>
            </w:pPr>
            <w:r>
              <w:t>102</w:t>
            </w:r>
          </w:p>
        </w:tc>
        <w:tc>
          <w:tcPr>
            <w:tcW w:type="dxa" w:w="1587"/>
            <w:tcMar>
              <w:left w:type="dxa" w:w="0"/>
              <w:right w:type="dxa" w:w="0"/>
            </w:tcMar>
          </w:tcPr>
          <w:p w14:paraId="BE1C0000">
            <w:pPr>
              <w:pStyle w:val="Style_2"/>
              <w:ind w:firstLine="0" w:left="0"/>
              <w:jc w:val="left"/>
            </w:pPr>
            <w:r>
              <w:t>Инфаркт мозга (уровень 2)</w:t>
            </w:r>
          </w:p>
        </w:tc>
        <w:tc>
          <w:tcPr>
            <w:tcW w:type="dxa" w:w="3402"/>
            <w:tcMar>
              <w:left w:type="dxa" w:w="0"/>
              <w:right w:type="dxa" w:w="0"/>
            </w:tcMar>
          </w:tcPr>
          <w:p w14:paraId="BF1C0000">
            <w:pPr>
              <w:pStyle w:val="Style_2"/>
              <w:ind w:firstLine="0" w:left="0"/>
              <w:jc w:val="center"/>
            </w:pPr>
            <w:r>
              <w:t>I63.0, I63.1, I63.2, I63.3, I63.4, I63.5, I63.6, I63.8, I63.9</w:t>
            </w:r>
          </w:p>
        </w:tc>
        <w:tc>
          <w:tcPr>
            <w:tcW w:type="dxa" w:w="2324"/>
            <w:tcMar>
              <w:left w:type="dxa" w:w="0"/>
              <w:right w:type="dxa" w:w="0"/>
            </w:tcMar>
          </w:tcPr>
          <w:p w14:paraId="C01C0000">
            <w:pPr>
              <w:pStyle w:val="Style_2"/>
              <w:ind w:firstLine="0" w:left="0"/>
              <w:jc w:val="center"/>
            </w:pPr>
            <w:r>
              <w:rPr>
                <w:color w:val="0000FF"/>
              </w:rPr>
              <w:fldChar w:fldCharType="begin"/>
            </w:r>
            <w:r>
              <w:rPr>
                <w:color w:val="0000FF"/>
              </w:rPr>
              <w:instrText>HYPERLINK "https://login.consultant.ru/link/?req=doc&amp;base=LAW&amp;n=371416&amp;date=02.02.2024&amp;dst=115929&amp;field=134"</w:instrText>
            </w:r>
            <w:r>
              <w:rPr>
                <w:color w:val="0000FF"/>
              </w:rPr>
              <w:fldChar w:fldCharType="separate"/>
            </w:r>
            <w:r>
              <w:rPr>
                <w:color w:val="0000FF"/>
              </w:rPr>
              <w:t>A25.30.036.002</w:t>
            </w:r>
            <w:r>
              <w:rPr>
                <w:color w:val="0000FF"/>
              </w:rPr>
              <w:fldChar w:fldCharType="end"/>
            </w:r>
          </w:p>
        </w:tc>
        <w:tc>
          <w:tcPr>
            <w:tcW w:type="dxa" w:w="1644"/>
            <w:tcMar>
              <w:left w:type="dxa" w:w="0"/>
              <w:right w:type="dxa" w:w="0"/>
            </w:tcMar>
          </w:tcPr>
          <w:p w14:paraId="C11C0000">
            <w:pPr>
              <w:pStyle w:val="Style_2"/>
              <w:ind w:firstLine="0" w:left="0"/>
              <w:jc w:val="center"/>
            </w:pPr>
            <w:r>
              <w:t>-</w:t>
            </w:r>
          </w:p>
        </w:tc>
        <w:tc>
          <w:tcPr>
            <w:tcW w:type="dxa" w:w="1077"/>
            <w:tcMar>
              <w:left w:type="dxa" w:w="0"/>
              <w:right w:type="dxa" w:w="0"/>
            </w:tcMar>
          </w:tcPr>
          <w:p w14:paraId="C21C0000">
            <w:pPr>
              <w:pStyle w:val="Style_2"/>
              <w:ind w:firstLine="0" w:left="0"/>
              <w:jc w:val="center"/>
            </w:pPr>
            <w:r>
              <w:t>3,12</w:t>
            </w:r>
          </w:p>
        </w:tc>
      </w:tr>
      <w:tr>
        <w:tc>
          <w:tcPr>
            <w:tcW w:type="dxa" w:w="971"/>
            <w:tcMar>
              <w:left w:type="dxa" w:w="0"/>
              <w:right w:type="dxa" w:w="0"/>
            </w:tcMar>
          </w:tcPr>
          <w:p w14:paraId="C31C0000">
            <w:pPr>
              <w:pStyle w:val="Style_2"/>
              <w:ind w:firstLine="0" w:left="0"/>
              <w:jc w:val="center"/>
            </w:pPr>
            <w:r>
              <w:t>st15.016</w:t>
            </w:r>
          </w:p>
        </w:tc>
        <w:tc>
          <w:tcPr>
            <w:tcW w:type="dxa" w:w="860"/>
            <w:tcMar>
              <w:left w:type="dxa" w:w="0"/>
              <w:right w:type="dxa" w:w="0"/>
            </w:tcMar>
          </w:tcPr>
          <w:p w14:paraId="C41C0000">
            <w:pPr>
              <w:pStyle w:val="Style_2"/>
              <w:ind w:firstLine="0" w:left="0"/>
              <w:jc w:val="center"/>
            </w:pPr>
            <w:r>
              <w:t>103</w:t>
            </w:r>
          </w:p>
        </w:tc>
        <w:tc>
          <w:tcPr>
            <w:tcW w:type="dxa" w:w="1587"/>
            <w:tcMar>
              <w:left w:type="dxa" w:w="0"/>
              <w:right w:type="dxa" w:w="0"/>
            </w:tcMar>
          </w:tcPr>
          <w:p w14:paraId="C51C0000">
            <w:pPr>
              <w:pStyle w:val="Style_2"/>
              <w:ind w:firstLine="0" w:left="0"/>
              <w:jc w:val="left"/>
            </w:pPr>
            <w:r>
              <w:t>Инфаркт мозга (уровень 3)</w:t>
            </w:r>
          </w:p>
        </w:tc>
        <w:tc>
          <w:tcPr>
            <w:tcW w:type="dxa" w:w="3402"/>
            <w:tcMar>
              <w:left w:type="dxa" w:w="0"/>
              <w:right w:type="dxa" w:w="0"/>
            </w:tcMar>
          </w:tcPr>
          <w:p w14:paraId="C61C0000">
            <w:pPr>
              <w:pStyle w:val="Style_2"/>
              <w:ind w:firstLine="0" w:left="0"/>
              <w:jc w:val="center"/>
            </w:pPr>
            <w:r>
              <w:t>I63.0, I63.1, I63.2, I63.3, I63.4, I63.5, I63.6, I63.8, I63.9</w:t>
            </w:r>
          </w:p>
        </w:tc>
        <w:tc>
          <w:tcPr>
            <w:tcW w:type="dxa" w:w="2324"/>
            <w:tcMar>
              <w:left w:type="dxa" w:w="0"/>
              <w:right w:type="dxa" w:w="0"/>
            </w:tcMar>
          </w:tcPr>
          <w:p w14:paraId="C71C0000">
            <w:pPr>
              <w:pStyle w:val="Style_2"/>
              <w:ind w:firstLine="0" w:left="0"/>
              <w:jc w:val="center"/>
            </w:pPr>
            <w:r>
              <w:rPr>
                <w:color w:val="0000FF"/>
              </w:rPr>
              <w:fldChar w:fldCharType="begin"/>
            </w:r>
            <w:r>
              <w:rPr>
                <w:color w:val="0000FF"/>
              </w:rPr>
              <w:instrText>HYPERLINK "https://login.consultant.ru/link/?req=doc&amp;base=LAW&amp;n=371416&amp;date=02.02.2024&amp;dst=101528&amp;field=134"</w:instrText>
            </w:r>
            <w:r>
              <w:rPr>
                <w:color w:val="0000FF"/>
              </w:rPr>
              <w:fldChar w:fldCharType="separate"/>
            </w:r>
            <w:r>
              <w:rPr>
                <w:color w:val="0000FF"/>
              </w:rPr>
              <w:t>A05.12.006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"https://login.consultant.ru/link/?req=doc&amp;base=LAW&amp;n=371416&amp;date=02.02.2024&amp;dst=102214&amp;field=134"</w:instrText>
            </w:r>
            <w:r>
              <w:rPr>
                <w:color w:val="0000FF"/>
              </w:rPr>
              <w:fldChar w:fldCharType="separate"/>
            </w:r>
            <w:r>
              <w:rPr>
                <w:color w:val="0000FF"/>
              </w:rPr>
              <w:t>A06.12.031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"https://login.consultant.ru/link/?req=doc&amp;base=LAW&amp;n=371416&amp;date=02.02.2024&amp;dst=102216&amp;field=134"</w:instrText>
            </w:r>
            <w:r>
              <w:rPr>
                <w:color w:val="0000FF"/>
              </w:rPr>
              <w:fldChar w:fldCharType="separate"/>
            </w:r>
            <w:r>
              <w:rPr>
                <w:color w:val="0000FF"/>
              </w:rPr>
              <w:t>A06.12.031.001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"https://login.consultant.ru/link/?req=doc&amp;base=LAW&amp;n=371416&amp;date=02.02.2024&amp;dst=102272&amp;field=134"</w:instrText>
            </w:r>
            <w:r>
              <w:rPr>
                <w:color w:val="0000FF"/>
              </w:rPr>
              <w:fldChar w:fldCharType="separate"/>
            </w:r>
            <w:r>
              <w:rPr>
                <w:color w:val="0000FF"/>
              </w:rPr>
              <w:t>A06.12.056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"https://login.consultant.ru/link/?req=doc&amp;base=LAW&amp;n=371416&amp;date=02.02.2024&amp;dst=115931&amp;field=134"</w:instrText>
            </w:r>
            <w:r>
              <w:rPr>
                <w:color w:val="0000FF"/>
              </w:rPr>
              <w:fldChar w:fldCharType="separate"/>
            </w:r>
            <w:r>
              <w:rPr>
                <w:color w:val="0000FF"/>
              </w:rPr>
              <w:t>A25.30.036.003</w:t>
            </w:r>
            <w:r>
              <w:rPr>
                <w:color w:val="0000FF"/>
              </w:rPr>
              <w:fldChar w:fldCharType="end"/>
            </w:r>
          </w:p>
        </w:tc>
        <w:tc>
          <w:tcPr>
            <w:tcW w:type="dxa" w:w="1644"/>
            <w:tcMar>
              <w:left w:type="dxa" w:w="0"/>
              <w:right w:type="dxa" w:w="0"/>
            </w:tcMar>
          </w:tcPr>
          <w:p w14:paraId="C81C0000">
            <w:pPr>
              <w:pStyle w:val="Style_2"/>
              <w:ind w:firstLine="0" w:left="0"/>
              <w:jc w:val="center"/>
            </w:pPr>
            <w:r>
              <w:t>-</w:t>
            </w:r>
          </w:p>
        </w:tc>
        <w:tc>
          <w:tcPr>
            <w:tcW w:type="dxa" w:w="1077"/>
            <w:tcMar>
              <w:left w:type="dxa" w:w="0"/>
              <w:right w:type="dxa" w:w="0"/>
            </w:tcMar>
          </w:tcPr>
          <w:p w14:paraId="C91C0000">
            <w:pPr>
              <w:pStyle w:val="Style_2"/>
              <w:ind w:firstLine="0" w:left="0"/>
              <w:jc w:val="center"/>
            </w:pPr>
            <w:r>
              <w:t>4,51</w:t>
            </w:r>
          </w:p>
        </w:tc>
      </w:tr>
      <w:tr>
        <w:tc>
          <w:tcPr>
            <w:tcW w:type="dxa" w:w="971"/>
            <w:tcMar>
              <w:left w:type="dxa" w:w="0"/>
              <w:right w:type="dxa" w:w="0"/>
            </w:tcMar>
          </w:tcPr>
          <w:p w14:paraId="CA1C0000">
            <w:pPr>
              <w:pStyle w:val="Style_2"/>
              <w:ind w:firstLine="0" w:left="0"/>
              <w:jc w:val="center"/>
            </w:pPr>
            <w:r>
              <w:t>st15.017</w:t>
            </w:r>
          </w:p>
        </w:tc>
        <w:tc>
          <w:tcPr>
            <w:tcW w:type="dxa" w:w="860"/>
            <w:tcMar>
              <w:left w:type="dxa" w:w="0"/>
              <w:right w:type="dxa" w:w="0"/>
            </w:tcMar>
          </w:tcPr>
          <w:p w14:paraId="CB1C0000">
            <w:pPr>
              <w:pStyle w:val="Style_2"/>
              <w:ind w:firstLine="0" w:left="0"/>
              <w:jc w:val="center"/>
            </w:pPr>
            <w:r>
              <w:t>104</w:t>
            </w:r>
          </w:p>
        </w:tc>
        <w:tc>
          <w:tcPr>
            <w:tcW w:type="dxa" w:w="1587"/>
            <w:tcMar>
              <w:left w:type="dxa" w:w="0"/>
              <w:right w:type="dxa" w:w="0"/>
            </w:tcMar>
          </w:tcPr>
          <w:p w14:paraId="CC1C0000">
            <w:pPr>
              <w:pStyle w:val="Style_2"/>
              <w:ind w:firstLine="0" w:left="0"/>
              <w:jc w:val="left"/>
            </w:pPr>
            <w:r>
              <w:t>Другие цереброваскулярные болезни</w:t>
            </w:r>
          </w:p>
        </w:tc>
        <w:tc>
          <w:tcPr>
            <w:tcW w:type="dxa" w:w="3402"/>
            <w:tcMar>
              <w:left w:type="dxa" w:w="0"/>
              <w:right w:type="dxa" w:w="0"/>
            </w:tcMar>
          </w:tcPr>
          <w:p w14:paraId="CD1C0000">
            <w:pPr>
              <w:pStyle w:val="Style_2"/>
              <w:ind w:firstLine="0" w:left="0"/>
              <w:jc w:val="center"/>
            </w:pPr>
            <w:r>
              <w:t>I65, I65.0, I65.1, I65.2, I65.3, I65.8, I65.9, I66, I66.0, I66.1, I66.2, I66.3, I66.4, I66.8, I66.9, I67, I67.0, I67.1, I67.2, I67.3, I67.4, I67.5, I67.6, I67.7, I67.8, I67.9, I68, I68.0, I68.1, I68.2, I68.8, I69, I69.0, I69.1, I69.2, I69.3, I69.4, I69.8</w:t>
            </w:r>
          </w:p>
        </w:tc>
        <w:tc>
          <w:tcPr>
            <w:tcW w:type="dxa" w:w="2324"/>
            <w:tcMar>
              <w:left w:type="dxa" w:w="0"/>
              <w:right w:type="dxa" w:w="0"/>
            </w:tcMar>
          </w:tcPr>
          <w:p w14:paraId="CE1C0000">
            <w:pPr>
              <w:pStyle w:val="Style_2"/>
              <w:ind w:firstLine="0" w:left="0"/>
              <w:jc w:val="center"/>
            </w:pPr>
            <w:r>
              <w:t>-</w:t>
            </w:r>
          </w:p>
        </w:tc>
        <w:tc>
          <w:tcPr>
            <w:tcW w:type="dxa" w:w="1644"/>
            <w:tcMar>
              <w:left w:type="dxa" w:w="0"/>
              <w:right w:type="dxa" w:w="0"/>
            </w:tcMar>
          </w:tcPr>
          <w:p w14:paraId="CF1C0000">
            <w:pPr>
              <w:pStyle w:val="Style_2"/>
              <w:ind w:firstLine="0" w:left="0"/>
              <w:jc w:val="center"/>
            </w:pPr>
            <w:r>
              <w:t>-</w:t>
            </w:r>
          </w:p>
        </w:tc>
        <w:tc>
          <w:tcPr>
            <w:tcW w:type="dxa" w:w="1077"/>
            <w:tcMar>
              <w:left w:type="dxa" w:w="0"/>
              <w:right w:type="dxa" w:w="0"/>
            </w:tcMar>
          </w:tcPr>
          <w:p w14:paraId="D01C0000">
            <w:pPr>
              <w:pStyle w:val="Style_2"/>
              <w:ind w:firstLine="0" w:left="0"/>
              <w:jc w:val="center"/>
            </w:pPr>
            <w:r>
              <w:t>0,82</w:t>
            </w:r>
          </w:p>
        </w:tc>
      </w:tr>
      <w:tr>
        <w:tc>
          <w:tcPr>
            <w:tcW w:type="dxa" w:w="971"/>
            <w:tcMar>
              <w:left w:type="dxa" w:w="0"/>
              <w:right w:type="dxa" w:w="0"/>
            </w:tcMar>
          </w:tcPr>
          <w:p w14:paraId="D11C0000">
            <w:pPr>
              <w:pStyle w:val="Style_2"/>
              <w:ind w:firstLine="0" w:left="0"/>
              <w:jc w:val="center"/>
            </w:pPr>
            <w:r>
              <w:t>st15.018</w:t>
            </w:r>
          </w:p>
        </w:tc>
        <w:tc>
          <w:tcPr>
            <w:tcW w:type="dxa" w:w="860"/>
            <w:tcMar>
              <w:left w:type="dxa" w:w="0"/>
              <w:right w:type="dxa" w:w="0"/>
            </w:tcMar>
          </w:tcPr>
          <w:p w14:paraId="D21C0000">
            <w:pPr>
              <w:pStyle w:val="Style_2"/>
              <w:ind w:firstLine="0" w:left="0"/>
              <w:jc w:val="center"/>
            </w:pPr>
            <w:r>
              <w:t>105</w:t>
            </w:r>
          </w:p>
        </w:tc>
        <w:tc>
          <w:tcPr>
            <w:tcW w:type="dxa" w:w="1587"/>
            <w:tcMar>
              <w:left w:type="dxa" w:w="0"/>
              <w:right w:type="dxa" w:w="0"/>
            </w:tcMar>
          </w:tcPr>
          <w:p w14:paraId="D31C0000">
            <w:pPr>
              <w:pStyle w:val="Style_2"/>
              <w:ind w:firstLine="0" w:left="0"/>
              <w:jc w:val="left"/>
            </w:pPr>
            <w:r>
              <w:t>Эпилепсия, судороги (уровень 2)</w:t>
            </w:r>
          </w:p>
        </w:tc>
        <w:tc>
          <w:tcPr>
            <w:tcW w:type="dxa" w:w="3402"/>
            <w:tcMar>
              <w:left w:type="dxa" w:w="0"/>
              <w:right w:type="dxa" w:w="0"/>
            </w:tcMar>
          </w:tcPr>
          <w:p w14:paraId="D41C0000">
            <w:pPr>
              <w:pStyle w:val="Style_2"/>
              <w:ind w:firstLine="0" w:left="0"/>
              <w:jc w:val="center"/>
            </w:pPr>
            <w:r>
              <w:t>G40.0, G40.1, G40.2, G40.3, G40.4, G40.5, G40.6, G40.7, G40.8, G40.9, R56, R56.0, R56.8</w:t>
            </w:r>
          </w:p>
        </w:tc>
        <w:tc>
          <w:tcPr>
            <w:tcW w:type="dxa" w:w="2324"/>
            <w:tcMar>
              <w:left w:type="dxa" w:w="0"/>
              <w:right w:type="dxa" w:w="0"/>
            </w:tcMar>
          </w:tcPr>
          <w:p w14:paraId="D51C0000">
            <w:pPr>
              <w:pStyle w:val="Style_2"/>
              <w:ind w:firstLine="0" w:left="0"/>
              <w:jc w:val="center"/>
            </w:pPr>
            <w:r>
              <w:t>-</w:t>
            </w:r>
          </w:p>
        </w:tc>
        <w:tc>
          <w:tcPr>
            <w:tcW w:type="dxa" w:w="1644"/>
            <w:tcMar>
              <w:left w:type="dxa" w:w="0"/>
              <w:right w:type="dxa" w:w="0"/>
            </w:tcMar>
          </w:tcPr>
          <w:p w14:paraId="D61C0000">
            <w:pPr>
              <w:pStyle w:val="Style_2"/>
              <w:ind w:firstLine="0" w:left="0"/>
              <w:jc w:val="center"/>
            </w:pPr>
            <w:r>
              <w:t>Иной классификационный критерий: ep1</w:t>
            </w:r>
          </w:p>
        </w:tc>
        <w:tc>
          <w:tcPr>
            <w:tcW w:type="dxa" w:w="1077"/>
            <w:tcMar>
              <w:left w:type="dxa" w:w="0"/>
              <w:right w:type="dxa" w:w="0"/>
            </w:tcMar>
          </w:tcPr>
          <w:p w14:paraId="D71C0000">
            <w:pPr>
              <w:pStyle w:val="Style_2"/>
              <w:ind w:firstLine="0" w:left="0"/>
              <w:jc w:val="center"/>
            </w:pPr>
            <w:r>
              <w:t>2,30</w:t>
            </w:r>
          </w:p>
        </w:tc>
      </w:tr>
      <w:tr>
        <w:tc>
          <w:tcPr>
            <w:tcW w:type="dxa" w:w="971"/>
            <w:tcMar>
              <w:left w:type="dxa" w:w="0"/>
              <w:right w:type="dxa" w:w="0"/>
            </w:tcMar>
          </w:tcPr>
          <w:p w14:paraId="D81C0000">
            <w:pPr>
              <w:pStyle w:val="Style_2"/>
              <w:ind w:firstLine="0" w:left="0"/>
              <w:jc w:val="center"/>
            </w:pPr>
            <w:r>
              <w:t>st15.019</w:t>
            </w:r>
          </w:p>
        </w:tc>
        <w:tc>
          <w:tcPr>
            <w:tcW w:type="dxa" w:w="860"/>
            <w:tcMar>
              <w:left w:type="dxa" w:w="0"/>
              <w:right w:type="dxa" w:w="0"/>
            </w:tcMar>
          </w:tcPr>
          <w:p w14:paraId="D91C0000">
            <w:pPr>
              <w:pStyle w:val="Style_2"/>
              <w:ind w:firstLine="0" w:left="0"/>
              <w:jc w:val="center"/>
            </w:pPr>
            <w:r>
              <w:t>106</w:t>
            </w:r>
          </w:p>
        </w:tc>
        <w:tc>
          <w:tcPr>
            <w:tcW w:type="dxa" w:w="1587"/>
            <w:tcMar>
              <w:left w:type="dxa" w:w="0"/>
              <w:right w:type="dxa" w:w="0"/>
            </w:tcMar>
          </w:tcPr>
          <w:p w14:paraId="DA1C0000">
            <w:pPr>
              <w:pStyle w:val="Style_2"/>
              <w:ind w:firstLine="0" w:left="0"/>
              <w:jc w:val="left"/>
            </w:pPr>
            <w:r>
              <w:t>Эпилепсия (уровень 3)</w:t>
            </w:r>
          </w:p>
        </w:tc>
        <w:tc>
          <w:tcPr>
            <w:tcW w:type="dxa" w:w="3402"/>
            <w:tcMar>
              <w:left w:type="dxa" w:w="0"/>
              <w:right w:type="dxa" w:w="0"/>
            </w:tcMar>
          </w:tcPr>
          <w:p w14:paraId="DB1C0000">
            <w:pPr>
              <w:pStyle w:val="Style_2"/>
              <w:ind w:firstLine="0" w:left="0"/>
              <w:jc w:val="center"/>
            </w:pPr>
            <w:r>
              <w:t>G40.0, G40.1, G40.2, G40.3, G40.4, G40.5, G40.6, G40.7, G40.8, G40.9</w:t>
            </w:r>
          </w:p>
        </w:tc>
        <w:tc>
          <w:tcPr>
            <w:tcW w:type="dxa" w:w="2324"/>
            <w:tcMar>
              <w:left w:type="dxa" w:w="0"/>
              <w:right w:type="dxa" w:w="0"/>
            </w:tcMar>
          </w:tcPr>
          <w:p w14:paraId="DC1C0000">
            <w:pPr>
              <w:pStyle w:val="Style_2"/>
              <w:ind w:firstLine="0" w:left="0"/>
              <w:jc w:val="center"/>
            </w:pPr>
            <w:r>
              <w:t>-</w:t>
            </w:r>
          </w:p>
        </w:tc>
        <w:tc>
          <w:tcPr>
            <w:tcW w:type="dxa" w:w="1644"/>
            <w:tcMar>
              <w:left w:type="dxa" w:w="0"/>
              <w:right w:type="dxa" w:w="0"/>
            </w:tcMar>
          </w:tcPr>
          <w:p w14:paraId="DD1C0000">
            <w:pPr>
              <w:pStyle w:val="Style_2"/>
              <w:ind w:firstLine="0" w:left="0"/>
              <w:jc w:val="center"/>
            </w:pPr>
            <w:r>
              <w:t>Иной классификационный критерий: ep2</w:t>
            </w:r>
          </w:p>
        </w:tc>
        <w:tc>
          <w:tcPr>
            <w:tcW w:type="dxa" w:w="1077"/>
            <w:tcMar>
              <w:left w:type="dxa" w:w="0"/>
              <w:right w:type="dxa" w:w="0"/>
            </w:tcMar>
          </w:tcPr>
          <w:p w14:paraId="DE1C0000">
            <w:pPr>
              <w:pStyle w:val="Style_2"/>
              <w:ind w:firstLine="0" w:left="0"/>
              <w:jc w:val="center"/>
            </w:pPr>
            <w:r>
              <w:t>3,16</w:t>
            </w:r>
          </w:p>
        </w:tc>
      </w:tr>
      <w:tr>
        <w:tc>
          <w:tcPr>
            <w:tcW w:type="dxa" w:w="971"/>
            <w:tcMar>
              <w:left w:type="dxa" w:w="0"/>
              <w:right w:type="dxa" w:w="0"/>
            </w:tcMar>
          </w:tcPr>
          <w:p w14:paraId="DF1C0000">
            <w:pPr>
              <w:pStyle w:val="Style_2"/>
              <w:ind w:firstLine="0" w:left="0"/>
              <w:jc w:val="center"/>
            </w:pPr>
            <w:r>
              <w:t>st15.020</w:t>
            </w:r>
          </w:p>
        </w:tc>
        <w:tc>
          <w:tcPr>
            <w:tcW w:type="dxa" w:w="860"/>
            <w:tcMar>
              <w:left w:type="dxa" w:w="0"/>
              <w:right w:type="dxa" w:w="0"/>
            </w:tcMar>
          </w:tcPr>
          <w:p w14:paraId="E01C0000">
            <w:pPr>
              <w:pStyle w:val="Style_2"/>
              <w:ind w:firstLine="0" w:left="0"/>
              <w:jc w:val="center"/>
            </w:pPr>
            <w:r>
              <w:t>107</w:t>
            </w:r>
          </w:p>
        </w:tc>
        <w:tc>
          <w:tcPr>
            <w:tcW w:type="dxa" w:w="1587"/>
            <w:tcMar>
              <w:left w:type="dxa" w:w="0"/>
              <w:right w:type="dxa" w:w="0"/>
            </w:tcMar>
          </w:tcPr>
          <w:p w14:paraId="E11C0000">
            <w:pPr>
              <w:pStyle w:val="Style_2"/>
              <w:ind w:firstLine="0" w:left="0"/>
              <w:jc w:val="left"/>
            </w:pPr>
            <w:r>
              <w:t>Эпилепсия (уровень 4)</w:t>
            </w:r>
          </w:p>
        </w:tc>
        <w:tc>
          <w:tcPr>
            <w:tcW w:type="dxa" w:w="3402"/>
            <w:tcMar>
              <w:left w:type="dxa" w:w="0"/>
              <w:right w:type="dxa" w:w="0"/>
            </w:tcMar>
          </w:tcPr>
          <w:p w14:paraId="E21C0000">
            <w:pPr>
              <w:pStyle w:val="Style_2"/>
              <w:ind w:firstLine="0" w:left="0"/>
              <w:jc w:val="center"/>
            </w:pPr>
            <w:r>
              <w:t>G40.1, G40.2, G40.3, G40.4, G40.5, G40.8, G40.9</w:t>
            </w:r>
          </w:p>
        </w:tc>
        <w:tc>
          <w:tcPr>
            <w:tcW w:type="dxa" w:w="2324"/>
            <w:tcMar>
              <w:left w:type="dxa" w:w="0"/>
              <w:right w:type="dxa" w:w="0"/>
            </w:tcMar>
          </w:tcPr>
          <w:p w14:paraId="E31C0000">
            <w:pPr>
              <w:pStyle w:val="Style_2"/>
              <w:ind w:firstLine="0" w:left="0"/>
              <w:jc w:val="center"/>
            </w:pPr>
            <w:r>
              <w:t>-</w:t>
            </w:r>
          </w:p>
        </w:tc>
        <w:tc>
          <w:tcPr>
            <w:tcW w:type="dxa" w:w="1644"/>
            <w:tcMar>
              <w:left w:type="dxa" w:w="0"/>
              <w:right w:type="dxa" w:w="0"/>
            </w:tcMar>
          </w:tcPr>
          <w:p w14:paraId="E41C0000">
            <w:pPr>
              <w:pStyle w:val="Style_2"/>
              <w:ind w:firstLine="0" w:left="0"/>
              <w:jc w:val="center"/>
            </w:pPr>
            <w:r>
              <w:t>Иной классификационный критерий: ep3</w:t>
            </w:r>
          </w:p>
        </w:tc>
        <w:tc>
          <w:tcPr>
            <w:tcW w:type="dxa" w:w="1077"/>
            <w:tcMar>
              <w:left w:type="dxa" w:w="0"/>
              <w:right w:type="dxa" w:w="0"/>
            </w:tcMar>
          </w:tcPr>
          <w:p w14:paraId="E51C0000">
            <w:pPr>
              <w:pStyle w:val="Style_2"/>
              <w:ind w:firstLine="0" w:left="0"/>
              <w:jc w:val="center"/>
            </w:pPr>
            <w:r>
              <w:t>4,84</w:t>
            </w:r>
          </w:p>
        </w:tc>
      </w:tr>
      <w:tr>
        <w:tc>
          <w:tcPr>
            <w:tcW w:type="dxa" w:w="971"/>
            <w:tcMar>
              <w:left w:type="dxa" w:w="0"/>
              <w:right w:type="dxa" w:w="0"/>
            </w:tcMar>
          </w:tcPr>
          <w:p w14:paraId="E61C0000">
            <w:pPr>
              <w:pStyle w:val="Style_2"/>
              <w:ind w:firstLine="0" w:left="0"/>
              <w:jc w:val="center"/>
            </w:pPr>
            <w:r>
              <w:t>st16</w:t>
            </w:r>
          </w:p>
        </w:tc>
        <w:tc>
          <w:tcPr>
            <w:tcW w:type="dxa" w:w="860"/>
            <w:tcMar>
              <w:left w:type="dxa" w:w="0"/>
              <w:right w:type="dxa" w:w="0"/>
            </w:tcMar>
          </w:tcPr>
          <w:p w14:paraId="E71C0000">
            <w:pPr>
              <w:pStyle w:val="Style_2"/>
              <w:ind w:firstLine="0" w:left="0"/>
              <w:jc w:val="center"/>
              <w:outlineLvl w:val="3"/>
            </w:pPr>
            <w:r>
              <w:t>16</w:t>
            </w:r>
          </w:p>
        </w:tc>
        <w:tc>
          <w:tcPr>
            <w:tcW w:type="dxa" w:w="8957"/>
            <w:gridSpan w:val="4"/>
            <w:tcMar>
              <w:left w:type="dxa" w:w="0"/>
              <w:right w:type="dxa" w:w="0"/>
            </w:tcMar>
          </w:tcPr>
          <w:p w14:paraId="E81C0000">
            <w:pPr>
              <w:pStyle w:val="Style_2"/>
              <w:ind w:firstLine="0" w:left="0"/>
              <w:jc w:val="center"/>
            </w:pPr>
            <w:r>
              <w:t>Нейрохирургия</w:t>
            </w:r>
          </w:p>
        </w:tc>
        <w:tc>
          <w:tcPr>
            <w:tcW w:type="dxa" w:w="1077"/>
            <w:tcMar>
              <w:left w:type="dxa" w:w="0"/>
              <w:right w:type="dxa" w:w="0"/>
            </w:tcMar>
          </w:tcPr>
          <w:p w14:paraId="E91C0000">
            <w:pPr>
              <w:pStyle w:val="Style_2"/>
              <w:ind w:firstLine="0" w:left="0"/>
              <w:jc w:val="center"/>
            </w:pPr>
            <w:r>
              <w:t>1,20</w:t>
            </w:r>
          </w:p>
        </w:tc>
      </w:tr>
      <w:tr>
        <w:tc>
          <w:tcPr>
            <w:tcW w:type="dxa" w:w="971"/>
            <w:tcMar>
              <w:left w:type="dxa" w:w="0"/>
              <w:right w:type="dxa" w:w="0"/>
            </w:tcMar>
          </w:tcPr>
          <w:p w14:paraId="EA1C0000">
            <w:pPr>
              <w:pStyle w:val="Style_2"/>
              <w:ind w:firstLine="0" w:left="0"/>
              <w:jc w:val="center"/>
            </w:pPr>
            <w:r>
              <w:t>st16.001</w:t>
            </w:r>
          </w:p>
        </w:tc>
        <w:tc>
          <w:tcPr>
            <w:tcW w:type="dxa" w:w="860"/>
            <w:tcMar>
              <w:left w:type="dxa" w:w="0"/>
              <w:right w:type="dxa" w:w="0"/>
            </w:tcMar>
          </w:tcPr>
          <w:p w14:paraId="EB1C0000">
            <w:pPr>
              <w:pStyle w:val="Style_2"/>
              <w:ind w:firstLine="0" w:left="0"/>
              <w:jc w:val="center"/>
            </w:pPr>
            <w:r>
              <w:t>108</w:t>
            </w:r>
          </w:p>
        </w:tc>
        <w:tc>
          <w:tcPr>
            <w:tcW w:type="dxa" w:w="1587"/>
            <w:tcMar>
              <w:left w:type="dxa" w:w="0"/>
              <w:right w:type="dxa" w:w="0"/>
            </w:tcMar>
          </w:tcPr>
          <w:p w14:paraId="EC1C0000">
            <w:pPr>
              <w:pStyle w:val="Style_2"/>
              <w:ind w:firstLine="0" w:left="0"/>
              <w:jc w:val="left"/>
            </w:pPr>
            <w:r>
              <w:t>Паралитические синдромы, травма спинного мозга (уровень 1)</w:t>
            </w:r>
          </w:p>
        </w:tc>
        <w:tc>
          <w:tcPr>
            <w:tcW w:type="dxa" w:w="3402"/>
            <w:tcMar>
              <w:left w:type="dxa" w:w="0"/>
              <w:right w:type="dxa" w:w="0"/>
            </w:tcMar>
          </w:tcPr>
          <w:p w14:paraId="ED1C0000">
            <w:pPr>
              <w:pStyle w:val="Style_2"/>
              <w:ind w:firstLine="0" w:left="0"/>
              <w:jc w:val="center"/>
            </w:pPr>
            <w:r>
              <w:t>G80, G80.0, G80.1, G80.2, G80.3, G80.4, G80.8, G80.9, G81, G81.0, G81.1, G81.9, G82, G82.0, G82.1, G82.2, G82.3, G82.4, G82.5, G83, G83.0, G83.1, G83.2, G83.3, G83.4, G83.5, G83.6, G83.8, G83.9, T91.3</w:t>
            </w:r>
          </w:p>
        </w:tc>
        <w:tc>
          <w:tcPr>
            <w:tcW w:type="dxa" w:w="2324"/>
            <w:tcMar>
              <w:left w:type="dxa" w:w="0"/>
              <w:right w:type="dxa" w:w="0"/>
            </w:tcMar>
          </w:tcPr>
          <w:p w14:paraId="EE1C0000">
            <w:pPr>
              <w:pStyle w:val="Style_2"/>
              <w:ind w:firstLine="0" w:left="0"/>
              <w:jc w:val="center"/>
            </w:pPr>
            <w:r>
              <w:t>-</w:t>
            </w:r>
          </w:p>
        </w:tc>
        <w:tc>
          <w:tcPr>
            <w:tcW w:type="dxa" w:w="1644"/>
            <w:tcMar>
              <w:left w:type="dxa" w:w="0"/>
              <w:right w:type="dxa" w:w="0"/>
            </w:tcMar>
          </w:tcPr>
          <w:p w14:paraId="EF1C0000">
            <w:pPr>
              <w:pStyle w:val="Style_2"/>
              <w:ind w:firstLine="0" w:left="0"/>
              <w:jc w:val="center"/>
            </w:pPr>
            <w:r>
              <w:t>-</w:t>
            </w:r>
          </w:p>
        </w:tc>
        <w:tc>
          <w:tcPr>
            <w:tcW w:type="dxa" w:w="1077"/>
            <w:tcMar>
              <w:left w:type="dxa" w:w="0"/>
              <w:right w:type="dxa" w:w="0"/>
            </w:tcMar>
          </w:tcPr>
          <w:p w14:paraId="F01C0000">
            <w:pPr>
              <w:pStyle w:val="Style_2"/>
              <w:ind w:firstLine="0" w:left="0"/>
              <w:jc w:val="center"/>
            </w:pPr>
            <w:r>
              <w:t>0,98</w:t>
            </w:r>
          </w:p>
        </w:tc>
      </w:tr>
      <w:tr>
        <w:tc>
          <w:tcPr>
            <w:tcW w:type="dxa" w:w="971"/>
            <w:tcMar>
              <w:left w:type="dxa" w:w="0"/>
              <w:right w:type="dxa" w:w="0"/>
            </w:tcMar>
          </w:tcPr>
          <w:p w14:paraId="F11C0000">
            <w:pPr>
              <w:pStyle w:val="Style_2"/>
              <w:ind w:firstLine="0" w:left="0"/>
              <w:jc w:val="center"/>
            </w:pPr>
            <w:r>
              <w:t>st16.002</w:t>
            </w:r>
          </w:p>
        </w:tc>
        <w:tc>
          <w:tcPr>
            <w:tcW w:type="dxa" w:w="860"/>
            <w:tcMar>
              <w:left w:type="dxa" w:w="0"/>
              <w:right w:type="dxa" w:w="0"/>
            </w:tcMar>
          </w:tcPr>
          <w:p w14:paraId="F21C0000">
            <w:pPr>
              <w:pStyle w:val="Style_2"/>
              <w:ind w:firstLine="0" w:left="0"/>
              <w:jc w:val="center"/>
            </w:pPr>
            <w:r>
              <w:t>109</w:t>
            </w:r>
          </w:p>
        </w:tc>
        <w:tc>
          <w:tcPr>
            <w:tcW w:type="dxa" w:w="1587"/>
            <w:tcMar>
              <w:left w:type="dxa" w:w="0"/>
              <w:right w:type="dxa" w:w="0"/>
            </w:tcMar>
          </w:tcPr>
          <w:p w14:paraId="F31C0000">
            <w:pPr>
              <w:pStyle w:val="Style_2"/>
              <w:ind w:firstLine="0" w:left="0"/>
              <w:jc w:val="left"/>
            </w:pPr>
            <w:r>
              <w:t>Паралитические синдромы, травма спинного мозга (уровень 2)</w:t>
            </w:r>
          </w:p>
        </w:tc>
        <w:tc>
          <w:tcPr>
            <w:tcW w:type="dxa" w:w="3402"/>
            <w:tcMar>
              <w:left w:type="dxa" w:w="0"/>
              <w:right w:type="dxa" w:w="0"/>
            </w:tcMar>
          </w:tcPr>
          <w:p w14:paraId="F41C0000">
            <w:pPr>
              <w:pStyle w:val="Style_2"/>
              <w:ind w:firstLine="0" w:left="0"/>
              <w:jc w:val="center"/>
            </w:pPr>
            <w:r>
              <w:t>S14, S14.0, S14.1, S24, S24.0, S24.1, S34, S34.0, S34.1, T09.3</w:t>
            </w:r>
          </w:p>
        </w:tc>
        <w:tc>
          <w:tcPr>
            <w:tcW w:type="dxa" w:w="2324"/>
            <w:tcMar>
              <w:left w:type="dxa" w:w="0"/>
              <w:right w:type="dxa" w:w="0"/>
            </w:tcMar>
          </w:tcPr>
          <w:p w14:paraId="F51C0000">
            <w:pPr>
              <w:pStyle w:val="Style_2"/>
              <w:ind w:firstLine="0" w:left="0"/>
              <w:jc w:val="center"/>
            </w:pPr>
            <w:r>
              <w:t>-</w:t>
            </w:r>
          </w:p>
        </w:tc>
        <w:tc>
          <w:tcPr>
            <w:tcW w:type="dxa" w:w="1644"/>
            <w:tcMar>
              <w:left w:type="dxa" w:w="0"/>
              <w:right w:type="dxa" w:w="0"/>
            </w:tcMar>
          </w:tcPr>
          <w:p w14:paraId="F61C0000">
            <w:pPr>
              <w:pStyle w:val="Style_2"/>
              <w:ind w:firstLine="0" w:left="0"/>
              <w:jc w:val="center"/>
            </w:pPr>
            <w:r>
              <w:t>-</w:t>
            </w:r>
          </w:p>
        </w:tc>
        <w:tc>
          <w:tcPr>
            <w:tcW w:type="dxa" w:w="1077"/>
            <w:tcMar>
              <w:left w:type="dxa" w:w="0"/>
              <w:right w:type="dxa" w:w="0"/>
            </w:tcMar>
          </w:tcPr>
          <w:p w14:paraId="F71C0000">
            <w:pPr>
              <w:pStyle w:val="Style_2"/>
              <w:ind w:firstLine="0" w:left="0"/>
              <w:jc w:val="center"/>
            </w:pPr>
            <w:r>
              <w:t>1,49</w:t>
            </w:r>
          </w:p>
        </w:tc>
      </w:tr>
      <w:tr>
        <w:tc>
          <w:tcPr>
            <w:tcW w:type="dxa" w:w="971"/>
            <w:tcMar>
              <w:left w:type="dxa" w:w="0"/>
              <w:right w:type="dxa" w:w="0"/>
            </w:tcMar>
          </w:tcPr>
          <w:p w14:paraId="F81C0000">
            <w:pPr>
              <w:pStyle w:val="Style_2"/>
              <w:ind w:firstLine="0" w:left="0"/>
              <w:jc w:val="center"/>
            </w:pPr>
            <w:r>
              <w:t>st16.003</w:t>
            </w:r>
          </w:p>
        </w:tc>
        <w:tc>
          <w:tcPr>
            <w:tcW w:type="dxa" w:w="860"/>
            <w:tcMar>
              <w:left w:type="dxa" w:w="0"/>
              <w:right w:type="dxa" w:w="0"/>
            </w:tcMar>
          </w:tcPr>
          <w:p w14:paraId="F91C0000">
            <w:pPr>
              <w:pStyle w:val="Style_2"/>
              <w:ind w:firstLine="0" w:left="0"/>
              <w:jc w:val="center"/>
            </w:pPr>
            <w:r>
              <w:t>110</w:t>
            </w:r>
          </w:p>
        </w:tc>
        <w:tc>
          <w:tcPr>
            <w:tcW w:type="dxa" w:w="1587"/>
            <w:tcMar>
              <w:left w:type="dxa" w:w="0"/>
              <w:right w:type="dxa" w:w="0"/>
            </w:tcMar>
          </w:tcPr>
          <w:p w14:paraId="FA1C0000">
            <w:pPr>
              <w:pStyle w:val="Style_2"/>
              <w:ind w:firstLine="0" w:left="0"/>
              <w:jc w:val="left"/>
            </w:pPr>
            <w:r>
              <w:t>Дорсопатии, спондилопатии, остеопатии</w:t>
            </w:r>
          </w:p>
        </w:tc>
        <w:tc>
          <w:tcPr>
            <w:tcW w:type="dxa" w:w="3402"/>
            <w:tcMar>
              <w:left w:type="dxa" w:w="0"/>
              <w:right w:type="dxa" w:w="0"/>
            </w:tcMar>
          </w:tcPr>
          <w:p w14:paraId="FB1C0000">
            <w:pPr>
              <w:pStyle w:val="Style_2"/>
              <w:ind w:firstLine="0" w:left="0"/>
              <w:jc w:val="center"/>
            </w:pPr>
            <w:r>
              <w:t>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type="dxa" w:w="2324"/>
            <w:tcMar>
              <w:left w:type="dxa" w:w="0"/>
              <w:right w:type="dxa" w:w="0"/>
            </w:tcMar>
          </w:tcPr>
          <w:p w14:paraId="FC1C0000">
            <w:pPr>
              <w:pStyle w:val="Style_2"/>
              <w:ind w:firstLine="0" w:left="0"/>
              <w:jc w:val="center"/>
            </w:pPr>
            <w:r>
              <w:t>-</w:t>
            </w:r>
          </w:p>
        </w:tc>
        <w:tc>
          <w:tcPr>
            <w:tcW w:type="dxa" w:w="1644"/>
            <w:tcMar>
              <w:left w:type="dxa" w:w="0"/>
              <w:right w:type="dxa" w:w="0"/>
            </w:tcMar>
          </w:tcPr>
          <w:p w14:paraId="FD1C0000">
            <w:pPr>
              <w:pStyle w:val="Style_2"/>
              <w:ind w:firstLine="0" w:left="0"/>
              <w:jc w:val="center"/>
            </w:pPr>
            <w:r>
              <w:t>-</w:t>
            </w:r>
          </w:p>
        </w:tc>
        <w:tc>
          <w:tcPr>
            <w:tcW w:type="dxa" w:w="1077"/>
            <w:tcMar>
              <w:left w:type="dxa" w:w="0"/>
              <w:right w:type="dxa" w:w="0"/>
            </w:tcMar>
          </w:tcPr>
          <w:p w14:paraId="FE1C0000">
            <w:pPr>
              <w:pStyle w:val="Style_2"/>
              <w:ind w:firstLine="0" w:left="0"/>
              <w:jc w:val="center"/>
            </w:pPr>
            <w:r>
              <w:t>0,68</w:t>
            </w:r>
          </w:p>
        </w:tc>
      </w:tr>
      <w:tr>
        <w:tc>
          <w:tcPr>
            <w:tcW w:type="dxa" w:w="971"/>
            <w:tcMar>
              <w:left w:type="dxa" w:w="0"/>
              <w:right w:type="dxa" w:w="0"/>
            </w:tcMar>
          </w:tcPr>
          <w:p w14:paraId="FF1C0000">
            <w:pPr>
              <w:pStyle w:val="Style_2"/>
              <w:ind w:firstLine="0" w:left="0"/>
              <w:jc w:val="center"/>
            </w:pPr>
            <w:r>
              <w:t>st16.004</w:t>
            </w:r>
          </w:p>
        </w:tc>
        <w:tc>
          <w:tcPr>
            <w:tcW w:type="dxa" w:w="860"/>
            <w:tcMar>
              <w:left w:type="dxa" w:w="0"/>
              <w:right w:type="dxa" w:w="0"/>
            </w:tcMar>
          </w:tcPr>
          <w:p w14:paraId="001D0000">
            <w:pPr>
              <w:pStyle w:val="Style_2"/>
              <w:ind w:firstLine="0" w:left="0"/>
              <w:jc w:val="center"/>
            </w:pPr>
            <w:r>
              <w:t>111</w:t>
            </w:r>
          </w:p>
        </w:tc>
        <w:tc>
          <w:tcPr>
            <w:tcW w:type="dxa" w:w="1587"/>
            <w:tcMar>
              <w:left w:type="dxa" w:w="0"/>
              <w:right w:type="dxa" w:w="0"/>
            </w:tcMar>
          </w:tcPr>
          <w:p w14:paraId="011D0000">
            <w:pPr>
              <w:pStyle w:val="Style_2"/>
              <w:ind w:firstLine="0" w:left="0"/>
              <w:jc w:val="left"/>
            </w:pPr>
            <w:r>
              <w:t>Травмы позвоночника</w:t>
            </w:r>
          </w:p>
        </w:tc>
        <w:tc>
          <w:tcPr>
            <w:tcW w:type="dxa" w:w="3402"/>
            <w:tcMar>
              <w:left w:type="dxa" w:w="0"/>
              <w:right w:type="dxa" w:w="0"/>
            </w:tcMar>
          </w:tcPr>
          <w:p w14:paraId="021D0000">
            <w:pPr>
              <w:pStyle w:val="Style_2"/>
              <w:ind w:firstLine="0" w:left="0"/>
              <w:jc w:val="center"/>
            </w:pPr>
            <w: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type="dxa" w:w="2324"/>
            <w:tcMar>
              <w:left w:type="dxa" w:w="0"/>
              <w:right w:type="dxa" w:w="0"/>
            </w:tcMar>
          </w:tcPr>
          <w:p w14:paraId="031D0000">
            <w:pPr>
              <w:pStyle w:val="Style_2"/>
              <w:ind w:firstLine="0" w:left="0"/>
              <w:jc w:val="center"/>
            </w:pPr>
            <w:r>
              <w:t>-</w:t>
            </w:r>
          </w:p>
        </w:tc>
        <w:tc>
          <w:tcPr>
            <w:tcW w:type="dxa" w:w="1644"/>
            <w:tcMar>
              <w:left w:type="dxa" w:w="0"/>
              <w:right w:type="dxa" w:w="0"/>
            </w:tcMar>
          </w:tcPr>
          <w:p w14:paraId="041D0000">
            <w:pPr>
              <w:pStyle w:val="Style_2"/>
              <w:ind w:firstLine="0" w:left="0"/>
              <w:jc w:val="center"/>
            </w:pPr>
            <w:r>
              <w:t>-</w:t>
            </w:r>
          </w:p>
        </w:tc>
        <w:tc>
          <w:tcPr>
            <w:tcW w:type="dxa" w:w="1077"/>
            <w:tcMar>
              <w:left w:type="dxa" w:w="0"/>
              <w:right w:type="dxa" w:w="0"/>
            </w:tcMar>
          </w:tcPr>
          <w:p w14:paraId="051D0000">
            <w:pPr>
              <w:pStyle w:val="Style_2"/>
              <w:ind w:firstLine="0" w:left="0"/>
              <w:jc w:val="center"/>
            </w:pPr>
            <w:r>
              <w:t>1,01</w:t>
            </w:r>
          </w:p>
        </w:tc>
      </w:tr>
      <w:tr>
        <w:tc>
          <w:tcPr>
            <w:tcW w:type="dxa" w:w="971"/>
            <w:tcMar>
              <w:left w:type="dxa" w:w="0"/>
              <w:right w:type="dxa" w:w="0"/>
            </w:tcMar>
          </w:tcPr>
          <w:p w14:paraId="061D0000">
            <w:pPr>
              <w:pStyle w:val="Style_2"/>
              <w:ind w:firstLine="0" w:left="0"/>
              <w:jc w:val="center"/>
            </w:pPr>
            <w:r>
              <w:t>st16.005</w:t>
            </w:r>
          </w:p>
        </w:tc>
        <w:tc>
          <w:tcPr>
            <w:tcW w:type="dxa" w:w="860"/>
            <w:tcMar>
              <w:left w:type="dxa" w:w="0"/>
              <w:right w:type="dxa" w:w="0"/>
            </w:tcMar>
          </w:tcPr>
          <w:p w14:paraId="071D0000">
            <w:pPr>
              <w:pStyle w:val="Style_2"/>
              <w:ind w:firstLine="0" w:left="0"/>
              <w:jc w:val="center"/>
            </w:pPr>
            <w:r>
              <w:t>112</w:t>
            </w:r>
          </w:p>
        </w:tc>
        <w:tc>
          <w:tcPr>
            <w:tcW w:type="dxa" w:w="1587"/>
            <w:tcMar>
              <w:left w:type="dxa" w:w="0"/>
              <w:right w:type="dxa" w:w="0"/>
            </w:tcMar>
          </w:tcPr>
          <w:p w14:paraId="081D0000">
            <w:pPr>
              <w:pStyle w:val="Style_2"/>
              <w:ind w:firstLine="0" w:left="0"/>
              <w:jc w:val="left"/>
            </w:pPr>
            <w:r>
              <w:t>Сотрясение головного мозга</w:t>
            </w:r>
          </w:p>
        </w:tc>
        <w:tc>
          <w:tcPr>
            <w:tcW w:type="dxa" w:w="3402"/>
            <w:tcMar>
              <w:left w:type="dxa" w:w="0"/>
              <w:right w:type="dxa" w:w="0"/>
            </w:tcMar>
          </w:tcPr>
          <w:p w14:paraId="091D0000">
            <w:pPr>
              <w:pStyle w:val="Style_2"/>
              <w:ind w:firstLine="0" w:left="0"/>
              <w:jc w:val="center"/>
            </w:pPr>
            <w:r>
              <w:t>S06.0, S06.00, S06.01</w:t>
            </w:r>
          </w:p>
        </w:tc>
        <w:tc>
          <w:tcPr>
            <w:tcW w:type="dxa" w:w="2324"/>
            <w:tcMar>
              <w:left w:type="dxa" w:w="0"/>
              <w:right w:type="dxa" w:w="0"/>
            </w:tcMar>
          </w:tcPr>
          <w:p w14:paraId="0A1D0000">
            <w:pPr>
              <w:pStyle w:val="Style_2"/>
              <w:ind w:firstLine="0" w:left="0"/>
              <w:jc w:val="center"/>
            </w:pPr>
            <w:r>
              <w:t>-</w:t>
            </w:r>
          </w:p>
        </w:tc>
        <w:tc>
          <w:tcPr>
            <w:tcW w:type="dxa" w:w="1644"/>
            <w:tcMar>
              <w:left w:type="dxa" w:w="0"/>
              <w:right w:type="dxa" w:w="0"/>
            </w:tcMar>
          </w:tcPr>
          <w:p w14:paraId="0B1D0000">
            <w:pPr>
              <w:pStyle w:val="Style_2"/>
              <w:ind w:firstLine="0" w:left="0"/>
              <w:jc w:val="center"/>
            </w:pPr>
            <w:r>
              <w:t>-</w:t>
            </w:r>
          </w:p>
        </w:tc>
        <w:tc>
          <w:tcPr>
            <w:tcW w:type="dxa" w:w="1077"/>
            <w:tcMar>
              <w:left w:type="dxa" w:w="0"/>
              <w:right w:type="dxa" w:w="0"/>
            </w:tcMar>
          </w:tcPr>
          <w:p w14:paraId="0C1D0000">
            <w:pPr>
              <w:pStyle w:val="Style_2"/>
              <w:ind w:firstLine="0" w:left="0"/>
              <w:jc w:val="center"/>
            </w:pPr>
            <w:r>
              <w:t>0,40</w:t>
            </w:r>
          </w:p>
        </w:tc>
      </w:tr>
      <w:tr>
        <w:tc>
          <w:tcPr>
            <w:tcW w:type="dxa" w:w="971"/>
            <w:tcMar>
              <w:left w:type="dxa" w:w="0"/>
              <w:right w:type="dxa" w:w="0"/>
            </w:tcMar>
          </w:tcPr>
          <w:p w14:paraId="0D1D0000">
            <w:pPr>
              <w:pStyle w:val="Style_2"/>
              <w:ind w:firstLine="0" w:left="0"/>
              <w:jc w:val="center"/>
            </w:pPr>
            <w:r>
              <w:t>st16.006</w:t>
            </w:r>
          </w:p>
        </w:tc>
        <w:tc>
          <w:tcPr>
            <w:tcW w:type="dxa" w:w="860"/>
            <w:tcMar>
              <w:left w:type="dxa" w:w="0"/>
              <w:right w:type="dxa" w:w="0"/>
            </w:tcMar>
          </w:tcPr>
          <w:p w14:paraId="0E1D0000">
            <w:pPr>
              <w:pStyle w:val="Style_2"/>
              <w:ind w:firstLine="0" w:left="0"/>
              <w:jc w:val="center"/>
            </w:pPr>
            <w:r>
              <w:t>113</w:t>
            </w:r>
          </w:p>
        </w:tc>
        <w:tc>
          <w:tcPr>
            <w:tcW w:type="dxa" w:w="1587"/>
            <w:tcMar>
              <w:left w:type="dxa" w:w="0"/>
              <w:right w:type="dxa" w:w="0"/>
            </w:tcMar>
          </w:tcPr>
          <w:p w14:paraId="0F1D0000">
            <w:pPr>
              <w:pStyle w:val="Style_2"/>
              <w:ind w:firstLine="0" w:left="0"/>
              <w:jc w:val="left"/>
            </w:pPr>
            <w:r>
              <w:t>Переломы черепа, внутричерепная травма</w:t>
            </w:r>
          </w:p>
        </w:tc>
        <w:tc>
          <w:tcPr>
            <w:tcW w:type="dxa" w:w="3402"/>
            <w:tcMar>
              <w:left w:type="dxa" w:w="0"/>
              <w:right w:type="dxa" w:w="0"/>
            </w:tcMar>
          </w:tcPr>
          <w:p w14:paraId="101D0000">
            <w:pPr>
              <w:pStyle w:val="Style_2"/>
              <w:ind w:firstLine="0" w:left="0"/>
              <w:jc w:val="center"/>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type="dxa" w:w="2324"/>
            <w:tcMar>
              <w:left w:type="dxa" w:w="0"/>
              <w:right w:type="dxa" w:w="0"/>
            </w:tcMar>
          </w:tcPr>
          <w:p w14:paraId="111D0000">
            <w:pPr>
              <w:pStyle w:val="Style_2"/>
              <w:ind w:firstLine="0" w:left="0"/>
              <w:jc w:val="center"/>
            </w:pPr>
            <w:r>
              <w:t>-</w:t>
            </w:r>
          </w:p>
        </w:tc>
        <w:tc>
          <w:tcPr>
            <w:tcW w:type="dxa" w:w="1644"/>
            <w:tcMar>
              <w:left w:type="dxa" w:w="0"/>
              <w:right w:type="dxa" w:w="0"/>
            </w:tcMar>
          </w:tcPr>
          <w:p w14:paraId="121D0000">
            <w:pPr>
              <w:pStyle w:val="Style_2"/>
              <w:ind w:firstLine="0" w:left="0"/>
              <w:jc w:val="center"/>
            </w:pPr>
            <w:r>
              <w:t>-</w:t>
            </w:r>
          </w:p>
        </w:tc>
        <w:tc>
          <w:tcPr>
            <w:tcW w:type="dxa" w:w="1077"/>
            <w:tcMar>
              <w:left w:type="dxa" w:w="0"/>
              <w:right w:type="dxa" w:w="0"/>
            </w:tcMar>
          </w:tcPr>
          <w:p w14:paraId="131D0000">
            <w:pPr>
              <w:pStyle w:val="Style_2"/>
              <w:ind w:firstLine="0" w:left="0"/>
              <w:jc w:val="center"/>
            </w:pPr>
            <w:r>
              <w:t>1,54</w:t>
            </w:r>
          </w:p>
        </w:tc>
      </w:tr>
      <w:tr>
        <w:tc>
          <w:tcPr>
            <w:tcW w:type="dxa" w:w="971"/>
            <w:tcMar>
              <w:left w:type="dxa" w:w="0"/>
              <w:right w:type="dxa" w:w="0"/>
            </w:tcMar>
          </w:tcPr>
          <w:p w14:paraId="141D0000">
            <w:pPr>
              <w:pStyle w:val="Style_2"/>
              <w:ind w:firstLine="0" w:left="0"/>
              <w:jc w:val="center"/>
            </w:pPr>
            <w:r>
              <w:t>st16.007</w:t>
            </w:r>
          </w:p>
        </w:tc>
        <w:tc>
          <w:tcPr>
            <w:tcW w:type="dxa" w:w="860"/>
            <w:tcMar>
              <w:left w:type="dxa" w:w="0"/>
              <w:right w:type="dxa" w:w="0"/>
            </w:tcMar>
          </w:tcPr>
          <w:p w14:paraId="151D0000">
            <w:pPr>
              <w:pStyle w:val="Style_2"/>
              <w:ind w:firstLine="0" w:left="0"/>
              <w:jc w:val="center"/>
            </w:pPr>
            <w:r>
              <w:t>114</w:t>
            </w:r>
          </w:p>
        </w:tc>
        <w:tc>
          <w:tcPr>
            <w:tcW w:type="dxa" w:w="1587"/>
            <w:tcMar>
              <w:left w:type="dxa" w:w="0"/>
              <w:right w:type="dxa" w:w="0"/>
            </w:tcMar>
          </w:tcPr>
          <w:p w14:paraId="161D0000">
            <w:pPr>
              <w:pStyle w:val="Style_2"/>
              <w:ind w:firstLine="0" w:left="0"/>
              <w:jc w:val="left"/>
            </w:pPr>
            <w:r>
              <w:t>Операции на центральной нервной системе и головном мозге (уровень 1)</w:t>
            </w:r>
          </w:p>
        </w:tc>
        <w:tc>
          <w:tcPr>
            <w:tcW w:type="dxa" w:w="3402"/>
            <w:tcMar>
              <w:left w:type="dxa" w:w="0"/>
              <w:right w:type="dxa" w:w="0"/>
            </w:tcMar>
          </w:tcPr>
          <w:p w14:paraId="171D0000">
            <w:pPr>
              <w:pStyle w:val="Style_2"/>
              <w:ind w:firstLine="0" w:left="0"/>
              <w:jc w:val="center"/>
            </w:pPr>
            <w:r>
              <w:t>-</w:t>
            </w:r>
          </w:p>
        </w:tc>
        <w:tc>
          <w:tcPr>
            <w:tcW w:type="dxa" w:w="2324"/>
            <w:tcMar>
              <w:left w:type="dxa" w:w="0"/>
              <w:right w:type="dxa" w:w="0"/>
            </w:tcMar>
          </w:tcPr>
          <w:p w14:paraId="181D0000">
            <w:pPr>
              <w:pStyle w:val="Style_2"/>
              <w:ind w:firstLine="0" w:left="0"/>
              <w:jc w:val="center"/>
            </w:pPr>
            <w:r>
              <w:rPr>
                <w:color w:val="0000FF"/>
              </w:rPr>
              <w:fldChar w:fldCharType="begin"/>
            </w:r>
            <w:r>
              <w:rPr>
                <w:color w:val="0000FF"/>
              </w:rPr>
              <w:instrText>HYPERLINK "https://login.consultant.ru/link/?req=doc&amp;base=LAW&amp;n=371416&amp;date=02.02.2024&amp;dst=101594&amp;field=134"</w:instrText>
            </w:r>
            <w:r>
              <w:rPr>
                <w:color w:val="0000FF"/>
              </w:rPr>
              <w:fldChar w:fldCharType="separate"/>
            </w:r>
            <w:r>
              <w:rPr>
                <w:color w:val="0000FF"/>
              </w:rPr>
              <w:t>A05.23.003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"https://login.consultant.ru/link/?req=doc&amp;base=LAW&amp;n=371416&amp;date=02.02.2024&amp;dst=111047&amp;field=134"</w:instrText>
            </w:r>
            <w:r>
              <w:rPr>
                <w:color w:val="0000FF"/>
              </w:rPr>
              <w:fldChar w:fldCharType="separate"/>
            </w:r>
            <w:r>
              <w:rPr>
                <w:color w:val="0000FF"/>
              </w:rPr>
              <w:t>A16.22.005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"https://login.consultant.ru/link/?req=doc&amp;base=LAW&amp;n=371416&amp;date=02.02.2024&amp;dst=111049&amp;field=134"</w:instrText>
            </w:r>
            <w:r>
              <w:rPr>
                <w:color w:val="0000FF"/>
              </w:rPr>
              <w:fldChar w:fldCharType="separate"/>
            </w:r>
            <w:r>
              <w:rPr>
                <w:color w:val="0000FF"/>
              </w:rPr>
              <w:t>A16.22.005.001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"https://login.consultant.ru/link/?req=doc&amp;base=LAW&amp;n=371416&amp;date=02.02.2024&amp;dst=111051&amp;field=134"</w:instrText>
            </w:r>
            <w:r>
              <w:rPr>
                <w:color w:val="0000FF"/>
              </w:rPr>
              <w:fldChar w:fldCharType="separate"/>
            </w:r>
            <w:r>
              <w:rPr>
                <w:color w:val="0000FF"/>
              </w:rPr>
              <w:t>A16.22.005.002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"https://login.consultant.ru/link/?req=doc&amp;base=LAW&amp;n=371416&amp;date=02.02.2024&amp;dst=111053&amp;field=134"</w:instrText>
            </w:r>
            <w:r>
              <w:rPr>
                <w:color w:val="0000FF"/>
              </w:rPr>
              <w:fldChar w:fldCharType="separate"/>
            </w:r>
            <w:r>
              <w:rPr>
                <w:color w:val="0000FF"/>
              </w:rPr>
              <w:t>A16.22.006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"https://login.consultant.ru/link/?req=doc&amp;base=LAW&amp;n=371416&amp;date=02.02.2024&amp;dst=111079&amp;field=134"</w:instrText>
            </w:r>
            <w:r>
              <w:rPr>
                <w:color w:val="0000FF"/>
              </w:rPr>
              <w:fldChar w:fldCharType="separate"/>
            </w:r>
            <w:r>
              <w:rPr>
                <w:color w:val="0000FF"/>
              </w:rPr>
              <w:t>A16.22.014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"https://login.consultant.ru/link/?req=doc&amp;base=LAW&amp;n=371416&amp;date=02.02.2024&amp;dst=111097&amp;field=134"</w:instrText>
            </w:r>
            <w:r>
              <w:rPr>
                <w:color w:val="0000FF"/>
              </w:rPr>
              <w:fldChar w:fldCharType="separate"/>
            </w:r>
            <w:r>
              <w:rPr>
                <w:color w:val="0000FF"/>
              </w:rPr>
              <w:t>A16.23.001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"https://login.consultant.ru/link/?req=doc&amp;base=LAW&amp;n=371416&amp;date=02.02.2024&amp;dst=111099&amp;field=134"</w:instrText>
            </w:r>
            <w:r>
              <w:rPr>
                <w:color w:val="0000FF"/>
              </w:rPr>
              <w:fldChar w:fldCharType="separate"/>
            </w:r>
            <w:r>
              <w:rPr>
                <w:color w:val="0000FF"/>
              </w:rPr>
              <w:t>A16.23.002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"https://login.consultant.ru/link/?req=doc&amp;base=LAW&amp;n=371416&amp;date=02.02.2024&amp;dst=111101&amp;field=134"</w:instrText>
            </w:r>
            <w:r>
              <w:rPr>
                <w:color w:val="0000FF"/>
              </w:rPr>
              <w:fldChar w:fldCharType="separate"/>
            </w:r>
            <w:r>
              <w:rPr>
                <w:color w:val="0000FF"/>
              </w:rPr>
              <w:t>A16.23.003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"https://login.consultant.ru/link/?req=doc&amp;base=LAW&amp;n=371416&amp;date=02.02.2024&amp;dst=111103&amp;field=134"</w:instrText>
            </w:r>
            <w:r>
              <w:rPr>
                <w:color w:val="0000FF"/>
              </w:rPr>
              <w:fldChar w:fldCharType="separate"/>
            </w:r>
            <w:r>
              <w:rPr>
                <w:color w:val="0000FF"/>
              </w:rPr>
              <w:t>A16.23.004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"https://login.consultant.ru/link/?req=doc&amp;base=LAW&amp;n=371416&amp;date=02.02.2024&amp;dst=111105&amp;field=134"</w:instrText>
            </w:r>
            <w:r>
              <w:rPr>
                <w:color w:val="0000FF"/>
              </w:rPr>
              <w:fldChar w:fldCharType="separate"/>
            </w:r>
            <w:r>
              <w:rPr>
                <w:color w:val="0000FF"/>
              </w:rPr>
              <w:t>A16.23.005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"https://login.consultant.ru/link/?req=doc&amp;base=LAW&amp;n=371416&amp;date=02.02.2024&amp;dst=111111&amp;field=134"</w:instrText>
            </w:r>
            <w:r>
              <w:rPr>
                <w:color w:val="0000FF"/>
              </w:rPr>
              <w:fldChar w:fldCharType="separate"/>
            </w:r>
            <w:r>
              <w:rPr>
                <w:color w:val="0000FF"/>
              </w:rPr>
              <w:t>A16.23.006.001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"https://login.consultant.ru/link/?req=doc&amp;base=LAW&amp;n=371416&amp;date=02.02.2024&amp;dst=111113&amp;field=134"</w:instrText>
            </w:r>
            <w:r>
              <w:rPr>
                <w:color w:val="0000FF"/>
              </w:rPr>
              <w:fldChar w:fldCharType="separate"/>
            </w:r>
            <w:r>
              <w:rPr>
                <w:color w:val="0000FF"/>
              </w:rPr>
              <w:t>A16.23.007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"https://login.consultant.ru/link/?req=doc&amp;base=LAW&amp;n=371416&amp;date=02.02.2024&amp;dst=111179&amp;field=134"</w:instrText>
            </w:r>
            <w:r>
              <w:rPr>
                <w:color w:val="0000FF"/>
              </w:rPr>
              <w:fldChar w:fldCharType="separate"/>
            </w:r>
            <w:r>
              <w:rPr>
                <w:color w:val="0000FF"/>
              </w:rPr>
              <w:t>A16.23.022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"https://login.consultant.ru/link/?req=doc&amp;base=LAW&amp;n=371416&amp;date=02.02.2024&amp;dst=111183&amp;field=134"</w:instrText>
            </w:r>
            <w:r>
              <w:rPr>
                <w:color w:val="0000FF"/>
              </w:rPr>
              <w:fldChar w:fldCharType="separate"/>
            </w:r>
            <w:r>
              <w:rPr>
                <w:color w:val="0000FF"/>
              </w:rPr>
              <w:t>A16.23.023.001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"https://login.consultant.ru/link/?req=doc&amp;base=LAW&amp;n=371416&amp;date=02.02.2024&amp;dst=111209&amp;field=134"</w:instrText>
            </w:r>
            <w:r>
              <w:rPr>
                <w:color w:val="0000FF"/>
              </w:rPr>
              <w:fldChar w:fldCharType="separate"/>
            </w:r>
            <w:r>
              <w:rPr>
                <w:color w:val="0000FF"/>
              </w:rPr>
              <w:t>A16.23.032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"https://login.consultant.ru/link/?req=doc&amp;base=LAW&amp;n=371416&amp;date=02.02.2024&amp;dst=111223&amp;field=134"</w:instrText>
            </w:r>
            <w:r>
              <w:rPr>
                <w:color w:val="0000FF"/>
              </w:rPr>
              <w:fldChar w:fldCharType="separate"/>
            </w:r>
            <w:r>
              <w:rPr>
                <w:color w:val="0000FF"/>
              </w:rPr>
              <w:t>A16.23.033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"https://login.consultant.ru/link/?req=doc&amp;base=LAW&amp;n=371416&amp;date=02.02.2024&amp;dst=111273&amp;field=134"</w:instrText>
            </w:r>
            <w:r>
              <w:rPr>
                <w:color w:val="0000FF"/>
              </w:rPr>
              <w:fldChar w:fldCharType="separate"/>
            </w:r>
            <w:r>
              <w:rPr>
                <w:color w:val="0000FF"/>
              </w:rPr>
              <w:t>A16.23.038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"https://login.consultant.ru/link/?req=doc&amp;base=LAW&amp;n=371416&amp;date=02.02.2024&amp;dst=111289&amp;field=134"</w:instrText>
            </w:r>
            <w:r>
              <w:rPr>
                <w:color w:val="0000FF"/>
              </w:rPr>
              <w:fldChar w:fldCharType="separate"/>
            </w:r>
            <w:r>
              <w:rPr>
                <w:color w:val="0000FF"/>
              </w:rPr>
              <w:t>A16.23.039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"https://login.consultant.ru/link/?req=doc&amp;base=LAW&amp;n=371416&amp;date=02.02.2024&amp;dst=111291&amp;field=134"</w:instrText>
            </w:r>
            <w:r>
              <w:rPr>
                <w:color w:val="0000FF"/>
              </w:rPr>
              <w:fldChar w:fldCharType="separate"/>
            </w:r>
            <w:r>
              <w:rPr>
                <w:color w:val="0000FF"/>
              </w:rPr>
              <w:t>A16.23.040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"https://login.consultant.ru/link/?req=doc&amp;base=LAW&amp;n=371416&amp;date=02.02.2024&amp;dst=111295&amp;field=134"</w:instrText>
            </w:r>
            <w:r>
              <w:rPr>
                <w:color w:val="0000FF"/>
              </w:rPr>
              <w:fldChar w:fldCharType="separate"/>
            </w:r>
            <w:r>
              <w:rPr>
                <w:color w:val="0000FF"/>
              </w:rPr>
              <w:t>A16.23.041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"https://login.consultant.ru/link/?req=doc&amp;base=LAW&amp;n=371416&amp;date=02.02.2024&amp;dst=111305&amp;field=134"</w:instrText>
            </w:r>
            <w:r>
              <w:rPr>
                <w:color w:val="0000FF"/>
              </w:rPr>
              <w:fldChar w:fldCharType="separate"/>
            </w:r>
            <w:r>
              <w:rPr>
                <w:color w:val="0000FF"/>
              </w:rPr>
              <w:t>A16.23.043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"https://login.consultant.ru/link/?req=doc&amp;base=LAW&amp;n=371416&amp;date=02.02.2024&amp;dst=111307&amp;field=134"</w:instrText>
            </w:r>
            <w:r>
              <w:rPr>
                <w:color w:val="0000FF"/>
              </w:rPr>
              <w:fldChar w:fldCharType="separate"/>
            </w:r>
            <w:r>
              <w:rPr>
                <w:color w:val="0000FF"/>
              </w:rPr>
              <w:t>A16.23.044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"https://login.consultant.ru/link/?req=doc&amp;base=LAW&amp;n=371416&amp;date=02.02.2024&amp;dst=111317&amp;field=134"</w:instrText>
            </w:r>
            <w:r>
              <w:rPr>
                <w:color w:val="0000FF"/>
              </w:rPr>
              <w:fldChar w:fldCharType="separate"/>
            </w:r>
            <w:r>
              <w:rPr>
                <w:color w:val="0000FF"/>
              </w:rPr>
              <w:t>A16.23.048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"https://login.consultant.ru/link/?req=doc&amp;base=LAW&amp;n=371416&amp;date=02.02.2024&amp;dst=111323&amp;field=134"</w:instrText>
            </w:r>
            <w:r>
              <w:rPr>
                <w:color w:val="0000FF"/>
              </w:rPr>
              <w:fldChar w:fldCharType="separate"/>
            </w:r>
            <w:r>
              <w:rPr>
                <w:color w:val="0000FF"/>
              </w:rPr>
              <w:t>A16.23.049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"https://login.consultant.ru/link/?req=doc&amp;base=LAW&amp;n=371416&amp;date=02.02.2024&amp;dst=111337&amp;field=134"</w:instrText>
            </w:r>
            <w:r>
              <w:rPr>
                <w:color w:val="0000FF"/>
              </w:rPr>
              <w:fldChar w:fldCharType="separate"/>
            </w:r>
            <w:r>
              <w:rPr>
                <w:color w:val="0000FF"/>
              </w:rPr>
              <w:t>A16.23.051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"https://login.consultant.ru/link/?req=doc&amp;base=LAW&amp;n=371416&amp;date=02.02.2024&amp;dst=111351&amp;field=134"</w:instrText>
            </w:r>
            <w:r>
              <w:rPr>
                <w:color w:val="0000FF"/>
              </w:rPr>
              <w:fldChar w:fldCharType="separate"/>
            </w:r>
            <w:r>
              <w:rPr>
                <w:color w:val="0000FF"/>
              </w:rPr>
              <w:t>A16.23.052.004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"https://login.consultant.ru/link/?req=doc&amp;base=LAW&amp;n=371416&amp;date=02.02.2024&amp;dst=111355&amp;field=134"</w:instrText>
            </w:r>
            <w:r>
              <w:rPr>
                <w:color w:val="0000FF"/>
              </w:rPr>
              <w:fldChar w:fldCharType="separate"/>
            </w:r>
            <w:r>
              <w:rPr>
                <w:color w:val="0000FF"/>
              </w:rPr>
              <w:t>A16.23.053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"https://login.consultant.ru/link/?req=doc&amp;base=LAW&amp;n=371416&amp;date=02.02.2024&amp;dst=111359&amp;field=134"</w:instrText>
            </w:r>
            <w:r>
              <w:rPr>
                <w:color w:val="0000FF"/>
              </w:rPr>
              <w:fldChar w:fldCharType="separate"/>
            </w:r>
            <w:r>
              <w:rPr>
                <w:color w:val="0000FF"/>
              </w:rPr>
              <w:t>A16.23.054.001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"https://login.consultant.ru/link/?req=doc&amp;base=LAW&amp;n=371416&amp;date=02.02.2024&amp;dst=111361&amp;field=134"</w:instrText>
            </w:r>
            <w:r>
              <w:rPr>
                <w:color w:val="0000FF"/>
              </w:rPr>
              <w:fldChar w:fldCharType="separate"/>
            </w:r>
            <w:r>
              <w:rPr>
                <w:color w:val="0000FF"/>
              </w:rPr>
              <w:t>A16.23.054.002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"https://login.consultant.ru/link/?req=doc&amp;base=LAW&amp;n=371416&amp;date=02.02.2024&amp;dst=111363&amp;field=134"</w:instrText>
            </w:r>
            <w:r>
              <w:rPr>
                <w:color w:val="0000FF"/>
              </w:rPr>
              <w:fldChar w:fldCharType="separate"/>
            </w:r>
            <w:r>
              <w:rPr>
                <w:color w:val="0000FF"/>
              </w:rPr>
              <w:t>A16.23.054.003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"https://login.consultant.ru/link/?req=doc&amp;base=LAW&amp;n=371416&amp;date=02.02.2024&amp;dst=111375&amp;field=134"</w:instrText>
            </w:r>
            <w:r>
              <w:rPr>
                <w:color w:val="0000FF"/>
              </w:rPr>
              <w:fldChar w:fldCharType="separate"/>
            </w:r>
            <w:r>
              <w:rPr>
                <w:color w:val="0000FF"/>
              </w:rPr>
              <w:t>A16.23.057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"https://login.consultant.ru/link/?req=doc&amp;base=LAW&amp;n=371416&amp;date=02.02.2024&amp;dst=111377&amp;field=134"</w:instrText>
            </w:r>
            <w:r>
              <w:rPr>
                <w:color w:val="0000FF"/>
              </w:rPr>
              <w:fldChar w:fldCharType="separate"/>
            </w:r>
            <w:r>
              <w:rPr>
                <w:color w:val="0000FF"/>
              </w:rPr>
              <w:t>A16.23.057.001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"https://login.consultant.ru/link/?req=doc&amp;base=LAW&amp;n=371416&amp;date=02.02.2024&amp;dst=111379&amp;field=134"</w:instrText>
            </w:r>
            <w:r>
              <w:rPr>
                <w:color w:val="0000FF"/>
              </w:rPr>
              <w:fldChar w:fldCharType="separate"/>
            </w:r>
            <w:r>
              <w:rPr>
                <w:color w:val="0000FF"/>
              </w:rPr>
              <w:t>A16.23.057.002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"https://login.consultant.ru/link/?req=doc&amp;base=LAW&amp;n=371416&amp;date=02.02.2024&amp;dst=111387&amp;field=134"</w:instrText>
            </w:r>
            <w:r>
              <w:rPr>
                <w:color w:val="0000FF"/>
              </w:rPr>
              <w:fldChar w:fldCharType="separate"/>
            </w:r>
            <w:r>
              <w:rPr>
                <w:color w:val="0000FF"/>
              </w:rPr>
              <w:t>A16.23.059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"https://login.consultant.ru/link/?req=doc&amp;base=LAW&amp;n=371416&amp;date=02.02.2024&amp;dst=111419&amp;field=134"</w:instrText>
            </w:r>
            <w:r>
              <w:rPr>
                <w:color w:val="0000FF"/>
              </w:rPr>
              <w:fldChar w:fldCharType="separate"/>
            </w:r>
            <w:r>
              <w:rPr>
                <w:color w:val="0000FF"/>
              </w:rPr>
              <w:t>A16.23.067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"https://login.consultant.ru/link/?req=doc&amp;base=LAW&amp;n=371416&amp;date=02.02.2024&amp;dst=111433&amp;field=134"</w:instrText>
            </w:r>
            <w:r>
              <w:rPr>
                <w:color w:val="0000FF"/>
              </w:rPr>
              <w:fldChar w:fldCharType="separate"/>
            </w:r>
            <w:r>
              <w:rPr>
                <w:color w:val="0000FF"/>
              </w:rPr>
              <w:t>A16.23.069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"https://login.consultant.ru/link/?req=doc&amp;base=LAW&amp;n=371416&amp;date=02.02.2024&amp;dst=111451&amp;field=134"</w:instrText>
            </w:r>
            <w:r>
              <w:rPr>
                <w:color w:val="0000FF"/>
              </w:rPr>
              <w:fldChar w:fldCharType="separate"/>
            </w:r>
            <w:r>
              <w:rPr>
                <w:color w:val="0000FF"/>
              </w:rPr>
              <w:t>A16.23.073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"https://login.consultant.ru/link/?req=doc&amp;base=LAW&amp;n=371416&amp;date=02.02.2024&amp;dst=111455&amp;field=134"</w:instrText>
            </w:r>
            <w:r>
              <w:rPr>
                <w:color w:val="0000FF"/>
              </w:rPr>
              <w:fldChar w:fldCharType="separate"/>
            </w:r>
            <w:r>
              <w:rPr>
                <w:color w:val="0000FF"/>
              </w:rPr>
              <w:t>A16.23.074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"https://login.consultant.ru/link/?req=doc&amp;base=LAW&amp;n=371416&amp;date=02.02.2024&amp;dst=111459&amp;field=134"</w:instrText>
            </w:r>
            <w:r>
              <w:rPr>
                <w:color w:val="0000FF"/>
              </w:rPr>
              <w:fldChar w:fldCharType="separate"/>
            </w:r>
            <w:r>
              <w:rPr>
                <w:color w:val="0000FF"/>
              </w:rPr>
              <w:t>A16.23.074.002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"https://login.consultant.ru/link/?req=doc&amp;base=LAW&amp;n=371416&amp;date=02.02.2024&amp;dst=111463&amp;field=134"</w:instrText>
            </w:r>
            <w:r>
              <w:rPr>
                <w:color w:val="0000FF"/>
              </w:rPr>
              <w:fldChar w:fldCharType="separate"/>
            </w:r>
            <w:r>
              <w:rPr>
                <w:color w:val="0000FF"/>
              </w:rPr>
              <w:t>A16.23.076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"https://login.consultant.ru/link/?req=doc&amp;base=LAW&amp;n=371416&amp;date=02.02.2024&amp;dst=111469&amp;field=134"</w:instrText>
            </w:r>
            <w:r>
              <w:rPr>
                <w:color w:val="0000FF"/>
              </w:rPr>
              <w:fldChar w:fldCharType="separate"/>
            </w:r>
            <w:r>
              <w:rPr>
                <w:color w:val="0000FF"/>
              </w:rPr>
              <w:t>A16.23.077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"https://login.consultant.ru/link/?req=doc&amp;base=LAW&amp;n=371416&amp;date=02.02.2024&amp;dst=111473&amp;field=134"</w:instrText>
            </w:r>
            <w:r>
              <w:rPr>
                <w:color w:val="0000FF"/>
              </w:rPr>
              <w:fldChar w:fldCharType="separate"/>
            </w:r>
            <w:r>
              <w:rPr>
                <w:color w:val="0000FF"/>
              </w:rPr>
              <w:t>A16.23.078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"https://login.consultant.ru/link/?req=doc&amp;base=LAW&amp;n=371416&amp;date=02.02.2024&amp;dst=111477&amp;field=134"</w:instrText>
            </w:r>
            <w:r>
              <w:rPr>
                <w:color w:val="0000FF"/>
              </w:rPr>
              <w:fldChar w:fldCharType="separate"/>
            </w:r>
            <w:r>
              <w:rPr>
                <w:color w:val="0000FF"/>
              </w:rPr>
              <w:t>A16.23.079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"https://login.consultant.ru/link/?req=doc&amp;base=LAW&amp;n=371416&amp;date=02.02.2024&amp;dst=111481&amp;field=134"</w:instrText>
            </w:r>
            <w:r>
              <w:rPr>
                <w:color w:val="0000FF"/>
              </w:rPr>
              <w:fldChar w:fldCharType="separate"/>
            </w:r>
            <w:r>
              <w:rPr>
                <w:color w:val="0000FF"/>
              </w:rPr>
              <w:t>A16.23.080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"https://login.consultant.ru/link/?req=doc&amp;base=LAW&amp;n=371416&amp;date=02.02.2024&amp;dst=111503&amp;field=134"</w:instrText>
            </w:r>
            <w:r>
              <w:rPr>
                <w:color w:val="0000FF"/>
              </w:rPr>
              <w:fldChar w:fldCharType="separate"/>
            </w:r>
            <w:r>
              <w:rPr>
                <w:color w:val="0000FF"/>
              </w:rPr>
              <w:t>A16.23.084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"https://login.consultant.ru/link/?req=doc&amp;base=LAW&amp;n=371416&amp;date=02.02.2024&amp;dst=111505&amp;field=134"</w:instrText>
            </w:r>
            <w:r>
              <w:rPr>
                <w:color w:val="0000FF"/>
              </w:rPr>
              <w:fldChar w:fldCharType="separate"/>
            </w:r>
            <w:r>
              <w:rPr>
                <w:color w:val="0000FF"/>
              </w:rPr>
              <w:t>A16.23.085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"https://login.consultant.ru/link/?req=doc&amp;base=LAW&amp;n=371416&amp;date=02.02.2024&amp;dst=111507&amp;field=134"</w:instrText>
            </w:r>
            <w:r>
              <w:rPr>
                <w:color w:val="0000FF"/>
              </w:rPr>
              <w:fldChar w:fldCharType="separate"/>
            </w:r>
            <w:r>
              <w:rPr>
                <w:color w:val="0000FF"/>
              </w:rPr>
              <w:t>A16.23.085.001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"https://login.consultant.ru/link/?req=doc&amp;base=LAW&amp;n=371416&amp;date=02.02.2024&amp;dst=111509&amp;field=134"</w:instrText>
            </w:r>
            <w:r>
              <w:rPr>
                <w:color w:val="0000FF"/>
              </w:rPr>
              <w:fldChar w:fldCharType="separate"/>
            </w:r>
            <w:r>
              <w:rPr>
                <w:color w:val="0000FF"/>
              </w:rPr>
              <w:t>A16.23.086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"https://login.consultant.ru/link/?req=doc&amp;base=LAW&amp;n=371416&amp;date=02.02.2024&amp;dst=111513&amp;field=134"</w:instrText>
            </w:r>
            <w:r>
              <w:rPr>
                <w:color w:val="0000FF"/>
              </w:rPr>
              <w:fldChar w:fldCharType="separate"/>
            </w:r>
            <w:r>
              <w:rPr>
                <w:color w:val="0000FF"/>
              </w:rPr>
              <w:t>A16.23.088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"https://login.consultant.ru/link/?req=doc&amp;base=LAW&amp;n=371416&amp;date=02.02.2024&amp;dst=111515&amp;field=134"</w:instrText>
            </w:r>
            <w:r>
              <w:rPr>
                <w:color w:val="0000FF"/>
              </w:rPr>
              <w:fldChar w:fldCharType="separate"/>
            </w:r>
            <w:r>
              <w:rPr>
                <w:color w:val="0000FF"/>
              </w:rPr>
              <w:t>A16.23.089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"https://login.consultant.ru/link/?req=doc&amp;base=LAW&amp;n=371416&amp;date=02.02.2024&amp;dst=111517&amp;field=134"</w:instrText>
            </w:r>
            <w:r>
              <w:rPr>
                <w:color w:val="0000FF"/>
              </w:rPr>
              <w:fldChar w:fldCharType="separate"/>
            </w:r>
            <w:r>
              <w:rPr>
                <w:color w:val="0000FF"/>
              </w:rPr>
              <w:t>A16.23.090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"https://login.consultant.ru/link/?req=doc&amp;base=LAW&amp;n=371416&amp;date=02.02.2024&amp;dst=111519&amp;field=134"</w:instrText>
            </w:r>
            <w:r>
              <w:rPr>
                <w:color w:val="0000FF"/>
              </w:rPr>
              <w:fldChar w:fldCharType="separate"/>
            </w:r>
            <w:r>
              <w:rPr>
                <w:color w:val="0000FF"/>
              </w:rPr>
              <w:t>A16.23.091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"https://login.consultant.ru/link/?req=doc&amp;base=LAW&amp;n=371416&amp;date=02.02.2024&amp;dst=111521&amp;field=134"</w:instrText>
            </w:r>
            <w:r>
              <w:rPr>
                <w:color w:val="0000FF"/>
              </w:rPr>
              <w:fldChar w:fldCharType="separate"/>
            </w:r>
            <w:r>
              <w:rPr>
                <w:color w:val="0000FF"/>
              </w:rPr>
              <w:t>A16.23.092</w:t>
            </w:r>
            <w:r>
              <w:rPr>
                <w:color w:val="0000FF"/>
              </w:rPr>
              <w:fldChar w:fldCharType="end"/>
            </w:r>
          </w:p>
        </w:tc>
        <w:tc>
          <w:tcPr>
            <w:tcW w:type="dxa" w:w="1644"/>
            <w:tcMar>
              <w:left w:type="dxa" w:w="0"/>
              <w:right w:type="dxa" w:w="0"/>
            </w:tcMar>
          </w:tcPr>
          <w:p w14:paraId="191D0000">
            <w:pPr>
              <w:pStyle w:val="Style_2"/>
              <w:ind w:firstLine="0" w:left="0"/>
              <w:jc w:val="center"/>
            </w:pPr>
            <w:r>
              <w:t>-</w:t>
            </w:r>
          </w:p>
        </w:tc>
        <w:tc>
          <w:tcPr>
            <w:tcW w:type="dxa" w:w="1077"/>
            <w:tcMar>
              <w:left w:type="dxa" w:w="0"/>
              <w:right w:type="dxa" w:w="0"/>
            </w:tcMar>
          </w:tcPr>
          <w:p w14:paraId="1A1D0000">
            <w:pPr>
              <w:pStyle w:val="Style_2"/>
              <w:ind w:firstLine="0" w:left="0"/>
              <w:jc w:val="center"/>
            </w:pPr>
            <w:r>
              <w:t>4,13</w:t>
            </w:r>
          </w:p>
        </w:tc>
      </w:tr>
      <w:tr>
        <w:tc>
          <w:tcPr>
            <w:tcW w:type="dxa" w:w="971"/>
            <w:tcMar>
              <w:left w:type="dxa" w:w="0"/>
              <w:right w:type="dxa" w:w="0"/>
            </w:tcMar>
          </w:tcPr>
          <w:p w14:paraId="1B1D0000">
            <w:pPr>
              <w:pStyle w:val="Style_2"/>
              <w:ind w:firstLine="0" w:left="0"/>
              <w:jc w:val="center"/>
            </w:pPr>
            <w:r>
              <w:t>st16.008</w:t>
            </w:r>
          </w:p>
        </w:tc>
        <w:tc>
          <w:tcPr>
            <w:tcW w:type="dxa" w:w="860"/>
            <w:tcMar>
              <w:left w:type="dxa" w:w="0"/>
              <w:right w:type="dxa" w:w="0"/>
            </w:tcMar>
          </w:tcPr>
          <w:p w14:paraId="1C1D0000">
            <w:pPr>
              <w:pStyle w:val="Style_2"/>
              <w:ind w:firstLine="0" w:left="0"/>
              <w:jc w:val="center"/>
            </w:pPr>
            <w:r>
              <w:t>115</w:t>
            </w:r>
          </w:p>
        </w:tc>
        <w:tc>
          <w:tcPr>
            <w:tcW w:type="dxa" w:w="1587"/>
            <w:tcMar>
              <w:left w:type="dxa" w:w="0"/>
              <w:right w:type="dxa" w:w="0"/>
            </w:tcMar>
          </w:tcPr>
          <w:p w14:paraId="1D1D0000">
            <w:pPr>
              <w:pStyle w:val="Style_2"/>
              <w:ind w:firstLine="0" w:left="0"/>
              <w:jc w:val="left"/>
            </w:pPr>
            <w:r>
              <w:t>Операции на центральной нервной системе и головном мозге (уровень 2)</w:t>
            </w:r>
          </w:p>
        </w:tc>
        <w:tc>
          <w:tcPr>
            <w:tcW w:type="dxa" w:w="3402"/>
            <w:tcMar>
              <w:left w:type="dxa" w:w="0"/>
              <w:right w:type="dxa" w:w="0"/>
            </w:tcMar>
          </w:tcPr>
          <w:p w14:paraId="1E1D0000">
            <w:pPr>
              <w:pStyle w:val="Style_2"/>
              <w:ind w:firstLine="0" w:left="0"/>
              <w:jc w:val="center"/>
            </w:pPr>
            <w:r>
              <w:t>-</w:t>
            </w:r>
          </w:p>
        </w:tc>
        <w:tc>
          <w:tcPr>
            <w:tcW w:type="dxa" w:w="2324"/>
            <w:tcMar>
              <w:left w:type="dxa" w:w="0"/>
              <w:right w:type="dxa" w:w="0"/>
            </w:tcMar>
          </w:tcPr>
          <w:p w14:paraId="1F1D0000">
            <w:pPr>
              <w:pStyle w:val="Style_2"/>
              <w:ind w:firstLine="283" w:left="0"/>
              <w:jc w:val="both"/>
            </w:pPr>
            <w:r>
              <w:rPr>
                <w:color w:val="0000FF"/>
              </w:rPr>
              <w:fldChar w:fldCharType="begin"/>
            </w:r>
            <w:r>
              <w:rPr>
                <w:color w:val="0000FF"/>
              </w:rPr>
              <w:instrText>HYPERLINK "https://login.consultant.ru/link/?req=doc&amp;base=LAW&amp;n=371416&amp;date=02.02.2024&amp;dst=111081&amp;field=134"</w:instrText>
            </w:r>
            <w:r>
              <w:rPr>
                <w:color w:val="0000FF"/>
              </w:rPr>
              <w:fldChar w:fldCharType="separate"/>
            </w:r>
            <w:r>
              <w:rPr>
                <w:color w:val="0000FF"/>
              </w:rPr>
              <w:t>A16.22.014.001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"https://login.consultant.ru/link/?req=doc&amp;base=LAW&amp;n=371416&amp;date=02.02.2024&amp;dst=111083&amp;field=134"</w:instrText>
            </w:r>
            <w:r>
              <w:rPr>
                <w:color w:val="0000FF"/>
              </w:rPr>
              <w:fldChar w:fldCharType="separate"/>
            </w:r>
            <w:r>
              <w:rPr>
                <w:color w:val="0000FF"/>
              </w:rPr>
              <w:t>A16.22.014.002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"https://login.consultant.ru/link/?req=doc&amp;base=LAW&amp;n=371416&amp;date=02.02.2024&amp;dst=111085&amp;field=134"</w:instrText>
            </w:r>
            <w:r>
              <w:rPr>
                <w:color w:val="0000FF"/>
              </w:rPr>
              <w:fldChar w:fldCharType="separate"/>
            </w:r>
            <w:r>
              <w:rPr>
                <w:color w:val="0000FF"/>
              </w:rPr>
              <w:t>A16.22.014.003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"https://login.consultant.ru/link/?req=doc&amp;base=LAW&amp;n=371416&amp;date=02.02.2024&amp;dst=111109&amp;field=134"</w:instrText>
            </w:r>
            <w:r>
              <w:rPr>
                <w:color w:val="0000FF"/>
              </w:rPr>
              <w:fldChar w:fldCharType="separate"/>
            </w:r>
            <w:r>
              <w:rPr>
                <w:color w:val="0000FF"/>
              </w:rPr>
              <w:t>A16.23.006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"https://login.consultant.ru/link/?req=doc&amp;base=LAW&amp;n=371416&amp;date=02.02.2024&amp;dst=111115&amp;field=134"</w:instrText>
            </w:r>
            <w:r>
              <w:rPr>
                <w:color w:val="0000FF"/>
              </w:rPr>
              <w:fldChar w:fldCharType="separate"/>
            </w:r>
            <w:r>
              <w:rPr>
                <w:color w:val="0000FF"/>
              </w:rPr>
              <w:t>A16.23.007.001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"https://login.consultant.ru/link/?req=doc&amp;base=LAW&amp;n=371416&amp;date=02.02.2024&amp;dst=111117&amp;field=134"</w:instrText>
            </w:r>
            <w:r>
              <w:rPr>
                <w:color w:val="0000FF"/>
              </w:rPr>
              <w:fldChar w:fldCharType="separate"/>
            </w:r>
            <w:r>
              <w:rPr>
                <w:color w:val="0000FF"/>
              </w:rPr>
              <w:t>A16.23.009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"https://login.consultant.ru/link/?req=doc&amp;base=LAW&amp;n=371416&amp;date=02.02.2024&amp;dst=111121&amp;field=134"</w:instrText>
            </w:r>
            <w:r>
              <w:rPr>
                <w:color w:val="0000FF"/>
              </w:rPr>
              <w:fldChar w:fldCharType="separate"/>
            </w:r>
            <w:r>
              <w:rPr>
                <w:color w:val="0000FF"/>
              </w:rPr>
              <w:t>A16.23.010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"https://login.consultant.ru/link/?req=doc&amp;base=LAW&amp;n=371416&amp;date=02.02.2024&amp;dst=111123&amp;field=134"</w:instrText>
            </w:r>
            <w:r>
              <w:rPr>
                <w:color w:val="0000FF"/>
              </w:rPr>
              <w:fldChar w:fldCharType="separate"/>
            </w:r>
            <w:r>
              <w:rPr>
                <w:color w:val="0000FF"/>
              </w:rPr>
              <w:t>A16.23.011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"https://login.consultant.ru/link/?req=doc&amp;base=LAW&amp;n=371416&amp;date=02.02.2024&amp;dst=111125&amp;field=134"</w:instrText>
            </w:r>
            <w:r>
              <w:rPr>
                <w:color w:val="0000FF"/>
              </w:rPr>
              <w:fldChar w:fldCharType="separate"/>
            </w:r>
            <w:r>
              <w:rPr>
                <w:color w:val="0000FF"/>
              </w:rPr>
              <w:t>A16.23.012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"https://login.consultant.ru/link/?req=doc&amp;base=LAW&amp;n=371416&amp;date=02.02.2024&amp;dst=111127&amp;field=134"</w:instrText>
            </w:r>
            <w:r>
              <w:rPr>
                <w:color w:val="0000FF"/>
              </w:rPr>
              <w:fldChar w:fldCharType="separate"/>
            </w:r>
            <w:r>
              <w:rPr>
                <w:color w:val="0000FF"/>
              </w:rPr>
              <w:t>A16.23.013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"https://login.consultant.ru/link/?req=doc&amp;base=LAW&amp;n=371416&amp;date=02.02.2024&amp;dst=111129&amp;field=134"</w:instrText>
            </w:r>
            <w:r>
              <w:rPr>
                <w:color w:val="0000FF"/>
              </w:rPr>
              <w:fldChar w:fldCharType="separate"/>
            </w:r>
            <w:r>
              <w:rPr>
                <w:color w:val="0000FF"/>
              </w:rPr>
              <w:t>A16.23.014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"https://login.consultant.ru/link/?req=doc&amp;base=LAW&amp;n=371416&amp;date=02.02.2024&amp;dst=111131&amp;field=134"</w:instrText>
            </w:r>
            <w:r>
              <w:rPr>
                <w:color w:val="0000FF"/>
              </w:rPr>
              <w:fldChar w:fldCharType="separate"/>
            </w:r>
            <w:r>
              <w:rPr>
                <w:color w:val="0000FF"/>
              </w:rPr>
              <w:t>A16.23.014.001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"https://login.consultant.ru/link/?req=doc&amp;base=LAW&amp;n=371416&amp;date=02.02.2024&amp;dst=111135&amp;field=134"</w:instrText>
            </w:r>
            <w:r>
              <w:rPr>
                <w:color w:val="0000FF"/>
              </w:rPr>
              <w:fldChar w:fldCharType="separate"/>
            </w:r>
            <w:r>
              <w:rPr>
                <w:color w:val="0000FF"/>
              </w:rPr>
              <w:t>A16.23.015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"https://login.consultant.ru/link/?req=doc&amp;base=LAW&amp;n=371416&amp;date=02.02.2024&amp;dst=111137&amp;field=134"</w:instrText>
            </w:r>
            <w:r>
              <w:rPr>
                <w:color w:val="0000FF"/>
              </w:rPr>
              <w:fldChar w:fldCharType="separate"/>
            </w:r>
            <w:r>
              <w:rPr>
                <w:color w:val="0000FF"/>
              </w:rPr>
              <w:t>A16.23.016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"https://login.consultant.ru/link/?req=doc&amp;base=LAW&amp;n=371416&amp;date=02.02.2024&amp;dst=111141&amp;field=134"</w:instrText>
            </w:r>
            <w:r>
              <w:rPr>
                <w:color w:val="0000FF"/>
              </w:rPr>
              <w:fldChar w:fldCharType="separate"/>
            </w:r>
            <w:r>
              <w:rPr>
                <w:color w:val="0000FF"/>
              </w:rPr>
              <w:t>A16.23.017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"https://login.consultant.ru/link/?req=doc&amp;base=LAW&amp;n=371416&amp;date=02.02.2024&amp;dst=111143&amp;field=134"</w:instrText>
            </w:r>
            <w:r>
              <w:rPr>
                <w:color w:val="0000FF"/>
              </w:rPr>
              <w:fldChar w:fldCharType="separate"/>
            </w:r>
            <w:r>
              <w:rPr>
                <w:color w:val="0000FF"/>
              </w:rPr>
              <w:t>A16.23.017.001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"https://login.consultant.ru/link/?req=doc&amp;base=LAW&amp;n=371416&amp;date=02.02.2024&amp;dst=111145&amp;field=134"</w:instrText>
            </w:r>
            <w:r>
              <w:rPr>
                <w:color w:val="0000FF"/>
              </w:rPr>
              <w:fldChar w:fldCharType="separate"/>
            </w:r>
            <w:r>
              <w:rPr>
                <w:color w:val="0000FF"/>
              </w:rPr>
              <w:t>A16.23.017.002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"https://login.consultant.ru/link/?req=doc&amp;base=LAW&amp;n=371416&amp;date=02.02.2024&amp;dst=111147&amp;field=134"</w:instrText>
            </w:r>
            <w:r>
              <w:rPr>
                <w:color w:val="0000FF"/>
              </w:rPr>
              <w:fldChar w:fldCharType="separate"/>
            </w:r>
            <w:r>
              <w:rPr>
                <w:color w:val="0000FF"/>
              </w:rPr>
              <w:t>A16.23.017.003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"https://login.consultant.ru/link/?req=doc&amp;base=LAW&amp;n=371416&amp;date=02.02.2024&amp;dst=111149&amp;field=134"</w:instrText>
            </w:r>
            <w:r>
              <w:rPr>
                <w:color w:val="0000FF"/>
              </w:rPr>
              <w:fldChar w:fldCharType="separate"/>
            </w:r>
            <w:r>
              <w:rPr>
                <w:color w:val="0000FF"/>
              </w:rPr>
              <w:t>A16.23.017.004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"https://login.consultant.ru/link/?req=doc&amp;base=LAW&amp;n=371416&amp;date=02.02.2024&amp;dst=111151&amp;field=134"</w:instrText>
            </w:r>
            <w:r>
              <w:rPr>
                <w:color w:val="0000FF"/>
              </w:rPr>
              <w:fldChar w:fldCharType="separate"/>
            </w:r>
            <w:r>
              <w:rPr>
                <w:color w:val="0000FF"/>
              </w:rPr>
              <w:t>A16.23.017.005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"https://login.consultant.ru/link/?req=doc&amp;base=LAW&amp;n=371416&amp;date=02.02.2024&amp;dst=111153&amp;field=134"</w:instrText>
            </w:r>
            <w:r>
              <w:rPr>
                <w:color w:val="0000FF"/>
              </w:rPr>
              <w:fldChar w:fldCharType="separate"/>
            </w:r>
            <w:r>
              <w:rPr>
                <w:color w:val="0000FF"/>
              </w:rPr>
              <w:t>A16.23.017.006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"https://login.consultant.ru/link/?req=doc&amp;base=LAW&amp;n=371416&amp;date=02.02.2024&amp;dst=111155&amp;field=134"</w:instrText>
            </w:r>
            <w:r>
              <w:rPr>
                <w:color w:val="0000FF"/>
              </w:rPr>
              <w:fldChar w:fldCharType="separate"/>
            </w:r>
            <w:r>
              <w:rPr>
                <w:color w:val="0000FF"/>
              </w:rPr>
              <w:t>A16.23.017.007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"https://login.consultant.ru/link/?req=doc&amp;base=LAW&amp;n=371416&amp;date=02.02.2024&amp;dst=111157&amp;field=134"</w:instrText>
            </w:r>
            <w:r>
              <w:rPr>
                <w:color w:val="0000FF"/>
              </w:rPr>
              <w:fldChar w:fldCharType="separate"/>
            </w:r>
            <w:r>
              <w:rPr>
                <w:color w:val="0000FF"/>
              </w:rPr>
              <w:t>A16.23.017.008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"https://login.consultant.ru/link/?req=doc&amp;base=LAW&amp;n=371416&amp;date=02.02.2024&amp;dst=111159&amp;field=134"</w:instrText>
            </w:r>
            <w:r>
              <w:rPr>
                <w:color w:val="0000FF"/>
              </w:rPr>
              <w:fldChar w:fldCharType="separate"/>
            </w:r>
            <w:r>
              <w:rPr>
                <w:color w:val="0000FF"/>
              </w:rPr>
              <w:t>A16.23.017.009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"https://login.consultant.ru/link/?req=doc&amp;base=LAW&amp;n=371416&amp;date=02.02.2024&amp;dst=111161&amp;field=134"</w:instrText>
            </w:r>
            <w:r>
              <w:rPr>
                <w:color w:val="0000FF"/>
              </w:rPr>
              <w:fldChar w:fldCharType="separate"/>
            </w:r>
            <w:r>
              <w:rPr>
                <w:color w:val="0000FF"/>
              </w:rPr>
              <w:t>A16.23.017.010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"https://login.consultant.ru/link/?req=doc&amp;base=LAW&amp;n=371416&amp;date=02.02.2024&amp;dst=111163&amp;field=134"</w:instrText>
            </w:r>
            <w:r>
              <w:rPr>
                <w:color w:val="0000FF"/>
              </w:rPr>
              <w:fldChar w:fldCharType="separate"/>
            </w:r>
            <w:r>
              <w:rPr>
                <w:color w:val="0000FF"/>
              </w:rPr>
              <w:t>A16.23.017.011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"https://login.consultant.ru/link/?req=doc&amp;base=LAW&amp;n=371416&amp;date=02.02.2024&amp;dst=111165&amp;field=134"</w:instrText>
            </w:r>
            <w:r>
              <w:rPr>
                <w:color w:val="0000FF"/>
              </w:rPr>
              <w:fldChar w:fldCharType="separate"/>
            </w:r>
            <w:r>
              <w:rPr>
                <w:color w:val="0000FF"/>
              </w:rPr>
              <w:t>A16.23.018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"https://login.consultant.ru/link/?req=doc&amp;base=LAW&amp;n=371416&amp;date=02.02.2024&amp;dst=111167&amp;field=134"</w:instrText>
            </w:r>
            <w:r>
              <w:rPr>
                <w:color w:val="0000FF"/>
              </w:rPr>
              <w:fldChar w:fldCharType="separate"/>
            </w:r>
            <w:r>
              <w:rPr>
                <w:color w:val="0000FF"/>
              </w:rPr>
              <w:t>A16.23.019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"https://login.consultant.ru/link/?req=doc&amp;base=LAW&amp;n=371416&amp;date=02.02.2024&amp;dst=111169&amp;field=134"</w:instrText>
            </w:r>
            <w:r>
              <w:rPr>
                <w:color w:val="0000FF"/>
              </w:rPr>
              <w:fldChar w:fldCharType="separate"/>
            </w:r>
            <w:r>
              <w:rPr>
                <w:color w:val="0000FF"/>
              </w:rPr>
              <w:t>A16.23.020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"https://login.consultant.ru/link/?req=doc&amp;base=LAW&amp;n=371416&amp;date=02.02.2024&amp;dst=111171&amp;field=134"</w:instrText>
            </w:r>
            <w:r>
              <w:rPr>
                <w:color w:val="0000FF"/>
              </w:rPr>
              <w:fldChar w:fldCharType="separate"/>
            </w:r>
            <w:r>
              <w:rPr>
                <w:color w:val="0000FF"/>
              </w:rPr>
              <w:t>A16.23.020.001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"https://login.consultant.ru/link/?req=doc&amp;base=LAW&amp;n=371416&amp;date=02.02.2024&amp;dst=111177&amp;field=134"</w:instrText>
            </w:r>
            <w:r>
              <w:rPr>
                <w:color w:val="0000FF"/>
              </w:rPr>
              <w:fldChar w:fldCharType="separate"/>
            </w:r>
            <w:r>
              <w:rPr>
                <w:color w:val="0000FF"/>
              </w:rPr>
              <w:t>A16.23.021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"https://login.consultant.ru/link/?req=doc&amp;base=LAW&amp;n=371416&amp;date=02.02.2024&amp;dst=111181&amp;field=134"</w:instrText>
            </w:r>
            <w:r>
              <w:rPr>
                <w:color w:val="0000FF"/>
              </w:rPr>
              <w:fldChar w:fldCharType="separate"/>
            </w:r>
            <w:r>
              <w:rPr>
                <w:color w:val="0000FF"/>
              </w:rPr>
              <w:t>A16.23.023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"https://login.consultant.ru/link/?req=doc&amp;base=LAW&amp;n=371416&amp;date=02.02.2024&amp;dst=111185&amp;field=134"</w:instrText>
            </w:r>
            <w:r>
              <w:rPr>
                <w:color w:val="0000FF"/>
              </w:rPr>
              <w:fldChar w:fldCharType="separate"/>
            </w:r>
            <w:r>
              <w:rPr>
                <w:color w:val="0000FF"/>
              </w:rPr>
              <w:t>A16.23.024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"https://login.consultant.ru/link/?req=doc&amp;base=LAW&amp;n=371416&amp;date=02.02.2024&amp;dst=111193&amp;field=134"</w:instrText>
            </w:r>
            <w:r>
              <w:rPr>
                <w:color w:val="0000FF"/>
              </w:rPr>
              <w:fldChar w:fldCharType="separate"/>
            </w:r>
            <w:r>
              <w:rPr>
                <w:color w:val="0000FF"/>
              </w:rPr>
              <w:t>A16.23.025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"https://login.consultant.ru/link/?req=doc&amp;base=LAW&amp;n=371416&amp;date=02.02.2024&amp;dst=111195&amp;field=134"</w:instrText>
            </w:r>
            <w:r>
              <w:rPr>
                <w:color w:val="0000FF"/>
              </w:rPr>
              <w:fldChar w:fldCharType="separate"/>
            </w:r>
            <w:r>
              <w:rPr>
                <w:color w:val="0000FF"/>
              </w:rPr>
              <w:t>A16.23.026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"https://login.consultant.ru/link/?req=doc&amp;base=LAW&amp;n=371416&amp;date=02.02.2024&amp;dst=111197&amp;field=134"</w:instrText>
            </w:r>
            <w:r>
              <w:rPr>
                <w:color w:val="0000FF"/>
              </w:rPr>
              <w:fldChar w:fldCharType="separate"/>
            </w:r>
            <w:r>
              <w:rPr>
                <w:color w:val="0000FF"/>
              </w:rPr>
              <w:t>A16.23.027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"https://login.consultant.ru/link/?req=doc&amp;base=LAW&amp;n=371416&amp;date=02.02.2024&amp;dst=111199&amp;field=134"</w:instrText>
            </w:r>
            <w:r>
              <w:rPr>
                <w:color w:val="0000FF"/>
              </w:rPr>
              <w:fldChar w:fldCharType="separate"/>
            </w:r>
            <w:r>
              <w:rPr>
                <w:color w:val="0000FF"/>
              </w:rPr>
              <w:t>A16.23.028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"https://login.consultant.ru/link/?req=doc&amp;base=LAW&amp;n=371416&amp;date=02.02.2024&amp;dst=111201&amp;field=134"</w:instrText>
            </w:r>
            <w:r>
              <w:rPr>
                <w:color w:val="0000FF"/>
              </w:rPr>
              <w:fldChar w:fldCharType="separate"/>
            </w:r>
            <w:r>
              <w:rPr>
                <w:color w:val="0000FF"/>
              </w:rPr>
              <w:t>A16.23.029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"https://login.consultant.ru/link/?req=doc&amp;base=LAW&amp;n=371416&amp;date=02.02.2024&amp;dst=111203&amp;field=134"</w:instrText>
            </w:r>
            <w:r>
              <w:rPr>
                <w:color w:val="0000FF"/>
              </w:rPr>
              <w:fldChar w:fldCharType="separate"/>
            </w:r>
            <w:r>
              <w:rPr>
                <w:color w:val="0000FF"/>
              </w:rPr>
              <w:t>A16.23.030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"https://login.consultant.ru/link/?req=doc&amp;base=LAW&amp;n=371416&amp;date=02.02.2024&amp;dst=111207&amp;field=134"</w:instrText>
            </w:r>
            <w:r>
              <w:rPr>
                <w:color w:val="0000FF"/>
              </w:rPr>
              <w:fldChar w:fldCharType="separate"/>
            </w:r>
            <w:r>
              <w:rPr>
                <w:color w:val="0000FF"/>
              </w:rPr>
              <w:t>A16.23.031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"https://login.consultant.ru/link/?req=doc&amp;base=LAW&amp;n=371416&amp;date=02.02.2024&amp;dst=111211&amp;field=134"</w:instrText>
            </w:r>
            <w:r>
              <w:rPr>
                <w:color w:val="0000FF"/>
              </w:rPr>
              <w:fldChar w:fldCharType="separate"/>
            </w:r>
            <w:r>
              <w:rPr>
                <w:color w:val="0000FF"/>
              </w:rPr>
              <w:t>A16.23.032.001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"https://login.consultant.ru/link/?req=doc&amp;base=LAW&amp;n=371416&amp;date=02.02.2024&amp;dst=111213&amp;field=134"</w:instrText>
            </w:r>
            <w:r>
              <w:rPr>
                <w:color w:val="0000FF"/>
              </w:rPr>
              <w:fldChar w:fldCharType="separate"/>
            </w:r>
            <w:r>
              <w:rPr>
                <w:color w:val="0000FF"/>
              </w:rPr>
              <w:t>A16.23.032.002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"https://login.consultant.ru/link/?req=doc&amp;base=LAW&amp;n=371416&amp;date=02.02.2024&amp;dst=111215&amp;field=134"</w:instrText>
            </w:r>
            <w:r>
              <w:rPr>
                <w:color w:val="0000FF"/>
              </w:rPr>
              <w:fldChar w:fldCharType="separate"/>
            </w:r>
            <w:r>
              <w:rPr>
                <w:color w:val="0000FF"/>
              </w:rPr>
              <w:t>A16.23.032.003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"https://login.consultant.ru/link/?req=doc&amp;base=LAW&amp;n=371416&amp;date=02.02.2024&amp;dst=111217&amp;field=134"</w:instrText>
            </w:r>
            <w:r>
              <w:rPr>
                <w:color w:val="0000FF"/>
              </w:rPr>
              <w:fldChar w:fldCharType="separate"/>
            </w:r>
            <w:r>
              <w:rPr>
                <w:color w:val="0000FF"/>
              </w:rPr>
              <w:t>A16.23.032.004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"https://login.consultant.ru/link/?req=doc&amp;base=LAW&amp;n=371416&amp;date=02.02.2024&amp;dst=111219&amp;field=134"</w:instrText>
            </w:r>
            <w:r>
              <w:rPr>
                <w:color w:val="0000FF"/>
              </w:rPr>
              <w:fldChar w:fldCharType="separate"/>
            </w:r>
            <w:r>
              <w:rPr>
                <w:color w:val="0000FF"/>
              </w:rPr>
              <w:t>A16.23.032.005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"https://login.consultant.ru/link/?req=doc&amp;base=LAW&amp;n=371416&amp;date=02.02.2024&amp;dst=111225&amp;field=134"</w:instrText>
            </w:r>
            <w:r>
              <w:rPr>
                <w:color w:val="0000FF"/>
              </w:rPr>
              <w:fldChar w:fldCharType="separate"/>
            </w:r>
            <w:r>
              <w:rPr>
                <w:color w:val="0000FF"/>
              </w:rPr>
              <w:t>A16.23.033.001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"https://login.consultant.ru/link/?req=doc&amp;base=LAW&amp;n=371416&amp;date=02.02.2024&amp;dst=111231&amp;field=134"</w:instrText>
            </w:r>
            <w:r>
              <w:rPr>
                <w:color w:val="0000FF"/>
              </w:rPr>
              <w:fldChar w:fldCharType="separate"/>
            </w:r>
            <w:r>
              <w:rPr>
                <w:color w:val="0000FF"/>
              </w:rPr>
              <w:t>A16.23.034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"https://login.consultant.ru/link/?req=doc&amp;base=LAW&amp;n=371416&amp;date=02.02.2024&amp;dst=111233&amp;field=134"</w:instrText>
            </w:r>
            <w:r>
              <w:rPr>
                <w:color w:val="0000FF"/>
              </w:rPr>
              <w:fldChar w:fldCharType="separate"/>
            </w:r>
            <w:r>
              <w:rPr>
                <w:color w:val="0000FF"/>
              </w:rPr>
              <w:t>A16.23.034.001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"https://login.consultant.ru/link/?req=doc&amp;base=LAW&amp;n=371416&amp;date=02.02.2024&amp;dst=111235&amp;field=134"</w:instrText>
            </w:r>
            <w:r>
              <w:rPr>
                <w:color w:val="0000FF"/>
              </w:rPr>
              <w:fldChar w:fldCharType="separate"/>
            </w:r>
            <w:r>
              <w:rPr>
                <w:color w:val="0000FF"/>
              </w:rPr>
              <w:t>A16.23.034.002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"https://login.consultant.ru/link/?req=doc&amp;base=LAW&amp;n=371416&amp;date=02.02.2024&amp;dst=111237&amp;field=134"</w:instrText>
            </w:r>
            <w:r>
              <w:rPr>
                <w:color w:val="0000FF"/>
              </w:rPr>
              <w:fldChar w:fldCharType="separate"/>
            </w:r>
            <w:r>
              <w:rPr>
                <w:color w:val="0000FF"/>
              </w:rPr>
              <w:t>A16.23.034.003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"https://login.consultant.ru/link/?req=doc&amp;base=LAW&amp;n=371416&amp;date=02.02.2024&amp;dst=111239&amp;field=134"</w:instrText>
            </w:r>
            <w:r>
              <w:rPr>
                <w:color w:val="0000FF"/>
              </w:rPr>
              <w:fldChar w:fldCharType="separate"/>
            </w:r>
            <w:r>
              <w:rPr>
                <w:color w:val="0000FF"/>
              </w:rPr>
              <w:t>A16.23.034.004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"https://login.consultant.ru/link/?req=doc&amp;base=LAW&amp;n=371416&amp;date=02.02.2024&amp;dst=111241&amp;field=134"</w:instrText>
            </w:r>
            <w:r>
              <w:rPr>
                <w:color w:val="0000FF"/>
              </w:rPr>
              <w:fldChar w:fldCharType="separate"/>
            </w:r>
            <w:r>
              <w:rPr>
                <w:color w:val="0000FF"/>
              </w:rPr>
              <w:t>A16.23.034.005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"https://login.consultant.ru/link/?req=doc&amp;base=LAW&amp;n=371416&amp;date=02.02.2024&amp;dst=111243&amp;field=134"</w:instrText>
            </w:r>
            <w:r>
              <w:rPr>
                <w:color w:val="0000FF"/>
              </w:rPr>
              <w:fldChar w:fldCharType="separate"/>
            </w:r>
            <w:r>
              <w:rPr>
                <w:color w:val="0000FF"/>
              </w:rPr>
              <w:t>A16.23.034.006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"https://login.consultant.ru/link/?req=doc&amp;base=LAW&amp;n=371416&amp;date=02.02.2024&amp;dst=111245&amp;field=134"</w:instrText>
            </w:r>
            <w:r>
              <w:rPr>
                <w:color w:val="0000FF"/>
              </w:rPr>
              <w:fldChar w:fldCharType="separate"/>
            </w:r>
            <w:r>
              <w:rPr>
                <w:color w:val="0000FF"/>
              </w:rPr>
              <w:t>A16.23.034.007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"https://login.consultant.ru/link/?req=doc&amp;base=LAW&amp;n=371416&amp;date=02.02.2024&amp;dst=111247&amp;field=134"</w:instrText>
            </w:r>
            <w:r>
              <w:rPr>
                <w:color w:val="0000FF"/>
              </w:rPr>
              <w:fldChar w:fldCharType="separate"/>
            </w:r>
            <w:r>
              <w:rPr>
                <w:color w:val="0000FF"/>
              </w:rPr>
              <w:t>A16.23.034.008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"https://login.consultant.ru/link/?req=doc&amp;base=LAW&amp;n=371416&amp;date=02.02.2024&amp;dst=111259&amp;field=134"</w:instrText>
            </w:r>
            <w:r>
              <w:rPr>
                <w:color w:val="0000FF"/>
              </w:rPr>
              <w:fldChar w:fldCharType="separate"/>
            </w:r>
            <w:r>
              <w:rPr>
                <w:color w:val="0000FF"/>
              </w:rPr>
              <w:t>A16.23.035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"https://login.consultant.ru/link/?req=doc&amp;base=LAW&amp;n=371416&amp;date=02.02.2024&amp;dst=111261&amp;field=134"</w:instrText>
            </w:r>
            <w:r>
              <w:rPr>
                <w:color w:val="0000FF"/>
              </w:rPr>
              <w:fldChar w:fldCharType="separate"/>
            </w:r>
            <w:r>
              <w:rPr>
                <w:color w:val="0000FF"/>
              </w:rPr>
              <w:t>A16.23.036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"https://login.consultant.ru/link/?req=doc&amp;base=LAW&amp;n=371416&amp;date=02.02.2024&amp;dst=111265&amp;field=134"</w:instrText>
            </w:r>
            <w:r>
              <w:rPr>
                <w:color w:val="0000FF"/>
              </w:rPr>
              <w:fldChar w:fldCharType="separate"/>
            </w:r>
            <w:r>
              <w:rPr>
                <w:color w:val="0000FF"/>
              </w:rPr>
              <w:t>A16.23.036.002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"https://login.consultant.ru/link/?req=doc&amp;base=LAW&amp;n=371416&amp;date=02.02.2024&amp;dst=111267&amp;field=134"</w:instrText>
            </w:r>
            <w:r>
              <w:rPr>
                <w:color w:val="0000FF"/>
              </w:rPr>
              <w:fldChar w:fldCharType="separate"/>
            </w:r>
            <w:r>
              <w:rPr>
                <w:color w:val="0000FF"/>
              </w:rPr>
              <w:t>A16.23.036.003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"https://login.consultant.ru/link/?req=doc&amp;base=LAW&amp;n=371416&amp;date=02.02.2024&amp;dst=111271&amp;field=134"</w:instrText>
            </w:r>
            <w:r>
              <w:rPr>
                <w:color w:val="0000FF"/>
              </w:rPr>
              <w:fldChar w:fldCharType="separate"/>
            </w:r>
            <w:r>
              <w:rPr>
                <w:color w:val="0000FF"/>
              </w:rPr>
              <w:t>A16.23.037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"https://login.consultant.ru/link/?req=doc&amp;base=LAW&amp;n=371416&amp;date=02.02.2024&amp;dst=111275&amp;field=134"</w:instrText>
            </w:r>
            <w:r>
              <w:rPr>
                <w:color w:val="0000FF"/>
              </w:rPr>
              <w:fldChar w:fldCharType="separate"/>
            </w:r>
            <w:r>
              <w:rPr>
                <w:color w:val="0000FF"/>
              </w:rPr>
              <w:t>A16.23.038.001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"https://login.consultant.ru/link/?req=doc&amp;base=LAW&amp;n=371416&amp;date=02.02.2024&amp;dst=111277&amp;field=134"</w:instrText>
            </w:r>
            <w:r>
              <w:rPr>
                <w:color w:val="0000FF"/>
              </w:rPr>
              <w:fldChar w:fldCharType="separate"/>
            </w:r>
            <w:r>
              <w:rPr>
                <w:color w:val="0000FF"/>
              </w:rPr>
              <w:t>A16.23.038.002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"https://login.consultant.ru/link/?req=doc&amp;base=LAW&amp;n=371416&amp;date=02.02.2024&amp;dst=111279&amp;field=134"</w:instrText>
            </w:r>
            <w:r>
              <w:rPr>
                <w:color w:val="0000FF"/>
              </w:rPr>
              <w:fldChar w:fldCharType="separate"/>
            </w:r>
            <w:r>
              <w:rPr>
                <w:color w:val="0000FF"/>
              </w:rPr>
              <w:t>A16.23.038.003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"https://login.consultant.ru/link/?req=doc&amp;base=LAW&amp;n=371416&amp;date=02.02.2024&amp;dst=111281&amp;field=134"</w:instrText>
            </w:r>
            <w:r>
              <w:rPr>
                <w:color w:val="0000FF"/>
              </w:rPr>
              <w:fldChar w:fldCharType="separate"/>
            </w:r>
            <w:r>
              <w:rPr>
                <w:color w:val="0000FF"/>
              </w:rPr>
              <w:t>A16.23.038.004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"https://login.consultant.ru/link/?req=doc&amp;base=LAW&amp;n=371416&amp;date=02.02.2024&amp;dst=111283&amp;field=134"</w:instrText>
            </w:r>
            <w:r>
              <w:rPr>
                <w:color w:val="0000FF"/>
              </w:rPr>
              <w:fldChar w:fldCharType="separate"/>
            </w:r>
            <w:r>
              <w:rPr>
                <w:color w:val="0000FF"/>
              </w:rPr>
              <w:t>A16.23.038.005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"https://login.consultant.ru/link/?req=doc&amp;base=LAW&amp;n=371416&amp;date=02.02.2024&amp;dst=111293&amp;field=134"</w:instrText>
            </w:r>
            <w:r>
              <w:rPr>
                <w:color w:val="0000FF"/>
              </w:rPr>
              <w:fldChar w:fldCharType="separate"/>
            </w:r>
            <w:r>
              <w:rPr>
                <w:color w:val="0000FF"/>
              </w:rPr>
              <w:t>A16.23.040.001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"https://login.consultant.ru/link/?req=doc&amp;base=LAW&amp;n=371416&amp;date=02.02.2024&amp;dst=111297&amp;field=134"</w:instrText>
            </w:r>
            <w:r>
              <w:rPr>
                <w:color w:val="0000FF"/>
              </w:rPr>
              <w:fldChar w:fldCharType="separate"/>
            </w:r>
            <w:r>
              <w:rPr>
                <w:color w:val="0000FF"/>
              </w:rPr>
              <w:t>A16.23.041.001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"https://login.consultant.ru/link/?req=doc&amp;base=LAW&amp;n=371416&amp;date=02.02.2024&amp;dst=111303&amp;field=134"</w:instrText>
            </w:r>
            <w:r>
              <w:rPr>
                <w:color w:val="0000FF"/>
              </w:rPr>
              <w:fldChar w:fldCharType="separate"/>
            </w:r>
            <w:r>
              <w:rPr>
                <w:color w:val="0000FF"/>
              </w:rPr>
              <w:t>A16.23.042.002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"https://login.consultant.ru/link/?req=doc&amp;base=LAW&amp;n=371416&amp;date=02.02.2024&amp;dst=111309&amp;field=134"</w:instrText>
            </w:r>
            <w:r>
              <w:rPr>
                <w:color w:val="0000FF"/>
              </w:rPr>
              <w:fldChar w:fldCharType="separate"/>
            </w:r>
            <w:r>
              <w:rPr>
                <w:color w:val="0000FF"/>
              </w:rPr>
              <w:t>A16.23.045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"https://login.consultant.ru/link/?req=doc&amp;base=LAW&amp;n=371416&amp;date=02.02.2024&amp;dst=111311&amp;field=134"</w:instrText>
            </w:r>
            <w:r>
              <w:rPr>
                <w:color w:val="0000FF"/>
              </w:rPr>
              <w:fldChar w:fldCharType="separate"/>
            </w:r>
            <w:r>
              <w:rPr>
                <w:color w:val="0000FF"/>
              </w:rPr>
              <w:t>A16.23.046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"https://login.consultant.ru/link/?req=doc&amp;base=LAW&amp;n=371416&amp;date=02.02.2024&amp;dst=111313&amp;field=134"</w:instrText>
            </w:r>
            <w:r>
              <w:rPr>
                <w:color w:val="0000FF"/>
              </w:rPr>
              <w:fldChar w:fldCharType="separate"/>
            </w:r>
            <w:r>
              <w:rPr>
                <w:color w:val="0000FF"/>
              </w:rPr>
              <w:t>A16.23.046.001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"https://login.consultant.ru/link/?req=doc&amp;base=LAW&amp;n=371416&amp;date=02.02.2024&amp;dst=111315&amp;field=134"</w:instrText>
            </w:r>
            <w:r>
              <w:rPr>
                <w:color w:val="0000FF"/>
              </w:rPr>
              <w:fldChar w:fldCharType="separate"/>
            </w:r>
            <w:r>
              <w:rPr>
                <w:color w:val="0000FF"/>
              </w:rPr>
              <w:t>A16.23.047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"https://login.consultant.ru/link/?req=doc&amp;base=LAW&amp;n=371416&amp;date=02.02.2024&amp;dst=111319&amp;field=134"</w:instrText>
            </w:r>
            <w:r>
              <w:rPr>
                <w:color w:val="0000FF"/>
              </w:rPr>
              <w:fldChar w:fldCharType="separate"/>
            </w:r>
            <w:r>
              <w:rPr>
                <w:color w:val="0000FF"/>
              </w:rPr>
              <w:t>A16.23.048.001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"https://login.consultant.ru/link/?req=doc&amp;base=LAW&amp;n=371416&amp;date=02.02.2024&amp;dst=111321&amp;field=134"</w:instrText>
            </w:r>
            <w:r>
              <w:rPr>
                <w:color w:val="0000FF"/>
              </w:rPr>
              <w:fldChar w:fldCharType="separate"/>
            </w:r>
            <w:r>
              <w:rPr>
                <w:color w:val="0000FF"/>
              </w:rPr>
              <w:t>A16.23.048.002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"https://login.consultant.ru/link/?req=doc&amp;base=LAW&amp;n=371416&amp;date=02.02.2024&amp;dst=111333&amp;field=134"</w:instrText>
            </w:r>
            <w:r>
              <w:rPr>
                <w:color w:val="0000FF"/>
              </w:rPr>
              <w:fldChar w:fldCharType="separate"/>
            </w:r>
            <w:r>
              <w:rPr>
                <w:color w:val="0000FF"/>
              </w:rPr>
              <w:t>A16.23.050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"https://login.consultant.ru/link/?req=doc&amp;base=LAW&amp;n=371416&amp;date=02.02.2024&amp;dst=111335&amp;field=134"</w:instrText>
            </w:r>
            <w:r>
              <w:rPr>
                <w:color w:val="0000FF"/>
              </w:rPr>
              <w:fldChar w:fldCharType="separate"/>
            </w:r>
            <w:r>
              <w:rPr>
                <w:color w:val="0000FF"/>
              </w:rPr>
              <w:t>A16.23.050.001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"https://login.consultant.ru/link/?req=doc&amp;base=LAW&amp;n=371416&amp;date=02.02.2024&amp;dst=111343&amp;field=134"</w:instrText>
            </w:r>
            <w:r>
              <w:rPr>
                <w:color w:val="0000FF"/>
              </w:rPr>
              <w:fldChar w:fldCharType="separate"/>
            </w:r>
            <w:r>
              <w:rPr>
                <w:color w:val="0000FF"/>
              </w:rPr>
              <w:t>A16.23.052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"https://login.consultant.ru/link/?req=doc&amp;base=LAW&amp;n=371416&amp;date=02.02.2024&amp;dst=111345&amp;field=134"</w:instrText>
            </w:r>
            <w:r>
              <w:rPr>
                <w:color w:val="0000FF"/>
              </w:rPr>
              <w:fldChar w:fldCharType="separate"/>
            </w:r>
            <w:r>
              <w:rPr>
                <w:color w:val="0000FF"/>
              </w:rPr>
              <w:t>A16.23.052.001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"https://login.consultant.ru/link/?req=doc&amp;base=LAW&amp;n=371416&amp;date=02.02.2024&amp;dst=111347&amp;field=134"</w:instrText>
            </w:r>
            <w:r>
              <w:rPr>
                <w:color w:val="0000FF"/>
              </w:rPr>
              <w:fldChar w:fldCharType="separate"/>
            </w:r>
            <w:r>
              <w:rPr>
                <w:color w:val="0000FF"/>
              </w:rPr>
              <w:t>A16.23.052.002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"https://login.consultant.ru/link/?req=doc&amp;base=LAW&amp;n=371416&amp;date=02.02.2024&amp;dst=111349&amp;field=134"</w:instrText>
            </w:r>
            <w:r>
              <w:rPr>
                <w:color w:val="0000FF"/>
              </w:rPr>
              <w:fldChar w:fldCharType="separate"/>
            </w:r>
            <w:r>
              <w:rPr>
                <w:color w:val="0000FF"/>
              </w:rPr>
              <w:t>A16.23.052.003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"https://login.consultant.ru/link/?req=doc&amp;base=LAW&amp;n=371416&amp;date=02.02.2024&amp;dst=111357&amp;field=134"</w:instrText>
            </w:r>
            <w:r>
              <w:rPr>
                <w:color w:val="0000FF"/>
              </w:rPr>
              <w:fldChar w:fldCharType="separate"/>
            </w:r>
            <w:r>
              <w:rPr>
                <w:color w:val="0000FF"/>
              </w:rPr>
              <w:t>A16.23.054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"https://login.consultant.ru/link/?req=doc&amp;base=LAW&amp;n=371416&amp;date=02.02.2024&amp;dst=111365&amp;field=134"</w:instrText>
            </w:r>
            <w:r>
              <w:rPr>
                <w:color w:val="0000FF"/>
              </w:rPr>
              <w:fldChar w:fldCharType="separate"/>
            </w:r>
            <w:r>
              <w:rPr>
                <w:color w:val="0000FF"/>
              </w:rPr>
              <w:t>A16.23.055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"https://login.consultant.ru/link/?req=doc&amp;base=LAW&amp;n=371416&amp;date=02.02.2024&amp;dst=111369&amp;field=134"</w:instrText>
            </w:r>
            <w:r>
              <w:rPr>
                <w:color w:val="0000FF"/>
              </w:rPr>
              <w:fldChar w:fldCharType="separate"/>
            </w:r>
            <w:r>
              <w:rPr>
                <w:color w:val="0000FF"/>
              </w:rPr>
              <w:t>A16.23.056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"https://login.consultant.ru/link/?req=doc&amp;base=LAW&amp;n=371416&amp;date=02.02.2024&amp;dst=111371&amp;field=134"</w:instrText>
            </w:r>
            <w:r>
              <w:rPr>
                <w:color w:val="0000FF"/>
              </w:rPr>
              <w:fldChar w:fldCharType="separate"/>
            </w:r>
            <w:r>
              <w:rPr>
                <w:color w:val="0000FF"/>
              </w:rPr>
              <w:t>A16.23.056.001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"https://login.consultant.ru/link/?req=doc&amp;base=LAW&amp;n=371416&amp;date=02.02.2024&amp;dst=111373&amp;field=134"</w:instrText>
            </w:r>
            <w:r>
              <w:rPr>
                <w:color w:val="0000FF"/>
              </w:rPr>
              <w:fldChar w:fldCharType="separate"/>
            </w:r>
            <w:r>
              <w:rPr>
                <w:color w:val="0000FF"/>
              </w:rPr>
              <w:t>A16.23.056.002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"https://login.consultant.ru/link/?req=doc&amp;base=LAW&amp;n=371416&amp;date=02.02.2024&amp;dst=111381&amp;field=134"</w:instrText>
            </w:r>
            <w:r>
              <w:rPr>
                <w:color w:val="0000FF"/>
              </w:rPr>
              <w:fldChar w:fldCharType="separate"/>
            </w:r>
            <w:r>
              <w:rPr>
                <w:color w:val="0000FF"/>
              </w:rPr>
              <w:t>A16.23.058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"https://login.consultant.ru/link/?req=doc&amp;base=LAW&amp;n=371416&amp;date=02.02.2024&amp;dst=111383&amp;field=134"</w:instrText>
            </w:r>
            <w:r>
              <w:rPr>
                <w:color w:val="0000FF"/>
              </w:rPr>
              <w:fldChar w:fldCharType="separate"/>
            </w:r>
            <w:r>
              <w:rPr>
                <w:color w:val="0000FF"/>
              </w:rPr>
              <w:t>A16.23.058.001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"https://login.consultant.ru/link/?req=doc&amp;base=LAW&amp;n=371416&amp;date=02.02.2024&amp;dst=111385&amp;field=134"</w:instrText>
            </w:r>
            <w:r>
              <w:rPr>
                <w:color w:val="0000FF"/>
              </w:rPr>
              <w:fldChar w:fldCharType="separate"/>
            </w:r>
            <w:r>
              <w:rPr>
                <w:color w:val="0000FF"/>
              </w:rPr>
              <w:t>A16.23.058.002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"https://login.consultant.ru/link/?req=doc&amp;base=LAW&amp;n=371416&amp;date=02.02.2024&amp;dst=111389&amp;field=134"</w:instrText>
            </w:r>
            <w:r>
              <w:rPr>
                <w:color w:val="0000FF"/>
              </w:rPr>
              <w:fldChar w:fldCharType="separate"/>
            </w:r>
            <w:r>
              <w:rPr>
                <w:color w:val="0000FF"/>
              </w:rPr>
              <w:t>A16.23.059.001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"https://login.consultant.ru/link/?req=doc&amp;base=LAW&amp;n=371416&amp;date=02.02.2024&amp;dst=111391&amp;field=134"</w:instrText>
            </w:r>
            <w:r>
              <w:rPr>
                <w:color w:val="0000FF"/>
              </w:rPr>
              <w:fldChar w:fldCharType="separate"/>
            </w:r>
            <w:r>
              <w:rPr>
                <w:color w:val="0000FF"/>
              </w:rPr>
              <w:t>A16.23.060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"https://login.consultant.ru/link/?req=doc&amp;base=LAW&amp;n=371416&amp;date=02.02.2024&amp;dst=111393&amp;field=134"</w:instrText>
            </w:r>
            <w:r>
              <w:rPr>
                <w:color w:val="0000FF"/>
              </w:rPr>
              <w:fldChar w:fldCharType="separate"/>
            </w:r>
            <w:r>
              <w:rPr>
                <w:color w:val="0000FF"/>
              </w:rPr>
              <w:t>A16.23.060.001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"https://login.consultant.ru/link/?req=doc&amp;base=LAW&amp;n=371416&amp;date=02.02.2024&amp;dst=111395&amp;field=134"</w:instrText>
            </w:r>
            <w:r>
              <w:rPr>
                <w:color w:val="0000FF"/>
              </w:rPr>
              <w:fldChar w:fldCharType="separate"/>
            </w:r>
            <w:r>
              <w:rPr>
                <w:color w:val="0000FF"/>
              </w:rPr>
              <w:t>A16.23.060.002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"https://login.consultant.ru/link/?req=doc&amp;base=LAW&amp;n=371416&amp;date=02.02.2024&amp;dst=111397&amp;field=134"</w:instrText>
            </w:r>
            <w:r>
              <w:rPr>
                <w:color w:val="0000FF"/>
              </w:rPr>
              <w:fldChar w:fldCharType="separate"/>
            </w:r>
            <w:r>
              <w:rPr>
                <w:color w:val="0000FF"/>
              </w:rPr>
              <w:t>A16.23.060.003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"https://login.consultant.ru/link/?req=doc&amp;base=LAW&amp;n=371416&amp;date=02.02.2024&amp;dst=111399&amp;field=134"</w:instrText>
            </w:r>
            <w:r>
              <w:rPr>
                <w:color w:val="0000FF"/>
              </w:rPr>
              <w:fldChar w:fldCharType="separate"/>
            </w:r>
            <w:r>
              <w:rPr>
                <w:color w:val="0000FF"/>
              </w:rPr>
              <w:t>A16.23.061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"https://login.consultant.ru/link/?req=doc&amp;base=LAW&amp;n=371416&amp;date=02.02.2024&amp;dst=111401&amp;field=134"</w:instrText>
            </w:r>
            <w:r>
              <w:rPr>
                <w:color w:val="0000FF"/>
              </w:rPr>
              <w:fldChar w:fldCharType="separate"/>
            </w:r>
            <w:r>
              <w:rPr>
                <w:color w:val="0000FF"/>
              </w:rPr>
              <w:t>A16.23.061.001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"https://login.consultant.ru/link/?req=doc&amp;base=LAW&amp;n=371416&amp;date=02.02.2024&amp;dst=111405&amp;field=134"</w:instrText>
            </w:r>
            <w:r>
              <w:rPr>
                <w:color w:val="0000FF"/>
              </w:rPr>
              <w:fldChar w:fldCharType="separate"/>
            </w:r>
            <w:r>
              <w:rPr>
                <w:color w:val="0000FF"/>
              </w:rPr>
              <w:t>A16.23.062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"https://login.consultant.ru/link/?req=doc&amp;base=LAW&amp;n=371416&amp;date=02.02.2024&amp;dst=111407&amp;field=134"</w:instrText>
            </w:r>
            <w:r>
              <w:rPr>
                <w:color w:val="0000FF"/>
              </w:rPr>
              <w:fldChar w:fldCharType="separate"/>
            </w:r>
            <w:r>
              <w:rPr>
                <w:color w:val="0000FF"/>
              </w:rPr>
              <w:t>A16.23.062.001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"https://login.consultant.ru/link/?req=doc&amp;base=LAW&amp;n=371416&amp;date=02.02.2024&amp;dst=111411&amp;field=134"</w:instrText>
            </w:r>
            <w:r>
              <w:rPr>
                <w:color w:val="0000FF"/>
              </w:rPr>
              <w:fldChar w:fldCharType="separate"/>
            </w:r>
            <w:r>
              <w:rPr>
                <w:color w:val="0000FF"/>
              </w:rPr>
              <w:t>A16.23.063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"https://login.consultant.ru/link/?req=doc&amp;base=LAW&amp;n=371416&amp;date=02.02.2024&amp;dst=111413&amp;field=134"</w:instrText>
            </w:r>
            <w:r>
              <w:rPr>
                <w:color w:val="0000FF"/>
              </w:rPr>
              <w:fldChar w:fldCharType="separate"/>
            </w:r>
            <w:r>
              <w:rPr>
                <w:color w:val="0000FF"/>
              </w:rPr>
              <w:t>A16.23.064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"https://login.consultant.ru/link/?req=doc&amp;base=LAW&amp;n=371416&amp;date=02.02.2024&amp;dst=111415&amp;field=134"</w:instrText>
            </w:r>
            <w:r>
              <w:rPr>
                <w:color w:val="0000FF"/>
              </w:rPr>
              <w:fldChar w:fldCharType="separate"/>
            </w:r>
            <w:r>
              <w:rPr>
                <w:color w:val="0000FF"/>
              </w:rPr>
              <w:t>A16.23.065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"https://login.consultant.ru/link/?req=doc&amp;base=LAW&amp;n=371416&amp;date=02.02.2024&amp;dst=111417&amp;field=134"</w:instrText>
            </w:r>
            <w:r>
              <w:rPr>
                <w:color w:val="0000FF"/>
              </w:rPr>
              <w:fldChar w:fldCharType="separate"/>
            </w:r>
            <w:r>
              <w:rPr>
                <w:color w:val="0000FF"/>
              </w:rPr>
              <w:t>A16.23.066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"https://login.consultant.ru/link/?req=doc&amp;base=LAW&amp;n=371416&amp;date=02.02.2024&amp;dst=111421&amp;field=134"</w:instrText>
            </w:r>
            <w:r>
              <w:rPr>
                <w:color w:val="0000FF"/>
              </w:rPr>
              <w:fldChar w:fldCharType="separate"/>
            </w:r>
            <w:r>
              <w:rPr>
                <w:color w:val="0000FF"/>
              </w:rPr>
              <w:t>A16.23.067.001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"https://login.consultant.ru/link/?req=doc&amp;base=LAW&amp;n=371416&amp;date=02.02.2024&amp;dst=111425&amp;field=134"</w:instrText>
            </w:r>
            <w:r>
              <w:rPr>
                <w:color w:val="0000FF"/>
              </w:rPr>
              <w:fldChar w:fldCharType="separate"/>
            </w:r>
            <w:r>
              <w:rPr>
                <w:color w:val="0000FF"/>
              </w:rPr>
              <w:t>A16.23.068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"https://login.consultant.ru/link/?req=doc&amp;base=LAW&amp;n=371416&amp;date=02.02.2024&amp;dst=111427&amp;field=134"</w:instrText>
            </w:r>
            <w:r>
              <w:rPr>
                <w:color w:val="0000FF"/>
              </w:rPr>
              <w:fldChar w:fldCharType="separate"/>
            </w:r>
            <w:r>
              <w:rPr>
                <w:color w:val="0000FF"/>
              </w:rPr>
              <w:t>A16.23.068.001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"https://login.consultant.ru/link/?req=doc&amp;base=LAW&amp;n=371416&amp;date=02.02.2024&amp;dst=111435&amp;field=134"</w:instrText>
            </w:r>
            <w:r>
              <w:rPr>
                <w:color w:val="0000FF"/>
              </w:rPr>
              <w:fldChar w:fldCharType="separate"/>
            </w:r>
            <w:r>
              <w:rPr>
                <w:color w:val="0000FF"/>
              </w:rPr>
              <w:t>A16.23.069.001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"https://login.consultant.ru/link/?req=doc&amp;base=LAW&amp;n=371416&amp;date=02.02.2024&amp;dst=111441&amp;field=134"</w:instrText>
            </w:r>
            <w:r>
              <w:rPr>
                <w:color w:val="0000FF"/>
              </w:rPr>
              <w:fldChar w:fldCharType="separate"/>
            </w:r>
            <w:r>
              <w:rPr>
                <w:color w:val="0000FF"/>
              </w:rPr>
              <w:t>A16.23.071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"https://login.consultant.ru/link/?req=doc&amp;base=LAW&amp;n=371416&amp;date=02.02.2024&amp;dst=111443&amp;field=134"</w:instrText>
            </w:r>
            <w:r>
              <w:rPr>
                <w:color w:val="0000FF"/>
              </w:rPr>
              <w:fldChar w:fldCharType="separate"/>
            </w:r>
            <w:r>
              <w:rPr>
                <w:color w:val="0000FF"/>
              </w:rPr>
              <w:t>A16.23.071.001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"https://login.consultant.ru/link/?req=doc&amp;base=LAW&amp;n=371416&amp;date=02.02.2024&amp;dst=111449&amp;field=134"</w:instrText>
            </w:r>
            <w:r>
              <w:rPr>
                <w:color w:val="0000FF"/>
              </w:rPr>
              <w:fldChar w:fldCharType="separate"/>
            </w:r>
            <w:r>
              <w:rPr>
                <w:color w:val="0000FF"/>
              </w:rPr>
              <w:t>A16.23.072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"https://login.consultant.ru/link/?req=doc&amp;base=LAW&amp;n=371416&amp;date=02.02.2024&amp;dst=111453&amp;field=134"</w:instrText>
            </w:r>
            <w:r>
              <w:rPr>
                <w:color w:val="0000FF"/>
              </w:rPr>
              <w:fldChar w:fldCharType="separate"/>
            </w:r>
            <w:r>
              <w:rPr>
                <w:color w:val="0000FF"/>
              </w:rPr>
              <w:t>A16.23.073.001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"https://login.consultant.ru/link/?req=doc&amp;base=LAW&amp;n=371416&amp;date=02.02.2024&amp;dst=111457&amp;field=134"</w:instrText>
            </w:r>
            <w:r>
              <w:rPr>
                <w:color w:val="0000FF"/>
              </w:rPr>
              <w:fldChar w:fldCharType="separate"/>
            </w:r>
            <w:r>
              <w:rPr>
                <w:color w:val="0000FF"/>
              </w:rPr>
              <w:t>A16.23.074.001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"https://login.consultant.ru/link/?req=doc&amp;base=LAW&amp;n=371416&amp;date=02.02.2024&amp;dst=111461&amp;field=134"</w:instrText>
            </w:r>
            <w:r>
              <w:rPr>
                <w:color w:val="0000FF"/>
              </w:rPr>
              <w:fldChar w:fldCharType="separate"/>
            </w:r>
            <w:r>
              <w:rPr>
                <w:color w:val="0000FF"/>
              </w:rPr>
              <w:t>A16.23.075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"https://login.consultant.ru/link/?req=doc&amp;base=LAW&amp;n=371416&amp;date=02.02.2024&amp;dst=111465&amp;field=134"</w:instrText>
            </w:r>
            <w:r>
              <w:rPr>
                <w:color w:val="0000FF"/>
              </w:rPr>
              <w:fldChar w:fldCharType="separate"/>
            </w:r>
            <w:r>
              <w:rPr>
                <w:color w:val="0000FF"/>
              </w:rPr>
              <w:t>A16.23.076.001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"https://login.consultant.ru/link/?req=doc&amp;base=LAW&amp;n=371416&amp;date=02.02.2024&amp;dst=111471&amp;field=134"</w:instrText>
            </w:r>
            <w:r>
              <w:rPr>
                <w:color w:val="0000FF"/>
              </w:rPr>
              <w:fldChar w:fldCharType="separate"/>
            </w:r>
            <w:r>
              <w:rPr>
                <w:color w:val="0000FF"/>
              </w:rPr>
              <w:t>A16.23.077.001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"https://login.consultant.ru/link/?req=doc&amp;base=LAW&amp;n=371416&amp;date=02.02.2024&amp;dst=111475&amp;field=134"</w:instrText>
            </w:r>
            <w:r>
              <w:rPr>
                <w:color w:val="0000FF"/>
              </w:rPr>
              <w:fldChar w:fldCharType="separate"/>
            </w:r>
            <w:r>
              <w:rPr>
                <w:color w:val="0000FF"/>
              </w:rPr>
              <w:t>A16.23.078.001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"https://login.consultant.ru/link/?req=doc&amp;base=LAW&amp;n=371416&amp;date=02.02.2024&amp;dst=111485&amp;field=134"</w:instrText>
            </w:r>
            <w:r>
              <w:rPr>
                <w:color w:val="0000FF"/>
              </w:rPr>
              <w:fldChar w:fldCharType="separate"/>
            </w:r>
            <w:r>
              <w:rPr>
                <w:color w:val="0000FF"/>
              </w:rPr>
              <w:t>A16.23.081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"https://login.consultant.ru/link/?req=doc&amp;base=LAW&amp;n=371416&amp;date=02.02.2024&amp;dst=111491&amp;field=134"</w:instrText>
            </w:r>
            <w:r>
              <w:rPr>
                <w:color w:val="0000FF"/>
              </w:rPr>
              <w:fldChar w:fldCharType="separate"/>
            </w:r>
            <w:r>
              <w:rPr>
                <w:color w:val="0000FF"/>
              </w:rPr>
              <w:t>A16.23.082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"https://login.consultant.ru/link/?req=doc&amp;base=LAW&amp;n=371416&amp;date=02.02.2024&amp;dst=111497&amp;field=134"</w:instrText>
            </w:r>
            <w:r>
              <w:rPr>
                <w:color w:val="0000FF"/>
              </w:rPr>
              <w:fldChar w:fldCharType="separate"/>
            </w:r>
            <w:r>
              <w:rPr>
                <w:color w:val="0000FF"/>
              </w:rPr>
              <w:t>A16.23.083</w:t>
            </w:r>
            <w:r>
              <w:rPr>
                <w:color w:val="0000FF"/>
              </w:rPr>
              <w:fldChar w:fldCharType="end"/>
            </w:r>
          </w:p>
        </w:tc>
        <w:tc>
          <w:tcPr>
            <w:tcW w:type="dxa" w:w="1644"/>
            <w:tcMar>
              <w:left w:type="dxa" w:w="0"/>
              <w:right w:type="dxa" w:w="0"/>
            </w:tcMar>
          </w:tcPr>
          <w:p w14:paraId="201D0000">
            <w:pPr>
              <w:pStyle w:val="Style_2"/>
              <w:ind w:firstLine="0" w:left="0"/>
              <w:jc w:val="center"/>
            </w:pPr>
            <w:r>
              <w:t>-</w:t>
            </w:r>
          </w:p>
        </w:tc>
        <w:tc>
          <w:tcPr>
            <w:tcW w:type="dxa" w:w="1077"/>
            <w:tcMar>
              <w:left w:type="dxa" w:w="0"/>
              <w:right w:type="dxa" w:w="0"/>
            </w:tcMar>
          </w:tcPr>
          <w:p w14:paraId="211D0000">
            <w:pPr>
              <w:pStyle w:val="Style_2"/>
              <w:ind w:firstLine="0" w:left="0"/>
              <w:jc w:val="center"/>
            </w:pPr>
            <w:r>
              <w:t>5,82</w:t>
            </w:r>
          </w:p>
        </w:tc>
      </w:tr>
      <w:tr>
        <w:tc>
          <w:tcPr>
            <w:tcW w:type="dxa" w:w="971"/>
            <w:tcMar>
              <w:left w:type="dxa" w:w="0"/>
              <w:right w:type="dxa" w:w="0"/>
            </w:tcMar>
          </w:tcPr>
          <w:p w14:paraId="221D0000">
            <w:pPr>
              <w:pStyle w:val="Style_2"/>
              <w:ind w:firstLine="0" w:left="0"/>
              <w:jc w:val="center"/>
            </w:pPr>
            <w:r>
              <w:t>st16.009</w:t>
            </w:r>
          </w:p>
        </w:tc>
        <w:tc>
          <w:tcPr>
            <w:tcW w:type="dxa" w:w="860"/>
            <w:tcMar>
              <w:left w:type="dxa" w:w="0"/>
              <w:right w:type="dxa" w:w="0"/>
            </w:tcMar>
          </w:tcPr>
          <w:p w14:paraId="231D0000">
            <w:pPr>
              <w:pStyle w:val="Style_2"/>
              <w:ind w:firstLine="0" w:left="0"/>
              <w:jc w:val="center"/>
            </w:pPr>
            <w:r>
              <w:t>116</w:t>
            </w:r>
          </w:p>
        </w:tc>
        <w:tc>
          <w:tcPr>
            <w:tcW w:type="dxa" w:w="1587"/>
            <w:tcMar>
              <w:left w:type="dxa" w:w="0"/>
              <w:right w:type="dxa" w:w="0"/>
            </w:tcMar>
          </w:tcPr>
          <w:p w14:paraId="241D0000">
            <w:pPr>
              <w:pStyle w:val="Style_2"/>
              <w:ind w:firstLine="0" w:left="0"/>
              <w:jc w:val="left"/>
            </w:pPr>
            <w:r>
              <w:t>Операции на периферической нервной системе (уровень 1)</w:t>
            </w:r>
          </w:p>
        </w:tc>
        <w:tc>
          <w:tcPr>
            <w:tcW w:type="dxa" w:w="3402"/>
            <w:tcMar>
              <w:left w:type="dxa" w:w="0"/>
              <w:right w:type="dxa" w:w="0"/>
            </w:tcMar>
          </w:tcPr>
          <w:p w14:paraId="251D0000">
            <w:pPr>
              <w:pStyle w:val="Style_2"/>
              <w:ind w:firstLine="0" w:left="0"/>
              <w:jc w:val="center"/>
            </w:pPr>
            <w:r>
              <w:t>-</w:t>
            </w:r>
          </w:p>
        </w:tc>
        <w:tc>
          <w:tcPr>
            <w:tcW w:type="dxa" w:w="2324"/>
            <w:tcMar>
              <w:left w:type="dxa" w:w="0"/>
              <w:right w:type="dxa" w:w="0"/>
            </w:tcMar>
          </w:tcPr>
          <w:p w14:paraId="261D0000">
            <w:pPr>
              <w:pStyle w:val="Style_2"/>
              <w:ind w:firstLine="0" w:left="0"/>
              <w:jc w:val="center"/>
            </w:pPr>
            <w:r>
              <w:rPr>
                <w:color w:val="0000FF"/>
              </w:rPr>
              <w:fldChar w:fldCharType="begin"/>
            </w:r>
            <w:r>
              <w:rPr>
                <w:color w:val="0000FF"/>
              </w:rPr>
              <w:instrText>HYPERLINK "https://login.consultant.ru/link/?req=doc&amp;base=LAW&amp;n=371416&amp;date=02.02.2024&amp;dst=111525&amp;field=134"</w:instrText>
            </w:r>
            <w:r>
              <w:rPr>
                <w:color w:val="0000FF"/>
              </w:rPr>
              <w:fldChar w:fldCharType="separate"/>
            </w:r>
            <w:r>
              <w:rPr>
                <w:color w:val="0000FF"/>
              </w:rPr>
              <w:t>A16.24.001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"https://login.consultant.ru/link/?req=doc&amp;base=LAW&amp;n=371416&amp;date=02.02.2024&amp;dst=111527&amp;field=134"</w:instrText>
            </w:r>
            <w:r>
              <w:rPr>
                <w:color w:val="0000FF"/>
              </w:rPr>
              <w:fldChar w:fldCharType="separate"/>
            </w:r>
            <w:r>
              <w:rPr>
                <w:color w:val="0000FF"/>
              </w:rPr>
              <w:t>A16.24.002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"https://login.consultant.ru/link/?req=doc&amp;base=LAW&amp;n=371416&amp;date=02.02.2024&amp;dst=111531&amp;field=134"</w:instrText>
            </w:r>
            <w:r>
              <w:rPr>
                <w:color w:val="0000FF"/>
              </w:rPr>
              <w:fldChar w:fldCharType="separate"/>
            </w:r>
            <w:r>
              <w:rPr>
                <w:color w:val="0000FF"/>
              </w:rPr>
              <w:t>A16.24.003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"https://login.consultant.ru/link/?req=doc&amp;base=LAW&amp;n=371416&amp;date=02.02.2024&amp;dst=111535&amp;field=134"</w:instrText>
            </w:r>
            <w:r>
              <w:rPr>
                <w:color w:val="0000FF"/>
              </w:rPr>
              <w:fldChar w:fldCharType="separate"/>
            </w:r>
            <w:r>
              <w:rPr>
                <w:color w:val="0000FF"/>
              </w:rPr>
              <w:t>A16.24.004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"https://login.consultant.ru/link/?req=doc&amp;base=LAW&amp;n=371416&amp;date=02.02.2024&amp;dst=111539&amp;field=134"</w:instrText>
            </w:r>
            <w:r>
              <w:rPr>
                <w:color w:val="0000FF"/>
              </w:rPr>
              <w:fldChar w:fldCharType="separate"/>
            </w:r>
            <w:r>
              <w:rPr>
                <w:color w:val="0000FF"/>
              </w:rPr>
              <w:t>A16.24.006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"https://login.consultant.ru/link/?req=doc&amp;base=LAW&amp;n=371416&amp;date=02.02.2024&amp;dst=111589&amp;field=134"</w:instrText>
            </w:r>
            <w:r>
              <w:rPr>
                <w:color w:val="0000FF"/>
              </w:rPr>
              <w:fldChar w:fldCharType="separate"/>
            </w:r>
            <w:r>
              <w:rPr>
                <w:color w:val="0000FF"/>
              </w:rPr>
              <w:t>A16.24.021</w:t>
            </w:r>
            <w:r>
              <w:rPr>
                <w:color w:val="0000FF"/>
              </w:rPr>
              <w:fldChar w:fldCharType="end"/>
            </w:r>
          </w:p>
        </w:tc>
        <w:tc>
          <w:tcPr>
            <w:tcW w:type="dxa" w:w="1644"/>
            <w:tcMar>
              <w:left w:type="dxa" w:w="0"/>
              <w:right w:type="dxa" w:w="0"/>
            </w:tcMar>
          </w:tcPr>
          <w:p w14:paraId="271D0000">
            <w:pPr>
              <w:pStyle w:val="Style_2"/>
              <w:ind w:firstLine="0" w:left="0"/>
              <w:jc w:val="center"/>
            </w:pPr>
            <w:r>
              <w:t>-</w:t>
            </w:r>
          </w:p>
        </w:tc>
        <w:tc>
          <w:tcPr>
            <w:tcW w:type="dxa" w:w="1077"/>
            <w:tcMar>
              <w:left w:type="dxa" w:w="0"/>
              <w:right w:type="dxa" w:w="0"/>
            </w:tcMar>
          </w:tcPr>
          <w:p w14:paraId="281D0000">
            <w:pPr>
              <w:pStyle w:val="Style_2"/>
              <w:ind w:firstLine="0" w:left="0"/>
              <w:jc w:val="center"/>
            </w:pPr>
            <w:r>
              <w:t>1,41</w:t>
            </w:r>
          </w:p>
        </w:tc>
      </w:tr>
      <w:tr>
        <w:tc>
          <w:tcPr>
            <w:tcW w:type="dxa" w:w="971"/>
            <w:tcMar>
              <w:left w:type="dxa" w:w="0"/>
              <w:right w:type="dxa" w:w="0"/>
            </w:tcMar>
          </w:tcPr>
          <w:p w14:paraId="291D0000">
            <w:pPr>
              <w:pStyle w:val="Style_2"/>
              <w:ind w:firstLine="0" w:left="0"/>
              <w:jc w:val="center"/>
            </w:pPr>
            <w:r>
              <w:t>st16.010</w:t>
            </w:r>
          </w:p>
        </w:tc>
        <w:tc>
          <w:tcPr>
            <w:tcW w:type="dxa" w:w="860"/>
            <w:tcMar>
              <w:left w:type="dxa" w:w="0"/>
              <w:right w:type="dxa" w:w="0"/>
            </w:tcMar>
          </w:tcPr>
          <w:p w14:paraId="2A1D0000">
            <w:pPr>
              <w:pStyle w:val="Style_2"/>
              <w:ind w:firstLine="0" w:left="0"/>
              <w:jc w:val="center"/>
            </w:pPr>
            <w:r>
              <w:t>117</w:t>
            </w:r>
          </w:p>
        </w:tc>
        <w:tc>
          <w:tcPr>
            <w:tcW w:type="dxa" w:w="1587"/>
            <w:tcMar>
              <w:left w:type="dxa" w:w="0"/>
              <w:right w:type="dxa" w:w="0"/>
            </w:tcMar>
          </w:tcPr>
          <w:p w14:paraId="2B1D0000">
            <w:pPr>
              <w:pStyle w:val="Style_2"/>
              <w:ind w:firstLine="0" w:left="0"/>
              <w:jc w:val="left"/>
            </w:pPr>
            <w:r>
              <w:t>Операции на периферической нервной системе (уровень 2)</w:t>
            </w:r>
          </w:p>
        </w:tc>
        <w:tc>
          <w:tcPr>
            <w:tcW w:type="dxa" w:w="3402"/>
            <w:tcMar>
              <w:left w:type="dxa" w:w="0"/>
              <w:right w:type="dxa" w:w="0"/>
            </w:tcMar>
          </w:tcPr>
          <w:p w14:paraId="2C1D0000">
            <w:pPr>
              <w:pStyle w:val="Style_2"/>
              <w:ind w:firstLine="0" w:left="0"/>
              <w:jc w:val="center"/>
            </w:pPr>
            <w:r>
              <w:t>-</w:t>
            </w:r>
          </w:p>
        </w:tc>
        <w:tc>
          <w:tcPr>
            <w:tcW w:type="dxa" w:w="2324"/>
            <w:tcMar>
              <w:left w:type="dxa" w:w="0"/>
              <w:right w:type="dxa" w:w="0"/>
            </w:tcMar>
          </w:tcPr>
          <w:p w14:paraId="2D1D0000">
            <w:pPr>
              <w:pStyle w:val="Style_2"/>
              <w:ind w:firstLine="0" w:left="0"/>
              <w:jc w:val="center"/>
            </w:pPr>
            <w:r>
              <w:rPr>
                <w:color w:val="0000FF"/>
              </w:rPr>
              <w:fldChar w:fldCharType="begin"/>
            </w:r>
            <w:r>
              <w:rPr>
                <w:color w:val="0000FF"/>
              </w:rPr>
              <w:instrText>HYPERLINK "https://login.consultant.ru/link/?req=doc&amp;base=LAW&amp;n=371416&amp;date=02.02.2024&amp;dst=107657&amp;field=134"</w:instrText>
            </w:r>
            <w:r>
              <w:rPr>
                <w:color w:val="0000FF"/>
              </w:rPr>
              <w:fldChar w:fldCharType="separate"/>
            </w:r>
            <w:r>
              <w:rPr>
                <w:color w:val="0000FF"/>
              </w:rPr>
              <w:t>A16.04.032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"https://login.consultant.ru/link/?req=doc&amp;base=LAW&amp;n=371416&amp;date=02.02.2024&amp;dst=111529&amp;field=134"</w:instrText>
            </w:r>
            <w:r>
              <w:rPr>
                <w:color w:val="0000FF"/>
              </w:rPr>
              <w:fldChar w:fldCharType="separate"/>
            </w:r>
            <w:r>
              <w:rPr>
                <w:color w:val="0000FF"/>
              </w:rPr>
              <w:t>A16.24.002.001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"https://login.consultant.ru/link/?req=doc&amp;base=LAW&amp;n=371416&amp;date=02.02.2024&amp;dst=111533&amp;field=134"</w:instrText>
            </w:r>
            <w:r>
              <w:rPr>
                <w:color w:val="0000FF"/>
              </w:rPr>
              <w:fldChar w:fldCharType="separate"/>
            </w:r>
            <w:r>
              <w:rPr>
                <w:color w:val="0000FF"/>
              </w:rPr>
              <w:t>A16.24.003.001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"https://login.consultant.ru/link/?req=doc&amp;base=LAW&amp;n=371416&amp;date=02.02.2024&amp;dst=111537&amp;field=134"</w:instrText>
            </w:r>
            <w:r>
              <w:rPr>
                <w:color w:val="0000FF"/>
              </w:rPr>
              <w:fldChar w:fldCharType="separate"/>
            </w:r>
            <w:r>
              <w:rPr>
                <w:color w:val="0000FF"/>
              </w:rPr>
              <w:t>A16.24.005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"https://login.consultant.ru/link/?req=doc&amp;base=LAW&amp;n=371416&amp;date=02.02.2024&amp;dst=111545&amp;field=134"</w:instrText>
            </w:r>
            <w:r>
              <w:rPr>
                <w:color w:val="0000FF"/>
              </w:rPr>
              <w:fldChar w:fldCharType="separate"/>
            </w:r>
            <w:r>
              <w:rPr>
                <w:color w:val="0000FF"/>
              </w:rPr>
              <w:t>A16.24.008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"https://login.consultant.ru/link/?req=doc&amp;base=LAW&amp;n=371416&amp;date=02.02.2024&amp;dst=111547&amp;field=134"</w:instrText>
            </w:r>
            <w:r>
              <w:rPr>
                <w:color w:val="0000FF"/>
              </w:rPr>
              <w:fldChar w:fldCharType="separate"/>
            </w:r>
            <w:r>
              <w:rPr>
                <w:color w:val="0000FF"/>
              </w:rPr>
              <w:t>A16.24.009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"https://login.consultant.ru/link/?req=doc&amp;base=LAW&amp;n=371416&amp;date=02.02.2024&amp;dst=111549&amp;field=134"</w:instrText>
            </w:r>
            <w:r>
              <w:rPr>
                <w:color w:val="0000FF"/>
              </w:rPr>
              <w:fldChar w:fldCharType="separate"/>
            </w:r>
            <w:r>
              <w:rPr>
                <w:color w:val="0000FF"/>
              </w:rPr>
              <w:t>A16.24.010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"https://login.consultant.ru/link/?req=doc&amp;base=LAW&amp;n=371416&amp;date=02.02.2024&amp;dst=111551&amp;field=134"</w:instrText>
            </w:r>
            <w:r>
              <w:rPr>
                <w:color w:val="0000FF"/>
              </w:rPr>
              <w:fldChar w:fldCharType="separate"/>
            </w:r>
            <w:r>
              <w:rPr>
                <w:color w:val="0000FF"/>
              </w:rPr>
              <w:t>A16.24.011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"https://login.consultant.ru/link/?req=doc&amp;base=LAW&amp;n=371416&amp;date=02.02.2024&amp;dst=111553&amp;field=134"</w:instrText>
            </w:r>
            <w:r>
              <w:rPr>
                <w:color w:val="0000FF"/>
              </w:rPr>
              <w:fldChar w:fldCharType="separate"/>
            </w:r>
            <w:r>
              <w:rPr>
                <w:color w:val="0000FF"/>
              </w:rPr>
              <w:t>A16.24.012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"https://login.consultant.ru/link/?req=doc&amp;base=LAW&amp;n=371416&amp;date=02.02.2024&amp;dst=111555&amp;field=134"</w:instrText>
            </w:r>
            <w:r>
              <w:rPr>
                <w:color w:val="0000FF"/>
              </w:rPr>
              <w:fldChar w:fldCharType="separate"/>
            </w:r>
            <w:r>
              <w:rPr>
                <w:color w:val="0000FF"/>
              </w:rPr>
              <w:t>A16.24.013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"https://login.consultant.ru/link/?req=doc&amp;base=LAW&amp;n=371416&amp;date=02.02.2024&amp;dst=111561&amp;field=134"</w:instrText>
            </w:r>
            <w:r>
              <w:rPr>
                <w:color w:val="0000FF"/>
              </w:rPr>
              <w:fldChar w:fldCharType="separate"/>
            </w:r>
            <w:r>
              <w:rPr>
                <w:color w:val="0000FF"/>
              </w:rPr>
              <w:t>A16.24.015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"https://login.consultant.ru/link/?req=doc&amp;base=LAW&amp;n=371416&amp;date=02.02.2024&amp;dst=111565&amp;field=134"</w:instrText>
            </w:r>
            <w:r>
              <w:rPr>
                <w:color w:val="0000FF"/>
              </w:rPr>
              <w:fldChar w:fldCharType="separate"/>
            </w:r>
            <w:r>
              <w:rPr>
                <w:color w:val="0000FF"/>
              </w:rPr>
              <w:t>A16.24.015.002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"https://login.consultant.ru/link/?req=doc&amp;base=LAW&amp;n=371416&amp;date=02.02.2024&amp;dst=111567&amp;field=134"</w:instrText>
            </w:r>
            <w:r>
              <w:rPr>
                <w:color w:val="0000FF"/>
              </w:rPr>
              <w:fldChar w:fldCharType="separate"/>
            </w:r>
            <w:r>
              <w:rPr>
                <w:color w:val="0000FF"/>
              </w:rPr>
              <w:t>A16.24.015.003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"https://login.consultant.ru/link/?req=doc&amp;base=LAW&amp;n=371416&amp;date=02.02.2024&amp;dst=111569&amp;field=134"</w:instrText>
            </w:r>
            <w:r>
              <w:rPr>
                <w:color w:val="0000FF"/>
              </w:rPr>
              <w:fldChar w:fldCharType="separate"/>
            </w:r>
            <w:r>
              <w:rPr>
                <w:color w:val="0000FF"/>
              </w:rPr>
              <w:t>A16.24.016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"https://login.consultant.ru/link/?req=doc&amp;base=LAW&amp;n=371416&amp;date=02.02.2024&amp;dst=111571&amp;field=134"</w:instrText>
            </w:r>
            <w:r>
              <w:rPr>
                <w:color w:val="0000FF"/>
              </w:rPr>
              <w:fldChar w:fldCharType="separate"/>
            </w:r>
            <w:r>
              <w:rPr>
                <w:color w:val="0000FF"/>
              </w:rPr>
              <w:t>A16.24.017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"https://login.consultant.ru/link/?req=doc&amp;base=LAW&amp;n=371416&amp;date=02.02.2024&amp;dst=111575&amp;field=134"</w:instrText>
            </w:r>
            <w:r>
              <w:rPr>
                <w:color w:val="0000FF"/>
              </w:rPr>
              <w:fldChar w:fldCharType="separate"/>
            </w:r>
            <w:r>
              <w:rPr>
                <w:color w:val="0000FF"/>
              </w:rPr>
              <w:t>A16.24.018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"https://login.consultant.ru/link/?req=doc&amp;base=LAW&amp;n=371416&amp;date=02.02.2024&amp;dst=111577&amp;field=134"</w:instrText>
            </w:r>
            <w:r>
              <w:rPr>
                <w:color w:val="0000FF"/>
              </w:rPr>
              <w:fldChar w:fldCharType="separate"/>
            </w:r>
            <w:r>
              <w:rPr>
                <w:color w:val="0000FF"/>
              </w:rPr>
              <w:t>A16.24.019</w:t>
            </w:r>
            <w:r>
              <w:rPr>
                <w:color w:val="0000FF"/>
              </w:rPr>
              <w:fldChar w:fldCharType="end"/>
            </w:r>
          </w:p>
        </w:tc>
        <w:tc>
          <w:tcPr>
            <w:tcW w:type="dxa" w:w="1644"/>
            <w:tcMar>
              <w:left w:type="dxa" w:w="0"/>
              <w:right w:type="dxa" w:w="0"/>
            </w:tcMar>
          </w:tcPr>
          <w:p w14:paraId="2E1D0000">
            <w:pPr>
              <w:pStyle w:val="Style_2"/>
              <w:ind w:firstLine="0" w:left="0"/>
              <w:jc w:val="center"/>
            </w:pPr>
            <w:r>
              <w:t>-</w:t>
            </w:r>
          </w:p>
        </w:tc>
        <w:tc>
          <w:tcPr>
            <w:tcW w:type="dxa" w:w="1077"/>
            <w:tcMar>
              <w:left w:type="dxa" w:w="0"/>
              <w:right w:type="dxa" w:w="0"/>
            </w:tcMar>
          </w:tcPr>
          <w:p w14:paraId="2F1D0000">
            <w:pPr>
              <w:pStyle w:val="Style_2"/>
              <w:ind w:firstLine="0" w:left="0"/>
              <w:jc w:val="center"/>
            </w:pPr>
            <w:r>
              <w:t>2,19</w:t>
            </w:r>
          </w:p>
        </w:tc>
      </w:tr>
      <w:tr>
        <w:tc>
          <w:tcPr>
            <w:tcW w:type="dxa" w:w="971"/>
            <w:tcMar>
              <w:left w:type="dxa" w:w="0"/>
              <w:right w:type="dxa" w:w="0"/>
            </w:tcMar>
          </w:tcPr>
          <w:p w14:paraId="301D0000">
            <w:pPr>
              <w:pStyle w:val="Style_2"/>
              <w:ind w:firstLine="0" w:left="0"/>
              <w:jc w:val="center"/>
            </w:pPr>
            <w:r>
              <w:t>st16.011</w:t>
            </w:r>
          </w:p>
        </w:tc>
        <w:tc>
          <w:tcPr>
            <w:tcW w:type="dxa" w:w="860"/>
            <w:tcMar>
              <w:left w:type="dxa" w:w="0"/>
              <w:right w:type="dxa" w:w="0"/>
            </w:tcMar>
          </w:tcPr>
          <w:p w14:paraId="311D0000">
            <w:pPr>
              <w:pStyle w:val="Style_2"/>
              <w:ind w:firstLine="0" w:left="0"/>
              <w:jc w:val="center"/>
            </w:pPr>
            <w:r>
              <w:t>118</w:t>
            </w:r>
          </w:p>
        </w:tc>
        <w:tc>
          <w:tcPr>
            <w:tcW w:type="dxa" w:w="1587"/>
            <w:tcMar>
              <w:left w:type="dxa" w:w="0"/>
              <w:right w:type="dxa" w:w="0"/>
            </w:tcMar>
          </w:tcPr>
          <w:p w14:paraId="321D0000">
            <w:pPr>
              <w:pStyle w:val="Style_2"/>
              <w:ind w:firstLine="0" w:left="0"/>
              <w:jc w:val="left"/>
            </w:pPr>
            <w:r>
              <w:t>Операции на периферической нервной системе (уровень 3)</w:t>
            </w:r>
          </w:p>
        </w:tc>
        <w:tc>
          <w:tcPr>
            <w:tcW w:type="dxa" w:w="3402"/>
            <w:tcMar>
              <w:left w:type="dxa" w:w="0"/>
              <w:right w:type="dxa" w:w="0"/>
            </w:tcMar>
          </w:tcPr>
          <w:p w14:paraId="331D0000">
            <w:pPr>
              <w:pStyle w:val="Style_2"/>
              <w:ind w:firstLine="0" w:left="0"/>
              <w:jc w:val="center"/>
            </w:pPr>
            <w:r>
              <w:t>-</w:t>
            </w:r>
          </w:p>
        </w:tc>
        <w:tc>
          <w:tcPr>
            <w:tcW w:type="dxa" w:w="2324"/>
            <w:tcMar>
              <w:left w:type="dxa" w:w="0"/>
              <w:right w:type="dxa" w:w="0"/>
            </w:tcMar>
          </w:tcPr>
          <w:p w14:paraId="341D0000">
            <w:pPr>
              <w:pStyle w:val="Style_2"/>
              <w:ind w:firstLine="0" w:left="0"/>
              <w:jc w:val="center"/>
            </w:pPr>
            <w:r>
              <w:rPr>
                <w:color w:val="0000FF"/>
              </w:rPr>
              <w:fldChar w:fldCharType="begin"/>
            </w:r>
            <w:r>
              <w:rPr>
                <w:color w:val="0000FF"/>
              </w:rPr>
              <w:instrText>HYPERLINK "https://login.consultant.ru/link/?req=doc&amp;base=LAW&amp;n=371416&amp;date=02.02.2024&amp;dst=107659&amp;field=134"</w:instrText>
            </w:r>
            <w:r>
              <w:rPr>
                <w:color w:val="0000FF"/>
              </w:rPr>
              <w:fldChar w:fldCharType="separate"/>
            </w:r>
            <w:r>
              <w:rPr>
                <w:color w:val="0000FF"/>
              </w:rPr>
              <w:t>A16.04.032.001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"https://login.consultant.ru/link/?req=doc&amp;base=LAW&amp;n=371416&amp;date=02.02.2024&amp;dst=111541&amp;field=134"</w:instrText>
            </w:r>
            <w:r>
              <w:rPr>
                <w:color w:val="0000FF"/>
              </w:rPr>
              <w:fldChar w:fldCharType="separate"/>
            </w:r>
            <w:r>
              <w:rPr>
                <w:color w:val="0000FF"/>
              </w:rPr>
              <w:t>A16.24.006.001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"https://login.consultant.ru/link/?req=doc&amp;base=LAW&amp;n=371416&amp;date=02.02.2024&amp;dst=111543&amp;field=134"</w:instrText>
            </w:r>
            <w:r>
              <w:rPr>
                <w:color w:val="0000FF"/>
              </w:rPr>
              <w:fldChar w:fldCharType="separate"/>
            </w:r>
            <w:r>
              <w:rPr>
                <w:color w:val="0000FF"/>
              </w:rPr>
              <w:t>A16.24.007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"https://login.consultant.ru/link/?req=doc&amp;base=LAW&amp;n=371416&amp;date=02.02.2024&amp;dst=111557&amp;field=134"</w:instrText>
            </w:r>
            <w:r>
              <w:rPr>
                <w:color w:val="0000FF"/>
              </w:rPr>
              <w:fldChar w:fldCharType="separate"/>
            </w:r>
            <w:r>
              <w:rPr>
                <w:color w:val="0000FF"/>
              </w:rPr>
              <w:t>A16.24.014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"https://login.consultant.ru/link/?req=doc&amp;base=LAW&amp;n=371416&amp;date=02.02.2024&amp;dst=111559&amp;field=134"</w:instrText>
            </w:r>
            <w:r>
              <w:rPr>
                <w:color w:val="0000FF"/>
              </w:rPr>
              <w:fldChar w:fldCharType="separate"/>
            </w:r>
            <w:r>
              <w:rPr>
                <w:color w:val="0000FF"/>
              </w:rPr>
              <w:t>A16.24.014.001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"https://login.consultant.ru/link/?req=doc&amp;base=LAW&amp;n=371416&amp;date=02.02.2024&amp;dst=111563&amp;field=134"</w:instrText>
            </w:r>
            <w:r>
              <w:rPr>
                <w:color w:val="0000FF"/>
              </w:rPr>
              <w:fldChar w:fldCharType="separate"/>
            </w:r>
            <w:r>
              <w:rPr>
                <w:color w:val="0000FF"/>
              </w:rPr>
              <w:t>A16.24.015.001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"https://login.consultant.ru/link/?req=doc&amp;base=LAW&amp;n=371416&amp;date=02.02.2024&amp;dst=111573&amp;field=134"</w:instrText>
            </w:r>
            <w:r>
              <w:rPr>
                <w:color w:val="0000FF"/>
              </w:rPr>
              <w:fldChar w:fldCharType="separate"/>
            </w:r>
            <w:r>
              <w:rPr>
                <w:color w:val="0000FF"/>
              </w:rPr>
              <w:t>A16.24.017.001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"https://login.consultant.ru/link/?req=doc&amp;base=LAW&amp;n=371416&amp;date=02.02.2024&amp;dst=111579&amp;field=134"</w:instrText>
            </w:r>
            <w:r>
              <w:rPr>
                <w:color w:val="0000FF"/>
              </w:rPr>
              <w:fldChar w:fldCharType="separate"/>
            </w:r>
            <w:r>
              <w:rPr>
                <w:color w:val="0000FF"/>
              </w:rPr>
              <w:t>A16.24.019.001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"https://login.consultant.ru/link/?req=doc&amp;base=LAW&amp;n=371416&amp;date=02.02.2024&amp;dst=111581&amp;field=134"</w:instrText>
            </w:r>
            <w:r>
              <w:rPr>
                <w:color w:val="0000FF"/>
              </w:rPr>
              <w:fldChar w:fldCharType="separate"/>
            </w:r>
            <w:r>
              <w:rPr>
                <w:color w:val="0000FF"/>
              </w:rPr>
              <w:t>A16.24.019.002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"https://login.consultant.ru/link/?req=doc&amp;base=LAW&amp;n=371416&amp;date=02.02.2024&amp;dst=111583&amp;field=134"</w:instrText>
            </w:r>
            <w:r>
              <w:rPr>
                <w:color w:val="0000FF"/>
              </w:rPr>
              <w:fldChar w:fldCharType="separate"/>
            </w:r>
            <w:r>
              <w:rPr>
                <w:color w:val="0000FF"/>
              </w:rPr>
              <w:t>A16.24.019.003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"https://login.consultant.ru/link/?req=doc&amp;base=LAW&amp;n=371416&amp;date=02.02.2024&amp;dst=111585&amp;field=134"</w:instrText>
            </w:r>
            <w:r>
              <w:rPr>
                <w:color w:val="0000FF"/>
              </w:rPr>
              <w:fldChar w:fldCharType="separate"/>
            </w:r>
            <w:r>
              <w:rPr>
                <w:color w:val="0000FF"/>
              </w:rPr>
              <w:t>A16.24.020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"https://login.consultant.ru/link/?req=doc&amp;base=LAW&amp;n=371416&amp;date=02.02.2024&amp;dst=111587&amp;field=134"</w:instrText>
            </w:r>
            <w:r>
              <w:rPr>
                <w:color w:val="0000FF"/>
              </w:rPr>
              <w:fldChar w:fldCharType="separate"/>
            </w:r>
            <w:r>
              <w:rPr>
                <w:color w:val="0000FF"/>
              </w:rPr>
              <w:t>A16.24.020.001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"https://login.consultant.ru/link/?req=doc&amp;base=LAW&amp;n=371416&amp;date=02.02.2024&amp;dst=114879&amp;field=134"</w:instrText>
            </w:r>
            <w:r>
              <w:rPr>
                <w:color w:val="0000FF"/>
              </w:rPr>
              <w:fldChar w:fldCharType="separate"/>
            </w:r>
            <w:r>
              <w:rPr>
                <w:color w:val="0000FF"/>
              </w:rPr>
              <w:t>A22.24.004</w:t>
            </w:r>
            <w:r>
              <w:rPr>
                <w:color w:val="0000FF"/>
              </w:rPr>
              <w:fldChar w:fldCharType="end"/>
            </w:r>
          </w:p>
        </w:tc>
        <w:tc>
          <w:tcPr>
            <w:tcW w:type="dxa" w:w="1644"/>
            <w:tcMar>
              <w:left w:type="dxa" w:w="0"/>
              <w:right w:type="dxa" w:w="0"/>
            </w:tcMar>
          </w:tcPr>
          <w:p w14:paraId="351D0000">
            <w:pPr>
              <w:pStyle w:val="Style_2"/>
              <w:ind w:firstLine="0" w:left="0"/>
              <w:jc w:val="center"/>
            </w:pPr>
            <w:r>
              <w:t>-</w:t>
            </w:r>
          </w:p>
        </w:tc>
        <w:tc>
          <w:tcPr>
            <w:tcW w:type="dxa" w:w="1077"/>
            <w:tcMar>
              <w:left w:type="dxa" w:w="0"/>
              <w:right w:type="dxa" w:w="0"/>
            </w:tcMar>
          </w:tcPr>
          <w:p w14:paraId="361D0000">
            <w:pPr>
              <w:pStyle w:val="Style_2"/>
              <w:ind w:firstLine="0" w:left="0"/>
              <w:jc w:val="center"/>
            </w:pPr>
            <w:r>
              <w:t>2,42</w:t>
            </w:r>
          </w:p>
        </w:tc>
      </w:tr>
      <w:tr>
        <w:tc>
          <w:tcPr>
            <w:tcW w:type="dxa" w:w="971"/>
            <w:tcMar>
              <w:left w:type="dxa" w:w="0"/>
              <w:right w:type="dxa" w:w="0"/>
            </w:tcMar>
          </w:tcPr>
          <w:p w14:paraId="371D0000">
            <w:pPr>
              <w:pStyle w:val="Style_2"/>
              <w:ind w:firstLine="0" w:left="0"/>
              <w:jc w:val="center"/>
            </w:pPr>
            <w:r>
              <w:t>st16.012</w:t>
            </w:r>
          </w:p>
        </w:tc>
        <w:tc>
          <w:tcPr>
            <w:tcW w:type="dxa" w:w="860"/>
            <w:tcMar>
              <w:left w:type="dxa" w:w="0"/>
              <w:right w:type="dxa" w:w="0"/>
            </w:tcMar>
          </w:tcPr>
          <w:p w14:paraId="381D0000">
            <w:pPr>
              <w:pStyle w:val="Style_2"/>
              <w:ind w:firstLine="0" w:left="0"/>
              <w:jc w:val="center"/>
            </w:pPr>
            <w:r>
              <w:t>119</w:t>
            </w:r>
          </w:p>
        </w:tc>
        <w:tc>
          <w:tcPr>
            <w:tcW w:type="dxa" w:w="1587"/>
            <w:tcMar>
              <w:left w:type="dxa" w:w="0"/>
              <w:right w:type="dxa" w:w="0"/>
            </w:tcMar>
          </w:tcPr>
          <w:p w14:paraId="391D0000">
            <w:pPr>
              <w:pStyle w:val="Style_2"/>
              <w:ind w:firstLine="0" w:left="0"/>
              <w:jc w:val="left"/>
            </w:pPr>
            <w:r>
              <w:t>Доброкачественные новообразования нервной системы</w:t>
            </w:r>
          </w:p>
        </w:tc>
        <w:tc>
          <w:tcPr>
            <w:tcW w:type="dxa" w:w="3402"/>
            <w:tcMar>
              <w:left w:type="dxa" w:w="0"/>
              <w:right w:type="dxa" w:w="0"/>
            </w:tcMar>
          </w:tcPr>
          <w:p w14:paraId="3A1D0000">
            <w:pPr>
              <w:pStyle w:val="Style_2"/>
              <w:ind w:firstLine="0" w:left="0"/>
              <w:jc w:val="center"/>
            </w:pPr>
            <w:r>
              <w:t>D32, D32.0, D32.1, D32.9, D33, D33.0, D33.1, D33.2, D33.3, D33.4, D33.7, D33.9, D35.4, D35.5, D35.6, D42, D42.0, D42.1, D42.9, D43, D43.0, D43.1, D43.2, D43.3, D43.4, D43.7, D43.9, D48.2</w:t>
            </w:r>
          </w:p>
        </w:tc>
        <w:tc>
          <w:tcPr>
            <w:tcW w:type="dxa" w:w="2324"/>
            <w:tcMar>
              <w:left w:type="dxa" w:w="0"/>
              <w:right w:type="dxa" w:w="0"/>
            </w:tcMar>
          </w:tcPr>
          <w:p w14:paraId="3B1D0000">
            <w:pPr>
              <w:pStyle w:val="Style_2"/>
              <w:ind w:firstLine="0" w:left="0"/>
              <w:jc w:val="center"/>
            </w:pPr>
            <w:r>
              <w:t>-</w:t>
            </w:r>
          </w:p>
        </w:tc>
        <w:tc>
          <w:tcPr>
            <w:tcW w:type="dxa" w:w="1644"/>
            <w:tcMar>
              <w:left w:type="dxa" w:w="0"/>
              <w:right w:type="dxa" w:w="0"/>
            </w:tcMar>
          </w:tcPr>
          <w:p w14:paraId="3C1D0000">
            <w:pPr>
              <w:pStyle w:val="Style_2"/>
              <w:ind w:firstLine="0" w:left="0"/>
              <w:jc w:val="center"/>
            </w:pPr>
            <w:r>
              <w:t>-</w:t>
            </w:r>
          </w:p>
        </w:tc>
        <w:tc>
          <w:tcPr>
            <w:tcW w:type="dxa" w:w="1077"/>
            <w:tcMar>
              <w:left w:type="dxa" w:w="0"/>
              <w:right w:type="dxa" w:w="0"/>
            </w:tcMar>
          </w:tcPr>
          <w:p w14:paraId="3D1D0000">
            <w:pPr>
              <w:pStyle w:val="Style_2"/>
              <w:ind w:firstLine="0" w:left="0"/>
              <w:jc w:val="center"/>
            </w:pPr>
            <w:r>
              <w:t>1,02</w:t>
            </w:r>
          </w:p>
        </w:tc>
      </w:tr>
      <w:tr>
        <w:tc>
          <w:tcPr>
            <w:tcW w:type="dxa" w:w="971"/>
            <w:tcMar>
              <w:left w:type="dxa" w:w="0"/>
              <w:right w:type="dxa" w:w="0"/>
            </w:tcMar>
          </w:tcPr>
          <w:p w14:paraId="3E1D0000">
            <w:pPr>
              <w:pStyle w:val="Style_2"/>
              <w:ind w:firstLine="0" w:left="0"/>
              <w:jc w:val="center"/>
            </w:pPr>
            <w:r>
              <w:t>st17</w:t>
            </w:r>
          </w:p>
        </w:tc>
        <w:tc>
          <w:tcPr>
            <w:tcW w:type="dxa" w:w="860"/>
            <w:tcMar>
              <w:left w:type="dxa" w:w="0"/>
              <w:right w:type="dxa" w:w="0"/>
            </w:tcMar>
          </w:tcPr>
          <w:p w14:paraId="3F1D0000">
            <w:pPr>
              <w:pStyle w:val="Style_2"/>
              <w:ind w:firstLine="0" w:left="0"/>
              <w:jc w:val="center"/>
              <w:outlineLvl w:val="3"/>
            </w:pPr>
            <w:r>
              <w:t>17</w:t>
            </w:r>
          </w:p>
        </w:tc>
        <w:tc>
          <w:tcPr>
            <w:tcW w:type="dxa" w:w="8957"/>
            <w:gridSpan w:val="4"/>
            <w:tcMar>
              <w:left w:type="dxa" w:w="0"/>
              <w:right w:type="dxa" w:w="0"/>
            </w:tcMar>
          </w:tcPr>
          <w:p w14:paraId="401D0000">
            <w:pPr>
              <w:pStyle w:val="Style_2"/>
              <w:ind w:firstLine="0" w:left="0"/>
              <w:jc w:val="center"/>
            </w:pPr>
            <w:r>
              <w:t>Неонатология</w:t>
            </w:r>
          </w:p>
        </w:tc>
        <w:tc>
          <w:tcPr>
            <w:tcW w:type="dxa" w:w="1077"/>
            <w:tcMar>
              <w:left w:type="dxa" w:w="0"/>
              <w:right w:type="dxa" w:w="0"/>
            </w:tcMar>
          </w:tcPr>
          <w:p w14:paraId="411D0000">
            <w:pPr>
              <w:pStyle w:val="Style_2"/>
              <w:ind w:firstLine="0" w:left="0"/>
              <w:jc w:val="center"/>
            </w:pPr>
            <w:r>
              <w:t>2,96</w:t>
            </w:r>
          </w:p>
        </w:tc>
      </w:tr>
      <w:tr>
        <w:tc>
          <w:tcPr>
            <w:tcW w:type="dxa" w:w="971"/>
            <w:tcMar>
              <w:left w:type="dxa" w:w="0"/>
              <w:right w:type="dxa" w:w="0"/>
            </w:tcMar>
          </w:tcPr>
          <w:p w14:paraId="421D0000">
            <w:pPr>
              <w:pStyle w:val="Style_2"/>
              <w:ind w:firstLine="0" w:left="0"/>
              <w:jc w:val="center"/>
            </w:pPr>
            <w:r>
              <w:t>st17.001</w:t>
            </w:r>
          </w:p>
        </w:tc>
        <w:tc>
          <w:tcPr>
            <w:tcW w:type="dxa" w:w="860"/>
            <w:tcMar>
              <w:left w:type="dxa" w:w="0"/>
              <w:right w:type="dxa" w:w="0"/>
            </w:tcMar>
          </w:tcPr>
          <w:p w14:paraId="431D0000">
            <w:pPr>
              <w:pStyle w:val="Style_2"/>
              <w:ind w:firstLine="0" w:left="0"/>
              <w:jc w:val="center"/>
            </w:pPr>
            <w:r>
              <w:t>120</w:t>
            </w:r>
          </w:p>
        </w:tc>
        <w:tc>
          <w:tcPr>
            <w:tcW w:type="dxa" w:w="1587"/>
            <w:tcMar>
              <w:left w:type="dxa" w:w="0"/>
              <w:right w:type="dxa" w:w="0"/>
            </w:tcMar>
          </w:tcPr>
          <w:p w14:paraId="441D0000">
            <w:pPr>
              <w:pStyle w:val="Style_2"/>
              <w:ind w:firstLine="0" w:left="0"/>
              <w:jc w:val="left"/>
            </w:pPr>
            <w:r>
              <w:t>Малая масса тела при рождении, недоношенность</w:t>
            </w:r>
          </w:p>
        </w:tc>
        <w:tc>
          <w:tcPr>
            <w:tcW w:type="dxa" w:w="3402"/>
            <w:tcMar>
              <w:left w:type="dxa" w:w="0"/>
              <w:right w:type="dxa" w:w="0"/>
            </w:tcMar>
          </w:tcPr>
          <w:p w14:paraId="451D0000">
            <w:pPr>
              <w:pStyle w:val="Style_2"/>
              <w:ind w:firstLine="0" w:left="0"/>
              <w:jc w:val="center"/>
            </w:pPr>
            <w:r>
              <w:t>P05, P05.0, P05.1, P05.2, P05.9, P07.1, P07.3</w:t>
            </w:r>
          </w:p>
        </w:tc>
        <w:tc>
          <w:tcPr>
            <w:tcW w:type="dxa" w:w="2324"/>
            <w:tcMar>
              <w:left w:type="dxa" w:w="0"/>
              <w:right w:type="dxa" w:w="0"/>
            </w:tcMar>
          </w:tcPr>
          <w:p w14:paraId="461D0000">
            <w:pPr>
              <w:pStyle w:val="Style_2"/>
              <w:ind w:firstLine="0" w:left="0"/>
              <w:jc w:val="center"/>
            </w:pPr>
            <w:r>
              <w:t>-</w:t>
            </w:r>
          </w:p>
        </w:tc>
        <w:tc>
          <w:tcPr>
            <w:tcW w:type="dxa" w:w="1644"/>
            <w:tcMar>
              <w:left w:type="dxa" w:w="0"/>
              <w:right w:type="dxa" w:w="0"/>
            </w:tcMar>
          </w:tcPr>
          <w:p w14:paraId="471D0000">
            <w:pPr>
              <w:pStyle w:val="Style_2"/>
              <w:ind w:firstLine="0" w:left="0"/>
              <w:jc w:val="center"/>
            </w:pPr>
            <w:r>
              <w:t>-</w:t>
            </w:r>
          </w:p>
        </w:tc>
        <w:tc>
          <w:tcPr>
            <w:tcW w:type="dxa" w:w="1077"/>
            <w:tcMar>
              <w:left w:type="dxa" w:w="0"/>
              <w:right w:type="dxa" w:w="0"/>
            </w:tcMar>
          </w:tcPr>
          <w:p w14:paraId="481D0000">
            <w:pPr>
              <w:pStyle w:val="Style_2"/>
              <w:ind w:firstLine="0" w:left="0"/>
              <w:jc w:val="center"/>
            </w:pPr>
            <w:r>
              <w:t>4,21</w:t>
            </w:r>
          </w:p>
        </w:tc>
      </w:tr>
      <w:tr>
        <w:tc>
          <w:tcPr>
            <w:tcW w:type="dxa" w:w="971"/>
            <w:tcMar>
              <w:left w:type="dxa" w:w="0"/>
              <w:right w:type="dxa" w:w="0"/>
            </w:tcMar>
          </w:tcPr>
          <w:p w14:paraId="491D0000">
            <w:pPr>
              <w:pStyle w:val="Style_2"/>
              <w:ind w:firstLine="0" w:left="0"/>
              <w:jc w:val="center"/>
            </w:pPr>
            <w:r>
              <w:t>st17.002</w:t>
            </w:r>
          </w:p>
        </w:tc>
        <w:tc>
          <w:tcPr>
            <w:tcW w:type="dxa" w:w="860"/>
            <w:tcMar>
              <w:left w:type="dxa" w:w="0"/>
              <w:right w:type="dxa" w:w="0"/>
            </w:tcMar>
          </w:tcPr>
          <w:p w14:paraId="4A1D0000">
            <w:pPr>
              <w:pStyle w:val="Style_2"/>
              <w:ind w:firstLine="0" w:left="0"/>
              <w:jc w:val="center"/>
            </w:pPr>
            <w:r>
              <w:t>121</w:t>
            </w:r>
          </w:p>
        </w:tc>
        <w:tc>
          <w:tcPr>
            <w:tcW w:type="dxa" w:w="1587"/>
            <w:tcMar>
              <w:left w:type="dxa" w:w="0"/>
              <w:right w:type="dxa" w:w="0"/>
            </w:tcMar>
          </w:tcPr>
          <w:p w14:paraId="4B1D0000">
            <w:pPr>
              <w:pStyle w:val="Style_2"/>
              <w:ind w:firstLine="0" w:left="0"/>
              <w:jc w:val="left"/>
            </w:pPr>
            <w:r>
              <w:t>Крайне малая масса тела при рождении, крайняя незрелость</w:t>
            </w:r>
          </w:p>
        </w:tc>
        <w:tc>
          <w:tcPr>
            <w:tcW w:type="dxa" w:w="3402"/>
            <w:tcMar>
              <w:left w:type="dxa" w:w="0"/>
              <w:right w:type="dxa" w:w="0"/>
            </w:tcMar>
          </w:tcPr>
          <w:p w14:paraId="4C1D0000">
            <w:pPr>
              <w:pStyle w:val="Style_2"/>
              <w:ind w:firstLine="0" w:left="0"/>
              <w:jc w:val="center"/>
            </w:pPr>
            <w:r>
              <w:t>P07.2</w:t>
            </w:r>
          </w:p>
        </w:tc>
        <w:tc>
          <w:tcPr>
            <w:tcW w:type="dxa" w:w="2324"/>
            <w:tcMar>
              <w:left w:type="dxa" w:w="0"/>
              <w:right w:type="dxa" w:w="0"/>
            </w:tcMar>
          </w:tcPr>
          <w:p w14:paraId="4D1D0000">
            <w:pPr>
              <w:pStyle w:val="Style_2"/>
              <w:ind w:firstLine="0" w:left="0"/>
              <w:jc w:val="center"/>
            </w:pPr>
            <w:r>
              <w:t>-</w:t>
            </w:r>
          </w:p>
        </w:tc>
        <w:tc>
          <w:tcPr>
            <w:tcW w:type="dxa" w:w="1644"/>
            <w:tcMar>
              <w:left w:type="dxa" w:w="0"/>
              <w:right w:type="dxa" w:w="0"/>
            </w:tcMar>
          </w:tcPr>
          <w:p w14:paraId="4E1D0000">
            <w:pPr>
              <w:pStyle w:val="Style_2"/>
              <w:ind w:firstLine="0" w:left="0"/>
              <w:jc w:val="center"/>
            </w:pPr>
            <w:r>
              <w:t>-</w:t>
            </w:r>
          </w:p>
        </w:tc>
        <w:tc>
          <w:tcPr>
            <w:tcW w:type="dxa" w:w="1077"/>
            <w:tcMar>
              <w:left w:type="dxa" w:w="0"/>
              <w:right w:type="dxa" w:w="0"/>
            </w:tcMar>
          </w:tcPr>
          <w:p w14:paraId="4F1D0000">
            <w:pPr>
              <w:pStyle w:val="Style_2"/>
              <w:ind w:firstLine="0" w:left="0"/>
              <w:jc w:val="center"/>
            </w:pPr>
            <w:r>
              <w:t>15,63</w:t>
            </w:r>
          </w:p>
        </w:tc>
      </w:tr>
      <w:tr>
        <w:tc>
          <w:tcPr>
            <w:tcW w:type="dxa" w:w="971"/>
            <w:vMerge w:val="restart"/>
            <w:tcMar>
              <w:left w:type="dxa" w:w="0"/>
              <w:right w:type="dxa" w:w="0"/>
            </w:tcMar>
          </w:tcPr>
          <w:p w14:paraId="501D0000">
            <w:pPr>
              <w:pStyle w:val="Style_2"/>
              <w:ind w:firstLine="0" w:left="0"/>
              <w:jc w:val="center"/>
            </w:pPr>
            <w:r>
              <w:t>st17.003</w:t>
            </w:r>
          </w:p>
        </w:tc>
        <w:tc>
          <w:tcPr>
            <w:tcW w:type="dxa" w:w="860"/>
            <w:vMerge w:val="restart"/>
            <w:tcMar>
              <w:left w:type="dxa" w:w="0"/>
              <w:right w:type="dxa" w:w="0"/>
            </w:tcMar>
          </w:tcPr>
          <w:p w14:paraId="511D0000">
            <w:pPr>
              <w:pStyle w:val="Style_2"/>
              <w:ind w:firstLine="0" w:left="0"/>
              <w:jc w:val="center"/>
            </w:pPr>
            <w:r>
              <w:t>122</w:t>
            </w:r>
          </w:p>
        </w:tc>
        <w:tc>
          <w:tcPr>
            <w:tcW w:type="dxa" w:w="1587"/>
            <w:vMerge w:val="restart"/>
            <w:tcMar>
              <w:left w:type="dxa" w:w="0"/>
              <w:right w:type="dxa" w:w="0"/>
            </w:tcMar>
          </w:tcPr>
          <w:p w14:paraId="521D0000">
            <w:pPr>
              <w:pStyle w:val="Style_2"/>
              <w:ind w:firstLine="0" w:left="0"/>
              <w:jc w:val="left"/>
            </w:pPr>
            <w:r>
              <w:t>Лечение новорожденных с тяжелой патологией с применением аппаратных методов поддержки или замещения витальных функций</w:t>
            </w:r>
          </w:p>
        </w:tc>
        <w:tc>
          <w:tcPr>
            <w:tcW w:type="dxa" w:w="3402"/>
            <w:tcMar>
              <w:left w:type="dxa" w:w="0"/>
              <w:right w:type="dxa" w:w="0"/>
            </w:tcMar>
          </w:tcPr>
          <w:p w14:paraId="531D0000">
            <w:pPr>
              <w:pStyle w:val="Style_2"/>
              <w:ind w:firstLine="0" w:left="0"/>
              <w:jc w:val="center"/>
            </w:pPr>
            <w:r>
              <w:t>-</w:t>
            </w:r>
          </w:p>
        </w:tc>
        <w:tc>
          <w:tcPr>
            <w:tcW w:type="dxa" w:w="2324"/>
            <w:tcMar>
              <w:left w:type="dxa" w:w="0"/>
              <w:right w:type="dxa" w:w="0"/>
            </w:tcMar>
          </w:tcPr>
          <w:p w14:paraId="541D0000">
            <w:pPr>
              <w:pStyle w:val="Style_2"/>
              <w:ind w:firstLine="0" w:left="0"/>
              <w:jc w:val="center"/>
            </w:pPr>
            <w:r>
              <w:rPr>
                <w:color w:val="0000FF"/>
              </w:rPr>
              <w:fldChar w:fldCharType="begin"/>
            </w:r>
            <w:r>
              <w:rPr>
                <w:color w:val="0000FF"/>
              </w:rPr>
              <w:instrText>HYPERLINK "https://login.consultant.ru/link/?req=doc&amp;base=LAW&amp;n=371416&amp;date=02.02.2024&amp;dst=108503&amp;field=134"</w:instrText>
            </w:r>
            <w:r>
              <w:rPr>
                <w:color w:val="0000FF"/>
              </w:rPr>
              <w:fldChar w:fldCharType="separate"/>
            </w:r>
            <w:r>
              <w:rPr>
                <w:color w:val="0000FF"/>
              </w:rPr>
              <w:t>A16.09.011.002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"https://login.consultant.ru/link/?req=doc&amp;base=LAW&amp;n=371416&amp;date=02.02.2024&amp;dst=108505&amp;field=134"</w:instrText>
            </w:r>
            <w:r>
              <w:rPr>
                <w:color w:val="0000FF"/>
              </w:rPr>
              <w:fldChar w:fldCharType="separate"/>
            </w:r>
            <w:r>
              <w:rPr>
                <w:color w:val="0000FF"/>
              </w:rPr>
              <w:t>A16.09.011.003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"https://login.consultant.ru/link/?req=doc&amp;base=LAW&amp;n=371416&amp;date=02.02.2024&amp;dst=108507&amp;field=134"</w:instrText>
            </w:r>
            <w:r>
              <w:rPr>
                <w:color w:val="0000FF"/>
              </w:rPr>
              <w:fldChar w:fldCharType="separate"/>
            </w:r>
            <w:r>
              <w:rPr>
                <w:color w:val="0000FF"/>
              </w:rPr>
              <w:t>A16.09.011.004</w:t>
            </w:r>
            <w:r>
              <w:rPr>
                <w:color w:val="0000FF"/>
              </w:rPr>
              <w:fldChar w:fldCharType="end"/>
            </w:r>
          </w:p>
        </w:tc>
        <w:tc>
          <w:tcPr>
            <w:tcW w:type="dxa" w:w="1644"/>
            <w:tcMar>
              <w:left w:type="dxa" w:w="0"/>
              <w:right w:type="dxa" w:w="0"/>
            </w:tcMar>
          </w:tcPr>
          <w:p w14:paraId="551D0000">
            <w:pPr>
              <w:pStyle w:val="Style_2"/>
              <w:ind w:firstLine="0" w:left="0"/>
              <w:jc w:val="center"/>
            </w:pPr>
            <w:r>
              <w:t>-</w:t>
            </w:r>
          </w:p>
        </w:tc>
        <w:tc>
          <w:tcPr>
            <w:tcW w:type="dxa" w:w="1077"/>
            <w:vMerge w:val="restart"/>
            <w:tcMar>
              <w:left w:type="dxa" w:w="0"/>
              <w:right w:type="dxa" w:w="0"/>
            </w:tcMar>
          </w:tcPr>
          <w:p w14:paraId="561D0000">
            <w:pPr>
              <w:pStyle w:val="Style_2"/>
              <w:ind w:firstLine="0" w:left="0"/>
              <w:jc w:val="center"/>
            </w:pPr>
            <w:r>
              <w:t>7,40</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tcMar>
              <w:left w:type="dxa" w:w="0"/>
              <w:right w:type="dxa" w:w="0"/>
            </w:tcMar>
          </w:tcPr>
          <w:p w14:paraId="571D0000">
            <w:pPr>
              <w:pStyle w:val="Style_2"/>
              <w:ind w:firstLine="0" w:left="0"/>
              <w:jc w:val="center"/>
            </w:pPr>
            <w:r>
              <w:t>-</w:t>
            </w:r>
          </w:p>
        </w:tc>
        <w:tc>
          <w:tcPr>
            <w:tcW w:type="dxa" w:w="2324"/>
            <w:tcMar>
              <w:left w:type="dxa" w:w="0"/>
              <w:right w:type="dxa" w:w="0"/>
            </w:tcMar>
          </w:tcPr>
          <w:p w14:paraId="581D0000">
            <w:pPr>
              <w:pStyle w:val="Style_2"/>
              <w:ind w:firstLine="0" w:left="0"/>
              <w:jc w:val="center"/>
            </w:pPr>
            <w:r>
              <w:rPr>
                <w:color w:val="0000FF"/>
              </w:rPr>
              <w:fldChar w:fldCharType="begin"/>
            </w:r>
            <w:r>
              <w:rPr>
                <w:color w:val="0000FF"/>
              </w:rPr>
              <w:instrText>HYPERLINK "https://login.consultant.ru/link/?req=doc&amp;base=LAW&amp;n=371416&amp;date=02.02.2024&amp;dst=108503&amp;field=134"</w:instrText>
            </w:r>
            <w:r>
              <w:rPr>
                <w:color w:val="0000FF"/>
              </w:rPr>
              <w:fldChar w:fldCharType="separate"/>
            </w:r>
            <w:r>
              <w:rPr>
                <w:color w:val="0000FF"/>
              </w:rPr>
              <w:t>A16.09.011.002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"https://login.consultant.ru/link/?req=doc&amp;base=LAW&amp;n=371416&amp;date=02.02.2024&amp;dst=108505&amp;field=134"</w:instrText>
            </w:r>
            <w:r>
              <w:rPr>
                <w:color w:val="0000FF"/>
              </w:rPr>
              <w:fldChar w:fldCharType="separate"/>
            </w:r>
            <w:r>
              <w:rPr>
                <w:color w:val="0000FF"/>
              </w:rPr>
              <w:t>A16.09.011.003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"https://login.consultant.ru/link/?req=doc&amp;base=LAW&amp;n=371416&amp;date=02.02.2024&amp;dst=108507&amp;field=134"</w:instrText>
            </w:r>
            <w:r>
              <w:rPr>
                <w:color w:val="0000FF"/>
              </w:rPr>
              <w:fldChar w:fldCharType="separate"/>
            </w:r>
            <w:r>
              <w:rPr>
                <w:color w:val="0000FF"/>
              </w:rPr>
              <w:t>A16.09.011.004</w:t>
            </w:r>
            <w:r>
              <w:rPr>
                <w:color w:val="0000FF"/>
              </w:rPr>
              <w:fldChar w:fldCharType="end"/>
            </w:r>
          </w:p>
        </w:tc>
        <w:tc>
          <w:tcPr>
            <w:tcW w:type="dxa" w:w="1644"/>
            <w:tcMar>
              <w:left w:type="dxa" w:w="0"/>
              <w:right w:type="dxa" w:w="0"/>
            </w:tcMar>
          </w:tcPr>
          <w:p w14:paraId="591D0000">
            <w:pPr>
              <w:pStyle w:val="Style_2"/>
              <w:ind w:firstLine="0" w:left="0"/>
              <w:jc w:val="center"/>
            </w:pPr>
            <w:r>
              <w:t>Обязательный дополнительный диагноз: P05.0, P05.1, P05.2, P05.9, P07.0, P07.1, P07.2, P07.3</w:t>
            </w:r>
          </w:p>
        </w:tc>
        <w:tc>
          <w:tcPr>
            <w:tcW w:type="dxa" w:w="1077"/>
            <w:gridSpan w:val="1"/>
            <w:vMerge w:val="continue"/>
            <w:tcMar>
              <w:left w:type="dxa" w:w="0"/>
              <w:right w:type="dxa" w:w="0"/>
            </w:tcMar>
          </w:tcPr>
          <w:p/>
        </w:tc>
      </w:tr>
      <w:tr>
        <w:tc>
          <w:tcPr>
            <w:tcW w:type="dxa" w:w="971"/>
            <w:tcMar>
              <w:left w:type="dxa" w:w="0"/>
              <w:right w:type="dxa" w:w="0"/>
            </w:tcMar>
          </w:tcPr>
          <w:p w14:paraId="5A1D0000">
            <w:pPr>
              <w:pStyle w:val="Style_2"/>
              <w:ind w:firstLine="0" w:left="0"/>
              <w:jc w:val="center"/>
            </w:pPr>
            <w:r>
              <w:t>st17.004</w:t>
            </w:r>
          </w:p>
        </w:tc>
        <w:tc>
          <w:tcPr>
            <w:tcW w:type="dxa" w:w="860"/>
            <w:tcMar>
              <w:left w:type="dxa" w:w="0"/>
              <w:right w:type="dxa" w:w="0"/>
            </w:tcMar>
          </w:tcPr>
          <w:p w14:paraId="5B1D0000">
            <w:pPr>
              <w:pStyle w:val="Style_2"/>
              <w:ind w:firstLine="0" w:left="0"/>
              <w:jc w:val="center"/>
            </w:pPr>
            <w:r>
              <w:t>123</w:t>
            </w:r>
          </w:p>
        </w:tc>
        <w:tc>
          <w:tcPr>
            <w:tcW w:type="dxa" w:w="1587"/>
            <w:tcMar>
              <w:left w:type="dxa" w:w="0"/>
              <w:right w:type="dxa" w:w="0"/>
            </w:tcMar>
          </w:tcPr>
          <w:p w14:paraId="5C1D0000">
            <w:pPr>
              <w:pStyle w:val="Style_2"/>
              <w:ind w:firstLine="0" w:left="0"/>
              <w:jc w:val="left"/>
            </w:pPr>
            <w:r>
              <w:t>Геморрагические и гемолитические нарушения у новорожденных</w:t>
            </w:r>
          </w:p>
        </w:tc>
        <w:tc>
          <w:tcPr>
            <w:tcW w:type="dxa" w:w="3402"/>
            <w:tcMar>
              <w:left w:type="dxa" w:w="0"/>
              <w:right w:type="dxa" w:w="0"/>
            </w:tcMar>
          </w:tcPr>
          <w:p w14:paraId="5D1D0000">
            <w:pPr>
              <w:pStyle w:val="Style_2"/>
              <w:ind w:firstLine="0" w:left="0"/>
              <w:jc w:val="center"/>
            </w:pPr>
            <w: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type="dxa" w:w="2324"/>
            <w:tcMar>
              <w:left w:type="dxa" w:w="0"/>
              <w:right w:type="dxa" w:w="0"/>
            </w:tcMar>
          </w:tcPr>
          <w:p w14:paraId="5E1D0000">
            <w:pPr>
              <w:pStyle w:val="Style_2"/>
              <w:ind w:firstLine="0" w:left="0"/>
              <w:jc w:val="center"/>
            </w:pPr>
            <w:r>
              <w:t>-</w:t>
            </w:r>
          </w:p>
        </w:tc>
        <w:tc>
          <w:tcPr>
            <w:tcW w:type="dxa" w:w="1644"/>
            <w:tcMar>
              <w:left w:type="dxa" w:w="0"/>
              <w:right w:type="dxa" w:w="0"/>
            </w:tcMar>
          </w:tcPr>
          <w:p w14:paraId="5F1D0000">
            <w:pPr>
              <w:pStyle w:val="Style_2"/>
              <w:ind w:firstLine="0" w:left="0"/>
              <w:jc w:val="center"/>
            </w:pPr>
            <w:r>
              <w:t>-</w:t>
            </w:r>
          </w:p>
        </w:tc>
        <w:tc>
          <w:tcPr>
            <w:tcW w:type="dxa" w:w="1077"/>
            <w:tcMar>
              <w:left w:type="dxa" w:w="0"/>
              <w:right w:type="dxa" w:w="0"/>
            </w:tcMar>
          </w:tcPr>
          <w:p w14:paraId="601D0000">
            <w:pPr>
              <w:pStyle w:val="Style_2"/>
              <w:ind w:firstLine="0" w:left="0"/>
              <w:jc w:val="center"/>
            </w:pPr>
            <w:r>
              <w:t>1,92</w:t>
            </w:r>
          </w:p>
        </w:tc>
      </w:tr>
      <w:tr>
        <w:tc>
          <w:tcPr>
            <w:tcW w:type="dxa" w:w="971"/>
            <w:vMerge w:val="restart"/>
            <w:tcMar>
              <w:left w:type="dxa" w:w="0"/>
              <w:right w:type="dxa" w:w="0"/>
            </w:tcMar>
          </w:tcPr>
          <w:p w14:paraId="611D0000">
            <w:pPr>
              <w:pStyle w:val="Style_2"/>
              <w:ind w:firstLine="0" w:left="0"/>
              <w:jc w:val="center"/>
            </w:pPr>
            <w:r>
              <w:t>st17.005</w:t>
            </w:r>
          </w:p>
        </w:tc>
        <w:tc>
          <w:tcPr>
            <w:tcW w:type="dxa" w:w="860"/>
            <w:vMerge w:val="restart"/>
            <w:tcMar>
              <w:left w:type="dxa" w:w="0"/>
              <w:right w:type="dxa" w:w="0"/>
            </w:tcMar>
          </w:tcPr>
          <w:p w14:paraId="621D0000">
            <w:pPr>
              <w:pStyle w:val="Style_2"/>
              <w:ind w:firstLine="0" w:left="0"/>
              <w:jc w:val="center"/>
            </w:pPr>
            <w:r>
              <w:t>124</w:t>
            </w:r>
          </w:p>
        </w:tc>
        <w:tc>
          <w:tcPr>
            <w:tcW w:type="dxa" w:w="1587"/>
            <w:vMerge w:val="restart"/>
            <w:tcMar>
              <w:left w:type="dxa" w:w="0"/>
              <w:right w:type="dxa" w:w="0"/>
            </w:tcMar>
          </w:tcPr>
          <w:p w14:paraId="631D0000">
            <w:pPr>
              <w:pStyle w:val="Style_2"/>
              <w:ind w:firstLine="0" w:left="0"/>
              <w:jc w:val="left"/>
            </w:pPr>
            <w:r>
              <w:t>Другие нарушения, возникшие в перинатальном периоде (уровень 1)</w:t>
            </w:r>
          </w:p>
        </w:tc>
        <w:tc>
          <w:tcPr>
            <w:tcW w:type="dxa" w:w="3402"/>
            <w:tcMar>
              <w:left w:type="dxa" w:w="0"/>
              <w:right w:type="dxa" w:w="0"/>
            </w:tcMar>
          </w:tcPr>
          <w:p w14:paraId="641D0000">
            <w:pPr>
              <w:pStyle w:val="Style_2"/>
              <w:ind w:firstLine="0" w:left="0"/>
              <w:jc w:val="center"/>
            </w:pPr>
            <w:r>
              <w:t>H10, H10.0, H10.1, H10.2, H10.3, H10.4, H10.5, H10.8, H10.9, L08.0, L08.8, L20.0, L20.8, L20.9, L23.0, L23.1, L23.2, L23.3, L23.4, L23.5, L23.6, L23.7, L23.8, L23.9, L26, L27.0, L27.2, L30.9, L50.0</w:t>
            </w:r>
          </w:p>
        </w:tc>
        <w:tc>
          <w:tcPr>
            <w:tcW w:type="dxa" w:w="2324"/>
            <w:tcMar>
              <w:left w:type="dxa" w:w="0"/>
              <w:right w:type="dxa" w:w="0"/>
            </w:tcMar>
          </w:tcPr>
          <w:p w14:paraId="651D0000">
            <w:pPr>
              <w:pStyle w:val="Style_2"/>
              <w:ind w:firstLine="0" w:left="0"/>
              <w:jc w:val="center"/>
            </w:pPr>
            <w:r>
              <w:t>-</w:t>
            </w:r>
          </w:p>
        </w:tc>
        <w:tc>
          <w:tcPr>
            <w:tcW w:type="dxa" w:w="1644"/>
            <w:tcMar>
              <w:left w:type="dxa" w:w="0"/>
              <w:right w:type="dxa" w:w="0"/>
            </w:tcMar>
          </w:tcPr>
          <w:p w14:paraId="661D0000">
            <w:pPr>
              <w:pStyle w:val="Style_2"/>
              <w:ind w:firstLine="0" w:left="0"/>
              <w:jc w:val="center"/>
            </w:pPr>
            <w:r>
              <w:t>Возрастная группа: от 0 до 28 дней</w:t>
            </w:r>
          </w:p>
        </w:tc>
        <w:tc>
          <w:tcPr>
            <w:tcW w:type="dxa" w:w="1077"/>
            <w:vMerge w:val="restart"/>
            <w:tcMar>
              <w:left w:type="dxa" w:w="0"/>
              <w:right w:type="dxa" w:w="0"/>
            </w:tcMar>
          </w:tcPr>
          <w:p w14:paraId="671D0000">
            <w:pPr>
              <w:pStyle w:val="Style_2"/>
              <w:ind w:firstLine="0" w:left="0"/>
              <w:jc w:val="center"/>
            </w:pPr>
            <w:r>
              <w:t>1,39</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tcMar>
              <w:left w:type="dxa" w:w="0"/>
              <w:right w:type="dxa" w:w="0"/>
            </w:tcMar>
          </w:tcPr>
          <w:p w14:paraId="681D0000">
            <w:pPr>
              <w:pStyle w:val="Style_2"/>
              <w:ind w:firstLine="0" w:left="0"/>
              <w:jc w:val="center"/>
            </w:pPr>
            <w:r>
              <w:t>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type="dxa" w:w="2324"/>
            <w:tcMar>
              <w:left w:type="dxa" w:w="0"/>
              <w:right w:type="dxa" w:w="0"/>
            </w:tcMar>
          </w:tcPr>
          <w:p w14:paraId="691D0000">
            <w:pPr>
              <w:pStyle w:val="Style_2"/>
              <w:ind w:firstLine="0" w:left="0"/>
              <w:jc w:val="center"/>
            </w:pPr>
            <w:r>
              <w:t>-</w:t>
            </w:r>
          </w:p>
        </w:tc>
        <w:tc>
          <w:tcPr>
            <w:tcW w:type="dxa" w:w="1644"/>
            <w:tcMar>
              <w:left w:type="dxa" w:w="0"/>
              <w:right w:type="dxa" w:w="0"/>
            </w:tcMar>
          </w:tcPr>
          <w:p w14:paraId="6A1D0000">
            <w:pPr>
              <w:pStyle w:val="Style_2"/>
              <w:ind w:firstLine="0" w:left="0"/>
              <w:jc w:val="center"/>
            </w:pPr>
            <w:r>
              <w:t>-</w:t>
            </w:r>
          </w:p>
        </w:tc>
        <w:tc>
          <w:tcPr>
            <w:tcW w:type="dxa" w:w="1077"/>
            <w:gridSpan w:val="1"/>
            <w:vMerge w:val="continue"/>
            <w:tcMar>
              <w:left w:type="dxa" w:w="0"/>
              <w:right w:type="dxa" w:w="0"/>
            </w:tcMar>
          </w:tcPr>
          <w:p/>
        </w:tc>
      </w:tr>
      <w:tr>
        <w:tc>
          <w:tcPr>
            <w:tcW w:type="dxa" w:w="971"/>
            <w:vMerge w:val="restart"/>
            <w:tcMar>
              <w:left w:type="dxa" w:w="0"/>
              <w:right w:type="dxa" w:w="0"/>
            </w:tcMar>
          </w:tcPr>
          <w:p w14:paraId="6B1D0000">
            <w:pPr>
              <w:pStyle w:val="Style_2"/>
              <w:ind w:firstLine="0" w:left="0"/>
              <w:jc w:val="center"/>
            </w:pPr>
            <w:r>
              <w:t>st17.006</w:t>
            </w:r>
          </w:p>
        </w:tc>
        <w:tc>
          <w:tcPr>
            <w:tcW w:type="dxa" w:w="860"/>
            <w:vMerge w:val="restart"/>
            <w:tcMar>
              <w:left w:type="dxa" w:w="0"/>
              <w:right w:type="dxa" w:w="0"/>
            </w:tcMar>
          </w:tcPr>
          <w:p w14:paraId="6C1D0000">
            <w:pPr>
              <w:pStyle w:val="Style_2"/>
              <w:ind w:firstLine="0" w:left="0"/>
              <w:jc w:val="center"/>
            </w:pPr>
            <w:r>
              <w:t>125</w:t>
            </w:r>
          </w:p>
        </w:tc>
        <w:tc>
          <w:tcPr>
            <w:tcW w:type="dxa" w:w="1587"/>
            <w:vMerge w:val="restart"/>
            <w:tcMar>
              <w:left w:type="dxa" w:w="0"/>
              <w:right w:type="dxa" w:w="0"/>
            </w:tcMar>
          </w:tcPr>
          <w:p w14:paraId="6D1D0000">
            <w:pPr>
              <w:pStyle w:val="Style_2"/>
              <w:ind w:firstLine="0" w:left="0"/>
              <w:jc w:val="left"/>
            </w:pPr>
            <w:r>
              <w:t>Другие нарушения, возникшие в перинатальном периоде (уровень 2)</w:t>
            </w:r>
          </w:p>
        </w:tc>
        <w:tc>
          <w:tcPr>
            <w:tcW w:type="dxa" w:w="3402"/>
            <w:tcMar>
              <w:left w:type="dxa" w:w="0"/>
              <w:right w:type="dxa" w:w="0"/>
            </w:tcMar>
          </w:tcPr>
          <w:p w14:paraId="6E1D0000">
            <w:pPr>
              <w:pStyle w:val="Style_2"/>
              <w:ind w:firstLine="0" w:left="0"/>
              <w:jc w:val="center"/>
            </w:pPr>
            <w:r>
              <w:t>L10.0, L53.0</w:t>
            </w:r>
          </w:p>
        </w:tc>
        <w:tc>
          <w:tcPr>
            <w:tcW w:type="dxa" w:w="2324"/>
            <w:tcMar>
              <w:left w:type="dxa" w:w="0"/>
              <w:right w:type="dxa" w:w="0"/>
            </w:tcMar>
          </w:tcPr>
          <w:p w14:paraId="6F1D0000">
            <w:pPr>
              <w:pStyle w:val="Style_2"/>
              <w:ind w:firstLine="0" w:left="0"/>
              <w:jc w:val="center"/>
            </w:pPr>
            <w:r>
              <w:t>-</w:t>
            </w:r>
          </w:p>
        </w:tc>
        <w:tc>
          <w:tcPr>
            <w:tcW w:type="dxa" w:w="1644"/>
            <w:tcMar>
              <w:left w:type="dxa" w:w="0"/>
              <w:right w:type="dxa" w:w="0"/>
            </w:tcMar>
          </w:tcPr>
          <w:p w14:paraId="701D0000">
            <w:pPr>
              <w:pStyle w:val="Style_2"/>
              <w:ind w:firstLine="0" w:left="0"/>
              <w:jc w:val="center"/>
            </w:pPr>
            <w:r>
              <w:t>Возрастная группа: от 0 до 28 дней</w:t>
            </w:r>
          </w:p>
        </w:tc>
        <w:tc>
          <w:tcPr>
            <w:tcW w:type="dxa" w:w="1077"/>
            <w:vMerge w:val="restart"/>
            <w:tcMar>
              <w:left w:type="dxa" w:w="0"/>
              <w:right w:type="dxa" w:w="0"/>
            </w:tcMar>
          </w:tcPr>
          <w:p w14:paraId="711D0000">
            <w:pPr>
              <w:pStyle w:val="Style_2"/>
              <w:ind w:firstLine="0" w:left="0"/>
              <w:jc w:val="center"/>
            </w:pPr>
            <w:r>
              <w:t>1,89</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tcMar>
              <w:left w:type="dxa" w:w="0"/>
              <w:right w:type="dxa" w:w="0"/>
            </w:tcMar>
          </w:tcPr>
          <w:p w14:paraId="721D0000">
            <w:pPr>
              <w:pStyle w:val="Style_2"/>
              <w:ind w:firstLine="0" w:left="0"/>
              <w:jc w:val="center"/>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type="dxa" w:w="2324"/>
            <w:tcMar>
              <w:left w:type="dxa" w:w="0"/>
              <w:right w:type="dxa" w:w="0"/>
            </w:tcMar>
          </w:tcPr>
          <w:p w14:paraId="731D0000">
            <w:pPr>
              <w:pStyle w:val="Style_2"/>
              <w:ind w:firstLine="0" w:left="0"/>
              <w:jc w:val="center"/>
            </w:pPr>
            <w:r>
              <w:t>-</w:t>
            </w:r>
          </w:p>
        </w:tc>
        <w:tc>
          <w:tcPr>
            <w:tcW w:type="dxa" w:w="1644"/>
            <w:tcMar>
              <w:left w:type="dxa" w:w="0"/>
              <w:right w:type="dxa" w:w="0"/>
            </w:tcMar>
          </w:tcPr>
          <w:p w14:paraId="741D0000">
            <w:pPr>
              <w:pStyle w:val="Style_2"/>
              <w:ind w:firstLine="0" w:left="0"/>
              <w:jc w:val="center"/>
            </w:pPr>
            <w:r>
              <w:t>-</w:t>
            </w:r>
          </w:p>
        </w:tc>
        <w:tc>
          <w:tcPr>
            <w:tcW w:type="dxa" w:w="1077"/>
            <w:gridSpan w:val="1"/>
            <w:vMerge w:val="continue"/>
            <w:tcMar>
              <w:left w:type="dxa" w:w="0"/>
              <w:right w:type="dxa" w:w="0"/>
            </w:tcMar>
          </w:tcPr>
          <w:p/>
        </w:tc>
      </w:tr>
      <w:tr>
        <w:tc>
          <w:tcPr>
            <w:tcW w:type="dxa" w:w="971"/>
            <w:tcMar>
              <w:left w:type="dxa" w:w="0"/>
              <w:right w:type="dxa" w:w="0"/>
            </w:tcMar>
          </w:tcPr>
          <w:p w14:paraId="751D0000">
            <w:pPr>
              <w:pStyle w:val="Style_2"/>
              <w:ind w:firstLine="0" w:left="0"/>
              <w:jc w:val="center"/>
            </w:pPr>
            <w:r>
              <w:t>st17.007</w:t>
            </w:r>
          </w:p>
        </w:tc>
        <w:tc>
          <w:tcPr>
            <w:tcW w:type="dxa" w:w="860"/>
            <w:tcMar>
              <w:left w:type="dxa" w:w="0"/>
              <w:right w:type="dxa" w:w="0"/>
            </w:tcMar>
          </w:tcPr>
          <w:p w14:paraId="761D0000">
            <w:pPr>
              <w:pStyle w:val="Style_2"/>
              <w:ind w:firstLine="0" w:left="0"/>
              <w:jc w:val="center"/>
            </w:pPr>
            <w:r>
              <w:t>126</w:t>
            </w:r>
          </w:p>
        </w:tc>
        <w:tc>
          <w:tcPr>
            <w:tcW w:type="dxa" w:w="1587"/>
            <w:tcMar>
              <w:left w:type="dxa" w:w="0"/>
              <w:right w:type="dxa" w:w="0"/>
            </w:tcMar>
          </w:tcPr>
          <w:p w14:paraId="771D0000">
            <w:pPr>
              <w:pStyle w:val="Style_2"/>
              <w:ind w:firstLine="0" w:left="0"/>
              <w:jc w:val="left"/>
            </w:pPr>
            <w:r>
              <w:t>Другие нарушения, возникшие в перинатальном периоде (уровень 3)</w:t>
            </w:r>
          </w:p>
        </w:tc>
        <w:tc>
          <w:tcPr>
            <w:tcW w:type="dxa" w:w="3402"/>
            <w:tcMar>
              <w:left w:type="dxa" w:w="0"/>
              <w:right w:type="dxa" w:w="0"/>
            </w:tcMar>
          </w:tcPr>
          <w:p w14:paraId="781D0000">
            <w:pPr>
              <w:pStyle w:val="Style_2"/>
              <w:ind w:firstLine="0" w:left="0"/>
              <w:jc w:val="center"/>
            </w:pPr>
            <w:r>
              <w:t>J06.8, J18.8, J20, J20.0, J20.1, J20.2, J20.3, J20.4, J20.5, J20.6, J20.7, J20.8, J20.9, J21, J21.0, J21.1, J21.8, J21.9, P22, P22.0, P22.1, P22.8, P22.9, P24, P24.0, P24.1, P24.2, P24.3, P24.8, P24.9, P25, P25.0, P25.1, P25.2, P25.3, P25.8, P26, P26.0, P26.1, P26.8, P26.9, P27, P27.1, P28, P28.0, P28.1, P28.5, P28.8, P28.9</w:t>
            </w:r>
          </w:p>
        </w:tc>
        <w:tc>
          <w:tcPr>
            <w:tcW w:type="dxa" w:w="2324"/>
            <w:tcMar>
              <w:left w:type="dxa" w:w="0"/>
              <w:right w:type="dxa" w:w="0"/>
            </w:tcMar>
          </w:tcPr>
          <w:p w14:paraId="791D0000">
            <w:pPr>
              <w:pStyle w:val="Style_2"/>
              <w:ind w:firstLine="0" w:left="0"/>
              <w:jc w:val="center"/>
            </w:pPr>
            <w:r>
              <w:t>-</w:t>
            </w:r>
          </w:p>
        </w:tc>
        <w:tc>
          <w:tcPr>
            <w:tcW w:type="dxa" w:w="1644"/>
            <w:tcMar>
              <w:left w:type="dxa" w:w="0"/>
              <w:right w:type="dxa" w:w="0"/>
            </w:tcMar>
          </w:tcPr>
          <w:p w14:paraId="7A1D0000">
            <w:pPr>
              <w:pStyle w:val="Style_2"/>
              <w:ind w:firstLine="0" w:left="0"/>
              <w:jc w:val="center"/>
            </w:pPr>
            <w:r>
              <w:t>Возрастная группа: от 0 до 28 дней</w:t>
            </w:r>
          </w:p>
        </w:tc>
        <w:tc>
          <w:tcPr>
            <w:tcW w:type="dxa" w:w="1077"/>
            <w:tcMar>
              <w:left w:type="dxa" w:w="0"/>
              <w:right w:type="dxa" w:w="0"/>
            </w:tcMar>
          </w:tcPr>
          <w:p w14:paraId="7B1D0000">
            <w:pPr>
              <w:pStyle w:val="Style_2"/>
              <w:ind w:firstLine="0" w:left="0"/>
              <w:jc w:val="center"/>
            </w:pPr>
            <w:r>
              <w:t>2,56</w:t>
            </w:r>
          </w:p>
        </w:tc>
      </w:tr>
      <w:tr>
        <w:tc>
          <w:tcPr>
            <w:tcW w:type="dxa" w:w="971"/>
            <w:tcMar>
              <w:left w:type="dxa" w:w="0"/>
              <w:right w:type="dxa" w:w="0"/>
            </w:tcMar>
          </w:tcPr>
          <w:p w14:paraId="7C1D0000">
            <w:pPr>
              <w:pStyle w:val="Style_2"/>
              <w:ind w:firstLine="0" w:left="0"/>
              <w:jc w:val="center"/>
            </w:pPr>
            <w:r>
              <w:t>st18</w:t>
            </w:r>
          </w:p>
        </w:tc>
        <w:tc>
          <w:tcPr>
            <w:tcW w:type="dxa" w:w="860"/>
            <w:tcMar>
              <w:left w:type="dxa" w:w="0"/>
              <w:right w:type="dxa" w:w="0"/>
            </w:tcMar>
          </w:tcPr>
          <w:p w14:paraId="7D1D0000">
            <w:pPr>
              <w:pStyle w:val="Style_2"/>
              <w:ind w:firstLine="0" w:left="0"/>
              <w:jc w:val="center"/>
              <w:outlineLvl w:val="3"/>
            </w:pPr>
            <w:r>
              <w:t>18</w:t>
            </w:r>
          </w:p>
        </w:tc>
        <w:tc>
          <w:tcPr>
            <w:tcW w:type="dxa" w:w="8957"/>
            <w:gridSpan w:val="4"/>
            <w:tcMar>
              <w:left w:type="dxa" w:w="0"/>
              <w:right w:type="dxa" w:w="0"/>
            </w:tcMar>
          </w:tcPr>
          <w:p w14:paraId="7E1D0000">
            <w:pPr>
              <w:pStyle w:val="Style_2"/>
              <w:ind w:firstLine="0" w:left="0"/>
              <w:jc w:val="center"/>
            </w:pPr>
            <w:r>
              <w:t>Нефрология (без диализа)</w:t>
            </w:r>
          </w:p>
        </w:tc>
        <w:tc>
          <w:tcPr>
            <w:tcW w:type="dxa" w:w="1077"/>
            <w:tcMar>
              <w:left w:type="dxa" w:w="0"/>
              <w:right w:type="dxa" w:w="0"/>
            </w:tcMar>
          </w:tcPr>
          <w:p w14:paraId="7F1D0000">
            <w:pPr>
              <w:pStyle w:val="Style_2"/>
              <w:ind w:firstLine="0" w:left="0"/>
              <w:jc w:val="center"/>
            </w:pPr>
            <w:r>
              <w:t>1,69</w:t>
            </w:r>
          </w:p>
        </w:tc>
      </w:tr>
      <w:tr>
        <w:tc>
          <w:tcPr>
            <w:tcW w:type="dxa" w:w="971"/>
            <w:tcMar>
              <w:left w:type="dxa" w:w="0"/>
              <w:right w:type="dxa" w:w="0"/>
            </w:tcMar>
          </w:tcPr>
          <w:p w14:paraId="801D0000">
            <w:pPr>
              <w:pStyle w:val="Style_2"/>
              <w:ind w:firstLine="0" w:left="0"/>
              <w:jc w:val="center"/>
            </w:pPr>
            <w:r>
              <w:t>st18.001</w:t>
            </w:r>
          </w:p>
        </w:tc>
        <w:tc>
          <w:tcPr>
            <w:tcW w:type="dxa" w:w="860"/>
            <w:tcMar>
              <w:left w:type="dxa" w:w="0"/>
              <w:right w:type="dxa" w:w="0"/>
            </w:tcMar>
          </w:tcPr>
          <w:p w14:paraId="811D0000">
            <w:pPr>
              <w:pStyle w:val="Style_2"/>
              <w:ind w:firstLine="0" w:left="0"/>
              <w:jc w:val="center"/>
            </w:pPr>
            <w:r>
              <w:t>127</w:t>
            </w:r>
          </w:p>
        </w:tc>
        <w:tc>
          <w:tcPr>
            <w:tcW w:type="dxa" w:w="1587"/>
            <w:tcMar>
              <w:left w:type="dxa" w:w="0"/>
              <w:right w:type="dxa" w:w="0"/>
            </w:tcMar>
          </w:tcPr>
          <w:p w14:paraId="821D0000">
            <w:pPr>
              <w:pStyle w:val="Style_2"/>
              <w:ind w:firstLine="0" w:left="0"/>
              <w:jc w:val="left"/>
            </w:pPr>
            <w:r>
              <w:t>Почечная недостаточность</w:t>
            </w:r>
          </w:p>
        </w:tc>
        <w:tc>
          <w:tcPr>
            <w:tcW w:type="dxa" w:w="3402"/>
            <w:tcMar>
              <w:left w:type="dxa" w:w="0"/>
              <w:right w:type="dxa" w:w="0"/>
            </w:tcMar>
          </w:tcPr>
          <w:p w14:paraId="831D0000">
            <w:pPr>
              <w:pStyle w:val="Style_2"/>
              <w:ind w:firstLine="0" w:left="0"/>
              <w:jc w:val="center"/>
            </w:pPr>
            <w:r>
              <w:t>N17, N17.0, N17.1, N17.2, N17.8, N17.9, N18, N18.1, N18.2, N18.3, N18.4, N18.5, N18.9, N19, N99, N99.0, O08.4, O90.4, P96.0, R34</w:t>
            </w:r>
          </w:p>
        </w:tc>
        <w:tc>
          <w:tcPr>
            <w:tcW w:type="dxa" w:w="2324"/>
            <w:tcMar>
              <w:left w:type="dxa" w:w="0"/>
              <w:right w:type="dxa" w:w="0"/>
            </w:tcMar>
          </w:tcPr>
          <w:p w14:paraId="841D0000">
            <w:pPr>
              <w:pStyle w:val="Style_2"/>
              <w:ind w:firstLine="0" w:left="0"/>
              <w:jc w:val="center"/>
            </w:pPr>
            <w:r>
              <w:t>-</w:t>
            </w:r>
          </w:p>
        </w:tc>
        <w:tc>
          <w:tcPr>
            <w:tcW w:type="dxa" w:w="1644"/>
            <w:tcMar>
              <w:left w:type="dxa" w:w="0"/>
              <w:right w:type="dxa" w:w="0"/>
            </w:tcMar>
          </w:tcPr>
          <w:p w14:paraId="851D0000">
            <w:pPr>
              <w:pStyle w:val="Style_2"/>
              <w:ind w:firstLine="0" w:left="0"/>
              <w:jc w:val="center"/>
            </w:pPr>
            <w:r>
              <w:t>-</w:t>
            </w:r>
          </w:p>
        </w:tc>
        <w:tc>
          <w:tcPr>
            <w:tcW w:type="dxa" w:w="1077"/>
            <w:tcMar>
              <w:left w:type="dxa" w:w="0"/>
              <w:right w:type="dxa" w:w="0"/>
            </w:tcMar>
          </w:tcPr>
          <w:p w14:paraId="861D0000">
            <w:pPr>
              <w:pStyle w:val="Style_2"/>
              <w:ind w:firstLine="0" w:left="0"/>
              <w:jc w:val="center"/>
            </w:pPr>
            <w:r>
              <w:t>1,66</w:t>
            </w:r>
          </w:p>
        </w:tc>
      </w:tr>
      <w:tr>
        <w:tc>
          <w:tcPr>
            <w:tcW w:type="dxa" w:w="971"/>
            <w:vMerge w:val="restart"/>
            <w:tcMar>
              <w:left w:type="dxa" w:w="0"/>
              <w:right w:type="dxa" w:w="0"/>
            </w:tcMar>
          </w:tcPr>
          <w:p w14:paraId="871D0000">
            <w:pPr>
              <w:pStyle w:val="Style_2"/>
              <w:ind w:firstLine="0" w:left="0"/>
              <w:jc w:val="center"/>
            </w:pPr>
            <w:r>
              <w:t>st18.002</w:t>
            </w:r>
          </w:p>
        </w:tc>
        <w:tc>
          <w:tcPr>
            <w:tcW w:type="dxa" w:w="860"/>
            <w:vMerge w:val="restart"/>
            <w:tcMar>
              <w:left w:type="dxa" w:w="0"/>
              <w:right w:type="dxa" w:w="0"/>
            </w:tcMar>
          </w:tcPr>
          <w:p w14:paraId="881D0000">
            <w:pPr>
              <w:pStyle w:val="Style_2"/>
              <w:ind w:firstLine="0" w:left="0"/>
              <w:jc w:val="center"/>
            </w:pPr>
            <w:r>
              <w:t>128</w:t>
            </w:r>
          </w:p>
        </w:tc>
        <w:tc>
          <w:tcPr>
            <w:tcW w:type="dxa" w:w="1587"/>
            <w:vMerge w:val="restart"/>
            <w:tcMar>
              <w:left w:type="dxa" w:w="0"/>
              <w:right w:type="dxa" w:w="0"/>
            </w:tcMar>
          </w:tcPr>
          <w:p w14:paraId="891D0000">
            <w:pPr>
              <w:pStyle w:val="Style_2"/>
              <w:ind w:firstLine="0" w:left="0"/>
              <w:jc w:val="left"/>
            </w:pPr>
            <w:r>
              <w:t>Формирование, имплантация, реконструкция, удаление, смена доступа для диализа</w:t>
            </w:r>
          </w:p>
        </w:tc>
        <w:tc>
          <w:tcPr>
            <w:tcW w:type="dxa" w:w="3402"/>
            <w:tcMar>
              <w:left w:type="dxa" w:w="0"/>
              <w:right w:type="dxa" w:w="0"/>
            </w:tcMar>
          </w:tcPr>
          <w:p w14:paraId="8A1D0000">
            <w:pPr>
              <w:pStyle w:val="Style_2"/>
              <w:ind w:firstLine="0" w:left="0"/>
              <w:jc w:val="center"/>
            </w:pPr>
            <w:r>
              <w:t>N18.4</w:t>
            </w:r>
          </w:p>
        </w:tc>
        <w:tc>
          <w:tcPr>
            <w:tcW w:type="dxa" w:w="2324"/>
            <w:tcMar>
              <w:left w:type="dxa" w:w="0"/>
              <w:right w:type="dxa" w:w="0"/>
            </w:tcMar>
          </w:tcPr>
          <w:p w14:paraId="8B1D0000">
            <w:pPr>
              <w:pStyle w:val="Style_2"/>
              <w:ind w:firstLine="0" w:left="0"/>
              <w:jc w:val="center"/>
            </w:pPr>
            <w:r>
              <w:rPr>
                <w:color w:val="0000FF"/>
              </w:rPr>
              <w:fldChar w:fldCharType="begin"/>
            </w:r>
            <w:r>
              <w:rPr>
                <w:color w:val="0000FF"/>
              </w:rPr>
              <w:instrText>HYPERLINK "https://login.consultant.ru/link/?req=doc&amp;base=LAW&amp;n=371416&amp;date=02.02.2024&amp;dst=109247&amp;field=134"</w:instrText>
            </w:r>
            <w:r>
              <w:rPr>
                <w:color w:val="0000FF"/>
              </w:rPr>
              <w:fldChar w:fldCharType="separate"/>
            </w:r>
            <w:r>
              <w:rPr>
                <w:color w:val="0000FF"/>
              </w:rPr>
              <w:t>A16.12.033</w:t>
            </w:r>
            <w:r>
              <w:rPr>
                <w:color w:val="0000FF"/>
              </w:rPr>
              <w:fldChar w:fldCharType="end"/>
            </w:r>
          </w:p>
        </w:tc>
        <w:tc>
          <w:tcPr>
            <w:tcW w:type="dxa" w:w="1644"/>
            <w:tcMar>
              <w:left w:type="dxa" w:w="0"/>
              <w:right w:type="dxa" w:w="0"/>
            </w:tcMar>
          </w:tcPr>
          <w:p w14:paraId="8C1D0000">
            <w:pPr>
              <w:pStyle w:val="Style_2"/>
              <w:ind w:firstLine="0" w:left="0"/>
              <w:jc w:val="center"/>
            </w:pPr>
            <w:r>
              <w:t>-</w:t>
            </w:r>
          </w:p>
        </w:tc>
        <w:tc>
          <w:tcPr>
            <w:tcW w:type="dxa" w:w="1077"/>
            <w:vMerge w:val="restart"/>
            <w:tcMar>
              <w:left w:type="dxa" w:w="0"/>
              <w:right w:type="dxa" w:w="0"/>
            </w:tcMar>
          </w:tcPr>
          <w:p w14:paraId="8D1D0000">
            <w:pPr>
              <w:pStyle w:val="Style_2"/>
              <w:ind w:firstLine="0" w:left="0"/>
              <w:jc w:val="center"/>
            </w:pPr>
            <w:r>
              <w:t>1,82</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tcMar>
              <w:left w:type="dxa" w:w="0"/>
              <w:right w:type="dxa" w:w="0"/>
            </w:tcMar>
          </w:tcPr>
          <w:p w14:paraId="8E1D0000">
            <w:pPr>
              <w:pStyle w:val="Style_2"/>
              <w:ind w:firstLine="0" w:left="0"/>
              <w:jc w:val="center"/>
            </w:pPr>
            <w:r>
              <w:t>N18.5</w:t>
            </w:r>
          </w:p>
        </w:tc>
        <w:tc>
          <w:tcPr>
            <w:tcW w:type="dxa" w:w="2324"/>
            <w:tcMar>
              <w:left w:type="dxa" w:w="0"/>
              <w:right w:type="dxa" w:w="0"/>
            </w:tcMar>
          </w:tcPr>
          <w:p w14:paraId="8F1D0000">
            <w:pPr>
              <w:pStyle w:val="Style_2"/>
              <w:ind w:firstLine="0" w:left="0"/>
              <w:jc w:val="center"/>
            </w:pPr>
            <w:r>
              <w:rPr>
                <w:color w:val="0000FF"/>
              </w:rPr>
              <w:fldChar w:fldCharType="begin"/>
            </w:r>
            <w:r>
              <w:rPr>
                <w:color w:val="0000FF"/>
              </w:rPr>
              <w:instrText>HYPERLINK "https://login.consultant.ru/link/?req=doc&amp;base=LAW&amp;n=371416&amp;date=02.02.2024&amp;dst=105285&amp;field=134"</w:instrText>
            </w:r>
            <w:r>
              <w:rPr>
                <w:color w:val="0000FF"/>
              </w:rPr>
              <w:fldChar w:fldCharType="separate"/>
            </w:r>
            <w:r>
              <w:rPr>
                <w:color w:val="0000FF"/>
              </w:rPr>
              <w:t>A11.12.001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"https://login.consultant.ru/link/?req=doc&amp;base=LAW&amp;n=371416&amp;date=02.02.2024&amp;dst=105291&amp;field=134"</w:instrText>
            </w:r>
            <w:r>
              <w:rPr>
                <w:color w:val="0000FF"/>
              </w:rPr>
              <w:fldChar w:fldCharType="separate"/>
            </w:r>
            <w:r>
              <w:rPr>
                <w:color w:val="0000FF"/>
              </w:rPr>
              <w:t>A11.12.001.003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"https://login.consultant.ru/link/?req=doc&amp;base=LAW&amp;n=371416&amp;date=02.02.2024&amp;dst=105293&amp;field=134"</w:instrText>
            </w:r>
            <w:r>
              <w:rPr>
                <w:color w:val="0000FF"/>
              </w:rPr>
              <w:fldChar w:fldCharType="separate"/>
            </w:r>
            <w:r>
              <w:rPr>
                <w:color w:val="0000FF"/>
              </w:rPr>
              <w:t>A11.12.001.004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"https://login.consultant.ru/link/?req=doc&amp;base=LAW&amp;n=371416&amp;date=02.02.2024&amp;dst=105295&amp;field=134"</w:instrText>
            </w:r>
            <w:r>
              <w:rPr>
                <w:color w:val="0000FF"/>
              </w:rPr>
              <w:fldChar w:fldCharType="separate"/>
            </w:r>
            <w:r>
              <w:rPr>
                <w:color w:val="0000FF"/>
              </w:rPr>
              <w:t>A11.12.001.005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"https://login.consultant.ru/link/?req=doc&amp;base=LAW&amp;n=371416&amp;date=02.02.2024&amp;dst=105297&amp;field=134"</w:instrText>
            </w:r>
            <w:r>
              <w:rPr>
                <w:color w:val="0000FF"/>
              </w:rPr>
              <w:fldChar w:fldCharType="separate"/>
            </w:r>
            <w:r>
              <w:rPr>
                <w:color w:val="0000FF"/>
              </w:rPr>
              <w:t>A11.12.001.006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"https://login.consultant.ru/link/?req=doc&amp;base=LAW&amp;n=371416&amp;date=02.02.2024&amp;dst=105309&amp;field=134"</w:instrText>
            </w:r>
            <w:r>
              <w:rPr>
                <w:color w:val="0000FF"/>
              </w:rPr>
              <w:fldChar w:fldCharType="separate"/>
            </w:r>
            <w:r>
              <w:rPr>
                <w:color w:val="0000FF"/>
              </w:rPr>
              <w:t>A11.12.003.004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"https://login.consultant.ru/link/?req=doc&amp;base=LAW&amp;n=371416&amp;date=02.02.2024&amp;dst=105333&amp;field=134"</w:instrText>
            </w:r>
            <w:r>
              <w:rPr>
                <w:color w:val="0000FF"/>
              </w:rPr>
              <w:fldChar w:fldCharType="separate"/>
            </w:r>
            <w:r>
              <w:rPr>
                <w:color w:val="0000FF"/>
              </w:rPr>
              <w:t>A11.12.015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"https://login.consultant.ru/link/?req=doc&amp;base=LAW&amp;n=371416&amp;date=02.02.2024&amp;dst=105335&amp;field=134"</w:instrText>
            </w:r>
            <w:r>
              <w:rPr>
                <w:color w:val="0000FF"/>
              </w:rPr>
              <w:fldChar w:fldCharType="separate"/>
            </w:r>
            <w:r>
              <w:rPr>
                <w:color w:val="0000FF"/>
              </w:rPr>
              <w:t>A11.12.015.001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"https://login.consultant.ru/link/?req=doc&amp;base=LAW&amp;n=371416&amp;date=02.02.2024&amp;dst=105337&amp;field=134"</w:instrText>
            </w:r>
            <w:r>
              <w:rPr>
                <w:color w:val="0000FF"/>
              </w:rPr>
              <w:fldChar w:fldCharType="separate"/>
            </w:r>
            <w:r>
              <w:rPr>
                <w:color w:val="0000FF"/>
              </w:rPr>
              <w:t>A11.12.015.002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"https://login.consultant.ru/link/?req=doc&amp;base=LAW&amp;n=371416&amp;date=02.02.2024&amp;dst=105769&amp;field=134"</w:instrText>
            </w:r>
            <w:r>
              <w:rPr>
                <w:color w:val="0000FF"/>
              </w:rPr>
              <w:fldChar w:fldCharType="separate"/>
            </w:r>
            <w:r>
              <w:rPr>
                <w:color w:val="0000FF"/>
              </w:rPr>
              <w:t>A11.30.025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"https://login.consultant.ru/link/?req=doc&amp;base=LAW&amp;n=371416&amp;date=02.02.2024&amp;dst=105771&amp;field=134"</w:instrText>
            </w:r>
            <w:r>
              <w:rPr>
                <w:color w:val="0000FF"/>
              </w:rPr>
              <w:fldChar w:fldCharType="separate"/>
            </w:r>
            <w:r>
              <w:rPr>
                <w:color w:val="0000FF"/>
              </w:rPr>
              <w:t>A11.30.026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"https://login.consultant.ru/link/?req=doc&amp;base=LAW&amp;n=371416&amp;date=02.02.2024&amp;dst=109247&amp;field=134"</w:instrText>
            </w:r>
            <w:r>
              <w:rPr>
                <w:color w:val="0000FF"/>
              </w:rPr>
              <w:fldChar w:fldCharType="separate"/>
            </w:r>
            <w:r>
              <w:rPr>
                <w:color w:val="0000FF"/>
              </w:rPr>
              <w:t>A16.12.033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"https://login.consultant.ru/link/?req=doc&amp;base=LAW&amp;n=371416&amp;date=02.02.2024&amp;dst=109251&amp;field=134"</w:instrText>
            </w:r>
            <w:r>
              <w:rPr>
                <w:color w:val="0000FF"/>
              </w:rPr>
              <w:fldChar w:fldCharType="separate"/>
            </w:r>
            <w:r>
              <w:rPr>
                <w:color w:val="0000FF"/>
              </w:rPr>
              <w:t>A16.12.034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"https://login.consultant.ru/link/?req=doc&amp;base=LAW&amp;n=371416&amp;date=02.02.2024&amp;dst=109401&amp;field=134"</w:instrText>
            </w:r>
            <w:r>
              <w:rPr>
                <w:color w:val="0000FF"/>
              </w:rPr>
              <w:fldChar w:fldCharType="separate"/>
            </w:r>
            <w:r>
              <w:rPr>
                <w:color w:val="0000FF"/>
              </w:rPr>
              <w:t>A16.12.055.003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"https://login.consultant.ru/link/?req=doc&amp;base=LAW&amp;n=371416&amp;date=02.02.2024&amp;dst=109451&amp;field=134"</w:instrText>
            </w:r>
            <w:r>
              <w:rPr>
                <w:color w:val="0000FF"/>
              </w:rPr>
              <w:fldChar w:fldCharType="separate"/>
            </w:r>
            <w:r>
              <w:rPr>
                <w:color w:val="0000FF"/>
              </w:rPr>
              <w:t>A16.12.072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"https://login.consultant.ru/link/?req=doc&amp;base=LAW&amp;n=371416&amp;date=02.02.2024&amp;dst=109453&amp;field=134"</w:instrText>
            </w:r>
            <w:r>
              <w:rPr>
                <w:color w:val="0000FF"/>
              </w:rPr>
              <w:fldChar w:fldCharType="separate"/>
            </w:r>
            <w:r>
              <w:rPr>
                <w:color w:val="0000FF"/>
              </w:rPr>
              <w:t>A16.12.073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"https://login.consultant.ru/link/?req=doc&amp;base=LAW&amp;n=371416&amp;date=02.02.2024&amp;dst=109455&amp;field=134"</w:instrText>
            </w:r>
            <w:r>
              <w:rPr>
                <w:color w:val="0000FF"/>
              </w:rPr>
              <w:fldChar w:fldCharType="separate"/>
            </w:r>
            <w:r>
              <w:rPr>
                <w:color w:val="0000FF"/>
              </w:rPr>
              <w:t>A16.12.074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"https://login.consultant.ru/link/?req=doc&amp;base=LAW&amp;n=371416&amp;date=02.02.2024&amp;dst=112633&amp;field=134"</w:instrText>
            </w:r>
            <w:r>
              <w:rPr>
                <w:color w:val="0000FF"/>
              </w:rPr>
              <w:fldChar w:fldCharType="separate"/>
            </w:r>
            <w:r>
              <w:rPr>
                <w:color w:val="0000FF"/>
              </w:rPr>
              <w:t>A16.30.021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"https://login.consultant.ru/link/?req=doc&amp;base=LAW&amp;n=371416&amp;date=02.02.2024&amp;dst=112849&amp;field=134"</w:instrText>
            </w:r>
            <w:r>
              <w:rPr>
                <w:color w:val="0000FF"/>
              </w:rPr>
              <w:fldChar w:fldCharType="separate"/>
            </w:r>
            <w:r>
              <w:rPr>
                <w:color w:val="0000FF"/>
              </w:rPr>
              <w:t>A16.30.077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"https://login.consultant.ru/link/?req=doc&amp;base=LAW&amp;n=371416&amp;date=02.02.2024&amp;dst=115841&amp;field=134"</w:instrText>
            </w:r>
            <w:r>
              <w:rPr>
                <w:color w:val="0000FF"/>
              </w:rPr>
              <w:fldChar w:fldCharType="separate"/>
            </w:r>
            <w:r>
              <w:rPr>
                <w:color w:val="0000FF"/>
              </w:rPr>
              <w:t>A25.30.001.001</w:t>
            </w:r>
            <w:r>
              <w:rPr>
                <w:color w:val="0000FF"/>
              </w:rPr>
              <w:fldChar w:fldCharType="end"/>
            </w:r>
          </w:p>
        </w:tc>
        <w:tc>
          <w:tcPr>
            <w:tcW w:type="dxa" w:w="1644"/>
            <w:tcMar>
              <w:left w:type="dxa" w:w="0"/>
              <w:right w:type="dxa" w:w="0"/>
            </w:tcMar>
          </w:tcPr>
          <w:p w14:paraId="901D0000">
            <w:pPr>
              <w:pStyle w:val="Style_2"/>
              <w:ind w:firstLine="0" w:left="0"/>
              <w:jc w:val="center"/>
            </w:pPr>
            <w:r>
              <w:t>-</w:t>
            </w:r>
          </w:p>
        </w:tc>
        <w:tc>
          <w:tcPr>
            <w:tcW w:type="dxa" w:w="1077"/>
            <w:gridSpan w:val="1"/>
            <w:vMerge w:val="continue"/>
            <w:tcMar>
              <w:left w:type="dxa" w:w="0"/>
              <w:right w:type="dxa" w:w="0"/>
            </w:tcMar>
          </w:tcPr>
          <w:p/>
        </w:tc>
      </w:tr>
      <w:tr>
        <w:tc>
          <w:tcPr>
            <w:tcW w:type="dxa" w:w="971"/>
            <w:tcMar>
              <w:left w:type="dxa" w:w="0"/>
              <w:right w:type="dxa" w:w="0"/>
            </w:tcMar>
          </w:tcPr>
          <w:p w14:paraId="911D0000">
            <w:pPr>
              <w:pStyle w:val="Style_2"/>
              <w:ind w:firstLine="0" w:left="0"/>
              <w:jc w:val="center"/>
            </w:pPr>
            <w:r>
              <w:t>st18.003</w:t>
            </w:r>
          </w:p>
        </w:tc>
        <w:tc>
          <w:tcPr>
            <w:tcW w:type="dxa" w:w="860"/>
            <w:tcMar>
              <w:left w:type="dxa" w:w="0"/>
              <w:right w:type="dxa" w:w="0"/>
            </w:tcMar>
          </w:tcPr>
          <w:p w14:paraId="921D0000">
            <w:pPr>
              <w:pStyle w:val="Style_2"/>
              <w:ind w:firstLine="0" w:left="0"/>
              <w:jc w:val="center"/>
            </w:pPr>
            <w:r>
              <w:t>129</w:t>
            </w:r>
          </w:p>
        </w:tc>
        <w:tc>
          <w:tcPr>
            <w:tcW w:type="dxa" w:w="1587"/>
            <w:tcMar>
              <w:left w:type="dxa" w:w="0"/>
              <w:right w:type="dxa" w:w="0"/>
            </w:tcMar>
          </w:tcPr>
          <w:p w14:paraId="931D0000">
            <w:pPr>
              <w:pStyle w:val="Style_2"/>
              <w:ind w:firstLine="0" w:left="0"/>
              <w:jc w:val="left"/>
            </w:pPr>
            <w:r>
              <w:t>Гломерулярные болезни</w:t>
            </w:r>
          </w:p>
        </w:tc>
        <w:tc>
          <w:tcPr>
            <w:tcW w:type="dxa" w:w="3402"/>
            <w:tcMar>
              <w:left w:type="dxa" w:w="0"/>
              <w:right w:type="dxa" w:w="0"/>
            </w:tcMar>
          </w:tcPr>
          <w:p w14:paraId="941D0000">
            <w:pPr>
              <w:pStyle w:val="Style_2"/>
              <w:ind w:firstLine="0" w:left="0"/>
              <w:jc w:val="center"/>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type="dxa" w:w="2324"/>
            <w:tcMar>
              <w:left w:type="dxa" w:w="0"/>
              <w:right w:type="dxa" w:w="0"/>
            </w:tcMar>
          </w:tcPr>
          <w:p w14:paraId="951D0000">
            <w:pPr>
              <w:pStyle w:val="Style_2"/>
              <w:ind w:firstLine="0" w:left="0"/>
              <w:jc w:val="center"/>
            </w:pPr>
            <w:r>
              <w:t>-</w:t>
            </w:r>
          </w:p>
        </w:tc>
        <w:tc>
          <w:tcPr>
            <w:tcW w:type="dxa" w:w="1644"/>
            <w:tcMar>
              <w:left w:type="dxa" w:w="0"/>
              <w:right w:type="dxa" w:w="0"/>
            </w:tcMar>
          </w:tcPr>
          <w:p w14:paraId="961D0000">
            <w:pPr>
              <w:pStyle w:val="Style_2"/>
              <w:ind w:firstLine="0" w:left="0"/>
              <w:jc w:val="center"/>
            </w:pPr>
            <w:r>
              <w:t>-</w:t>
            </w:r>
          </w:p>
        </w:tc>
        <w:tc>
          <w:tcPr>
            <w:tcW w:type="dxa" w:w="1077"/>
            <w:tcMar>
              <w:left w:type="dxa" w:w="0"/>
              <w:right w:type="dxa" w:w="0"/>
            </w:tcMar>
          </w:tcPr>
          <w:p w14:paraId="971D0000">
            <w:pPr>
              <w:pStyle w:val="Style_2"/>
              <w:ind w:firstLine="0" w:left="0"/>
              <w:jc w:val="center"/>
            </w:pPr>
            <w:r>
              <w:t>1,71</w:t>
            </w:r>
          </w:p>
        </w:tc>
      </w:tr>
      <w:tr>
        <w:tc>
          <w:tcPr>
            <w:tcW w:type="dxa" w:w="971"/>
            <w:tcMar>
              <w:left w:type="dxa" w:w="0"/>
              <w:right w:type="dxa" w:w="0"/>
            </w:tcMar>
          </w:tcPr>
          <w:p w14:paraId="981D0000">
            <w:pPr>
              <w:pStyle w:val="Style_2"/>
              <w:ind w:firstLine="0" w:left="0"/>
              <w:jc w:val="center"/>
            </w:pPr>
            <w:r>
              <w:t>st19</w:t>
            </w:r>
          </w:p>
        </w:tc>
        <w:tc>
          <w:tcPr>
            <w:tcW w:type="dxa" w:w="860"/>
            <w:tcMar>
              <w:left w:type="dxa" w:w="0"/>
              <w:right w:type="dxa" w:w="0"/>
            </w:tcMar>
          </w:tcPr>
          <w:p w14:paraId="991D0000">
            <w:pPr>
              <w:pStyle w:val="Style_2"/>
              <w:ind w:firstLine="0" w:left="0"/>
              <w:jc w:val="center"/>
              <w:outlineLvl w:val="3"/>
            </w:pPr>
            <w:r>
              <w:t>19</w:t>
            </w:r>
          </w:p>
        </w:tc>
        <w:tc>
          <w:tcPr>
            <w:tcW w:type="dxa" w:w="8957"/>
            <w:gridSpan w:val="4"/>
            <w:tcMar>
              <w:left w:type="dxa" w:w="0"/>
              <w:right w:type="dxa" w:w="0"/>
            </w:tcMar>
          </w:tcPr>
          <w:p w14:paraId="9A1D0000">
            <w:pPr>
              <w:pStyle w:val="Style_2"/>
              <w:ind w:firstLine="0" w:left="0"/>
              <w:jc w:val="center"/>
            </w:pPr>
            <w:r>
              <w:t>Онкология</w:t>
            </w:r>
          </w:p>
        </w:tc>
        <w:tc>
          <w:tcPr>
            <w:tcW w:type="dxa" w:w="1077"/>
            <w:tcMar>
              <w:left w:type="dxa" w:w="0"/>
              <w:right w:type="dxa" w:w="0"/>
            </w:tcMar>
          </w:tcPr>
          <w:p w14:paraId="9B1D0000">
            <w:pPr>
              <w:pStyle w:val="Style_2"/>
              <w:ind w:firstLine="0" w:left="0"/>
              <w:jc w:val="center"/>
            </w:pPr>
            <w:r>
              <w:t>4,26</w:t>
            </w:r>
          </w:p>
        </w:tc>
      </w:tr>
      <w:tr>
        <w:tc>
          <w:tcPr>
            <w:tcW w:type="dxa" w:w="971"/>
            <w:tcMar>
              <w:left w:type="dxa" w:w="0"/>
              <w:right w:type="dxa" w:w="0"/>
            </w:tcMar>
          </w:tcPr>
          <w:p w14:paraId="9C1D0000">
            <w:pPr>
              <w:pStyle w:val="Style_2"/>
              <w:ind w:firstLine="0" w:left="0"/>
              <w:jc w:val="center"/>
            </w:pPr>
            <w:r>
              <w:t>st19.001</w:t>
            </w:r>
          </w:p>
        </w:tc>
        <w:tc>
          <w:tcPr>
            <w:tcW w:type="dxa" w:w="860"/>
            <w:tcMar>
              <w:left w:type="dxa" w:w="0"/>
              <w:right w:type="dxa" w:w="0"/>
            </w:tcMar>
          </w:tcPr>
          <w:p w14:paraId="9D1D0000">
            <w:pPr>
              <w:pStyle w:val="Style_2"/>
              <w:ind w:firstLine="0" w:left="0"/>
              <w:jc w:val="center"/>
            </w:pPr>
            <w:r>
              <w:t>130</w:t>
            </w:r>
          </w:p>
        </w:tc>
        <w:tc>
          <w:tcPr>
            <w:tcW w:type="dxa" w:w="1587"/>
            <w:tcMar>
              <w:left w:type="dxa" w:w="0"/>
              <w:right w:type="dxa" w:w="0"/>
            </w:tcMar>
          </w:tcPr>
          <w:p w14:paraId="9E1D0000">
            <w:pPr>
              <w:pStyle w:val="Style_2"/>
              <w:ind w:firstLine="0" w:left="0"/>
              <w:jc w:val="left"/>
            </w:pPr>
            <w:r>
              <w:t>Операции на женских половых органах при злокачественных новообразованиях (уровень 1)</w:t>
            </w:r>
          </w:p>
        </w:tc>
        <w:tc>
          <w:tcPr>
            <w:tcW w:type="dxa" w:w="3402"/>
            <w:tcMar>
              <w:left w:type="dxa" w:w="0"/>
              <w:right w:type="dxa" w:w="0"/>
            </w:tcMar>
          </w:tcPr>
          <w:p w14:paraId="9F1D0000">
            <w:pPr>
              <w:pStyle w:val="Style_2"/>
              <w:ind w:firstLine="0" w:left="0"/>
              <w:jc w:val="center"/>
            </w:pPr>
            <w:r>
              <w:t>C00 - C80, C97, D00 - D09</w:t>
            </w:r>
          </w:p>
        </w:tc>
        <w:tc>
          <w:tcPr>
            <w:tcW w:type="dxa" w:w="2324"/>
            <w:tcMar>
              <w:left w:type="dxa" w:w="0"/>
              <w:right w:type="dxa" w:w="0"/>
            </w:tcMar>
          </w:tcPr>
          <w:p w14:paraId="A01D0000">
            <w:pPr>
              <w:pStyle w:val="Style_2"/>
              <w:ind w:firstLine="0" w:left="0"/>
              <w:jc w:val="center"/>
            </w:pPr>
            <w:r>
              <w:rPr>
                <w:color w:val="0000FF"/>
              </w:rPr>
              <w:fldChar w:fldCharType="begin"/>
            </w:r>
            <w:r>
              <w:rPr>
                <w:color w:val="0000FF"/>
              </w:rPr>
              <w:instrText>HYPERLINK "https://login.consultant.ru/link/?req=doc&amp;base=LAW&amp;n=371416&amp;date=02.02.2024&amp;dst=110409&amp;field=134"</w:instrText>
            </w:r>
            <w:r>
              <w:rPr>
                <w:color w:val="0000FF"/>
              </w:rPr>
              <w:fldChar w:fldCharType="separate"/>
            </w:r>
            <w:r>
              <w:rPr>
                <w:color w:val="0000FF"/>
              </w:rPr>
              <w:t>A16.20.002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"https://login.consultant.ru/link/?req=doc&amp;base=LAW&amp;n=371416&amp;date=02.02.2024&amp;dst=110411&amp;field=134"</w:instrText>
            </w:r>
            <w:r>
              <w:rPr>
                <w:color w:val="0000FF"/>
              </w:rPr>
              <w:fldChar w:fldCharType="separate"/>
            </w:r>
            <w:r>
              <w:rPr>
                <w:color w:val="0000FF"/>
              </w:rPr>
              <w:t>A16.20.002.001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"https://login.consultant.ru/link/?req=doc&amp;base=LAW&amp;n=371416&amp;date=02.02.2024&amp;dst=110417&amp;field=134"</w:instrText>
            </w:r>
            <w:r>
              <w:rPr>
                <w:color w:val="0000FF"/>
              </w:rPr>
              <w:fldChar w:fldCharType="separate"/>
            </w:r>
            <w:r>
              <w:rPr>
                <w:color w:val="0000FF"/>
              </w:rPr>
              <w:t>A16.20.003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"https://login.consultant.ru/link/?req=doc&amp;base=LAW&amp;n=371416&amp;date=02.02.2024&amp;dst=110433&amp;field=134"</w:instrText>
            </w:r>
            <w:r>
              <w:rPr>
                <w:color w:val="0000FF"/>
              </w:rPr>
              <w:fldChar w:fldCharType="separate"/>
            </w:r>
            <w:r>
              <w:rPr>
                <w:color w:val="0000FF"/>
              </w:rPr>
              <w:t>A16.20.004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"https://login.consultant.ru/link/?req=doc&amp;base=LAW&amp;n=371416&amp;date=02.02.2024&amp;dst=110441&amp;field=134"</w:instrText>
            </w:r>
            <w:r>
              <w:rPr>
                <w:color w:val="0000FF"/>
              </w:rPr>
              <w:fldChar w:fldCharType="separate"/>
            </w:r>
            <w:r>
              <w:rPr>
                <w:color w:val="0000FF"/>
              </w:rPr>
              <w:t>A16.20.006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"https://login.consultant.ru/link/?req=doc&amp;base=LAW&amp;n=371416&amp;date=02.02.2024&amp;dst=110481&amp;field=134"</w:instrText>
            </w:r>
            <w:r>
              <w:rPr>
                <w:color w:val="0000FF"/>
              </w:rPr>
              <w:fldChar w:fldCharType="separate"/>
            </w:r>
            <w:r>
              <w:rPr>
                <w:color w:val="0000FF"/>
              </w:rPr>
              <w:t>A16.20.011.012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"https://login.consultant.ru/link/?req=doc&amp;base=LAW&amp;n=371416&amp;date=02.02.2024&amp;dst=110527&amp;field=134"</w:instrText>
            </w:r>
            <w:r>
              <w:rPr>
                <w:color w:val="0000FF"/>
              </w:rPr>
              <w:fldChar w:fldCharType="separate"/>
            </w:r>
            <w:r>
              <w:rPr>
                <w:color w:val="0000FF"/>
              </w:rPr>
              <w:t>A16.20.022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"https://login.consultant.ru/link/?req=doc&amp;base=LAW&amp;n=371416&amp;date=02.02.2024&amp;dst=110695&amp;field=134"</w:instrText>
            </w:r>
            <w:r>
              <w:rPr>
                <w:color w:val="0000FF"/>
              </w:rPr>
              <w:fldChar w:fldCharType="separate"/>
            </w:r>
            <w:r>
              <w:rPr>
                <w:color w:val="0000FF"/>
              </w:rPr>
              <w:t>A16.20.058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"https://login.consultant.ru/link/?req=doc&amp;base=LAW&amp;n=371416&amp;date=02.02.2024&amp;dst=110707&amp;field=134"</w:instrText>
            </w:r>
            <w:r>
              <w:rPr>
                <w:color w:val="0000FF"/>
              </w:rPr>
              <w:fldChar w:fldCharType="separate"/>
            </w:r>
            <w:r>
              <w:rPr>
                <w:color w:val="0000FF"/>
              </w:rPr>
              <w:t>A16.20.061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"https://login.consultant.ru/link/?req=doc&amp;base=LAW&amp;n=371416&amp;date=02.02.2024&amp;dst=110847&amp;field=134"</w:instrText>
            </w:r>
            <w:r>
              <w:rPr>
                <w:color w:val="0000FF"/>
              </w:rPr>
              <w:fldChar w:fldCharType="separate"/>
            </w:r>
            <w:r>
              <w:rPr>
                <w:color w:val="0000FF"/>
              </w:rPr>
              <w:t>A16.20.089</w:t>
            </w:r>
            <w:r>
              <w:rPr>
                <w:color w:val="0000FF"/>
              </w:rPr>
              <w:fldChar w:fldCharType="end"/>
            </w:r>
          </w:p>
        </w:tc>
        <w:tc>
          <w:tcPr>
            <w:tcW w:type="dxa" w:w="1644"/>
            <w:tcMar>
              <w:left w:type="dxa" w:w="0"/>
              <w:right w:type="dxa" w:w="0"/>
            </w:tcMar>
          </w:tcPr>
          <w:p w14:paraId="A11D0000">
            <w:pPr>
              <w:pStyle w:val="Style_2"/>
              <w:ind w:firstLine="0" w:left="0"/>
              <w:jc w:val="center"/>
            </w:pPr>
            <w:r>
              <w:t>-</w:t>
            </w:r>
          </w:p>
        </w:tc>
        <w:tc>
          <w:tcPr>
            <w:tcW w:type="dxa" w:w="1077"/>
            <w:tcMar>
              <w:left w:type="dxa" w:w="0"/>
              <w:right w:type="dxa" w:w="0"/>
            </w:tcMar>
          </w:tcPr>
          <w:p w14:paraId="A21D0000">
            <w:pPr>
              <w:pStyle w:val="Style_2"/>
              <w:ind w:firstLine="0" w:left="0"/>
              <w:jc w:val="center"/>
            </w:pPr>
            <w:r>
              <w:t>2,41</w:t>
            </w:r>
          </w:p>
        </w:tc>
      </w:tr>
      <w:tr>
        <w:tc>
          <w:tcPr>
            <w:tcW w:type="dxa" w:w="971"/>
            <w:tcMar>
              <w:left w:type="dxa" w:w="0"/>
              <w:right w:type="dxa" w:w="0"/>
            </w:tcMar>
          </w:tcPr>
          <w:p w14:paraId="A31D0000">
            <w:pPr>
              <w:pStyle w:val="Style_2"/>
              <w:ind w:firstLine="0" w:left="0"/>
              <w:jc w:val="center"/>
            </w:pPr>
            <w:r>
              <w:t>st19.002</w:t>
            </w:r>
          </w:p>
        </w:tc>
        <w:tc>
          <w:tcPr>
            <w:tcW w:type="dxa" w:w="860"/>
            <w:tcMar>
              <w:left w:type="dxa" w:w="0"/>
              <w:right w:type="dxa" w:w="0"/>
            </w:tcMar>
          </w:tcPr>
          <w:p w14:paraId="A41D0000">
            <w:pPr>
              <w:pStyle w:val="Style_2"/>
              <w:ind w:firstLine="0" w:left="0"/>
              <w:jc w:val="center"/>
            </w:pPr>
            <w:r>
              <w:t>131</w:t>
            </w:r>
          </w:p>
        </w:tc>
        <w:tc>
          <w:tcPr>
            <w:tcW w:type="dxa" w:w="1587"/>
            <w:tcMar>
              <w:left w:type="dxa" w:w="0"/>
              <w:right w:type="dxa" w:w="0"/>
            </w:tcMar>
          </w:tcPr>
          <w:p w14:paraId="A51D0000">
            <w:pPr>
              <w:pStyle w:val="Style_2"/>
              <w:ind w:firstLine="0" w:left="0"/>
              <w:jc w:val="left"/>
            </w:pPr>
            <w:r>
              <w:t>Операции на женских половых органах при злокачественных новообразованиях (уровень 2)</w:t>
            </w:r>
          </w:p>
        </w:tc>
        <w:tc>
          <w:tcPr>
            <w:tcW w:type="dxa" w:w="3402"/>
            <w:tcMar>
              <w:left w:type="dxa" w:w="0"/>
              <w:right w:type="dxa" w:w="0"/>
            </w:tcMar>
          </w:tcPr>
          <w:p w14:paraId="A61D0000">
            <w:pPr>
              <w:pStyle w:val="Style_2"/>
              <w:ind w:firstLine="0" w:left="0"/>
              <w:jc w:val="center"/>
            </w:pPr>
            <w:r>
              <w:t>C00 - C80, C97, D00 - D09</w:t>
            </w:r>
          </w:p>
        </w:tc>
        <w:tc>
          <w:tcPr>
            <w:tcW w:type="dxa" w:w="2324"/>
            <w:tcMar>
              <w:left w:type="dxa" w:w="0"/>
              <w:right w:type="dxa" w:w="0"/>
            </w:tcMar>
          </w:tcPr>
          <w:p w14:paraId="A71D0000">
            <w:pPr>
              <w:pStyle w:val="Style_2"/>
              <w:ind w:firstLine="0" w:left="0"/>
              <w:jc w:val="center"/>
            </w:pPr>
            <w:r>
              <w:rPr>
                <w:color w:val="0000FF"/>
              </w:rPr>
              <w:fldChar w:fldCharType="begin"/>
            </w:r>
            <w:r>
              <w:rPr>
                <w:color w:val="0000FF"/>
              </w:rPr>
              <w:instrText>HYPERLINK "https://login.consultant.ru/link/?req=doc&amp;base=LAW&amp;n=371416&amp;date=02.02.2024&amp;dst=110419&amp;field=134"</w:instrText>
            </w:r>
            <w:r>
              <w:rPr>
                <w:color w:val="0000FF"/>
              </w:rPr>
              <w:fldChar w:fldCharType="separate"/>
            </w:r>
            <w:r>
              <w:rPr>
                <w:color w:val="0000FF"/>
              </w:rPr>
              <w:t>A16.20.003.001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"https://login.consultant.ru/link/?req=doc&amp;base=LAW&amp;n=371416&amp;date=02.02.2024&amp;dst=110421&amp;field=134"</w:instrText>
            </w:r>
            <w:r>
              <w:rPr>
                <w:color w:val="0000FF"/>
              </w:rPr>
              <w:fldChar w:fldCharType="separate"/>
            </w:r>
            <w:r>
              <w:rPr>
                <w:color w:val="0000FF"/>
              </w:rPr>
              <w:t>A16.20.003.002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"https://login.consultant.ru/link/?req=doc&amp;base=LAW&amp;n=371416&amp;date=02.02.2024&amp;dst=110425&amp;field=134"</w:instrText>
            </w:r>
            <w:r>
              <w:rPr>
                <w:color w:val="0000FF"/>
              </w:rPr>
              <w:fldChar w:fldCharType="separate"/>
            </w:r>
            <w:r>
              <w:rPr>
                <w:color w:val="0000FF"/>
              </w:rPr>
              <w:t>A16.20.003.004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"https://login.consultant.ru/link/?req=doc&amp;base=LAW&amp;n=371416&amp;date=02.02.2024&amp;dst=110427&amp;field=134"</w:instrText>
            </w:r>
            <w:r>
              <w:rPr>
                <w:color w:val="0000FF"/>
              </w:rPr>
              <w:fldChar w:fldCharType="separate"/>
            </w:r>
            <w:r>
              <w:rPr>
                <w:color w:val="0000FF"/>
              </w:rPr>
              <w:t>A16.20.003.005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"https://login.consultant.ru/link/?req=doc&amp;base=LAW&amp;n=371416&amp;date=02.02.2024&amp;dst=110429&amp;field=134"</w:instrText>
            </w:r>
            <w:r>
              <w:rPr>
                <w:color w:val="0000FF"/>
              </w:rPr>
              <w:fldChar w:fldCharType="separate"/>
            </w:r>
            <w:r>
              <w:rPr>
                <w:color w:val="0000FF"/>
              </w:rPr>
              <w:t>A16.20.003.006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"https://login.consultant.ru/link/?req=doc&amp;base=LAW&amp;n=371416&amp;date=02.02.2024&amp;dst=110431&amp;field=134"</w:instrText>
            </w:r>
            <w:r>
              <w:rPr>
                <w:color w:val="0000FF"/>
              </w:rPr>
              <w:fldChar w:fldCharType="separate"/>
            </w:r>
            <w:r>
              <w:rPr>
                <w:color w:val="0000FF"/>
              </w:rPr>
              <w:t>A16.20.003.007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"https://login.consultant.ru/link/?req=doc&amp;base=LAW&amp;n=371416&amp;date=02.02.2024&amp;dst=110435&amp;field=134"</w:instrText>
            </w:r>
            <w:r>
              <w:rPr>
                <w:color w:val="0000FF"/>
              </w:rPr>
              <w:fldChar w:fldCharType="separate"/>
            </w:r>
            <w:r>
              <w:rPr>
                <w:color w:val="0000FF"/>
              </w:rPr>
              <w:t>A16.20.004.001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"https://login.consultant.ru/link/?req=doc&amp;base=LAW&amp;n=371416&amp;date=02.02.2024&amp;dst=110449&amp;field=134"</w:instrText>
            </w:r>
            <w:r>
              <w:rPr>
                <w:color w:val="0000FF"/>
              </w:rPr>
              <w:fldChar w:fldCharType="separate"/>
            </w:r>
            <w:r>
              <w:rPr>
                <w:color w:val="0000FF"/>
              </w:rPr>
              <w:t>A16.20.010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"https://login.consultant.ru/link/?req=doc&amp;base=LAW&amp;n=371416&amp;date=02.02.2024&amp;dst=110461&amp;field=134"</w:instrText>
            </w:r>
            <w:r>
              <w:rPr>
                <w:color w:val="0000FF"/>
              </w:rPr>
              <w:fldChar w:fldCharType="separate"/>
            </w:r>
            <w:r>
              <w:rPr>
                <w:color w:val="0000FF"/>
              </w:rPr>
              <w:t>A16.20.011.002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"https://login.consultant.ru/link/?req=doc&amp;base=LAW&amp;n=371416&amp;date=02.02.2024&amp;dst=110485&amp;field=134"</w:instrText>
            </w:r>
            <w:r>
              <w:rPr>
                <w:color w:val="0000FF"/>
              </w:rPr>
              <w:fldChar w:fldCharType="separate"/>
            </w:r>
            <w:r>
              <w:rPr>
                <w:color w:val="0000FF"/>
              </w:rPr>
              <w:t>A16.20.012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"https://login.consultant.ru/link/?req=doc&amp;base=LAW&amp;n=371416&amp;date=02.02.2024&amp;dst=110689&amp;field=134"</w:instrText>
            </w:r>
            <w:r>
              <w:rPr>
                <w:color w:val="0000FF"/>
              </w:rPr>
              <w:fldChar w:fldCharType="separate"/>
            </w:r>
            <w:r>
              <w:rPr>
                <w:color w:val="0000FF"/>
              </w:rPr>
              <w:t>A16.20.057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"https://login.consultant.ru/link/?req=doc&amp;base=LAW&amp;n=371416&amp;date=02.02.2024&amp;dst=110699&amp;field=134"</w:instrText>
            </w:r>
            <w:r>
              <w:rPr>
                <w:color w:val="0000FF"/>
              </w:rPr>
              <w:fldChar w:fldCharType="separate"/>
            </w:r>
            <w:r>
              <w:rPr>
                <w:color w:val="0000FF"/>
              </w:rPr>
              <w:t>A16.20.059.001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"https://login.consultant.ru/link/?req=doc&amp;base=LAW&amp;n=371416&amp;date=02.02.2024&amp;dst=110715&amp;field=134"</w:instrText>
            </w:r>
            <w:r>
              <w:rPr>
                <w:color w:val="0000FF"/>
              </w:rPr>
              <w:fldChar w:fldCharType="separate"/>
            </w:r>
            <w:r>
              <w:rPr>
                <w:color w:val="0000FF"/>
              </w:rPr>
              <w:t>A16.20.062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"https://login.consultant.ru/link/?req=doc&amp;base=LAW&amp;n=371416&amp;date=02.02.2024&amp;dst=110717&amp;field=134"</w:instrText>
            </w:r>
            <w:r>
              <w:rPr>
                <w:color w:val="0000FF"/>
              </w:rPr>
              <w:fldChar w:fldCharType="separate"/>
            </w:r>
            <w:r>
              <w:rPr>
                <w:color w:val="0000FF"/>
              </w:rPr>
              <w:t>A16.20.063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"https://login.consultant.ru/link/?req=doc&amp;base=LAW&amp;n=371416&amp;date=02.02.2024&amp;dst=110737&amp;field=134"</w:instrText>
            </w:r>
            <w:r>
              <w:rPr>
                <w:color w:val="0000FF"/>
              </w:rPr>
              <w:fldChar w:fldCharType="separate"/>
            </w:r>
            <w:r>
              <w:rPr>
                <w:color w:val="0000FF"/>
              </w:rPr>
              <w:t>A16.20.063.010</w:t>
            </w:r>
            <w:r>
              <w:rPr>
                <w:color w:val="0000FF"/>
              </w:rPr>
              <w:fldChar w:fldCharType="end"/>
            </w:r>
          </w:p>
        </w:tc>
        <w:tc>
          <w:tcPr>
            <w:tcW w:type="dxa" w:w="1644"/>
            <w:tcMar>
              <w:left w:type="dxa" w:w="0"/>
              <w:right w:type="dxa" w:w="0"/>
            </w:tcMar>
          </w:tcPr>
          <w:p w14:paraId="A81D0000">
            <w:pPr>
              <w:pStyle w:val="Style_2"/>
              <w:ind w:firstLine="0" w:left="0"/>
              <w:jc w:val="center"/>
            </w:pPr>
            <w:r>
              <w:t>-</w:t>
            </w:r>
          </w:p>
        </w:tc>
        <w:tc>
          <w:tcPr>
            <w:tcW w:type="dxa" w:w="1077"/>
            <w:tcMar>
              <w:left w:type="dxa" w:w="0"/>
              <w:right w:type="dxa" w:w="0"/>
            </w:tcMar>
          </w:tcPr>
          <w:p w14:paraId="A91D0000">
            <w:pPr>
              <w:pStyle w:val="Style_2"/>
              <w:ind w:firstLine="0" w:left="0"/>
              <w:jc w:val="center"/>
            </w:pPr>
            <w:r>
              <w:t>4,02</w:t>
            </w:r>
          </w:p>
        </w:tc>
      </w:tr>
      <w:tr>
        <w:tc>
          <w:tcPr>
            <w:tcW w:type="dxa" w:w="971"/>
            <w:tcMar>
              <w:left w:type="dxa" w:w="0"/>
              <w:right w:type="dxa" w:w="0"/>
            </w:tcMar>
          </w:tcPr>
          <w:p w14:paraId="AA1D0000">
            <w:pPr>
              <w:pStyle w:val="Style_2"/>
              <w:ind w:firstLine="0" w:left="0"/>
              <w:jc w:val="center"/>
            </w:pPr>
            <w:r>
              <w:t>st19.003</w:t>
            </w:r>
          </w:p>
        </w:tc>
        <w:tc>
          <w:tcPr>
            <w:tcW w:type="dxa" w:w="860"/>
            <w:tcMar>
              <w:left w:type="dxa" w:w="0"/>
              <w:right w:type="dxa" w:w="0"/>
            </w:tcMar>
          </w:tcPr>
          <w:p w14:paraId="AB1D0000">
            <w:pPr>
              <w:pStyle w:val="Style_2"/>
              <w:ind w:firstLine="0" w:left="0"/>
              <w:jc w:val="center"/>
            </w:pPr>
            <w:r>
              <w:t>132</w:t>
            </w:r>
          </w:p>
        </w:tc>
        <w:tc>
          <w:tcPr>
            <w:tcW w:type="dxa" w:w="1587"/>
            <w:tcMar>
              <w:left w:type="dxa" w:w="0"/>
              <w:right w:type="dxa" w:w="0"/>
            </w:tcMar>
          </w:tcPr>
          <w:p w14:paraId="AC1D0000">
            <w:pPr>
              <w:pStyle w:val="Style_2"/>
              <w:ind w:firstLine="0" w:left="0"/>
              <w:jc w:val="left"/>
            </w:pPr>
            <w:r>
              <w:t>Операции на женских половых органах при злокачественных новообразованиях (уровень 3)</w:t>
            </w:r>
          </w:p>
        </w:tc>
        <w:tc>
          <w:tcPr>
            <w:tcW w:type="dxa" w:w="3402"/>
            <w:tcMar>
              <w:left w:type="dxa" w:w="0"/>
              <w:right w:type="dxa" w:w="0"/>
            </w:tcMar>
          </w:tcPr>
          <w:p w14:paraId="AD1D0000">
            <w:pPr>
              <w:pStyle w:val="Style_2"/>
              <w:ind w:firstLine="0" w:left="0"/>
              <w:jc w:val="center"/>
            </w:pPr>
            <w:r>
              <w:t>C00 - C80, C97, D00 - D09</w:t>
            </w:r>
          </w:p>
        </w:tc>
        <w:tc>
          <w:tcPr>
            <w:tcW w:type="dxa" w:w="2324"/>
            <w:tcMar>
              <w:left w:type="dxa" w:w="0"/>
              <w:right w:type="dxa" w:w="0"/>
            </w:tcMar>
          </w:tcPr>
          <w:p w14:paraId="AE1D0000">
            <w:pPr>
              <w:pStyle w:val="Style_2"/>
              <w:ind w:firstLine="0" w:left="0"/>
              <w:jc w:val="center"/>
            </w:pPr>
            <w:r>
              <w:rPr>
                <w:color w:val="0000FF"/>
              </w:rPr>
              <w:fldChar w:fldCharType="begin"/>
            </w:r>
            <w:r>
              <w:rPr>
                <w:color w:val="0000FF"/>
              </w:rPr>
              <w:instrText>HYPERLINK "https://login.consultant.ru/link/?req=doc&amp;base=LAW&amp;n=371416&amp;date=02.02.2024&amp;dst=110423&amp;field=134"</w:instrText>
            </w:r>
            <w:r>
              <w:rPr>
                <w:color w:val="0000FF"/>
              </w:rPr>
              <w:fldChar w:fldCharType="separate"/>
            </w:r>
            <w:r>
              <w:rPr>
                <w:color w:val="0000FF"/>
              </w:rPr>
              <w:t>A16.20.003.003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"https://login.consultant.ru/link/?req=doc&amp;base=LAW&amp;n=371416&amp;date=02.02.2024&amp;dst=110459&amp;field=134"</w:instrText>
            </w:r>
            <w:r>
              <w:rPr>
                <w:color w:val="0000FF"/>
              </w:rPr>
              <w:fldChar w:fldCharType="separate"/>
            </w:r>
            <w:r>
              <w:rPr>
                <w:color w:val="0000FF"/>
              </w:rPr>
              <w:t>A16.20.011.001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"https://login.consultant.ru/link/?req=doc&amp;base=LAW&amp;n=371416&amp;date=02.02.2024&amp;dst=110463&amp;field=134"</w:instrText>
            </w:r>
            <w:r>
              <w:rPr>
                <w:color w:val="0000FF"/>
              </w:rPr>
              <w:fldChar w:fldCharType="separate"/>
            </w:r>
            <w:r>
              <w:rPr>
                <w:color w:val="0000FF"/>
              </w:rPr>
              <w:t>A16.20.011.003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"https://login.consultant.ru/link/?req=doc&amp;base=LAW&amp;n=371416&amp;date=02.02.2024&amp;dst=110465&amp;field=134"</w:instrText>
            </w:r>
            <w:r>
              <w:rPr>
                <w:color w:val="0000FF"/>
              </w:rPr>
              <w:fldChar w:fldCharType="separate"/>
            </w:r>
            <w:r>
              <w:rPr>
                <w:color w:val="0000FF"/>
              </w:rPr>
              <w:t>A16.20.011.004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"https://login.consultant.ru/link/?req=doc&amp;base=LAW&amp;n=371416&amp;date=02.02.2024&amp;dst=110467&amp;field=134"</w:instrText>
            </w:r>
            <w:r>
              <w:rPr>
                <w:color w:val="0000FF"/>
              </w:rPr>
              <w:fldChar w:fldCharType="separate"/>
            </w:r>
            <w:r>
              <w:rPr>
                <w:color w:val="0000FF"/>
              </w:rPr>
              <w:t>A16.20.011.005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"https://login.consultant.ru/link/?req=doc&amp;base=LAW&amp;n=371416&amp;date=02.02.2024&amp;dst=110469&amp;field=134"</w:instrText>
            </w:r>
            <w:r>
              <w:rPr>
                <w:color w:val="0000FF"/>
              </w:rPr>
              <w:fldChar w:fldCharType="separate"/>
            </w:r>
            <w:r>
              <w:rPr>
                <w:color w:val="0000FF"/>
              </w:rPr>
              <w:t>A16.20.011.006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"https://login.consultant.ru/link/?req=doc&amp;base=LAW&amp;n=371416&amp;date=02.02.2024&amp;dst=110471&amp;field=134"</w:instrText>
            </w:r>
            <w:r>
              <w:rPr>
                <w:color w:val="0000FF"/>
              </w:rPr>
              <w:fldChar w:fldCharType="separate"/>
            </w:r>
            <w:r>
              <w:rPr>
                <w:color w:val="0000FF"/>
              </w:rPr>
              <w:t>A16.20.011.007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"https://login.consultant.ru/link/?req=doc&amp;base=LAW&amp;n=371416&amp;date=02.02.2024&amp;dst=110471&amp;field=134"</w:instrText>
            </w:r>
            <w:r>
              <w:rPr>
                <w:color w:val="0000FF"/>
              </w:rPr>
              <w:fldChar w:fldCharType="separate"/>
            </w:r>
            <w:r>
              <w:rPr>
                <w:color w:val="0000FF"/>
              </w:rPr>
              <w:t>A16.20.011.009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"https://login.consultant.ru/link/?req=doc&amp;base=LAW&amp;n=371416&amp;date=02.02.2024&amp;dst=110491&amp;field=134"</w:instrText>
            </w:r>
            <w:r>
              <w:rPr>
                <w:color w:val="0000FF"/>
              </w:rPr>
              <w:fldChar w:fldCharType="separate"/>
            </w:r>
            <w:r>
              <w:rPr>
                <w:color w:val="0000FF"/>
              </w:rPr>
              <w:t>A16.20.013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"https://login.consultant.ru/link/?req=doc&amp;base=LAW&amp;n=371416&amp;date=02.02.2024&amp;dst=110493&amp;field=134"</w:instrText>
            </w:r>
            <w:r>
              <w:rPr>
                <w:color w:val="0000FF"/>
              </w:rPr>
              <w:fldChar w:fldCharType="separate"/>
            </w:r>
            <w:r>
              <w:rPr>
                <w:color w:val="0000FF"/>
              </w:rPr>
              <w:t>A16.20.013.001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"https://login.consultant.ru/link/?req=doc&amp;base=LAW&amp;n=371416&amp;date=02.02.2024&amp;dst=110693&amp;field=134"</w:instrText>
            </w:r>
            <w:r>
              <w:rPr>
                <w:color w:val="0000FF"/>
              </w:rPr>
              <w:fldChar w:fldCharType="separate"/>
            </w:r>
            <w:r>
              <w:rPr>
                <w:color w:val="0000FF"/>
              </w:rPr>
              <w:t>A16.20.057.002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"https://login.consultant.ru/link/?req=doc&amp;base=LAW&amp;n=371416&amp;date=02.02.2024&amp;dst=110701&amp;field=134"</w:instrText>
            </w:r>
            <w:r>
              <w:rPr>
                <w:color w:val="0000FF"/>
              </w:rPr>
              <w:fldChar w:fldCharType="separate"/>
            </w:r>
            <w:r>
              <w:rPr>
                <w:color w:val="0000FF"/>
              </w:rPr>
              <w:t>A16.20.059.002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"https://login.consultant.ru/link/?req=doc&amp;base=LAW&amp;n=371416&amp;date=02.02.2024&amp;dst=110725&amp;field=134"</w:instrText>
            </w:r>
            <w:r>
              <w:rPr>
                <w:color w:val="0000FF"/>
              </w:rPr>
              <w:fldChar w:fldCharType="separate"/>
            </w:r>
            <w:r>
              <w:rPr>
                <w:color w:val="0000FF"/>
              </w:rPr>
              <w:t>A16.20.063.004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"https://login.consultant.ru/link/?req=doc&amp;base=LAW&amp;n=371416&amp;date=02.02.2024&amp;dst=110729&amp;field=134"</w:instrText>
            </w:r>
            <w:r>
              <w:rPr>
                <w:color w:val="0000FF"/>
              </w:rPr>
              <w:fldChar w:fldCharType="separate"/>
            </w:r>
            <w:r>
              <w:rPr>
                <w:color w:val="0000FF"/>
              </w:rPr>
              <w:t>A16.20.063.006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"https://login.consultant.ru/link/?req=doc&amp;base=LAW&amp;n=371416&amp;date=02.02.2024&amp;dst=110755&amp;field=134"</w:instrText>
            </w:r>
            <w:r>
              <w:rPr>
                <w:color w:val="0000FF"/>
              </w:rPr>
              <w:fldChar w:fldCharType="separate"/>
            </w:r>
            <w:r>
              <w:rPr>
                <w:color w:val="0000FF"/>
              </w:rPr>
              <w:t>A16.20.063.019</w:t>
            </w:r>
            <w:r>
              <w:rPr>
                <w:color w:val="0000FF"/>
              </w:rPr>
              <w:fldChar w:fldCharType="end"/>
            </w:r>
          </w:p>
        </w:tc>
        <w:tc>
          <w:tcPr>
            <w:tcW w:type="dxa" w:w="1644"/>
            <w:tcMar>
              <w:left w:type="dxa" w:w="0"/>
              <w:right w:type="dxa" w:w="0"/>
            </w:tcMar>
          </w:tcPr>
          <w:p w14:paraId="AF1D0000">
            <w:pPr>
              <w:pStyle w:val="Style_2"/>
              <w:ind w:firstLine="0" w:left="0"/>
              <w:jc w:val="center"/>
            </w:pPr>
            <w:r>
              <w:t>-</w:t>
            </w:r>
          </w:p>
        </w:tc>
        <w:tc>
          <w:tcPr>
            <w:tcW w:type="dxa" w:w="1077"/>
            <w:tcMar>
              <w:left w:type="dxa" w:w="0"/>
              <w:right w:type="dxa" w:w="0"/>
            </w:tcMar>
          </w:tcPr>
          <w:p w14:paraId="B01D0000">
            <w:pPr>
              <w:pStyle w:val="Style_2"/>
              <w:ind w:firstLine="0" w:left="0"/>
              <w:jc w:val="center"/>
            </w:pPr>
            <w:r>
              <w:t>4,89</w:t>
            </w:r>
          </w:p>
        </w:tc>
      </w:tr>
      <w:tr>
        <w:tc>
          <w:tcPr>
            <w:tcW w:type="dxa" w:w="971"/>
            <w:tcMar>
              <w:left w:type="dxa" w:w="0"/>
              <w:right w:type="dxa" w:w="0"/>
            </w:tcMar>
          </w:tcPr>
          <w:p w14:paraId="B11D0000">
            <w:pPr>
              <w:pStyle w:val="Style_2"/>
              <w:ind w:firstLine="0" w:left="0"/>
              <w:jc w:val="center"/>
            </w:pPr>
            <w:r>
              <w:t>st19.004</w:t>
            </w:r>
          </w:p>
        </w:tc>
        <w:tc>
          <w:tcPr>
            <w:tcW w:type="dxa" w:w="860"/>
            <w:tcMar>
              <w:left w:type="dxa" w:w="0"/>
              <w:right w:type="dxa" w:w="0"/>
            </w:tcMar>
          </w:tcPr>
          <w:p w14:paraId="B21D0000">
            <w:pPr>
              <w:pStyle w:val="Style_2"/>
              <w:ind w:firstLine="0" w:left="0"/>
              <w:jc w:val="center"/>
            </w:pPr>
            <w:r>
              <w:t>133</w:t>
            </w:r>
          </w:p>
        </w:tc>
        <w:tc>
          <w:tcPr>
            <w:tcW w:type="dxa" w:w="1587"/>
            <w:tcMar>
              <w:left w:type="dxa" w:w="0"/>
              <w:right w:type="dxa" w:w="0"/>
            </w:tcMar>
          </w:tcPr>
          <w:p w14:paraId="B31D0000">
            <w:pPr>
              <w:pStyle w:val="Style_2"/>
              <w:ind w:firstLine="0" w:left="0"/>
              <w:jc w:val="left"/>
            </w:pPr>
            <w:r>
              <w:t>Операции на кишечнике и анальной области при злокачественных новообразованиях (уровень 1)</w:t>
            </w:r>
          </w:p>
        </w:tc>
        <w:tc>
          <w:tcPr>
            <w:tcW w:type="dxa" w:w="3402"/>
            <w:tcMar>
              <w:left w:type="dxa" w:w="0"/>
              <w:right w:type="dxa" w:w="0"/>
            </w:tcMar>
          </w:tcPr>
          <w:p w14:paraId="B41D0000">
            <w:pPr>
              <w:pStyle w:val="Style_2"/>
              <w:ind w:firstLine="0" w:left="0"/>
              <w:jc w:val="center"/>
            </w:pPr>
            <w:r>
              <w:t>C00 - C80, C97, D00 - D09</w:t>
            </w:r>
          </w:p>
        </w:tc>
        <w:tc>
          <w:tcPr>
            <w:tcW w:type="dxa" w:w="2324"/>
            <w:tcMar>
              <w:left w:type="dxa" w:w="0"/>
              <w:right w:type="dxa" w:w="0"/>
            </w:tcMar>
          </w:tcPr>
          <w:p w14:paraId="B51D0000">
            <w:pPr>
              <w:pStyle w:val="Style_2"/>
              <w:ind w:firstLine="0" w:left="0"/>
              <w:jc w:val="center"/>
            </w:pPr>
            <w:r>
              <w:rPr>
                <w:color w:val="0000FF"/>
              </w:rPr>
              <w:fldChar w:fldCharType="begin"/>
            </w:r>
            <w:r>
              <w:rPr>
                <w:color w:val="0000FF"/>
              </w:rPr>
              <w:instrText>HYPERLINK "https://login.consultant.ru/link/?req=doc&amp;base=LAW&amp;n=371416&amp;date=02.02.2024&amp;dst=110037&amp;field=134"</w:instrText>
            </w:r>
            <w:r>
              <w:rPr>
                <w:color w:val="0000FF"/>
              </w:rPr>
              <w:fldChar w:fldCharType="separate"/>
            </w:r>
            <w:r>
              <w:rPr>
                <w:color w:val="0000FF"/>
              </w:rPr>
              <w:t>A16.17.002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"https://login.consultant.ru/link/?req=doc&amp;base=LAW&amp;n=371416&amp;date=02.02.2024&amp;dst=110043&amp;field=134"</w:instrText>
            </w:r>
            <w:r>
              <w:rPr>
                <w:color w:val="0000FF"/>
              </w:rPr>
              <w:fldChar w:fldCharType="separate"/>
            </w:r>
            <w:r>
              <w:rPr>
                <w:color w:val="0000FF"/>
              </w:rPr>
              <w:t>A16.17.004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"https://login.consultant.ru/link/?req=doc&amp;base=LAW&amp;n=371416&amp;date=02.02.2024&amp;dst=110047&amp;field=134"</w:instrText>
            </w:r>
            <w:r>
              <w:rPr>
                <w:color w:val="0000FF"/>
              </w:rPr>
              <w:fldChar w:fldCharType="separate"/>
            </w:r>
            <w:r>
              <w:rPr>
                <w:color w:val="0000FF"/>
              </w:rPr>
              <w:t>A16.17.006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"https://login.consultant.ru/link/?req=doc&amp;base=LAW&amp;n=371416&amp;date=02.02.2024&amp;dst=110049&amp;field=134"</w:instrText>
            </w:r>
            <w:r>
              <w:rPr>
                <w:color w:val="0000FF"/>
              </w:rPr>
              <w:fldChar w:fldCharType="separate"/>
            </w:r>
            <w:r>
              <w:rPr>
                <w:color w:val="0000FF"/>
              </w:rPr>
              <w:t>A16.17.007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"https://login.consultant.ru/link/?req=doc&amp;base=LAW&amp;n=371416&amp;date=02.02.2024&amp;dst=110051&amp;field=134"</w:instrText>
            </w:r>
            <w:r>
              <w:rPr>
                <w:color w:val="0000FF"/>
              </w:rPr>
              <w:fldChar w:fldCharType="separate"/>
            </w:r>
            <w:r>
              <w:rPr>
                <w:color w:val="0000FF"/>
              </w:rPr>
              <w:t>A16.17.007.001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"https://login.consultant.ru/link/?req=doc&amp;base=LAW&amp;n=371416&amp;date=02.02.2024&amp;dst=110053&amp;field=134"</w:instrText>
            </w:r>
            <w:r>
              <w:rPr>
                <w:color w:val="0000FF"/>
              </w:rPr>
              <w:fldChar w:fldCharType="separate"/>
            </w:r>
            <w:r>
              <w:rPr>
                <w:color w:val="0000FF"/>
              </w:rPr>
              <w:t>A16.17.008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"https://login.consultant.ru/link/?req=doc&amp;base=LAW&amp;n=371416&amp;date=02.02.2024&amp;dst=110061&amp;field=134"</w:instrText>
            </w:r>
            <w:r>
              <w:rPr>
                <w:color w:val="0000FF"/>
              </w:rPr>
              <w:fldChar w:fldCharType="separate"/>
            </w:r>
            <w:r>
              <w:rPr>
                <w:color w:val="0000FF"/>
              </w:rPr>
              <w:t>A16.17.011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"https://login.consultant.ru/link/?req=doc&amp;base=LAW&amp;n=371416&amp;date=02.02.2024&amp;dst=110071&amp;field=134"</w:instrText>
            </w:r>
            <w:r>
              <w:rPr>
                <w:color w:val="0000FF"/>
              </w:rPr>
              <w:fldChar w:fldCharType="separate"/>
            </w:r>
            <w:r>
              <w:rPr>
                <w:color w:val="0000FF"/>
              </w:rPr>
              <w:t>A16.17.016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"https://login.consultant.ru/link/?req=doc&amp;base=LAW&amp;n=371416&amp;date=02.02.2024&amp;dst=110073&amp;field=134"</w:instrText>
            </w:r>
            <w:r>
              <w:rPr>
                <w:color w:val="0000FF"/>
              </w:rPr>
              <w:fldChar w:fldCharType="separate"/>
            </w:r>
            <w:r>
              <w:rPr>
                <w:color w:val="0000FF"/>
              </w:rPr>
              <w:t>A16.17.016.001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"https://login.consultant.ru/link/?req=doc&amp;base=LAW&amp;n=371416&amp;date=02.02.2024&amp;dst=110075&amp;field=134"</w:instrText>
            </w:r>
            <w:r>
              <w:rPr>
                <w:color w:val="0000FF"/>
              </w:rPr>
              <w:fldChar w:fldCharType="separate"/>
            </w:r>
            <w:r>
              <w:rPr>
                <w:color w:val="0000FF"/>
              </w:rPr>
              <w:t>A16.17.017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"https://login.consultant.ru/link/?req=doc&amp;base=LAW&amp;n=371416&amp;date=02.02.2024&amp;dst=110077&amp;field=134"</w:instrText>
            </w:r>
            <w:r>
              <w:rPr>
                <w:color w:val="0000FF"/>
              </w:rPr>
              <w:fldChar w:fldCharType="separate"/>
            </w:r>
            <w:r>
              <w:rPr>
                <w:color w:val="0000FF"/>
              </w:rPr>
              <w:t>A16.17.018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"https://login.consultant.ru/link/?req=doc&amp;base=LAW&amp;n=371416&amp;date=02.02.2024&amp;dst=110079&amp;field=134"</w:instrText>
            </w:r>
            <w:r>
              <w:rPr>
                <w:color w:val="0000FF"/>
              </w:rPr>
              <w:fldChar w:fldCharType="separate"/>
            </w:r>
            <w:r>
              <w:rPr>
                <w:color w:val="0000FF"/>
              </w:rPr>
              <w:t>A16.17.019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"https://login.consultant.ru/link/?req=doc&amp;base=LAW&amp;n=371416&amp;date=02.02.2024&amp;dst=110091&amp;field=134"</w:instrText>
            </w:r>
            <w:r>
              <w:rPr>
                <w:color w:val="0000FF"/>
              </w:rPr>
              <w:fldChar w:fldCharType="separate"/>
            </w:r>
            <w:r>
              <w:rPr>
                <w:color w:val="0000FF"/>
              </w:rPr>
              <w:t>A16.18.002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"https://login.consultant.ru/link/?req=doc&amp;base=LAW&amp;n=371416&amp;date=02.02.2024&amp;dst=110093&amp;field=134"</w:instrText>
            </w:r>
            <w:r>
              <w:rPr>
                <w:color w:val="0000FF"/>
              </w:rPr>
              <w:fldChar w:fldCharType="separate"/>
            </w:r>
            <w:r>
              <w:rPr>
                <w:color w:val="0000FF"/>
              </w:rPr>
              <w:t>A16.18.003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"https://login.consultant.ru/link/?req=doc&amp;base=LAW&amp;n=371416&amp;date=02.02.2024&amp;dst=110099&amp;field=134"</w:instrText>
            </w:r>
            <w:r>
              <w:rPr>
                <w:color w:val="0000FF"/>
              </w:rPr>
              <w:fldChar w:fldCharType="separate"/>
            </w:r>
            <w:r>
              <w:rPr>
                <w:color w:val="0000FF"/>
              </w:rPr>
              <w:t>A16.18.005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"https://login.consultant.ru/link/?req=doc&amp;base=LAW&amp;n=371416&amp;date=02.02.2024&amp;dst=110101&amp;field=134"</w:instrText>
            </w:r>
            <w:r>
              <w:rPr>
                <w:color w:val="0000FF"/>
              </w:rPr>
              <w:fldChar w:fldCharType="separate"/>
            </w:r>
            <w:r>
              <w:rPr>
                <w:color w:val="0000FF"/>
              </w:rPr>
              <w:t>A16.18.006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"https://login.consultant.ru/link/?req=doc&amp;base=LAW&amp;n=371416&amp;date=02.02.2024&amp;dst=110103&amp;field=134"</w:instrText>
            </w:r>
            <w:r>
              <w:rPr>
                <w:color w:val="0000FF"/>
              </w:rPr>
              <w:fldChar w:fldCharType="separate"/>
            </w:r>
            <w:r>
              <w:rPr>
                <w:color w:val="0000FF"/>
              </w:rPr>
              <w:t>A16.18.007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"https://login.consultant.ru/link/?req=doc&amp;base=LAW&amp;n=371416&amp;date=02.02.2024&amp;dst=110105&amp;field=134"</w:instrText>
            </w:r>
            <w:r>
              <w:rPr>
                <w:color w:val="0000FF"/>
              </w:rPr>
              <w:fldChar w:fldCharType="separate"/>
            </w:r>
            <w:r>
              <w:rPr>
                <w:color w:val="0000FF"/>
              </w:rPr>
              <w:t>A16.18.007.001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"https://login.consultant.ru/link/?req=doc&amp;base=LAW&amp;n=371416&amp;date=02.02.2024&amp;dst=110107&amp;field=134"</w:instrText>
            </w:r>
            <w:r>
              <w:rPr>
                <w:color w:val="0000FF"/>
              </w:rPr>
              <w:fldChar w:fldCharType="separate"/>
            </w:r>
            <w:r>
              <w:rPr>
                <w:color w:val="0000FF"/>
              </w:rPr>
              <w:t>A16.18.008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"https://login.consultant.ru/link/?req=doc&amp;base=LAW&amp;n=371416&amp;date=02.02.2024&amp;dst=110117&amp;field=134"</w:instrText>
            </w:r>
            <w:r>
              <w:rPr>
                <w:color w:val="0000FF"/>
              </w:rPr>
              <w:fldChar w:fldCharType="separate"/>
            </w:r>
            <w:r>
              <w:rPr>
                <w:color w:val="0000FF"/>
              </w:rPr>
              <w:t>A16.18.012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"https://login.consultant.ru/link/?req=doc&amp;base=LAW&amp;n=371416&amp;date=02.02.2024&amp;dst=110119&amp;field=134"</w:instrText>
            </w:r>
            <w:r>
              <w:rPr>
                <w:color w:val="0000FF"/>
              </w:rPr>
              <w:fldChar w:fldCharType="separate"/>
            </w:r>
            <w:r>
              <w:rPr>
                <w:color w:val="0000FF"/>
              </w:rPr>
              <w:t>A16.18.013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"https://login.consultant.ru/link/?req=doc&amp;base=LAW&amp;n=371416&amp;date=02.02.2024&amp;dst=110121&amp;field=134"</w:instrText>
            </w:r>
            <w:r>
              <w:rPr>
                <w:color w:val="0000FF"/>
              </w:rPr>
              <w:fldChar w:fldCharType="separate"/>
            </w:r>
            <w:r>
              <w:rPr>
                <w:color w:val="0000FF"/>
              </w:rPr>
              <w:t>A16.18.013.001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"https://login.consultant.ru/link/?req=doc&amp;base=LAW&amp;n=371416&amp;date=02.02.2024&amp;dst=110123&amp;field=134"</w:instrText>
            </w:r>
            <w:r>
              <w:rPr>
                <w:color w:val="0000FF"/>
              </w:rPr>
              <w:fldChar w:fldCharType="separate"/>
            </w:r>
            <w:r>
              <w:rPr>
                <w:color w:val="0000FF"/>
              </w:rPr>
              <w:t>A16.18.013.002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"https://login.consultant.ru/link/?req=doc&amp;base=LAW&amp;n=371416&amp;date=02.02.2024&amp;dst=110161&amp;field=134"</w:instrText>
            </w:r>
            <w:r>
              <w:rPr>
                <w:color w:val="0000FF"/>
              </w:rPr>
              <w:fldChar w:fldCharType="separate"/>
            </w:r>
            <w:r>
              <w:rPr>
                <w:color w:val="0000FF"/>
              </w:rPr>
              <w:t>A16.18.021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"https://login.consultant.ru/link/?req=doc&amp;base=LAW&amp;n=371416&amp;date=02.02.2024&amp;dst=110175&amp;field=134"</w:instrText>
            </w:r>
            <w:r>
              <w:rPr>
                <w:color w:val="0000FF"/>
              </w:rPr>
              <w:fldChar w:fldCharType="separate"/>
            </w:r>
            <w:r>
              <w:rPr>
                <w:color w:val="0000FF"/>
              </w:rPr>
              <w:t>A16.18.027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"https://login.consultant.ru/link/?req=doc&amp;base=LAW&amp;n=371416&amp;date=02.02.2024&amp;dst=110361&amp;field=134"</w:instrText>
            </w:r>
            <w:r>
              <w:rPr>
                <w:color w:val="0000FF"/>
              </w:rPr>
              <w:fldChar w:fldCharType="separate"/>
            </w:r>
            <w:r>
              <w:rPr>
                <w:color w:val="0000FF"/>
              </w:rPr>
              <w:t>A16.19.030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"https://login.consultant.ru/link/?req=doc&amp;base=LAW&amp;n=371416&amp;date=02.02.2024&amp;dst=110363&amp;field=134"</w:instrText>
            </w:r>
            <w:r>
              <w:rPr>
                <w:color w:val="0000FF"/>
              </w:rPr>
              <w:fldChar w:fldCharType="separate"/>
            </w:r>
            <w:r>
              <w:rPr>
                <w:color w:val="0000FF"/>
              </w:rPr>
              <w:t>A16.19.031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"https://login.consultant.ru/link/?req=doc&amp;base=LAW&amp;n=371416&amp;date=02.02.2024&amp;dst=110365&amp;field=134"</w:instrText>
            </w:r>
            <w:r>
              <w:rPr>
                <w:color w:val="0000FF"/>
              </w:rPr>
              <w:fldChar w:fldCharType="separate"/>
            </w:r>
            <w:r>
              <w:rPr>
                <w:color w:val="0000FF"/>
              </w:rPr>
              <w:t>A16.19.032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"https://login.consultant.ru/link/?req=doc&amp;base=LAW&amp;n=371416&amp;date=02.02.2024&amp;dst=114763&amp;field=134"</w:instrText>
            </w:r>
            <w:r>
              <w:rPr>
                <w:color w:val="0000FF"/>
              </w:rPr>
              <w:fldChar w:fldCharType="separate"/>
            </w:r>
            <w:r>
              <w:rPr>
                <w:color w:val="0000FF"/>
              </w:rPr>
              <w:t>A22.19.004</w:t>
            </w:r>
            <w:r>
              <w:rPr>
                <w:color w:val="0000FF"/>
              </w:rPr>
              <w:fldChar w:fldCharType="end"/>
            </w:r>
          </w:p>
        </w:tc>
        <w:tc>
          <w:tcPr>
            <w:tcW w:type="dxa" w:w="1644"/>
            <w:tcMar>
              <w:left w:type="dxa" w:w="0"/>
              <w:right w:type="dxa" w:w="0"/>
            </w:tcMar>
          </w:tcPr>
          <w:p w14:paraId="B61D0000">
            <w:pPr>
              <w:pStyle w:val="Style_2"/>
              <w:ind w:firstLine="0" w:left="0"/>
              <w:jc w:val="center"/>
            </w:pPr>
            <w:r>
              <w:t>-</w:t>
            </w:r>
          </w:p>
        </w:tc>
        <w:tc>
          <w:tcPr>
            <w:tcW w:type="dxa" w:w="1077"/>
            <w:tcMar>
              <w:left w:type="dxa" w:w="0"/>
              <w:right w:type="dxa" w:w="0"/>
            </w:tcMar>
          </w:tcPr>
          <w:p w14:paraId="B71D0000">
            <w:pPr>
              <w:pStyle w:val="Style_2"/>
              <w:ind w:firstLine="0" w:left="0"/>
              <w:jc w:val="center"/>
            </w:pPr>
            <w:r>
              <w:t>3,05</w:t>
            </w:r>
          </w:p>
        </w:tc>
      </w:tr>
      <w:tr>
        <w:tc>
          <w:tcPr>
            <w:tcW w:type="dxa" w:w="971"/>
            <w:tcMar>
              <w:left w:type="dxa" w:w="0"/>
              <w:right w:type="dxa" w:w="0"/>
            </w:tcMar>
          </w:tcPr>
          <w:p w14:paraId="B81D0000">
            <w:pPr>
              <w:pStyle w:val="Style_2"/>
              <w:ind w:firstLine="0" w:left="0"/>
              <w:jc w:val="center"/>
            </w:pPr>
            <w:r>
              <w:t>st19.005</w:t>
            </w:r>
          </w:p>
        </w:tc>
        <w:tc>
          <w:tcPr>
            <w:tcW w:type="dxa" w:w="860"/>
            <w:tcMar>
              <w:left w:type="dxa" w:w="0"/>
              <w:right w:type="dxa" w:w="0"/>
            </w:tcMar>
          </w:tcPr>
          <w:p w14:paraId="B91D0000">
            <w:pPr>
              <w:pStyle w:val="Style_2"/>
              <w:ind w:firstLine="0" w:left="0"/>
              <w:jc w:val="center"/>
            </w:pPr>
            <w:r>
              <w:t>134</w:t>
            </w:r>
          </w:p>
        </w:tc>
        <w:tc>
          <w:tcPr>
            <w:tcW w:type="dxa" w:w="1587"/>
            <w:tcMar>
              <w:left w:type="dxa" w:w="0"/>
              <w:right w:type="dxa" w:w="0"/>
            </w:tcMar>
          </w:tcPr>
          <w:p w14:paraId="BA1D0000">
            <w:pPr>
              <w:pStyle w:val="Style_2"/>
              <w:ind w:firstLine="0" w:left="0"/>
              <w:jc w:val="left"/>
            </w:pPr>
            <w:r>
              <w:t>Операции на кишечнике и анальной области при злокачественных новообразованиях (уровень 2)</w:t>
            </w:r>
          </w:p>
        </w:tc>
        <w:tc>
          <w:tcPr>
            <w:tcW w:type="dxa" w:w="3402"/>
            <w:tcMar>
              <w:left w:type="dxa" w:w="0"/>
              <w:right w:type="dxa" w:w="0"/>
            </w:tcMar>
          </w:tcPr>
          <w:p w14:paraId="BB1D0000">
            <w:pPr>
              <w:pStyle w:val="Style_2"/>
              <w:ind w:firstLine="0" w:left="0"/>
              <w:jc w:val="center"/>
            </w:pPr>
            <w:r>
              <w:t>C00 - C80, C97, D00 - D09</w:t>
            </w:r>
          </w:p>
        </w:tc>
        <w:tc>
          <w:tcPr>
            <w:tcW w:type="dxa" w:w="2324"/>
            <w:tcMar>
              <w:left w:type="dxa" w:w="0"/>
              <w:right w:type="dxa" w:w="0"/>
            </w:tcMar>
          </w:tcPr>
          <w:p w14:paraId="BC1D0000">
            <w:pPr>
              <w:pStyle w:val="Style_2"/>
              <w:ind w:firstLine="0" w:left="0"/>
              <w:jc w:val="center"/>
            </w:pPr>
            <w:r>
              <w:rPr>
                <w:color w:val="0000FF"/>
              </w:rPr>
              <w:fldChar w:fldCharType="begin"/>
            </w:r>
            <w:r>
              <w:rPr>
                <w:color w:val="0000FF"/>
              </w:rPr>
              <w:instrText>HYPERLINK "https://login.consultant.ru/link/?req=doc&amp;base=LAW&amp;n=371416&amp;date=02.02.2024&amp;dst=110057&amp;field=134"</w:instrText>
            </w:r>
            <w:r>
              <w:rPr>
                <w:color w:val="0000FF"/>
              </w:rPr>
              <w:fldChar w:fldCharType="separate"/>
            </w:r>
            <w:r>
              <w:rPr>
                <w:color w:val="0000FF"/>
              </w:rPr>
              <w:t>A16.17.009.001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"https://login.consultant.ru/link/?req=doc&amp;base=LAW&amp;n=371416&amp;date=02.02.2024&amp;dst=110095&amp;field=134"</w:instrText>
            </w:r>
            <w:r>
              <w:rPr>
                <w:color w:val="0000FF"/>
              </w:rPr>
              <w:fldChar w:fldCharType="separate"/>
            </w:r>
            <w:r>
              <w:rPr>
                <w:color w:val="0000FF"/>
              </w:rPr>
              <w:t>A16.18.004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"https://login.consultant.ru/link/?req=doc&amp;base=LAW&amp;n=371416&amp;date=02.02.2024&amp;dst=110097&amp;field=134"</w:instrText>
            </w:r>
            <w:r>
              <w:rPr>
                <w:color w:val="0000FF"/>
              </w:rPr>
              <w:fldChar w:fldCharType="separate"/>
            </w:r>
            <w:r>
              <w:rPr>
                <w:color w:val="0000FF"/>
              </w:rPr>
              <w:t>A16.18.004.001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"https://login.consultant.ru/link/?req=doc&amp;base=LAW&amp;n=371416&amp;date=02.02.2024&amp;dst=110127&amp;field=134"</w:instrText>
            </w:r>
            <w:r>
              <w:rPr>
                <w:color w:val="0000FF"/>
              </w:rPr>
              <w:fldChar w:fldCharType="separate"/>
            </w:r>
            <w:r>
              <w:rPr>
                <w:color w:val="0000FF"/>
              </w:rPr>
              <w:t>A16.18.015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"https://login.consultant.ru/link/?req=doc&amp;base=LAW&amp;n=371416&amp;date=02.02.2024&amp;dst=110129&amp;field=134"</w:instrText>
            </w:r>
            <w:r>
              <w:rPr>
                <w:color w:val="0000FF"/>
              </w:rPr>
              <w:fldChar w:fldCharType="separate"/>
            </w:r>
            <w:r>
              <w:rPr>
                <w:color w:val="0000FF"/>
              </w:rPr>
              <w:t>A16.18.015.001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"https://login.consultant.ru/link/?req=doc&amp;base=LAW&amp;n=371416&amp;date=02.02.2024&amp;dst=110131&amp;field=134"</w:instrText>
            </w:r>
            <w:r>
              <w:rPr>
                <w:color w:val="0000FF"/>
              </w:rPr>
              <w:fldChar w:fldCharType="separate"/>
            </w:r>
            <w:r>
              <w:rPr>
                <w:color w:val="0000FF"/>
              </w:rPr>
              <w:t>A16.18.015.002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"https://login.consultant.ru/link/?req=doc&amp;base=LAW&amp;n=371416&amp;date=02.02.2024&amp;dst=110137&amp;field=134"</w:instrText>
            </w:r>
            <w:r>
              <w:rPr>
                <w:color w:val="0000FF"/>
              </w:rPr>
              <w:fldChar w:fldCharType="separate"/>
            </w:r>
            <w:r>
              <w:rPr>
                <w:color w:val="0000FF"/>
              </w:rPr>
              <w:t>A16.18.016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"https://login.consultant.ru/link/?req=doc&amp;base=LAW&amp;n=371416&amp;date=02.02.2024&amp;dst=110139&amp;field=134"</w:instrText>
            </w:r>
            <w:r>
              <w:rPr>
                <w:color w:val="0000FF"/>
              </w:rPr>
              <w:fldChar w:fldCharType="separate"/>
            </w:r>
            <w:r>
              <w:rPr>
                <w:color w:val="0000FF"/>
              </w:rPr>
              <w:t>A16.18.016.001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"https://login.consultant.ru/link/?req=doc&amp;base=LAW&amp;n=371416&amp;date=02.02.2024&amp;dst=110145&amp;field=134"</w:instrText>
            </w:r>
            <w:r>
              <w:rPr>
                <w:color w:val="0000FF"/>
              </w:rPr>
              <w:fldChar w:fldCharType="separate"/>
            </w:r>
            <w:r>
              <w:rPr>
                <w:color w:val="0000FF"/>
              </w:rPr>
              <w:t>A16.18.017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"https://login.consultant.ru/link/?req=doc&amp;base=LAW&amp;n=371416&amp;date=02.02.2024&amp;dst=110147&amp;field=134"</w:instrText>
            </w:r>
            <w:r>
              <w:rPr>
                <w:color w:val="0000FF"/>
              </w:rPr>
              <w:fldChar w:fldCharType="separate"/>
            </w:r>
            <w:r>
              <w:rPr>
                <w:color w:val="0000FF"/>
              </w:rPr>
              <w:t>A16.18.017.001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"https://login.consultant.ru/link/?req=doc&amp;base=LAW&amp;n=371416&amp;date=02.02.2024&amp;dst=110149&amp;field=134"</w:instrText>
            </w:r>
            <w:r>
              <w:rPr>
                <w:color w:val="0000FF"/>
              </w:rPr>
              <w:fldChar w:fldCharType="separate"/>
            </w:r>
            <w:r>
              <w:rPr>
                <w:color w:val="0000FF"/>
              </w:rPr>
              <w:t>A16.18.017.002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"https://login.consultant.ru/link/?req=doc&amp;base=LAW&amp;n=371416&amp;date=02.02.2024&amp;dst=110151&amp;field=134"</w:instrText>
            </w:r>
            <w:r>
              <w:rPr>
                <w:color w:val="0000FF"/>
              </w:rPr>
              <w:fldChar w:fldCharType="separate"/>
            </w:r>
            <w:r>
              <w:rPr>
                <w:color w:val="0000FF"/>
              </w:rPr>
              <w:t>A16.18.017.003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"https://login.consultant.ru/link/?req=doc&amp;base=LAW&amp;n=371416&amp;date=02.02.2024&amp;dst=110163&amp;field=134"</w:instrText>
            </w:r>
            <w:r>
              <w:rPr>
                <w:color w:val="0000FF"/>
              </w:rPr>
              <w:fldChar w:fldCharType="separate"/>
            </w:r>
            <w:r>
              <w:rPr>
                <w:color w:val="0000FF"/>
              </w:rPr>
              <w:t>A16.18.022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"https://login.consultant.ru/link/?req=doc&amp;base=LAW&amp;n=371416&amp;date=02.02.2024&amp;dst=110173&amp;field=134"</w:instrText>
            </w:r>
            <w:r>
              <w:rPr>
                <w:color w:val="0000FF"/>
              </w:rPr>
              <w:fldChar w:fldCharType="separate"/>
            </w:r>
            <w:r>
              <w:rPr>
                <w:color w:val="0000FF"/>
              </w:rPr>
              <w:t>A16.18.026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"https://login.consultant.ru/link/?req=doc&amp;base=LAW&amp;n=371416&amp;date=02.02.2024&amp;dst=110239&amp;field=134"</w:instrText>
            </w:r>
            <w:r>
              <w:rPr>
                <w:color w:val="0000FF"/>
              </w:rPr>
              <w:fldChar w:fldCharType="separate"/>
            </w:r>
            <w:r>
              <w:rPr>
                <w:color w:val="0000FF"/>
              </w:rPr>
              <w:t>A16.19.004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"https://login.consultant.ru/link/?req=doc&amp;base=LAW&amp;n=371416&amp;date=02.02.2024&amp;dst=110241&amp;field=134"</w:instrText>
            </w:r>
            <w:r>
              <w:rPr>
                <w:color w:val="0000FF"/>
              </w:rPr>
              <w:fldChar w:fldCharType="separate"/>
            </w:r>
            <w:r>
              <w:rPr>
                <w:color w:val="0000FF"/>
              </w:rPr>
              <w:t>A16.19.005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"https://login.consultant.ru/link/?req=doc&amp;base=LAW&amp;n=371416&amp;date=02.02.2024&amp;dst=110245&amp;field=134"</w:instrText>
            </w:r>
            <w:r>
              <w:rPr>
                <w:color w:val="0000FF"/>
              </w:rPr>
              <w:fldChar w:fldCharType="separate"/>
            </w:r>
            <w:r>
              <w:rPr>
                <w:color w:val="0000FF"/>
              </w:rPr>
              <w:t>A16.19.005.002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"https://login.consultant.ru/link/?req=doc&amp;base=LAW&amp;n=371416&amp;date=02.02.2024&amp;dst=110287&amp;field=134"</w:instrText>
            </w:r>
            <w:r>
              <w:rPr>
                <w:color w:val="0000FF"/>
              </w:rPr>
              <w:fldChar w:fldCharType="separate"/>
            </w:r>
            <w:r>
              <w:rPr>
                <w:color w:val="0000FF"/>
              </w:rPr>
              <w:t>A16.19.019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"https://login.consultant.ru/link/?req=doc&amp;base=LAW&amp;n=371416&amp;date=02.02.2024&amp;dst=110289&amp;field=134"</w:instrText>
            </w:r>
            <w:r>
              <w:rPr>
                <w:color w:val="0000FF"/>
              </w:rPr>
              <w:fldChar w:fldCharType="separate"/>
            </w:r>
            <w:r>
              <w:rPr>
                <w:color w:val="0000FF"/>
              </w:rPr>
              <w:t>A16.19.019.001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"https://login.consultant.ru/link/?req=doc&amp;base=LAW&amp;n=371416&amp;date=02.02.2024&amp;dst=110293&amp;field=134"</w:instrText>
            </w:r>
            <w:r>
              <w:rPr>
                <w:color w:val="0000FF"/>
              </w:rPr>
              <w:fldChar w:fldCharType="separate"/>
            </w:r>
            <w:r>
              <w:rPr>
                <w:color w:val="0000FF"/>
              </w:rPr>
              <w:t>A16.19.019.003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"https://login.consultant.ru/link/?req=doc&amp;base=LAW&amp;n=371416&amp;date=02.02.2024&amp;dst=110295&amp;field=134"</w:instrText>
            </w:r>
            <w:r>
              <w:rPr>
                <w:color w:val="0000FF"/>
              </w:rPr>
              <w:fldChar w:fldCharType="separate"/>
            </w:r>
            <w:r>
              <w:rPr>
                <w:color w:val="0000FF"/>
              </w:rPr>
              <w:t>A16.19.019.004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"https://login.consultant.ru/link/?req=doc&amp;base=LAW&amp;n=371416&amp;date=02.02.2024&amp;dst=110303&amp;field=134"</w:instrText>
            </w:r>
            <w:r>
              <w:rPr>
                <w:color w:val="0000FF"/>
              </w:rPr>
              <w:fldChar w:fldCharType="separate"/>
            </w:r>
            <w:r>
              <w:rPr>
                <w:color w:val="0000FF"/>
              </w:rPr>
              <w:t>A16.19.020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"https://login.consultant.ru/link/?req=doc&amp;base=LAW&amp;n=371416&amp;date=02.02.2024&amp;dst=110305&amp;field=134"</w:instrText>
            </w:r>
            <w:r>
              <w:rPr>
                <w:color w:val="0000FF"/>
              </w:rPr>
              <w:fldChar w:fldCharType="separate"/>
            </w:r>
            <w:r>
              <w:rPr>
                <w:color w:val="0000FF"/>
              </w:rPr>
              <w:t>A16.19.020.001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"https://login.consultant.ru/link/?req=doc&amp;base=LAW&amp;n=371416&amp;date=02.02.2024&amp;dst=110307&amp;field=134"</w:instrText>
            </w:r>
            <w:r>
              <w:rPr>
                <w:color w:val="0000FF"/>
              </w:rPr>
              <w:fldChar w:fldCharType="separate"/>
            </w:r>
            <w:r>
              <w:rPr>
                <w:color w:val="0000FF"/>
              </w:rPr>
              <w:t>A16.19.020.002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"https://login.consultant.ru/link/?req=doc&amp;base=LAW&amp;n=371416&amp;date=02.02.2024&amp;dst=110311&amp;field=134"</w:instrText>
            </w:r>
            <w:r>
              <w:rPr>
                <w:color w:val="0000FF"/>
              </w:rPr>
              <w:fldChar w:fldCharType="separate"/>
            </w:r>
            <w:r>
              <w:rPr>
                <w:color w:val="0000FF"/>
              </w:rPr>
              <w:t>A16.19.021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"https://login.consultant.ru/link/?req=doc&amp;base=LAW&amp;n=371416&amp;date=02.02.2024&amp;dst=110313&amp;field=134"</w:instrText>
            </w:r>
            <w:r>
              <w:rPr>
                <w:color w:val="0000FF"/>
              </w:rPr>
              <w:fldChar w:fldCharType="separate"/>
            </w:r>
            <w:r>
              <w:rPr>
                <w:color w:val="0000FF"/>
              </w:rPr>
              <w:t>A16.19.021.001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"https://login.consultant.ru/link/?req=doc&amp;base=LAW&amp;n=371416&amp;date=02.02.2024&amp;dst=110315&amp;field=134"</w:instrText>
            </w:r>
            <w:r>
              <w:rPr>
                <w:color w:val="0000FF"/>
              </w:rPr>
              <w:fldChar w:fldCharType="separate"/>
            </w:r>
            <w:r>
              <w:rPr>
                <w:color w:val="0000FF"/>
              </w:rPr>
              <w:t>A16.19.021.003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"https://login.consultant.ru/link/?req=doc&amp;base=LAW&amp;n=371416&amp;date=02.02.2024&amp;dst=110317&amp;field=134"</w:instrText>
            </w:r>
            <w:r>
              <w:rPr>
                <w:color w:val="0000FF"/>
              </w:rPr>
              <w:fldChar w:fldCharType="separate"/>
            </w:r>
            <w:r>
              <w:rPr>
                <w:color w:val="0000FF"/>
              </w:rPr>
              <w:t>A16.19.021.004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"https://login.consultant.ru/link/?req=doc&amp;base=LAW&amp;n=371416&amp;date=02.02.2024&amp;dst=110319&amp;field=134"</w:instrText>
            </w:r>
            <w:r>
              <w:rPr>
                <w:color w:val="0000FF"/>
              </w:rPr>
              <w:fldChar w:fldCharType="separate"/>
            </w:r>
            <w:r>
              <w:rPr>
                <w:color w:val="0000FF"/>
              </w:rPr>
              <w:t>A16.19.021.005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"https://login.consultant.ru/link/?req=doc&amp;base=LAW&amp;n=371416&amp;date=02.02.2024&amp;dst=110321&amp;field=134"</w:instrText>
            </w:r>
            <w:r>
              <w:rPr>
                <w:color w:val="0000FF"/>
              </w:rPr>
              <w:fldChar w:fldCharType="separate"/>
            </w:r>
            <w:r>
              <w:rPr>
                <w:color w:val="0000FF"/>
              </w:rPr>
              <w:t>A16.19.021.006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"https://login.consultant.ru/link/?req=doc&amp;base=LAW&amp;n=371416&amp;date=02.02.2024&amp;dst=110323&amp;field=134"</w:instrText>
            </w:r>
            <w:r>
              <w:rPr>
                <w:color w:val="0000FF"/>
              </w:rPr>
              <w:fldChar w:fldCharType="separate"/>
            </w:r>
            <w:r>
              <w:rPr>
                <w:color w:val="0000FF"/>
              </w:rPr>
              <w:t>A16.19.021.007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"https://login.consultant.ru/link/?req=doc&amp;base=LAW&amp;n=371416&amp;date=02.02.2024&amp;dst=110325&amp;field=134"</w:instrText>
            </w:r>
            <w:r>
              <w:rPr>
                <w:color w:val="0000FF"/>
              </w:rPr>
              <w:fldChar w:fldCharType="separate"/>
            </w:r>
            <w:r>
              <w:rPr>
                <w:color w:val="0000FF"/>
              </w:rPr>
              <w:t>A16.19.021.008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"https://login.consultant.ru/link/?req=doc&amp;base=LAW&amp;n=371416&amp;date=02.02.2024&amp;dst=110327&amp;field=134"</w:instrText>
            </w:r>
            <w:r>
              <w:rPr>
                <w:color w:val="0000FF"/>
              </w:rPr>
              <w:fldChar w:fldCharType="separate"/>
            </w:r>
            <w:r>
              <w:rPr>
                <w:color w:val="0000FF"/>
              </w:rPr>
              <w:t>A16.19.021.009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"https://login.consultant.ru/link/?req=doc&amp;base=LAW&amp;n=371416&amp;date=02.02.2024&amp;dst=110329&amp;field=134"</w:instrText>
            </w:r>
            <w:r>
              <w:rPr>
                <w:color w:val="0000FF"/>
              </w:rPr>
              <w:fldChar w:fldCharType="separate"/>
            </w:r>
            <w:r>
              <w:rPr>
                <w:color w:val="0000FF"/>
              </w:rPr>
              <w:t>A16.19.021.010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"https://login.consultant.ru/link/?req=doc&amp;base=LAW&amp;n=371416&amp;date=02.02.2024&amp;dst=110331&amp;field=134"</w:instrText>
            </w:r>
            <w:r>
              <w:rPr>
                <w:color w:val="0000FF"/>
              </w:rPr>
              <w:fldChar w:fldCharType="separate"/>
            </w:r>
            <w:r>
              <w:rPr>
                <w:color w:val="0000FF"/>
              </w:rPr>
              <w:t>A16.19.021.011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"https://login.consultant.ru/link/?req=doc&amp;base=LAW&amp;n=371416&amp;date=02.02.2024&amp;dst=110351&amp;field=134"</w:instrText>
            </w:r>
            <w:r>
              <w:rPr>
                <w:color w:val="0000FF"/>
              </w:rPr>
              <w:fldChar w:fldCharType="separate"/>
            </w:r>
            <w:r>
              <w:rPr>
                <w:color w:val="0000FF"/>
              </w:rPr>
              <w:t>A16.19.026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"https://login.consultant.ru/link/?req=doc&amp;base=LAW&amp;n=371416&amp;date=02.02.2024&amp;dst=110355&amp;field=134"</w:instrText>
            </w:r>
            <w:r>
              <w:rPr>
                <w:color w:val="0000FF"/>
              </w:rPr>
              <w:fldChar w:fldCharType="separate"/>
            </w:r>
            <w:r>
              <w:rPr>
                <w:color w:val="0000FF"/>
              </w:rPr>
              <w:t>A16.19.027</w:t>
            </w:r>
            <w:r>
              <w:rPr>
                <w:color w:val="0000FF"/>
              </w:rPr>
              <w:fldChar w:fldCharType="end"/>
            </w:r>
          </w:p>
        </w:tc>
        <w:tc>
          <w:tcPr>
            <w:tcW w:type="dxa" w:w="1644"/>
            <w:tcMar>
              <w:left w:type="dxa" w:w="0"/>
              <w:right w:type="dxa" w:w="0"/>
            </w:tcMar>
          </w:tcPr>
          <w:p w14:paraId="BD1D0000">
            <w:pPr>
              <w:pStyle w:val="Style_2"/>
              <w:ind w:firstLine="0" w:left="0"/>
              <w:jc w:val="center"/>
            </w:pPr>
            <w:r>
              <w:t>-</w:t>
            </w:r>
          </w:p>
        </w:tc>
        <w:tc>
          <w:tcPr>
            <w:tcW w:type="dxa" w:w="1077"/>
            <w:tcMar>
              <w:left w:type="dxa" w:w="0"/>
              <w:right w:type="dxa" w:w="0"/>
            </w:tcMar>
          </w:tcPr>
          <w:p w14:paraId="BE1D0000">
            <w:pPr>
              <w:pStyle w:val="Style_2"/>
              <w:ind w:firstLine="0" w:left="0"/>
              <w:jc w:val="center"/>
            </w:pPr>
            <w:r>
              <w:t>5,31</w:t>
            </w:r>
          </w:p>
        </w:tc>
      </w:tr>
      <w:tr>
        <w:tc>
          <w:tcPr>
            <w:tcW w:type="dxa" w:w="971"/>
            <w:tcMar>
              <w:left w:type="dxa" w:w="0"/>
              <w:right w:type="dxa" w:w="0"/>
            </w:tcMar>
          </w:tcPr>
          <w:p w14:paraId="BF1D0000">
            <w:pPr>
              <w:pStyle w:val="Style_2"/>
              <w:ind w:firstLine="0" w:left="0"/>
              <w:jc w:val="center"/>
            </w:pPr>
            <w:r>
              <w:t>st19.006</w:t>
            </w:r>
          </w:p>
        </w:tc>
        <w:tc>
          <w:tcPr>
            <w:tcW w:type="dxa" w:w="860"/>
            <w:tcMar>
              <w:left w:type="dxa" w:w="0"/>
              <w:right w:type="dxa" w:w="0"/>
            </w:tcMar>
          </w:tcPr>
          <w:p w14:paraId="C01D0000">
            <w:pPr>
              <w:pStyle w:val="Style_2"/>
              <w:ind w:firstLine="0" w:left="0"/>
              <w:jc w:val="center"/>
            </w:pPr>
            <w:r>
              <w:t>135</w:t>
            </w:r>
          </w:p>
        </w:tc>
        <w:tc>
          <w:tcPr>
            <w:tcW w:type="dxa" w:w="1587"/>
            <w:tcMar>
              <w:left w:type="dxa" w:w="0"/>
              <w:right w:type="dxa" w:w="0"/>
            </w:tcMar>
          </w:tcPr>
          <w:p w14:paraId="C11D0000">
            <w:pPr>
              <w:pStyle w:val="Style_2"/>
              <w:ind w:firstLine="0" w:left="0"/>
              <w:jc w:val="left"/>
            </w:pPr>
            <w:r>
              <w:t>Операции при злокачественных новообразованиях почки и мочевыделительной системы (уровень 1)</w:t>
            </w:r>
          </w:p>
        </w:tc>
        <w:tc>
          <w:tcPr>
            <w:tcW w:type="dxa" w:w="3402"/>
            <w:tcMar>
              <w:left w:type="dxa" w:w="0"/>
              <w:right w:type="dxa" w:w="0"/>
            </w:tcMar>
          </w:tcPr>
          <w:p w14:paraId="C21D0000">
            <w:pPr>
              <w:pStyle w:val="Style_2"/>
              <w:ind w:firstLine="0" w:left="0"/>
              <w:jc w:val="center"/>
            </w:pPr>
            <w:r>
              <w:t>C00 - C80, C97, D00 - D09</w:t>
            </w:r>
          </w:p>
        </w:tc>
        <w:tc>
          <w:tcPr>
            <w:tcW w:type="dxa" w:w="2324"/>
            <w:tcMar>
              <w:left w:type="dxa" w:w="0"/>
              <w:right w:type="dxa" w:w="0"/>
            </w:tcMar>
          </w:tcPr>
          <w:p w14:paraId="C31D0000">
            <w:pPr>
              <w:pStyle w:val="Style_2"/>
              <w:ind w:firstLine="0" w:left="0"/>
              <w:jc w:val="center"/>
            </w:pPr>
            <w:r>
              <w:rPr>
                <w:color w:val="0000FF"/>
              </w:rPr>
              <w:fldChar w:fldCharType="begin"/>
            </w:r>
            <w:r>
              <w:rPr>
                <w:color w:val="0000FF"/>
              </w:rPr>
              <w:instrText>HYPERLINK "https://login.consultant.ru/link/?req=doc&amp;base=LAW&amp;n=371416&amp;date=02.02.2024&amp;dst=112229&amp;field=134"</w:instrText>
            </w:r>
            <w:r>
              <w:rPr>
                <w:color w:val="0000FF"/>
              </w:rPr>
              <w:fldChar w:fldCharType="separate"/>
            </w:r>
            <w:r>
              <w:rPr>
                <w:color w:val="0000FF"/>
              </w:rPr>
              <w:t>A16.28.024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"https://login.consultant.ru/link/?req=doc&amp;base=LAW&amp;n=371416&amp;date=02.02.2024&amp;dst=112337&amp;field=134"</w:instrText>
            </w:r>
            <w:r>
              <w:rPr>
                <w:color w:val="0000FF"/>
              </w:rPr>
              <w:fldChar w:fldCharType="separate"/>
            </w:r>
            <w:r>
              <w:rPr>
                <w:color w:val="0000FF"/>
              </w:rPr>
              <w:t>A16.28.039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"https://login.consultant.ru/link/?req=doc&amp;base=LAW&amp;n=371416&amp;date=02.02.2024&amp;dst=112349&amp;field=134"</w:instrText>
            </w:r>
            <w:r>
              <w:rPr>
                <w:color w:val="0000FF"/>
              </w:rPr>
              <w:fldChar w:fldCharType="separate"/>
            </w:r>
            <w:r>
              <w:rPr>
                <w:color w:val="0000FF"/>
              </w:rPr>
              <w:t>A16.28.044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"https://login.consultant.ru/link/?req=doc&amp;base=LAW&amp;n=371416&amp;date=02.02.2024&amp;dst=112379&amp;field=134"</w:instrText>
            </w:r>
            <w:r>
              <w:rPr>
                <w:color w:val="0000FF"/>
              </w:rPr>
              <w:fldChar w:fldCharType="separate"/>
            </w:r>
            <w:r>
              <w:rPr>
                <w:color w:val="0000FF"/>
              </w:rPr>
              <w:t>A16.28.052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"https://login.consultant.ru/link/?req=doc&amp;base=LAW&amp;n=371416&amp;date=02.02.2024&amp;dst=112383&amp;field=134"</w:instrText>
            </w:r>
            <w:r>
              <w:rPr>
                <w:color w:val="0000FF"/>
              </w:rPr>
              <w:fldChar w:fldCharType="separate"/>
            </w:r>
            <w:r>
              <w:rPr>
                <w:color w:val="0000FF"/>
              </w:rPr>
              <w:t>A16.28.053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"https://login.consultant.ru/link/?req=doc&amp;base=LAW&amp;n=371416&amp;date=02.02.2024&amp;dst=112403&amp;field=134"</w:instrText>
            </w:r>
            <w:r>
              <w:rPr>
                <w:color w:val="0000FF"/>
              </w:rPr>
              <w:fldChar w:fldCharType="separate"/>
            </w:r>
            <w:r>
              <w:rPr>
                <w:color w:val="0000FF"/>
              </w:rPr>
              <w:t>A16.28.060</w:t>
            </w:r>
            <w:r>
              <w:rPr>
                <w:color w:val="0000FF"/>
              </w:rPr>
              <w:fldChar w:fldCharType="end"/>
            </w:r>
          </w:p>
        </w:tc>
        <w:tc>
          <w:tcPr>
            <w:tcW w:type="dxa" w:w="1644"/>
            <w:tcMar>
              <w:left w:type="dxa" w:w="0"/>
              <w:right w:type="dxa" w:w="0"/>
            </w:tcMar>
          </w:tcPr>
          <w:p w14:paraId="C41D0000">
            <w:pPr>
              <w:pStyle w:val="Style_2"/>
              <w:ind w:firstLine="0" w:left="0"/>
              <w:jc w:val="center"/>
            </w:pPr>
            <w:r>
              <w:t>-</w:t>
            </w:r>
          </w:p>
        </w:tc>
        <w:tc>
          <w:tcPr>
            <w:tcW w:type="dxa" w:w="1077"/>
            <w:tcMar>
              <w:left w:type="dxa" w:w="0"/>
              <w:right w:type="dxa" w:w="0"/>
            </w:tcMar>
          </w:tcPr>
          <w:p w14:paraId="C51D0000">
            <w:pPr>
              <w:pStyle w:val="Style_2"/>
              <w:ind w:firstLine="0" w:left="0"/>
              <w:jc w:val="center"/>
            </w:pPr>
            <w:r>
              <w:t>1,66</w:t>
            </w:r>
          </w:p>
        </w:tc>
      </w:tr>
      <w:tr>
        <w:tc>
          <w:tcPr>
            <w:tcW w:type="dxa" w:w="971"/>
            <w:tcMar>
              <w:left w:type="dxa" w:w="0"/>
              <w:right w:type="dxa" w:w="0"/>
            </w:tcMar>
          </w:tcPr>
          <w:p w14:paraId="C61D0000">
            <w:pPr>
              <w:pStyle w:val="Style_2"/>
              <w:ind w:firstLine="0" w:left="0"/>
              <w:jc w:val="center"/>
            </w:pPr>
            <w:r>
              <w:t>st19.007</w:t>
            </w:r>
          </w:p>
        </w:tc>
        <w:tc>
          <w:tcPr>
            <w:tcW w:type="dxa" w:w="860"/>
            <w:tcMar>
              <w:left w:type="dxa" w:w="0"/>
              <w:right w:type="dxa" w:w="0"/>
            </w:tcMar>
          </w:tcPr>
          <w:p w14:paraId="C71D0000">
            <w:pPr>
              <w:pStyle w:val="Style_2"/>
              <w:ind w:firstLine="0" w:left="0"/>
              <w:jc w:val="center"/>
            </w:pPr>
            <w:r>
              <w:t>136</w:t>
            </w:r>
          </w:p>
        </w:tc>
        <w:tc>
          <w:tcPr>
            <w:tcW w:type="dxa" w:w="1587"/>
            <w:tcMar>
              <w:left w:type="dxa" w:w="0"/>
              <w:right w:type="dxa" w:w="0"/>
            </w:tcMar>
          </w:tcPr>
          <w:p w14:paraId="C81D0000">
            <w:pPr>
              <w:pStyle w:val="Style_2"/>
              <w:ind w:firstLine="0" w:left="0"/>
              <w:jc w:val="left"/>
            </w:pPr>
            <w:r>
              <w:t>Операции при злокачественных новообразованиях почки и мочевыделительной системы (уровень 2)</w:t>
            </w:r>
          </w:p>
        </w:tc>
        <w:tc>
          <w:tcPr>
            <w:tcW w:type="dxa" w:w="3402"/>
            <w:tcMar>
              <w:left w:type="dxa" w:w="0"/>
              <w:right w:type="dxa" w:w="0"/>
            </w:tcMar>
          </w:tcPr>
          <w:p w14:paraId="C91D0000">
            <w:pPr>
              <w:pStyle w:val="Style_2"/>
              <w:ind w:firstLine="0" w:left="0"/>
              <w:jc w:val="center"/>
            </w:pPr>
            <w:r>
              <w:t>C00 - C80, C97, D00 - D09</w:t>
            </w:r>
          </w:p>
        </w:tc>
        <w:tc>
          <w:tcPr>
            <w:tcW w:type="dxa" w:w="2324"/>
            <w:tcMar>
              <w:left w:type="dxa" w:w="0"/>
              <w:right w:type="dxa" w:w="0"/>
            </w:tcMar>
          </w:tcPr>
          <w:p w14:paraId="CA1D0000">
            <w:pPr>
              <w:pStyle w:val="Style_2"/>
              <w:ind w:firstLine="0" w:left="0"/>
              <w:jc w:val="center"/>
            </w:pPr>
            <w:r>
              <w:rPr>
                <w:color w:val="0000FF"/>
              </w:rPr>
              <w:fldChar w:fldCharType="begin"/>
            </w:r>
            <w:r>
              <w:rPr>
                <w:color w:val="0000FF"/>
              </w:rPr>
              <w:instrText>HYPERLINK "https://login.consultant.ru/link/?req=doc&amp;base=LAW&amp;n=371416&amp;date=02.02.2024&amp;dst=112137&amp;field=134"</w:instrText>
            </w:r>
            <w:r>
              <w:rPr>
                <w:color w:val="0000FF"/>
              </w:rPr>
              <w:fldChar w:fldCharType="separate"/>
            </w:r>
            <w:r>
              <w:rPr>
                <w:color w:val="0000FF"/>
              </w:rPr>
              <w:t>A16.28.001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"https://login.consultant.ru/link/?req=doc&amp;base=LAW&amp;n=371416&amp;date=02.02.2024&amp;dst=112143&amp;field=134"</w:instrText>
            </w:r>
            <w:r>
              <w:rPr>
                <w:color w:val="0000FF"/>
              </w:rPr>
              <w:fldChar w:fldCharType="separate"/>
            </w:r>
            <w:r>
              <w:rPr>
                <w:color w:val="0000FF"/>
              </w:rPr>
              <w:t>A16.28.003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"https://login.consultant.ru/link/?req=doc&amp;base=LAW&amp;n=371416&amp;date=02.02.2024&amp;dst=112151&amp;field=134"</w:instrText>
            </w:r>
            <w:r>
              <w:rPr>
                <w:color w:val="0000FF"/>
              </w:rPr>
              <w:fldChar w:fldCharType="separate"/>
            </w:r>
            <w:r>
              <w:rPr>
                <w:color w:val="0000FF"/>
              </w:rPr>
              <w:t>A16.28.004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"https://login.consultant.ru/link/?req=doc&amp;base=LAW&amp;n=371416&amp;date=02.02.2024&amp;dst=112159&amp;field=134"</w:instrText>
            </w:r>
            <w:r>
              <w:rPr>
                <w:color w:val="0000FF"/>
              </w:rPr>
              <w:fldChar w:fldCharType="separate"/>
            </w:r>
            <w:r>
              <w:rPr>
                <w:color w:val="0000FF"/>
              </w:rPr>
              <w:t>A16.28.004.004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"https://login.consultant.ru/link/?req=doc&amp;base=LAW&amp;n=371416&amp;date=02.02.2024&amp;dst=112215&amp;field=134"</w:instrText>
            </w:r>
            <w:r>
              <w:rPr>
                <w:color w:val="0000FF"/>
              </w:rPr>
              <w:fldChar w:fldCharType="separate"/>
            </w:r>
            <w:r>
              <w:rPr>
                <w:color w:val="0000FF"/>
              </w:rPr>
              <w:t>A16.28.019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"https://login.consultant.ru/link/?req=doc&amp;base=LAW&amp;n=371416&amp;date=02.02.2024&amp;dst=112217&amp;field=134"</w:instrText>
            </w:r>
            <w:r>
              <w:rPr>
                <w:color w:val="0000FF"/>
              </w:rPr>
              <w:fldChar w:fldCharType="separate"/>
            </w:r>
            <w:r>
              <w:rPr>
                <w:color w:val="0000FF"/>
              </w:rPr>
              <w:t>A16.28.020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"https://login.consultant.ru/link/?req=doc&amp;base=LAW&amp;n=371416&amp;date=02.02.2024&amp;dst=112233&amp;field=134"</w:instrText>
            </w:r>
            <w:r>
              <w:rPr>
                <w:color w:val="0000FF"/>
              </w:rPr>
              <w:fldChar w:fldCharType="separate"/>
            </w:r>
            <w:r>
              <w:rPr>
                <w:color w:val="0000FF"/>
              </w:rPr>
              <w:t>A16.28.026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"https://login.consultant.ru/link/?req=doc&amp;base=LAW&amp;n=371416&amp;date=02.02.2024&amp;dst=112237&amp;field=134"</w:instrText>
            </w:r>
            <w:r>
              <w:rPr>
                <w:color w:val="0000FF"/>
              </w:rPr>
              <w:fldChar w:fldCharType="separate"/>
            </w:r>
            <w:r>
              <w:rPr>
                <w:color w:val="0000FF"/>
              </w:rPr>
              <w:t>A16.28.026.002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"https://login.consultant.ru/link/?req=doc&amp;base=LAW&amp;n=371416&amp;date=02.02.2024&amp;dst=112243&amp;field=134"</w:instrText>
            </w:r>
            <w:r>
              <w:rPr>
                <w:color w:val="0000FF"/>
              </w:rPr>
              <w:fldChar w:fldCharType="separate"/>
            </w:r>
            <w:r>
              <w:rPr>
                <w:color w:val="0000FF"/>
              </w:rPr>
              <w:t>A16.28.029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"https://login.consultant.ru/link/?req=doc&amp;base=LAW&amp;n=371416&amp;date=02.02.2024&amp;dst=112245&amp;field=134"</w:instrText>
            </w:r>
            <w:r>
              <w:rPr>
                <w:color w:val="0000FF"/>
              </w:rPr>
              <w:fldChar w:fldCharType="separate"/>
            </w:r>
            <w:r>
              <w:rPr>
                <w:color w:val="0000FF"/>
              </w:rPr>
              <w:t>A16.28.029.001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"https://login.consultant.ru/link/?req=doc&amp;base=LAW&amp;n=371416&amp;date=02.02.2024&amp;dst=112247&amp;field=134"</w:instrText>
            </w:r>
            <w:r>
              <w:rPr>
                <w:color w:val="0000FF"/>
              </w:rPr>
              <w:fldChar w:fldCharType="separate"/>
            </w:r>
            <w:r>
              <w:rPr>
                <w:color w:val="0000FF"/>
              </w:rPr>
              <w:t>A16.28.029.002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"https://login.consultant.ru/link/?req=doc&amp;base=LAW&amp;n=371416&amp;date=02.02.2024&amp;dst=112249&amp;field=134"</w:instrText>
            </w:r>
            <w:r>
              <w:rPr>
                <w:color w:val="0000FF"/>
              </w:rPr>
              <w:fldChar w:fldCharType="separate"/>
            </w:r>
            <w:r>
              <w:rPr>
                <w:color w:val="0000FF"/>
              </w:rPr>
              <w:t>A16.28.029.003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"https://login.consultant.ru/link/?req=doc&amp;base=LAW&amp;n=371416&amp;date=02.02.2024&amp;dst=112251&amp;field=134"</w:instrText>
            </w:r>
            <w:r>
              <w:rPr>
                <w:color w:val="0000FF"/>
              </w:rPr>
              <w:fldChar w:fldCharType="separate"/>
            </w:r>
            <w:r>
              <w:rPr>
                <w:color w:val="0000FF"/>
              </w:rPr>
              <w:t>A16.28.030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"https://login.consultant.ru/link/?req=doc&amp;base=LAW&amp;n=371416&amp;date=02.02.2024&amp;dst=112281&amp;field=134"</w:instrText>
            </w:r>
            <w:r>
              <w:rPr>
                <w:color w:val="0000FF"/>
              </w:rPr>
              <w:fldChar w:fldCharType="separate"/>
            </w:r>
            <w:r>
              <w:rPr>
                <w:color w:val="0000FF"/>
              </w:rPr>
              <w:t>A16.28.031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"https://login.consultant.ru/link/?req=doc&amp;base=LAW&amp;n=371416&amp;date=02.02.2024&amp;dst=112311&amp;field=134"</w:instrText>
            </w:r>
            <w:r>
              <w:rPr>
                <w:color w:val="0000FF"/>
              </w:rPr>
              <w:fldChar w:fldCharType="separate"/>
            </w:r>
            <w:r>
              <w:rPr>
                <w:color w:val="0000FF"/>
              </w:rPr>
              <w:t>A16.28.032.002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"https://login.consultant.ru/link/?req=doc&amp;base=LAW&amp;n=371416&amp;date=02.02.2024&amp;dst=112397&amp;field=134"</w:instrText>
            </w:r>
            <w:r>
              <w:rPr>
                <w:color w:val="0000FF"/>
              </w:rPr>
              <w:fldChar w:fldCharType="separate"/>
            </w:r>
            <w:r>
              <w:rPr>
                <w:color w:val="0000FF"/>
              </w:rPr>
              <w:t>A16.28.059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"https://login.consultant.ru/link/?req=doc&amp;base=LAW&amp;n=371416&amp;date=02.02.2024&amp;dst=112401&amp;field=134"</w:instrText>
            </w:r>
            <w:r>
              <w:rPr>
                <w:color w:val="0000FF"/>
              </w:rPr>
              <w:fldChar w:fldCharType="separate"/>
            </w:r>
            <w:r>
              <w:rPr>
                <w:color w:val="0000FF"/>
              </w:rPr>
              <w:t>A16.28.059.002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"https://login.consultant.ru/link/?req=doc&amp;base=LAW&amp;n=371416&amp;date=02.02.2024&amp;dst=112405&amp;field=134"</w:instrText>
            </w:r>
            <w:r>
              <w:rPr>
                <w:color w:val="0000FF"/>
              </w:rPr>
              <w:fldChar w:fldCharType="separate"/>
            </w:r>
            <w:r>
              <w:rPr>
                <w:color w:val="0000FF"/>
              </w:rPr>
              <w:t>A16.28.061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"https://login.consultant.ru/link/?req=doc&amp;base=LAW&amp;n=371416&amp;date=02.02.2024&amp;dst=112423&amp;field=134"</w:instrText>
            </w:r>
            <w:r>
              <w:rPr>
                <w:color w:val="0000FF"/>
              </w:rPr>
              <w:fldChar w:fldCharType="separate"/>
            </w:r>
            <w:r>
              <w:rPr>
                <w:color w:val="0000FF"/>
              </w:rPr>
              <w:t>A16.28.069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"https://login.consultant.ru/link/?req=doc&amp;base=LAW&amp;n=371416&amp;date=02.02.2024&amp;dst=112425&amp;field=134"</w:instrText>
            </w:r>
            <w:r>
              <w:rPr>
                <w:color w:val="0000FF"/>
              </w:rPr>
              <w:fldChar w:fldCharType="separate"/>
            </w:r>
            <w:r>
              <w:rPr>
                <w:color w:val="0000FF"/>
              </w:rPr>
              <w:t>A16.28.070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"https://login.consultant.ru/link/?req=doc&amp;base=LAW&amp;n=371416&amp;date=02.02.2024&amp;dst=112455&amp;field=134"</w:instrText>
            </w:r>
            <w:r>
              <w:rPr>
                <w:color w:val="0000FF"/>
              </w:rPr>
              <w:fldChar w:fldCharType="separate"/>
            </w:r>
            <w:r>
              <w:rPr>
                <w:color w:val="0000FF"/>
              </w:rPr>
              <w:t>A16.28.078</w:t>
            </w:r>
            <w:r>
              <w:rPr>
                <w:color w:val="0000FF"/>
              </w:rPr>
              <w:fldChar w:fldCharType="end"/>
            </w:r>
          </w:p>
        </w:tc>
        <w:tc>
          <w:tcPr>
            <w:tcW w:type="dxa" w:w="1644"/>
            <w:tcMar>
              <w:left w:type="dxa" w:w="0"/>
              <w:right w:type="dxa" w:w="0"/>
            </w:tcMar>
          </w:tcPr>
          <w:p w14:paraId="CB1D0000">
            <w:pPr>
              <w:pStyle w:val="Style_2"/>
              <w:ind w:firstLine="0" w:left="0"/>
              <w:jc w:val="center"/>
            </w:pPr>
            <w:r>
              <w:t>-</w:t>
            </w:r>
          </w:p>
        </w:tc>
        <w:tc>
          <w:tcPr>
            <w:tcW w:type="dxa" w:w="1077"/>
            <w:tcMar>
              <w:left w:type="dxa" w:w="0"/>
              <w:right w:type="dxa" w:w="0"/>
            </w:tcMar>
          </w:tcPr>
          <w:p w14:paraId="CC1D0000">
            <w:pPr>
              <w:pStyle w:val="Style_2"/>
              <w:ind w:firstLine="0" w:left="0"/>
              <w:jc w:val="center"/>
            </w:pPr>
            <w:r>
              <w:t>2,77</w:t>
            </w:r>
          </w:p>
        </w:tc>
      </w:tr>
      <w:tr>
        <w:tc>
          <w:tcPr>
            <w:tcW w:type="dxa" w:w="971"/>
            <w:tcMar>
              <w:left w:type="dxa" w:w="0"/>
              <w:right w:type="dxa" w:w="0"/>
            </w:tcMar>
          </w:tcPr>
          <w:p w14:paraId="CD1D0000">
            <w:pPr>
              <w:pStyle w:val="Style_2"/>
              <w:ind w:firstLine="0" w:left="0"/>
              <w:jc w:val="center"/>
            </w:pPr>
            <w:r>
              <w:t>st19.008</w:t>
            </w:r>
          </w:p>
        </w:tc>
        <w:tc>
          <w:tcPr>
            <w:tcW w:type="dxa" w:w="860"/>
            <w:tcMar>
              <w:left w:type="dxa" w:w="0"/>
              <w:right w:type="dxa" w:w="0"/>
            </w:tcMar>
          </w:tcPr>
          <w:p w14:paraId="CE1D0000">
            <w:pPr>
              <w:pStyle w:val="Style_2"/>
              <w:ind w:firstLine="0" w:left="0"/>
              <w:jc w:val="center"/>
            </w:pPr>
            <w:r>
              <w:t>137</w:t>
            </w:r>
          </w:p>
        </w:tc>
        <w:tc>
          <w:tcPr>
            <w:tcW w:type="dxa" w:w="1587"/>
            <w:tcMar>
              <w:left w:type="dxa" w:w="0"/>
              <w:right w:type="dxa" w:w="0"/>
            </w:tcMar>
          </w:tcPr>
          <w:p w14:paraId="CF1D0000">
            <w:pPr>
              <w:pStyle w:val="Style_2"/>
              <w:ind w:firstLine="0" w:left="0"/>
              <w:jc w:val="left"/>
            </w:pPr>
            <w:r>
              <w:t>Операции при злокачественных новообразованиях почки и мочевыделительной системы (уровень 3)</w:t>
            </w:r>
          </w:p>
        </w:tc>
        <w:tc>
          <w:tcPr>
            <w:tcW w:type="dxa" w:w="3402"/>
            <w:tcMar>
              <w:left w:type="dxa" w:w="0"/>
              <w:right w:type="dxa" w:w="0"/>
            </w:tcMar>
          </w:tcPr>
          <w:p w14:paraId="D01D0000">
            <w:pPr>
              <w:pStyle w:val="Style_2"/>
              <w:ind w:firstLine="0" w:left="0"/>
              <w:jc w:val="center"/>
            </w:pPr>
            <w:r>
              <w:t>C00 - C80, C97, D00 - D09</w:t>
            </w:r>
          </w:p>
        </w:tc>
        <w:tc>
          <w:tcPr>
            <w:tcW w:type="dxa" w:w="2324"/>
            <w:tcMar>
              <w:left w:type="dxa" w:w="0"/>
              <w:right w:type="dxa" w:w="0"/>
            </w:tcMar>
          </w:tcPr>
          <w:p w14:paraId="D11D0000">
            <w:pPr>
              <w:pStyle w:val="Style_2"/>
              <w:ind w:firstLine="0" w:left="0"/>
              <w:jc w:val="center"/>
            </w:pPr>
            <w:r>
              <w:rPr>
                <w:color w:val="0000FF"/>
              </w:rPr>
              <w:fldChar w:fldCharType="begin"/>
            </w:r>
            <w:r>
              <w:rPr>
                <w:color w:val="0000FF"/>
              </w:rPr>
              <w:instrText>HYPERLINK "https://login.consultant.ru/link/?req=doc&amp;base=LAW&amp;n=371416&amp;date=02.02.2024&amp;dst=112175&amp;field=134"</w:instrText>
            </w:r>
            <w:r>
              <w:rPr>
                <w:color w:val="0000FF"/>
              </w:rPr>
              <w:fldChar w:fldCharType="separate"/>
            </w:r>
            <w:r>
              <w:rPr>
                <w:color w:val="0000FF"/>
              </w:rPr>
              <w:t>A16.28.007.001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"https://login.consultant.ru/link/?req=doc&amp;base=LAW&amp;n=371416&amp;date=02.02.2024&amp;dst=112211&amp;field=134"</w:instrText>
            </w:r>
            <w:r>
              <w:rPr>
                <w:color w:val="0000FF"/>
              </w:rPr>
              <w:fldChar w:fldCharType="separate"/>
            </w:r>
            <w:r>
              <w:rPr>
                <w:color w:val="0000FF"/>
              </w:rPr>
              <w:t>A16.28.018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"https://login.consultant.ru/link/?req=doc&amp;base=LAW&amp;n=371416&amp;date=02.02.2024&amp;dst=112213&amp;field=134"</w:instrText>
            </w:r>
            <w:r>
              <w:rPr>
                <w:color w:val="0000FF"/>
              </w:rPr>
              <w:fldChar w:fldCharType="separate"/>
            </w:r>
            <w:r>
              <w:rPr>
                <w:color w:val="0000FF"/>
              </w:rPr>
              <w:t>A16.28.018.001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"https://login.consultant.ru/link/?req=doc&amp;base=LAW&amp;n=371416&amp;date=02.02.2024&amp;dst=112219&amp;field=134"</w:instrText>
            </w:r>
            <w:r>
              <w:rPr>
                <w:color w:val="0000FF"/>
              </w:rPr>
              <w:fldChar w:fldCharType="separate"/>
            </w:r>
            <w:r>
              <w:rPr>
                <w:color w:val="0000FF"/>
              </w:rPr>
              <w:t>A16.28.020.001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"https://login.consultant.ru/link/?req=doc&amp;base=LAW&amp;n=371416&amp;date=02.02.2024&amp;dst=112225&amp;field=134"</w:instrText>
            </w:r>
            <w:r>
              <w:rPr>
                <w:color w:val="0000FF"/>
              </w:rPr>
              <w:fldChar w:fldCharType="separate"/>
            </w:r>
            <w:r>
              <w:rPr>
                <w:color w:val="0000FF"/>
              </w:rPr>
              <w:t>A16.28.022.001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"https://login.consultant.ru/link/?req=doc&amp;base=LAW&amp;n=371416&amp;date=02.02.2024&amp;dst=112253&amp;field=134"</w:instrText>
            </w:r>
            <w:r>
              <w:rPr>
                <w:color w:val="0000FF"/>
              </w:rPr>
              <w:fldChar w:fldCharType="separate"/>
            </w:r>
            <w:r>
              <w:rPr>
                <w:color w:val="0000FF"/>
              </w:rPr>
              <w:t>A16.28.030.001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"https://login.consultant.ru/link/?req=doc&amp;base=LAW&amp;n=371416&amp;date=02.02.2024&amp;dst=112257&amp;field=134"</w:instrText>
            </w:r>
            <w:r>
              <w:rPr>
                <w:color w:val="0000FF"/>
              </w:rPr>
              <w:fldChar w:fldCharType="separate"/>
            </w:r>
            <w:r>
              <w:rPr>
                <w:color w:val="0000FF"/>
              </w:rPr>
              <w:t>A16.28.030.003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"https://login.consultant.ru/link/?req=doc&amp;base=LAW&amp;n=371416&amp;date=02.02.2024&amp;dst=112265&amp;field=134"</w:instrText>
            </w:r>
            <w:r>
              <w:rPr>
                <w:color w:val="0000FF"/>
              </w:rPr>
              <w:fldChar w:fldCharType="separate"/>
            </w:r>
            <w:r>
              <w:rPr>
                <w:color w:val="0000FF"/>
              </w:rPr>
              <w:t>A16.28.030.007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"https://login.consultant.ru/link/?req=doc&amp;base=LAW&amp;n=371416&amp;date=02.02.2024&amp;dst=112267&amp;field=134"</w:instrText>
            </w:r>
            <w:r>
              <w:rPr>
                <w:color w:val="0000FF"/>
              </w:rPr>
              <w:fldChar w:fldCharType="separate"/>
            </w:r>
            <w:r>
              <w:rPr>
                <w:color w:val="0000FF"/>
              </w:rPr>
              <w:t>A16.28.030.008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"https://login.consultant.ru/link/?req=doc&amp;base=LAW&amp;n=371416&amp;date=02.02.2024&amp;dst=112273&amp;field=134"</w:instrText>
            </w:r>
            <w:r>
              <w:rPr>
                <w:color w:val="0000FF"/>
              </w:rPr>
              <w:fldChar w:fldCharType="separate"/>
            </w:r>
            <w:r>
              <w:rPr>
                <w:color w:val="0000FF"/>
              </w:rPr>
              <w:t>A16.28.030.011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"https://login.consultant.ru/link/?req=doc&amp;base=LAW&amp;n=371416&amp;date=02.02.2024&amp;dst=112283&amp;field=134"</w:instrText>
            </w:r>
            <w:r>
              <w:rPr>
                <w:color w:val="0000FF"/>
              </w:rPr>
              <w:fldChar w:fldCharType="separate"/>
            </w:r>
            <w:r>
              <w:rPr>
                <w:color w:val="0000FF"/>
              </w:rPr>
              <w:t>A16.28.031.001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"https://login.consultant.ru/link/?req=doc&amp;base=LAW&amp;n=371416&amp;date=02.02.2024&amp;dst=112287&amp;field=134"</w:instrText>
            </w:r>
            <w:r>
              <w:rPr>
                <w:color w:val="0000FF"/>
              </w:rPr>
              <w:fldChar w:fldCharType="separate"/>
            </w:r>
            <w:r>
              <w:rPr>
                <w:color w:val="0000FF"/>
              </w:rPr>
              <w:t>A16.28.031.003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"https://login.consultant.ru/link/?req=doc&amp;base=LAW&amp;n=371416&amp;date=02.02.2024&amp;dst=112295&amp;field=134"</w:instrText>
            </w:r>
            <w:r>
              <w:rPr>
                <w:color w:val="0000FF"/>
              </w:rPr>
              <w:fldChar w:fldCharType="separate"/>
            </w:r>
            <w:r>
              <w:rPr>
                <w:color w:val="0000FF"/>
              </w:rPr>
              <w:t>A16.28.031.007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"https://login.consultant.ru/link/?req=doc&amp;base=LAW&amp;n=371416&amp;date=02.02.2024&amp;dst=112301&amp;field=134"</w:instrText>
            </w:r>
            <w:r>
              <w:rPr>
                <w:color w:val="0000FF"/>
              </w:rPr>
              <w:fldChar w:fldCharType="separate"/>
            </w:r>
            <w:r>
              <w:rPr>
                <w:color w:val="0000FF"/>
              </w:rPr>
              <w:t>A16.28.031.010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"https://login.consultant.ru/link/?req=doc&amp;base=LAW&amp;n=371416&amp;date=02.02.2024&amp;dst=112307&amp;field=134"</w:instrText>
            </w:r>
            <w:r>
              <w:rPr>
                <w:color w:val="0000FF"/>
              </w:rPr>
              <w:fldChar w:fldCharType="separate"/>
            </w:r>
            <w:r>
              <w:rPr>
                <w:color w:val="0000FF"/>
              </w:rPr>
              <w:t>A16.28.032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"https://login.consultant.ru/link/?req=doc&amp;base=LAW&amp;n=371416&amp;date=02.02.2024&amp;dst=112309&amp;field=134"</w:instrText>
            </w:r>
            <w:r>
              <w:rPr>
                <w:color w:val="0000FF"/>
              </w:rPr>
              <w:fldChar w:fldCharType="separate"/>
            </w:r>
            <w:r>
              <w:rPr>
                <w:color w:val="0000FF"/>
              </w:rPr>
              <w:t>A16.28.032.001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"https://login.consultant.ru/link/?req=doc&amp;base=LAW&amp;n=371416&amp;date=02.02.2024&amp;dst=112313&amp;field=134"</w:instrText>
            </w:r>
            <w:r>
              <w:rPr>
                <w:color w:val="0000FF"/>
              </w:rPr>
              <w:fldChar w:fldCharType="separate"/>
            </w:r>
            <w:r>
              <w:rPr>
                <w:color w:val="0000FF"/>
              </w:rPr>
              <w:t>A16.28.032.003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"https://login.consultant.ru/link/?req=doc&amp;base=LAW&amp;n=371416&amp;date=02.02.2024&amp;dst=112323&amp;field=134"</w:instrText>
            </w:r>
            <w:r>
              <w:rPr>
                <w:color w:val="0000FF"/>
              </w:rPr>
              <w:fldChar w:fldCharType="separate"/>
            </w:r>
            <w:r>
              <w:rPr>
                <w:color w:val="0000FF"/>
              </w:rPr>
              <w:t>A16.28.035.002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"https://login.consultant.ru/link/?req=doc&amp;base=LAW&amp;n=371416&amp;date=02.02.2024&amp;dst=112505&amp;field=134"</w:instrText>
            </w:r>
            <w:r>
              <w:rPr>
                <w:color w:val="0000FF"/>
              </w:rPr>
              <w:fldChar w:fldCharType="separate"/>
            </w:r>
            <w:r>
              <w:rPr>
                <w:color w:val="0000FF"/>
              </w:rPr>
              <w:t>A16.28.097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"https://login.consultant.ru/link/?req=doc&amp;base=LAW&amp;n=371416&amp;date=02.02.2024&amp;dst=112507&amp;field=134"</w:instrText>
            </w:r>
            <w:r>
              <w:rPr>
                <w:color w:val="0000FF"/>
              </w:rPr>
              <w:fldChar w:fldCharType="separate"/>
            </w:r>
            <w:r>
              <w:rPr>
                <w:color w:val="0000FF"/>
              </w:rPr>
              <w:t>A16.28.098</w:t>
            </w:r>
            <w:r>
              <w:rPr>
                <w:color w:val="0000FF"/>
              </w:rPr>
              <w:fldChar w:fldCharType="end"/>
            </w:r>
          </w:p>
        </w:tc>
        <w:tc>
          <w:tcPr>
            <w:tcW w:type="dxa" w:w="1644"/>
            <w:tcMar>
              <w:left w:type="dxa" w:w="0"/>
              <w:right w:type="dxa" w:w="0"/>
            </w:tcMar>
          </w:tcPr>
          <w:p w14:paraId="D21D0000">
            <w:pPr>
              <w:pStyle w:val="Style_2"/>
              <w:ind w:firstLine="0" w:left="0"/>
              <w:jc w:val="center"/>
            </w:pPr>
            <w:r>
              <w:t>-</w:t>
            </w:r>
          </w:p>
        </w:tc>
        <w:tc>
          <w:tcPr>
            <w:tcW w:type="dxa" w:w="1077"/>
            <w:tcMar>
              <w:left w:type="dxa" w:w="0"/>
              <w:right w:type="dxa" w:w="0"/>
            </w:tcMar>
          </w:tcPr>
          <w:p w14:paraId="D31D0000">
            <w:pPr>
              <w:pStyle w:val="Style_2"/>
              <w:ind w:firstLine="0" w:left="0"/>
              <w:jc w:val="center"/>
            </w:pPr>
            <w:r>
              <w:t>4,32</w:t>
            </w:r>
          </w:p>
        </w:tc>
      </w:tr>
      <w:tr>
        <w:tc>
          <w:tcPr>
            <w:tcW w:type="dxa" w:w="971"/>
            <w:tcMar>
              <w:left w:type="dxa" w:w="0"/>
              <w:right w:type="dxa" w:w="0"/>
            </w:tcMar>
          </w:tcPr>
          <w:p w14:paraId="D41D0000">
            <w:pPr>
              <w:pStyle w:val="Style_2"/>
              <w:ind w:firstLine="0" w:left="0"/>
              <w:jc w:val="center"/>
            </w:pPr>
            <w:r>
              <w:t>st19.009</w:t>
            </w:r>
          </w:p>
        </w:tc>
        <w:tc>
          <w:tcPr>
            <w:tcW w:type="dxa" w:w="860"/>
            <w:tcMar>
              <w:left w:type="dxa" w:w="0"/>
              <w:right w:type="dxa" w:w="0"/>
            </w:tcMar>
          </w:tcPr>
          <w:p w14:paraId="D51D0000">
            <w:pPr>
              <w:pStyle w:val="Style_2"/>
              <w:ind w:firstLine="0" w:left="0"/>
              <w:jc w:val="center"/>
            </w:pPr>
            <w:r>
              <w:t>138</w:t>
            </w:r>
          </w:p>
        </w:tc>
        <w:tc>
          <w:tcPr>
            <w:tcW w:type="dxa" w:w="1587"/>
            <w:tcMar>
              <w:left w:type="dxa" w:w="0"/>
              <w:right w:type="dxa" w:w="0"/>
            </w:tcMar>
          </w:tcPr>
          <w:p w14:paraId="D61D0000">
            <w:pPr>
              <w:pStyle w:val="Style_2"/>
              <w:ind w:firstLine="0" w:left="0"/>
              <w:jc w:val="left"/>
            </w:pPr>
            <w:r>
              <w:t>Операции при злокачественных новообразованиях кожи (уровень 1)</w:t>
            </w:r>
          </w:p>
        </w:tc>
        <w:tc>
          <w:tcPr>
            <w:tcW w:type="dxa" w:w="3402"/>
            <w:tcMar>
              <w:left w:type="dxa" w:w="0"/>
              <w:right w:type="dxa" w:w="0"/>
            </w:tcMar>
          </w:tcPr>
          <w:p w14:paraId="D71D0000">
            <w:pPr>
              <w:pStyle w:val="Style_2"/>
              <w:ind w:firstLine="0" w:left="0"/>
              <w:jc w:val="center"/>
            </w:pPr>
            <w:r>
              <w:t>C00 - C80, C97, D00 - D09</w:t>
            </w:r>
          </w:p>
        </w:tc>
        <w:tc>
          <w:tcPr>
            <w:tcW w:type="dxa" w:w="2324"/>
            <w:tcMar>
              <w:left w:type="dxa" w:w="0"/>
              <w:right w:type="dxa" w:w="0"/>
            </w:tcMar>
          </w:tcPr>
          <w:p w14:paraId="D81D0000">
            <w:pPr>
              <w:pStyle w:val="Style_2"/>
              <w:ind w:firstLine="0" w:left="0"/>
              <w:jc w:val="center"/>
            </w:pPr>
            <w:r>
              <w:rPr>
                <w:color w:val="0000FF"/>
              </w:rPr>
              <w:fldChar w:fldCharType="begin"/>
            </w:r>
            <w:r>
              <w:rPr>
                <w:color w:val="0000FF"/>
              </w:rPr>
              <w:instrText>HYPERLINK "https://login.consultant.ru/link/?req=doc&amp;base=LAW&amp;n=371416&amp;date=02.02.2024&amp;dst=106877&amp;field=134"</w:instrText>
            </w:r>
            <w:r>
              <w:rPr>
                <w:color w:val="0000FF"/>
              </w:rPr>
              <w:fldChar w:fldCharType="separate"/>
            </w:r>
            <w:r>
              <w:rPr>
                <w:color w:val="0000FF"/>
              </w:rPr>
              <w:t>A16.01.005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"https://login.consultant.ru/link/?req=doc&amp;base=LAW&amp;n=371416&amp;date=02.02.2024&amp;dst=106879&amp;field=134"</w:instrText>
            </w:r>
            <w:r>
              <w:rPr>
                <w:color w:val="0000FF"/>
              </w:rPr>
              <w:fldChar w:fldCharType="separate"/>
            </w:r>
            <w:r>
              <w:rPr>
                <w:color w:val="0000FF"/>
              </w:rPr>
              <w:t>A16.01.005.001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"https://login.consultant.ru/link/?req=doc&amp;base=LAW&amp;n=371416&amp;date=02.02.2024&amp;dst=112673&amp;field=134"</w:instrText>
            </w:r>
            <w:r>
              <w:rPr>
                <w:color w:val="0000FF"/>
              </w:rPr>
              <w:fldChar w:fldCharType="separate"/>
            </w:r>
            <w:r>
              <w:rPr>
                <w:color w:val="0000FF"/>
              </w:rPr>
              <w:t>A16.30.032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"https://login.consultant.ru/link/?req=doc&amp;base=LAW&amp;n=371416&amp;date=02.02.2024&amp;dst=112675&amp;field=134"</w:instrText>
            </w:r>
            <w:r>
              <w:rPr>
                <w:color w:val="0000FF"/>
              </w:rPr>
              <w:fldChar w:fldCharType="separate"/>
            </w:r>
            <w:r>
              <w:rPr>
                <w:color w:val="0000FF"/>
              </w:rPr>
              <w:t>A16.30.032.001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"https://login.consultant.ru/link/?req=doc&amp;base=LAW&amp;n=371416&amp;date=02.02.2024&amp;dst=114449&amp;field=134"</w:instrText>
            </w:r>
            <w:r>
              <w:rPr>
                <w:color w:val="0000FF"/>
              </w:rPr>
              <w:fldChar w:fldCharType="separate"/>
            </w:r>
            <w:r>
              <w:rPr>
                <w:color w:val="0000FF"/>
              </w:rPr>
              <w:t>A22.01.007.001</w:t>
            </w:r>
            <w:r>
              <w:rPr>
                <w:color w:val="0000FF"/>
              </w:rPr>
              <w:fldChar w:fldCharType="end"/>
            </w:r>
          </w:p>
        </w:tc>
        <w:tc>
          <w:tcPr>
            <w:tcW w:type="dxa" w:w="1644"/>
            <w:tcMar>
              <w:left w:type="dxa" w:w="0"/>
              <w:right w:type="dxa" w:w="0"/>
            </w:tcMar>
          </w:tcPr>
          <w:p w14:paraId="D91D0000">
            <w:pPr>
              <w:pStyle w:val="Style_2"/>
              <w:ind w:firstLine="0" w:left="0"/>
              <w:jc w:val="center"/>
            </w:pPr>
            <w:r>
              <w:t>-</w:t>
            </w:r>
          </w:p>
        </w:tc>
        <w:tc>
          <w:tcPr>
            <w:tcW w:type="dxa" w:w="1077"/>
            <w:tcMar>
              <w:left w:type="dxa" w:w="0"/>
              <w:right w:type="dxa" w:w="0"/>
            </w:tcMar>
          </w:tcPr>
          <w:p w14:paraId="DA1D0000">
            <w:pPr>
              <w:pStyle w:val="Style_2"/>
              <w:ind w:firstLine="0" w:left="0"/>
              <w:jc w:val="center"/>
            </w:pPr>
            <w:r>
              <w:t>1,29</w:t>
            </w:r>
          </w:p>
        </w:tc>
      </w:tr>
      <w:tr>
        <w:tc>
          <w:tcPr>
            <w:tcW w:type="dxa" w:w="971"/>
            <w:tcMar>
              <w:left w:type="dxa" w:w="0"/>
              <w:right w:type="dxa" w:w="0"/>
            </w:tcMar>
          </w:tcPr>
          <w:p w14:paraId="DB1D0000">
            <w:pPr>
              <w:pStyle w:val="Style_2"/>
              <w:ind w:firstLine="0" w:left="0"/>
              <w:jc w:val="center"/>
            </w:pPr>
            <w:r>
              <w:t>st19.010</w:t>
            </w:r>
          </w:p>
        </w:tc>
        <w:tc>
          <w:tcPr>
            <w:tcW w:type="dxa" w:w="860"/>
            <w:tcMar>
              <w:left w:type="dxa" w:w="0"/>
              <w:right w:type="dxa" w:w="0"/>
            </w:tcMar>
          </w:tcPr>
          <w:p w14:paraId="DC1D0000">
            <w:pPr>
              <w:pStyle w:val="Style_2"/>
              <w:ind w:firstLine="0" w:left="0"/>
              <w:jc w:val="center"/>
            </w:pPr>
            <w:r>
              <w:t>139</w:t>
            </w:r>
          </w:p>
        </w:tc>
        <w:tc>
          <w:tcPr>
            <w:tcW w:type="dxa" w:w="1587"/>
            <w:tcMar>
              <w:left w:type="dxa" w:w="0"/>
              <w:right w:type="dxa" w:w="0"/>
            </w:tcMar>
          </w:tcPr>
          <w:p w14:paraId="DD1D0000">
            <w:pPr>
              <w:pStyle w:val="Style_2"/>
              <w:ind w:firstLine="0" w:left="0"/>
              <w:jc w:val="left"/>
            </w:pPr>
            <w:r>
              <w:t>Операции при злокачественных новообразованиях кожи (уровень 2)</w:t>
            </w:r>
          </w:p>
        </w:tc>
        <w:tc>
          <w:tcPr>
            <w:tcW w:type="dxa" w:w="3402"/>
            <w:tcMar>
              <w:left w:type="dxa" w:w="0"/>
              <w:right w:type="dxa" w:w="0"/>
            </w:tcMar>
          </w:tcPr>
          <w:p w14:paraId="DE1D0000">
            <w:pPr>
              <w:pStyle w:val="Style_2"/>
              <w:ind w:firstLine="0" w:left="0"/>
              <w:jc w:val="center"/>
            </w:pPr>
            <w:r>
              <w:t>C00 - C80, C97, D00 - D09</w:t>
            </w:r>
          </w:p>
        </w:tc>
        <w:tc>
          <w:tcPr>
            <w:tcW w:type="dxa" w:w="2324"/>
            <w:tcMar>
              <w:left w:type="dxa" w:w="0"/>
              <w:right w:type="dxa" w:w="0"/>
            </w:tcMar>
          </w:tcPr>
          <w:p w14:paraId="DF1D0000">
            <w:pPr>
              <w:pStyle w:val="Style_2"/>
              <w:ind w:firstLine="0" w:left="0"/>
              <w:jc w:val="center"/>
            </w:pPr>
            <w:r>
              <w:rPr>
                <w:color w:val="0000FF"/>
              </w:rPr>
              <w:fldChar w:fldCharType="begin"/>
            </w:r>
            <w:r>
              <w:rPr>
                <w:color w:val="0000FF"/>
              </w:rPr>
              <w:instrText>HYPERLINK "https://login.consultant.ru/link/?req=doc&amp;base=LAW&amp;n=371416&amp;date=02.02.2024&amp;dst=106885&amp;field=134"</w:instrText>
            </w:r>
            <w:r>
              <w:rPr>
                <w:color w:val="0000FF"/>
              </w:rPr>
              <w:fldChar w:fldCharType="separate"/>
            </w:r>
            <w:r>
              <w:rPr>
                <w:color w:val="0000FF"/>
              </w:rPr>
              <w:t>A16.01.005.004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"https://login.consultant.ru/link/?req=doc&amp;base=LAW&amp;n=371416&amp;date=02.02.2024&amp;dst=112831&amp;field=134"</w:instrText>
            </w:r>
            <w:r>
              <w:rPr>
                <w:color w:val="0000FF"/>
              </w:rPr>
              <w:fldChar w:fldCharType="separate"/>
            </w:r>
            <w:r>
              <w:rPr>
                <w:color w:val="0000FF"/>
              </w:rPr>
              <w:t>A16.30.072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"https://login.consultant.ru/link/?req=doc&amp;base=LAW&amp;n=371416&amp;date=02.02.2024&amp;dst=112837&amp;field=134"</w:instrText>
            </w:r>
            <w:r>
              <w:rPr>
                <w:color w:val="0000FF"/>
              </w:rPr>
              <w:fldChar w:fldCharType="separate"/>
            </w:r>
            <w:r>
              <w:rPr>
                <w:color w:val="0000FF"/>
              </w:rPr>
              <w:t>A16.30.073</w:t>
            </w:r>
            <w:r>
              <w:rPr>
                <w:color w:val="0000FF"/>
              </w:rPr>
              <w:fldChar w:fldCharType="end"/>
            </w:r>
          </w:p>
        </w:tc>
        <w:tc>
          <w:tcPr>
            <w:tcW w:type="dxa" w:w="1644"/>
            <w:tcMar>
              <w:left w:type="dxa" w:w="0"/>
              <w:right w:type="dxa" w:w="0"/>
            </w:tcMar>
          </w:tcPr>
          <w:p w14:paraId="E01D0000">
            <w:pPr>
              <w:pStyle w:val="Style_2"/>
              <w:ind w:firstLine="0" w:left="0"/>
              <w:jc w:val="center"/>
            </w:pPr>
            <w:r>
              <w:t>-</w:t>
            </w:r>
          </w:p>
        </w:tc>
        <w:tc>
          <w:tcPr>
            <w:tcW w:type="dxa" w:w="1077"/>
            <w:tcMar>
              <w:left w:type="dxa" w:w="0"/>
              <w:right w:type="dxa" w:w="0"/>
            </w:tcMar>
          </w:tcPr>
          <w:p w14:paraId="E11D0000">
            <w:pPr>
              <w:pStyle w:val="Style_2"/>
              <w:ind w:firstLine="0" w:left="0"/>
              <w:jc w:val="center"/>
            </w:pPr>
            <w:r>
              <w:t>1,55</w:t>
            </w:r>
          </w:p>
        </w:tc>
      </w:tr>
      <w:tr>
        <w:tc>
          <w:tcPr>
            <w:tcW w:type="dxa" w:w="971"/>
            <w:tcMar>
              <w:left w:type="dxa" w:w="0"/>
              <w:right w:type="dxa" w:w="0"/>
            </w:tcMar>
          </w:tcPr>
          <w:p w14:paraId="E21D0000">
            <w:pPr>
              <w:pStyle w:val="Style_2"/>
              <w:ind w:firstLine="0" w:left="0"/>
              <w:jc w:val="center"/>
            </w:pPr>
            <w:r>
              <w:t>st19.011</w:t>
            </w:r>
          </w:p>
        </w:tc>
        <w:tc>
          <w:tcPr>
            <w:tcW w:type="dxa" w:w="860"/>
            <w:tcMar>
              <w:left w:type="dxa" w:w="0"/>
              <w:right w:type="dxa" w:w="0"/>
            </w:tcMar>
          </w:tcPr>
          <w:p w14:paraId="E31D0000">
            <w:pPr>
              <w:pStyle w:val="Style_2"/>
              <w:ind w:firstLine="0" w:left="0"/>
              <w:jc w:val="center"/>
            </w:pPr>
            <w:r>
              <w:t>140</w:t>
            </w:r>
          </w:p>
        </w:tc>
        <w:tc>
          <w:tcPr>
            <w:tcW w:type="dxa" w:w="1587"/>
            <w:tcMar>
              <w:left w:type="dxa" w:w="0"/>
              <w:right w:type="dxa" w:w="0"/>
            </w:tcMar>
          </w:tcPr>
          <w:p w14:paraId="E41D0000">
            <w:pPr>
              <w:pStyle w:val="Style_2"/>
              <w:ind w:firstLine="0" w:left="0"/>
              <w:jc w:val="left"/>
            </w:pPr>
            <w:r>
              <w:t>Операции при злокачественных новообразованиях кожи (уровень 3)</w:t>
            </w:r>
          </w:p>
        </w:tc>
        <w:tc>
          <w:tcPr>
            <w:tcW w:type="dxa" w:w="3402"/>
            <w:tcMar>
              <w:left w:type="dxa" w:w="0"/>
              <w:right w:type="dxa" w:w="0"/>
            </w:tcMar>
          </w:tcPr>
          <w:p w14:paraId="E51D0000">
            <w:pPr>
              <w:pStyle w:val="Style_2"/>
              <w:ind w:firstLine="0" w:left="0"/>
              <w:jc w:val="center"/>
            </w:pPr>
            <w:r>
              <w:t>C00 - C80, C97, D00 - D09</w:t>
            </w:r>
          </w:p>
        </w:tc>
        <w:tc>
          <w:tcPr>
            <w:tcW w:type="dxa" w:w="2324"/>
            <w:tcMar>
              <w:left w:type="dxa" w:w="0"/>
              <w:right w:type="dxa" w:w="0"/>
            </w:tcMar>
          </w:tcPr>
          <w:p w14:paraId="E61D0000">
            <w:pPr>
              <w:pStyle w:val="Style_2"/>
              <w:ind w:firstLine="0" w:left="0"/>
              <w:jc w:val="center"/>
            </w:pPr>
            <w:r>
              <w:rPr>
                <w:color w:val="0000FF"/>
              </w:rPr>
              <w:fldChar w:fldCharType="begin"/>
            </w:r>
            <w:r>
              <w:rPr>
                <w:color w:val="0000FF"/>
              </w:rPr>
              <w:instrText>HYPERLINK "https://login.consultant.ru/link/?req=doc&amp;base=LAW&amp;n=371416&amp;date=02.02.2024&amp;dst=106881&amp;field=134"</w:instrText>
            </w:r>
            <w:r>
              <w:rPr>
                <w:color w:val="0000FF"/>
              </w:rPr>
              <w:fldChar w:fldCharType="separate"/>
            </w:r>
            <w:r>
              <w:rPr>
                <w:color w:val="0000FF"/>
              </w:rPr>
              <w:t>A16.01.005.002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"https://login.consultant.ru/link/?req=doc&amp;base=LAW&amp;n=371416&amp;date=02.02.2024&amp;dst=106883&amp;field=134"</w:instrText>
            </w:r>
            <w:r>
              <w:rPr>
                <w:color w:val="0000FF"/>
              </w:rPr>
              <w:fldChar w:fldCharType="separate"/>
            </w:r>
            <w:r>
              <w:rPr>
                <w:color w:val="0000FF"/>
              </w:rPr>
              <w:t>A16.01.005.003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"https://login.consultant.ru/link/?req=doc&amp;base=LAW&amp;n=371416&amp;date=02.02.2024&amp;dst=112677&amp;field=134"</w:instrText>
            </w:r>
            <w:r>
              <w:rPr>
                <w:color w:val="0000FF"/>
              </w:rPr>
              <w:fldChar w:fldCharType="separate"/>
            </w:r>
            <w:r>
              <w:rPr>
                <w:color w:val="0000FF"/>
              </w:rPr>
              <w:t>A16.30.032.002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"https://login.consultant.ru/link/?req=doc&amp;base=LAW&amp;n=371416&amp;date=02.02.2024&amp;dst=112679&amp;field=134"</w:instrText>
            </w:r>
            <w:r>
              <w:rPr>
                <w:color w:val="0000FF"/>
              </w:rPr>
              <w:fldChar w:fldCharType="separate"/>
            </w:r>
            <w:r>
              <w:rPr>
                <w:color w:val="0000FF"/>
              </w:rPr>
              <w:t>A16.30.032.004</w:t>
            </w:r>
            <w:r>
              <w:rPr>
                <w:color w:val="0000FF"/>
              </w:rPr>
              <w:fldChar w:fldCharType="end"/>
            </w:r>
          </w:p>
        </w:tc>
        <w:tc>
          <w:tcPr>
            <w:tcW w:type="dxa" w:w="1644"/>
            <w:tcMar>
              <w:left w:type="dxa" w:w="0"/>
              <w:right w:type="dxa" w:w="0"/>
            </w:tcMar>
          </w:tcPr>
          <w:p w14:paraId="E71D0000">
            <w:pPr>
              <w:pStyle w:val="Style_2"/>
              <w:ind w:firstLine="0" w:left="0"/>
              <w:jc w:val="center"/>
            </w:pPr>
            <w:r>
              <w:t>-</w:t>
            </w:r>
          </w:p>
        </w:tc>
        <w:tc>
          <w:tcPr>
            <w:tcW w:type="dxa" w:w="1077"/>
            <w:tcMar>
              <w:left w:type="dxa" w:w="0"/>
              <w:right w:type="dxa" w:w="0"/>
            </w:tcMar>
          </w:tcPr>
          <w:p w14:paraId="E81D0000">
            <w:pPr>
              <w:pStyle w:val="Style_2"/>
              <w:ind w:firstLine="0" w:left="0"/>
              <w:jc w:val="center"/>
            </w:pPr>
            <w:r>
              <w:t>1,71</w:t>
            </w:r>
          </w:p>
        </w:tc>
      </w:tr>
      <w:tr>
        <w:tc>
          <w:tcPr>
            <w:tcW w:type="dxa" w:w="971"/>
            <w:tcMar>
              <w:left w:type="dxa" w:w="0"/>
              <w:right w:type="dxa" w:w="0"/>
            </w:tcMar>
          </w:tcPr>
          <w:p w14:paraId="E91D0000">
            <w:pPr>
              <w:pStyle w:val="Style_2"/>
              <w:ind w:firstLine="0" w:left="0"/>
              <w:jc w:val="center"/>
            </w:pPr>
            <w:r>
              <w:t>st19.012</w:t>
            </w:r>
          </w:p>
        </w:tc>
        <w:tc>
          <w:tcPr>
            <w:tcW w:type="dxa" w:w="860"/>
            <w:tcMar>
              <w:left w:type="dxa" w:w="0"/>
              <w:right w:type="dxa" w:w="0"/>
            </w:tcMar>
          </w:tcPr>
          <w:p w14:paraId="EA1D0000">
            <w:pPr>
              <w:pStyle w:val="Style_2"/>
              <w:ind w:firstLine="0" w:left="0"/>
              <w:jc w:val="center"/>
            </w:pPr>
            <w:r>
              <w:t>141</w:t>
            </w:r>
          </w:p>
        </w:tc>
        <w:tc>
          <w:tcPr>
            <w:tcW w:type="dxa" w:w="1587"/>
            <w:tcMar>
              <w:left w:type="dxa" w:w="0"/>
              <w:right w:type="dxa" w:w="0"/>
            </w:tcMar>
          </w:tcPr>
          <w:p w14:paraId="EB1D0000">
            <w:pPr>
              <w:pStyle w:val="Style_2"/>
              <w:ind w:firstLine="0" w:left="0"/>
              <w:jc w:val="left"/>
            </w:pPr>
            <w:r>
              <w:t>Операции при злокачественном новообразовании щитовидной железы (уровень 1)</w:t>
            </w:r>
          </w:p>
        </w:tc>
        <w:tc>
          <w:tcPr>
            <w:tcW w:type="dxa" w:w="3402"/>
            <w:tcMar>
              <w:left w:type="dxa" w:w="0"/>
              <w:right w:type="dxa" w:w="0"/>
            </w:tcMar>
          </w:tcPr>
          <w:p w14:paraId="EC1D0000">
            <w:pPr>
              <w:pStyle w:val="Style_2"/>
              <w:ind w:firstLine="0" w:left="0"/>
              <w:jc w:val="center"/>
            </w:pPr>
            <w:r>
              <w:t>C00 - C80, C97, D00 - D09</w:t>
            </w:r>
          </w:p>
        </w:tc>
        <w:tc>
          <w:tcPr>
            <w:tcW w:type="dxa" w:w="2324"/>
            <w:tcMar>
              <w:left w:type="dxa" w:w="0"/>
              <w:right w:type="dxa" w:w="0"/>
            </w:tcMar>
          </w:tcPr>
          <w:p w14:paraId="ED1D0000">
            <w:pPr>
              <w:pStyle w:val="Style_2"/>
              <w:ind w:firstLine="0" w:left="0"/>
              <w:jc w:val="center"/>
            </w:pPr>
            <w:r>
              <w:rPr>
                <w:color w:val="0000FF"/>
              </w:rPr>
              <w:fldChar w:fldCharType="begin"/>
            </w:r>
            <w:r>
              <w:rPr>
                <w:color w:val="0000FF"/>
              </w:rPr>
              <w:instrText>HYPERLINK "https://login.consultant.ru/link/?req=doc&amp;base=LAW&amp;n=371416&amp;date=02.02.2024&amp;dst=111021&amp;field=134"</w:instrText>
            </w:r>
            <w:r>
              <w:rPr>
                <w:color w:val="0000FF"/>
              </w:rPr>
              <w:fldChar w:fldCharType="separate"/>
            </w:r>
            <w:r>
              <w:rPr>
                <w:color w:val="0000FF"/>
              </w:rPr>
              <w:t>A16.22.001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"https://login.consultant.ru/link/?req=doc&amp;base=LAW&amp;n=371416&amp;date=02.02.2024&amp;dst=111055&amp;field=134"</w:instrText>
            </w:r>
            <w:r>
              <w:rPr>
                <w:color w:val="0000FF"/>
              </w:rPr>
              <w:fldChar w:fldCharType="separate"/>
            </w:r>
            <w:r>
              <w:rPr>
                <w:color w:val="0000FF"/>
              </w:rPr>
              <w:t>A16.22.007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"https://login.consultant.ru/link/?req=doc&amp;base=LAW&amp;n=371416&amp;date=02.02.2024&amp;dst=111059&amp;field=134"</w:instrText>
            </w:r>
            <w:r>
              <w:rPr>
                <w:color w:val="0000FF"/>
              </w:rPr>
              <w:fldChar w:fldCharType="separate"/>
            </w:r>
            <w:r>
              <w:rPr>
                <w:color w:val="0000FF"/>
              </w:rPr>
              <w:t>A16.22.007.002</w:t>
            </w:r>
            <w:r>
              <w:rPr>
                <w:color w:val="0000FF"/>
              </w:rPr>
              <w:fldChar w:fldCharType="end"/>
            </w:r>
          </w:p>
        </w:tc>
        <w:tc>
          <w:tcPr>
            <w:tcW w:type="dxa" w:w="1644"/>
            <w:tcMar>
              <w:left w:type="dxa" w:w="0"/>
              <w:right w:type="dxa" w:w="0"/>
            </w:tcMar>
          </w:tcPr>
          <w:p w14:paraId="EE1D0000">
            <w:pPr>
              <w:pStyle w:val="Style_2"/>
              <w:ind w:firstLine="0" w:left="0"/>
              <w:jc w:val="center"/>
            </w:pPr>
            <w:r>
              <w:t>-</w:t>
            </w:r>
          </w:p>
        </w:tc>
        <w:tc>
          <w:tcPr>
            <w:tcW w:type="dxa" w:w="1077"/>
            <w:tcMar>
              <w:left w:type="dxa" w:w="0"/>
              <w:right w:type="dxa" w:w="0"/>
            </w:tcMar>
          </w:tcPr>
          <w:p w14:paraId="EF1D0000">
            <w:pPr>
              <w:pStyle w:val="Style_2"/>
              <w:ind w:firstLine="0" w:left="0"/>
              <w:jc w:val="center"/>
            </w:pPr>
            <w:r>
              <w:t>2,29</w:t>
            </w:r>
          </w:p>
        </w:tc>
      </w:tr>
      <w:tr>
        <w:tc>
          <w:tcPr>
            <w:tcW w:type="dxa" w:w="971"/>
            <w:tcMar>
              <w:left w:type="dxa" w:w="0"/>
              <w:right w:type="dxa" w:w="0"/>
            </w:tcMar>
          </w:tcPr>
          <w:p w14:paraId="F01D0000">
            <w:pPr>
              <w:pStyle w:val="Style_2"/>
              <w:ind w:firstLine="0" w:left="0"/>
              <w:jc w:val="center"/>
            </w:pPr>
            <w:r>
              <w:t>st19.013</w:t>
            </w:r>
          </w:p>
        </w:tc>
        <w:tc>
          <w:tcPr>
            <w:tcW w:type="dxa" w:w="860"/>
            <w:tcMar>
              <w:left w:type="dxa" w:w="0"/>
              <w:right w:type="dxa" w:w="0"/>
            </w:tcMar>
          </w:tcPr>
          <w:p w14:paraId="F11D0000">
            <w:pPr>
              <w:pStyle w:val="Style_2"/>
              <w:ind w:firstLine="0" w:left="0"/>
              <w:jc w:val="center"/>
            </w:pPr>
            <w:r>
              <w:t>142</w:t>
            </w:r>
          </w:p>
        </w:tc>
        <w:tc>
          <w:tcPr>
            <w:tcW w:type="dxa" w:w="1587"/>
            <w:tcMar>
              <w:left w:type="dxa" w:w="0"/>
              <w:right w:type="dxa" w:w="0"/>
            </w:tcMar>
          </w:tcPr>
          <w:p w14:paraId="F21D0000">
            <w:pPr>
              <w:pStyle w:val="Style_2"/>
              <w:ind w:firstLine="0" w:left="0"/>
              <w:jc w:val="left"/>
            </w:pPr>
            <w:r>
              <w:t>Операции при злокачественном новообразовании щитовидной железы (уровень 2)</w:t>
            </w:r>
          </w:p>
        </w:tc>
        <w:tc>
          <w:tcPr>
            <w:tcW w:type="dxa" w:w="3402"/>
            <w:tcMar>
              <w:left w:type="dxa" w:w="0"/>
              <w:right w:type="dxa" w:w="0"/>
            </w:tcMar>
          </w:tcPr>
          <w:p w14:paraId="F31D0000">
            <w:pPr>
              <w:pStyle w:val="Style_2"/>
              <w:ind w:firstLine="0" w:left="0"/>
              <w:jc w:val="center"/>
            </w:pPr>
            <w:r>
              <w:t>C00 - C80, C97, D00 - D09</w:t>
            </w:r>
          </w:p>
        </w:tc>
        <w:tc>
          <w:tcPr>
            <w:tcW w:type="dxa" w:w="2324"/>
            <w:tcMar>
              <w:left w:type="dxa" w:w="0"/>
              <w:right w:type="dxa" w:w="0"/>
            </w:tcMar>
          </w:tcPr>
          <w:p w14:paraId="F41D0000">
            <w:pPr>
              <w:pStyle w:val="Style_2"/>
              <w:ind w:firstLine="0" w:left="0"/>
              <w:jc w:val="center"/>
            </w:pPr>
            <w:r>
              <w:rPr>
                <w:color w:val="0000FF"/>
              </w:rPr>
              <w:fldChar w:fldCharType="begin"/>
            </w:r>
            <w:r>
              <w:rPr>
                <w:color w:val="0000FF"/>
              </w:rPr>
              <w:instrText>HYPERLINK "https://login.consultant.ru/link/?req=doc&amp;base=LAW&amp;n=371416&amp;date=02.02.2024&amp;dst=111029&amp;field=134"</w:instrText>
            </w:r>
            <w:r>
              <w:rPr>
                <w:color w:val="0000FF"/>
              </w:rPr>
              <w:fldChar w:fldCharType="separate"/>
            </w:r>
            <w:r>
              <w:rPr>
                <w:color w:val="0000FF"/>
              </w:rPr>
              <w:t>A16.22.002</w:t>
            </w:r>
            <w:r>
              <w:rPr>
                <w:color w:val="0000FF"/>
              </w:rPr>
              <w:fldChar w:fldCharType="end"/>
            </w:r>
          </w:p>
        </w:tc>
        <w:tc>
          <w:tcPr>
            <w:tcW w:type="dxa" w:w="1644"/>
            <w:tcMar>
              <w:left w:type="dxa" w:w="0"/>
              <w:right w:type="dxa" w:w="0"/>
            </w:tcMar>
          </w:tcPr>
          <w:p w14:paraId="F51D0000">
            <w:pPr>
              <w:pStyle w:val="Style_2"/>
              <w:ind w:firstLine="0" w:left="0"/>
              <w:jc w:val="center"/>
            </w:pPr>
            <w:r>
              <w:t>-</w:t>
            </w:r>
          </w:p>
        </w:tc>
        <w:tc>
          <w:tcPr>
            <w:tcW w:type="dxa" w:w="1077"/>
            <w:tcMar>
              <w:left w:type="dxa" w:w="0"/>
              <w:right w:type="dxa" w:w="0"/>
            </w:tcMar>
          </w:tcPr>
          <w:p w14:paraId="F61D0000">
            <w:pPr>
              <w:pStyle w:val="Style_2"/>
              <w:ind w:firstLine="0" w:left="0"/>
              <w:jc w:val="center"/>
            </w:pPr>
            <w:r>
              <w:t>2,49</w:t>
            </w:r>
          </w:p>
        </w:tc>
      </w:tr>
      <w:tr>
        <w:tc>
          <w:tcPr>
            <w:tcW w:type="dxa" w:w="971"/>
            <w:tcMar>
              <w:left w:type="dxa" w:w="0"/>
              <w:right w:type="dxa" w:w="0"/>
            </w:tcMar>
          </w:tcPr>
          <w:p w14:paraId="F71D0000">
            <w:pPr>
              <w:pStyle w:val="Style_2"/>
              <w:ind w:firstLine="0" w:left="0"/>
              <w:jc w:val="center"/>
            </w:pPr>
            <w:r>
              <w:t>st19.014</w:t>
            </w:r>
          </w:p>
        </w:tc>
        <w:tc>
          <w:tcPr>
            <w:tcW w:type="dxa" w:w="860"/>
            <w:tcMar>
              <w:left w:type="dxa" w:w="0"/>
              <w:right w:type="dxa" w:w="0"/>
            </w:tcMar>
          </w:tcPr>
          <w:p w14:paraId="F81D0000">
            <w:pPr>
              <w:pStyle w:val="Style_2"/>
              <w:ind w:firstLine="0" w:left="0"/>
              <w:jc w:val="center"/>
            </w:pPr>
            <w:r>
              <w:t>143</w:t>
            </w:r>
          </w:p>
        </w:tc>
        <w:tc>
          <w:tcPr>
            <w:tcW w:type="dxa" w:w="1587"/>
            <w:tcMar>
              <w:left w:type="dxa" w:w="0"/>
              <w:right w:type="dxa" w:w="0"/>
            </w:tcMar>
          </w:tcPr>
          <w:p w14:paraId="F91D0000">
            <w:pPr>
              <w:pStyle w:val="Style_2"/>
              <w:ind w:firstLine="0" w:left="0"/>
              <w:jc w:val="left"/>
            </w:pPr>
            <w:r>
              <w:t>Мастэктомия, другие операции при злокачественном новообразовании молочной железы (уровень 1)</w:t>
            </w:r>
          </w:p>
        </w:tc>
        <w:tc>
          <w:tcPr>
            <w:tcW w:type="dxa" w:w="3402"/>
            <w:tcMar>
              <w:left w:type="dxa" w:w="0"/>
              <w:right w:type="dxa" w:w="0"/>
            </w:tcMar>
          </w:tcPr>
          <w:p w14:paraId="FA1D0000">
            <w:pPr>
              <w:pStyle w:val="Style_2"/>
              <w:ind w:firstLine="0" w:left="0"/>
              <w:jc w:val="center"/>
            </w:pPr>
            <w:r>
              <w:t>C00 - C80, C97, D00 - D09</w:t>
            </w:r>
          </w:p>
        </w:tc>
        <w:tc>
          <w:tcPr>
            <w:tcW w:type="dxa" w:w="2324"/>
            <w:tcMar>
              <w:left w:type="dxa" w:w="0"/>
              <w:right w:type="dxa" w:w="0"/>
            </w:tcMar>
          </w:tcPr>
          <w:p w14:paraId="FB1D0000">
            <w:pPr>
              <w:pStyle w:val="Style_2"/>
              <w:ind w:firstLine="0" w:left="0"/>
              <w:jc w:val="center"/>
            </w:pPr>
            <w:r>
              <w:rPr>
                <w:color w:val="0000FF"/>
              </w:rPr>
              <w:fldChar w:fldCharType="begin"/>
            </w:r>
            <w:r>
              <w:rPr>
                <w:color w:val="0000FF"/>
              </w:rPr>
              <w:instrText>HYPERLINK "https://login.consultant.ru/link/?req=doc&amp;base=LAW&amp;n=371416&amp;date=02.02.2024&amp;dst=110567&amp;field=134"</w:instrText>
            </w:r>
            <w:r>
              <w:rPr>
                <w:color w:val="0000FF"/>
              </w:rPr>
              <w:fldChar w:fldCharType="separate"/>
            </w:r>
            <w:r>
              <w:rPr>
                <w:color w:val="0000FF"/>
              </w:rPr>
              <w:t>A16.20.032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"https://login.consultant.ru/link/?req=doc&amp;base=LAW&amp;n=371416&amp;date=02.02.2024&amp;dst=110569&amp;field=134"</w:instrText>
            </w:r>
            <w:r>
              <w:rPr>
                <w:color w:val="0000FF"/>
              </w:rPr>
              <w:fldChar w:fldCharType="separate"/>
            </w:r>
            <w:r>
              <w:rPr>
                <w:color w:val="0000FF"/>
              </w:rPr>
              <w:t>A16.20.032.001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"https://login.consultant.ru/link/?req=doc&amp;base=LAW&amp;n=371416&amp;date=02.02.2024&amp;dst=110577&amp;field=134"</w:instrText>
            </w:r>
            <w:r>
              <w:rPr>
                <w:color w:val="0000FF"/>
              </w:rPr>
              <w:fldChar w:fldCharType="separate"/>
            </w:r>
            <w:r>
              <w:rPr>
                <w:color w:val="0000FF"/>
              </w:rPr>
              <w:t>A16.20.032.005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"https://login.consultant.ru/link/?req=doc&amp;base=LAW&amp;n=371416&amp;date=02.02.2024&amp;dst=110637&amp;field=134"</w:instrText>
            </w:r>
            <w:r>
              <w:rPr>
                <w:color w:val="0000FF"/>
              </w:rPr>
              <w:fldChar w:fldCharType="separate"/>
            </w:r>
            <w:r>
              <w:rPr>
                <w:color w:val="0000FF"/>
              </w:rPr>
              <w:t>A16.20.043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"https://login.consultant.ru/link/?req=doc&amp;base=LAW&amp;n=371416&amp;date=02.02.2024&amp;dst=110647&amp;field=134"</w:instrText>
            </w:r>
            <w:r>
              <w:rPr>
                <w:color w:val="0000FF"/>
              </w:rPr>
              <w:fldChar w:fldCharType="separate"/>
            </w:r>
            <w:r>
              <w:rPr>
                <w:color w:val="0000FF"/>
              </w:rPr>
              <w:t>A16.20.043.006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"https://login.consultant.ru/link/?req=doc&amp;base=LAW&amp;n=371416&amp;date=02.02.2024&amp;dst=110655&amp;field=134"</w:instrText>
            </w:r>
            <w:r>
              <w:rPr>
                <w:color w:val="0000FF"/>
              </w:rPr>
              <w:fldChar w:fldCharType="separate"/>
            </w:r>
            <w:r>
              <w:rPr>
                <w:color w:val="0000FF"/>
              </w:rPr>
              <w:t>A16.20.044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"https://login.consultant.ru/link/?req=doc&amp;base=LAW&amp;n=371416&amp;date=02.02.2024&amp;dst=110665&amp;field=134"</w:instrText>
            </w:r>
            <w:r>
              <w:rPr>
                <w:color w:val="0000FF"/>
              </w:rPr>
              <w:fldChar w:fldCharType="separate"/>
            </w:r>
            <w:r>
              <w:rPr>
                <w:color w:val="0000FF"/>
              </w:rPr>
              <w:t>A16.20.049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"https://login.consultant.ru/link/?req=doc&amp;base=LAW&amp;n=371416&amp;date=02.02.2024&amp;dst=110669&amp;field=134"</w:instrText>
            </w:r>
            <w:r>
              <w:rPr>
                <w:color w:val="0000FF"/>
              </w:rPr>
              <w:fldChar w:fldCharType="separate"/>
            </w:r>
            <w:r>
              <w:rPr>
                <w:color w:val="0000FF"/>
              </w:rPr>
              <w:t>A16.20.049.002</w:t>
            </w:r>
            <w:r>
              <w:rPr>
                <w:color w:val="0000FF"/>
              </w:rPr>
              <w:fldChar w:fldCharType="end"/>
            </w:r>
          </w:p>
        </w:tc>
        <w:tc>
          <w:tcPr>
            <w:tcW w:type="dxa" w:w="1644"/>
            <w:tcMar>
              <w:left w:type="dxa" w:w="0"/>
              <w:right w:type="dxa" w:w="0"/>
            </w:tcMar>
          </w:tcPr>
          <w:p w14:paraId="FC1D0000">
            <w:pPr>
              <w:pStyle w:val="Style_2"/>
              <w:ind w:firstLine="0" w:left="0"/>
              <w:jc w:val="center"/>
            </w:pPr>
            <w:r>
              <w:t>-</w:t>
            </w:r>
          </w:p>
        </w:tc>
        <w:tc>
          <w:tcPr>
            <w:tcW w:type="dxa" w:w="1077"/>
            <w:tcMar>
              <w:left w:type="dxa" w:w="0"/>
              <w:right w:type="dxa" w:w="0"/>
            </w:tcMar>
          </w:tcPr>
          <w:p w14:paraId="FD1D0000">
            <w:pPr>
              <w:pStyle w:val="Style_2"/>
              <w:ind w:firstLine="0" w:left="0"/>
              <w:jc w:val="center"/>
            </w:pPr>
            <w:r>
              <w:t>2,79</w:t>
            </w:r>
          </w:p>
        </w:tc>
      </w:tr>
      <w:tr>
        <w:tc>
          <w:tcPr>
            <w:tcW w:type="dxa" w:w="971"/>
            <w:tcMar>
              <w:left w:type="dxa" w:w="0"/>
              <w:right w:type="dxa" w:w="0"/>
            </w:tcMar>
          </w:tcPr>
          <w:p w14:paraId="FE1D0000">
            <w:pPr>
              <w:pStyle w:val="Style_2"/>
              <w:ind w:firstLine="0" w:left="0"/>
              <w:jc w:val="center"/>
            </w:pPr>
            <w:r>
              <w:t>st19.015</w:t>
            </w:r>
          </w:p>
        </w:tc>
        <w:tc>
          <w:tcPr>
            <w:tcW w:type="dxa" w:w="860"/>
            <w:tcMar>
              <w:left w:type="dxa" w:w="0"/>
              <w:right w:type="dxa" w:w="0"/>
            </w:tcMar>
          </w:tcPr>
          <w:p w14:paraId="FF1D0000">
            <w:pPr>
              <w:pStyle w:val="Style_2"/>
              <w:ind w:firstLine="0" w:left="0"/>
              <w:jc w:val="center"/>
            </w:pPr>
            <w:r>
              <w:t>144</w:t>
            </w:r>
          </w:p>
        </w:tc>
        <w:tc>
          <w:tcPr>
            <w:tcW w:type="dxa" w:w="1587"/>
            <w:tcMar>
              <w:left w:type="dxa" w:w="0"/>
              <w:right w:type="dxa" w:w="0"/>
            </w:tcMar>
          </w:tcPr>
          <w:p w14:paraId="001E0000">
            <w:pPr>
              <w:pStyle w:val="Style_2"/>
              <w:ind w:firstLine="0" w:left="0"/>
              <w:jc w:val="left"/>
            </w:pPr>
            <w:r>
              <w:t>Мастэктомия, другие операции при злокачественном новообразовании молочной железы (уровень 2)</w:t>
            </w:r>
          </w:p>
        </w:tc>
        <w:tc>
          <w:tcPr>
            <w:tcW w:type="dxa" w:w="3402"/>
            <w:tcMar>
              <w:left w:type="dxa" w:w="0"/>
              <w:right w:type="dxa" w:w="0"/>
            </w:tcMar>
          </w:tcPr>
          <w:p w14:paraId="011E0000">
            <w:pPr>
              <w:pStyle w:val="Style_2"/>
              <w:ind w:firstLine="0" w:left="0"/>
              <w:jc w:val="center"/>
            </w:pPr>
            <w:r>
              <w:t>C00 - C80, C97, D00 - D09</w:t>
            </w:r>
          </w:p>
        </w:tc>
        <w:tc>
          <w:tcPr>
            <w:tcW w:type="dxa" w:w="2324"/>
            <w:tcMar>
              <w:left w:type="dxa" w:w="0"/>
              <w:right w:type="dxa" w:w="0"/>
            </w:tcMar>
          </w:tcPr>
          <w:p w14:paraId="021E0000">
            <w:pPr>
              <w:pStyle w:val="Style_2"/>
              <w:ind w:firstLine="0" w:left="0"/>
              <w:jc w:val="center"/>
            </w:pPr>
            <w:r>
              <w:rPr>
                <w:color w:val="0000FF"/>
              </w:rPr>
              <w:fldChar w:fldCharType="begin"/>
            </w:r>
            <w:r>
              <w:rPr>
                <w:color w:val="0000FF"/>
              </w:rPr>
              <w:instrText>HYPERLINK "https://login.consultant.ru/link/?req=doc&amp;base=LAW&amp;n=371416&amp;date=02.02.2024&amp;dst=110571&amp;field=134"</w:instrText>
            </w:r>
            <w:r>
              <w:rPr>
                <w:color w:val="0000FF"/>
              </w:rPr>
              <w:fldChar w:fldCharType="separate"/>
            </w:r>
            <w:r>
              <w:rPr>
                <w:color w:val="0000FF"/>
              </w:rPr>
              <w:t>A16.20.032.002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"https://login.consultant.ru/link/?req=doc&amp;base=LAW&amp;n=371416&amp;date=02.02.2024&amp;dst=110581&amp;field=134"</w:instrText>
            </w:r>
            <w:r>
              <w:rPr>
                <w:color w:val="0000FF"/>
              </w:rPr>
              <w:fldChar w:fldCharType="separate"/>
            </w:r>
            <w:r>
              <w:rPr>
                <w:color w:val="0000FF"/>
              </w:rPr>
              <w:t>A16.20.032.007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"https://login.consultant.ru/link/?req=doc&amp;base=LAW&amp;n=371416&amp;date=02.02.2024&amp;dst=110639&amp;field=134"</w:instrText>
            </w:r>
            <w:r>
              <w:rPr>
                <w:color w:val="0000FF"/>
              </w:rPr>
              <w:fldChar w:fldCharType="separate"/>
            </w:r>
            <w:r>
              <w:rPr>
                <w:color w:val="0000FF"/>
              </w:rPr>
              <w:t>A16.20.043.001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"https://login.consultant.ru/link/?req=doc&amp;base=LAW&amp;n=371416&amp;date=02.02.2024&amp;dst=110641&amp;field=134"</w:instrText>
            </w:r>
            <w:r>
              <w:rPr>
                <w:color w:val="0000FF"/>
              </w:rPr>
              <w:fldChar w:fldCharType="separate"/>
            </w:r>
            <w:r>
              <w:rPr>
                <w:color w:val="0000FF"/>
              </w:rPr>
              <w:t>A16.20.043.002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"https://login.consultant.ru/link/?req=doc&amp;base=LAW&amp;n=371416&amp;date=02.02.2024&amp;dst=110643&amp;field=134"</w:instrText>
            </w:r>
            <w:r>
              <w:rPr>
                <w:color w:val="0000FF"/>
              </w:rPr>
              <w:fldChar w:fldCharType="separate"/>
            </w:r>
            <w:r>
              <w:rPr>
                <w:color w:val="0000FF"/>
              </w:rPr>
              <w:t>A16.20.043.003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"https://login.consultant.ru/link/?req=doc&amp;base=LAW&amp;n=371416&amp;date=02.02.2024&amp;dst=110645&amp;field=134"</w:instrText>
            </w:r>
            <w:r>
              <w:rPr>
                <w:color w:val="0000FF"/>
              </w:rPr>
              <w:fldChar w:fldCharType="separate"/>
            </w:r>
            <w:r>
              <w:rPr>
                <w:color w:val="0000FF"/>
              </w:rPr>
              <w:t>A16.20.043.004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"https://login.consultant.ru/link/?req=doc&amp;base=LAW&amp;n=371416&amp;date=02.02.2024&amp;dst=110657&amp;field=134"</w:instrText>
            </w:r>
            <w:r>
              <w:rPr>
                <w:color w:val="0000FF"/>
              </w:rPr>
              <w:fldChar w:fldCharType="separate"/>
            </w:r>
            <w:r>
              <w:rPr>
                <w:color w:val="0000FF"/>
              </w:rPr>
              <w:t>A16.20.045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"https://login.consultant.ru/link/?req=doc&amp;base=LAW&amp;n=371416&amp;date=02.02.2024&amp;dst=110661&amp;field=134"</w:instrText>
            </w:r>
            <w:r>
              <w:rPr>
                <w:color w:val="0000FF"/>
              </w:rPr>
              <w:fldChar w:fldCharType="separate"/>
            </w:r>
            <w:r>
              <w:rPr>
                <w:color w:val="0000FF"/>
              </w:rPr>
              <w:t>A16.20.047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"https://login.consultant.ru/link/?req=doc&amp;base=LAW&amp;n=371416&amp;date=02.02.2024&amp;dst=110663&amp;field=134"</w:instrText>
            </w:r>
            <w:r>
              <w:rPr>
                <w:color w:val="0000FF"/>
              </w:rPr>
              <w:fldChar w:fldCharType="separate"/>
            </w:r>
            <w:r>
              <w:rPr>
                <w:color w:val="0000FF"/>
              </w:rPr>
              <w:t>A16.20.048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"https://login.consultant.ru/link/?req=doc&amp;base=LAW&amp;n=371416&amp;date=02.02.2024&amp;dst=110667&amp;field=134"</w:instrText>
            </w:r>
            <w:r>
              <w:rPr>
                <w:color w:val="0000FF"/>
              </w:rPr>
              <w:fldChar w:fldCharType="separate"/>
            </w:r>
            <w:r>
              <w:rPr>
                <w:color w:val="0000FF"/>
              </w:rPr>
              <w:t>A16.20.049.001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"https://login.consultant.ru/link/?req=doc&amp;base=LAW&amp;n=371416&amp;date=02.02.2024&amp;dst=110675&amp;field=134"</w:instrText>
            </w:r>
            <w:r>
              <w:rPr>
                <w:color w:val="0000FF"/>
              </w:rPr>
              <w:fldChar w:fldCharType="separate"/>
            </w:r>
            <w:r>
              <w:rPr>
                <w:color w:val="0000FF"/>
              </w:rPr>
              <w:t>A16.20.051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"https://login.consultant.ru/link/?req=doc&amp;base=LAW&amp;n=371416&amp;date=02.02.2024&amp;dst=110887&amp;field=134"</w:instrText>
            </w:r>
            <w:r>
              <w:rPr>
                <w:color w:val="0000FF"/>
              </w:rPr>
              <w:fldChar w:fldCharType="separate"/>
            </w:r>
            <w:r>
              <w:rPr>
                <w:color w:val="0000FF"/>
              </w:rPr>
              <w:t>A16.20.103</w:t>
            </w:r>
            <w:r>
              <w:rPr>
                <w:color w:val="0000FF"/>
              </w:rPr>
              <w:fldChar w:fldCharType="end"/>
            </w:r>
          </w:p>
        </w:tc>
        <w:tc>
          <w:tcPr>
            <w:tcW w:type="dxa" w:w="1644"/>
            <w:tcMar>
              <w:left w:type="dxa" w:w="0"/>
              <w:right w:type="dxa" w:w="0"/>
            </w:tcMar>
          </w:tcPr>
          <w:p w14:paraId="031E0000">
            <w:pPr>
              <w:pStyle w:val="Style_2"/>
              <w:ind w:firstLine="0" w:left="0"/>
              <w:jc w:val="center"/>
            </w:pPr>
            <w:r>
              <w:t>-</w:t>
            </w:r>
          </w:p>
        </w:tc>
        <w:tc>
          <w:tcPr>
            <w:tcW w:type="dxa" w:w="1077"/>
            <w:tcMar>
              <w:left w:type="dxa" w:w="0"/>
              <w:right w:type="dxa" w:w="0"/>
            </w:tcMar>
          </w:tcPr>
          <w:p w14:paraId="041E0000">
            <w:pPr>
              <w:pStyle w:val="Style_2"/>
              <w:ind w:firstLine="0" w:left="0"/>
              <w:jc w:val="center"/>
            </w:pPr>
            <w:r>
              <w:t>3,95</w:t>
            </w:r>
          </w:p>
        </w:tc>
      </w:tr>
      <w:tr>
        <w:tc>
          <w:tcPr>
            <w:tcW w:type="dxa" w:w="971"/>
            <w:tcMar>
              <w:left w:type="dxa" w:w="0"/>
              <w:right w:type="dxa" w:w="0"/>
            </w:tcMar>
          </w:tcPr>
          <w:p w14:paraId="051E0000">
            <w:pPr>
              <w:pStyle w:val="Style_2"/>
              <w:ind w:firstLine="0" w:left="0"/>
              <w:jc w:val="center"/>
            </w:pPr>
            <w:r>
              <w:t>st19.016</w:t>
            </w:r>
          </w:p>
        </w:tc>
        <w:tc>
          <w:tcPr>
            <w:tcW w:type="dxa" w:w="860"/>
            <w:tcMar>
              <w:left w:type="dxa" w:w="0"/>
              <w:right w:type="dxa" w:w="0"/>
            </w:tcMar>
          </w:tcPr>
          <w:p w14:paraId="061E0000">
            <w:pPr>
              <w:pStyle w:val="Style_2"/>
              <w:ind w:firstLine="0" w:left="0"/>
              <w:jc w:val="center"/>
            </w:pPr>
            <w:r>
              <w:t>145</w:t>
            </w:r>
          </w:p>
        </w:tc>
        <w:tc>
          <w:tcPr>
            <w:tcW w:type="dxa" w:w="1587"/>
            <w:tcMar>
              <w:left w:type="dxa" w:w="0"/>
              <w:right w:type="dxa" w:w="0"/>
            </w:tcMar>
          </w:tcPr>
          <w:p w14:paraId="071E0000">
            <w:pPr>
              <w:pStyle w:val="Style_2"/>
              <w:ind w:firstLine="0" w:left="0"/>
              <w:jc w:val="left"/>
            </w:pPr>
            <w:r>
              <w:t>Операции при злокачественном новообразовании желчного пузыря, желчных протоков (уровень 1)</w:t>
            </w:r>
          </w:p>
        </w:tc>
        <w:tc>
          <w:tcPr>
            <w:tcW w:type="dxa" w:w="3402"/>
            <w:tcMar>
              <w:left w:type="dxa" w:w="0"/>
              <w:right w:type="dxa" w:w="0"/>
            </w:tcMar>
          </w:tcPr>
          <w:p w14:paraId="081E0000">
            <w:pPr>
              <w:pStyle w:val="Style_2"/>
              <w:ind w:firstLine="0" w:left="0"/>
              <w:jc w:val="center"/>
            </w:pPr>
            <w:r>
              <w:t>C00 - C80, C97, D00 - D09</w:t>
            </w:r>
          </w:p>
        </w:tc>
        <w:tc>
          <w:tcPr>
            <w:tcW w:type="dxa" w:w="2324"/>
            <w:tcMar>
              <w:left w:type="dxa" w:w="0"/>
              <w:right w:type="dxa" w:w="0"/>
            </w:tcMar>
          </w:tcPr>
          <w:p w14:paraId="091E0000">
            <w:pPr>
              <w:pStyle w:val="Style_2"/>
              <w:ind w:firstLine="0" w:left="0"/>
              <w:jc w:val="center"/>
            </w:pPr>
            <w:r>
              <w:rPr>
                <w:color w:val="0000FF"/>
              </w:rPr>
              <w:fldChar w:fldCharType="begin"/>
            </w:r>
            <w:r>
              <w:rPr>
                <w:color w:val="0000FF"/>
              </w:rPr>
              <w:instrText>HYPERLINK "https://login.consultant.ru/link/?req=doc&amp;base=LAW&amp;n=371416&amp;date=02.02.2024&amp;dst=109473&amp;field=134"</w:instrText>
            </w:r>
            <w:r>
              <w:rPr>
                <w:color w:val="0000FF"/>
              </w:rPr>
              <w:fldChar w:fldCharType="separate"/>
            </w:r>
            <w:r>
              <w:rPr>
                <w:color w:val="0000FF"/>
              </w:rPr>
              <w:t>A16.14.006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"https://login.consultant.ru/link/?req=doc&amp;base=LAW&amp;n=371416&amp;date=02.02.2024&amp;dst=109479&amp;field=134"</w:instrText>
            </w:r>
            <w:r>
              <w:rPr>
                <w:color w:val="0000FF"/>
              </w:rPr>
              <w:fldChar w:fldCharType="separate"/>
            </w:r>
            <w:r>
              <w:rPr>
                <w:color w:val="0000FF"/>
              </w:rPr>
              <w:t>A16.14.007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"https://login.consultant.ru/link/?req=doc&amp;base=LAW&amp;n=371416&amp;date=02.02.2024&amp;dst=109481&amp;field=134"</w:instrText>
            </w:r>
            <w:r>
              <w:rPr>
                <w:color w:val="0000FF"/>
              </w:rPr>
              <w:fldChar w:fldCharType="separate"/>
            </w:r>
            <w:r>
              <w:rPr>
                <w:color w:val="0000FF"/>
              </w:rPr>
              <w:t>A16.14.007.001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"https://login.consultant.ru/link/?req=doc&amp;base=LAW&amp;n=371416&amp;date=02.02.2024&amp;dst=109489&amp;field=134"</w:instrText>
            </w:r>
            <w:r>
              <w:rPr>
                <w:color w:val="0000FF"/>
              </w:rPr>
              <w:fldChar w:fldCharType="separate"/>
            </w:r>
            <w:r>
              <w:rPr>
                <w:color w:val="0000FF"/>
              </w:rPr>
              <w:t>A16.14.009.001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"https://login.consultant.ru/link/?req=doc&amp;base=LAW&amp;n=371416&amp;date=02.02.2024&amp;dst=109497&amp;field=134"</w:instrText>
            </w:r>
            <w:r>
              <w:rPr>
                <w:color w:val="0000FF"/>
              </w:rPr>
              <w:fldChar w:fldCharType="separate"/>
            </w:r>
            <w:r>
              <w:rPr>
                <w:color w:val="0000FF"/>
              </w:rPr>
              <w:t>A16.14.011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"https://login.consultant.ru/link/?req=doc&amp;base=LAW&amp;n=371416&amp;date=02.02.2024&amp;dst=109529&amp;field=134"</w:instrText>
            </w:r>
            <w:r>
              <w:rPr>
                <w:color w:val="0000FF"/>
              </w:rPr>
              <w:fldChar w:fldCharType="separate"/>
            </w:r>
            <w:r>
              <w:rPr>
                <w:color w:val="0000FF"/>
              </w:rPr>
              <w:t>A16.14.020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"https://login.consultant.ru/link/?req=doc&amp;base=LAW&amp;n=371416&amp;date=02.02.2024&amp;dst=109533&amp;field=134"</w:instrText>
            </w:r>
            <w:r>
              <w:rPr>
                <w:color w:val="0000FF"/>
              </w:rPr>
              <w:fldChar w:fldCharType="separate"/>
            </w:r>
            <w:r>
              <w:rPr>
                <w:color w:val="0000FF"/>
              </w:rPr>
              <w:t>A16.14.020.002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"https://login.consultant.ru/link/?req=doc&amp;base=LAW&amp;n=371416&amp;date=02.02.2024&amp;dst=109557&amp;field=134"</w:instrText>
            </w:r>
            <w:r>
              <w:rPr>
                <w:color w:val="0000FF"/>
              </w:rPr>
              <w:fldChar w:fldCharType="separate"/>
            </w:r>
            <w:r>
              <w:rPr>
                <w:color w:val="0000FF"/>
              </w:rPr>
              <w:t>A16.14.025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"https://login.consultant.ru/link/?req=doc&amp;base=LAW&amp;n=371416&amp;date=02.02.2024&amp;dst=109583&amp;field=134"</w:instrText>
            </w:r>
            <w:r>
              <w:rPr>
                <w:color w:val="0000FF"/>
              </w:rPr>
              <w:fldChar w:fldCharType="separate"/>
            </w:r>
            <w:r>
              <w:rPr>
                <w:color w:val="0000FF"/>
              </w:rPr>
              <w:t>A16.14.031.002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"https://login.consultant.ru/link/?req=doc&amp;base=LAW&amp;n=371416&amp;date=02.02.2024&amp;dst=109585&amp;field=134"</w:instrText>
            </w:r>
            <w:r>
              <w:rPr>
                <w:color w:val="0000FF"/>
              </w:rPr>
              <w:fldChar w:fldCharType="separate"/>
            </w:r>
            <w:r>
              <w:rPr>
                <w:color w:val="0000FF"/>
              </w:rPr>
              <w:t>A16.14.031.003</w:t>
            </w:r>
            <w:r>
              <w:rPr>
                <w:color w:val="0000FF"/>
              </w:rPr>
              <w:fldChar w:fldCharType="end"/>
            </w:r>
          </w:p>
        </w:tc>
        <w:tc>
          <w:tcPr>
            <w:tcW w:type="dxa" w:w="1644"/>
            <w:tcMar>
              <w:left w:type="dxa" w:w="0"/>
              <w:right w:type="dxa" w:w="0"/>
            </w:tcMar>
          </w:tcPr>
          <w:p w14:paraId="0A1E0000">
            <w:pPr>
              <w:pStyle w:val="Style_2"/>
              <w:ind w:firstLine="0" w:left="0"/>
              <w:jc w:val="center"/>
            </w:pPr>
            <w:r>
              <w:t>-</w:t>
            </w:r>
          </w:p>
        </w:tc>
        <w:tc>
          <w:tcPr>
            <w:tcW w:type="dxa" w:w="1077"/>
            <w:tcMar>
              <w:left w:type="dxa" w:w="0"/>
              <w:right w:type="dxa" w:w="0"/>
            </w:tcMar>
          </w:tcPr>
          <w:p w14:paraId="0B1E0000">
            <w:pPr>
              <w:pStyle w:val="Style_2"/>
              <w:ind w:firstLine="0" w:left="0"/>
              <w:jc w:val="center"/>
            </w:pPr>
            <w:r>
              <w:t>2,38</w:t>
            </w:r>
          </w:p>
        </w:tc>
      </w:tr>
      <w:tr>
        <w:tc>
          <w:tcPr>
            <w:tcW w:type="dxa" w:w="971"/>
            <w:tcMar>
              <w:left w:type="dxa" w:w="0"/>
              <w:right w:type="dxa" w:w="0"/>
            </w:tcMar>
          </w:tcPr>
          <w:p w14:paraId="0C1E0000">
            <w:pPr>
              <w:pStyle w:val="Style_2"/>
              <w:ind w:firstLine="0" w:left="0"/>
              <w:jc w:val="center"/>
            </w:pPr>
            <w:r>
              <w:t>st19.017</w:t>
            </w:r>
          </w:p>
        </w:tc>
        <w:tc>
          <w:tcPr>
            <w:tcW w:type="dxa" w:w="860"/>
            <w:tcMar>
              <w:left w:type="dxa" w:w="0"/>
              <w:right w:type="dxa" w:w="0"/>
            </w:tcMar>
          </w:tcPr>
          <w:p w14:paraId="0D1E0000">
            <w:pPr>
              <w:pStyle w:val="Style_2"/>
              <w:ind w:firstLine="0" w:left="0"/>
              <w:jc w:val="center"/>
            </w:pPr>
            <w:r>
              <w:t>146</w:t>
            </w:r>
          </w:p>
        </w:tc>
        <w:tc>
          <w:tcPr>
            <w:tcW w:type="dxa" w:w="1587"/>
            <w:tcMar>
              <w:left w:type="dxa" w:w="0"/>
              <w:right w:type="dxa" w:w="0"/>
            </w:tcMar>
          </w:tcPr>
          <w:p w14:paraId="0E1E0000">
            <w:pPr>
              <w:pStyle w:val="Style_2"/>
              <w:ind w:firstLine="0" w:left="0"/>
              <w:jc w:val="left"/>
            </w:pPr>
            <w:r>
              <w:t>Операции при злокачественном новообразовании желчного пузыря, желчных протоков (уровень 2)</w:t>
            </w:r>
          </w:p>
        </w:tc>
        <w:tc>
          <w:tcPr>
            <w:tcW w:type="dxa" w:w="3402"/>
            <w:tcMar>
              <w:left w:type="dxa" w:w="0"/>
              <w:right w:type="dxa" w:w="0"/>
            </w:tcMar>
          </w:tcPr>
          <w:p w14:paraId="0F1E0000">
            <w:pPr>
              <w:pStyle w:val="Style_2"/>
              <w:ind w:firstLine="0" w:left="0"/>
              <w:jc w:val="center"/>
            </w:pPr>
            <w:r>
              <w:t>C00 - C80, C97, D00 - D09</w:t>
            </w:r>
          </w:p>
        </w:tc>
        <w:tc>
          <w:tcPr>
            <w:tcW w:type="dxa" w:w="2324"/>
            <w:tcMar>
              <w:left w:type="dxa" w:w="0"/>
              <w:right w:type="dxa" w:w="0"/>
            </w:tcMar>
          </w:tcPr>
          <w:p w14:paraId="101E0000">
            <w:pPr>
              <w:pStyle w:val="Style_2"/>
              <w:ind w:firstLine="0" w:left="0"/>
              <w:jc w:val="center"/>
            </w:pPr>
            <w:r>
              <w:rPr>
                <w:color w:val="0000FF"/>
              </w:rPr>
              <w:fldChar w:fldCharType="begin"/>
            </w:r>
            <w:r>
              <w:rPr>
                <w:color w:val="0000FF"/>
              </w:rPr>
              <w:instrText>HYPERLINK "https://login.consultant.ru/link/?req=doc&amp;base=LAW&amp;n=371416&amp;date=02.02.2024&amp;dst=109475&amp;field=134"</w:instrText>
            </w:r>
            <w:r>
              <w:rPr>
                <w:color w:val="0000FF"/>
              </w:rPr>
              <w:fldChar w:fldCharType="separate"/>
            </w:r>
            <w:r>
              <w:rPr>
                <w:color w:val="0000FF"/>
              </w:rPr>
              <w:t>A16.14.006.001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"https://login.consultant.ru/link/?req=doc&amp;base=LAW&amp;n=371416&amp;date=02.02.2024&amp;dst=109477&amp;field=134"</w:instrText>
            </w:r>
            <w:r>
              <w:rPr>
                <w:color w:val="0000FF"/>
              </w:rPr>
              <w:fldChar w:fldCharType="separate"/>
            </w:r>
            <w:r>
              <w:rPr>
                <w:color w:val="0000FF"/>
              </w:rPr>
              <w:t>A16.14.006.002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"https://login.consultant.ru/link/?req=doc&amp;base=LAW&amp;n=371416&amp;date=02.02.2024&amp;dst=109487&amp;field=134"</w:instrText>
            </w:r>
            <w:r>
              <w:rPr>
                <w:color w:val="0000FF"/>
              </w:rPr>
              <w:fldChar w:fldCharType="separate"/>
            </w:r>
            <w:r>
              <w:rPr>
                <w:color w:val="0000FF"/>
              </w:rPr>
              <w:t>A16.14.009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"https://login.consultant.ru/link/?req=doc&amp;base=LAW&amp;n=371416&amp;date=02.02.2024&amp;dst=109491&amp;field=134"</w:instrText>
            </w:r>
            <w:r>
              <w:rPr>
                <w:color w:val="0000FF"/>
              </w:rPr>
              <w:fldChar w:fldCharType="separate"/>
            </w:r>
            <w:r>
              <w:rPr>
                <w:color w:val="0000FF"/>
              </w:rPr>
              <w:t>A16.14.009.002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"https://login.consultant.ru/link/?req=doc&amp;base=LAW&amp;n=371416&amp;date=02.02.2024&amp;dst=109495&amp;field=134"</w:instrText>
            </w:r>
            <w:r>
              <w:rPr>
                <w:color w:val="0000FF"/>
              </w:rPr>
              <w:fldChar w:fldCharType="separate"/>
            </w:r>
            <w:r>
              <w:rPr>
                <w:color w:val="0000FF"/>
              </w:rPr>
              <w:t>A16.14.010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"https://login.consultant.ru/link/?req=doc&amp;base=LAW&amp;n=371416&amp;date=02.02.2024&amp;dst=109507&amp;field=134"</w:instrText>
            </w:r>
            <w:r>
              <w:rPr>
                <w:color w:val="0000FF"/>
              </w:rPr>
              <w:fldChar w:fldCharType="separate"/>
            </w:r>
            <w:r>
              <w:rPr>
                <w:color w:val="0000FF"/>
              </w:rPr>
              <w:t>A16.14.015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"https://login.consultant.ru/link/?req=doc&amp;base=LAW&amp;n=371416&amp;date=02.02.2024&amp;dst=109531&amp;field=134"</w:instrText>
            </w:r>
            <w:r>
              <w:rPr>
                <w:color w:val="0000FF"/>
              </w:rPr>
              <w:fldChar w:fldCharType="separate"/>
            </w:r>
            <w:r>
              <w:rPr>
                <w:color w:val="0000FF"/>
              </w:rPr>
              <w:t>A16.14.020.001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"https://login.consultant.ru/link/?req=doc&amp;base=LAW&amp;n=371416&amp;date=02.02.2024&amp;dst=109537&amp;field=134"</w:instrText>
            </w:r>
            <w:r>
              <w:rPr>
                <w:color w:val="0000FF"/>
              </w:rPr>
              <w:fldChar w:fldCharType="separate"/>
            </w:r>
            <w:r>
              <w:rPr>
                <w:color w:val="0000FF"/>
              </w:rPr>
              <w:t>A16.14.020.004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"https://login.consultant.ru/link/?req=doc&amp;base=LAW&amp;n=371416&amp;date=02.02.2024&amp;dst=109561&amp;field=134"</w:instrText>
            </w:r>
            <w:r>
              <w:rPr>
                <w:color w:val="0000FF"/>
              </w:rPr>
              <w:fldChar w:fldCharType="separate"/>
            </w:r>
            <w:r>
              <w:rPr>
                <w:color w:val="0000FF"/>
              </w:rPr>
              <w:t>A16.14.026.001</w:t>
            </w:r>
            <w:r>
              <w:rPr>
                <w:color w:val="0000FF"/>
              </w:rPr>
              <w:fldChar w:fldCharType="end"/>
            </w:r>
          </w:p>
        </w:tc>
        <w:tc>
          <w:tcPr>
            <w:tcW w:type="dxa" w:w="1644"/>
            <w:tcMar>
              <w:left w:type="dxa" w:w="0"/>
              <w:right w:type="dxa" w:w="0"/>
            </w:tcMar>
          </w:tcPr>
          <w:p w14:paraId="111E0000">
            <w:pPr>
              <w:pStyle w:val="Style_2"/>
              <w:ind w:firstLine="0" w:left="0"/>
              <w:jc w:val="center"/>
            </w:pPr>
            <w:r>
              <w:t>-</w:t>
            </w:r>
          </w:p>
        </w:tc>
        <w:tc>
          <w:tcPr>
            <w:tcW w:type="dxa" w:w="1077"/>
            <w:tcMar>
              <w:left w:type="dxa" w:w="0"/>
              <w:right w:type="dxa" w:w="0"/>
            </w:tcMar>
          </w:tcPr>
          <w:p w14:paraId="121E0000">
            <w:pPr>
              <w:pStyle w:val="Style_2"/>
              <w:ind w:firstLine="0" w:left="0"/>
              <w:jc w:val="center"/>
            </w:pPr>
            <w:r>
              <w:t>2,63</w:t>
            </w:r>
          </w:p>
        </w:tc>
      </w:tr>
      <w:tr>
        <w:tc>
          <w:tcPr>
            <w:tcW w:type="dxa" w:w="971"/>
            <w:tcMar>
              <w:left w:type="dxa" w:w="0"/>
              <w:right w:type="dxa" w:w="0"/>
            </w:tcMar>
          </w:tcPr>
          <w:p w14:paraId="131E0000">
            <w:pPr>
              <w:pStyle w:val="Style_2"/>
              <w:ind w:firstLine="0" w:left="0"/>
              <w:jc w:val="center"/>
            </w:pPr>
            <w:r>
              <w:t>st19.018</w:t>
            </w:r>
          </w:p>
        </w:tc>
        <w:tc>
          <w:tcPr>
            <w:tcW w:type="dxa" w:w="860"/>
            <w:tcMar>
              <w:left w:type="dxa" w:w="0"/>
              <w:right w:type="dxa" w:w="0"/>
            </w:tcMar>
          </w:tcPr>
          <w:p w14:paraId="141E0000">
            <w:pPr>
              <w:pStyle w:val="Style_2"/>
              <w:ind w:firstLine="0" w:left="0"/>
              <w:jc w:val="center"/>
            </w:pPr>
            <w:r>
              <w:t>147</w:t>
            </w:r>
          </w:p>
        </w:tc>
        <w:tc>
          <w:tcPr>
            <w:tcW w:type="dxa" w:w="1587"/>
            <w:tcMar>
              <w:left w:type="dxa" w:w="0"/>
              <w:right w:type="dxa" w:w="0"/>
            </w:tcMar>
          </w:tcPr>
          <w:p w14:paraId="151E0000">
            <w:pPr>
              <w:pStyle w:val="Style_2"/>
              <w:ind w:firstLine="0" w:left="0"/>
              <w:jc w:val="left"/>
            </w:pPr>
            <w:r>
              <w:t>Операции при злокачественном новообразовании пищевода, желудка (уровень 1)</w:t>
            </w:r>
          </w:p>
        </w:tc>
        <w:tc>
          <w:tcPr>
            <w:tcW w:type="dxa" w:w="3402"/>
            <w:tcMar>
              <w:left w:type="dxa" w:w="0"/>
              <w:right w:type="dxa" w:w="0"/>
            </w:tcMar>
          </w:tcPr>
          <w:p w14:paraId="161E0000">
            <w:pPr>
              <w:pStyle w:val="Style_2"/>
              <w:ind w:firstLine="0" w:left="0"/>
              <w:jc w:val="center"/>
            </w:pPr>
            <w:r>
              <w:t>C00 - C80, C97, D00 - D09</w:t>
            </w:r>
          </w:p>
        </w:tc>
        <w:tc>
          <w:tcPr>
            <w:tcW w:type="dxa" w:w="2324"/>
            <w:tcMar>
              <w:left w:type="dxa" w:w="0"/>
              <w:right w:type="dxa" w:w="0"/>
            </w:tcMar>
          </w:tcPr>
          <w:p w14:paraId="171E0000">
            <w:pPr>
              <w:pStyle w:val="Style_2"/>
              <w:ind w:firstLine="0" w:left="0"/>
              <w:jc w:val="center"/>
            </w:pPr>
            <w:r>
              <w:rPr>
                <w:color w:val="0000FF"/>
              </w:rPr>
              <w:fldChar w:fldCharType="begin"/>
            </w:r>
            <w:r>
              <w:rPr>
                <w:color w:val="0000FF"/>
              </w:rPr>
              <w:instrText>HYPERLINK "https://login.consultant.ru/link/?req=doc&amp;base=LAW&amp;n=371416&amp;date=02.02.2024&amp;dst=109791&amp;field=134"</w:instrText>
            </w:r>
            <w:r>
              <w:rPr>
                <w:color w:val="0000FF"/>
              </w:rPr>
              <w:fldChar w:fldCharType="separate"/>
            </w:r>
            <w:r>
              <w:rPr>
                <w:color w:val="0000FF"/>
              </w:rPr>
              <w:t>A16.16.006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"https://login.consultant.ru/link/?req=doc&amp;base=LAW&amp;n=371416&amp;date=02.02.2024&amp;dst=109793&amp;field=134"</w:instrText>
            </w:r>
            <w:r>
              <w:rPr>
                <w:color w:val="0000FF"/>
              </w:rPr>
              <w:fldChar w:fldCharType="separate"/>
            </w:r>
            <w:r>
              <w:rPr>
                <w:color w:val="0000FF"/>
              </w:rPr>
              <w:t>A16.16.006.001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"https://login.consultant.ru/link/?req=doc&amp;base=LAW&amp;n=371416&amp;date=02.02.2024&amp;dst=109795&amp;field=134"</w:instrText>
            </w:r>
            <w:r>
              <w:rPr>
                <w:color w:val="0000FF"/>
              </w:rPr>
              <w:fldChar w:fldCharType="separate"/>
            </w:r>
            <w:r>
              <w:rPr>
                <w:color w:val="0000FF"/>
              </w:rPr>
              <w:t>A16.16.006.002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"https://login.consultant.ru/link/?req=doc&amp;base=LAW&amp;n=371416&amp;date=02.02.2024&amp;dst=109943&amp;field=134"</w:instrText>
            </w:r>
            <w:r>
              <w:rPr>
                <w:color w:val="0000FF"/>
              </w:rPr>
              <w:fldChar w:fldCharType="separate"/>
            </w:r>
            <w:r>
              <w:rPr>
                <w:color w:val="0000FF"/>
              </w:rPr>
              <w:t>A16.16.037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"https://login.consultant.ru/link/?req=doc&amp;base=LAW&amp;n=371416&amp;date=02.02.2024&amp;dst=114711&amp;field=134"</w:instrText>
            </w:r>
            <w:r>
              <w:rPr>
                <w:color w:val="0000FF"/>
              </w:rPr>
              <w:fldChar w:fldCharType="separate"/>
            </w:r>
            <w:r>
              <w:rPr>
                <w:color w:val="0000FF"/>
              </w:rPr>
              <w:t>A22.16.003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"https://login.consultant.ru/link/?req=doc&amp;base=LAW&amp;n=371416&amp;date=02.02.2024&amp;dst=114715&amp;field=134"</w:instrText>
            </w:r>
            <w:r>
              <w:rPr>
                <w:color w:val="0000FF"/>
              </w:rPr>
              <w:fldChar w:fldCharType="separate"/>
            </w:r>
            <w:r>
              <w:rPr>
                <w:color w:val="0000FF"/>
              </w:rPr>
              <w:t>A22.16.004</w:t>
            </w:r>
            <w:r>
              <w:rPr>
                <w:color w:val="0000FF"/>
              </w:rPr>
              <w:fldChar w:fldCharType="end"/>
            </w:r>
          </w:p>
        </w:tc>
        <w:tc>
          <w:tcPr>
            <w:tcW w:type="dxa" w:w="1644"/>
            <w:tcMar>
              <w:left w:type="dxa" w:w="0"/>
              <w:right w:type="dxa" w:w="0"/>
            </w:tcMar>
          </w:tcPr>
          <w:p w14:paraId="181E0000">
            <w:pPr>
              <w:pStyle w:val="Style_2"/>
              <w:ind w:firstLine="0" w:left="0"/>
              <w:jc w:val="center"/>
            </w:pPr>
            <w:r>
              <w:t>-</w:t>
            </w:r>
          </w:p>
        </w:tc>
        <w:tc>
          <w:tcPr>
            <w:tcW w:type="dxa" w:w="1077"/>
            <w:tcMar>
              <w:left w:type="dxa" w:w="0"/>
              <w:right w:type="dxa" w:w="0"/>
            </w:tcMar>
          </w:tcPr>
          <w:p w14:paraId="191E0000">
            <w:pPr>
              <w:pStyle w:val="Style_2"/>
              <w:ind w:firstLine="0" w:left="0"/>
              <w:jc w:val="center"/>
            </w:pPr>
            <w:r>
              <w:t>2,17</w:t>
            </w:r>
          </w:p>
        </w:tc>
      </w:tr>
      <w:tr>
        <w:tc>
          <w:tcPr>
            <w:tcW w:type="dxa" w:w="971"/>
            <w:tcMar>
              <w:left w:type="dxa" w:w="0"/>
              <w:right w:type="dxa" w:w="0"/>
            </w:tcMar>
          </w:tcPr>
          <w:p w14:paraId="1A1E0000">
            <w:pPr>
              <w:pStyle w:val="Style_2"/>
              <w:ind w:firstLine="0" w:left="0"/>
              <w:jc w:val="center"/>
            </w:pPr>
            <w:r>
              <w:t>st19.019</w:t>
            </w:r>
          </w:p>
        </w:tc>
        <w:tc>
          <w:tcPr>
            <w:tcW w:type="dxa" w:w="860"/>
            <w:tcMar>
              <w:left w:type="dxa" w:w="0"/>
              <w:right w:type="dxa" w:w="0"/>
            </w:tcMar>
          </w:tcPr>
          <w:p w14:paraId="1B1E0000">
            <w:pPr>
              <w:pStyle w:val="Style_2"/>
              <w:ind w:firstLine="0" w:left="0"/>
              <w:jc w:val="center"/>
            </w:pPr>
            <w:r>
              <w:t>148</w:t>
            </w:r>
          </w:p>
        </w:tc>
        <w:tc>
          <w:tcPr>
            <w:tcW w:type="dxa" w:w="1587"/>
            <w:tcMar>
              <w:left w:type="dxa" w:w="0"/>
              <w:right w:type="dxa" w:w="0"/>
            </w:tcMar>
          </w:tcPr>
          <w:p w14:paraId="1C1E0000">
            <w:pPr>
              <w:pStyle w:val="Style_2"/>
              <w:ind w:firstLine="0" w:left="0"/>
              <w:jc w:val="left"/>
            </w:pPr>
            <w:r>
              <w:t>Операции при злокачественном новообразовании пищевода, желудка (уровень 2)</w:t>
            </w:r>
          </w:p>
        </w:tc>
        <w:tc>
          <w:tcPr>
            <w:tcW w:type="dxa" w:w="3402"/>
            <w:tcMar>
              <w:left w:type="dxa" w:w="0"/>
              <w:right w:type="dxa" w:w="0"/>
            </w:tcMar>
          </w:tcPr>
          <w:p w14:paraId="1D1E0000">
            <w:pPr>
              <w:pStyle w:val="Style_2"/>
              <w:ind w:firstLine="0" w:left="0"/>
              <w:jc w:val="center"/>
            </w:pPr>
            <w:r>
              <w:t>C00 - C80, C97, D00 - D09</w:t>
            </w:r>
          </w:p>
        </w:tc>
        <w:tc>
          <w:tcPr>
            <w:tcW w:type="dxa" w:w="2324"/>
            <w:tcMar>
              <w:left w:type="dxa" w:w="0"/>
              <w:right w:type="dxa" w:w="0"/>
            </w:tcMar>
          </w:tcPr>
          <w:p w14:paraId="1E1E0000">
            <w:pPr>
              <w:pStyle w:val="Style_2"/>
              <w:ind w:firstLine="0" w:left="0"/>
              <w:jc w:val="center"/>
            </w:pPr>
            <w:r>
              <w:rPr>
                <w:color w:val="0000FF"/>
              </w:rPr>
              <w:fldChar w:fldCharType="begin"/>
            </w:r>
            <w:r>
              <w:rPr>
                <w:color w:val="0000FF"/>
              </w:rPr>
              <w:instrText>HYPERLINK "https://login.consultant.ru/link/?req=doc&amp;base=LAW&amp;n=371416&amp;date=02.02.2024&amp;dst=109811&amp;field=134"</w:instrText>
            </w:r>
            <w:r>
              <w:rPr>
                <w:color w:val="0000FF"/>
              </w:rPr>
              <w:fldChar w:fldCharType="separate"/>
            </w:r>
            <w:r>
              <w:rPr>
                <w:color w:val="0000FF"/>
              </w:rPr>
              <w:t>A16.16.014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"https://login.consultant.ru/link/?req=doc&amp;base=LAW&amp;n=371416&amp;date=02.02.2024&amp;dst=109813&amp;field=134"</w:instrText>
            </w:r>
            <w:r>
              <w:rPr>
                <w:color w:val="0000FF"/>
              </w:rPr>
              <w:fldChar w:fldCharType="separate"/>
            </w:r>
            <w:r>
              <w:rPr>
                <w:color w:val="0000FF"/>
              </w:rPr>
              <w:t>A16.16.015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"https://login.consultant.ru/link/?req=doc&amp;base=LAW&amp;n=371416&amp;date=02.02.2024&amp;dst=109823&amp;field=134"</w:instrText>
            </w:r>
            <w:r>
              <w:rPr>
                <w:color w:val="0000FF"/>
              </w:rPr>
              <w:fldChar w:fldCharType="separate"/>
            </w:r>
            <w:r>
              <w:rPr>
                <w:color w:val="0000FF"/>
              </w:rPr>
              <w:t>A16.16.017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"https://login.consultant.ru/link/?req=doc&amp;base=LAW&amp;n=371416&amp;date=02.02.2024&amp;dst=109825&amp;field=134"</w:instrText>
            </w:r>
            <w:r>
              <w:rPr>
                <w:color w:val="0000FF"/>
              </w:rPr>
              <w:fldChar w:fldCharType="separate"/>
            </w:r>
            <w:r>
              <w:rPr>
                <w:color w:val="0000FF"/>
              </w:rPr>
              <w:t>A16.16.017.001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"https://login.consultant.ru/link/?req=doc&amp;base=LAW&amp;n=371416&amp;date=02.02.2024&amp;dst=109829&amp;field=134"</w:instrText>
            </w:r>
            <w:r>
              <w:rPr>
                <w:color w:val="0000FF"/>
              </w:rPr>
              <w:fldChar w:fldCharType="separate"/>
            </w:r>
            <w:r>
              <w:rPr>
                <w:color w:val="0000FF"/>
              </w:rPr>
              <w:t>A16.16.017.003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"https://login.consultant.ru/link/?req=doc&amp;base=LAW&amp;n=371416&amp;date=02.02.2024&amp;dst=109831&amp;field=134"</w:instrText>
            </w:r>
            <w:r>
              <w:rPr>
                <w:color w:val="0000FF"/>
              </w:rPr>
              <w:fldChar w:fldCharType="separate"/>
            </w:r>
            <w:r>
              <w:rPr>
                <w:color w:val="0000FF"/>
              </w:rPr>
              <w:t>A16.16.017.004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"https://login.consultant.ru/link/?req=doc&amp;base=LAW&amp;n=371416&amp;date=02.02.2024&amp;dst=109835&amp;field=134"</w:instrText>
            </w:r>
            <w:r>
              <w:rPr>
                <w:color w:val="0000FF"/>
              </w:rPr>
              <w:fldChar w:fldCharType="separate"/>
            </w:r>
            <w:r>
              <w:rPr>
                <w:color w:val="0000FF"/>
              </w:rPr>
              <w:t>A16.16.017.006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"https://login.consultant.ru/link/?req=doc&amp;base=LAW&amp;n=371416&amp;date=02.02.2024&amp;dst=109837&amp;field=134"</w:instrText>
            </w:r>
            <w:r>
              <w:rPr>
                <w:color w:val="0000FF"/>
              </w:rPr>
              <w:fldChar w:fldCharType="separate"/>
            </w:r>
            <w:r>
              <w:rPr>
                <w:color w:val="0000FF"/>
              </w:rPr>
              <w:t>A16.16.017.007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"https://login.consultant.ru/link/?req=doc&amp;base=LAW&amp;n=371416&amp;date=02.02.2024&amp;dst=109839&amp;field=134"</w:instrText>
            </w:r>
            <w:r>
              <w:rPr>
                <w:color w:val="0000FF"/>
              </w:rPr>
              <w:fldChar w:fldCharType="separate"/>
            </w:r>
            <w:r>
              <w:rPr>
                <w:color w:val="0000FF"/>
              </w:rPr>
              <w:t>A16.16.017.008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"https://login.consultant.ru/link/?req=doc&amp;base=LAW&amp;n=371416&amp;date=02.02.2024&amp;dst=109851&amp;field=134"</w:instrText>
            </w:r>
            <w:r>
              <w:rPr>
                <w:color w:val="0000FF"/>
              </w:rPr>
              <w:fldChar w:fldCharType="separate"/>
            </w:r>
            <w:r>
              <w:rPr>
                <w:color w:val="0000FF"/>
              </w:rPr>
              <w:t>A16.16.017.014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"https://login.consultant.ru/link/?req=doc&amp;base=LAW&amp;n=371416&amp;date=02.02.2024&amp;dst=109871&amp;field=134"</w:instrText>
            </w:r>
            <w:r>
              <w:rPr>
                <w:color w:val="0000FF"/>
              </w:rPr>
              <w:fldChar w:fldCharType="separate"/>
            </w:r>
            <w:r>
              <w:rPr>
                <w:color w:val="0000FF"/>
              </w:rPr>
              <w:t>A16.16.020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"https://login.consultant.ru/link/?req=doc&amp;base=LAW&amp;n=371416&amp;date=02.02.2024&amp;dst=109929&amp;field=134"</w:instrText>
            </w:r>
            <w:r>
              <w:rPr>
                <w:color w:val="0000FF"/>
              </w:rPr>
              <w:fldChar w:fldCharType="separate"/>
            </w:r>
            <w:r>
              <w:rPr>
                <w:color w:val="0000FF"/>
              </w:rPr>
              <w:t>A16.16.034</w:t>
            </w:r>
            <w:r>
              <w:rPr>
                <w:color w:val="0000FF"/>
              </w:rPr>
              <w:fldChar w:fldCharType="end"/>
            </w:r>
          </w:p>
        </w:tc>
        <w:tc>
          <w:tcPr>
            <w:tcW w:type="dxa" w:w="1644"/>
            <w:tcMar>
              <w:left w:type="dxa" w:w="0"/>
              <w:right w:type="dxa" w:w="0"/>
            </w:tcMar>
          </w:tcPr>
          <w:p w14:paraId="1F1E0000">
            <w:pPr>
              <w:pStyle w:val="Style_2"/>
              <w:ind w:firstLine="0" w:left="0"/>
              <w:jc w:val="center"/>
            </w:pPr>
            <w:r>
              <w:t>-</w:t>
            </w:r>
          </w:p>
        </w:tc>
        <w:tc>
          <w:tcPr>
            <w:tcW w:type="dxa" w:w="1077"/>
            <w:tcMar>
              <w:left w:type="dxa" w:w="0"/>
              <w:right w:type="dxa" w:w="0"/>
            </w:tcMar>
          </w:tcPr>
          <w:p w14:paraId="201E0000">
            <w:pPr>
              <w:pStyle w:val="Style_2"/>
              <w:ind w:firstLine="0" w:left="0"/>
              <w:jc w:val="center"/>
            </w:pPr>
            <w:r>
              <w:t>3,43</w:t>
            </w:r>
          </w:p>
        </w:tc>
      </w:tr>
      <w:tr>
        <w:tc>
          <w:tcPr>
            <w:tcW w:type="dxa" w:w="971"/>
            <w:tcMar>
              <w:left w:type="dxa" w:w="0"/>
              <w:right w:type="dxa" w:w="0"/>
            </w:tcMar>
          </w:tcPr>
          <w:p w14:paraId="211E0000">
            <w:pPr>
              <w:pStyle w:val="Style_2"/>
              <w:ind w:firstLine="0" w:left="0"/>
              <w:jc w:val="center"/>
            </w:pPr>
            <w:r>
              <w:t>st19.020</w:t>
            </w:r>
          </w:p>
        </w:tc>
        <w:tc>
          <w:tcPr>
            <w:tcW w:type="dxa" w:w="860"/>
            <w:tcMar>
              <w:left w:type="dxa" w:w="0"/>
              <w:right w:type="dxa" w:w="0"/>
            </w:tcMar>
          </w:tcPr>
          <w:p w14:paraId="221E0000">
            <w:pPr>
              <w:pStyle w:val="Style_2"/>
              <w:ind w:firstLine="0" w:left="0"/>
              <w:jc w:val="center"/>
            </w:pPr>
            <w:r>
              <w:t>149</w:t>
            </w:r>
          </w:p>
        </w:tc>
        <w:tc>
          <w:tcPr>
            <w:tcW w:type="dxa" w:w="1587"/>
            <w:tcMar>
              <w:left w:type="dxa" w:w="0"/>
              <w:right w:type="dxa" w:w="0"/>
            </w:tcMar>
          </w:tcPr>
          <w:p w14:paraId="231E0000">
            <w:pPr>
              <w:pStyle w:val="Style_2"/>
              <w:ind w:firstLine="0" w:left="0"/>
              <w:jc w:val="left"/>
            </w:pPr>
            <w:r>
              <w:t>Операции при злокачественном новообразовании пищевода, желудка (уровень 3)</w:t>
            </w:r>
          </w:p>
        </w:tc>
        <w:tc>
          <w:tcPr>
            <w:tcW w:type="dxa" w:w="3402"/>
            <w:tcMar>
              <w:left w:type="dxa" w:w="0"/>
              <w:right w:type="dxa" w:w="0"/>
            </w:tcMar>
          </w:tcPr>
          <w:p w14:paraId="241E0000">
            <w:pPr>
              <w:pStyle w:val="Style_2"/>
              <w:ind w:firstLine="0" w:left="0"/>
              <w:jc w:val="center"/>
            </w:pPr>
            <w:r>
              <w:t>C00 - C80, C97, D00 - D09</w:t>
            </w:r>
          </w:p>
        </w:tc>
        <w:tc>
          <w:tcPr>
            <w:tcW w:type="dxa" w:w="2324"/>
            <w:tcMar>
              <w:left w:type="dxa" w:w="0"/>
              <w:right w:type="dxa" w:w="0"/>
            </w:tcMar>
          </w:tcPr>
          <w:p w14:paraId="251E0000">
            <w:pPr>
              <w:pStyle w:val="Style_2"/>
              <w:ind w:firstLine="0" w:left="0"/>
              <w:jc w:val="center"/>
            </w:pPr>
            <w:r>
              <w:rPr>
                <w:color w:val="0000FF"/>
              </w:rPr>
              <w:fldChar w:fldCharType="begin"/>
            </w:r>
            <w:r>
              <w:rPr>
                <w:color w:val="0000FF"/>
              </w:rPr>
              <w:instrText>HYPERLINK "https://login.consultant.ru/link/?req=doc&amp;base=LAW&amp;n=371416&amp;date=02.02.2024&amp;dst=109815&amp;field=134"</w:instrText>
            </w:r>
            <w:r>
              <w:rPr>
                <w:color w:val="0000FF"/>
              </w:rPr>
              <w:fldChar w:fldCharType="separate"/>
            </w:r>
            <w:r>
              <w:rPr>
                <w:color w:val="0000FF"/>
              </w:rPr>
              <w:t>A16.16.015.001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"https://login.consultant.ru/link/?req=doc&amp;base=LAW&amp;n=371416&amp;date=02.02.2024&amp;dst=109817&amp;field=134"</w:instrText>
            </w:r>
            <w:r>
              <w:rPr>
                <w:color w:val="0000FF"/>
              </w:rPr>
              <w:fldChar w:fldCharType="separate"/>
            </w:r>
            <w:r>
              <w:rPr>
                <w:color w:val="0000FF"/>
              </w:rPr>
              <w:t>A16.16.015.002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"https://login.consultant.ru/link/?req=doc&amp;base=LAW&amp;n=371416&amp;date=02.02.2024&amp;dst=109819&amp;field=134"</w:instrText>
            </w:r>
            <w:r>
              <w:rPr>
                <w:color w:val="0000FF"/>
              </w:rPr>
              <w:fldChar w:fldCharType="separate"/>
            </w:r>
            <w:r>
              <w:rPr>
                <w:color w:val="0000FF"/>
              </w:rPr>
              <w:t>A16.16.015.003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"https://login.consultant.ru/link/?req=doc&amp;base=LAW&amp;n=371416&amp;date=02.02.2024&amp;dst=109833&amp;field=134"</w:instrText>
            </w:r>
            <w:r>
              <w:rPr>
                <w:color w:val="0000FF"/>
              </w:rPr>
              <w:fldChar w:fldCharType="separate"/>
            </w:r>
            <w:r>
              <w:rPr>
                <w:color w:val="0000FF"/>
              </w:rPr>
              <w:t>A16.16.017.005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"https://login.consultant.ru/link/?req=doc&amp;base=LAW&amp;n=371416&amp;date=02.02.2024&amp;dst=109841&amp;field=134"</w:instrText>
            </w:r>
            <w:r>
              <w:rPr>
                <w:color w:val="0000FF"/>
              </w:rPr>
              <w:fldChar w:fldCharType="separate"/>
            </w:r>
            <w:r>
              <w:rPr>
                <w:color w:val="0000FF"/>
              </w:rPr>
              <w:t>A16.16.017.009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"https://login.consultant.ru/link/?req=doc&amp;base=LAW&amp;n=371416&amp;date=02.02.2024&amp;dst=109887&amp;field=134"</w:instrText>
            </w:r>
            <w:r>
              <w:rPr>
                <w:color w:val="0000FF"/>
              </w:rPr>
              <w:fldChar w:fldCharType="separate"/>
            </w:r>
            <w:r>
              <w:rPr>
                <w:color w:val="0000FF"/>
              </w:rPr>
              <w:t>A16.16.026.001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"https://login.consultant.ru/link/?req=doc&amp;base=LAW&amp;n=371416&amp;date=02.02.2024&amp;dst=109897&amp;field=134"</w:instrText>
            </w:r>
            <w:r>
              <w:rPr>
                <w:color w:val="0000FF"/>
              </w:rPr>
              <w:fldChar w:fldCharType="separate"/>
            </w:r>
            <w:r>
              <w:rPr>
                <w:color w:val="0000FF"/>
              </w:rPr>
              <w:t>A16.16.027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"https://login.consultant.ru/link/?req=doc&amp;base=LAW&amp;n=371416&amp;date=02.02.2024&amp;dst=109901&amp;field=134"</w:instrText>
            </w:r>
            <w:r>
              <w:rPr>
                <w:color w:val="0000FF"/>
              </w:rPr>
              <w:fldChar w:fldCharType="separate"/>
            </w:r>
            <w:r>
              <w:rPr>
                <w:color w:val="0000FF"/>
              </w:rPr>
              <w:t>A16.16.028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"https://login.consultant.ru/link/?req=doc&amp;base=LAW&amp;n=371416&amp;date=02.02.2024&amp;dst=109905&amp;field=134"</w:instrText>
            </w:r>
            <w:r>
              <w:rPr>
                <w:color w:val="0000FF"/>
              </w:rPr>
              <w:fldChar w:fldCharType="separate"/>
            </w:r>
            <w:r>
              <w:rPr>
                <w:color w:val="0000FF"/>
              </w:rPr>
              <w:t>A16.16.028.002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"https://login.consultant.ru/link/?req=doc&amp;base=LAW&amp;n=371416&amp;date=02.02.2024&amp;dst=109931&amp;field=134"</w:instrText>
            </w:r>
            <w:r>
              <w:rPr>
                <w:color w:val="0000FF"/>
              </w:rPr>
              <w:fldChar w:fldCharType="separate"/>
            </w:r>
            <w:r>
              <w:rPr>
                <w:color w:val="0000FF"/>
              </w:rPr>
              <w:t>A16.16.034.001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"https://login.consultant.ru/link/?req=doc&amp;base=LAW&amp;n=371416&amp;date=02.02.2024&amp;dst=109939&amp;field=134"</w:instrText>
            </w:r>
            <w:r>
              <w:rPr>
                <w:color w:val="0000FF"/>
              </w:rPr>
              <w:fldChar w:fldCharType="separate"/>
            </w:r>
            <w:r>
              <w:rPr>
                <w:color w:val="0000FF"/>
              </w:rPr>
              <w:t>A16.16.036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"https://login.consultant.ru/link/?req=doc&amp;base=LAW&amp;n=371416&amp;date=02.02.2024&amp;dst=109953&amp;field=134"</w:instrText>
            </w:r>
            <w:r>
              <w:rPr>
                <w:color w:val="0000FF"/>
              </w:rPr>
              <w:fldChar w:fldCharType="separate"/>
            </w:r>
            <w:r>
              <w:rPr>
                <w:color w:val="0000FF"/>
              </w:rPr>
              <w:t>A16.16.040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"https://login.consultant.ru/link/?req=doc&amp;base=LAW&amp;n=371416&amp;date=02.02.2024&amp;dst=109955&amp;field=134"</w:instrText>
            </w:r>
            <w:r>
              <w:rPr>
                <w:color w:val="0000FF"/>
              </w:rPr>
              <w:fldChar w:fldCharType="separate"/>
            </w:r>
            <w:r>
              <w:rPr>
                <w:color w:val="0000FF"/>
              </w:rPr>
              <w:t>A16.16.040.001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"https://login.consultant.ru/link/?req=doc&amp;base=LAW&amp;n=371416&amp;date=02.02.2024&amp;dst=109995&amp;field=134"</w:instrText>
            </w:r>
            <w:r>
              <w:rPr>
                <w:color w:val="0000FF"/>
              </w:rPr>
              <w:fldChar w:fldCharType="separate"/>
            </w:r>
            <w:r>
              <w:rPr>
                <w:color w:val="0000FF"/>
              </w:rPr>
              <w:t>A16.16.050</w:t>
            </w:r>
            <w:r>
              <w:rPr>
                <w:color w:val="0000FF"/>
              </w:rPr>
              <w:fldChar w:fldCharType="end"/>
            </w:r>
          </w:p>
        </w:tc>
        <w:tc>
          <w:tcPr>
            <w:tcW w:type="dxa" w:w="1644"/>
            <w:tcMar>
              <w:left w:type="dxa" w:w="0"/>
              <w:right w:type="dxa" w:w="0"/>
            </w:tcMar>
          </w:tcPr>
          <w:p w14:paraId="261E0000">
            <w:pPr>
              <w:pStyle w:val="Style_2"/>
              <w:ind w:firstLine="0" w:left="0"/>
              <w:jc w:val="center"/>
            </w:pPr>
            <w:r>
              <w:t>-</w:t>
            </w:r>
          </w:p>
        </w:tc>
        <w:tc>
          <w:tcPr>
            <w:tcW w:type="dxa" w:w="1077"/>
            <w:tcMar>
              <w:left w:type="dxa" w:w="0"/>
              <w:right w:type="dxa" w:w="0"/>
            </w:tcMar>
          </w:tcPr>
          <w:p w14:paraId="271E0000">
            <w:pPr>
              <w:pStyle w:val="Style_2"/>
              <w:ind w:firstLine="0" w:left="0"/>
              <w:jc w:val="center"/>
            </w:pPr>
            <w:r>
              <w:t>4,27</w:t>
            </w:r>
          </w:p>
        </w:tc>
      </w:tr>
      <w:tr>
        <w:tc>
          <w:tcPr>
            <w:tcW w:type="dxa" w:w="971"/>
            <w:tcMar>
              <w:left w:type="dxa" w:w="0"/>
              <w:right w:type="dxa" w:w="0"/>
            </w:tcMar>
          </w:tcPr>
          <w:p w14:paraId="281E0000">
            <w:pPr>
              <w:pStyle w:val="Style_2"/>
              <w:ind w:firstLine="0" w:left="0"/>
              <w:jc w:val="center"/>
            </w:pPr>
            <w:r>
              <w:t>st19.021</w:t>
            </w:r>
          </w:p>
        </w:tc>
        <w:tc>
          <w:tcPr>
            <w:tcW w:type="dxa" w:w="860"/>
            <w:tcMar>
              <w:left w:type="dxa" w:w="0"/>
              <w:right w:type="dxa" w:w="0"/>
            </w:tcMar>
          </w:tcPr>
          <w:p w14:paraId="291E0000">
            <w:pPr>
              <w:pStyle w:val="Style_2"/>
              <w:ind w:firstLine="0" w:left="0"/>
              <w:jc w:val="center"/>
            </w:pPr>
            <w:r>
              <w:t>150</w:t>
            </w:r>
          </w:p>
        </w:tc>
        <w:tc>
          <w:tcPr>
            <w:tcW w:type="dxa" w:w="1587"/>
            <w:tcMar>
              <w:left w:type="dxa" w:w="0"/>
              <w:right w:type="dxa" w:w="0"/>
            </w:tcMar>
          </w:tcPr>
          <w:p w14:paraId="2A1E0000">
            <w:pPr>
              <w:pStyle w:val="Style_2"/>
              <w:ind w:firstLine="0" w:left="0"/>
              <w:jc w:val="left"/>
            </w:pPr>
            <w:r>
              <w:t>Другие операции при злокачественном новообразовании брюшной полости</w:t>
            </w:r>
          </w:p>
        </w:tc>
        <w:tc>
          <w:tcPr>
            <w:tcW w:type="dxa" w:w="3402"/>
            <w:tcMar>
              <w:left w:type="dxa" w:w="0"/>
              <w:right w:type="dxa" w:w="0"/>
            </w:tcMar>
          </w:tcPr>
          <w:p w14:paraId="2B1E0000">
            <w:pPr>
              <w:pStyle w:val="Style_2"/>
              <w:ind w:firstLine="0" w:left="0"/>
              <w:jc w:val="center"/>
            </w:pPr>
            <w:r>
              <w:t>C00 - C80, C97, D00 - D09</w:t>
            </w:r>
          </w:p>
        </w:tc>
        <w:tc>
          <w:tcPr>
            <w:tcW w:type="dxa" w:w="2324"/>
            <w:tcMar>
              <w:left w:type="dxa" w:w="0"/>
              <w:right w:type="dxa" w:w="0"/>
            </w:tcMar>
          </w:tcPr>
          <w:p w14:paraId="2C1E0000">
            <w:pPr>
              <w:pStyle w:val="Style_2"/>
              <w:ind w:firstLine="0" w:left="0"/>
              <w:jc w:val="center"/>
            </w:pPr>
            <w:r>
              <w:rPr>
                <w:color w:val="0000FF"/>
              </w:rPr>
              <w:fldChar w:fldCharType="begin"/>
            </w:r>
            <w:r>
              <w:rPr>
                <w:color w:val="0000FF"/>
              </w:rPr>
              <w:instrText>HYPERLINK "https://login.consultant.ru/link/?req=doc&amp;base=LAW&amp;n=371416&amp;date=02.02.2024&amp;dst=112653&amp;field=134"</w:instrText>
            </w:r>
            <w:r>
              <w:rPr>
                <w:color w:val="0000FF"/>
              </w:rPr>
              <w:fldChar w:fldCharType="separate"/>
            </w:r>
            <w:r>
              <w:rPr>
                <w:color w:val="0000FF"/>
              </w:rPr>
              <w:t>A16.30.025.005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"https://login.consultant.ru/link/?req=doc&amp;base=LAW&amp;n=371416&amp;date=02.02.2024&amp;dst=112701&amp;field=134"</w:instrText>
            </w:r>
            <w:r>
              <w:rPr>
                <w:color w:val="0000FF"/>
              </w:rPr>
              <w:fldChar w:fldCharType="separate"/>
            </w:r>
            <w:r>
              <w:rPr>
                <w:color w:val="0000FF"/>
              </w:rPr>
              <w:t>A16.30.038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"https://login.consultant.ru/link/?req=doc&amp;base=LAW&amp;n=371416&amp;date=02.02.2024&amp;dst=112705&amp;field=134"</w:instrText>
            </w:r>
            <w:r>
              <w:rPr>
                <w:color w:val="0000FF"/>
              </w:rPr>
              <w:fldChar w:fldCharType="separate"/>
            </w:r>
            <w:r>
              <w:rPr>
                <w:color w:val="0000FF"/>
              </w:rPr>
              <w:t>A16.30.040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"https://login.consultant.ru/link/?req=doc&amp;base=LAW&amp;n=371416&amp;date=02.02.2024&amp;dst=112727&amp;field=134"</w:instrText>
            </w:r>
            <w:r>
              <w:rPr>
                <w:color w:val="0000FF"/>
              </w:rPr>
              <w:fldChar w:fldCharType="separate"/>
            </w:r>
            <w:r>
              <w:rPr>
                <w:color w:val="0000FF"/>
              </w:rPr>
              <w:t>A16.30.047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"https://login.consultant.ru/link/?req=doc&amp;base=LAW&amp;n=371416&amp;date=02.02.2024&amp;dst=112743&amp;field=134"</w:instrText>
            </w:r>
            <w:r>
              <w:rPr>
                <w:color w:val="0000FF"/>
              </w:rPr>
              <w:fldChar w:fldCharType="separate"/>
            </w:r>
            <w:r>
              <w:rPr>
                <w:color w:val="0000FF"/>
              </w:rPr>
              <w:t>A16.30.051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"https://login.consultant.ru/link/?req=doc&amp;base=LAW&amp;n=371416&amp;date=02.02.2024&amp;dst=112745&amp;field=134"</w:instrText>
            </w:r>
            <w:r>
              <w:rPr>
                <w:color w:val="0000FF"/>
              </w:rPr>
              <w:fldChar w:fldCharType="separate"/>
            </w:r>
            <w:r>
              <w:rPr>
                <w:color w:val="0000FF"/>
              </w:rPr>
              <w:t>A16.30.051.001</w:t>
            </w:r>
            <w:r>
              <w:rPr>
                <w:color w:val="0000FF"/>
              </w:rPr>
              <w:fldChar w:fldCharType="end"/>
            </w:r>
          </w:p>
        </w:tc>
        <w:tc>
          <w:tcPr>
            <w:tcW w:type="dxa" w:w="1644"/>
            <w:tcMar>
              <w:left w:type="dxa" w:w="0"/>
              <w:right w:type="dxa" w:w="0"/>
            </w:tcMar>
          </w:tcPr>
          <w:p w14:paraId="2D1E0000">
            <w:pPr>
              <w:pStyle w:val="Style_2"/>
              <w:ind w:firstLine="0" w:left="0"/>
              <w:jc w:val="center"/>
            </w:pPr>
            <w:r>
              <w:t>-</w:t>
            </w:r>
          </w:p>
        </w:tc>
        <w:tc>
          <w:tcPr>
            <w:tcW w:type="dxa" w:w="1077"/>
            <w:tcMar>
              <w:left w:type="dxa" w:w="0"/>
              <w:right w:type="dxa" w:w="0"/>
            </w:tcMar>
          </w:tcPr>
          <w:p w14:paraId="2E1E0000">
            <w:pPr>
              <w:pStyle w:val="Style_2"/>
              <w:ind w:firstLine="0" w:left="0"/>
              <w:jc w:val="center"/>
            </w:pPr>
            <w:r>
              <w:t>3,66</w:t>
            </w:r>
          </w:p>
        </w:tc>
      </w:tr>
      <w:tr>
        <w:tc>
          <w:tcPr>
            <w:tcW w:type="dxa" w:w="971"/>
            <w:tcMar>
              <w:left w:type="dxa" w:w="0"/>
              <w:right w:type="dxa" w:w="0"/>
            </w:tcMar>
          </w:tcPr>
          <w:p w14:paraId="2F1E0000">
            <w:pPr>
              <w:pStyle w:val="Style_2"/>
              <w:ind w:firstLine="0" w:left="0"/>
              <w:jc w:val="center"/>
            </w:pPr>
            <w:r>
              <w:t>st19.022</w:t>
            </w:r>
          </w:p>
        </w:tc>
        <w:tc>
          <w:tcPr>
            <w:tcW w:type="dxa" w:w="860"/>
            <w:tcMar>
              <w:left w:type="dxa" w:w="0"/>
              <w:right w:type="dxa" w:w="0"/>
            </w:tcMar>
          </w:tcPr>
          <w:p w14:paraId="301E0000">
            <w:pPr>
              <w:pStyle w:val="Style_2"/>
              <w:ind w:firstLine="0" w:left="0"/>
              <w:jc w:val="center"/>
            </w:pPr>
            <w:r>
              <w:t>151</w:t>
            </w:r>
          </w:p>
        </w:tc>
        <w:tc>
          <w:tcPr>
            <w:tcW w:type="dxa" w:w="1587"/>
            <w:tcMar>
              <w:left w:type="dxa" w:w="0"/>
              <w:right w:type="dxa" w:w="0"/>
            </w:tcMar>
          </w:tcPr>
          <w:p w14:paraId="311E0000">
            <w:pPr>
              <w:pStyle w:val="Style_2"/>
              <w:ind w:firstLine="0" w:left="0"/>
              <w:jc w:val="left"/>
            </w:pPr>
            <w:r>
              <w:t>Операции на органе слуха, придаточных пазухах носа и верхних дыхательных путях при злокачественных новообразованиях</w:t>
            </w:r>
          </w:p>
        </w:tc>
        <w:tc>
          <w:tcPr>
            <w:tcW w:type="dxa" w:w="3402"/>
            <w:tcMar>
              <w:left w:type="dxa" w:w="0"/>
              <w:right w:type="dxa" w:w="0"/>
            </w:tcMar>
          </w:tcPr>
          <w:p w14:paraId="321E0000">
            <w:pPr>
              <w:pStyle w:val="Style_2"/>
              <w:ind w:firstLine="0" w:left="0"/>
              <w:jc w:val="center"/>
            </w:pPr>
            <w:r>
              <w:t>C00 - C80, C97, D00 - D09</w:t>
            </w:r>
          </w:p>
        </w:tc>
        <w:tc>
          <w:tcPr>
            <w:tcW w:type="dxa" w:w="2324"/>
            <w:tcMar>
              <w:left w:type="dxa" w:w="0"/>
              <w:right w:type="dxa" w:w="0"/>
            </w:tcMar>
          </w:tcPr>
          <w:p w14:paraId="331E0000">
            <w:pPr>
              <w:pStyle w:val="Style_2"/>
              <w:ind w:firstLine="0" w:left="0"/>
              <w:jc w:val="center"/>
            </w:pPr>
            <w:r>
              <w:rPr>
                <w:color w:val="0000FF"/>
              </w:rPr>
              <w:fldChar w:fldCharType="begin"/>
            </w:r>
            <w:r>
              <w:rPr>
                <w:color w:val="0000FF"/>
              </w:rPr>
              <w:instrText>HYPERLINK "https://login.consultant.ru/link/?req=doc&amp;base=LAW&amp;n=371416&amp;date=02.02.2024&amp;dst=108227&amp;field=134"</w:instrText>
            </w:r>
            <w:r>
              <w:rPr>
                <w:color w:val="0000FF"/>
              </w:rPr>
              <w:fldChar w:fldCharType="separate"/>
            </w:r>
            <w:r>
              <w:rPr>
                <w:color w:val="0000FF"/>
              </w:rPr>
              <w:t>A16.08.024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"https://login.consultant.ru/link/?req=doc&amp;base=LAW&amp;n=371416&amp;date=02.02.2024&amp;dst=108243&amp;field=134"</w:instrText>
            </w:r>
            <w:r>
              <w:rPr>
                <w:color w:val="0000FF"/>
              </w:rPr>
              <w:fldChar w:fldCharType="separate"/>
            </w:r>
            <w:r>
              <w:rPr>
                <w:color w:val="0000FF"/>
              </w:rPr>
              <w:t>A16.08.028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"https://login.consultant.ru/link/?req=doc&amp;base=LAW&amp;n=371416&amp;date=02.02.2024&amp;dst=108261&amp;field=134"</w:instrText>
            </w:r>
            <w:r>
              <w:rPr>
                <w:color w:val="0000FF"/>
              </w:rPr>
              <w:fldChar w:fldCharType="separate"/>
            </w:r>
            <w:r>
              <w:rPr>
                <w:color w:val="0000FF"/>
              </w:rPr>
              <w:t>A16.08.032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"https://login.consultant.ru/link/?req=doc&amp;base=LAW&amp;n=371416&amp;date=02.02.2024&amp;dst=108271&amp;field=134"</w:instrText>
            </w:r>
            <w:r>
              <w:rPr>
                <w:color w:val="0000FF"/>
              </w:rPr>
              <w:fldChar w:fldCharType="separate"/>
            </w:r>
            <w:r>
              <w:rPr>
                <w:color w:val="0000FF"/>
              </w:rPr>
              <w:t>A16.08.032.005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"https://login.consultant.ru/link/?req=doc&amp;base=LAW&amp;n=371416&amp;date=02.02.2024&amp;dst=108289&amp;field=134"</w:instrText>
            </w:r>
            <w:r>
              <w:rPr>
                <w:color w:val="0000FF"/>
              </w:rPr>
              <w:fldChar w:fldCharType="separate"/>
            </w:r>
            <w:r>
              <w:rPr>
                <w:color w:val="0000FF"/>
              </w:rPr>
              <w:t>A16.08.036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"https://login.consultant.ru/link/?req=doc&amp;base=LAW&amp;n=371416&amp;date=02.02.2024&amp;dst=108291&amp;field=134"</w:instrText>
            </w:r>
            <w:r>
              <w:rPr>
                <w:color w:val="0000FF"/>
              </w:rPr>
              <w:fldChar w:fldCharType="separate"/>
            </w:r>
            <w:r>
              <w:rPr>
                <w:color w:val="0000FF"/>
              </w:rPr>
              <w:t>A16.08.036.001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"https://login.consultant.ru/link/?req=doc&amp;base=LAW&amp;n=371416&amp;date=02.02.2024&amp;dst=108295&amp;field=134"</w:instrText>
            </w:r>
            <w:r>
              <w:rPr>
                <w:color w:val="0000FF"/>
              </w:rPr>
              <w:fldChar w:fldCharType="separate"/>
            </w:r>
            <w:r>
              <w:rPr>
                <w:color w:val="0000FF"/>
              </w:rPr>
              <w:t>A16.08.037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"https://login.consultant.ru/link/?req=doc&amp;base=LAW&amp;n=371416&amp;date=02.02.2024&amp;dst=108301&amp;field=134"</w:instrText>
            </w:r>
            <w:r>
              <w:rPr>
                <w:color w:val="0000FF"/>
              </w:rPr>
              <w:fldChar w:fldCharType="separate"/>
            </w:r>
            <w:r>
              <w:rPr>
                <w:color w:val="0000FF"/>
              </w:rPr>
              <w:t>A16.08.037.003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"https://login.consultant.ru/link/?req=doc&amp;base=LAW&amp;n=371416&amp;date=02.02.2024&amp;dst=108313&amp;field=134"</w:instrText>
            </w:r>
            <w:r>
              <w:rPr>
                <w:color w:val="0000FF"/>
              </w:rPr>
              <w:fldChar w:fldCharType="separate"/>
            </w:r>
            <w:r>
              <w:rPr>
                <w:color w:val="0000FF"/>
              </w:rPr>
              <w:t>A16.08.040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"https://login.consultant.ru/link/?req=doc&amp;base=LAW&amp;n=371416&amp;date=02.02.2024&amp;dst=108315&amp;field=134"</w:instrText>
            </w:r>
            <w:r>
              <w:rPr>
                <w:color w:val="0000FF"/>
              </w:rPr>
              <w:fldChar w:fldCharType="separate"/>
            </w:r>
            <w:r>
              <w:rPr>
                <w:color w:val="0000FF"/>
              </w:rPr>
              <w:t>A16.08.040.001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"https://login.consultant.ru/link/?req=doc&amp;base=LAW&amp;n=371416&amp;date=02.02.2024&amp;dst=108369&amp;field=134"</w:instrText>
            </w:r>
            <w:r>
              <w:rPr>
                <w:color w:val="0000FF"/>
              </w:rPr>
              <w:fldChar w:fldCharType="separate"/>
            </w:r>
            <w:r>
              <w:rPr>
                <w:color w:val="0000FF"/>
              </w:rPr>
              <w:t>A16.08.052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"https://login.consultant.ru/link/?req=doc&amp;base=LAW&amp;n=371416&amp;date=02.02.2024&amp;dst=108371&amp;field=134"</w:instrText>
            </w:r>
            <w:r>
              <w:rPr>
                <w:color w:val="0000FF"/>
              </w:rPr>
              <w:fldChar w:fldCharType="separate"/>
            </w:r>
            <w:r>
              <w:rPr>
                <w:color w:val="0000FF"/>
              </w:rPr>
              <w:t>A16.08.052.001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"https://login.consultant.ru/link/?req=doc&amp;base=LAW&amp;n=371416&amp;date=02.02.2024&amp;dst=108381&amp;field=134"</w:instrText>
            </w:r>
            <w:r>
              <w:rPr>
                <w:color w:val="0000FF"/>
              </w:rPr>
              <w:fldChar w:fldCharType="separate"/>
            </w:r>
            <w:r>
              <w:rPr>
                <w:color w:val="0000FF"/>
              </w:rPr>
              <w:t>A16.08.054.001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"https://login.consultant.ru/link/?req=doc&amp;base=LAW&amp;n=371416&amp;date=02.02.2024&amp;dst=108389&amp;field=134"</w:instrText>
            </w:r>
            <w:r>
              <w:rPr>
                <w:color w:val="0000FF"/>
              </w:rPr>
              <w:fldChar w:fldCharType="separate"/>
            </w:r>
            <w:r>
              <w:rPr>
                <w:color w:val="0000FF"/>
              </w:rPr>
              <w:t>A16.08.056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"https://login.consultant.ru/link/?req=doc&amp;base=LAW&amp;n=371416&amp;date=02.02.2024&amp;dst=108409&amp;field=134"</w:instrText>
            </w:r>
            <w:r>
              <w:rPr>
                <w:color w:val="0000FF"/>
              </w:rPr>
              <w:fldChar w:fldCharType="separate"/>
            </w:r>
            <w:r>
              <w:rPr>
                <w:color w:val="0000FF"/>
              </w:rPr>
              <w:t>A16.08.064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"https://login.consultant.ru/link/?req=doc&amp;base=LAW&amp;n=371416&amp;date=02.02.2024&amp;dst=114537&amp;field=134"</w:instrText>
            </w:r>
            <w:r>
              <w:rPr>
                <w:color w:val="0000FF"/>
              </w:rPr>
              <w:fldChar w:fldCharType="separate"/>
            </w:r>
            <w:r>
              <w:rPr>
                <w:color w:val="0000FF"/>
              </w:rPr>
              <w:t>A22.08.013.001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"https://login.consultant.ru/link/?req=doc&amp;base=LAW&amp;n=371416&amp;date=02.02.2024&amp;dst=114539&amp;field=134"</w:instrText>
            </w:r>
            <w:r>
              <w:rPr>
                <w:color w:val="0000FF"/>
              </w:rPr>
              <w:fldChar w:fldCharType="separate"/>
            </w:r>
            <w:r>
              <w:rPr>
                <w:color w:val="0000FF"/>
              </w:rPr>
              <w:t>A22.08.013.002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"https://login.consultant.ru/link/?req=doc&amp;base=LAW&amp;n=371416&amp;date=02.02.2024&amp;dst=114541&amp;field=134"</w:instrText>
            </w:r>
            <w:r>
              <w:rPr>
                <w:color w:val="0000FF"/>
              </w:rPr>
              <w:fldChar w:fldCharType="separate"/>
            </w:r>
            <w:r>
              <w:rPr>
                <w:color w:val="0000FF"/>
              </w:rPr>
              <w:t>A22.08.013.003</w:t>
            </w:r>
            <w:r>
              <w:rPr>
                <w:color w:val="0000FF"/>
              </w:rPr>
              <w:fldChar w:fldCharType="end"/>
            </w:r>
          </w:p>
        </w:tc>
        <w:tc>
          <w:tcPr>
            <w:tcW w:type="dxa" w:w="1644"/>
            <w:tcMar>
              <w:left w:type="dxa" w:w="0"/>
              <w:right w:type="dxa" w:w="0"/>
            </w:tcMar>
          </w:tcPr>
          <w:p w14:paraId="341E0000">
            <w:pPr>
              <w:pStyle w:val="Style_2"/>
              <w:ind w:firstLine="0" w:left="0"/>
              <w:jc w:val="center"/>
            </w:pPr>
            <w:r>
              <w:t>-</w:t>
            </w:r>
          </w:p>
        </w:tc>
        <w:tc>
          <w:tcPr>
            <w:tcW w:type="dxa" w:w="1077"/>
            <w:tcMar>
              <w:left w:type="dxa" w:w="0"/>
              <w:right w:type="dxa" w:w="0"/>
            </w:tcMar>
          </w:tcPr>
          <w:p w14:paraId="351E0000">
            <w:pPr>
              <w:pStyle w:val="Style_2"/>
              <w:ind w:firstLine="0" w:left="0"/>
              <w:jc w:val="center"/>
            </w:pPr>
            <w:r>
              <w:t>2,81</w:t>
            </w:r>
          </w:p>
        </w:tc>
      </w:tr>
      <w:tr>
        <w:tc>
          <w:tcPr>
            <w:tcW w:type="dxa" w:w="971"/>
            <w:tcMar>
              <w:left w:type="dxa" w:w="0"/>
              <w:right w:type="dxa" w:w="0"/>
            </w:tcMar>
          </w:tcPr>
          <w:p w14:paraId="361E0000">
            <w:pPr>
              <w:pStyle w:val="Style_2"/>
              <w:ind w:firstLine="0" w:left="0"/>
              <w:jc w:val="center"/>
            </w:pPr>
            <w:r>
              <w:t>st19.023</w:t>
            </w:r>
          </w:p>
        </w:tc>
        <w:tc>
          <w:tcPr>
            <w:tcW w:type="dxa" w:w="860"/>
            <w:tcMar>
              <w:left w:type="dxa" w:w="0"/>
              <w:right w:type="dxa" w:w="0"/>
            </w:tcMar>
          </w:tcPr>
          <w:p w14:paraId="371E0000">
            <w:pPr>
              <w:pStyle w:val="Style_2"/>
              <w:ind w:firstLine="0" w:left="0"/>
              <w:jc w:val="center"/>
            </w:pPr>
            <w:r>
              <w:t>152</w:t>
            </w:r>
          </w:p>
        </w:tc>
        <w:tc>
          <w:tcPr>
            <w:tcW w:type="dxa" w:w="1587"/>
            <w:tcMar>
              <w:left w:type="dxa" w:w="0"/>
              <w:right w:type="dxa" w:w="0"/>
            </w:tcMar>
          </w:tcPr>
          <w:p w14:paraId="381E0000">
            <w:pPr>
              <w:pStyle w:val="Style_2"/>
              <w:ind w:firstLine="0" w:left="0"/>
              <w:jc w:val="left"/>
            </w:pPr>
            <w:r>
              <w:t>Операции на нижних дыхательных путях и легочной ткани при злокачественных новообразованиях (уровень 1)</w:t>
            </w:r>
          </w:p>
        </w:tc>
        <w:tc>
          <w:tcPr>
            <w:tcW w:type="dxa" w:w="3402"/>
            <w:tcMar>
              <w:left w:type="dxa" w:w="0"/>
              <w:right w:type="dxa" w:w="0"/>
            </w:tcMar>
          </w:tcPr>
          <w:p w14:paraId="391E0000">
            <w:pPr>
              <w:pStyle w:val="Style_2"/>
              <w:ind w:firstLine="0" w:left="0"/>
              <w:jc w:val="center"/>
            </w:pPr>
            <w:r>
              <w:t>C00 - C80, C97, D00 - D09</w:t>
            </w:r>
          </w:p>
        </w:tc>
        <w:tc>
          <w:tcPr>
            <w:tcW w:type="dxa" w:w="2324"/>
            <w:tcMar>
              <w:left w:type="dxa" w:w="0"/>
              <w:right w:type="dxa" w:w="0"/>
            </w:tcMar>
          </w:tcPr>
          <w:p w14:paraId="3A1E0000">
            <w:pPr>
              <w:pStyle w:val="Style_2"/>
              <w:ind w:firstLine="0" w:left="0"/>
              <w:jc w:val="center"/>
            </w:pPr>
            <w:r>
              <w:rPr>
                <w:color w:val="0000FF"/>
              </w:rPr>
              <w:fldChar w:fldCharType="begin"/>
            </w:r>
            <w:r>
              <w:rPr>
                <w:color w:val="0000FF"/>
              </w:rPr>
              <w:instrText>HYPERLINK "https://login.consultant.ru/link/?req=doc&amp;base=LAW&amp;n=371416&amp;date=02.02.2024&amp;dst=108453&amp;field=134"</w:instrText>
            </w:r>
            <w:r>
              <w:rPr>
                <w:color w:val="0000FF"/>
              </w:rPr>
              <w:fldChar w:fldCharType="separate"/>
            </w:r>
            <w:r>
              <w:rPr>
                <w:color w:val="0000FF"/>
              </w:rPr>
              <w:t>A16.09.004.001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"https://login.consultant.ru/link/?req=doc&amp;base=LAW&amp;n=371416&amp;date=02.02.2024&amp;dst=108469&amp;field=134"</w:instrText>
            </w:r>
            <w:r>
              <w:rPr>
                <w:color w:val="0000FF"/>
              </w:rPr>
              <w:fldChar w:fldCharType="separate"/>
            </w:r>
            <w:r>
              <w:rPr>
                <w:color w:val="0000FF"/>
              </w:rPr>
              <w:t>A16.09.007.003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"https://login.consultant.ru/link/?req=doc&amp;base=LAW&amp;n=371416&amp;date=02.02.2024&amp;dst=108473&amp;field=134"</w:instrText>
            </w:r>
            <w:r>
              <w:rPr>
                <w:color w:val="0000FF"/>
              </w:rPr>
              <w:fldChar w:fldCharType="separate"/>
            </w:r>
            <w:r>
              <w:rPr>
                <w:color w:val="0000FF"/>
              </w:rPr>
              <w:t>A16.09.008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"https://login.consultant.ru/link/?req=doc&amp;base=LAW&amp;n=371416&amp;date=02.02.2024&amp;dst=108475&amp;field=134"</w:instrText>
            </w:r>
            <w:r>
              <w:rPr>
                <w:color w:val="0000FF"/>
              </w:rPr>
              <w:fldChar w:fldCharType="separate"/>
            </w:r>
            <w:r>
              <w:rPr>
                <w:color w:val="0000FF"/>
              </w:rPr>
              <w:t>A16.09.009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"https://login.consultant.ru/link/?req=doc&amp;base=LAW&amp;n=371416&amp;date=02.02.2024&amp;dst=108515&amp;field=134"</w:instrText>
            </w:r>
            <w:r>
              <w:rPr>
                <w:color w:val="0000FF"/>
              </w:rPr>
              <w:fldChar w:fldCharType="separate"/>
            </w:r>
            <w:r>
              <w:rPr>
                <w:color w:val="0000FF"/>
              </w:rPr>
              <w:t>A16.09.013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"https://login.consultant.ru/link/?req=doc&amp;base=LAW&amp;n=371416&amp;date=02.02.2024&amp;dst=108527&amp;field=134"</w:instrText>
            </w:r>
            <w:r>
              <w:rPr>
                <w:color w:val="0000FF"/>
              </w:rPr>
              <w:fldChar w:fldCharType="separate"/>
            </w:r>
            <w:r>
              <w:rPr>
                <w:color w:val="0000FF"/>
              </w:rPr>
              <w:t>A16.09.013.006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"https://login.consultant.ru/link/?req=doc&amp;base=LAW&amp;n=371416&amp;date=02.02.2024&amp;dst=108545&amp;field=134"</w:instrText>
            </w:r>
            <w:r>
              <w:rPr>
                <w:color w:val="0000FF"/>
              </w:rPr>
              <w:fldChar w:fldCharType="separate"/>
            </w:r>
            <w:r>
              <w:rPr>
                <w:color w:val="0000FF"/>
              </w:rPr>
              <w:t>A16.09.015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"https://login.consultant.ru/link/?req=doc&amp;base=LAW&amp;n=371416&amp;date=02.02.2024&amp;dst=108563&amp;field=134"</w:instrText>
            </w:r>
            <w:r>
              <w:rPr>
                <w:color w:val="0000FF"/>
              </w:rPr>
              <w:fldChar w:fldCharType="separate"/>
            </w:r>
            <w:r>
              <w:rPr>
                <w:color w:val="0000FF"/>
              </w:rPr>
              <w:t>A16.09.016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"https://login.consultant.ru/link/?req=doc&amp;base=LAW&amp;n=371416&amp;date=02.02.2024&amp;dst=108573&amp;field=134"</w:instrText>
            </w:r>
            <w:r>
              <w:rPr>
                <w:color w:val="0000FF"/>
              </w:rPr>
              <w:fldChar w:fldCharType="separate"/>
            </w:r>
            <w:r>
              <w:rPr>
                <w:color w:val="0000FF"/>
              </w:rPr>
              <w:t>A16.09.016.005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"https://login.consultant.ru/link/?req=doc&amp;base=LAW&amp;n=371416&amp;date=02.02.2024&amp;dst=108575&amp;field=134"</w:instrText>
            </w:r>
            <w:r>
              <w:rPr>
                <w:color w:val="0000FF"/>
              </w:rPr>
              <w:fldChar w:fldCharType="separate"/>
            </w:r>
            <w:r>
              <w:rPr>
                <w:color w:val="0000FF"/>
              </w:rPr>
              <w:t>A16.09.016.006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"https://login.consultant.ru/link/?req=doc&amp;base=LAW&amp;n=371416&amp;date=02.02.2024&amp;dst=108663&amp;field=134"</w:instrText>
            </w:r>
            <w:r>
              <w:rPr>
                <w:color w:val="0000FF"/>
              </w:rPr>
              <w:fldChar w:fldCharType="separate"/>
            </w:r>
            <w:r>
              <w:rPr>
                <w:color w:val="0000FF"/>
              </w:rPr>
              <w:t>A16.09.037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"https://login.consultant.ru/link/?req=doc&amp;base=LAW&amp;n=371416&amp;date=02.02.2024&amp;dst=108665&amp;field=134"</w:instrText>
            </w:r>
            <w:r>
              <w:rPr>
                <w:color w:val="0000FF"/>
              </w:rPr>
              <w:fldChar w:fldCharType="separate"/>
            </w:r>
            <w:r>
              <w:rPr>
                <w:color w:val="0000FF"/>
              </w:rPr>
              <w:t>A16.09.037.001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"https://login.consultant.ru/link/?req=doc&amp;base=LAW&amp;n=371416&amp;date=02.02.2024&amp;dst=114515&amp;field=134"</w:instrText>
            </w:r>
            <w:r>
              <w:rPr>
                <w:color w:val="0000FF"/>
              </w:rPr>
              <w:fldChar w:fldCharType="separate"/>
            </w:r>
            <w:r>
              <w:rPr>
                <w:color w:val="0000FF"/>
              </w:rPr>
              <w:t>A22.08.008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"https://login.consultant.ru/link/?req=doc&amp;base=LAW&amp;n=371416&amp;date=02.02.2024&amp;dst=114585&amp;field=134"</w:instrText>
            </w:r>
            <w:r>
              <w:rPr>
                <w:color w:val="0000FF"/>
              </w:rPr>
              <w:fldChar w:fldCharType="separate"/>
            </w:r>
            <w:r>
              <w:rPr>
                <w:color w:val="0000FF"/>
              </w:rPr>
              <w:t>A22.09.003.004</w:t>
            </w:r>
            <w:r>
              <w:rPr>
                <w:color w:val="0000FF"/>
              </w:rPr>
              <w:fldChar w:fldCharType="end"/>
            </w:r>
          </w:p>
        </w:tc>
        <w:tc>
          <w:tcPr>
            <w:tcW w:type="dxa" w:w="1644"/>
            <w:tcMar>
              <w:left w:type="dxa" w:w="0"/>
              <w:right w:type="dxa" w:w="0"/>
            </w:tcMar>
          </w:tcPr>
          <w:p w14:paraId="3B1E0000">
            <w:pPr>
              <w:pStyle w:val="Style_2"/>
              <w:ind w:firstLine="0" w:left="0"/>
              <w:jc w:val="center"/>
            </w:pPr>
            <w:r>
              <w:t>-</w:t>
            </w:r>
          </w:p>
        </w:tc>
        <w:tc>
          <w:tcPr>
            <w:tcW w:type="dxa" w:w="1077"/>
            <w:tcMar>
              <w:left w:type="dxa" w:w="0"/>
              <w:right w:type="dxa" w:w="0"/>
            </w:tcMar>
          </w:tcPr>
          <w:p w14:paraId="3C1E0000">
            <w:pPr>
              <w:pStyle w:val="Style_2"/>
              <w:ind w:firstLine="0" w:left="0"/>
              <w:jc w:val="center"/>
            </w:pPr>
            <w:r>
              <w:t>3,42</w:t>
            </w:r>
          </w:p>
        </w:tc>
      </w:tr>
      <w:tr>
        <w:tc>
          <w:tcPr>
            <w:tcW w:type="dxa" w:w="971"/>
            <w:tcMar>
              <w:left w:type="dxa" w:w="0"/>
              <w:right w:type="dxa" w:w="0"/>
            </w:tcMar>
          </w:tcPr>
          <w:p w14:paraId="3D1E0000">
            <w:pPr>
              <w:pStyle w:val="Style_2"/>
              <w:ind w:firstLine="0" w:left="0"/>
              <w:jc w:val="center"/>
            </w:pPr>
            <w:r>
              <w:t>st19.024</w:t>
            </w:r>
          </w:p>
        </w:tc>
        <w:tc>
          <w:tcPr>
            <w:tcW w:type="dxa" w:w="860"/>
            <w:tcMar>
              <w:left w:type="dxa" w:w="0"/>
              <w:right w:type="dxa" w:w="0"/>
            </w:tcMar>
          </w:tcPr>
          <w:p w14:paraId="3E1E0000">
            <w:pPr>
              <w:pStyle w:val="Style_2"/>
              <w:ind w:firstLine="0" w:left="0"/>
              <w:jc w:val="center"/>
            </w:pPr>
            <w:r>
              <w:t>153</w:t>
            </w:r>
          </w:p>
        </w:tc>
        <w:tc>
          <w:tcPr>
            <w:tcW w:type="dxa" w:w="1587"/>
            <w:tcMar>
              <w:left w:type="dxa" w:w="0"/>
              <w:right w:type="dxa" w:w="0"/>
            </w:tcMar>
          </w:tcPr>
          <w:p w14:paraId="3F1E0000">
            <w:pPr>
              <w:pStyle w:val="Style_2"/>
              <w:ind w:firstLine="0" w:left="0"/>
              <w:jc w:val="left"/>
            </w:pPr>
            <w:r>
              <w:t>Операции на нижних дыхательных путях и легочной ткани при злокачественных новообразованиях (уровень 2)</w:t>
            </w:r>
          </w:p>
        </w:tc>
        <w:tc>
          <w:tcPr>
            <w:tcW w:type="dxa" w:w="3402"/>
            <w:tcMar>
              <w:left w:type="dxa" w:w="0"/>
              <w:right w:type="dxa" w:w="0"/>
            </w:tcMar>
          </w:tcPr>
          <w:p w14:paraId="401E0000">
            <w:pPr>
              <w:pStyle w:val="Style_2"/>
              <w:ind w:firstLine="0" w:left="0"/>
              <w:jc w:val="center"/>
            </w:pPr>
            <w:r>
              <w:t>C00 - C80, C97, D00 - D09</w:t>
            </w:r>
          </w:p>
        </w:tc>
        <w:tc>
          <w:tcPr>
            <w:tcW w:type="dxa" w:w="2324"/>
            <w:tcMar>
              <w:left w:type="dxa" w:w="0"/>
              <w:right w:type="dxa" w:w="0"/>
            </w:tcMar>
          </w:tcPr>
          <w:p w14:paraId="411E0000">
            <w:pPr>
              <w:pStyle w:val="Style_2"/>
              <w:ind w:firstLine="0" w:left="0"/>
              <w:jc w:val="center"/>
            </w:pPr>
            <w:r>
              <w:rPr>
                <w:color w:val="0000FF"/>
              </w:rPr>
              <w:fldChar w:fldCharType="begin"/>
            </w:r>
            <w:r>
              <w:rPr>
                <w:color w:val="0000FF"/>
              </w:rPr>
              <w:instrText>HYPERLINK "https://login.consultant.ru/link/?req=doc&amp;base=LAW&amp;n=371416&amp;date=02.02.2024&amp;dst=108463&amp;field=134"</w:instrText>
            </w:r>
            <w:r>
              <w:rPr>
                <w:color w:val="0000FF"/>
              </w:rPr>
              <w:fldChar w:fldCharType="separate"/>
            </w:r>
            <w:r>
              <w:rPr>
                <w:color w:val="0000FF"/>
              </w:rPr>
              <w:t>A16.09.007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"https://login.consultant.ru/link/?req=doc&amp;base=LAW&amp;n=371416&amp;date=02.02.2024&amp;dst=108485&amp;field=134"</w:instrText>
            </w:r>
            <w:r>
              <w:rPr>
                <w:color w:val="0000FF"/>
              </w:rPr>
              <w:fldChar w:fldCharType="separate"/>
            </w:r>
            <w:r>
              <w:rPr>
                <w:color w:val="0000FF"/>
              </w:rPr>
              <w:t>A16.09.009.005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"https://login.consultant.ru/link/?req=doc&amp;base=LAW&amp;n=371416&amp;date=02.02.2024&amp;dst=108487&amp;field=134"</w:instrText>
            </w:r>
            <w:r>
              <w:rPr>
                <w:color w:val="0000FF"/>
              </w:rPr>
              <w:fldChar w:fldCharType="separate"/>
            </w:r>
            <w:r>
              <w:rPr>
                <w:color w:val="0000FF"/>
              </w:rPr>
              <w:t>A16.09.009.006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"https://login.consultant.ru/link/?req=doc&amp;base=LAW&amp;n=371416&amp;date=02.02.2024&amp;dst=108489&amp;field=134"</w:instrText>
            </w:r>
            <w:r>
              <w:rPr>
                <w:color w:val="0000FF"/>
              </w:rPr>
              <w:fldChar w:fldCharType="separate"/>
            </w:r>
            <w:r>
              <w:rPr>
                <w:color w:val="0000FF"/>
              </w:rPr>
              <w:t>A16.09.009.007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"https://login.consultant.ru/link/?req=doc&amp;base=LAW&amp;n=371416&amp;date=02.02.2024&amp;dst=108491&amp;field=134"</w:instrText>
            </w:r>
            <w:r>
              <w:rPr>
                <w:color w:val="0000FF"/>
              </w:rPr>
              <w:fldChar w:fldCharType="separate"/>
            </w:r>
            <w:r>
              <w:rPr>
                <w:color w:val="0000FF"/>
              </w:rPr>
              <w:t>A16.09.009.008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"https://login.consultant.ru/link/?req=doc&amp;base=LAW&amp;n=371416&amp;date=02.02.2024&amp;dst=108493&amp;field=134"</w:instrText>
            </w:r>
            <w:r>
              <w:rPr>
                <w:color w:val="0000FF"/>
              </w:rPr>
              <w:fldChar w:fldCharType="separate"/>
            </w:r>
            <w:r>
              <w:rPr>
                <w:color w:val="0000FF"/>
              </w:rPr>
              <w:t>A16.09.009.009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"https://login.consultant.ru/link/?req=doc&amp;base=LAW&amp;n=371416&amp;date=02.02.2024&amp;dst=108519&amp;field=134"</w:instrText>
            </w:r>
            <w:r>
              <w:rPr>
                <w:color w:val="0000FF"/>
              </w:rPr>
              <w:fldChar w:fldCharType="separate"/>
            </w:r>
            <w:r>
              <w:rPr>
                <w:color w:val="0000FF"/>
              </w:rPr>
              <w:t>A16.09.013.002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"https://login.consultant.ru/link/?req=doc&amp;base=LAW&amp;n=371416&amp;date=02.02.2024&amp;dst=108521&amp;field=134"</w:instrText>
            </w:r>
            <w:r>
              <w:rPr>
                <w:color w:val="0000FF"/>
              </w:rPr>
              <w:fldChar w:fldCharType="separate"/>
            </w:r>
            <w:r>
              <w:rPr>
                <w:color w:val="0000FF"/>
              </w:rPr>
              <w:t>A16.09.013.003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"https://login.consultant.ru/link/?req=doc&amp;base=LAW&amp;n=371416&amp;date=02.02.2024&amp;dst=108529&amp;field=134"</w:instrText>
            </w:r>
            <w:r>
              <w:rPr>
                <w:color w:val="0000FF"/>
              </w:rPr>
              <w:fldChar w:fldCharType="separate"/>
            </w:r>
            <w:r>
              <w:rPr>
                <w:color w:val="0000FF"/>
              </w:rPr>
              <w:t>A16.09.014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"https://login.consultant.ru/link/?req=doc&amp;base=LAW&amp;n=371416&amp;date=02.02.2024&amp;dst=108533&amp;field=134"</w:instrText>
            </w:r>
            <w:r>
              <w:rPr>
                <w:color w:val="0000FF"/>
              </w:rPr>
              <w:fldChar w:fldCharType="separate"/>
            </w:r>
            <w:r>
              <w:rPr>
                <w:color w:val="0000FF"/>
              </w:rPr>
              <w:t>A16.09.014.002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"https://login.consultant.ru/link/?req=doc&amp;base=LAW&amp;n=371416&amp;date=02.02.2024&amp;dst=108537&amp;field=134"</w:instrText>
            </w:r>
            <w:r>
              <w:rPr>
                <w:color w:val="0000FF"/>
              </w:rPr>
              <w:fldChar w:fldCharType="separate"/>
            </w:r>
            <w:r>
              <w:rPr>
                <w:color w:val="0000FF"/>
              </w:rPr>
              <w:t>A16.09.014.004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"https://login.consultant.ru/link/?req=doc&amp;base=LAW&amp;n=371416&amp;date=02.02.2024&amp;dst=108539&amp;field=134"</w:instrText>
            </w:r>
            <w:r>
              <w:rPr>
                <w:color w:val="0000FF"/>
              </w:rPr>
              <w:fldChar w:fldCharType="separate"/>
            </w:r>
            <w:r>
              <w:rPr>
                <w:color w:val="0000FF"/>
              </w:rPr>
              <w:t>A16.09.014.005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"https://login.consultant.ru/link/?req=doc&amp;base=LAW&amp;n=371416&amp;date=02.02.2024&amp;dst=108609&amp;field=134"</w:instrText>
            </w:r>
            <w:r>
              <w:rPr>
                <w:color w:val="0000FF"/>
              </w:rPr>
              <w:fldChar w:fldCharType="separate"/>
            </w:r>
            <w:r>
              <w:rPr>
                <w:color w:val="0000FF"/>
              </w:rPr>
              <w:t>A16.09.025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"https://login.consultant.ru/link/?req=doc&amp;base=LAW&amp;n=371416&amp;date=02.02.2024&amp;dst=108667&amp;field=134"</w:instrText>
            </w:r>
            <w:r>
              <w:rPr>
                <w:color w:val="0000FF"/>
              </w:rPr>
              <w:fldChar w:fldCharType="separate"/>
            </w:r>
            <w:r>
              <w:rPr>
                <w:color w:val="0000FF"/>
              </w:rPr>
              <w:t>A16.09.038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"https://login.consultant.ru/link/?req=doc&amp;base=LAW&amp;n=371416&amp;date=02.02.2024&amp;dst=108669&amp;field=134"</w:instrText>
            </w:r>
            <w:r>
              <w:rPr>
                <w:color w:val="0000FF"/>
              </w:rPr>
              <w:fldChar w:fldCharType="separate"/>
            </w:r>
            <w:r>
              <w:rPr>
                <w:color w:val="0000FF"/>
              </w:rPr>
              <w:t>A16.09.039</w:t>
            </w:r>
            <w:r>
              <w:rPr>
                <w:color w:val="0000FF"/>
              </w:rPr>
              <w:fldChar w:fldCharType="end"/>
            </w:r>
          </w:p>
        </w:tc>
        <w:tc>
          <w:tcPr>
            <w:tcW w:type="dxa" w:w="1644"/>
            <w:tcMar>
              <w:left w:type="dxa" w:w="0"/>
              <w:right w:type="dxa" w:w="0"/>
            </w:tcMar>
          </w:tcPr>
          <w:p w14:paraId="421E0000">
            <w:pPr>
              <w:pStyle w:val="Style_2"/>
              <w:ind w:firstLine="0" w:left="0"/>
              <w:jc w:val="center"/>
            </w:pPr>
            <w:r>
              <w:t>-</w:t>
            </w:r>
          </w:p>
        </w:tc>
        <w:tc>
          <w:tcPr>
            <w:tcW w:type="dxa" w:w="1077"/>
            <w:tcMar>
              <w:left w:type="dxa" w:w="0"/>
              <w:right w:type="dxa" w:w="0"/>
            </w:tcMar>
          </w:tcPr>
          <w:p w14:paraId="431E0000">
            <w:pPr>
              <w:pStyle w:val="Style_2"/>
              <w:ind w:firstLine="0" w:left="0"/>
              <w:jc w:val="center"/>
            </w:pPr>
            <w:r>
              <w:t>5,31</w:t>
            </w:r>
          </w:p>
        </w:tc>
      </w:tr>
      <w:tr>
        <w:tc>
          <w:tcPr>
            <w:tcW w:type="dxa" w:w="971"/>
            <w:tcMar>
              <w:left w:type="dxa" w:w="0"/>
              <w:right w:type="dxa" w:w="0"/>
            </w:tcMar>
          </w:tcPr>
          <w:p w14:paraId="441E0000">
            <w:pPr>
              <w:pStyle w:val="Style_2"/>
              <w:ind w:firstLine="0" w:left="0"/>
              <w:jc w:val="center"/>
            </w:pPr>
            <w:r>
              <w:t>st19.025</w:t>
            </w:r>
          </w:p>
        </w:tc>
        <w:tc>
          <w:tcPr>
            <w:tcW w:type="dxa" w:w="860"/>
            <w:tcMar>
              <w:left w:type="dxa" w:w="0"/>
              <w:right w:type="dxa" w:w="0"/>
            </w:tcMar>
          </w:tcPr>
          <w:p w14:paraId="451E0000">
            <w:pPr>
              <w:pStyle w:val="Style_2"/>
              <w:ind w:firstLine="0" w:left="0"/>
              <w:jc w:val="center"/>
            </w:pPr>
            <w:r>
              <w:t>154</w:t>
            </w:r>
          </w:p>
        </w:tc>
        <w:tc>
          <w:tcPr>
            <w:tcW w:type="dxa" w:w="1587"/>
            <w:tcMar>
              <w:left w:type="dxa" w:w="0"/>
              <w:right w:type="dxa" w:w="0"/>
            </w:tcMar>
          </w:tcPr>
          <w:p w14:paraId="461E0000">
            <w:pPr>
              <w:pStyle w:val="Style_2"/>
              <w:ind w:firstLine="0" w:left="0"/>
              <w:jc w:val="left"/>
            </w:pPr>
            <w:r>
              <w:t>Операции при злокачественных новообразованиях мужских половых органов (уровень 1)</w:t>
            </w:r>
          </w:p>
        </w:tc>
        <w:tc>
          <w:tcPr>
            <w:tcW w:type="dxa" w:w="3402"/>
            <w:tcMar>
              <w:left w:type="dxa" w:w="0"/>
              <w:right w:type="dxa" w:w="0"/>
            </w:tcMar>
          </w:tcPr>
          <w:p w14:paraId="471E0000">
            <w:pPr>
              <w:pStyle w:val="Style_2"/>
              <w:ind w:firstLine="0" w:left="0"/>
              <w:jc w:val="center"/>
            </w:pPr>
            <w:r>
              <w:t>C00 - C80, C97, D00 - D09</w:t>
            </w:r>
          </w:p>
        </w:tc>
        <w:tc>
          <w:tcPr>
            <w:tcW w:type="dxa" w:w="2324"/>
            <w:tcMar>
              <w:left w:type="dxa" w:w="0"/>
              <w:right w:type="dxa" w:w="0"/>
            </w:tcMar>
          </w:tcPr>
          <w:p w14:paraId="481E0000">
            <w:pPr>
              <w:pStyle w:val="Style_2"/>
              <w:ind w:firstLine="0" w:left="0"/>
              <w:jc w:val="center"/>
            </w:pPr>
            <w:r>
              <w:rPr>
                <w:color w:val="0000FF"/>
              </w:rPr>
              <w:fldChar w:fldCharType="begin"/>
            </w:r>
            <w:r>
              <w:rPr>
                <w:color w:val="0000FF"/>
              </w:rPr>
              <w:instrText>HYPERLINK "https://login.consultant.ru/link/?req=doc&amp;base=LAW&amp;n=371416&amp;date=02.02.2024&amp;dst=110919&amp;field=134"</w:instrText>
            </w:r>
            <w:r>
              <w:rPr>
                <w:color w:val="0000FF"/>
              </w:rPr>
              <w:fldChar w:fldCharType="separate"/>
            </w:r>
            <w:r>
              <w:rPr>
                <w:color w:val="0000FF"/>
              </w:rPr>
              <w:t>A16.21.008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"https://login.consultant.ru/link/?req=doc&amp;base=LAW&amp;n=371416&amp;date=02.02.2024&amp;dst=110985&amp;field=134"</w:instrText>
            </w:r>
            <w:r>
              <w:rPr>
                <w:color w:val="0000FF"/>
              </w:rPr>
              <w:fldChar w:fldCharType="separate"/>
            </w:r>
            <w:r>
              <w:rPr>
                <w:color w:val="0000FF"/>
              </w:rPr>
              <w:t>A16.21.036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"https://login.consultant.ru/link/?req=doc&amp;base=LAW&amp;n=371416&amp;date=02.02.2024&amp;dst=111005&amp;field=134"</w:instrText>
            </w:r>
            <w:r>
              <w:rPr>
                <w:color w:val="0000FF"/>
              </w:rPr>
              <w:fldChar w:fldCharType="separate"/>
            </w:r>
            <w:r>
              <w:rPr>
                <w:color w:val="0000FF"/>
              </w:rPr>
              <w:t>A16.21.042</w:t>
            </w:r>
            <w:r>
              <w:rPr>
                <w:color w:val="0000FF"/>
              </w:rPr>
              <w:fldChar w:fldCharType="end"/>
            </w:r>
          </w:p>
        </w:tc>
        <w:tc>
          <w:tcPr>
            <w:tcW w:type="dxa" w:w="1644"/>
            <w:tcMar>
              <w:left w:type="dxa" w:w="0"/>
              <w:right w:type="dxa" w:w="0"/>
            </w:tcMar>
          </w:tcPr>
          <w:p w14:paraId="491E0000">
            <w:pPr>
              <w:pStyle w:val="Style_2"/>
              <w:ind w:firstLine="0" w:left="0"/>
              <w:jc w:val="center"/>
            </w:pPr>
            <w:r>
              <w:t>-</w:t>
            </w:r>
          </w:p>
        </w:tc>
        <w:tc>
          <w:tcPr>
            <w:tcW w:type="dxa" w:w="1077"/>
            <w:tcMar>
              <w:left w:type="dxa" w:w="0"/>
              <w:right w:type="dxa" w:w="0"/>
            </w:tcMar>
          </w:tcPr>
          <w:p w14:paraId="4A1E0000">
            <w:pPr>
              <w:pStyle w:val="Style_2"/>
              <w:ind w:firstLine="0" w:left="0"/>
              <w:jc w:val="center"/>
            </w:pPr>
            <w:r>
              <w:t>2,86</w:t>
            </w:r>
          </w:p>
        </w:tc>
      </w:tr>
      <w:tr>
        <w:tc>
          <w:tcPr>
            <w:tcW w:type="dxa" w:w="971"/>
            <w:tcMar>
              <w:left w:type="dxa" w:w="0"/>
              <w:right w:type="dxa" w:w="0"/>
            </w:tcMar>
          </w:tcPr>
          <w:p w14:paraId="4B1E0000">
            <w:pPr>
              <w:pStyle w:val="Style_2"/>
              <w:ind w:firstLine="0" w:left="0"/>
              <w:jc w:val="center"/>
            </w:pPr>
            <w:r>
              <w:t>st19.026</w:t>
            </w:r>
          </w:p>
        </w:tc>
        <w:tc>
          <w:tcPr>
            <w:tcW w:type="dxa" w:w="860"/>
            <w:tcMar>
              <w:left w:type="dxa" w:w="0"/>
              <w:right w:type="dxa" w:w="0"/>
            </w:tcMar>
          </w:tcPr>
          <w:p w14:paraId="4C1E0000">
            <w:pPr>
              <w:pStyle w:val="Style_2"/>
              <w:ind w:firstLine="0" w:left="0"/>
              <w:jc w:val="center"/>
            </w:pPr>
            <w:r>
              <w:t>155</w:t>
            </w:r>
          </w:p>
        </w:tc>
        <w:tc>
          <w:tcPr>
            <w:tcW w:type="dxa" w:w="1587"/>
            <w:tcMar>
              <w:left w:type="dxa" w:w="0"/>
              <w:right w:type="dxa" w:w="0"/>
            </w:tcMar>
          </w:tcPr>
          <w:p w14:paraId="4D1E0000">
            <w:pPr>
              <w:pStyle w:val="Style_2"/>
              <w:ind w:firstLine="0" w:left="0"/>
              <w:jc w:val="left"/>
            </w:pPr>
            <w:r>
              <w:t>Операции при злокачественных новообразованиях мужских половых органов (уровень 2)</w:t>
            </w:r>
          </w:p>
        </w:tc>
        <w:tc>
          <w:tcPr>
            <w:tcW w:type="dxa" w:w="3402"/>
            <w:tcMar>
              <w:left w:type="dxa" w:w="0"/>
              <w:right w:type="dxa" w:w="0"/>
            </w:tcMar>
          </w:tcPr>
          <w:p w14:paraId="4E1E0000">
            <w:pPr>
              <w:pStyle w:val="Style_2"/>
              <w:ind w:firstLine="0" w:left="0"/>
              <w:jc w:val="center"/>
            </w:pPr>
            <w:r>
              <w:t>C00 - C80, C97, D00 - D09</w:t>
            </w:r>
          </w:p>
        </w:tc>
        <w:tc>
          <w:tcPr>
            <w:tcW w:type="dxa" w:w="2324"/>
            <w:tcMar>
              <w:left w:type="dxa" w:w="0"/>
              <w:right w:type="dxa" w:w="0"/>
            </w:tcMar>
          </w:tcPr>
          <w:p w14:paraId="4F1E0000">
            <w:pPr>
              <w:pStyle w:val="Style_2"/>
              <w:ind w:firstLine="0" w:left="0"/>
              <w:jc w:val="center"/>
            </w:pPr>
            <w:r>
              <w:rPr>
                <w:color w:val="0000FF"/>
              </w:rPr>
              <w:fldChar w:fldCharType="begin"/>
            </w:r>
            <w:r>
              <w:rPr>
                <w:color w:val="0000FF"/>
              </w:rPr>
              <w:instrText>HYPERLINK "https://login.consultant.ru/link/?req=doc&amp;base=LAW&amp;n=371416&amp;date=02.02.2024&amp;dst=110891&amp;field=134"</w:instrText>
            </w:r>
            <w:r>
              <w:rPr>
                <w:color w:val="0000FF"/>
              </w:rPr>
              <w:fldChar w:fldCharType="separate"/>
            </w:r>
            <w:r>
              <w:rPr>
                <w:color w:val="0000FF"/>
              </w:rPr>
              <w:t>A16.21.002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"https://login.consultant.ru/link/?req=doc&amp;base=LAW&amp;n=371416&amp;date=02.02.2024&amp;dst=110893&amp;field=134"</w:instrText>
            </w:r>
            <w:r>
              <w:rPr>
                <w:color w:val="0000FF"/>
              </w:rPr>
              <w:fldChar w:fldCharType="separate"/>
            </w:r>
            <w:r>
              <w:rPr>
                <w:color w:val="0000FF"/>
              </w:rPr>
              <w:t>A16.21.002.001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"https://login.consultant.ru/link/?req=doc&amp;base=LAW&amp;n=371416&amp;date=02.02.2024&amp;dst=110899&amp;field=134"</w:instrText>
            </w:r>
            <w:r>
              <w:rPr>
                <w:color w:val="0000FF"/>
              </w:rPr>
              <w:fldChar w:fldCharType="separate"/>
            </w:r>
            <w:r>
              <w:rPr>
                <w:color w:val="0000FF"/>
              </w:rPr>
              <w:t>A16.21.005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"https://login.consultant.ru/link/?req=doc&amp;base=LAW&amp;n=371416&amp;date=02.02.2024&amp;dst=110901&amp;field=134"</w:instrText>
            </w:r>
            <w:r>
              <w:rPr>
                <w:color w:val="0000FF"/>
              </w:rPr>
              <w:fldChar w:fldCharType="separate"/>
            </w:r>
            <w:r>
              <w:rPr>
                <w:color w:val="0000FF"/>
              </w:rPr>
              <w:t>A16.21.006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"https://login.consultant.ru/link/?req=doc&amp;base=LAW&amp;n=371416&amp;date=02.02.2024&amp;dst=110903&amp;field=134"</w:instrText>
            </w:r>
            <w:r>
              <w:rPr>
                <w:color w:val="0000FF"/>
              </w:rPr>
              <w:fldChar w:fldCharType="separate"/>
            </w:r>
            <w:r>
              <w:rPr>
                <w:color w:val="0000FF"/>
              </w:rPr>
              <w:t>A16.21.006.001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"https://login.consultant.ru/link/?req=doc&amp;base=LAW&amp;n=371416&amp;date=02.02.2024&amp;dst=110905&amp;field=134"</w:instrText>
            </w:r>
            <w:r>
              <w:rPr>
                <w:color w:val="0000FF"/>
              </w:rPr>
              <w:fldChar w:fldCharType="separate"/>
            </w:r>
            <w:r>
              <w:rPr>
                <w:color w:val="0000FF"/>
              </w:rPr>
              <w:t>A16.21.006.002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"https://login.consultant.ru/link/?req=doc&amp;base=LAW&amp;n=371416&amp;date=02.02.2024&amp;dst=110907&amp;field=134"</w:instrText>
            </w:r>
            <w:r>
              <w:rPr>
                <w:color w:val="0000FF"/>
              </w:rPr>
              <w:fldChar w:fldCharType="separate"/>
            </w:r>
            <w:r>
              <w:rPr>
                <w:color w:val="0000FF"/>
              </w:rPr>
              <w:t>A16.21.006.003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"https://login.consultant.ru/link/?req=doc&amp;base=LAW&amp;n=371416&amp;date=02.02.2024&amp;dst=110909&amp;field=134"</w:instrText>
            </w:r>
            <w:r>
              <w:rPr>
                <w:color w:val="0000FF"/>
              </w:rPr>
              <w:fldChar w:fldCharType="separate"/>
            </w:r>
            <w:r>
              <w:rPr>
                <w:color w:val="0000FF"/>
              </w:rPr>
              <w:t>A16.21.006.004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"https://login.consultant.ru/link/?req=doc&amp;base=LAW&amp;n=371416&amp;date=02.02.2024&amp;dst=110911&amp;field=134"</w:instrText>
            </w:r>
            <w:r>
              <w:rPr>
                <w:color w:val="0000FF"/>
              </w:rPr>
              <w:fldChar w:fldCharType="separate"/>
            </w:r>
            <w:r>
              <w:rPr>
                <w:color w:val="0000FF"/>
              </w:rPr>
              <w:t>A16.21.006.005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"https://login.consultant.ru/link/?req=doc&amp;base=LAW&amp;n=371416&amp;date=02.02.2024&amp;dst=110973&amp;field=134"</w:instrText>
            </w:r>
            <w:r>
              <w:rPr>
                <w:color w:val="0000FF"/>
              </w:rPr>
              <w:fldChar w:fldCharType="separate"/>
            </w:r>
            <w:r>
              <w:rPr>
                <w:color w:val="0000FF"/>
              </w:rPr>
              <w:t>A16.21.030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"https://login.consultant.ru/link/?req=doc&amp;base=LAW&amp;n=371416&amp;date=02.02.2024&amp;dst=111013&amp;field=134"</w:instrText>
            </w:r>
            <w:r>
              <w:rPr>
                <w:color w:val="0000FF"/>
              </w:rPr>
              <w:fldChar w:fldCharType="separate"/>
            </w:r>
            <w:r>
              <w:rPr>
                <w:color w:val="0000FF"/>
              </w:rPr>
              <w:t>A16.21.046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"https://login.consultant.ru/link/?req=doc&amp;base=LAW&amp;n=371416&amp;date=02.02.2024&amp;dst=112411&amp;field=134"</w:instrText>
            </w:r>
            <w:r>
              <w:rPr>
                <w:color w:val="0000FF"/>
              </w:rPr>
              <w:fldChar w:fldCharType="separate"/>
            </w:r>
            <w:r>
              <w:rPr>
                <w:color w:val="0000FF"/>
              </w:rPr>
              <w:t>A16.28.063</w:t>
            </w:r>
            <w:r>
              <w:rPr>
                <w:color w:val="0000FF"/>
              </w:rPr>
              <w:fldChar w:fldCharType="end"/>
            </w:r>
          </w:p>
        </w:tc>
        <w:tc>
          <w:tcPr>
            <w:tcW w:type="dxa" w:w="1644"/>
            <w:tcMar>
              <w:left w:type="dxa" w:w="0"/>
              <w:right w:type="dxa" w:w="0"/>
            </w:tcMar>
          </w:tcPr>
          <w:p w14:paraId="501E0000">
            <w:pPr>
              <w:pStyle w:val="Style_2"/>
              <w:ind w:firstLine="0" w:left="0"/>
              <w:jc w:val="center"/>
            </w:pPr>
            <w:r>
              <w:t>-</w:t>
            </w:r>
          </w:p>
        </w:tc>
        <w:tc>
          <w:tcPr>
            <w:tcW w:type="dxa" w:w="1077"/>
            <w:tcMar>
              <w:left w:type="dxa" w:w="0"/>
              <w:right w:type="dxa" w:w="0"/>
            </w:tcMar>
          </w:tcPr>
          <w:p w14:paraId="511E0000">
            <w:pPr>
              <w:pStyle w:val="Style_2"/>
              <w:ind w:firstLine="0" w:left="0"/>
              <w:jc w:val="center"/>
            </w:pPr>
            <w:r>
              <w:t>4,31</w:t>
            </w:r>
          </w:p>
        </w:tc>
      </w:tr>
      <w:tr>
        <w:tc>
          <w:tcPr>
            <w:tcW w:type="dxa" w:w="971"/>
            <w:tcMar>
              <w:left w:type="dxa" w:w="0"/>
              <w:right w:type="dxa" w:w="0"/>
            </w:tcMar>
          </w:tcPr>
          <w:p w14:paraId="521E0000">
            <w:pPr>
              <w:pStyle w:val="Style_2"/>
              <w:ind w:firstLine="0" w:left="0"/>
              <w:jc w:val="center"/>
            </w:pPr>
            <w:r>
              <w:t>st19.037</w:t>
            </w:r>
          </w:p>
        </w:tc>
        <w:tc>
          <w:tcPr>
            <w:tcW w:type="dxa" w:w="860"/>
            <w:tcMar>
              <w:left w:type="dxa" w:w="0"/>
              <w:right w:type="dxa" w:w="0"/>
            </w:tcMar>
          </w:tcPr>
          <w:p w14:paraId="531E0000">
            <w:pPr>
              <w:pStyle w:val="Style_2"/>
              <w:ind w:firstLine="0" w:left="0"/>
              <w:jc w:val="center"/>
            </w:pPr>
            <w:r>
              <w:t>156</w:t>
            </w:r>
          </w:p>
        </w:tc>
        <w:tc>
          <w:tcPr>
            <w:tcW w:type="dxa" w:w="1587"/>
            <w:tcMar>
              <w:left w:type="dxa" w:w="0"/>
              <w:right w:type="dxa" w:w="0"/>
            </w:tcMar>
          </w:tcPr>
          <w:p w14:paraId="541E0000">
            <w:pPr>
              <w:pStyle w:val="Style_2"/>
              <w:ind w:firstLine="0" w:left="0"/>
              <w:jc w:val="left"/>
            </w:pPr>
            <w:r>
              <w:t>Фебрильная нейтропения, агранулоцитоз вследствие проведения лекарственной терапии злокачественных новообразований</w:t>
            </w:r>
          </w:p>
        </w:tc>
        <w:tc>
          <w:tcPr>
            <w:tcW w:type="dxa" w:w="3402"/>
            <w:tcMar>
              <w:left w:type="dxa" w:w="0"/>
              <w:right w:type="dxa" w:w="0"/>
            </w:tcMar>
          </w:tcPr>
          <w:p w14:paraId="551E0000">
            <w:pPr>
              <w:pStyle w:val="Style_2"/>
              <w:ind w:firstLine="0" w:left="0"/>
              <w:jc w:val="center"/>
            </w:pPr>
            <w:r>
              <w:t>C.</w:t>
            </w:r>
          </w:p>
        </w:tc>
        <w:tc>
          <w:tcPr>
            <w:tcW w:type="dxa" w:w="2324"/>
            <w:tcMar>
              <w:left w:type="dxa" w:w="0"/>
              <w:right w:type="dxa" w:w="0"/>
            </w:tcMar>
          </w:tcPr>
          <w:p w14:paraId="561E0000">
            <w:pPr>
              <w:pStyle w:val="Style_2"/>
              <w:ind w:firstLine="0" w:left="0"/>
              <w:jc w:val="center"/>
            </w:pPr>
            <w:r>
              <w:t>-</w:t>
            </w:r>
          </w:p>
        </w:tc>
        <w:tc>
          <w:tcPr>
            <w:tcW w:type="dxa" w:w="1644"/>
            <w:tcMar>
              <w:left w:type="dxa" w:w="0"/>
              <w:right w:type="dxa" w:w="0"/>
            </w:tcMar>
          </w:tcPr>
          <w:p w14:paraId="571E0000">
            <w:pPr>
              <w:pStyle w:val="Style_2"/>
              <w:ind w:firstLine="0" w:left="0"/>
              <w:jc w:val="center"/>
            </w:pPr>
            <w:r>
              <w:t>Диагнозы осложнения: D70</w:t>
            </w:r>
          </w:p>
        </w:tc>
        <w:tc>
          <w:tcPr>
            <w:tcW w:type="dxa" w:w="1077"/>
            <w:tcMar>
              <w:left w:type="dxa" w:w="0"/>
              <w:right w:type="dxa" w:w="0"/>
            </w:tcMar>
          </w:tcPr>
          <w:p w14:paraId="581E0000">
            <w:pPr>
              <w:pStyle w:val="Style_2"/>
              <w:ind w:firstLine="0" w:left="0"/>
              <w:jc w:val="center"/>
            </w:pPr>
            <w:r>
              <w:t>2,93</w:t>
            </w:r>
          </w:p>
        </w:tc>
      </w:tr>
      <w:tr>
        <w:tc>
          <w:tcPr>
            <w:tcW w:type="dxa" w:w="971"/>
            <w:tcMar>
              <w:left w:type="dxa" w:w="0"/>
              <w:right w:type="dxa" w:w="0"/>
            </w:tcMar>
          </w:tcPr>
          <w:p w14:paraId="591E0000">
            <w:pPr>
              <w:pStyle w:val="Style_2"/>
              <w:ind w:firstLine="0" w:left="0"/>
              <w:jc w:val="center"/>
            </w:pPr>
            <w:r>
              <w:t>st19.038</w:t>
            </w:r>
          </w:p>
        </w:tc>
        <w:tc>
          <w:tcPr>
            <w:tcW w:type="dxa" w:w="860"/>
            <w:tcMar>
              <w:left w:type="dxa" w:w="0"/>
              <w:right w:type="dxa" w:w="0"/>
            </w:tcMar>
          </w:tcPr>
          <w:p w14:paraId="5A1E0000">
            <w:pPr>
              <w:pStyle w:val="Style_2"/>
              <w:ind w:firstLine="0" w:left="0"/>
              <w:jc w:val="center"/>
            </w:pPr>
            <w:r>
              <w:t>157</w:t>
            </w:r>
          </w:p>
        </w:tc>
        <w:tc>
          <w:tcPr>
            <w:tcW w:type="dxa" w:w="1587"/>
            <w:tcMar>
              <w:left w:type="dxa" w:w="0"/>
              <w:right w:type="dxa" w:w="0"/>
            </w:tcMar>
          </w:tcPr>
          <w:p w14:paraId="5B1E0000">
            <w:pPr>
              <w:pStyle w:val="Style_2"/>
              <w:ind w:firstLine="0" w:left="0"/>
              <w:jc w:val="left"/>
            </w:pPr>
            <w:r>
              <w:t>Установка, замена порт-системы (катетера) для лекарственной терапии злокачественных новообразований</w:t>
            </w:r>
          </w:p>
        </w:tc>
        <w:tc>
          <w:tcPr>
            <w:tcW w:type="dxa" w:w="3402"/>
            <w:tcMar>
              <w:left w:type="dxa" w:w="0"/>
              <w:right w:type="dxa" w:w="0"/>
            </w:tcMar>
          </w:tcPr>
          <w:p w14:paraId="5C1E0000">
            <w:pPr>
              <w:pStyle w:val="Style_2"/>
              <w:ind w:firstLine="0" w:left="0"/>
              <w:jc w:val="center"/>
            </w:pPr>
            <w:r>
              <w:t>C., D00 - D09</w:t>
            </w:r>
          </w:p>
        </w:tc>
        <w:tc>
          <w:tcPr>
            <w:tcW w:type="dxa" w:w="2324"/>
            <w:tcMar>
              <w:left w:type="dxa" w:w="0"/>
              <w:right w:type="dxa" w:w="0"/>
            </w:tcMar>
          </w:tcPr>
          <w:p w14:paraId="5D1E0000">
            <w:pPr>
              <w:pStyle w:val="Style_2"/>
              <w:ind w:firstLine="0" w:left="0"/>
              <w:jc w:val="center"/>
            </w:pPr>
            <w:r>
              <w:rPr>
                <w:color w:val="0000FF"/>
              </w:rPr>
              <w:fldChar w:fldCharType="begin"/>
            </w:r>
            <w:r>
              <w:rPr>
                <w:color w:val="0000FF"/>
              </w:rPr>
              <w:instrText>HYPERLINK "https://login.consultant.ru/link/?req=doc&amp;base=LAW&amp;n=371416&amp;date=02.02.2024&amp;dst=105289&amp;field=134"</w:instrText>
            </w:r>
            <w:r>
              <w:rPr>
                <w:color w:val="0000FF"/>
              </w:rPr>
              <w:fldChar w:fldCharType="separate"/>
            </w:r>
            <w:r>
              <w:rPr>
                <w:color w:val="0000FF"/>
              </w:rPr>
              <w:t>A11.12.001.002</w:t>
            </w:r>
            <w:r>
              <w:rPr>
                <w:color w:val="0000FF"/>
              </w:rPr>
              <w:fldChar w:fldCharType="end"/>
            </w:r>
          </w:p>
        </w:tc>
        <w:tc>
          <w:tcPr>
            <w:tcW w:type="dxa" w:w="1644"/>
            <w:tcMar>
              <w:left w:type="dxa" w:w="0"/>
              <w:right w:type="dxa" w:w="0"/>
            </w:tcMar>
          </w:tcPr>
          <w:p w14:paraId="5E1E0000">
            <w:pPr>
              <w:pStyle w:val="Style_2"/>
              <w:ind w:firstLine="0" w:left="0"/>
              <w:jc w:val="center"/>
            </w:pPr>
            <w:r>
              <w:t>-</w:t>
            </w:r>
          </w:p>
        </w:tc>
        <w:tc>
          <w:tcPr>
            <w:tcW w:type="dxa" w:w="1077"/>
            <w:tcMar>
              <w:left w:type="dxa" w:w="0"/>
              <w:right w:type="dxa" w:w="0"/>
            </w:tcMar>
          </w:tcPr>
          <w:p w14:paraId="5F1E0000">
            <w:pPr>
              <w:pStyle w:val="Style_2"/>
              <w:ind w:firstLine="0" w:left="0"/>
              <w:jc w:val="center"/>
            </w:pPr>
            <w:r>
              <w:t>1,24</w:t>
            </w:r>
          </w:p>
        </w:tc>
      </w:tr>
      <w:tr>
        <w:tc>
          <w:tcPr>
            <w:tcW w:type="dxa" w:w="971"/>
            <w:tcMar>
              <w:left w:type="dxa" w:w="0"/>
              <w:right w:type="dxa" w:w="0"/>
            </w:tcMar>
          </w:tcPr>
          <w:p w14:paraId="601E0000">
            <w:pPr>
              <w:pStyle w:val="Style_2"/>
              <w:ind w:firstLine="0" w:left="0"/>
              <w:jc w:val="center"/>
            </w:pPr>
            <w:r>
              <w:t>st19.105</w:t>
            </w:r>
          </w:p>
        </w:tc>
        <w:tc>
          <w:tcPr>
            <w:tcW w:type="dxa" w:w="860"/>
            <w:tcMar>
              <w:left w:type="dxa" w:w="0"/>
              <w:right w:type="dxa" w:w="0"/>
            </w:tcMar>
          </w:tcPr>
          <w:p w14:paraId="611E0000">
            <w:pPr>
              <w:pStyle w:val="Style_2"/>
              <w:ind w:firstLine="0" w:left="0"/>
              <w:jc w:val="center"/>
            </w:pPr>
            <w:r>
              <w:t>158</w:t>
            </w:r>
          </w:p>
        </w:tc>
        <w:tc>
          <w:tcPr>
            <w:tcW w:type="dxa" w:w="1587"/>
            <w:tcMar>
              <w:left w:type="dxa" w:w="0"/>
              <w:right w:type="dxa" w:w="0"/>
            </w:tcMar>
          </w:tcPr>
          <w:p w14:paraId="621E0000">
            <w:pPr>
              <w:pStyle w:val="Style_2"/>
              <w:ind w:firstLine="0" w:left="0"/>
              <w:jc w:val="left"/>
            </w:pPr>
            <w:r>
              <w:t>Лекарственная терапия при злокачественных новообразованиях (кроме лимфоидной и кроветворной тканей), взрослые (уровень 1)</w:t>
            </w:r>
          </w:p>
        </w:tc>
        <w:tc>
          <w:tcPr>
            <w:tcW w:type="dxa" w:w="3402"/>
            <w:tcMar>
              <w:left w:type="dxa" w:w="0"/>
              <w:right w:type="dxa" w:w="0"/>
            </w:tcMar>
          </w:tcPr>
          <w:p w14:paraId="631E0000">
            <w:pPr>
              <w:pStyle w:val="Style_2"/>
              <w:ind w:firstLine="0" w:left="0"/>
              <w:jc w:val="center"/>
            </w:pPr>
            <w:r>
              <w:t>C00 - C80, C97, D00 - D09</w:t>
            </w:r>
          </w:p>
        </w:tc>
        <w:tc>
          <w:tcPr>
            <w:tcW w:type="dxa" w:w="2324"/>
            <w:tcMar>
              <w:left w:type="dxa" w:w="0"/>
              <w:right w:type="dxa" w:w="0"/>
            </w:tcMar>
          </w:tcPr>
          <w:p w14:paraId="641E0000">
            <w:pPr>
              <w:pStyle w:val="Style_2"/>
              <w:ind w:firstLine="0" w:left="0"/>
              <w:jc w:val="center"/>
            </w:pPr>
            <w:r>
              <w:t>-</w:t>
            </w:r>
          </w:p>
        </w:tc>
        <w:tc>
          <w:tcPr>
            <w:tcW w:type="dxa" w:w="1644"/>
            <w:tcMar>
              <w:left w:type="dxa" w:w="0"/>
              <w:right w:type="dxa" w:w="0"/>
            </w:tcMar>
          </w:tcPr>
          <w:p w14:paraId="651E0000">
            <w:pPr>
              <w:pStyle w:val="Style_2"/>
              <w:ind w:firstLine="0" w:left="0"/>
              <w:jc w:val="center"/>
            </w:pPr>
            <w:r>
              <w:t>Возрастная группа: старше 18 лет</w:t>
            </w:r>
          </w:p>
          <w:p w14:paraId="661E0000">
            <w:pPr>
              <w:pStyle w:val="Style_2"/>
              <w:ind w:firstLine="0" w:left="0"/>
              <w:jc w:val="center"/>
            </w:pPr>
            <w:r>
              <w:t>Схемы: sh0019, sh0024, sh0025, sh0028, sh0047, sh0050, sh0052, sh0058, sh0084, sh0090, sh0113, sh0121, sh0123, sh0124, sh0139, sh0191, sh0202, sh0224, sh0229, sh0253, sh0330, sh0350, sh0556, sh0582, sh0616, sh0632, sh0634, sh0636, sh0639, sh0640, sh0641, sh0677, sh0690, sh0699, sh0700, sh0702, sh0704, sh0707, sh0711, sh0712, sh0716, sh0717, sh0770, sh0790, sh0794, sh0795, sh0797, sh0800, sh0807, sh0810, sh0811, sh0867, sh0871, sh0878, sh0880, sh0881, sh0892, sh0909, sh0915, sh0923, sh0927, sh0929, sh0929.1, sh0933, sh0950, sh0951, sh0971, sh0972, sh0977, sh1035, sh1036, sh1056, sh1067, sh1068, sh1074, sh1088, sh1108, sh1109, sh1116, sh9003</w:t>
            </w:r>
          </w:p>
        </w:tc>
        <w:tc>
          <w:tcPr>
            <w:tcW w:type="dxa" w:w="1077"/>
            <w:tcMar>
              <w:left w:type="dxa" w:w="0"/>
              <w:right w:type="dxa" w:w="0"/>
            </w:tcMar>
          </w:tcPr>
          <w:p w14:paraId="671E0000">
            <w:pPr>
              <w:pStyle w:val="Style_2"/>
              <w:ind w:firstLine="0" w:left="0"/>
              <w:jc w:val="center"/>
            </w:pPr>
            <w:r>
              <w:t>0,40</w:t>
            </w:r>
          </w:p>
        </w:tc>
      </w:tr>
      <w:tr>
        <w:tc>
          <w:tcPr>
            <w:tcW w:type="dxa" w:w="971"/>
            <w:tcMar>
              <w:left w:type="dxa" w:w="0"/>
              <w:right w:type="dxa" w:w="0"/>
            </w:tcMar>
          </w:tcPr>
          <w:p w14:paraId="681E0000">
            <w:pPr>
              <w:pStyle w:val="Style_2"/>
              <w:ind w:firstLine="0" w:left="0"/>
              <w:jc w:val="center"/>
            </w:pPr>
            <w:r>
              <w:t>st19.106</w:t>
            </w:r>
          </w:p>
        </w:tc>
        <w:tc>
          <w:tcPr>
            <w:tcW w:type="dxa" w:w="860"/>
            <w:tcMar>
              <w:left w:type="dxa" w:w="0"/>
              <w:right w:type="dxa" w:w="0"/>
            </w:tcMar>
          </w:tcPr>
          <w:p w14:paraId="691E0000">
            <w:pPr>
              <w:pStyle w:val="Style_2"/>
              <w:ind w:firstLine="0" w:left="0"/>
              <w:jc w:val="center"/>
            </w:pPr>
            <w:r>
              <w:t>159</w:t>
            </w:r>
          </w:p>
        </w:tc>
        <w:tc>
          <w:tcPr>
            <w:tcW w:type="dxa" w:w="1587"/>
            <w:tcMar>
              <w:left w:type="dxa" w:w="0"/>
              <w:right w:type="dxa" w:w="0"/>
            </w:tcMar>
          </w:tcPr>
          <w:p w14:paraId="6A1E0000">
            <w:pPr>
              <w:pStyle w:val="Style_2"/>
              <w:ind w:firstLine="0" w:left="0"/>
              <w:jc w:val="left"/>
            </w:pPr>
            <w:r>
              <w:t>Лекарственная терапия при злокачественных новообразованиях (кроме лимфоидной и кроветворной тканей), взрослые (уровень 2)</w:t>
            </w:r>
          </w:p>
        </w:tc>
        <w:tc>
          <w:tcPr>
            <w:tcW w:type="dxa" w:w="3402"/>
            <w:tcMar>
              <w:left w:type="dxa" w:w="0"/>
              <w:right w:type="dxa" w:w="0"/>
            </w:tcMar>
          </w:tcPr>
          <w:p w14:paraId="6B1E0000">
            <w:pPr>
              <w:pStyle w:val="Style_2"/>
              <w:ind w:firstLine="0" w:left="0"/>
              <w:jc w:val="center"/>
            </w:pPr>
            <w:r>
              <w:t>C00 - C80, C97, D00 - D09</w:t>
            </w:r>
          </w:p>
        </w:tc>
        <w:tc>
          <w:tcPr>
            <w:tcW w:type="dxa" w:w="2324"/>
            <w:tcMar>
              <w:left w:type="dxa" w:w="0"/>
              <w:right w:type="dxa" w:w="0"/>
            </w:tcMar>
          </w:tcPr>
          <w:p w14:paraId="6C1E0000">
            <w:pPr>
              <w:pStyle w:val="Style_2"/>
              <w:ind w:firstLine="0" w:left="0"/>
              <w:jc w:val="center"/>
            </w:pPr>
            <w:r>
              <w:t>-</w:t>
            </w:r>
          </w:p>
        </w:tc>
        <w:tc>
          <w:tcPr>
            <w:tcW w:type="dxa" w:w="1644"/>
            <w:tcMar>
              <w:left w:type="dxa" w:w="0"/>
              <w:right w:type="dxa" w:w="0"/>
            </w:tcMar>
          </w:tcPr>
          <w:p w14:paraId="6D1E0000">
            <w:pPr>
              <w:pStyle w:val="Style_2"/>
              <w:ind w:firstLine="0" w:left="0"/>
              <w:jc w:val="center"/>
            </w:pPr>
            <w:r>
              <w:t>Возрастная группа: старше 18 лет</w:t>
            </w:r>
          </w:p>
          <w:p w14:paraId="6E1E0000">
            <w:pPr>
              <w:pStyle w:val="Style_2"/>
              <w:ind w:firstLine="0" w:left="0"/>
              <w:jc w:val="center"/>
            </w:pPr>
            <w:r>
              <w:t>Схемы: sh0042, sh0051, sh0061, sh0062, sh0068, sh0128, sh0130, sh0144, sh0153, sh0182, sh0226, sh0238, sh0272, sh0280, sh0348, sh0389, sh0537, sh0555, sh0605, sh0635, sh0663, sh0673, sh0695, sh0698, sh0702.1, sh0719, sh0736, sh0764, sh0765, sh0767, sh0768, sh0770.1, sh0773, sh0774, sh0775, sh0776, sh0777, sh0778, sh0786, sh0787, sh0795.1, sh0803, sh0814, sh0815, sh0816, sh0817, sh0870, sh0873, sh0875, sh0888, sh0899, sh0922, sh0966, sh0974, sh0975, sh1002, sh1031, sh1082, sh1110, sh1116.1, sh1117, sh1118, sh1119, sh1122, sh1124, sh1125, sh1133, sh1142</w:t>
            </w:r>
          </w:p>
        </w:tc>
        <w:tc>
          <w:tcPr>
            <w:tcW w:type="dxa" w:w="1077"/>
            <w:tcMar>
              <w:left w:type="dxa" w:w="0"/>
              <w:right w:type="dxa" w:w="0"/>
            </w:tcMar>
          </w:tcPr>
          <w:p w14:paraId="6F1E0000">
            <w:pPr>
              <w:pStyle w:val="Style_2"/>
              <w:ind w:firstLine="0" w:left="0"/>
              <w:jc w:val="center"/>
            </w:pPr>
            <w:r>
              <w:t>0,76</w:t>
            </w:r>
          </w:p>
        </w:tc>
      </w:tr>
      <w:tr>
        <w:tc>
          <w:tcPr>
            <w:tcW w:type="dxa" w:w="971"/>
            <w:vMerge w:val="restart"/>
            <w:tcMar>
              <w:left w:type="dxa" w:w="0"/>
              <w:right w:type="dxa" w:w="0"/>
            </w:tcMar>
          </w:tcPr>
          <w:p w14:paraId="701E0000">
            <w:pPr>
              <w:pStyle w:val="Style_2"/>
              <w:ind w:firstLine="0" w:left="0"/>
              <w:jc w:val="center"/>
            </w:pPr>
            <w:r>
              <w:t>st19.107</w:t>
            </w:r>
          </w:p>
        </w:tc>
        <w:tc>
          <w:tcPr>
            <w:tcW w:type="dxa" w:w="860"/>
            <w:vMerge w:val="restart"/>
            <w:tcMar>
              <w:left w:type="dxa" w:w="0"/>
              <w:right w:type="dxa" w:w="0"/>
            </w:tcMar>
          </w:tcPr>
          <w:p w14:paraId="711E0000">
            <w:pPr>
              <w:pStyle w:val="Style_2"/>
              <w:ind w:firstLine="0" w:left="0"/>
              <w:jc w:val="center"/>
            </w:pPr>
            <w:r>
              <w:t>160</w:t>
            </w:r>
          </w:p>
        </w:tc>
        <w:tc>
          <w:tcPr>
            <w:tcW w:type="dxa" w:w="1587"/>
            <w:vMerge w:val="restart"/>
            <w:tcMar>
              <w:left w:type="dxa" w:w="0"/>
              <w:right w:type="dxa" w:w="0"/>
            </w:tcMar>
          </w:tcPr>
          <w:p w14:paraId="721E0000">
            <w:pPr>
              <w:pStyle w:val="Style_2"/>
              <w:ind w:firstLine="0" w:left="0"/>
              <w:jc w:val="left"/>
            </w:pPr>
            <w:r>
              <w:t>Лекарственная терапия при злокачественных новообразованиях (кроме лимфоидной и кроветворной тканей), взрослые (уровень 3)</w:t>
            </w:r>
          </w:p>
        </w:tc>
        <w:tc>
          <w:tcPr>
            <w:tcW w:type="dxa" w:w="3402"/>
            <w:tcMar>
              <w:left w:type="dxa" w:w="0"/>
              <w:right w:type="dxa" w:w="0"/>
            </w:tcMar>
          </w:tcPr>
          <w:p w14:paraId="731E0000">
            <w:pPr>
              <w:pStyle w:val="Style_2"/>
              <w:ind w:firstLine="0" w:left="0"/>
              <w:jc w:val="center"/>
            </w:pPr>
            <w:r>
              <w:t>C00 - C80, C97, D00 - D09</w:t>
            </w:r>
          </w:p>
        </w:tc>
        <w:tc>
          <w:tcPr>
            <w:tcW w:type="dxa" w:w="2324"/>
            <w:tcMar>
              <w:left w:type="dxa" w:w="0"/>
              <w:right w:type="dxa" w:w="0"/>
            </w:tcMar>
          </w:tcPr>
          <w:p w14:paraId="741E0000">
            <w:pPr>
              <w:pStyle w:val="Style_2"/>
              <w:ind w:firstLine="0" w:left="0"/>
              <w:jc w:val="center"/>
            </w:pPr>
            <w:r>
              <w:t>-</w:t>
            </w:r>
          </w:p>
        </w:tc>
        <w:tc>
          <w:tcPr>
            <w:tcW w:type="dxa" w:w="1644"/>
            <w:tcMar>
              <w:left w:type="dxa" w:w="0"/>
              <w:right w:type="dxa" w:w="0"/>
            </w:tcMar>
          </w:tcPr>
          <w:p w14:paraId="751E0000">
            <w:pPr>
              <w:pStyle w:val="Style_2"/>
              <w:ind w:firstLine="0" w:left="0"/>
              <w:jc w:val="center"/>
            </w:pPr>
            <w:r>
              <w:t>Возрастная группа: старше 18 лет</w:t>
            </w:r>
          </w:p>
          <w:p w14:paraId="761E0000">
            <w:pPr>
              <w:pStyle w:val="Style_2"/>
              <w:ind w:firstLine="0" w:left="0"/>
              <w:jc w:val="center"/>
            </w:pPr>
            <w:r>
              <w:t>Схемы: sh0018, sh0024.1, sh0028.1, sh0063, sh0071, sh0072, sh0083, sh0090.1, sh0121.1, sh0140, sh0204, sh0206, sh0336, sh0338, sh0339, sh0385, sh0466, sh0486, sh0564, sh0588, sh0628, sh0632.1, sh0634.1, sh0636.1, sh0643, sh0644, sh0646, sh0671, sh0675, sh0689, sh0704.1, sh0705, sh0720, sh0779, sh0780, sh0788, sh0793, sh0798, sh0801, sh0824, sh0835, sh0857, sh0884, sh0885, sh0898, sh0900, sh0931, sh0934, sh0935, sh0946, sh0970, sh0978, sh1035.1, sh1040, sh1041, sh1077, sh1114, sh1115, sh1129</w:t>
            </w:r>
          </w:p>
        </w:tc>
        <w:tc>
          <w:tcPr>
            <w:tcW w:type="dxa" w:w="1077"/>
            <w:vMerge w:val="restart"/>
            <w:tcMar>
              <w:left w:type="dxa" w:w="0"/>
              <w:right w:type="dxa" w:w="0"/>
            </w:tcMar>
          </w:tcPr>
          <w:p w14:paraId="771E0000">
            <w:pPr>
              <w:pStyle w:val="Style_2"/>
              <w:ind w:firstLine="0" w:left="0"/>
              <w:jc w:val="center"/>
            </w:pPr>
            <w:r>
              <w:t>1,07</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tcMar>
              <w:left w:type="dxa" w:w="0"/>
              <w:right w:type="dxa" w:w="0"/>
            </w:tcMar>
          </w:tcPr>
          <w:p w14:paraId="781E0000">
            <w:pPr>
              <w:pStyle w:val="Style_2"/>
              <w:ind w:firstLine="0" w:left="0"/>
              <w:jc w:val="center"/>
            </w:pPr>
            <w:r>
              <w:t>C40, C40.0, C40.1, C40.2, C40.3, C40.8, C40.9, C41, C41.0, C41.1, C41.2, C41.3, C41.4, C41.8, C41.9</w:t>
            </w:r>
          </w:p>
        </w:tc>
        <w:tc>
          <w:tcPr>
            <w:tcW w:type="dxa" w:w="2324"/>
            <w:tcMar>
              <w:left w:type="dxa" w:w="0"/>
              <w:right w:type="dxa" w:w="0"/>
            </w:tcMar>
          </w:tcPr>
          <w:p w14:paraId="791E0000">
            <w:pPr>
              <w:pStyle w:val="Style_2"/>
              <w:ind w:firstLine="0" w:left="0"/>
              <w:jc w:val="center"/>
            </w:pPr>
            <w:r>
              <w:t>-</w:t>
            </w:r>
          </w:p>
        </w:tc>
        <w:tc>
          <w:tcPr>
            <w:tcW w:type="dxa" w:w="1644"/>
            <w:tcMar>
              <w:left w:type="dxa" w:w="0"/>
              <w:right w:type="dxa" w:w="0"/>
            </w:tcMar>
          </w:tcPr>
          <w:p w14:paraId="7A1E0000">
            <w:pPr>
              <w:pStyle w:val="Style_2"/>
              <w:ind w:firstLine="0" w:left="0"/>
              <w:jc w:val="center"/>
            </w:pPr>
            <w:r>
              <w:t>Возрастная группа: старше 18 лет</w:t>
            </w:r>
          </w:p>
          <w:p w14:paraId="7B1E0000">
            <w:pPr>
              <w:pStyle w:val="Style_2"/>
              <w:ind w:firstLine="0" w:left="0"/>
              <w:jc w:val="center"/>
            </w:pPr>
            <w:r>
              <w:t>Схемы: sh0926</w:t>
            </w:r>
          </w:p>
        </w:tc>
        <w:tc>
          <w:tcPr>
            <w:tcW w:type="dxa" w:w="1077"/>
            <w:gridSpan w:val="1"/>
            <w:vMerge w:val="continue"/>
            <w:tcMar>
              <w:left w:type="dxa" w:w="0"/>
              <w:right w:type="dxa" w:w="0"/>
            </w:tcMar>
          </w:tcPr>
          <w:p/>
        </w:tc>
      </w:tr>
      <w:tr>
        <w:tc>
          <w:tcPr>
            <w:tcW w:type="dxa" w:w="971"/>
            <w:tcMar>
              <w:left w:type="dxa" w:w="0"/>
              <w:right w:type="dxa" w:w="0"/>
            </w:tcMar>
          </w:tcPr>
          <w:p w14:paraId="7C1E0000">
            <w:pPr>
              <w:pStyle w:val="Style_2"/>
              <w:ind w:firstLine="0" w:left="0"/>
              <w:jc w:val="center"/>
            </w:pPr>
            <w:r>
              <w:t>st19.108</w:t>
            </w:r>
          </w:p>
        </w:tc>
        <w:tc>
          <w:tcPr>
            <w:tcW w:type="dxa" w:w="860"/>
            <w:tcMar>
              <w:left w:type="dxa" w:w="0"/>
              <w:right w:type="dxa" w:w="0"/>
            </w:tcMar>
          </w:tcPr>
          <w:p w14:paraId="7D1E0000">
            <w:pPr>
              <w:pStyle w:val="Style_2"/>
              <w:ind w:firstLine="0" w:left="0"/>
              <w:jc w:val="center"/>
            </w:pPr>
            <w:r>
              <w:t>161</w:t>
            </w:r>
          </w:p>
        </w:tc>
        <w:tc>
          <w:tcPr>
            <w:tcW w:type="dxa" w:w="1587"/>
            <w:tcMar>
              <w:left w:type="dxa" w:w="0"/>
              <w:right w:type="dxa" w:w="0"/>
            </w:tcMar>
          </w:tcPr>
          <w:p w14:paraId="7E1E0000">
            <w:pPr>
              <w:pStyle w:val="Style_2"/>
              <w:ind w:firstLine="0" w:left="0"/>
              <w:jc w:val="left"/>
            </w:pPr>
            <w:r>
              <w:t>Лекарственная терапия при злокачественных новообразованиях (кроме лимфоидной и кроветворной тканей), взрослые (уровень 4)</w:t>
            </w:r>
          </w:p>
        </w:tc>
        <w:tc>
          <w:tcPr>
            <w:tcW w:type="dxa" w:w="3402"/>
            <w:tcMar>
              <w:left w:type="dxa" w:w="0"/>
              <w:right w:type="dxa" w:w="0"/>
            </w:tcMar>
          </w:tcPr>
          <w:p w14:paraId="7F1E0000">
            <w:pPr>
              <w:pStyle w:val="Style_2"/>
              <w:ind w:firstLine="0" w:left="0"/>
              <w:jc w:val="center"/>
            </w:pPr>
            <w:r>
              <w:t>C00 - C80, C97, D00 - D09</w:t>
            </w:r>
          </w:p>
        </w:tc>
        <w:tc>
          <w:tcPr>
            <w:tcW w:type="dxa" w:w="2324"/>
            <w:tcMar>
              <w:left w:type="dxa" w:w="0"/>
              <w:right w:type="dxa" w:w="0"/>
            </w:tcMar>
          </w:tcPr>
          <w:p w14:paraId="801E0000">
            <w:pPr>
              <w:pStyle w:val="Style_2"/>
              <w:ind w:firstLine="0" w:left="0"/>
              <w:jc w:val="center"/>
            </w:pPr>
            <w:r>
              <w:t>-</w:t>
            </w:r>
          </w:p>
        </w:tc>
        <w:tc>
          <w:tcPr>
            <w:tcW w:type="dxa" w:w="1644"/>
            <w:tcMar>
              <w:left w:type="dxa" w:w="0"/>
              <w:right w:type="dxa" w:w="0"/>
            </w:tcMar>
          </w:tcPr>
          <w:p w14:paraId="811E0000">
            <w:pPr>
              <w:pStyle w:val="Style_2"/>
              <w:ind w:firstLine="0" w:left="0"/>
              <w:jc w:val="center"/>
            </w:pPr>
            <w:r>
              <w:t>Возрастная группа: старше 18 лет</w:t>
            </w:r>
          </w:p>
          <w:p w14:paraId="821E0000">
            <w:pPr>
              <w:pStyle w:val="Style_2"/>
              <w:ind w:firstLine="0" w:left="0"/>
              <w:jc w:val="center"/>
            </w:pPr>
            <w:r>
              <w:t>Схемы: sh0025.1, sh0027, sh0042.1, sh0074, sh0075, sh0139.1, sh0149, sh0153.1, sh0214, sh0258, sh0306, sh0349, sh0368, sh0371, sh0472, sh0473, sh0493, sh0534, sh0589, sh0605.1, sh0635.1, sh0672, sh0712.1, sh0717.1, sh0763, sh0771, sh0772, sh0782, sh0785, sh0787.1, sh0797.1, sh0800.1, sh0811.1, sh0820, sh0822, sh0837, sh0841, sh0869, sh0874, sh0888.1, sh0892.1, sh0895, sh0897, sh0936, sh0947, sh0948, sh0951.1, sh0999, sh1038, sh1067.1, sh1075, sh1078, sh1079, sh1112, sh1136, sh1143</w:t>
            </w:r>
          </w:p>
        </w:tc>
        <w:tc>
          <w:tcPr>
            <w:tcW w:type="dxa" w:w="1077"/>
            <w:tcMar>
              <w:left w:type="dxa" w:w="0"/>
              <w:right w:type="dxa" w:w="0"/>
            </w:tcMar>
          </w:tcPr>
          <w:p w14:paraId="831E0000">
            <w:pPr>
              <w:pStyle w:val="Style_2"/>
              <w:ind w:firstLine="0" w:left="0"/>
              <w:jc w:val="center"/>
            </w:pPr>
            <w:r>
              <w:t>1,37</w:t>
            </w:r>
          </w:p>
        </w:tc>
      </w:tr>
      <w:tr>
        <w:tc>
          <w:tcPr>
            <w:tcW w:type="dxa" w:w="971"/>
            <w:tcMar>
              <w:left w:type="dxa" w:w="0"/>
              <w:right w:type="dxa" w:w="0"/>
            </w:tcMar>
          </w:tcPr>
          <w:p w14:paraId="841E0000">
            <w:pPr>
              <w:pStyle w:val="Style_2"/>
              <w:ind w:firstLine="0" w:left="0"/>
              <w:jc w:val="center"/>
            </w:pPr>
            <w:r>
              <w:t>st19.109</w:t>
            </w:r>
          </w:p>
        </w:tc>
        <w:tc>
          <w:tcPr>
            <w:tcW w:type="dxa" w:w="860"/>
            <w:tcMar>
              <w:left w:type="dxa" w:w="0"/>
              <w:right w:type="dxa" w:w="0"/>
            </w:tcMar>
          </w:tcPr>
          <w:p w14:paraId="851E0000">
            <w:pPr>
              <w:pStyle w:val="Style_2"/>
              <w:ind w:firstLine="0" w:left="0"/>
              <w:jc w:val="center"/>
            </w:pPr>
            <w:r>
              <w:t>162</w:t>
            </w:r>
          </w:p>
        </w:tc>
        <w:tc>
          <w:tcPr>
            <w:tcW w:type="dxa" w:w="1587"/>
            <w:tcMar>
              <w:left w:type="dxa" w:w="0"/>
              <w:right w:type="dxa" w:w="0"/>
            </w:tcMar>
          </w:tcPr>
          <w:p w14:paraId="861E0000">
            <w:pPr>
              <w:pStyle w:val="Style_2"/>
              <w:ind w:firstLine="0" w:left="0"/>
              <w:jc w:val="left"/>
            </w:pPr>
            <w:r>
              <w:t>Лекарственная терапия при злокачественных новообразованиях (кроме лимфоидной и кроветворной тканей), взрослые (уровень 5)</w:t>
            </w:r>
          </w:p>
        </w:tc>
        <w:tc>
          <w:tcPr>
            <w:tcW w:type="dxa" w:w="3402"/>
            <w:tcMar>
              <w:left w:type="dxa" w:w="0"/>
              <w:right w:type="dxa" w:w="0"/>
            </w:tcMar>
          </w:tcPr>
          <w:p w14:paraId="871E0000">
            <w:pPr>
              <w:pStyle w:val="Style_2"/>
              <w:ind w:firstLine="0" w:left="0"/>
              <w:jc w:val="center"/>
            </w:pPr>
            <w:r>
              <w:t>C00 - C80, C97, D00 - D09</w:t>
            </w:r>
          </w:p>
        </w:tc>
        <w:tc>
          <w:tcPr>
            <w:tcW w:type="dxa" w:w="2324"/>
            <w:tcMar>
              <w:left w:type="dxa" w:w="0"/>
              <w:right w:type="dxa" w:w="0"/>
            </w:tcMar>
          </w:tcPr>
          <w:p w14:paraId="881E0000">
            <w:pPr>
              <w:pStyle w:val="Style_2"/>
              <w:ind w:firstLine="0" w:left="0"/>
              <w:jc w:val="center"/>
            </w:pPr>
            <w:r>
              <w:t>-</w:t>
            </w:r>
          </w:p>
        </w:tc>
        <w:tc>
          <w:tcPr>
            <w:tcW w:type="dxa" w:w="1644"/>
            <w:tcMar>
              <w:left w:type="dxa" w:w="0"/>
              <w:right w:type="dxa" w:w="0"/>
            </w:tcMar>
          </w:tcPr>
          <w:p w14:paraId="891E0000">
            <w:pPr>
              <w:pStyle w:val="Style_2"/>
              <w:ind w:firstLine="0" w:left="0"/>
              <w:jc w:val="center"/>
            </w:pPr>
            <w:r>
              <w:t>Возрастная группа: старше 18 лет</w:t>
            </w:r>
          </w:p>
          <w:p w14:paraId="8A1E0000">
            <w:pPr>
              <w:pStyle w:val="Style_2"/>
              <w:ind w:firstLine="0" w:left="0"/>
              <w:jc w:val="center"/>
            </w:pPr>
            <w:r>
              <w:t>Схемы: sh0084.1, sh0140.1, sh0195, sh0202.1, sh0215, sh0216, sh0217, sh0308, sh0311, sh0437, sh0564.1, sh0638, sh0653, sh0664, sh0665, sh0673.1, sh0718, sh0779.1, sh0780.1, sh0806, sh0825, sh0833, sh0836, sh0838, sh0854, sh0858, sh0891, sh0909.1, sh0914, sh0943, sh0963, sh0964, sh1003, sh1031.1, sh1032, sh1033, sh1076, sh1081, sh1085, sh1097, sh1101, sh1130, sh1131, sh1132</w:t>
            </w:r>
          </w:p>
        </w:tc>
        <w:tc>
          <w:tcPr>
            <w:tcW w:type="dxa" w:w="1077"/>
            <w:tcMar>
              <w:left w:type="dxa" w:w="0"/>
              <w:right w:type="dxa" w:w="0"/>
            </w:tcMar>
          </w:tcPr>
          <w:p w14:paraId="8B1E0000">
            <w:pPr>
              <w:pStyle w:val="Style_2"/>
              <w:ind w:firstLine="0" w:left="0"/>
              <w:jc w:val="center"/>
            </w:pPr>
            <w:r>
              <w:t>2,16</w:t>
            </w:r>
          </w:p>
        </w:tc>
      </w:tr>
      <w:tr>
        <w:tc>
          <w:tcPr>
            <w:tcW w:type="dxa" w:w="971"/>
            <w:tcMar>
              <w:left w:type="dxa" w:w="0"/>
              <w:right w:type="dxa" w:w="0"/>
            </w:tcMar>
          </w:tcPr>
          <w:p w14:paraId="8C1E0000">
            <w:pPr>
              <w:pStyle w:val="Style_2"/>
              <w:ind w:firstLine="0" w:left="0"/>
              <w:jc w:val="center"/>
            </w:pPr>
            <w:r>
              <w:t>st19.110</w:t>
            </w:r>
          </w:p>
        </w:tc>
        <w:tc>
          <w:tcPr>
            <w:tcW w:type="dxa" w:w="860"/>
            <w:tcMar>
              <w:left w:type="dxa" w:w="0"/>
              <w:right w:type="dxa" w:w="0"/>
            </w:tcMar>
          </w:tcPr>
          <w:p w14:paraId="8D1E0000">
            <w:pPr>
              <w:pStyle w:val="Style_2"/>
              <w:ind w:firstLine="0" w:left="0"/>
              <w:jc w:val="center"/>
            </w:pPr>
            <w:r>
              <w:t>163</w:t>
            </w:r>
          </w:p>
        </w:tc>
        <w:tc>
          <w:tcPr>
            <w:tcW w:type="dxa" w:w="1587"/>
            <w:tcMar>
              <w:left w:type="dxa" w:w="0"/>
              <w:right w:type="dxa" w:w="0"/>
            </w:tcMar>
          </w:tcPr>
          <w:p w14:paraId="8E1E0000">
            <w:pPr>
              <w:pStyle w:val="Style_2"/>
              <w:ind w:firstLine="0" w:left="0"/>
              <w:jc w:val="left"/>
            </w:pPr>
            <w:r>
              <w:t>Лекарственная терапия при злокачественных новообразованиях (кроме лимфоидной и кроветворной тканей), взрослые (уровень 6)</w:t>
            </w:r>
          </w:p>
        </w:tc>
        <w:tc>
          <w:tcPr>
            <w:tcW w:type="dxa" w:w="3402"/>
            <w:tcMar>
              <w:left w:type="dxa" w:w="0"/>
              <w:right w:type="dxa" w:w="0"/>
            </w:tcMar>
          </w:tcPr>
          <w:p w14:paraId="8F1E0000">
            <w:pPr>
              <w:pStyle w:val="Style_2"/>
              <w:ind w:firstLine="0" w:left="0"/>
              <w:jc w:val="center"/>
            </w:pPr>
            <w:r>
              <w:t>C00 - C80, C97, D00 - D09</w:t>
            </w:r>
          </w:p>
        </w:tc>
        <w:tc>
          <w:tcPr>
            <w:tcW w:type="dxa" w:w="2324"/>
            <w:tcMar>
              <w:left w:type="dxa" w:w="0"/>
              <w:right w:type="dxa" w:w="0"/>
            </w:tcMar>
          </w:tcPr>
          <w:p w14:paraId="901E0000">
            <w:pPr>
              <w:pStyle w:val="Style_2"/>
              <w:ind w:firstLine="0" w:left="0"/>
              <w:jc w:val="center"/>
            </w:pPr>
            <w:r>
              <w:t>-</w:t>
            </w:r>
          </w:p>
        </w:tc>
        <w:tc>
          <w:tcPr>
            <w:tcW w:type="dxa" w:w="1644"/>
            <w:tcMar>
              <w:left w:type="dxa" w:w="0"/>
              <w:right w:type="dxa" w:w="0"/>
            </w:tcMar>
          </w:tcPr>
          <w:p w14:paraId="911E0000">
            <w:pPr>
              <w:pStyle w:val="Style_2"/>
              <w:ind w:firstLine="0" w:left="0"/>
              <w:jc w:val="center"/>
            </w:pPr>
            <w:r>
              <w:t>Возрастная группа: старше 18 лет</w:t>
            </w:r>
          </w:p>
          <w:p w14:paraId="921E0000">
            <w:pPr>
              <w:pStyle w:val="Style_2"/>
              <w:ind w:firstLine="0" w:left="0"/>
              <w:jc w:val="center"/>
            </w:pPr>
            <w:r>
              <w:t>Схемы: sh0085, sh0088, sh0161, sh0162, sh0179, sh0207, sh0209, sh0218, sh0255, sh0335, sh0398, sh0399, sh0464, sh0474, sh0538, sh0557, sh0620, sh0645, sh0648, sh0670, sh0701, sh0820.1, sh0821, sh0823, sh0834, sh0842, sh0848, sh0850, sh0852, sh0855, sh0859, sh0866, sh0868, sh0880.1, sh0906, sh0912, sh0937, sh0949, sh0965, sh0967, sh0994, sh0995, sh1066, sh1069, sh1075.1, sh1079.1, sh1136.1, sh1144</w:t>
            </w:r>
          </w:p>
        </w:tc>
        <w:tc>
          <w:tcPr>
            <w:tcW w:type="dxa" w:w="1077"/>
            <w:tcMar>
              <w:left w:type="dxa" w:w="0"/>
              <w:right w:type="dxa" w:w="0"/>
            </w:tcMar>
          </w:tcPr>
          <w:p w14:paraId="931E0000">
            <w:pPr>
              <w:pStyle w:val="Style_2"/>
              <w:ind w:firstLine="0" w:left="0"/>
              <w:jc w:val="center"/>
            </w:pPr>
            <w:r>
              <w:t>2,68</w:t>
            </w:r>
          </w:p>
        </w:tc>
      </w:tr>
      <w:tr>
        <w:tc>
          <w:tcPr>
            <w:tcW w:type="dxa" w:w="971"/>
            <w:tcMar>
              <w:left w:type="dxa" w:w="0"/>
              <w:right w:type="dxa" w:w="0"/>
            </w:tcMar>
          </w:tcPr>
          <w:p w14:paraId="941E0000">
            <w:pPr>
              <w:pStyle w:val="Style_2"/>
              <w:ind w:firstLine="0" w:left="0"/>
              <w:jc w:val="center"/>
            </w:pPr>
            <w:r>
              <w:t>st19.111</w:t>
            </w:r>
          </w:p>
        </w:tc>
        <w:tc>
          <w:tcPr>
            <w:tcW w:type="dxa" w:w="860"/>
            <w:tcMar>
              <w:left w:type="dxa" w:w="0"/>
              <w:right w:type="dxa" w:w="0"/>
            </w:tcMar>
          </w:tcPr>
          <w:p w14:paraId="951E0000">
            <w:pPr>
              <w:pStyle w:val="Style_2"/>
              <w:ind w:firstLine="0" w:left="0"/>
              <w:jc w:val="center"/>
            </w:pPr>
            <w:r>
              <w:t>164</w:t>
            </w:r>
          </w:p>
        </w:tc>
        <w:tc>
          <w:tcPr>
            <w:tcW w:type="dxa" w:w="1587"/>
            <w:tcMar>
              <w:left w:type="dxa" w:w="0"/>
              <w:right w:type="dxa" w:w="0"/>
            </w:tcMar>
          </w:tcPr>
          <w:p w14:paraId="961E0000">
            <w:pPr>
              <w:pStyle w:val="Style_2"/>
              <w:ind w:firstLine="0" w:left="0"/>
              <w:jc w:val="left"/>
            </w:pPr>
            <w:r>
              <w:t>Лекарственная терапия при злокачественных новообразованиях (кроме лимфоидной и кроветворной тканей), взрослые (уровень 7)</w:t>
            </w:r>
          </w:p>
        </w:tc>
        <w:tc>
          <w:tcPr>
            <w:tcW w:type="dxa" w:w="3402"/>
            <w:tcMar>
              <w:left w:type="dxa" w:w="0"/>
              <w:right w:type="dxa" w:w="0"/>
            </w:tcMar>
          </w:tcPr>
          <w:p w14:paraId="971E0000">
            <w:pPr>
              <w:pStyle w:val="Style_2"/>
              <w:ind w:firstLine="0" w:left="0"/>
              <w:jc w:val="center"/>
            </w:pPr>
            <w:r>
              <w:t>C00 - C80, C97, D00 - D09</w:t>
            </w:r>
          </w:p>
        </w:tc>
        <w:tc>
          <w:tcPr>
            <w:tcW w:type="dxa" w:w="2324"/>
            <w:tcMar>
              <w:left w:type="dxa" w:w="0"/>
              <w:right w:type="dxa" w:w="0"/>
            </w:tcMar>
          </w:tcPr>
          <w:p w14:paraId="981E0000">
            <w:pPr>
              <w:pStyle w:val="Style_2"/>
              <w:ind w:firstLine="0" w:left="0"/>
              <w:jc w:val="center"/>
            </w:pPr>
            <w:r>
              <w:t>-</w:t>
            </w:r>
          </w:p>
        </w:tc>
        <w:tc>
          <w:tcPr>
            <w:tcW w:type="dxa" w:w="1644"/>
            <w:tcMar>
              <w:left w:type="dxa" w:w="0"/>
              <w:right w:type="dxa" w:w="0"/>
            </w:tcMar>
          </w:tcPr>
          <w:p w14:paraId="991E0000">
            <w:pPr>
              <w:pStyle w:val="Style_2"/>
              <w:ind w:firstLine="0" w:left="0"/>
              <w:jc w:val="center"/>
            </w:pPr>
            <w:r>
              <w:t>Возрастная группа: старше 18 лет</w:t>
            </w:r>
          </w:p>
          <w:p w14:paraId="9A1E0000">
            <w:pPr>
              <w:pStyle w:val="Style_2"/>
              <w:ind w:firstLine="0" w:left="0"/>
              <w:jc w:val="center"/>
            </w:pPr>
            <w:r>
              <w:t>Схемы: sh0011, sh0027.1, sh0066, sh0069, sh0094, sh0150, sh0306.1, sh0308.1, sh0331, sh0347, sh0418, sh0438, sh0494, sh0576, sh0647, sh0676, sh0696, sh0697, sh0835.1, sh0837.1, sh0839, sh0841.1, sh0854.1, sh0857.1, sh0862, sh0893, sh0894, sh0996, sh1040.1, sh1070, sh1094</w:t>
            </w:r>
          </w:p>
        </w:tc>
        <w:tc>
          <w:tcPr>
            <w:tcW w:type="dxa" w:w="1077"/>
            <w:tcMar>
              <w:left w:type="dxa" w:w="0"/>
              <w:right w:type="dxa" w:w="0"/>
            </w:tcMar>
          </w:tcPr>
          <w:p w14:paraId="9B1E0000">
            <w:pPr>
              <w:pStyle w:val="Style_2"/>
              <w:ind w:firstLine="0" w:left="0"/>
              <w:jc w:val="center"/>
            </w:pPr>
            <w:r>
              <w:t>3,53</w:t>
            </w:r>
          </w:p>
        </w:tc>
      </w:tr>
      <w:tr>
        <w:tc>
          <w:tcPr>
            <w:tcW w:type="dxa" w:w="971"/>
            <w:tcMar>
              <w:left w:type="dxa" w:w="0"/>
              <w:right w:type="dxa" w:w="0"/>
            </w:tcMar>
          </w:tcPr>
          <w:p w14:paraId="9C1E0000">
            <w:pPr>
              <w:pStyle w:val="Style_2"/>
              <w:ind w:firstLine="0" w:left="0"/>
              <w:jc w:val="center"/>
            </w:pPr>
            <w:r>
              <w:t>st19.112</w:t>
            </w:r>
          </w:p>
        </w:tc>
        <w:tc>
          <w:tcPr>
            <w:tcW w:type="dxa" w:w="860"/>
            <w:tcMar>
              <w:left w:type="dxa" w:w="0"/>
              <w:right w:type="dxa" w:w="0"/>
            </w:tcMar>
          </w:tcPr>
          <w:p w14:paraId="9D1E0000">
            <w:pPr>
              <w:pStyle w:val="Style_2"/>
              <w:ind w:firstLine="0" w:left="0"/>
              <w:jc w:val="center"/>
            </w:pPr>
            <w:r>
              <w:t>165</w:t>
            </w:r>
          </w:p>
        </w:tc>
        <w:tc>
          <w:tcPr>
            <w:tcW w:type="dxa" w:w="1587"/>
            <w:tcMar>
              <w:left w:type="dxa" w:w="0"/>
              <w:right w:type="dxa" w:w="0"/>
            </w:tcMar>
          </w:tcPr>
          <w:p w14:paraId="9E1E0000">
            <w:pPr>
              <w:pStyle w:val="Style_2"/>
              <w:ind w:firstLine="0" w:left="0"/>
              <w:jc w:val="left"/>
            </w:pPr>
            <w:r>
              <w:t>Лекарственная терапия при злокачественных новообразованиях (кроме лимфоидной и кроветворной тканей), взрослые (уровень 8)</w:t>
            </w:r>
          </w:p>
        </w:tc>
        <w:tc>
          <w:tcPr>
            <w:tcW w:type="dxa" w:w="3402"/>
            <w:tcMar>
              <w:left w:type="dxa" w:w="0"/>
              <w:right w:type="dxa" w:w="0"/>
            </w:tcMar>
          </w:tcPr>
          <w:p w14:paraId="9F1E0000">
            <w:pPr>
              <w:pStyle w:val="Style_2"/>
              <w:ind w:firstLine="0" w:left="0"/>
              <w:jc w:val="center"/>
            </w:pPr>
            <w:r>
              <w:t>C00 - C80, C97, D00 - D09</w:t>
            </w:r>
          </w:p>
        </w:tc>
        <w:tc>
          <w:tcPr>
            <w:tcW w:type="dxa" w:w="2324"/>
            <w:tcMar>
              <w:left w:type="dxa" w:w="0"/>
              <w:right w:type="dxa" w:w="0"/>
            </w:tcMar>
          </w:tcPr>
          <w:p w14:paraId="A01E0000">
            <w:pPr>
              <w:pStyle w:val="Style_2"/>
              <w:ind w:firstLine="0" w:left="0"/>
              <w:jc w:val="center"/>
            </w:pPr>
            <w:r>
              <w:t>-</w:t>
            </w:r>
          </w:p>
        </w:tc>
        <w:tc>
          <w:tcPr>
            <w:tcW w:type="dxa" w:w="1644"/>
            <w:tcMar>
              <w:left w:type="dxa" w:w="0"/>
              <w:right w:type="dxa" w:w="0"/>
            </w:tcMar>
          </w:tcPr>
          <w:p w14:paraId="A11E0000">
            <w:pPr>
              <w:pStyle w:val="Style_2"/>
              <w:ind w:firstLine="0" w:left="0"/>
              <w:jc w:val="center"/>
            </w:pPr>
            <w:r>
              <w:t>Возрастная группа: старше 18 лет</w:t>
            </w:r>
          </w:p>
          <w:p w14:paraId="A21E0000">
            <w:pPr>
              <w:pStyle w:val="Style_2"/>
              <w:ind w:firstLine="0" w:left="0"/>
              <w:jc w:val="center"/>
            </w:pPr>
            <w:r>
              <w:t>Схемы: sh0076, sh0159, sh0341, sh0497, sh0499, sh0630, sh0638.1, sh0654, sh0802, sh1095, sh1096, sh1123</w:t>
            </w:r>
          </w:p>
        </w:tc>
        <w:tc>
          <w:tcPr>
            <w:tcW w:type="dxa" w:w="1077"/>
            <w:tcMar>
              <w:left w:type="dxa" w:w="0"/>
              <w:right w:type="dxa" w:w="0"/>
            </w:tcMar>
          </w:tcPr>
          <w:p w14:paraId="A31E0000">
            <w:pPr>
              <w:pStyle w:val="Style_2"/>
              <w:ind w:firstLine="0" w:left="0"/>
              <w:jc w:val="center"/>
            </w:pPr>
            <w:r>
              <w:t>4,44</w:t>
            </w:r>
          </w:p>
        </w:tc>
      </w:tr>
      <w:tr>
        <w:tc>
          <w:tcPr>
            <w:tcW w:type="dxa" w:w="971"/>
            <w:vMerge w:val="restart"/>
            <w:tcMar>
              <w:left w:type="dxa" w:w="0"/>
              <w:right w:type="dxa" w:w="0"/>
            </w:tcMar>
          </w:tcPr>
          <w:p w14:paraId="A41E0000">
            <w:pPr>
              <w:pStyle w:val="Style_2"/>
              <w:ind w:firstLine="0" w:left="0"/>
              <w:jc w:val="center"/>
            </w:pPr>
            <w:r>
              <w:t>st19.113</w:t>
            </w:r>
          </w:p>
        </w:tc>
        <w:tc>
          <w:tcPr>
            <w:tcW w:type="dxa" w:w="860"/>
            <w:vMerge w:val="restart"/>
            <w:tcMar>
              <w:left w:type="dxa" w:w="0"/>
              <w:right w:type="dxa" w:w="0"/>
            </w:tcMar>
          </w:tcPr>
          <w:p w14:paraId="A51E0000">
            <w:pPr>
              <w:pStyle w:val="Style_2"/>
              <w:ind w:firstLine="0" w:left="0"/>
              <w:jc w:val="center"/>
            </w:pPr>
            <w:r>
              <w:t>166</w:t>
            </w:r>
          </w:p>
        </w:tc>
        <w:tc>
          <w:tcPr>
            <w:tcW w:type="dxa" w:w="1587"/>
            <w:vMerge w:val="restart"/>
            <w:tcMar>
              <w:left w:type="dxa" w:w="0"/>
              <w:right w:type="dxa" w:w="0"/>
            </w:tcMar>
          </w:tcPr>
          <w:p w14:paraId="A61E0000">
            <w:pPr>
              <w:pStyle w:val="Style_2"/>
              <w:ind w:firstLine="0" w:left="0"/>
              <w:jc w:val="left"/>
            </w:pPr>
            <w:r>
              <w:t>Лекарственная терапия при злокачественных новообразованиях (кроме лимфоидной и кроветворной тканей), взрослые (уровень 9)</w:t>
            </w:r>
          </w:p>
        </w:tc>
        <w:tc>
          <w:tcPr>
            <w:tcW w:type="dxa" w:w="3402"/>
            <w:tcMar>
              <w:left w:type="dxa" w:w="0"/>
              <w:right w:type="dxa" w:w="0"/>
            </w:tcMar>
          </w:tcPr>
          <w:p w14:paraId="A71E0000">
            <w:pPr>
              <w:pStyle w:val="Style_2"/>
              <w:ind w:firstLine="0" w:left="0"/>
              <w:jc w:val="center"/>
            </w:pPr>
            <w:r>
              <w:t>C00 - C80, C97, D00 - D09</w:t>
            </w:r>
          </w:p>
        </w:tc>
        <w:tc>
          <w:tcPr>
            <w:tcW w:type="dxa" w:w="2324"/>
            <w:tcMar>
              <w:left w:type="dxa" w:w="0"/>
              <w:right w:type="dxa" w:w="0"/>
            </w:tcMar>
          </w:tcPr>
          <w:p w14:paraId="A81E0000">
            <w:pPr>
              <w:pStyle w:val="Style_2"/>
              <w:ind w:firstLine="0" w:left="0"/>
              <w:jc w:val="center"/>
            </w:pPr>
            <w:r>
              <w:t>-</w:t>
            </w:r>
          </w:p>
        </w:tc>
        <w:tc>
          <w:tcPr>
            <w:tcW w:type="dxa" w:w="1644"/>
            <w:tcMar>
              <w:left w:type="dxa" w:w="0"/>
              <w:right w:type="dxa" w:w="0"/>
            </w:tcMar>
          </w:tcPr>
          <w:p w14:paraId="A91E0000">
            <w:pPr>
              <w:pStyle w:val="Style_2"/>
              <w:ind w:firstLine="0" w:left="0"/>
              <w:jc w:val="center"/>
            </w:pPr>
            <w:r>
              <w:t>Возрастная группа: старше 18 лет</w:t>
            </w:r>
          </w:p>
          <w:p w14:paraId="AA1E0000">
            <w:pPr>
              <w:pStyle w:val="Style_2"/>
              <w:ind w:firstLine="0" w:left="0"/>
              <w:jc w:val="center"/>
            </w:pPr>
            <w:r>
              <w:t>Схемы: sh0087, sh0426, sh0668, sh0766, sh0827, sh0861, sh0877, sh0889, sh0913, sh0969, sh1041.1, sh1101.1, sh1127</w:t>
            </w:r>
          </w:p>
        </w:tc>
        <w:tc>
          <w:tcPr>
            <w:tcW w:type="dxa" w:w="1077"/>
            <w:vMerge w:val="restart"/>
            <w:tcMar>
              <w:left w:type="dxa" w:w="0"/>
              <w:right w:type="dxa" w:w="0"/>
            </w:tcMar>
          </w:tcPr>
          <w:p w14:paraId="AB1E0000">
            <w:pPr>
              <w:pStyle w:val="Style_2"/>
              <w:ind w:firstLine="0" w:left="0"/>
              <w:jc w:val="center"/>
            </w:pPr>
            <w:r>
              <w:t>4,88</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tcMar>
              <w:left w:type="dxa" w:w="0"/>
              <w:right w:type="dxa" w:w="0"/>
            </w:tcMar>
          </w:tcPr>
          <w:p w14:paraId="AC1E0000">
            <w:pPr>
              <w:pStyle w:val="Style_2"/>
              <w:ind w:firstLine="0" w:left="0"/>
              <w:jc w:val="center"/>
            </w:pPr>
            <w:r>
              <w:t>C40, C40.0, C40.1, C40.2, C40.3, C40.8, C40.9, C41, C41.0, C41.1, C41.2, C41.3, C41.4, C41.8, C41.9</w:t>
            </w:r>
          </w:p>
        </w:tc>
        <w:tc>
          <w:tcPr>
            <w:tcW w:type="dxa" w:w="2324"/>
            <w:tcMar>
              <w:left w:type="dxa" w:w="0"/>
              <w:right w:type="dxa" w:w="0"/>
            </w:tcMar>
          </w:tcPr>
          <w:p w14:paraId="AD1E0000">
            <w:pPr>
              <w:pStyle w:val="Style_2"/>
              <w:ind w:firstLine="0" w:left="0"/>
              <w:jc w:val="center"/>
            </w:pPr>
            <w:r>
              <w:t>-</w:t>
            </w:r>
          </w:p>
        </w:tc>
        <w:tc>
          <w:tcPr>
            <w:tcW w:type="dxa" w:w="1644"/>
            <w:tcMar>
              <w:left w:type="dxa" w:w="0"/>
              <w:right w:type="dxa" w:w="0"/>
            </w:tcMar>
          </w:tcPr>
          <w:p w14:paraId="AE1E0000">
            <w:pPr>
              <w:pStyle w:val="Style_2"/>
              <w:ind w:firstLine="0" w:left="0"/>
              <w:jc w:val="center"/>
            </w:pPr>
            <w:r>
              <w:t>Возрастная группа: старше 18 лет</w:t>
            </w:r>
          </w:p>
          <w:p w14:paraId="AF1E0000">
            <w:pPr>
              <w:pStyle w:val="Style_2"/>
              <w:ind w:firstLine="0" w:left="0"/>
              <w:jc w:val="center"/>
            </w:pPr>
            <w:r>
              <w:t>Схемы: sh0926.1</w:t>
            </w:r>
          </w:p>
        </w:tc>
        <w:tc>
          <w:tcPr>
            <w:tcW w:type="dxa" w:w="1077"/>
            <w:gridSpan w:val="1"/>
            <w:vMerge w:val="continue"/>
            <w:tcMar>
              <w:left w:type="dxa" w:w="0"/>
              <w:right w:type="dxa" w:w="0"/>
            </w:tcMar>
          </w:tcPr>
          <w:p/>
        </w:tc>
      </w:tr>
      <w:tr>
        <w:tc>
          <w:tcPr>
            <w:tcW w:type="dxa" w:w="971"/>
            <w:tcMar>
              <w:left w:type="dxa" w:w="0"/>
              <w:right w:type="dxa" w:w="0"/>
            </w:tcMar>
          </w:tcPr>
          <w:p w14:paraId="B01E0000">
            <w:pPr>
              <w:pStyle w:val="Style_2"/>
              <w:ind w:firstLine="0" w:left="0"/>
              <w:jc w:val="center"/>
            </w:pPr>
            <w:r>
              <w:t>st19.114</w:t>
            </w:r>
          </w:p>
        </w:tc>
        <w:tc>
          <w:tcPr>
            <w:tcW w:type="dxa" w:w="860"/>
            <w:tcMar>
              <w:left w:type="dxa" w:w="0"/>
              <w:right w:type="dxa" w:w="0"/>
            </w:tcMar>
          </w:tcPr>
          <w:p w14:paraId="B11E0000">
            <w:pPr>
              <w:pStyle w:val="Style_2"/>
              <w:ind w:firstLine="0" w:left="0"/>
              <w:jc w:val="center"/>
            </w:pPr>
            <w:r>
              <w:t>167</w:t>
            </w:r>
          </w:p>
        </w:tc>
        <w:tc>
          <w:tcPr>
            <w:tcW w:type="dxa" w:w="1587"/>
            <w:tcMar>
              <w:left w:type="dxa" w:w="0"/>
              <w:right w:type="dxa" w:w="0"/>
            </w:tcMar>
          </w:tcPr>
          <w:p w14:paraId="B21E0000">
            <w:pPr>
              <w:pStyle w:val="Style_2"/>
              <w:ind w:firstLine="0" w:left="0"/>
              <w:jc w:val="left"/>
            </w:pPr>
            <w:r>
              <w:t>Лекарственная терапия при злокачественных новообразованиях (кроме лимфоидной и кроветворной тканей), взрослые (уровень 10)</w:t>
            </w:r>
          </w:p>
        </w:tc>
        <w:tc>
          <w:tcPr>
            <w:tcW w:type="dxa" w:w="3402"/>
            <w:tcMar>
              <w:left w:type="dxa" w:w="0"/>
              <w:right w:type="dxa" w:w="0"/>
            </w:tcMar>
          </w:tcPr>
          <w:p w14:paraId="B31E0000">
            <w:pPr>
              <w:pStyle w:val="Style_2"/>
              <w:ind w:firstLine="0" w:left="0"/>
              <w:jc w:val="center"/>
            </w:pPr>
            <w:r>
              <w:t>C00 - C80, C97, D00 - D09</w:t>
            </w:r>
          </w:p>
        </w:tc>
        <w:tc>
          <w:tcPr>
            <w:tcW w:type="dxa" w:w="2324"/>
            <w:tcMar>
              <w:left w:type="dxa" w:w="0"/>
              <w:right w:type="dxa" w:w="0"/>
            </w:tcMar>
          </w:tcPr>
          <w:p w14:paraId="B41E0000">
            <w:pPr>
              <w:pStyle w:val="Style_2"/>
              <w:ind w:firstLine="0" w:left="0"/>
              <w:jc w:val="center"/>
            </w:pPr>
            <w:r>
              <w:t>-</w:t>
            </w:r>
          </w:p>
        </w:tc>
        <w:tc>
          <w:tcPr>
            <w:tcW w:type="dxa" w:w="1644"/>
            <w:tcMar>
              <w:left w:type="dxa" w:w="0"/>
              <w:right w:type="dxa" w:w="0"/>
            </w:tcMar>
          </w:tcPr>
          <w:p w14:paraId="B51E0000">
            <w:pPr>
              <w:pStyle w:val="Style_2"/>
              <w:ind w:firstLine="0" w:left="0"/>
              <w:jc w:val="center"/>
            </w:pPr>
            <w:r>
              <w:t>Возрастная группа: старше 18 лет</w:t>
            </w:r>
          </w:p>
          <w:p w14:paraId="B61E0000">
            <w:pPr>
              <w:pStyle w:val="Style_2"/>
              <w:ind w:firstLine="0" w:left="0"/>
              <w:jc w:val="center"/>
            </w:pPr>
            <w:r>
              <w:t>Схемы: sh0163, sh0208, sh0371.1, sh0557.1, sh0575, sh0601, sh0618, sh0693, sh0737, sh0738, sh0739, sh0740, sh0741, sh0747, sh0799, sh0821.1, sh0826, sh0842.1, sh0849, sh0851, sh0853, sh0860, sh0905, sh0906.1, sh0907, sh0908, sh0941, sh0967.1, sh1038.1</w:t>
            </w:r>
          </w:p>
        </w:tc>
        <w:tc>
          <w:tcPr>
            <w:tcW w:type="dxa" w:w="1077"/>
            <w:tcMar>
              <w:left w:type="dxa" w:w="0"/>
              <w:right w:type="dxa" w:w="0"/>
            </w:tcMar>
          </w:tcPr>
          <w:p w14:paraId="B71E0000">
            <w:pPr>
              <w:pStyle w:val="Style_2"/>
              <w:ind w:firstLine="0" w:left="0"/>
              <w:jc w:val="center"/>
            </w:pPr>
            <w:r>
              <w:t>5,25</w:t>
            </w:r>
          </w:p>
        </w:tc>
      </w:tr>
      <w:tr>
        <w:tc>
          <w:tcPr>
            <w:tcW w:type="dxa" w:w="971"/>
            <w:tcMar>
              <w:left w:type="dxa" w:w="0"/>
              <w:right w:type="dxa" w:w="0"/>
            </w:tcMar>
          </w:tcPr>
          <w:p w14:paraId="B81E0000">
            <w:pPr>
              <w:pStyle w:val="Style_2"/>
              <w:ind w:firstLine="0" w:left="0"/>
              <w:jc w:val="center"/>
            </w:pPr>
            <w:r>
              <w:t>st19.115</w:t>
            </w:r>
          </w:p>
        </w:tc>
        <w:tc>
          <w:tcPr>
            <w:tcW w:type="dxa" w:w="860"/>
            <w:tcMar>
              <w:left w:type="dxa" w:w="0"/>
              <w:right w:type="dxa" w:w="0"/>
            </w:tcMar>
          </w:tcPr>
          <w:p w14:paraId="B91E0000">
            <w:pPr>
              <w:pStyle w:val="Style_2"/>
              <w:ind w:firstLine="0" w:left="0"/>
              <w:jc w:val="center"/>
            </w:pPr>
            <w:r>
              <w:t>168</w:t>
            </w:r>
          </w:p>
        </w:tc>
        <w:tc>
          <w:tcPr>
            <w:tcW w:type="dxa" w:w="1587"/>
            <w:tcMar>
              <w:left w:type="dxa" w:w="0"/>
              <w:right w:type="dxa" w:w="0"/>
            </w:tcMar>
          </w:tcPr>
          <w:p w14:paraId="BA1E0000">
            <w:pPr>
              <w:pStyle w:val="Style_2"/>
              <w:ind w:firstLine="0" w:left="0"/>
              <w:jc w:val="left"/>
            </w:pPr>
            <w:r>
              <w:t>Лекарственная терапия при злокачественных новообразованиях (кроме лимфоидной и кроветворной тканей), взрослые (уровень 11)</w:t>
            </w:r>
          </w:p>
        </w:tc>
        <w:tc>
          <w:tcPr>
            <w:tcW w:type="dxa" w:w="3402"/>
            <w:tcMar>
              <w:left w:type="dxa" w:w="0"/>
              <w:right w:type="dxa" w:w="0"/>
            </w:tcMar>
          </w:tcPr>
          <w:p w14:paraId="BB1E0000">
            <w:pPr>
              <w:pStyle w:val="Style_2"/>
              <w:ind w:firstLine="0" w:left="0"/>
              <w:jc w:val="center"/>
            </w:pPr>
            <w:r>
              <w:t>C00 - C80, C97, D00 - D09</w:t>
            </w:r>
          </w:p>
        </w:tc>
        <w:tc>
          <w:tcPr>
            <w:tcW w:type="dxa" w:w="2324"/>
            <w:tcMar>
              <w:left w:type="dxa" w:w="0"/>
              <w:right w:type="dxa" w:w="0"/>
            </w:tcMar>
          </w:tcPr>
          <w:p w14:paraId="BC1E0000">
            <w:pPr>
              <w:pStyle w:val="Style_2"/>
              <w:ind w:firstLine="0" w:left="0"/>
              <w:jc w:val="center"/>
            </w:pPr>
            <w:r>
              <w:t>-</w:t>
            </w:r>
          </w:p>
        </w:tc>
        <w:tc>
          <w:tcPr>
            <w:tcW w:type="dxa" w:w="1644"/>
            <w:tcMar>
              <w:left w:type="dxa" w:w="0"/>
              <w:right w:type="dxa" w:w="0"/>
            </w:tcMar>
          </w:tcPr>
          <w:p w14:paraId="BD1E0000">
            <w:pPr>
              <w:pStyle w:val="Style_2"/>
              <w:ind w:firstLine="0" w:left="0"/>
              <w:jc w:val="center"/>
            </w:pPr>
            <w:r>
              <w:t>Возрастная группа: старше 18 лет</w:t>
            </w:r>
          </w:p>
          <w:p w14:paraId="BE1E0000">
            <w:pPr>
              <w:pStyle w:val="Style_2"/>
              <w:ind w:firstLine="0" w:left="0"/>
              <w:jc w:val="center"/>
            </w:pPr>
            <w:r>
              <w:t>Схемы: sh0209.1, sh0255.1, sh0311.1, sh0620.1, sh0670.1, sh0836.1, sh0840, sh0855.1, sh0883, sh0886, sh0891.1, sh1066.1, sh1143.1</w:t>
            </w:r>
          </w:p>
        </w:tc>
        <w:tc>
          <w:tcPr>
            <w:tcW w:type="dxa" w:w="1077"/>
            <w:tcMar>
              <w:left w:type="dxa" w:w="0"/>
              <w:right w:type="dxa" w:w="0"/>
            </w:tcMar>
          </w:tcPr>
          <w:p w14:paraId="BF1E0000">
            <w:pPr>
              <w:pStyle w:val="Style_2"/>
              <w:ind w:firstLine="0" w:left="0"/>
              <w:jc w:val="center"/>
            </w:pPr>
            <w:r>
              <w:t>5,74</w:t>
            </w:r>
          </w:p>
        </w:tc>
      </w:tr>
      <w:tr>
        <w:tc>
          <w:tcPr>
            <w:tcW w:type="dxa" w:w="971"/>
            <w:tcMar>
              <w:left w:type="dxa" w:w="0"/>
              <w:right w:type="dxa" w:w="0"/>
            </w:tcMar>
          </w:tcPr>
          <w:p w14:paraId="C01E0000">
            <w:pPr>
              <w:pStyle w:val="Style_2"/>
              <w:ind w:firstLine="0" w:left="0"/>
              <w:jc w:val="center"/>
            </w:pPr>
            <w:r>
              <w:t>st19.116</w:t>
            </w:r>
          </w:p>
        </w:tc>
        <w:tc>
          <w:tcPr>
            <w:tcW w:type="dxa" w:w="860"/>
            <w:tcMar>
              <w:left w:type="dxa" w:w="0"/>
              <w:right w:type="dxa" w:w="0"/>
            </w:tcMar>
          </w:tcPr>
          <w:p w14:paraId="C11E0000">
            <w:pPr>
              <w:pStyle w:val="Style_2"/>
              <w:ind w:firstLine="0" w:left="0"/>
              <w:jc w:val="center"/>
            </w:pPr>
            <w:r>
              <w:t>169</w:t>
            </w:r>
          </w:p>
        </w:tc>
        <w:tc>
          <w:tcPr>
            <w:tcW w:type="dxa" w:w="1587"/>
            <w:tcMar>
              <w:left w:type="dxa" w:w="0"/>
              <w:right w:type="dxa" w:w="0"/>
            </w:tcMar>
          </w:tcPr>
          <w:p w14:paraId="C21E0000">
            <w:pPr>
              <w:pStyle w:val="Style_2"/>
              <w:ind w:firstLine="0" w:left="0"/>
              <w:jc w:val="left"/>
            </w:pPr>
            <w:r>
              <w:t>Лекарственная терапия при злокачественных новообразованиях (кроме лимфоидной и кроветворной тканей), взрослые (уровень 12)</w:t>
            </w:r>
          </w:p>
        </w:tc>
        <w:tc>
          <w:tcPr>
            <w:tcW w:type="dxa" w:w="3402"/>
            <w:tcMar>
              <w:left w:type="dxa" w:w="0"/>
              <w:right w:type="dxa" w:w="0"/>
            </w:tcMar>
          </w:tcPr>
          <w:p w14:paraId="C31E0000">
            <w:pPr>
              <w:pStyle w:val="Style_2"/>
              <w:ind w:firstLine="0" w:left="0"/>
              <w:jc w:val="center"/>
            </w:pPr>
            <w:r>
              <w:t>C00 - C80, C97, D00 - D09</w:t>
            </w:r>
          </w:p>
        </w:tc>
        <w:tc>
          <w:tcPr>
            <w:tcW w:type="dxa" w:w="2324"/>
            <w:tcMar>
              <w:left w:type="dxa" w:w="0"/>
              <w:right w:type="dxa" w:w="0"/>
            </w:tcMar>
          </w:tcPr>
          <w:p w14:paraId="C41E0000">
            <w:pPr>
              <w:pStyle w:val="Style_2"/>
              <w:ind w:firstLine="0" w:left="0"/>
              <w:jc w:val="center"/>
            </w:pPr>
            <w:r>
              <w:t>-</w:t>
            </w:r>
          </w:p>
        </w:tc>
        <w:tc>
          <w:tcPr>
            <w:tcW w:type="dxa" w:w="1644"/>
            <w:tcMar>
              <w:left w:type="dxa" w:w="0"/>
              <w:right w:type="dxa" w:w="0"/>
            </w:tcMar>
          </w:tcPr>
          <w:p w14:paraId="C51E0000">
            <w:pPr>
              <w:pStyle w:val="Style_2"/>
              <w:ind w:firstLine="0" w:left="0"/>
              <w:jc w:val="center"/>
            </w:pPr>
            <w:r>
              <w:t>Возрастная группа: старше 18 лет</w:t>
            </w:r>
          </w:p>
          <w:p w14:paraId="C61E0000">
            <w:pPr>
              <w:pStyle w:val="Style_2"/>
              <w:ind w:firstLine="0" w:left="0"/>
              <w:jc w:val="center"/>
            </w:pPr>
            <w:r>
              <w:t>Схемы: sh0204.1, sh0343, sh0521, sh0578, sh0714, sh0742, sh0743, sh0744, sh0745, sh0828, sh0838.1, sh0856, sh0858.1, sh1032.1, sh1033.1, sh1129.1</w:t>
            </w:r>
          </w:p>
        </w:tc>
        <w:tc>
          <w:tcPr>
            <w:tcW w:type="dxa" w:w="1077"/>
            <w:tcMar>
              <w:left w:type="dxa" w:w="0"/>
              <w:right w:type="dxa" w:w="0"/>
            </w:tcMar>
          </w:tcPr>
          <w:p w14:paraId="C71E0000">
            <w:pPr>
              <w:pStyle w:val="Style_2"/>
              <w:ind w:firstLine="0" w:left="0"/>
              <w:jc w:val="center"/>
            </w:pPr>
            <w:r>
              <w:t>6,76</w:t>
            </w:r>
          </w:p>
        </w:tc>
      </w:tr>
      <w:tr>
        <w:tc>
          <w:tcPr>
            <w:tcW w:type="dxa" w:w="971"/>
            <w:tcMar>
              <w:left w:type="dxa" w:w="0"/>
              <w:right w:type="dxa" w:w="0"/>
            </w:tcMar>
          </w:tcPr>
          <w:p w14:paraId="C81E0000">
            <w:pPr>
              <w:pStyle w:val="Style_2"/>
              <w:ind w:firstLine="0" w:left="0"/>
              <w:jc w:val="center"/>
            </w:pPr>
            <w:r>
              <w:t>st19.117</w:t>
            </w:r>
          </w:p>
        </w:tc>
        <w:tc>
          <w:tcPr>
            <w:tcW w:type="dxa" w:w="860"/>
            <w:tcMar>
              <w:left w:type="dxa" w:w="0"/>
              <w:right w:type="dxa" w:w="0"/>
            </w:tcMar>
          </w:tcPr>
          <w:p w14:paraId="C91E0000">
            <w:pPr>
              <w:pStyle w:val="Style_2"/>
              <w:ind w:firstLine="0" w:left="0"/>
              <w:jc w:val="center"/>
            </w:pPr>
            <w:r>
              <w:t>170</w:t>
            </w:r>
          </w:p>
        </w:tc>
        <w:tc>
          <w:tcPr>
            <w:tcW w:type="dxa" w:w="1587"/>
            <w:tcMar>
              <w:left w:type="dxa" w:w="0"/>
              <w:right w:type="dxa" w:w="0"/>
            </w:tcMar>
          </w:tcPr>
          <w:p w14:paraId="CA1E0000">
            <w:pPr>
              <w:pStyle w:val="Style_2"/>
              <w:ind w:firstLine="0" w:left="0"/>
              <w:jc w:val="left"/>
            </w:pPr>
            <w:r>
              <w:t>Лекарственная терапия при злокачественных новообразованиях (кроме лимфоидной и кроветворной тканей), взрослые (уровень 13)</w:t>
            </w:r>
          </w:p>
        </w:tc>
        <w:tc>
          <w:tcPr>
            <w:tcW w:type="dxa" w:w="3402"/>
            <w:tcMar>
              <w:left w:type="dxa" w:w="0"/>
              <w:right w:type="dxa" w:w="0"/>
            </w:tcMar>
          </w:tcPr>
          <w:p w14:paraId="CB1E0000">
            <w:pPr>
              <w:pStyle w:val="Style_2"/>
              <w:ind w:firstLine="0" w:left="0"/>
              <w:jc w:val="center"/>
            </w:pPr>
            <w:r>
              <w:t>C00 - C80, C97, D00 - D09</w:t>
            </w:r>
          </w:p>
        </w:tc>
        <w:tc>
          <w:tcPr>
            <w:tcW w:type="dxa" w:w="2324"/>
            <w:tcMar>
              <w:left w:type="dxa" w:w="0"/>
              <w:right w:type="dxa" w:w="0"/>
            </w:tcMar>
          </w:tcPr>
          <w:p w14:paraId="CC1E0000">
            <w:pPr>
              <w:pStyle w:val="Style_2"/>
              <w:ind w:firstLine="0" w:left="0"/>
              <w:jc w:val="center"/>
            </w:pPr>
            <w:r>
              <w:t>-</w:t>
            </w:r>
          </w:p>
        </w:tc>
        <w:tc>
          <w:tcPr>
            <w:tcW w:type="dxa" w:w="1644"/>
            <w:tcMar>
              <w:left w:type="dxa" w:w="0"/>
              <w:right w:type="dxa" w:w="0"/>
            </w:tcMar>
          </w:tcPr>
          <w:p w14:paraId="CD1E0000">
            <w:pPr>
              <w:pStyle w:val="Style_2"/>
              <w:ind w:firstLine="0" w:left="0"/>
              <w:jc w:val="center"/>
            </w:pPr>
            <w:r>
              <w:t>Возрастная группа: старше 18 лет</w:t>
            </w:r>
          </w:p>
          <w:p w14:paraId="CE1E0000">
            <w:pPr>
              <w:pStyle w:val="Style_2"/>
              <w:ind w:firstLine="0" w:left="0"/>
              <w:jc w:val="center"/>
            </w:pPr>
            <w:r>
              <w:t>Схемы: sh0096, sh0398.1, sh0399.1, sh0418.1, sh0506, sh0583, sh0645.1, sh0661, sh0746, sh0868.1, sh0882, sh0940, sh1064, sh1065, sh1144.1</w:t>
            </w:r>
          </w:p>
        </w:tc>
        <w:tc>
          <w:tcPr>
            <w:tcW w:type="dxa" w:w="1077"/>
            <w:tcMar>
              <w:left w:type="dxa" w:w="0"/>
              <w:right w:type="dxa" w:w="0"/>
            </w:tcMar>
          </w:tcPr>
          <w:p w14:paraId="CF1E0000">
            <w:pPr>
              <w:pStyle w:val="Style_2"/>
              <w:ind w:firstLine="0" w:left="0"/>
              <w:jc w:val="center"/>
            </w:pPr>
            <w:r>
              <w:t>8,07</w:t>
            </w:r>
          </w:p>
        </w:tc>
      </w:tr>
      <w:tr>
        <w:tc>
          <w:tcPr>
            <w:tcW w:type="dxa" w:w="971"/>
            <w:tcMar>
              <w:left w:type="dxa" w:w="0"/>
              <w:right w:type="dxa" w:w="0"/>
            </w:tcMar>
          </w:tcPr>
          <w:p w14:paraId="D01E0000">
            <w:pPr>
              <w:pStyle w:val="Style_2"/>
              <w:ind w:firstLine="0" w:left="0"/>
              <w:jc w:val="center"/>
            </w:pPr>
            <w:r>
              <w:t>st19.118</w:t>
            </w:r>
          </w:p>
        </w:tc>
        <w:tc>
          <w:tcPr>
            <w:tcW w:type="dxa" w:w="860"/>
            <w:tcMar>
              <w:left w:type="dxa" w:w="0"/>
              <w:right w:type="dxa" w:w="0"/>
            </w:tcMar>
          </w:tcPr>
          <w:p w14:paraId="D11E0000">
            <w:pPr>
              <w:pStyle w:val="Style_2"/>
              <w:ind w:firstLine="0" w:left="0"/>
              <w:jc w:val="center"/>
            </w:pPr>
            <w:r>
              <w:t>171</w:t>
            </w:r>
          </w:p>
        </w:tc>
        <w:tc>
          <w:tcPr>
            <w:tcW w:type="dxa" w:w="1587"/>
            <w:tcMar>
              <w:left w:type="dxa" w:w="0"/>
              <w:right w:type="dxa" w:w="0"/>
            </w:tcMar>
          </w:tcPr>
          <w:p w14:paraId="D21E0000">
            <w:pPr>
              <w:pStyle w:val="Style_2"/>
              <w:ind w:firstLine="0" w:left="0"/>
              <w:jc w:val="left"/>
            </w:pPr>
            <w:r>
              <w:t>Лекарственная терапия при злокачественных новообразованиях (кроме лимфоидной и кроветворной тканей), взрослые (уровень 14)</w:t>
            </w:r>
          </w:p>
        </w:tc>
        <w:tc>
          <w:tcPr>
            <w:tcW w:type="dxa" w:w="3402"/>
            <w:tcMar>
              <w:left w:type="dxa" w:w="0"/>
              <w:right w:type="dxa" w:w="0"/>
            </w:tcMar>
          </w:tcPr>
          <w:p w14:paraId="D31E0000">
            <w:pPr>
              <w:pStyle w:val="Style_2"/>
              <w:ind w:firstLine="0" w:left="0"/>
              <w:jc w:val="center"/>
            </w:pPr>
            <w:r>
              <w:t>C00 - C80, C97, D00 - D09</w:t>
            </w:r>
          </w:p>
        </w:tc>
        <w:tc>
          <w:tcPr>
            <w:tcW w:type="dxa" w:w="2324"/>
            <w:tcMar>
              <w:left w:type="dxa" w:w="0"/>
              <w:right w:type="dxa" w:w="0"/>
            </w:tcMar>
          </w:tcPr>
          <w:p w14:paraId="D41E0000">
            <w:pPr>
              <w:pStyle w:val="Style_2"/>
              <w:ind w:firstLine="0" w:left="0"/>
              <w:jc w:val="center"/>
            </w:pPr>
            <w:r>
              <w:t>-</w:t>
            </w:r>
          </w:p>
        </w:tc>
        <w:tc>
          <w:tcPr>
            <w:tcW w:type="dxa" w:w="1644"/>
            <w:tcMar>
              <w:left w:type="dxa" w:w="0"/>
              <w:right w:type="dxa" w:w="0"/>
            </w:tcMar>
          </w:tcPr>
          <w:p w14:paraId="D51E0000">
            <w:pPr>
              <w:pStyle w:val="Style_2"/>
              <w:ind w:firstLine="0" w:left="0"/>
              <w:jc w:val="center"/>
            </w:pPr>
            <w:r>
              <w:t>Возрастная группа: старше 18 лет</w:t>
            </w:r>
          </w:p>
          <w:p w14:paraId="D61E0000">
            <w:pPr>
              <w:pStyle w:val="Style_2"/>
              <w:ind w:firstLine="0" w:left="0"/>
              <w:jc w:val="center"/>
            </w:pPr>
            <w:r>
              <w:t>Схемы: sh0067, sh0070, sh0160, sh0450, sh0533, sh0576.1, sh0769, sh0872, sh0958, sh0962, sh0976, sh1113</w:t>
            </w:r>
          </w:p>
        </w:tc>
        <w:tc>
          <w:tcPr>
            <w:tcW w:type="dxa" w:w="1077"/>
            <w:tcMar>
              <w:left w:type="dxa" w:w="0"/>
              <w:right w:type="dxa" w:w="0"/>
            </w:tcMar>
          </w:tcPr>
          <w:p w14:paraId="D71E0000">
            <w:pPr>
              <w:pStyle w:val="Style_2"/>
              <w:ind w:firstLine="0" w:left="0"/>
              <w:jc w:val="center"/>
            </w:pPr>
            <w:r>
              <w:t>10,11</w:t>
            </w:r>
          </w:p>
        </w:tc>
      </w:tr>
      <w:tr>
        <w:tc>
          <w:tcPr>
            <w:tcW w:type="dxa" w:w="971"/>
            <w:tcMar>
              <w:left w:type="dxa" w:w="0"/>
              <w:right w:type="dxa" w:w="0"/>
            </w:tcMar>
          </w:tcPr>
          <w:p w14:paraId="D81E0000">
            <w:pPr>
              <w:pStyle w:val="Style_2"/>
              <w:ind w:firstLine="0" w:left="0"/>
              <w:jc w:val="center"/>
            </w:pPr>
            <w:r>
              <w:t>st19.119</w:t>
            </w:r>
          </w:p>
        </w:tc>
        <w:tc>
          <w:tcPr>
            <w:tcW w:type="dxa" w:w="860"/>
            <w:tcMar>
              <w:left w:type="dxa" w:w="0"/>
              <w:right w:type="dxa" w:w="0"/>
            </w:tcMar>
          </w:tcPr>
          <w:p w14:paraId="D91E0000">
            <w:pPr>
              <w:pStyle w:val="Style_2"/>
              <w:ind w:firstLine="0" w:left="0"/>
              <w:jc w:val="center"/>
            </w:pPr>
            <w:r>
              <w:t>172</w:t>
            </w:r>
          </w:p>
        </w:tc>
        <w:tc>
          <w:tcPr>
            <w:tcW w:type="dxa" w:w="1587"/>
            <w:tcMar>
              <w:left w:type="dxa" w:w="0"/>
              <w:right w:type="dxa" w:w="0"/>
            </w:tcMar>
          </w:tcPr>
          <w:p w14:paraId="DA1E0000">
            <w:pPr>
              <w:pStyle w:val="Style_2"/>
              <w:ind w:firstLine="0" w:left="0"/>
              <w:jc w:val="left"/>
            </w:pPr>
            <w:r>
              <w:t>Лекарственная терапия при злокачественных новообразованиях (кроме лимфоидной и кроветворной тканей), взрослые (уровень 15)</w:t>
            </w:r>
          </w:p>
        </w:tc>
        <w:tc>
          <w:tcPr>
            <w:tcW w:type="dxa" w:w="3402"/>
            <w:tcMar>
              <w:left w:type="dxa" w:w="0"/>
              <w:right w:type="dxa" w:w="0"/>
            </w:tcMar>
          </w:tcPr>
          <w:p w14:paraId="DB1E0000">
            <w:pPr>
              <w:pStyle w:val="Style_2"/>
              <w:ind w:firstLine="0" w:left="0"/>
              <w:jc w:val="center"/>
            </w:pPr>
            <w:r>
              <w:t>C00 - C80, C97, D00 - D09</w:t>
            </w:r>
          </w:p>
        </w:tc>
        <w:tc>
          <w:tcPr>
            <w:tcW w:type="dxa" w:w="2324"/>
            <w:tcMar>
              <w:left w:type="dxa" w:w="0"/>
              <w:right w:type="dxa" w:w="0"/>
            </w:tcMar>
          </w:tcPr>
          <w:p w14:paraId="DC1E0000">
            <w:pPr>
              <w:pStyle w:val="Style_2"/>
              <w:ind w:firstLine="0" w:left="0"/>
              <w:jc w:val="center"/>
            </w:pPr>
            <w:r>
              <w:t>-</w:t>
            </w:r>
          </w:p>
        </w:tc>
        <w:tc>
          <w:tcPr>
            <w:tcW w:type="dxa" w:w="1644"/>
            <w:tcMar>
              <w:left w:type="dxa" w:w="0"/>
              <w:right w:type="dxa" w:w="0"/>
            </w:tcMar>
          </w:tcPr>
          <w:p w14:paraId="DD1E0000">
            <w:pPr>
              <w:pStyle w:val="Style_2"/>
              <w:ind w:firstLine="0" w:left="0"/>
              <w:jc w:val="center"/>
            </w:pPr>
            <w:r>
              <w:t>Возрастная группа: старше 18 лет</w:t>
            </w:r>
          </w:p>
          <w:p w14:paraId="DE1E0000">
            <w:pPr>
              <w:pStyle w:val="Style_2"/>
              <w:ind w:firstLine="0" w:left="0"/>
              <w:jc w:val="center"/>
            </w:pPr>
            <w:r>
              <w:t>Схемы: sh0181, sh0504, sh0575.1, sh0578.1, sh0715, sh0796, sh0940.1, sh0954, sh0961, sh1072, sh1084</w:t>
            </w:r>
          </w:p>
        </w:tc>
        <w:tc>
          <w:tcPr>
            <w:tcW w:type="dxa" w:w="1077"/>
            <w:tcMar>
              <w:left w:type="dxa" w:w="0"/>
              <w:right w:type="dxa" w:w="0"/>
            </w:tcMar>
          </w:tcPr>
          <w:p w14:paraId="DF1E0000">
            <w:pPr>
              <w:pStyle w:val="Style_2"/>
              <w:ind w:firstLine="0" w:left="0"/>
              <w:jc w:val="center"/>
            </w:pPr>
            <w:r>
              <w:t>13,86</w:t>
            </w:r>
          </w:p>
        </w:tc>
      </w:tr>
      <w:tr>
        <w:tc>
          <w:tcPr>
            <w:tcW w:type="dxa" w:w="971"/>
            <w:tcMar>
              <w:left w:type="dxa" w:w="0"/>
              <w:right w:type="dxa" w:w="0"/>
            </w:tcMar>
          </w:tcPr>
          <w:p w14:paraId="E01E0000">
            <w:pPr>
              <w:pStyle w:val="Style_2"/>
              <w:ind w:firstLine="0" w:left="0"/>
              <w:jc w:val="center"/>
            </w:pPr>
            <w:r>
              <w:t>st19.120</w:t>
            </w:r>
          </w:p>
        </w:tc>
        <w:tc>
          <w:tcPr>
            <w:tcW w:type="dxa" w:w="860"/>
            <w:tcMar>
              <w:left w:type="dxa" w:w="0"/>
              <w:right w:type="dxa" w:w="0"/>
            </w:tcMar>
          </w:tcPr>
          <w:p w14:paraId="E11E0000">
            <w:pPr>
              <w:pStyle w:val="Style_2"/>
              <w:ind w:firstLine="0" w:left="0"/>
              <w:jc w:val="center"/>
            </w:pPr>
            <w:r>
              <w:t>173</w:t>
            </w:r>
          </w:p>
        </w:tc>
        <w:tc>
          <w:tcPr>
            <w:tcW w:type="dxa" w:w="1587"/>
            <w:tcMar>
              <w:left w:type="dxa" w:w="0"/>
              <w:right w:type="dxa" w:w="0"/>
            </w:tcMar>
          </w:tcPr>
          <w:p w14:paraId="E21E0000">
            <w:pPr>
              <w:pStyle w:val="Style_2"/>
              <w:ind w:firstLine="0" w:left="0"/>
              <w:jc w:val="left"/>
            </w:pPr>
            <w:r>
              <w:t>Лекарственная терапия при злокачественных новообразованиях (кроме лимфоидной и кроветворной тканей), взрослые (уровень 16)</w:t>
            </w:r>
          </w:p>
        </w:tc>
        <w:tc>
          <w:tcPr>
            <w:tcW w:type="dxa" w:w="3402"/>
            <w:tcMar>
              <w:left w:type="dxa" w:w="0"/>
              <w:right w:type="dxa" w:w="0"/>
            </w:tcMar>
          </w:tcPr>
          <w:p w14:paraId="E31E0000">
            <w:pPr>
              <w:pStyle w:val="Style_2"/>
              <w:ind w:firstLine="0" w:left="0"/>
              <w:jc w:val="center"/>
            </w:pPr>
            <w:r>
              <w:t>C00 - C80, C97, D00 - D09</w:t>
            </w:r>
          </w:p>
        </w:tc>
        <w:tc>
          <w:tcPr>
            <w:tcW w:type="dxa" w:w="2324"/>
            <w:tcMar>
              <w:left w:type="dxa" w:w="0"/>
              <w:right w:type="dxa" w:w="0"/>
            </w:tcMar>
          </w:tcPr>
          <w:p w14:paraId="E41E0000">
            <w:pPr>
              <w:pStyle w:val="Style_2"/>
              <w:ind w:firstLine="0" w:left="0"/>
              <w:jc w:val="center"/>
            </w:pPr>
            <w:r>
              <w:t>-</w:t>
            </w:r>
          </w:p>
        </w:tc>
        <w:tc>
          <w:tcPr>
            <w:tcW w:type="dxa" w:w="1644"/>
            <w:tcMar>
              <w:left w:type="dxa" w:w="0"/>
              <w:right w:type="dxa" w:w="0"/>
            </w:tcMar>
          </w:tcPr>
          <w:p w14:paraId="E51E0000">
            <w:pPr>
              <w:pStyle w:val="Style_2"/>
              <w:ind w:firstLine="0" w:left="0"/>
              <w:jc w:val="center"/>
            </w:pPr>
            <w:r>
              <w:t>Возрастная группа: старше 18 лет</w:t>
            </w:r>
          </w:p>
          <w:p w14:paraId="E61E0000">
            <w:pPr>
              <w:pStyle w:val="Style_2"/>
              <w:ind w:firstLine="0" w:left="0"/>
              <w:jc w:val="center"/>
            </w:pPr>
            <w:r>
              <w:t>Схемы: sh0595, sh0596, sh0597, sh0662, sh0709, sh0882.1, sh0958.1, sh0979, sh1061, sh1062, sh1063, sh1099, sh1134, sh1139</w:t>
            </w:r>
          </w:p>
        </w:tc>
        <w:tc>
          <w:tcPr>
            <w:tcW w:type="dxa" w:w="1077"/>
            <w:tcMar>
              <w:left w:type="dxa" w:w="0"/>
              <w:right w:type="dxa" w:w="0"/>
            </w:tcMar>
          </w:tcPr>
          <w:p w14:paraId="E71E0000">
            <w:pPr>
              <w:pStyle w:val="Style_2"/>
              <w:ind w:firstLine="0" w:left="0"/>
              <w:jc w:val="center"/>
            </w:pPr>
            <w:r>
              <w:t>17,20</w:t>
            </w:r>
          </w:p>
        </w:tc>
      </w:tr>
      <w:tr>
        <w:tc>
          <w:tcPr>
            <w:tcW w:type="dxa" w:w="971"/>
            <w:tcMar>
              <w:left w:type="dxa" w:w="0"/>
              <w:right w:type="dxa" w:w="0"/>
            </w:tcMar>
          </w:tcPr>
          <w:p w14:paraId="E81E0000">
            <w:pPr>
              <w:pStyle w:val="Style_2"/>
              <w:ind w:firstLine="0" w:left="0"/>
              <w:jc w:val="center"/>
            </w:pPr>
            <w:r>
              <w:t>st19.121</w:t>
            </w:r>
          </w:p>
        </w:tc>
        <w:tc>
          <w:tcPr>
            <w:tcW w:type="dxa" w:w="860"/>
            <w:tcMar>
              <w:left w:type="dxa" w:w="0"/>
              <w:right w:type="dxa" w:w="0"/>
            </w:tcMar>
          </w:tcPr>
          <w:p w14:paraId="E91E0000">
            <w:pPr>
              <w:pStyle w:val="Style_2"/>
              <w:ind w:firstLine="0" w:left="0"/>
              <w:jc w:val="center"/>
            </w:pPr>
            <w:r>
              <w:t>174</w:t>
            </w:r>
          </w:p>
        </w:tc>
        <w:tc>
          <w:tcPr>
            <w:tcW w:type="dxa" w:w="1587"/>
            <w:tcMar>
              <w:left w:type="dxa" w:w="0"/>
              <w:right w:type="dxa" w:w="0"/>
            </w:tcMar>
          </w:tcPr>
          <w:p w14:paraId="EA1E0000">
            <w:pPr>
              <w:pStyle w:val="Style_2"/>
              <w:ind w:firstLine="0" w:left="0"/>
              <w:jc w:val="left"/>
            </w:pPr>
            <w:r>
              <w:t>Лекарственная терапия при злокачественных новообразованиях (кроме лимфоидной и кроветворной тканей), взрослые (уровень 17)</w:t>
            </w:r>
          </w:p>
        </w:tc>
        <w:tc>
          <w:tcPr>
            <w:tcW w:type="dxa" w:w="3402"/>
            <w:tcMar>
              <w:left w:type="dxa" w:w="0"/>
              <w:right w:type="dxa" w:w="0"/>
            </w:tcMar>
          </w:tcPr>
          <w:p w14:paraId="EB1E0000">
            <w:pPr>
              <w:pStyle w:val="Style_2"/>
              <w:ind w:firstLine="0" w:left="0"/>
              <w:jc w:val="center"/>
            </w:pPr>
            <w:r>
              <w:t>C00 - C80, C97, D00 - D09</w:t>
            </w:r>
          </w:p>
        </w:tc>
        <w:tc>
          <w:tcPr>
            <w:tcW w:type="dxa" w:w="2324"/>
            <w:tcMar>
              <w:left w:type="dxa" w:w="0"/>
              <w:right w:type="dxa" w:w="0"/>
            </w:tcMar>
          </w:tcPr>
          <w:p w14:paraId="EC1E0000">
            <w:pPr>
              <w:pStyle w:val="Style_2"/>
              <w:ind w:firstLine="0" w:left="0"/>
              <w:jc w:val="center"/>
            </w:pPr>
            <w:r>
              <w:t>-</w:t>
            </w:r>
          </w:p>
        </w:tc>
        <w:tc>
          <w:tcPr>
            <w:tcW w:type="dxa" w:w="1644"/>
            <w:tcMar>
              <w:left w:type="dxa" w:w="0"/>
              <w:right w:type="dxa" w:w="0"/>
            </w:tcMar>
          </w:tcPr>
          <w:p w14:paraId="ED1E0000">
            <w:pPr>
              <w:pStyle w:val="Style_2"/>
              <w:ind w:firstLine="0" w:left="0"/>
              <w:jc w:val="center"/>
            </w:pPr>
            <w:r>
              <w:t>Возрастная группа: старше 18 лет</w:t>
            </w:r>
          </w:p>
          <w:p w14:paraId="EE1E0000">
            <w:pPr>
              <w:pStyle w:val="Style_2"/>
              <w:ind w:firstLine="0" w:left="0"/>
              <w:jc w:val="center"/>
            </w:pPr>
            <w:r>
              <w:t>Схемы: sh0081, sh0604, sh0876</w:t>
            </w:r>
          </w:p>
        </w:tc>
        <w:tc>
          <w:tcPr>
            <w:tcW w:type="dxa" w:w="1077"/>
            <w:tcMar>
              <w:left w:type="dxa" w:w="0"/>
              <w:right w:type="dxa" w:w="0"/>
            </w:tcMar>
          </w:tcPr>
          <w:p w14:paraId="EF1E0000">
            <w:pPr>
              <w:pStyle w:val="Style_2"/>
              <w:ind w:firstLine="0" w:left="0"/>
              <w:jc w:val="center"/>
            </w:pPr>
            <w:r>
              <w:t>29,17</w:t>
            </w:r>
          </w:p>
        </w:tc>
      </w:tr>
      <w:tr>
        <w:tc>
          <w:tcPr>
            <w:tcW w:type="dxa" w:w="971"/>
            <w:tcMar>
              <w:left w:type="dxa" w:w="0"/>
              <w:right w:type="dxa" w:w="0"/>
            </w:tcMar>
          </w:tcPr>
          <w:p w14:paraId="F01E0000">
            <w:pPr>
              <w:pStyle w:val="Style_2"/>
              <w:ind w:firstLine="0" w:left="0"/>
              <w:jc w:val="center"/>
            </w:pPr>
            <w:r>
              <w:t>st19.075</w:t>
            </w:r>
          </w:p>
        </w:tc>
        <w:tc>
          <w:tcPr>
            <w:tcW w:type="dxa" w:w="860"/>
            <w:tcMar>
              <w:left w:type="dxa" w:w="0"/>
              <w:right w:type="dxa" w:w="0"/>
            </w:tcMar>
          </w:tcPr>
          <w:p w14:paraId="F11E0000">
            <w:pPr>
              <w:pStyle w:val="Style_2"/>
              <w:ind w:firstLine="0" w:left="0"/>
              <w:jc w:val="center"/>
            </w:pPr>
            <w:r>
              <w:t>175</w:t>
            </w:r>
          </w:p>
        </w:tc>
        <w:tc>
          <w:tcPr>
            <w:tcW w:type="dxa" w:w="1587"/>
            <w:tcMar>
              <w:left w:type="dxa" w:w="0"/>
              <w:right w:type="dxa" w:w="0"/>
            </w:tcMar>
          </w:tcPr>
          <w:p w14:paraId="F21E0000">
            <w:pPr>
              <w:pStyle w:val="Style_2"/>
              <w:ind w:firstLine="0" w:left="0"/>
              <w:jc w:val="left"/>
            </w:pPr>
            <w:r>
              <w:t>Лучевая терапия (уровень 1)</w:t>
            </w:r>
          </w:p>
        </w:tc>
        <w:tc>
          <w:tcPr>
            <w:tcW w:type="dxa" w:w="3402"/>
            <w:tcMar>
              <w:left w:type="dxa" w:w="0"/>
              <w:right w:type="dxa" w:w="0"/>
            </w:tcMar>
          </w:tcPr>
          <w:p w14:paraId="F31E0000">
            <w:pPr>
              <w:pStyle w:val="Style_2"/>
              <w:ind w:firstLine="0" w:left="0"/>
              <w:jc w:val="center"/>
            </w:pPr>
            <w:r>
              <w:t>-</w:t>
            </w:r>
          </w:p>
        </w:tc>
        <w:tc>
          <w:tcPr>
            <w:tcW w:type="dxa" w:w="2324"/>
            <w:tcMar>
              <w:left w:type="dxa" w:w="0"/>
              <w:right w:type="dxa" w:w="0"/>
            </w:tcMar>
          </w:tcPr>
          <w:p w14:paraId="F41E0000">
            <w:pPr>
              <w:pStyle w:val="Style_2"/>
              <w:ind w:firstLine="0" w:left="0"/>
              <w:jc w:val="center"/>
            </w:pPr>
            <w:r>
              <w:rPr>
                <w:color w:val="0000FF"/>
              </w:rPr>
              <w:fldChar w:fldCharType="begin"/>
            </w:r>
            <w:r>
              <w:rPr>
                <w:color w:val="0000FF"/>
              </w:rPr>
              <w:instrText>HYPERLINK "https://login.consultant.ru/link/?req=doc&amp;base=LAW&amp;n=371416&amp;date=02.02.2024&amp;dst=101776&amp;field=134"</w:instrText>
            </w:r>
            <w:r>
              <w:rPr>
                <w:color w:val="0000FF"/>
              </w:rPr>
              <w:fldChar w:fldCharType="separate"/>
            </w:r>
            <w:r>
              <w:rPr>
                <w:color w:val="0000FF"/>
              </w:rPr>
              <w:t>A06.01.007.001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"https://login.consultant.ru/link/?req=doc&amp;base=LAW&amp;n=371416&amp;date=02.02.2024&amp;dst=101940&amp;field=134"</w:instrText>
            </w:r>
            <w:r>
              <w:rPr>
                <w:color w:val="0000FF"/>
              </w:rPr>
              <w:fldChar w:fldCharType="separate"/>
            </w:r>
            <w:r>
              <w:rPr>
                <w:color w:val="0000FF"/>
              </w:rPr>
              <w:t>A06.03.065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"https://login.consultant.ru/link/?req=doc&amp;base=LAW&amp;n=371416&amp;date=02.02.2024&amp;dst=101984&amp;field=134"</w:instrText>
            </w:r>
            <w:r>
              <w:rPr>
                <w:color w:val="0000FF"/>
              </w:rPr>
              <w:fldChar w:fldCharType="separate"/>
            </w:r>
            <w:r>
              <w:rPr>
                <w:color w:val="0000FF"/>
              </w:rPr>
              <w:t>A06.04.018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"https://login.consultant.ru/link/?req=doc&amp;base=LAW&amp;n=371416&amp;date=02.02.2024&amp;dst=102060&amp;field=134"</w:instrText>
            </w:r>
            <w:r>
              <w:rPr>
                <w:color w:val="0000FF"/>
              </w:rPr>
              <w:fldChar w:fldCharType="separate"/>
            </w:r>
            <w:r>
              <w:rPr>
                <w:color w:val="0000FF"/>
              </w:rPr>
              <w:t>A06.08.008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"https://login.consultant.ru/link/?req=doc&amp;base=LAW&amp;n=371416&amp;date=02.02.2024&amp;dst=102062&amp;field=134"</w:instrText>
            </w:r>
            <w:r>
              <w:rPr>
                <w:color w:val="0000FF"/>
              </w:rPr>
              <w:fldChar w:fldCharType="separate"/>
            </w:r>
            <w:r>
              <w:rPr>
                <w:color w:val="0000FF"/>
              </w:rPr>
              <w:t>A06.09.009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"https://login.consultant.ru/link/?req=doc&amp;base=LAW&amp;n=371416&amp;date=02.02.2024&amp;dst=102140&amp;field=134"</w:instrText>
            </w:r>
            <w:r>
              <w:rPr>
                <w:color w:val="0000FF"/>
              </w:rPr>
              <w:fldChar w:fldCharType="separate"/>
            </w:r>
            <w:r>
              <w:rPr>
                <w:color w:val="0000FF"/>
              </w:rPr>
              <w:t>A06.11.003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"https://login.consultant.ru/link/?req=doc&amp;base=LAW&amp;n=371416&amp;date=02.02.2024&amp;dst=102412&amp;field=134"</w:instrText>
            </w:r>
            <w:r>
              <w:rPr>
                <w:color w:val="0000FF"/>
              </w:rPr>
              <w:fldChar w:fldCharType="separate"/>
            </w:r>
            <w:r>
              <w:rPr>
                <w:color w:val="0000FF"/>
              </w:rPr>
              <w:t>A06.20.007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"https://login.consultant.ru/link/?req=doc&amp;base=LAW&amp;n=371416&amp;date=02.02.2024&amp;dst=102460&amp;field=134"</w:instrText>
            </w:r>
            <w:r>
              <w:rPr>
                <w:color w:val="0000FF"/>
              </w:rPr>
              <w:fldChar w:fldCharType="separate"/>
            </w:r>
            <w:r>
              <w:rPr>
                <w:color w:val="0000FF"/>
              </w:rPr>
              <w:t>A06.23.005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"https://login.consultant.ru/link/?req=doc&amp;base=LAW&amp;n=371416&amp;date=02.02.2024&amp;dst=102602&amp;field=134"</w:instrText>
            </w:r>
            <w:r>
              <w:rPr>
                <w:color w:val="0000FF"/>
              </w:rPr>
              <w:fldChar w:fldCharType="separate"/>
            </w:r>
            <w:r>
              <w:rPr>
                <w:color w:val="0000FF"/>
              </w:rPr>
              <w:t>A07.01.004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"https://login.consultant.ru/link/?req=doc&amp;base=LAW&amp;n=371416&amp;date=02.02.2024&amp;dst=102610&amp;field=134"</w:instrText>
            </w:r>
            <w:r>
              <w:rPr>
                <w:color w:val="0000FF"/>
              </w:rPr>
              <w:fldChar w:fldCharType="separate"/>
            </w:r>
            <w:r>
              <w:rPr>
                <w:color w:val="0000FF"/>
              </w:rPr>
              <w:t>A07.03.002.001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"https://login.consultant.ru/link/?req=doc&amp;base=LAW&amp;n=371416&amp;date=02.02.2024&amp;dst=102612&amp;field=134"</w:instrText>
            </w:r>
            <w:r>
              <w:rPr>
                <w:color w:val="0000FF"/>
              </w:rPr>
              <w:fldChar w:fldCharType="separate"/>
            </w:r>
            <w:r>
              <w:rPr>
                <w:color w:val="0000FF"/>
              </w:rPr>
              <w:t>A07.03.002.002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"https://login.consultant.ru/link/?req=doc&amp;base=LAW&amp;n=371416&amp;date=02.02.2024&amp;dst=102636&amp;field=134"</w:instrText>
            </w:r>
            <w:r>
              <w:rPr>
                <w:color w:val="0000FF"/>
              </w:rPr>
              <w:fldChar w:fldCharType="separate"/>
            </w:r>
            <w:r>
              <w:rPr>
                <w:color w:val="0000FF"/>
              </w:rPr>
              <w:t>A07.06.002.001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"https://login.consultant.ru/link/?req=doc&amp;base=LAW&amp;n=371416&amp;date=02.02.2024&amp;dst=102638&amp;field=134"</w:instrText>
            </w:r>
            <w:r>
              <w:rPr>
                <w:color w:val="0000FF"/>
              </w:rPr>
              <w:fldChar w:fldCharType="separate"/>
            </w:r>
            <w:r>
              <w:rPr>
                <w:color w:val="0000FF"/>
              </w:rPr>
              <w:t>A07.06.002.002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"https://login.consultant.ru/link/?req=doc&amp;base=LAW&amp;n=371416&amp;date=02.02.2024&amp;dst=102644&amp;field=134"</w:instrText>
            </w:r>
            <w:r>
              <w:rPr>
                <w:color w:val="0000FF"/>
              </w:rPr>
              <w:fldChar w:fldCharType="separate"/>
            </w:r>
            <w:r>
              <w:rPr>
                <w:color w:val="0000FF"/>
              </w:rPr>
              <w:t>A07.06.004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"https://login.consultant.ru/link/?req=doc&amp;base=LAW&amp;n=371416&amp;date=02.02.2024&amp;dst=102656&amp;field=134"</w:instrText>
            </w:r>
            <w:r>
              <w:rPr>
                <w:color w:val="0000FF"/>
              </w:rPr>
              <w:fldChar w:fldCharType="separate"/>
            </w:r>
            <w:r>
              <w:rPr>
                <w:color w:val="0000FF"/>
              </w:rPr>
              <w:t>A07.07.001.001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"https://login.consultant.ru/link/?req=doc&amp;base=LAW&amp;n=371416&amp;date=02.02.2024&amp;dst=102658&amp;field=134"</w:instrText>
            </w:r>
            <w:r>
              <w:rPr>
                <w:color w:val="0000FF"/>
              </w:rPr>
              <w:fldChar w:fldCharType="separate"/>
            </w:r>
            <w:r>
              <w:rPr>
                <w:color w:val="0000FF"/>
              </w:rPr>
              <w:t>A07.07.001.002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"https://login.consultant.ru/link/?req=doc&amp;base=LAW&amp;n=371416&amp;date=02.02.2024&amp;dst=102674&amp;field=134"</w:instrText>
            </w:r>
            <w:r>
              <w:rPr>
                <w:color w:val="0000FF"/>
              </w:rPr>
              <w:fldChar w:fldCharType="separate"/>
            </w:r>
            <w:r>
              <w:rPr>
                <w:color w:val="0000FF"/>
              </w:rPr>
              <w:t>A07.07.003.001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"https://login.consultant.ru/link/?req=doc&amp;base=LAW&amp;n=371416&amp;date=02.02.2024&amp;dst=102676&amp;field=134"</w:instrText>
            </w:r>
            <w:r>
              <w:rPr>
                <w:color w:val="0000FF"/>
              </w:rPr>
              <w:fldChar w:fldCharType="separate"/>
            </w:r>
            <w:r>
              <w:rPr>
                <w:color w:val="0000FF"/>
              </w:rPr>
              <w:t>A07.07.003.002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"https://login.consultant.ru/link/?req=doc&amp;base=LAW&amp;n=371416&amp;date=02.02.2024&amp;dst=102690&amp;field=134"</w:instrText>
            </w:r>
            <w:r>
              <w:rPr>
                <w:color w:val="0000FF"/>
              </w:rPr>
              <w:fldChar w:fldCharType="separate"/>
            </w:r>
            <w:r>
              <w:rPr>
                <w:color w:val="0000FF"/>
              </w:rPr>
              <w:t>A07.07.005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"https://login.consultant.ru/link/?req=doc&amp;base=LAW&amp;n=371416&amp;date=02.02.2024&amp;dst=102694&amp;field=134"</w:instrText>
            </w:r>
            <w:r>
              <w:rPr>
                <w:color w:val="0000FF"/>
              </w:rPr>
              <w:fldChar w:fldCharType="separate"/>
            </w:r>
            <w:r>
              <w:rPr>
                <w:color w:val="0000FF"/>
              </w:rPr>
              <w:t>A07.08.001.001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"https://login.consultant.ru/link/?req=doc&amp;base=LAW&amp;n=371416&amp;date=02.02.2024&amp;dst=102696&amp;field=134"</w:instrText>
            </w:r>
            <w:r>
              <w:rPr>
                <w:color w:val="0000FF"/>
              </w:rPr>
              <w:fldChar w:fldCharType="separate"/>
            </w:r>
            <w:r>
              <w:rPr>
                <w:color w:val="0000FF"/>
              </w:rPr>
              <w:t>A07.08.001.002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"https://login.consultant.ru/link/?req=doc&amp;base=LAW&amp;n=371416&amp;date=02.02.2024&amp;dst=102712&amp;field=134"</w:instrText>
            </w:r>
            <w:r>
              <w:rPr>
                <w:color w:val="0000FF"/>
              </w:rPr>
              <w:fldChar w:fldCharType="separate"/>
            </w:r>
            <w:r>
              <w:rPr>
                <w:color w:val="0000FF"/>
              </w:rPr>
              <w:t>A07.09.001.001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"https://login.consultant.ru/link/?req=doc&amp;base=LAW&amp;n=371416&amp;date=02.02.2024&amp;dst=102714&amp;field=134"</w:instrText>
            </w:r>
            <w:r>
              <w:rPr>
                <w:color w:val="0000FF"/>
              </w:rPr>
              <w:fldChar w:fldCharType="separate"/>
            </w:r>
            <w:r>
              <w:rPr>
                <w:color w:val="0000FF"/>
              </w:rPr>
              <w:t>A07.09.001.002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"https://login.consultant.ru/link/?req=doc&amp;base=LAW&amp;n=371416&amp;date=02.02.2024&amp;dst=102722&amp;field=134"</w:instrText>
            </w:r>
            <w:r>
              <w:rPr>
                <w:color w:val="0000FF"/>
              </w:rPr>
              <w:fldChar w:fldCharType="separate"/>
            </w:r>
            <w:r>
              <w:rPr>
                <w:color w:val="0000FF"/>
              </w:rPr>
              <w:t>A07.09.002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"https://login.consultant.ru/link/?req=doc&amp;base=LAW&amp;n=371416&amp;date=02.02.2024&amp;dst=102762&amp;field=134"</w:instrText>
            </w:r>
            <w:r>
              <w:rPr>
                <w:color w:val="0000FF"/>
              </w:rPr>
              <w:fldChar w:fldCharType="separate"/>
            </w:r>
            <w:r>
              <w:rPr>
                <w:color w:val="0000FF"/>
              </w:rPr>
              <w:t>A07.11.001.001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"https://login.consultant.ru/link/?req=doc&amp;base=LAW&amp;n=371416&amp;date=02.02.2024&amp;dst=102764&amp;field=134"</w:instrText>
            </w:r>
            <w:r>
              <w:rPr>
                <w:color w:val="0000FF"/>
              </w:rPr>
              <w:fldChar w:fldCharType="separate"/>
            </w:r>
            <w:r>
              <w:rPr>
                <w:color w:val="0000FF"/>
              </w:rPr>
              <w:t>A07.11.001.002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"https://login.consultant.ru/link/?req=doc&amp;base=LAW&amp;n=371416&amp;date=02.02.2024&amp;dst=102774&amp;field=134"</w:instrText>
            </w:r>
            <w:r>
              <w:rPr>
                <w:color w:val="0000FF"/>
              </w:rPr>
              <w:fldChar w:fldCharType="separate"/>
            </w:r>
            <w:r>
              <w:rPr>
                <w:color w:val="0000FF"/>
              </w:rPr>
              <w:t>A07.12.001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"https://login.consultant.ru/link/?req=doc&amp;base=LAW&amp;n=371416&amp;date=02.02.2024&amp;dst=102780&amp;field=134"</w:instrText>
            </w:r>
            <w:r>
              <w:rPr>
                <w:color w:val="0000FF"/>
              </w:rPr>
              <w:fldChar w:fldCharType="separate"/>
            </w:r>
            <w:r>
              <w:rPr>
                <w:color w:val="0000FF"/>
              </w:rPr>
              <w:t>A07.14.001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"https://login.consultant.ru/link/?req=doc&amp;base=LAW&amp;n=371416&amp;date=02.02.2024&amp;dst=102784&amp;field=134"</w:instrText>
            </w:r>
            <w:r>
              <w:rPr>
                <w:color w:val="0000FF"/>
              </w:rPr>
              <w:fldChar w:fldCharType="separate"/>
            </w:r>
            <w:r>
              <w:rPr>
                <w:color w:val="0000FF"/>
              </w:rPr>
              <w:t>A07.14.001.002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"https://login.consultant.ru/link/?req=doc&amp;base=LAW&amp;n=371416&amp;date=02.02.2024&amp;dst=102804&amp;field=134"</w:instrText>
            </w:r>
            <w:r>
              <w:rPr>
                <w:color w:val="0000FF"/>
              </w:rPr>
              <w:fldChar w:fldCharType="separate"/>
            </w:r>
            <w:r>
              <w:rPr>
                <w:color w:val="0000FF"/>
              </w:rPr>
              <w:t>A07.15.001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"https://login.consultant.ru/link/?req=doc&amp;base=LAW&amp;n=371416&amp;date=02.02.2024&amp;dst=102806&amp;field=134"</w:instrText>
            </w:r>
            <w:r>
              <w:rPr>
                <w:color w:val="0000FF"/>
              </w:rPr>
              <w:fldChar w:fldCharType="separate"/>
            </w:r>
            <w:r>
              <w:rPr>
                <w:color w:val="0000FF"/>
              </w:rPr>
              <w:t>A07.15.001.001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"https://login.consultant.ru/link/?req=doc&amp;base=LAW&amp;n=371416&amp;date=02.02.2024&amp;dst=102812&amp;field=134"</w:instrText>
            </w:r>
            <w:r>
              <w:rPr>
                <w:color w:val="0000FF"/>
              </w:rPr>
              <w:fldChar w:fldCharType="separate"/>
            </w:r>
            <w:r>
              <w:rPr>
                <w:color w:val="0000FF"/>
              </w:rPr>
              <w:t>A07.16.001.001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"https://login.consultant.ru/link/?req=doc&amp;base=LAW&amp;n=371416&amp;date=02.02.2024&amp;dst=102814&amp;field=134"</w:instrText>
            </w:r>
            <w:r>
              <w:rPr>
                <w:color w:val="0000FF"/>
              </w:rPr>
              <w:fldChar w:fldCharType="separate"/>
            </w:r>
            <w:r>
              <w:rPr>
                <w:color w:val="0000FF"/>
              </w:rPr>
              <w:t>A07.16.001.002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"https://login.consultant.ru/link/?req=doc&amp;base=LAW&amp;n=371416&amp;date=02.02.2024&amp;dst=102836&amp;field=134"</w:instrText>
            </w:r>
            <w:r>
              <w:rPr>
                <w:color w:val="0000FF"/>
              </w:rPr>
              <w:fldChar w:fldCharType="separate"/>
            </w:r>
            <w:r>
              <w:rPr>
                <w:color w:val="0000FF"/>
              </w:rPr>
              <w:t>A07.18.001.001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"https://login.consultant.ru/link/?req=doc&amp;base=LAW&amp;n=371416&amp;date=02.02.2024&amp;dst=102838&amp;field=134"</w:instrText>
            </w:r>
            <w:r>
              <w:rPr>
                <w:color w:val="0000FF"/>
              </w:rPr>
              <w:fldChar w:fldCharType="separate"/>
            </w:r>
            <w:r>
              <w:rPr>
                <w:color w:val="0000FF"/>
              </w:rPr>
              <w:t>A07.18.001.002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"https://login.consultant.ru/link/?req=doc&amp;base=LAW&amp;n=371416&amp;date=02.02.2024&amp;dst=102852&amp;field=134"</w:instrText>
            </w:r>
            <w:r>
              <w:rPr>
                <w:color w:val="0000FF"/>
              </w:rPr>
              <w:fldChar w:fldCharType="separate"/>
            </w:r>
            <w:r>
              <w:rPr>
                <w:color w:val="0000FF"/>
              </w:rPr>
              <w:t>A07.19.001.001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"https://login.consultant.ru/link/?req=doc&amp;base=LAW&amp;n=371416&amp;date=02.02.2024&amp;dst=102854&amp;field=134"</w:instrText>
            </w:r>
            <w:r>
              <w:rPr>
                <w:color w:val="0000FF"/>
              </w:rPr>
              <w:fldChar w:fldCharType="separate"/>
            </w:r>
            <w:r>
              <w:rPr>
                <w:color w:val="0000FF"/>
              </w:rPr>
              <w:t>A07.19.001.002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"https://login.consultant.ru/link/?req=doc&amp;base=LAW&amp;n=371416&amp;date=02.02.2024&amp;dst=102876&amp;field=134"</w:instrText>
            </w:r>
            <w:r>
              <w:rPr>
                <w:color w:val="0000FF"/>
              </w:rPr>
              <w:fldChar w:fldCharType="separate"/>
            </w:r>
            <w:r>
              <w:rPr>
                <w:color w:val="0000FF"/>
              </w:rPr>
              <w:t>A07.20.001.001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"https://login.consultant.ru/link/?req=doc&amp;base=LAW&amp;n=371416&amp;date=02.02.2024&amp;dst=102878&amp;field=134"</w:instrText>
            </w:r>
            <w:r>
              <w:rPr>
                <w:color w:val="0000FF"/>
              </w:rPr>
              <w:fldChar w:fldCharType="separate"/>
            </w:r>
            <w:r>
              <w:rPr>
                <w:color w:val="0000FF"/>
              </w:rPr>
              <w:t>A07.20.001.002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"https://login.consultant.ru/link/?req=doc&amp;base=LAW&amp;n=371416&amp;date=02.02.2024&amp;dst=102890&amp;field=134"</w:instrText>
            </w:r>
            <w:r>
              <w:rPr>
                <w:color w:val="0000FF"/>
              </w:rPr>
              <w:fldChar w:fldCharType="separate"/>
            </w:r>
            <w:r>
              <w:rPr>
                <w:color w:val="0000FF"/>
              </w:rPr>
              <w:t>A07.20.003.001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"https://login.consultant.ru/link/?req=doc&amp;base=LAW&amp;n=371416&amp;date=02.02.2024&amp;dst=102892&amp;field=134"</w:instrText>
            </w:r>
            <w:r>
              <w:rPr>
                <w:color w:val="0000FF"/>
              </w:rPr>
              <w:fldChar w:fldCharType="separate"/>
            </w:r>
            <w:r>
              <w:rPr>
                <w:color w:val="0000FF"/>
              </w:rPr>
              <w:t>A07.20.003.002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"https://login.consultant.ru/link/?req=doc&amp;base=LAW&amp;n=371416&amp;date=02.02.2024&amp;dst=102912&amp;field=134"</w:instrText>
            </w:r>
            <w:r>
              <w:rPr>
                <w:color w:val="0000FF"/>
              </w:rPr>
              <w:fldChar w:fldCharType="separate"/>
            </w:r>
            <w:r>
              <w:rPr>
                <w:color w:val="0000FF"/>
              </w:rPr>
              <w:t>A07.21.001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"https://login.consultant.ru/link/?req=doc&amp;base=LAW&amp;n=371416&amp;date=02.02.2024&amp;dst=102916&amp;field=134"</w:instrText>
            </w:r>
            <w:r>
              <w:rPr>
                <w:color w:val="0000FF"/>
              </w:rPr>
              <w:fldChar w:fldCharType="separate"/>
            </w:r>
            <w:r>
              <w:rPr>
                <w:color w:val="0000FF"/>
              </w:rPr>
              <w:t>A07.21.001.002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"https://login.consultant.ru/link/?req=doc&amp;base=LAW&amp;n=371416&amp;date=02.02.2024&amp;dst=102930&amp;field=134"</w:instrText>
            </w:r>
            <w:r>
              <w:rPr>
                <w:color w:val="0000FF"/>
              </w:rPr>
              <w:fldChar w:fldCharType="separate"/>
            </w:r>
            <w:r>
              <w:rPr>
                <w:color w:val="0000FF"/>
              </w:rPr>
              <w:t>A07.22.001.001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"https://login.consultant.ru/link/?req=doc&amp;base=LAW&amp;n=371416&amp;date=02.02.2024&amp;dst=102932&amp;field=134"</w:instrText>
            </w:r>
            <w:r>
              <w:rPr>
                <w:color w:val="0000FF"/>
              </w:rPr>
              <w:fldChar w:fldCharType="separate"/>
            </w:r>
            <w:r>
              <w:rPr>
                <w:color w:val="0000FF"/>
              </w:rPr>
              <w:t>A07.22.001.002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"https://login.consultant.ru/link/?req=doc&amp;base=LAW&amp;n=371416&amp;date=02.02.2024&amp;dst=102960&amp;field=134"</w:instrText>
            </w:r>
            <w:r>
              <w:rPr>
                <w:color w:val="0000FF"/>
              </w:rPr>
              <w:fldChar w:fldCharType="separate"/>
            </w:r>
            <w:r>
              <w:rPr>
                <w:color w:val="0000FF"/>
              </w:rPr>
              <w:t>A07.23.001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"https://login.consultant.ru/link/?req=doc&amp;base=LAW&amp;n=371416&amp;date=02.02.2024&amp;dst=102964&amp;field=134"</w:instrText>
            </w:r>
            <w:r>
              <w:rPr>
                <w:color w:val="0000FF"/>
              </w:rPr>
              <w:fldChar w:fldCharType="separate"/>
            </w:r>
            <w:r>
              <w:rPr>
                <w:color w:val="0000FF"/>
              </w:rPr>
              <w:t>A07.23.001.002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"https://login.consultant.ru/link/?req=doc&amp;base=LAW&amp;n=371416&amp;date=02.02.2024&amp;dst=102970&amp;field=134"</w:instrText>
            </w:r>
            <w:r>
              <w:rPr>
                <w:color w:val="0000FF"/>
              </w:rPr>
              <w:fldChar w:fldCharType="separate"/>
            </w:r>
            <w:r>
              <w:rPr>
                <w:color w:val="0000FF"/>
              </w:rPr>
              <w:t>A07.23.002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"https://login.consultant.ru/link/?req=doc&amp;base=LAW&amp;n=371416&amp;date=02.02.2024&amp;dst=103000&amp;field=134"</w:instrText>
            </w:r>
            <w:r>
              <w:rPr>
                <w:color w:val="0000FF"/>
              </w:rPr>
              <w:fldChar w:fldCharType="separate"/>
            </w:r>
            <w:r>
              <w:rPr>
                <w:color w:val="0000FF"/>
              </w:rPr>
              <w:t>A07.26.002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"https://login.consultant.ru/link/?req=doc&amp;base=LAW&amp;n=371416&amp;date=02.02.2024&amp;dst=103012&amp;field=134"</w:instrText>
            </w:r>
            <w:r>
              <w:rPr>
                <w:color w:val="0000FF"/>
              </w:rPr>
              <w:fldChar w:fldCharType="separate"/>
            </w:r>
            <w:r>
              <w:rPr>
                <w:color w:val="0000FF"/>
              </w:rPr>
              <w:t>A07.28.001.001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"https://login.consultant.ru/link/?req=doc&amp;base=LAW&amp;n=371416&amp;date=02.02.2024&amp;dst=103014&amp;field=134"</w:instrText>
            </w:r>
            <w:r>
              <w:rPr>
                <w:color w:val="0000FF"/>
              </w:rPr>
              <w:fldChar w:fldCharType="separate"/>
            </w:r>
            <w:r>
              <w:rPr>
                <w:color w:val="0000FF"/>
              </w:rPr>
              <w:t>A07.28.001.002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"https://login.consultant.ru/link/?req=doc&amp;base=LAW&amp;n=371416&amp;date=02.02.2024&amp;dst=103038&amp;field=134"</w:instrText>
            </w:r>
            <w:r>
              <w:rPr>
                <w:color w:val="0000FF"/>
              </w:rPr>
              <w:fldChar w:fldCharType="separate"/>
            </w:r>
            <w:r>
              <w:rPr>
                <w:color w:val="0000FF"/>
              </w:rPr>
              <w:t>A07.30.002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"https://login.consultant.ru/link/?req=doc&amp;base=LAW&amp;n=371416&amp;date=02.02.2024&amp;dst=103100&amp;field=134"</w:instrText>
            </w:r>
            <w:r>
              <w:rPr>
                <w:color w:val="0000FF"/>
              </w:rPr>
              <w:fldChar w:fldCharType="separate"/>
            </w:r>
            <w:r>
              <w:rPr>
                <w:color w:val="0000FF"/>
              </w:rPr>
              <w:t>A07.30.025.001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"https://login.consultant.ru/link/?req=doc&amp;base=LAW&amp;n=371416&amp;date=02.02.2024&amp;dst=103102&amp;field=134"</w:instrText>
            </w:r>
            <w:r>
              <w:rPr>
                <w:color w:val="0000FF"/>
              </w:rPr>
              <w:fldChar w:fldCharType="separate"/>
            </w:r>
            <w:r>
              <w:rPr>
                <w:color w:val="0000FF"/>
              </w:rPr>
              <w:t>A07.30.025.002</w:t>
            </w:r>
            <w:r>
              <w:rPr>
                <w:color w:val="0000FF"/>
              </w:rPr>
              <w:fldChar w:fldCharType="end"/>
            </w:r>
          </w:p>
        </w:tc>
        <w:tc>
          <w:tcPr>
            <w:tcW w:type="dxa" w:w="1644"/>
            <w:tcMar>
              <w:left w:type="dxa" w:w="0"/>
              <w:right w:type="dxa" w:w="0"/>
            </w:tcMar>
          </w:tcPr>
          <w:p w14:paraId="F51E0000">
            <w:pPr>
              <w:pStyle w:val="Style_2"/>
              <w:ind w:firstLine="0" w:left="0"/>
              <w:jc w:val="center"/>
            </w:pPr>
            <w:r>
              <w:t>Фракции: fr01-05</w:t>
            </w:r>
          </w:p>
        </w:tc>
        <w:tc>
          <w:tcPr>
            <w:tcW w:type="dxa" w:w="1077"/>
            <w:tcMar>
              <w:left w:type="dxa" w:w="0"/>
              <w:right w:type="dxa" w:w="0"/>
            </w:tcMar>
          </w:tcPr>
          <w:p w14:paraId="F61E0000">
            <w:pPr>
              <w:pStyle w:val="Style_2"/>
              <w:ind w:firstLine="0" w:left="0"/>
              <w:jc w:val="center"/>
            </w:pPr>
            <w:r>
              <w:t>0,79</w:t>
            </w:r>
          </w:p>
        </w:tc>
      </w:tr>
      <w:tr>
        <w:tc>
          <w:tcPr>
            <w:tcW w:type="dxa" w:w="971"/>
            <w:tcMar>
              <w:left w:type="dxa" w:w="0"/>
              <w:right w:type="dxa" w:w="0"/>
            </w:tcMar>
          </w:tcPr>
          <w:p w14:paraId="F71E0000">
            <w:pPr>
              <w:pStyle w:val="Style_2"/>
              <w:ind w:firstLine="0" w:left="0"/>
              <w:jc w:val="center"/>
            </w:pPr>
            <w:r>
              <w:t>st19.076</w:t>
            </w:r>
          </w:p>
        </w:tc>
        <w:tc>
          <w:tcPr>
            <w:tcW w:type="dxa" w:w="860"/>
            <w:tcMar>
              <w:left w:type="dxa" w:w="0"/>
              <w:right w:type="dxa" w:w="0"/>
            </w:tcMar>
          </w:tcPr>
          <w:p w14:paraId="F81E0000">
            <w:pPr>
              <w:pStyle w:val="Style_2"/>
              <w:ind w:firstLine="0" w:left="0"/>
              <w:jc w:val="center"/>
            </w:pPr>
            <w:r>
              <w:t>176</w:t>
            </w:r>
          </w:p>
        </w:tc>
        <w:tc>
          <w:tcPr>
            <w:tcW w:type="dxa" w:w="1587"/>
            <w:tcMar>
              <w:left w:type="dxa" w:w="0"/>
              <w:right w:type="dxa" w:w="0"/>
            </w:tcMar>
          </w:tcPr>
          <w:p w14:paraId="F91E0000">
            <w:pPr>
              <w:pStyle w:val="Style_2"/>
              <w:ind w:firstLine="0" w:left="0"/>
              <w:jc w:val="left"/>
            </w:pPr>
            <w:r>
              <w:t>Лучевая терапия (уровень 2)</w:t>
            </w:r>
          </w:p>
        </w:tc>
        <w:tc>
          <w:tcPr>
            <w:tcW w:type="dxa" w:w="3402"/>
            <w:tcMar>
              <w:left w:type="dxa" w:w="0"/>
              <w:right w:type="dxa" w:w="0"/>
            </w:tcMar>
          </w:tcPr>
          <w:p w14:paraId="FA1E0000">
            <w:pPr>
              <w:pStyle w:val="Style_2"/>
              <w:ind w:firstLine="0" w:left="0"/>
              <w:jc w:val="center"/>
            </w:pPr>
            <w:r>
              <w:t>-</w:t>
            </w:r>
          </w:p>
        </w:tc>
        <w:tc>
          <w:tcPr>
            <w:tcW w:type="dxa" w:w="2324"/>
            <w:tcMar>
              <w:left w:type="dxa" w:w="0"/>
              <w:right w:type="dxa" w:w="0"/>
            </w:tcMar>
          </w:tcPr>
          <w:p w14:paraId="FB1E0000">
            <w:pPr>
              <w:pStyle w:val="Style_2"/>
              <w:ind w:firstLine="0" w:left="0"/>
              <w:jc w:val="center"/>
            </w:pPr>
            <w:r>
              <w:rPr>
                <w:color w:val="0000FF"/>
              </w:rPr>
              <w:fldChar w:fldCharType="begin"/>
            </w:r>
            <w:r>
              <w:rPr>
                <w:color w:val="0000FF"/>
              </w:rPr>
              <w:instrText>HYPERLINK "https://login.consultant.ru/link/?req=doc&amp;base=LAW&amp;n=371416&amp;date=02.02.2024&amp;dst=103070&amp;field=134"</w:instrText>
            </w:r>
            <w:r>
              <w:rPr>
                <w:color w:val="0000FF"/>
              </w:rPr>
              <w:fldChar w:fldCharType="separate"/>
            </w:r>
            <w:r>
              <w:rPr>
                <w:color w:val="0000FF"/>
              </w:rPr>
              <w:t>A07.30.009</w:t>
            </w:r>
            <w:r>
              <w:rPr>
                <w:color w:val="0000FF"/>
              </w:rPr>
              <w:fldChar w:fldCharType="end"/>
            </w:r>
          </w:p>
        </w:tc>
        <w:tc>
          <w:tcPr>
            <w:tcW w:type="dxa" w:w="1644"/>
            <w:tcMar>
              <w:left w:type="dxa" w:w="0"/>
              <w:right w:type="dxa" w:w="0"/>
            </w:tcMar>
          </w:tcPr>
          <w:p w14:paraId="FC1E0000">
            <w:pPr>
              <w:pStyle w:val="Style_2"/>
              <w:ind w:firstLine="0" w:left="0"/>
              <w:jc w:val="center"/>
            </w:pPr>
            <w:r>
              <w:t>Фракции: fr01-05, fr06-07</w:t>
            </w:r>
          </w:p>
        </w:tc>
        <w:tc>
          <w:tcPr>
            <w:tcW w:type="dxa" w:w="1077"/>
            <w:tcMar>
              <w:left w:type="dxa" w:w="0"/>
              <w:right w:type="dxa" w:w="0"/>
            </w:tcMar>
          </w:tcPr>
          <w:p w14:paraId="FD1E0000">
            <w:pPr>
              <w:pStyle w:val="Style_2"/>
              <w:ind w:firstLine="0" w:left="0"/>
              <w:jc w:val="center"/>
            </w:pPr>
            <w:r>
              <w:t>1,14</w:t>
            </w:r>
          </w:p>
        </w:tc>
      </w:tr>
      <w:tr>
        <w:tc>
          <w:tcPr>
            <w:tcW w:type="dxa" w:w="971"/>
            <w:tcMar>
              <w:left w:type="dxa" w:w="0"/>
              <w:right w:type="dxa" w:w="0"/>
            </w:tcMar>
          </w:tcPr>
          <w:p w14:paraId="FE1E0000">
            <w:pPr>
              <w:pStyle w:val="Style_2"/>
              <w:ind w:firstLine="0" w:left="0"/>
              <w:jc w:val="center"/>
            </w:pPr>
            <w:r>
              <w:t>st19.077</w:t>
            </w:r>
          </w:p>
        </w:tc>
        <w:tc>
          <w:tcPr>
            <w:tcW w:type="dxa" w:w="860"/>
            <w:tcMar>
              <w:left w:type="dxa" w:w="0"/>
              <w:right w:type="dxa" w:w="0"/>
            </w:tcMar>
          </w:tcPr>
          <w:p w14:paraId="FF1E0000">
            <w:pPr>
              <w:pStyle w:val="Style_2"/>
              <w:ind w:firstLine="0" w:left="0"/>
              <w:jc w:val="center"/>
            </w:pPr>
            <w:r>
              <w:t>177</w:t>
            </w:r>
          </w:p>
        </w:tc>
        <w:tc>
          <w:tcPr>
            <w:tcW w:type="dxa" w:w="1587"/>
            <w:tcMar>
              <w:left w:type="dxa" w:w="0"/>
              <w:right w:type="dxa" w:w="0"/>
            </w:tcMar>
          </w:tcPr>
          <w:p w14:paraId="001F0000">
            <w:pPr>
              <w:pStyle w:val="Style_2"/>
              <w:ind w:firstLine="0" w:left="0"/>
              <w:jc w:val="left"/>
            </w:pPr>
            <w:r>
              <w:t>Лучевая терапия (уровень 3)</w:t>
            </w:r>
          </w:p>
        </w:tc>
        <w:tc>
          <w:tcPr>
            <w:tcW w:type="dxa" w:w="3402"/>
            <w:tcMar>
              <w:left w:type="dxa" w:w="0"/>
              <w:right w:type="dxa" w:w="0"/>
            </w:tcMar>
          </w:tcPr>
          <w:p w14:paraId="011F0000">
            <w:pPr>
              <w:pStyle w:val="Style_2"/>
              <w:ind w:firstLine="0" w:left="0"/>
              <w:jc w:val="center"/>
            </w:pPr>
            <w:r>
              <w:t>-</w:t>
            </w:r>
          </w:p>
        </w:tc>
        <w:tc>
          <w:tcPr>
            <w:tcW w:type="dxa" w:w="2324"/>
            <w:tcMar>
              <w:left w:type="dxa" w:w="0"/>
              <w:right w:type="dxa" w:w="0"/>
            </w:tcMar>
          </w:tcPr>
          <w:p w14:paraId="021F0000">
            <w:pPr>
              <w:pStyle w:val="Style_2"/>
              <w:ind w:firstLine="0" w:left="0"/>
              <w:jc w:val="center"/>
            </w:pPr>
            <w:r>
              <w:rPr>
                <w:color w:val="0000FF"/>
              </w:rPr>
              <w:fldChar w:fldCharType="begin"/>
            </w:r>
            <w:r>
              <w:rPr>
                <w:color w:val="0000FF"/>
              </w:rPr>
              <w:instrText>HYPERLINK "https://login.consultant.ru/link/?req=doc&amp;base=LAW&amp;n=371416&amp;date=02.02.2024&amp;dst=101776&amp;field=134"</w:instrText>
            </w:r>
            <w:r>
              <w:rPr>
                <w:color w:val="0000FF"/>
              </w:rPr>
              <w:fldChar w:fldCharType="separate"/>
            </w:r>
            <w:r>
              <w:rPr>
                <w:color w:val="0000FF"/>
              </w:rPr>
              <w:t>A06.01.007.001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"https://login.consultant.ru/link/?req=doc&amp;base=LAW&amp;n=371416&amp;date=02.02.2024&amp;dst=101940&amp;field=134"</w:instrText>
            </w:r>
            <w:r>
              <w:rPr>
                <w:color w:val="0000FF"/>
              </w:rPr>
              <w:fldChar w:fldCharType="separate"/>
            </w:r>
            <w:r>
              <w:rPr>
                <w:color w:val="0000FF"/>
              </w:rPr>
              <w:t>A06.03.065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"https://login.consultant.ru/link/?req=doc&amp;base=LAW&amp;n=371416&amp;date=02.02.2024&amp;dst=101984&amp;field=134"</w:instrText>
            </w:r>
            <w:r>
              <w:rPr>
                <w:color w:val="0000FF"/>
              </w:rPr>
              <w:fldChar w:fldCharType="separate"/>
            </w:r>
            <w:r>
              <w:rPr>
                <w:color w:val="0000FF"/>
              </w:rPr>
              <w:t>A06.04.018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"https://login.consultant.ru/link/?req=doc&amp;base=LAW&amp;n=371416&amp;date=02.02.2024&amp;dst=102060&amp;field=134"</w:instrText>
            </w:r>
            <w:r>
              <w:rPr>
                <w:color w:val="0000FF"/>
              </w:rPr>
              <w:fldChar w:fldCharType="separate"/>
            </w:r>
            <w:r>
              <w:rPr>
                <w:color w:val="0000FF"/>
              </w:rPr>
              <w:t>A06.08.008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"https://login.consultant.ru/link/?req=doc&amp;base=LAW&amp;n=371416&amp;date=02.02.2024&amp;dst=102062&amp;field=134"</w:instrText>
            </w:r>
            <w:r>
              <w:rPr>
                <w:color w:val="0000FF"/>
              </w:rPr>
              <w:fldChar w:fldCharType="separate"/>
            </w:r>
            <w:r>
              <w:rPr>
                <w:color w:val="0000FF"/>
              </w:rPr>
              <w:t>A06.09.009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"https://login.consultant.ru/link/?req=doc&amp;base=LAW&amp;n=371416&amp;date=02.02.2024&amp;dst=102140&amp;field=134"</w:instrText>
            </w:r>
            <w:r>
              <w:rPr>
                <w:color w:val="0000FF"/>
              </w:rPr>
              <w:fldChar w:fldCharType="separate"/>
            </w:r>
            <w:r>
              <w:rPr>
                <w:color w:val="0000FF"/>
              </w:rPr>
              <w:t>A06.11.003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"https://login.consultant.ru/link/?req=doc&amp;base=LAW&amp;n=371416&amp;date=02.02.2024&amp;dst=102412&amp;field=134"</w:instrText>
            </w:r>
            <w:r>
              <w:rPr>
                <w:color w:val="0000FF"/>
              </w:rPr>
              <w:fldChar w:fldCharType="separate"/>
            </w:r>
            <w:r>
              <w:rPr>
                <w:color w:val="0000FF"/>
              </w:rPr>
              <w:t>A06.20.007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"https://login.consultant.ru/link/?req=doc&amp;base=LAW&amp;n=371416&amp;date=02.02.2024&amp;dst=102460&amp;field=134"</w:instrText>
            </w:r>
            <w:r>
              <w:rPr>
                <w:color w:val="0000FF"/>
              </w:rPr>
              <w:fldChar w:fldCharType="separate"/>
            </w:r>
            <w:r>
              <w:rPr>
                <w:color w:val="0000FF"/>
              </w:rPr>
              <w:t>A06.23.005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"https://login.consultant.ru/link/?req=doc&amp;base=LAW&amp;n=371416&amp;date=02.02.2024&amp;dst=102602&amp;field=134"</w:instrText>
            </w:r>
            <w:r>
              <w:rPr>
                <w:color w:val="0000FF"/>
              </w:rPr>
              <w:fldChar w:fldCharType="separate"/>
            </w:r>
            <w:r>
              <w:rPr>
                <w:color w:val="0000FF"/>
              </w:rPr>
              <w:t>A07.01.004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"https://login.consultant.ru/link/?req=doc&amp;base=LAW&amp;n=371416&amp;date=02.02.2024&amp;dst=102610&amp;field=134"</w:instrText>
            </w:r>
            <w:r>
              <w:rPr>
                <w:color w:val="0000FF"/>
              </w:rPr>
              <w:fldChar w:fldCharType="separate"/>
            </w:r>
            <w:r>
              <w:rPr>
                <w:color w:val="0000FF"/>
              </w:rPr>
              <w:t>A07.03.002.001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"https://login.consultant.ru/link/?req=doc&amp;base=LAW&amp;n=371416&amp;date=02.02.2024&amp;dst=102612&amp;field=134"</w:instrText>
            </w:r>
            <w:r>
              <w:rPr>
                <w:color w:val="0000FF"/>
              </w:rPr>
              <w:fldChar w:fldCharType="separate"/>
            </w:r>
            <w:r>
              <w:rPr>
                <w:color w:val="0000FF"/>
              </w:rPr>
              <w:t>A07.03.002.002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"https://login.consultant.ru/link/?req=doc&amp;base=LAW&amp;n=371416&amp;date=02.02.2024&amp;dst=102636&amp;field=134"</w:instrText>
            </w:r>
            <w:r>
              <w:rPr>
                <w:color w:val="0000FF"/>
              </w:rPr>
              <w:fldChar w:fldCharType="separate"/>
            </w:r>
            <w:r>
              <w:rPr>
                <w:color w:val="0000FF"/>
              </w:rPr>
              <w:t>A07.06.002.001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"https://login.consultant.ru/link/?req=doc&amp;base=LAW&amp;n=371416&amp;date=02.02.2024&amp;dst=102638&amp;field=134"</w:instrText>
            </w:r>
            <w:r>
              <w:rPr>
                <w:color w:val="0000FF"/>
              </w:rPr>
              <w:fldChar w:fldCharType="separate"/>
            </w:r>
            <w:r>
              <w:rPr>
                <w:color w:val="0000FF"/>
              </w:rPr>
              <w:t>A07.06.002.002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"https://login.consultant.ru/link/?req=doc&amp;base=LAW&amp;n=371416&amp;date=02.02.2024&amp;dst=102644&amp;field=134"</w:instrText>
            </w:r>
            <w:r>
              <w:rPr>
                <w:color w:val="0000FF"/>
              </w:rPr>
              <w:fldChar w:fldCharType="separate"/>
            </w:r>
            <w:r>
              <w:rPr>
                <w:color w:val="0000FF"/>
              </w:rPr>
              <w:t>A07.06.004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"https://login.consultant.ru/link/?req=doc&amp;base=LAW&amp;n=371416&amp;date=02.02.2024&amp;dst=102656&amp;field=134"</w:instrText>
            </w:r>
            <w:r>
              <w:rPr>
                <w:color w:val="0000FF"/>
              </w:rPr>
              <w:fldChar w:fldCharType="separate"/>
            </w:r>
            <w:r>
              <w:rPr>
                <w:color w:val="0000FF"/>
              </w:rPr>
              <w:t>A07.07.001.001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"https://login.consultant.ru/link/?req=doc&amp;base=LAW&amp;n=371416&amp;date=02.02.2024&amp;dst=102658&amp;field=134"</w:instrText>
            </w:r>
            <w:r>
              <w:rPr>
                <w:color w:val="0000FF"/>
              </w:rPr>
              <w:fldChar w:fldCharType="separate"/>
            </w:r>
            <w:r>
              <w:rPr>
                <w:color w:val="0000FF"/>
              </w:rPr>
              <w:t>A07.07.001.002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"https://login.consultant.ru/link/?req=doc&amp;base=LAW&amp;n=371416&amp;date=02.02.2024&amp;dst=102674&amp;field=134"</w:instrText>
            </w:r>
            <w:r>
              <w:rPr>
                <w:color w:val="0000FF"/>
              </w:rPr>
              <w:fldChar w:fldCharType="separate"/>
            </w:r>
            <w:r>
              <w:rPr>
                <w:color w:val="0000FF"/>
              </w:rPr>
              <w:t>A07.07.003.001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"https://login.consultant.ru/link/?req=doc&amp;base=LAW&amp;n=371416&amp;date=02.02.2024&amp;dst=102676&amp;field=134"</w:instrText>
            </w:r>
            <w:r>
              <w:rPr>
                <w:color w:val="0000FF"/>
              </w:rPr>
              <w:fldChar w:fldCharType="separate"/>
            </w:r>
            <w:r>
              <w:rPr>
                <w:color w:val="0000FF"/>
              </w:rPr>
              <w:t>A07.07.003.002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"https://login.consultant.ru/link/?req=doc&amp;base=LAW&amp;n=371416&amp;date=02.02.2024&amp;dst=102690&amp;field=134"</w:instrText>
            </w:r>
            <w:r>
              <w:rPr>
                <w:color w:val="0000FF"/>
              </w:rPr>
              <w:fldChar w:fldCharType="separate"/>
            </w:r>
            <w:r>
              <w:rPr>
                <w:color w:val="0000FF"/>
              </w:rPr>
              <w:t>A07.07.005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"https://login.consultant.ru/link/?req=doc&amp;base=LAW&amp;n=371416&amp;date=02.02.2024&amp;dst=102694&amp;field=134"</w:instrText>
            </w:r>
            <w:r>
              <w:rPr>
                <w:color w:val="0000FF"/>
              </w:rPr>
              <w:fldChar w:fldCharType="separate"/>
            </w:r>
            <w:r>
              <w:rPr>
                <w:color w:val="0000FF"/>
              </w:rPr>
              <w:t>A07.08.001.001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"https://login.consultant.ru/link/?req=doc&amp;base=LAW&amp;n=371416&amp;date=02.02.2024&amp;dst=102696&amp;field=134"</w:instrText>
            </w:r>
            <w:r>
              <w:rPr>
                <w:color w:val="0000FF"/>
              </w:rPr>
              <w:fldChar w:fldCharType="separate"/>
            </w:r>
            <w:r>
              <w:rPr>
                <w:color w:val="0000FF"/>
              </w:rPr>
              <w:t>A07.08.001.002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"https://login.consultant.ru/link/?req=doc&amp;base=LAW&amp;n=371416&amp;date=02.02.2024&amp;dst=102712&amp;field=134"</w:instrText>
            </w:r>
            <w:r>
              <w:rPr>
                <w:color w:val="0000FF"/>
              </w:rPr>
              <w:fldChar w:fldCharType="separate"/>
            </w:r>
            <w:r>
              <w:rPr>
                <w:color w:val="0000FF"/>
              </w:rPr>
              <w:t>A07.09.001.001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"https://login.consultant.ru/link/?req=doc&amp;base=LAW&amp;n=371416&amp;date=02.02.2024&amp;dst=102714&amp;field=134"</w:instrText>
            </w:r>
            <w:r>
              <w:rPr>
                <w:color w:val="0000FF"/>
              </w:rPr>
              <w:fldChar w:fldCharType="separate"/>
            </w:r>
            <w:r>
              <w:rPr>
                <w:color w:val="0000FF"/>
              </w:rPr>
              <w:t>A07.09.001.002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"https://login.consultant.ru/link/?req=doc&amp;base=LAW&amp;n=371416&amp;date=02.02.2024&amp;dst=102722&amp;field=134"</w:instrText>
            </w:r>
            <w:r>
              <w:rPr>
                <w:color w:val="0000FF"/>
              </w:rPr>
              <w:fldChar w:fldCharType="separate"/>
            </w:r>
            <w:r>
              <w:rPr>
                <w:color w:val="0000FF"/>
              </w:rPr>
              <w:t>A07.09.002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"https://login.consultant.ru/link/?req=doc&amp;base=LAW&amp;n=371416&amp;date=02.02.2024&amp;dst=102762&amp;field=134"</w:instrText>
            </w:r>
            <w:r>
              <w:rPr>
                <w:color w:val="0000FF"/>
              </w:rPr>
              <w:fldChar w:fldCharType="separate"/>
            </w:r>
            <w:r>
              <w:rPr>
                <w:color w:val="0000FF"/>
              </w:rPr>
              <w:t>A07.11.001.001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"https://login.consultant.ru/link/?req=doc&amp;base=LAW&amp;n=371416&amp;date=02.02.2024&amp;dst=102764&amp;field=134"</w:instrText>
            </w:r>
            <w:r>
              <w:rPr>
                <w:color w:val="0000FF"/>
              </w:rPr>
              <w:fldChar w:fldCharType="separate"/>
            </w:r>
            <w:r>
              <w:rPr>
                <w:color w:val="0000FF"/>
              </w:rPr>
              <w:t>A07.11.001.002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"https://login.consultant.ru/link/?req=doc&amp;base=LAW&amp;n=371416&amp;date=02.02.2024&amp;dst=102774&amp;field=134"</w:instrText>
            </w:r>
            <w:r>
              <w:rPr>
                <w:color w:val="0000FF"/>
              </w:rPr>
              <w:fldChar w:fldCharType="separate"/>
            </w:r>
            <w:r>
              <w:rPr>
                <w:color w:val="0000FF"/>
              </w:rPr>
              <w:t>A07.12.001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"https://login.consultant.ru/link/?req=doc&amp;base=LAW&amp;n=371416&amp;date=02.02.2024&amp;dst=102780&amp;field=134"</w:instrText>
            </w:r>
            <w:r>
              <w:rPr>
                <w:color w:val="0000FF"/>
              </w:rPr>
              <w:fldChar w:fldCharType="separate"/>
            </w:r>
            <w:r>
              <w:rPr>
                <w:color w:val="0000FF"/>
              </w:rPr>
              <w:t>A07.14.001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"https://login.consultant.ru/link/?req=doc&amp;base=LAW&amp;n=371416&amp;date=02.02.2024&amp;dst=102784&amp;field=134"</w:instrText>
            </w:r>
            <w:r>
              <w:rPr>
                <w:color w:val="0000FF"/>
              </w:rPr>
              <w:fldChar w:fldCharType="separate"/>
            </w:r>
            <w:r>
              <w:rPr>
                <w:color w:val="0000FF"/>
              </w:rPr>
              <w:t>A07.14.001.002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"https://login.consultant.ru/link/?req=doc&amp;base=LAW&amp;n=371416&amp;date=02.02.2024&amp;dst=102804&amp;field=134"</w:instrText>
            </w:r>
            <w:r>
              <w:rPr>
                <w:color w:val="0000FF"/>
              </w:rPr>
              <w:fldChar w:fldCharType="separate"/>
            </w:r>
            <w:r>
              <w:rPr>
                <w:color w:val="0000FF"/>
              </w:rPr>
              <w:t>A07.15.001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"https://login.consultant.ru/link/?req=doc&amp;base=LAW&amp;n=371416&amp;date=02.02.2024&amp;dst=102806&amp;field=134"</w:instrText>
            </w:r>
            <w:r>
              <w:rPr>
                <w:color w:val="0000FF"/>
              </w:rPr>
              <w:fldChar w:fldCharType="separate"/>
            </w:r>
            <w:r>
              <w:rPr>
                <w:color w:val="0000FF"/>
              </w:rPr>
              <w:t>A07.15.001.001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"https://login.consultant.ru/link/?req=doc&amp;base=LAW&amp;n=371416&amp;date=02.02.2024&amp;dst=102812&amp;field=134"</w:instrText>
            </w:r>
            <w:r>
              <w:rPr>
                <w:color w:val="0000FF"/>
              </w:rPr>
              <w:fldChar w:fldCharType="separate"/>
            </w:r>
            <w:r>
              <w:rPr>
                <w:color w:val="0000FF"/>
              </w:rPr>
              <w:t>A07.16.001.001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"https://login.consultant.ru/link/?req=doc&amp;base=LAW&amp;n=371416&amp;date=02.02.2024&amp;dst=102814&amp;field=134"</w:instrText>
            </w:r>
            <w:r>
              <w:rPr>
                <w:color w:val="0000FF"/>
              </w:rPr>
              <w:fldChar w:fldCharType="separate"/>
            </w:r>
            <w:r>
              <w:rPr>
                <w:color w:val="0000FF"/>
              </w:rPr>
              <w:t>A07.16.001.002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"https://login.consultant.ru/link/?req=doc&amp;base=LAW&amp;n=371416&amp;date=02.02.2024&amp;dst=102836&amp;field=134"</w:instrText>
            </w:r>
            <w:r>
              <w:rPr>
                <w:color w:val="0000FF"/>
              </w:rPr>
              <w:fldChar w:fldCharType="separate"/>
            </w:r>
            <w:r>
              <w:rPr>
                <w:color w:val="0000FF"/>
              </w:rPr>
              <w:t>A07.18.001.001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"https://login.consultant.ru/link/?req=doc&amp;base=LAW&amp;n=371416&amp;date=02.02.2024&amp;dst=102838&amp;field=134"</w:instrText>
            </w:r>
            <w:r>
              <w:rPr>
                <w:color w:val="0000FF"/>
              </w:rPr>
              <w:fldChar w:fldCharType="separate"/>
            </w:r>
            <w:r>
              <w:rPr>
                <w:color w:val="0000FF"/>
              </w:rPr>
              <w:t>A07.18.001.002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"https://login.consultant.ru/link/?req=doc&amp;base=LAW&amp;n=371416&amp;date=02.02.2024&amp;dst=102852&amp;field=134"</w:instrText>
            </w:r>
            <w:r>
              <w:rPr>
                <w:color w:val="0000FF"/>
              </w:rPr>
              <w:fldChar w:fldCharType="separate"/>
            </w:r>
            <w:r>
              <w:rPr>
                <w:color w:val="0000FF"/>
              </w:rPr>
              <w:t>A07.19.001.001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"https://login.consultant.ru/link/?req=doc&amp;base=LAW&amp;n=371416&amp;date=02.02.2024&amp;dst=102854&amp;field=134"</w:instrText>
            </w:r>
            <w:r>
              <w:rPr>
                <w:color w:val="0000FF"/>
              </w:rPr>
              <w:fldChar w:fldCharType="separate"/>
            </w:r>
            <w:r>
              <w:rPr>
                <w:color w:val="0000FF"/>
              </w:rPr>
              <w:t>A07.19.001.002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"https://login.consultant.ru/link/?req=doc&amp;base=LAW&amp;n=371416&amp;date=02.02.2024&amp;dst=102876&amp;field=134"</w:instrText>
            </w:r>
            <w:r>
              <w:rPr>
                <w:color w:val="0000FF"/>
              </w:rPr>
              <w:fldChar w:fldCharType="separate"/>
            </w:r>
            <w:r>
              <w:rPr>
                <w:color w:val="0000FF"/>
              </w:rPr>
              <w:t>A07.20.001.001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"https://login.consultant.ru/link/?req=doc&amp;base=LAW&amp;n=371416&amp;date=02.02.2024&amp;dst=102878&amp;field=134"</w:instrText>
            </w:r>
            <w:r>
              <w:rPr>
                <w:color w:val="0000FF"/>
              </w:rPr>
              <w:fldChar w:fldCharType="separate"/>
            </w:r>
            <w:r>
              <w:rPr>
                <w:color w:val="0000FF"/>
              </w:rPr>
              <w:t>A07.20.001.002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"https://login.consultant.ru/link/?req=doc&amp;base=LAW&amp;n=371416&amp;date=02.02.2024&amp;dst=102890&amp;field=134"</w:instrText>
            </w:r>
            <w:r>
              <w:rPr>
                <w:color w:val="0000FF"/>
              </w:rPr>
              <w:fldChar w:fldCharType="separate"/>
            </w:r>
            <w:r>
              <w:rPr>
                <w:color w:val="0000FF"/>
              </w:rPr>
              <w:t>A07.20.003.001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"https://login.consultant.ru/link/?req=doc&amp;base=LAW&amp;n=371416&amp;date=02.02.2024&amp;dst=102892&amp;field=134"</w:instrText>
            </w:r>
            <w:r>
              <w:rPr>
                <w:color w:val="0000FF"/>
              </w:rPr>
              <w:fldChar w:fldCharType="separate"/>
            </w:r>
            <w:r>
              <w:rPr>
                <w:color w:val="0000FF"/>
              </w:rPr>
              <w:t>A07.20.003.002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"https://login.consultant.ru/link/?req=doc&amp;base=LAW&amp;n=371416&amp;date=02.02.2024&amp;dst=102912&amp;field=134"</w:instrText>
            </w:r>
            <w:r>
              <w:rPr>
                <w:color w:val="0000FF"/>
              </w:rPr>
              <w:fldChar w:fldCharType="separate"/>
            </w:r>
            <w:r>
              <w:rPr>
                <w:color w:val="0000FF"/>
              </w:rPr>
              <w:t>A07.21.001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"https://login.consultant.ru/link/?req=doc&amp;base=LAW&amp;n=371416&amp;date=02.02.2024&amp;dst=102916&amp;field=134"</w:instrText>
            </w:r>
            <w:r>
              <w:rPr>
                <w:color w:val="0000FF"/>
              </w:rPr>
              <w:fldChar w:fldCharType="separate"/>
            </w:r>
            <w:r>
              <w:rPr>
                <w:color w:val="0000FF"/>
              </w:rPr>
              <w:t>A07.21.001.002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"https://login.consultant.ru/link/?req=doc&amp;base=LAW&amp;n=371416&amp;date=02.02.2024&amp;dst=102930&amp;field=134"</w:instrText>
            </w:r>
            <w:r>
              <w:rPr>
                <w:color w:val="0000FF"/>
              </w:rPr>
              <w:fldChar w:fldCharType="separate"/>
            </w:r>
            <w:r>
              <w:rPr>
                <w:color w:val="0000FF"/>
              </w:rPr>
              <w:t>A07.22.001.001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"https://login.consultant.ru/link/?req=doc&amp;base=LAW&amp;n=371416&amp;date=02.02.2024&amp;dst=102932&amp;field=134"</w:instrText>
            </w:r>
            <w:r>
              <w:rPr>
                <w:color w:val="0000FF"/>
              </w:rPr>
              <w:fldChar w:fldCharType="separate"/>
            </w:r>
            <w:r>
              <w:rPr>
                <w:color w:val="0000FF"/>
              </w:rPr>
              <w:t>A07.22.001.002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"https://login.consultant.ru/link/?req=doc&amp;base=LAW&amp;n=371416&amp;date=02.02.2024&amp;dst=102960&amp;field=134"</w:instrText>
            </w:r>
            <w:r>
              <w:rPr>
                <w:color w:val="0000FF"/>
              </w:rPr>
              <w:fldChar w:fldCharType="separate"/>
            </w:r>
            <w:r>
              <w:rPr>
                <w:color w:val="0000FF"/>
              </w:rPr>
              <w:t>A07.23.001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"https://login.consultant.ru/link/?req=doc&amp;base=LAW&amp;n=371416&amp;date=02.02.2024&amp;dst=102964&amp;field=134"</w:instrText>
            </w:r>
            <w:r>
              <w:rPr>
                <w:color w:val="0000FF"/>
              </w:rPr>
              <w:fldChar w:fldCharType="separate"/>
            </w:r>
            <w:r>
              <w:rPr>
                <w:color w:val="0000FF"/>
              </w:rPr>
              <w:t>A07.23.001.002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"https://login.consultant.ru/link/?req=doc&amp;base=LAW&amp;n=371416&amp;date=02.02.2024&amp;dst=102970&amp;field=134"</w:instrText>
            </w:r>
            <w:r>
              <w:rPr>
                <w:color w:val="0000FF"/>
              </w:rPr>
              <w:fldChar w:fldCharType="separate"/>
            </w:r>
            <w:r>
              <w:rPr>
                <w:color w:val="0000FF"/>
              </w:rPr>
              <w:t>A07.23.002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"https://login.consultant.ru/link/?req=doc&amp;base=LAW&amp;n=371416&amp;date=02.02.2024&amp;dst=103000&amp;field=134"</w:instrText>
            </w:r>
            <w:r>
              <w:rPr>
                <w:color w:val="0000FF"/>
              </w:rPr>
              <w:fldChar w:fldCharType="separate"/>
            </w:r>
            <w:r>
              <w:rPr>
                <w:color w:val="0000FF"/>
              </w:rPr>
              <w:t>A07.26.002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"https://login.consultant.ru/link/?req=doc&amp;base=LAW&amp;n=371416&amp;date=02.02.2024&amp;dst=103012&amp;field=134"</w:instrText>
            </w:r>
            <w:r>
              <w:rPr>
                <w:color w:val="0000FF"/>
              </w:rPr>
              <w:fldChar w:fldCharType="separate"/>
            </w:r>
            <w:r>
              <w:rPr>
                <w:color w:val="0000FF"/>
              </w:rPr>
              <w:t>A07.28.001.001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"https://login.consultant.ru/link/?req=doc&amp;base=LAW&amp;n=371416&amp;date=02.02.2024&amp;dst=103014&amp;field=134"</w:instrText>
            </w:r>
            <w:r>
              <w:rPr>
                <w:color w:val="0000FF"/>
              </w:rPr>
              <w:fldChar w:fldCharType="separate"/>
            </w:r>
            <w:r>
              <w:rPr>
                <w:color w:val="0000FF"/>
              </w:rPr>
              <w:t>A07.28.001.002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"https://login.consultant.ru/link/?req=doc&amp;base=LAW&amp;n=371416&amp;date=02.02.2024&amp;dst=103038&amp;field=134"</w:instrText>
            </w:r>
            <w:r>
              <w:rPr>
                <w:color w:val="0000FF"/>
              </w:rPr>
              <w:fldChar w:fldCharType="separate"/>
            </w:r>
            <w:r>
              <w:rPr>
                <w:color w:val="0000FF"/>
              </w:rPr>
              <w:t>A07.30.002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"https://login.consultant.ru/link/?req=doc&amp;base=LAW&amp;n=371416&amp;date=02.02.2024&amp;dst=103100&amp;field=134"</w:instrText>
            </w:r>
            <w:r>
              <w:rPr>
                <w:color w:val="0000FF"/>
              </w:rPr>
              <w:fldChar w:fldCharType="separate"/>
            </w:r>
            <w:r>
              <w:rPr>
                <w:color w:val="0000FF"/>
              </w:rPr>
              <w:t>A07.30.025.001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"https://login.consultant.ru/link/?req=doc&amp;base=LAW&amp;n=371416&amp;date=02.02.2024&amp;dst=103102&amp;field=134"</w:instrText>
            </w:r>
            <w:r>
              <w:rPr>
                <w:color w:val="0000FF"/>
              </w:rPr>
              <w:fldChar w:fldCharType="separate"/>
            </w:r>
            <w:r>
              <w:rPr>
                <w:color w:val="0000FF"/>
              </w:rPr>
              <w:t>A07.30.025.002</w:t>
            </w:r>
            <w:r>
              <w:rPr>
                <w:color w:val="0000FF"/>
              </w:rPr>
              <w:fldChar w:fldCharType="end"/>
            </w:r>
          </w:p>
        </w:tc>
        <w:tc>
          <w:tcPr>
            <w:tcW w:type="dxa" w:w="1644"/>
            <w:tcMar>
              <w:left w:type="dxa" w:w="0"/>
              <w:right w:type="dxa" w:w="0"/>
            </w:tcMar>
          </w:tcPr>
          <w:p w14:paraId="031F0000">
            <w:pPr>
              <w:pStyle w:val="Style_2"/>
              <w:ind w:firstLine="0" w:left="0"/>
              <w:jc w:val="center"/>
            </w:pPr>
            <w:r>
              <w:t>Фракции: fr06-07, fr08-10, fr11-20</w:t>
            </w:r>
          </w:p>
        </w:tc>
        <w:tc>
          <w:tcPr>
            <w:tcW w:type="dxa" w:w="1077"/>
            <w:tcMar>
              <w:left w:type="dxa" w:w="0"/>
              <w:right w:type="dxa" w:w="0"/>
            </w:tcMar>
          </w:tcPr>
          <w:p w14:paraId="041F0000">
            <w:pPr>
              <w:pStyle w:val="Style_2"/>
              <w:ind w:firstLine="0" w:left="0"/>
              <w:jc w:val="center"/>
            </w:pPr>
            <w:r>
              <w:t>2,46</w:t>
            </w:r>
          </w:p>
        </w:tc>
      </w:tr>
      <w:tr>
        <w:tc>
          <w:tcPr>
            <w:tcW w:type="dxa" w:w="971"/>
            <w:tcMar>
              <w:left w:type="dxa" w:w="0"/>
              <w:right w:type="dxa" w:w="0"/>
            </w:tcMar>
          </w:tcPr>
          <w:p w14:paraId="051F0000">
            <w:pPr>
              <w:pStyle w:val="Style_2"/>
              <w:ind w:firstLine="0" w:left="0"/>
              <w:jc w:val="center"/>
            </w:pPr>
            <w:r>
              <w:t>st19.078</w:t>
            </w:r>
          </w:p>
        </w:tc>
        <w:tc>
          <w:tcPr>
            <w:tcW w:type="dxa" w:w="860"/>
            <w:tcMar>
              <w:left w:type="dxa" w:w="0"/>
              <w:right w:type="dxa" w:w="0"/>
            </w:tcMar>
          </w:tcPr>
          <w:p w14:paraId="061F0000">
            <w:pPr>
              <w:pStyle w:val="Style_2"/>
              <w:ind w:firstLine="0" w:left="0"/>
              <w:jc w:val="center"/>
            </w:pPr>
            <w:r>
              <w:t>178</w:t>
            </w:r>
          </w:p>
        </w:tc>
        <w:tc>
          <w:tcPr>
            <w:tcW w:type="dxa" w:w="1587"/>
            <w:tcMar>
              <w:left w:type="dxa" w:w="0"/>
              <w:right w:type="dxa" w:w="0"/>
            </w:tcMar>
          </w:tcPr>
          <w:p w14:paraId="071F0000">
            <w:pPr>
              <w:pStyle w:val="Style_2"/>
              <w:ind w:firstLine="0" w:left="0"/>
              <w:jc w:val="left"/>
            </w:pPr>
            <w:r>
              <w:t>Лучевая терапия (уровень 4)</w:t>
            </w:r>
          </w:p>
        </w:tc>
        <w:tc>
          <w:tcPr>
            <w:tcW w:type="dxa" w:w="3402"/>
            <w:tcMar>
              <w:left w:type="dxa" w:w="0"/>
              <w:right w:type="dxa" w:w="0"/>
            </w:tcMar>
          </w:tcPr>
          <w:p w14:paraId="081F0000">
            <w:pPr>
              <w:pStyle w:val="Style_2"/>
              <w:ind w:firstLine="0" w:left="0"/>
              <w:jc w:val="center"/>
            </w:pPr>
            <w:r>
              <w:t>-</w:t>
            </w:r>
          </w:p>
        </w:tc>
        <w:tc>
          <w:tcPr>
            <w:tcW w:type="dxa" w:w="2324"/>
            <w:tcMar>
              <w:left w:type="dxa" w:w="0"/>
              <w:right w:type="dxa" w:w="0"/>
            </w:tcMar>
          </w:tcPr>
          <w:p w14:paraId="091F0000">
            <w:pPr>
              <w:pStyle w:val="Style_2"/>
              <w:ind w:firstLine="0" w:left="0"/>
              <w:jc w:val="center"/>
            </w:pPr>
            <w:r>
              <w:rPr>
                <w:color w:val="0000FF"/>
              </w:rPr>
              <w:fldChar w:fldCharType="begin"/>
            </w:r>
            <w:r>
              <w:rPr>
                <w:color w:val="0000FF"/>
              </w:rPr>
              <w:instrText>HYPERLINK "https://login.consultant.ru/link/?req=doc&amp;base=LAW&amp;n=371416&amp;date=02.02.2024&amp;dst=102668&amp;field=134"</w:instrText>
            </w:r>
            <w:r>
              <w:rPr>
                <w:color w:val="0000FF"/>
              </w:rPr>
              <w:fldChar w:fldCharType="separate"/>
            </w:r>
            <w:r>
              <w:rPr>
                <w:color w:val="0000FF"/>
              </w:rPr>
              <w:t>A07.07.002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"https://login.consultant.ru/link/?req=doc&amp;base=LAW&amp;n=371416&amp;date=02.02.2024&amp;dst=102670&amp;field=134"</w:instrText>
            </w:r>
            <w:r>
              <w:rPr>
                <w:color w:val="0000FF"/>
              </w:rPr>
              <w:fldChar w:fldCharType="separate"/>
            </w:r>
            <w:r>
              <w:rPr>
                <w:color w:val="0000FF"/>
              </w:rPr>
              <w:t>A07.07.002.001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"https://login.consultant.ru/link/?req=doc&amp;base=LAW&amp;n=371416&amp;date=02.02.2024&amp;dst=102686&amp;field=134"</w:instrText>
            </w:r>
            <w:r>
              <w:rPr>
                <w:color w:val="0000FF"/>
              </w:rPr>
              <w:fldChar w:fldCharType="separate"/>
            </w:r>
            <w:r>
              <w:rPr>
                <w:color w:val="0000FF"/>
              </w:rPr>
              <w:t>A07.07.004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"https://login.consultant.ru/link/?req=doc&amp;base=LAW&amp;n=371416&amp;date=02.02.2024&amp;dst=102688&amp;field=134"</w:instrText>
            </w:r>
            <w:r>
              <w:rPr>
                <w:color w:val="0000FF"/>
              </w:rPr>
              <w:fldChar w:fldCharType="separate"/>
            </w:r>
            <w:r>
              <w:rPr>
                <w:color w:val="0000FF"/>
              </w:rPr>
              <w:t>A07.07.004.001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"https://login.consultant.ru/link/?req=doc&amp;base=LAW&amp;n=371416&amp;date=02.02.2024&amp;dst=102708&amp;field=134"</w:instrText>
            </w:r>
            <w:r>
              <w:rPr>
                <w:color w:val="0000FF"/>
              </w:rPr>
              <w:fldChar w:fldCharType="separate"/>
            </w:r>
            <w:r>
              <w:rPr>
                <w:color w:val="0000FF"/>
              </w:rPr>
              <w:t>A07.08.002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"https://login.consultant.ru/link/?req=doc&amp;base=LAW&amp;n=371416&amp;date=02.02.2024&amp;dst=102822&amp;field=134"</w:instrText>
            </w:r>
            <w:r>
              <w:rPr>
                <w:color w:val="0000FF"/>
              </w:rPr>
              <w:fldChar w:fldCharType="separate"/>
            </w:r>
            <w:r>
              <w:rPr>
                <w:color w:val="0000FF"/>
              </w:rPr>
              <w:t>A07.16.002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"https://login.consultant.ru/link/?req=doc&amp;base=LAW&amp;n=371416&amp;date=02.02.2024&amp;dst=102862&amp;field=134"</w:instrText>
            </w:r>
            <w:r>
              <w:rPr>
                <w:color w:val="0000FF"/>
              </w:rPr>
              <w:fldChar w:fldCharType="separate"/>
            </w:r>
            <w:r>
              <w:rPr>
                <w:color w:val="0000FF"/>
              </w:rPr>
              <w:t>A07.19.002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"https://login.consultant.ru/link/?req=doc&amp;base=LAW&amp;n=371416&amp;date=02.02.2024&amp;dst=102864&amp;field=134"</w:instrText>
            </w:r>
            <w:r>
              <w:rPr>
                <w:color w:val="0000FF"/>
              </w:rPr>
              <w:fldChar w:fldCharType="separate"/>
            </w:r>
            <w:r>
              <w:rPr>
                <w:color w:val="0000FF"/>
              </w:rPr>
              <w:t>A07.19.003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"https://login.consultant.ru/link/?req=doc&amp;base=LAW&amp;n=371416&amp;date=02.02.2024&amp;dst=102884&amp;field=134"</w:instrText>
            </w:r>
            <w:r>
              <w:rPr>
                <w:color w:val="0000FF"/>
              </w:rPr>
              <w:fldChar w:fldCharType="separate"/>
            </w:r>
            <w:r>
              <w:rPr>
                <w:color w:val="0000FF"/>
              </w:rPr>
              <w:t>A07.20.002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"https://login.consultant.ru/link/?req=doc&amp;base=LAW&amp;n=371416&amp;date=02.02.2024&amp;dst=102886&amp;field=134"</w:instrText>
            </w:r>
            <w:r>
              <w:rPr>
                <w:color w:val="0000FF"/>
              </w:rPr>
              <w:fldChar w:fldCharType="separate"/>
            </w:r>
            <w:r>
              <w:rPr>
                <w:color w:val="0000FF"/>
              </w:rPr>
              <w:t>A07.20.002.001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"https://login.consultant.ru/link/?req=doc&amp;base=LAW&amp;n=371416&amp;date=02.02.2024&amp;dst=102900&amp;field=134"</w:instrText>
            </w:r>
            <w:r>
              <w:rPr>
                <w:color w:val="0000FF"/>
              </w:rPr>
              <w:fldChar w:fldCharType="separate"/>
            </w:r>
            <w:r>
              <w:rPr>
                <w:color w:val="0000FF"/>
              </w:rPr>
              <w:t>A07.20.003.006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"https://login.consultant.ru/link/?req=doc&amp;base=LAW&amp;n=371416&amp;date=02.02.2024&amp;dst=102920&amp;field=134"</w:instrText>
            </w:r>
            <w:r>
              <w:rPr>
                <w:color w:val="0000FF"/>
              </w:rPr>
              <w:fldChar w:fldCharType="separate"/>
            </w:r>
            <w:r>
              <w:rPr>
                <w:color w:val="0000FF"/>
              </w:rPr>
              <w:t>A07.21.002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"https://login.consultant.ru/link/?req=doc&amp;base=LAW&amp;n=371416&amp;date=02.02.2024&amp;dst=103058&amp;field=134"</w:instrText>
            </w:r>
            <w:r>
              <w:rPr>
                <w:color w:val="0000FF"/>
              </w:rPr>
              <w:fldChar w:fldCharType="separate"/>
            </w:r>
            <w:r>
              <w:rPr>
                <w:color w:val="0000FF"/>
              </w:rPr>
              <w:t>A07.30.004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"https://login.consultant.ru/link/?req=doc&amp;base=LAW&amp;n=371416&amp;date=02.02.2024&amp;dst=103066&amp;field=134"</w:instrText>
            </w:r>
            <w:r>
              <w:rPr>
                <w:color w:val="0000FF"/>
              </w:rPr>
              <w:fldChar w:fldCharType="separate"/>
            </w:r>
            <w:r>
              <w:rPr>
                <w:color w:val="0000FF"/>
              </w:rPr>
              <w:t>A07.30.007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"https://login.consultant.ru/link/?req=doc&amp;base=LAW&amp;n=371416&amp;date=02.02.2024&amp;dst=103076&amp;field=134"</w:instrText>
            </w:r>
            <w:r>
              <w:rPr>
                <w:color w:val="0000FF"/>
              </w:rPr>
              <w:fldChar w:fldCharType="separate"/>
            </w:r>
            <w:r>
              <w:rPr>
                <w:color w:val="0000FF"/>
              </w:rPr>
              <w:t>A07.30.010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"https://login.consultant.ru/link/?req=doc&amp;base=LAW&amp;n=371416&amp;date=02.02.2024&amp;dst=103078&amp;field=134"</w:instrText>
            </w:r>
            <w:r>
              <w:rPr>
                <w:color w:val="0000FF"/>
              </w:rPr>
              <w:fldChar w:fldCharType="separate"/>
            </w:r>
            <w:r>
              <w:rPr>
                <w:color w:val="0000FF"/>
              </w:rPr>
              <w:t>A07.30.011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"https://login.consultant.ru/link/?req=doc&amp;base=LAW&amp;n=371416&amp;date=02.02.2024&amp;dst=103082&amp;field=134"</w:instrText>
            </w:r>
            <w:r>
              <w:rPr>
                <w:color w:val="0000FF"/>
              </w:rPr>
              <w:fldChar w:fldCharType="separate"/>
            </w:r>
            <w:r>
              <w:rPr>
                <w:color w:val="0000FF"/>
              </w:rPr>
              <w:t>A07.30.013</w:t>
            </w:r>
            <w:r>
              <w:rPr>
                <w:color w:val="0000FF"/>
              </w:rPr>
              <w:fldChar w:fldCharType="end"/>
            </w:r>
          </w:p>
        </w:tc>
        <w:tc>
          <w:tcPr>
            <w:tcW w:type="dxa" w:w="1644"/>
            <w:tcMar>
              <w:left w:type="dxa" w:w="0"/>
              <w:right w:type="dxa" w:w="0"/>
            </w:tcMar>
          </w:tcPr>
          <w:p w14:paraId="0A1F0000">
            <w:pPr>
              <w:pStyle w:val="Style_2"/>
              <w:ind w:firstLine="0" w:left="0"/>
              <w:jc w:val="center"/>
            </w:pPr>
            <w:r>
              <w:t>-</w:t>
            </w:r>
          </w:p>
        </w:tc>
        <w:tc>
          <w:tcPr>
            <w:tcW w:type="dxa" w:w="1077"/>
            <w:tcMar>
              <w:left w:type="dxa" w:w="0"/>
              <w:right w:type="dxa" w:w="0"/>
            </w:tcMar>
          </w:tcPr>
          <w:p w14:paraId="0B1F0000">
            <w:pPr>
              <w:pStyle w:val="Style_2"/>
              <w:ind w:firstLine="0" w:left="0"/>
              <w:jc w:val="center"/>
            </w:pPr>
            <w:r>
              <w:t>2,51</w:t>
            </w:r>
          </w:p>
        </w:tc>
      </w:tr>
      <w:tr>
        <w:tc>
          <w:tcPr>
            <w:tcW w:type="dxa" w:w="971"/>
            <w:tcMar>
              <w:left w:type="dxa" w:w="0"/>
              <w:right w:type="dxa" w:w="0"/>
            </w:tcMar>
          </w:tcPr>
          <w:p w14:paraId="0C1F0000">
            <w:pPr>
              <w:pStyle w:val="Style_2"/>
              <w:ind w:firstLine="0" w:left="0"/>
              <w:jc w:val="center"/>
            </w:pPr>
            <w:r>
              <w:t>st19.079</w:t>
            </w:r>
          </w:p>
        </w:tc>
        <w:tc>
          <w:tcPr>
            <w:tcW w:type="dxa" w:w="860"/>
            <w:tcMar>
              <w:left w:type="dxa" w:w="0"/>
              <w:right w:type="dxa" w:w="0"/>
            </w:tcMar>
          </w:tcPr>
          <w:p w14:paraId="0D1F0000">
            <w:pPr>
              <w:pStyle w:val="Style_2"/>
              <w:ind w:firstLine="0" w:left="0"/>
              <w:jc w:val="center"/>
            </w:pPr>
            <w:r>
              <w:t>179</w:t>
            </w:r>
          </w:p>
        </w:tc>
        <w:tc>
          <w:tcPr>
            <w:tcW w:type="dxa" w:w="1587"/>
            <w:tcMar>
              <w:left w:type="dxa" w:w="0"/>
              <w:right w:type="dxa" w:w="0"/>
            </w:tcMar>
          </w:tcPr>
          <w:p w14:paraId="0E1F0000">
            <w:pPr>
              <w:pStyle w:val="Style_2"/>
              <w:ind w:firstLine="0" w:left="0"/>
              <w:jc w:val="left"/>
            </w:pPr>
            <w:r>
              <w:t>Лучевая терапия (уровень 5)</w:t>
            </w:r>
          </w:p>
        </w:tc>
        <w:tc>
          <w:tcPr>
            <w:tcW w:type="dxa" w:w="3402"/>
            <w:tcMar>
              <w:left w:type="dxa" w:w="0"/>
              <w:right w:type="dxa" w:w="0"/>
            </w:tcMar>
          </w:tcPr>
          <w:p w14:paraId="0F1F0000">
            <w:pPr>
              <w:pStyle w:val="Style_2"/>
              <w:ind w:firstLine="0" w:left="0"/>
              <w:jc w:val="center"/>
            </w:pPr>
            <w:r>
              <w:t>-</w:t>
            </w:r>
          </w:p>
        </w:tc>
        <w:tc>
          <w:tcPr>
            <w:tcW w:type="dxa" w:w="2324"/>
            <w:tcMar>
              <w:left w:type="dxa" w:w="0"/>
              <w:right w:type="dxa" w:w="0"/>
            </w:tcMar>
          </w:tcPr>
          <w:p w14:paraId="101F0000">
            <w:pPr>
              <w:pStyle w:val="Style_2"/>
              <w:ind w:firstLine="0" w:left="0"/>
              <w:jc w:val="center"/>
            </w:pPr>
            <w:r>
              <w:rPr>
                <w:color w:val="0000FF"/>
              </w:rPr>
              <w:fldChar w:fldCharType="begin"/>
            </w:r>
            <w:r>
              <w:rPr>
                <w:color w:val="0000FF"/>
              </w:rPr>
              <w:instrText>HYPERLINK "https://login.consultant.ru/link/?req=doc&amp;base=LAW&amp;n=371416&amp;date=02.02.2024&amp;dst=103070&amp;field=134"</w:instrText>
            </w:r>
            <w:r>
              <w:rPr>
                <w:color w:val="0000FF"/>
              </w:rPr>
              <w:fldChar w:fldCharType="separate"/>
            </w:r>
            <w:r>
              <w:rPr>
                <w:color w:val="0000FF"/>
              </w:rPr>
              <w:t>A07.30.009</w:t>
            </w:r>
            <w:r>
              <w:rPr>
                <w:color w:val="0000FF"/>
              </w:rPr>
              <w:fldChar w:fldCharType="end"/>
            </w:r>
          </w:p>
        </w:tc>
        <w:tc>
          <w:tcPr>
            <w:tcW w:type="dxa" w:w="1644"/>
            <w:tcMar>
              <w:left w:type="dxa" w:w="0"/>
              <w:right w:type="dxa" w:w="0"/>
            </w:tcMar>
          </w:tcPr>
          <w:p w14:paraId="111F0000">
            <w:pPr>
              <w:pStyle w:val="Style_2"/>
              <w:ind w:firstLine="0" w:left="0"/>
              <w:jc w:val="center"/>
            </w:pPr>
            <w:r>
              <w:t>Фракции: fr08-10, fr11-20</w:t>
            </w:r>
          </w:p>
        </w:tc>
        <w:tc>
          <w:tcPr>
            <w:tcW w:type="dxa" w:w="1077"/>
            <w:tcMar>
              <w:left w:type="dxa" w:w="0"/>
              <w:right w:type="dxa" w:w="0"/>
            </w:tcMar>
          </w:tcPr>
          <w:p w14:paraId="121F0000">
            <w:pPr>
              <w:pStyle w:val="Style_2"/>
              <w:ind w:firstLine="0" w:left="0"/>
              <w:jc w:val="center"/>
            </w:pPr>
            <w:r>
              <w:t>2,82</w:t>
            </w:r>
          </w:p>
        </w:tc>
      </w:tr>
      <w:tr>
        <w:tc>
          <w:tcPr>
            <w:tcW w:type="dxa" w:w="971"/>
            <w:tcMar>
              <w:left w:type="dxa" w:w="0"/>
              <w:right w:type="dxa" w:w="0"/>
            </w:tcMar>
          </w:tcPr>
          <w:p w14:paraId="131F0000">
            <w:pPr>
              <w:pStyle w:val="Style_2"/>
              <w:ind w:firstLine="0" w:left="0"/>
              <w:jc w:val="center"/>
            </w:pPr>
            <w:r>
              <w:t>st19.080</w:t>
            </w:r>
          </w:p>
        </w:tc>
        <w:tc>
          <w:tcPr>
            <w:tcW w:type="dxa" w:w="860"/>
            <w:tcMar>
              <w:left w:type="dxa" w:w="0"/>
              <w:right w:type="dxa" w:w="0"/>
            </w:tcMar>
          </w:tcPr>
          <w:p w14:paraId="141F0000">
            <w:pPr>
              <w:pStyle w:val="Style_2"/>
              <w:ind w:firstLine="0" w:left="0"/>
              <w:jc w:val="center"/>
            </w:pPr>
            <w:r>
              <w:t>180</w:t>
            </w:r>
          </w:p>
        </w:tc>
        <w:tc>
          <w:tcPr>
            <w:tcW w:type="dxa" w:w="1587"/>
            <w:tcMar>
              <w:left w:type="dxa" w:w="0"/>
              <w:right w:type="dxa" w:w="0"/>
            </w:tcMar>
          </w:tcPr>
          <w:p w14:paraId="151F0000">
            <w:pPr>
              <w:pStyle w:val="Style_2"/>
              <w:ind w:firstLine="0" w:left="0"/>
              <w:jc w:val="left"/>
            </w:pPr>
            <w:r>
              <w:t>Лучевая терапия (уровень 6)</w:t>
            </w:r>
          </w:p>
        </w:tc>
        <w:tc>
          <w:tcPr>
            <w:tcW w:type="dxa" w:w="3402"/>
            <w:tcMar>
              <w:left w:type="dxa" w:w="0"/>
              <w:right w:type="dxa" w:w="0"/>
            </w:tcMar>
          </w:tcPr>
          <w:p w14:paraId="161F0000">
            <w:pPr>
              <w:pStyle w:val="Style_2"/>
              <w:ind w:firstLine="0" w:left="0"/>
              <w:jc w:val="center"/>
            </w:pPr>
            <w:r>
              <w:t>-</w:t>
            </w:r>
          </w:p>
        </w:tc>
        <w:tc>
          <w:tcPr>
            <w:tcW w:type="dxa" w:w="2324"/>
            <w:tcMar>
              <w:left w:type="dxa" w:w="0"/>
              <w:right w:type="dxa" w:w="0"/>
            </w:tcMar>
          </w:tcPr>
          <w:p w14:paraId="171F0000">
            <w:pPr>
              <w:pStyle w:val="Style_2"/>
              <w:ind w:firstLine="0" w:left="0"/>
              <w:jc w:val="center"/>
            </w:pPr>
            <w:r>
              <w:rPr>
                <w:color w:val="0000FF"/>
              </w:rPr>
              <w:fldChar w:fldCharType="begin"/>
            </w:r>
            <w:r>
              <w:rPr>
                <w:color w:val="0000FF"/>
              </w:rPr>
              <w:instrText>HYPERLINK "https://login.consultant.ru/link/?req=doc&amp;base=LAW&amp;n=371416&amp;date=02.02.2024&amp;dst=101776&amp;field=134"</w:instrText>
            </w:r>
            <w:r>
              <w:rPr>
                <w:color w:val="0000FF"/>
              </w:rPr>
              <w:fldChar w:fldCharType="separate"/>
            </w:r>
            <w:r>
              <w:rPr>
                <w:color w:val="0000FF"/>
              </w:rPr>
              <w:t>A06.01.007.001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"https://login.consultant.ru/link/?req=doc&amp;base=LAW&amp;n=371416&amp;date=02.02.2024&amp;dst=101940&amp;field=134"</w:instrText>
            </w:r>
            <w:r>
              <w:rPr>
                <w:color w:val="0000FF"/>
              </w:rPr>
              <w:fldChar w:fldCharType="separate"/>
            </w:r>
            <w:r>
              <w:rPr>
                <w:color w:val="0000FF"/>
              </w:rPr>
              <w:t>A06.03.065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"https://login.consultant.ru/link/?req=doc&amp;base=LAW&amp;n=371416&amp;date=02.02.2024&amp;dst=101984&amp;field=134"</w:instrText>
            </w:r>
            <w:r>
              <w:rPr>
                <w:color w:val="0000FF"/>
              </w:rPr>
              <w:fldChar w:fldCharType="separate"/>
            </w:r>
            <w:r>
              <w:rPr>
                <w:color w:val="0000FF"/>
              </w:rPr>
              <w:t>A06.04.018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"https://login.consultant.ru/link/?req=doc&amp;base=LAW&amp;n=371416&amp;date=02.02.2024&amp;dst=102060&amp;field=134"</w:instrText>
            </w:r>
            <w:r>
              <w:rPr>
                <w:color w:val="0000FF"/>
              </w:rPr>
              <w:fldChar w:fldCharType="separate"/>
            </w:r>
            <w:r>
              <w:rPr>
                <w:color w:val="0000FF"/>
              </w:rPr>
              <w:t>A06.08.008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"https://login.consultant.ru/link/?req=doc&amp;base=LAW&amp;n=371416&amp;date=02.02.2024&amp;dst=102062&amp;field=134"</w:instrText>
            </w:r>
            <w:r>
              <w:rPr>
                <w:color w:val="0000FF"/>
              </w:rPr>
              <w:fldChar w:fldCharType="separate"/>
            </w:r>
            <w:r>
              <w:rPr>
                <w:color w:val="0000FF"/>
              </w:rPr>
              <w:t>A06.09.009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"https://login.consultant.ru/link/?req=doc&amp;base=LAW&amp;n=371416&amp;date=02.02.2024&amp;dst=102140&amp;field=134"</w:instrText>
            </w:r>
            <w:r>
              <w:rPr>
                <w:color w:val="0000FF"/>
              </w:rPr>
              <w:fldChar w:fldCharType="separate"/>
            </w:r>
            <w:r>
              <w:rPr>
                <w:color w:val="0000FF"/>
              </w:rPr>
              <w:t>A06.11.003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"https://login.consultant.ru/link/?req=doc&amp;base=LAW&amp;n=371416&amp;date=02.02.2024&amp;dst=102412&amp;field=134"</w:instrText>
            </w:r>
            <w:r>
              <w:rPr>
                <w:color w:val="0000FF"/>
              </w:rPr>
              <w:fldChar w:fldCharType="separate"/>
            </w:r>
            <w:r>
              <w:rPr>
                <w:color w:val="0000FF"/>
              </w:rPr>
              <w:t>A06.20.007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"https://login.consultant.ru/link/?req=doc&amp;base=LAW&amp;n=371416&amp;date=02.02.2024&amp;dst=102460&amp;field=134"</w:instrText>
            </w:r>
            <w:r>
              <w:rPr>
                <w:color w:val="0000FF"/>
              </w:rPr>
              <w:fldChar w:fldCharType="separate"/>
            </w:r>
            <w:r>
              <w:rPr>
                <w:color w:val="0000FF"/>
              </w:rPr>
              <w:t>A06.23.005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"https://login.consultant.ru/link/?req=doc&amp;base=LAW&amp;n=371416&amp;date=02.02.2024&amp;dst=102602&amp;field=134"</w:instrText>
            </w:r>
            <w:r>
              <w:rPr>
                <w:color w:val="0000FF"/>
              </w:rPr>
              <w:fldChar w:fldCharType="separate"/>
            </w:r>
            <w:r>
              <w:rPr>
                <w:color w:val="0000FF"/>
              </w:rPr>
              <w:t>A07.01.004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"https://login.consultant.ru/link/?req=doc&amp;base=LAW&amp;n=371416&amp;date=02.02.2024&amp;dst=102610&amp;field=134"</w:instrText>
            </w:r>
            <w:r>
              <w:rPr>
                <w:color w:val="0000FF"/>
              </w:rPr>
              <w:fldChar w:fldCharType="separate"/>
            </w:r>
            <w:r>
              <w:rPr>
                <w:color w:val="0000FF"/>
              </w:rPr>
              <w:t>A07.03.002.001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"https://login.consultant.ru/link/?req=doc&amp;base=LAW&amp;n=371416&amp;date=02.02.2024&amp;dst=102612&amp;field=134"</w:instrText>
            </w:r>
            <w:r>
              <w:rPr>
                <w:color w:val="0000FF"/>
              </w:rPr>
              <w:fldChar w:fldCharType="separate"/>
            </w:r>
            <w:r>
              <w:rPr>
                <w:color w:val="0000FF"/>
              </w:rPr>
              <w:t>A07.03.002.002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"https://login.consultant.ru/link/?req=doc&amp;base=LAW&amp;n=371416&amp;date=02.02.2024&amp;dst=102636&amp;field=134"</w:instrText>
            </w:r>
            <w:r>
              <w:rPr>
                <w:color w:val="0000FF"/>
              </w:rPr>
              <w:fldChar w:fldCharType="separate"/>
            </w:r>
            <w:r>
              <w:rPr>
                <w:color w:val="0000FF"/>
              </w:rPr>
              <w:t>A07.06.002.001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"https://login.consultant.ru/link/?req=doc&amp;base=LAW&amp;n=371416&amp;date=02.02.2024&amp;dst=102638&amp;field=134"</w:instrText>
            </w:r>
            <w:r>
              <w:rPr>
                <w:color w:val="0000FF"/>
              </w:rPr>
              <w:fldChar w:fldCharType="separate"/>
            </w:r>
            <w:r>
              <w:rPr>
                <w:color w:val="0000FF"/>
              </w:rPr>
              <w:t>A07.06.002.002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"https://login.consultant.ru/link/?req=doc&amp;base=LAW&amp;n=371416&amp;date=02.02.2024&amp;dst=102644&amp;field=134"</w:instrText>
            </w:r>
            <w:r>
              <w:rPr>
                <w:color w:val="0000FF"/>
              </w:rPr>
              <w:fldChar w:fldCharType="separate"/>
            </w:r>
            <w:r>
              <w:rPr>
                <w:color w:val="0000FF"/>
              </w:rPr>
              <w:t>A07.06.004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"https://login.consultant.ru/link/?req=doc&amp;base=LAW&amp;n=371416&amp;date=02.02.2024&amp;dst=102656&amp;field=134"</w:instrText>
            </w:r>
            <w:r>
              <w:rPr>
                <w:color w:val="0000FF"/>
              </w:rPr>
              <w:fldChar w:fldCharType="separate"/>
            </w:r>
            <w:r>
              <w:rPr>
                <w:color w:val="0000FF"/>
              </w:rPr>
              <w:t>A07.07.001.001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"https://login.consultant.ru/link/?req=doc&amp;base=LAW&amp;n=371416&amp;date=02.02.2024&amp;dst=102658&amp;field=134"</w:instrText>
            </w:r>
            <w:r>
              <w:rPr>
                <w:color w:val="0000FF"/>
              </w:rPr>
              <w:fldChar w:fldCharType="separate"/>
            </w:r>
            <w:r>
              <w:rPr>
                <w:color w:val="0000FF"/>
              </w:rPr>
              <w:t>A07.07.001.002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"https://login.consultant.ru/link/?req=doc&amp;base=LAW&amp;n=371416&amp;date=02.02.2024&amp;dst=102674&amp;field=134"</w:instrText>
            </w:r>
            <w:r>
              <w:rPr>
                <w:color w:val="0000FF"/>
              </w:rPr>
              <w:fldChar w:fldCharType="separate"/>
            </w:r>
            <w:r>
              <w:rPr>
                <w:color w:val="0000FF"/>
              </w:rPr>
              <w:t>A07.07.003.001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"https://login.consultant.ru/link/?req=doc&amp;base=LAW&amp;n=371416&amp;date=02.02.2024&amp;dst=102676&amp;field=134"</w:instrText>
            </w:r>
            <w:r>
              <w:rPr>
                <w:color w:val="0000FF"/>
              </w:rPr>
              <w:fldChar w:fldCharType="separate"/>
            </w:r>
            <w:r>
              <w:rPr>
                <w:color w:val="0000FF"/>
              </w:rPr>
              <w:t>A07.07.003.002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"https://login.consultant.ru/link/?req=doc&amp;base=LAW&amp;n=371416&amp;date=02.02.2024&amp;dst=102690&amp;field=134"</w:instrText>
            </w:r>
            <w:r>
              <w:rPr>
                <w:color w:val="0000FF"/>
              </w:rPr>
              <w:fldChar w:fldCharType="separate"/>
            </w:r>
            <w:r>
              <w:rPr>
                <w:color w:val="0000FF"/>
              </w:rPr>
              <w:t>A07.07.005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"https://login.consultant.ru/link/?req=doc&amp;base=LAW&amp;n=371416&amp;date=02.02.2024&amp;dst=102694&amp;field=134"</w:instrText>
            </w:r>
            <w:r>
              <w:rPr>
                <w:color w:val="0000FF"/>
              </w:rPr>
              <w:fldChar w:fldCharType="separate"/>
            </w:r>
            <w:r>
              <w:rPr>
                <w:color w:val="0000FF"/>
              </w:rPr>
              <w:t>A07.08.001.001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"https://login.consultant.ru/link/?req=doc&amp;base=LAW&amp;n=371416&amp;date=02.02.2024&amp;dst=102696&amp;field=134"</w:instrText>
            </w:r>
            <w:r>
              <w:rPr>
                <w:color w:val="0000FF"/>
              </w:rPr>
              <w:fldChar w:fldCharType="separate"/>
            </w:r>
            <w:r>
              <w:rPr>
                <w:color w:val="0000FF"/>
              </w:rPr>
              <w:t>A07.08.001.002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"https://login.consultant.ru/link/?req=doc&amp;base=LAW&amp;n=371416&amp;date=02.02.2024&amp;dst=102712&amp;field=134"</w:instrText>
            </w:r>
            <w:r>
              <w:rPr>
                <w:color w:val="0000FF"/>
              </w:rPr>
              <w:fldChar w:fldCharType="separate"/>
            </w:r>
            <w:r>
              <w:rPr>
                <w:color w:val="0000FF"/>
              </w:rPr>
              <w:t>A07.09.001.001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"https://login.consultant.ru/link/?req=doc&amp;base=LAW&amp;n=371416&amp;date=02.02.2024&amp;dst=102714&amp;field=134"</w:instrText>
            </w:r>
            <w:r>
              <w:rPr>
                <w:color w:val="0000FF"/>
              </w:rPr>
              <w:fldChar w:fldCharType="separate"/>
            </w:r>
            <w:r>
              <w:rPr>
                <w:color w:val="0000FF"/>
              </w:rPr>
              <w:t>A07.09.001.002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"https://login.consultant.ru/link/?req=doc&amp;base=LAW&amp;n=371416&amp;date=02.02.2024&amp;dst=102722&amp;field=134"</w:instrText>
            </w:r>
            <w:r>
              <w:rPr>
                <w:color w:val="0000FF"/>
              </w:rPr>
              <w:fldChar w:fldCharType="separate"/>
            </w:r>
            <w:r>
              <w:rPr>
                <w:color w:val="0000FF"/>
              </w:rPr>
              <w:t>A07.09.002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"https://login.consultant.ru/link/?req=doc&amp;base=LAW&amp;n=371416&amp;date=02.02.2024&amp;dst=102762&amp;field=134"</w:instrText>
            </w:r>
            <w:r>
              <w:rPr>
                <w:color w:val="0000FF"/>
              </w:rPr>
              <w:fldChar w:fldCharType="separate"/>
            </w:r>
            <w:r>
              <w:rPr>
                <w:color w:val="0000FF"/>
              </w:rPr>
              <w:t>A07.11.001.001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"https://login.consultant.ru/link/?req=doc&amp;base=LAW&amp;n=371416&amp;date=02.02.2024&amp;dst=102764&amp;field=134"</w:instrText>
            </w:r>
            <w:r>
              <w:rPr>
                <w:color w:val="0000FF"/>
              </w:rPr>
              <w:fldChar w:fldCharType="separate"/>
            </w:r>
            <w:r>
              <w:rPr>
                <w:color w:val="0000FF"/>
              </w:rPr>
              <w:t>A07.11.001.002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"https://login.consultant.ru/link/?req=doc&amp;base=LAW&amp;n=371416&amp;date=02.02.2024&amp;dst=102774&amp;field=134"</w:instrText>
            </w:r>
            <w:r>
              <w:rPr>
                <w:color w:val="0000FF"/>
              </w:rPr>
              <w:fldChar w:fldCharType="separate"/>
            </w:r>
            <w:r>
              <w:rPr>
                <w:color w:val="0000FF"/>
              </w:rPr>
              <w:t>A07.12.001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"https://login.consultant.ru/link/?req=doc&amp;base=LAW&amp;n=371416&amp;date=02.02.2024&amp;dst=102780&amp;field=134"</w:instrText>
            </w:r>
            <w:r>
              <w:rPr>
                <w:color w:val="0000FF"/>
              </w:rPr>
              <w:fldChar w:fldCharType="separate"/>
            </w:r>
            <w:r>
              <w:rPr>
                <w:color w:val="0000FF"/>
              </w:rPr>
              <w:t>A07.14.001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"https://login.consultant.ru/link/?req=doc&amp;base=LAW&amp;n=371416&amp;date=02.02.2024&amp;dst=102784&amp;field=134"</w:instrText>
            </w:r>
            <w:r>
              <w:rPr>
                <w:color w:val="0000FF"/>
              </w:rPr>
              <w:fldChar w:fldCharType="separate"/>
            </w:r>
            <w:r>
              <w:rPr>
                <w:color w:val="0000FF"/>
              </w:rPr>
              <w:t>A07.14.001.002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"https://login.consultant.ru/link/?req=doc&amp;base=LAW&amp;n=371416&amp;date=02.02.2024&amp;dst=102804&amp;field=134"</w:instrText>
            </w:r>
            <w:r>
              <w:rPr>
                <w:color w:val="0000FF"/>
              </w:rPr>
              <w:fldChar w:fldCharType="separate"/>
            </w:r>
            <w:r>
              <w:rPr>
                <w:color w:val="0000FF"/>
              </w:rPr>
              <w:t>A07.15.001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"https://login.consultant.ru/link/?req=doc&amp;base=LAW&amp;n=371416&amp;date=02.02.2024&amp;dst=102806&amp;field=134"</w:instrText>
            </w:r>
            <w:r>
              <w:rPr>
                <w:color w:val="0000FF"/>
              </w:rPr>
              <w:fldChar w:fldCharType="separate"/>
            </w:r>
            <w:r>
              <w:rPr>
                <w:color w:val="0000FF"/>
              </w:rPr>
              <w:t>A07.15.001.001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"https://login.consultant.ru/link/?req=doc&amp;base=LAW&amp;n=371416&amp;date=02.02.2024&amp;dst=102812&amp;field=134"</w:instrText>
            </w:r>
            <w:r>
              <w:rPr>
                <w:color w:val="0000FF"/>
              </w:rPr>
              <w:fldChar w:fldCharType="separate"/>
            </w:r>
            <w:r>
              <w:rPr>
                <w:color w:val="0000FF"/>
              </w:rPr>
              <w:t>A07.16.001.001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"https://login.consultant.ru/link/?req=doc&amp;base=LAW&amp;n=371416&amp;date=02.02.2024&amp;dst=102814&amp;field=134"</w:instrText>
            </w:r>
            <w:r>
              <w:rPr>
                <w:color w:val="0000FF"/>
              </w:rPr>
              <w:fldChar w:fldCharType="separate"/>
            </w:r>
            <w:r>
              <w:rPr>
                <w:color w:val="0000FF"/>
              </w:rPr>
              <w:t>A07.16.001.002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"https://login.consultant.ru/link/?req=doc&amp;base=LAW&amp;n=371416&amp;date=02.02.2024&amp;dst=102836&amp;field=134"</w:instrText>
            </w:r>
            <w:r>
              <w:rPr>
                <w:color w:val="0000FF"/>
              </w:rPr>
              <w:fldChar w:fldCharType="separate"/>
            </w:r>
            <w:r>
              <w:rPr>
                <w:color w:val="0000FF"/>
              </w:rPr>
              <w:t>A07.18.001.001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"https://login.consultant.ru/link/?req=doc&amp;base=LAW&amp;n=371416&amp;date=02.02.2024&amp;dst=102838&amp;field=134"</w:instrText>
            </w:r>
            <w:r>
              <w:rPr>
                <w:color w:val="0000FF"/>
              </w:rPr>
              <w:fldChar w:fldCharType="separate"/>
            </w:r>
            <w:r>
              <w:rPr>
                <w:color w:val="0000FF"/>
              </w:rPr>
              <w:t>A07.18.001.002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"https://login.consultant.ru/link/?req=doc&amp;base=LAW&amp;n=371416&amp;date=02.02.2024&amp;dst=102852&amp;field=134"</w:instrText>
            </w:r>
            <w:r>
              <w:rPr>
                <w:color w:val="0000FF"/>
              </w:rPr>
              <w:fldChar w:fldCharType="separate"/>
            </w:r>
            <w:r>
              <w:rPr>
                <w:color w:val="0000FF"/>
              </w:rPr>
              <w:t>A07.19.001.001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"https://login.consultant.ru/link/?req=doc&amp;base=LAW&amp;n=371416&amp;date=02.02.2024&amp;dst=102854&amp;field=134"</w:instrText>
            </w:r>
            <w:r>
              <w:rPr>
                <w:color w:val="0000FF"/>
              </w:rPr>
              <w:fldChar w:fldCharType="separate"/>
            </w:r>
            <w:r>
              <w:rPr>
                <w:color w:val="0000FF"/>
              </w:rPr>
              <w:t>A07.19.001.002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"https://login.consultant.ru/link/?req=doc&amp;base=LAW&amp;n=371416&amp;date=02.02.2024&amp;dst=102876&amp;field=134"</w:instrText>
            </w:r>
            <w:r>
              <w:rPr>
                <w:color w:val="0000FF"/>
              </w:rPr>
              <w:fldChar w:fldCharType="separate"/>
            </w:r>
            <w:r>
              <w:rPr>
                <w:color w:val="0000FF"/>
              </w:rPr>
              <w:t>A07.20.001.001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"https://login.consultant.ru/link/?req=doc&amp;base=LAW&amp;n=371416&amp;date=02.02.2024&amp;dst=102878&amp;field=134"</w:instrText>
            </w:r>
            <w:r>
              <w:rPr>
                <w:color w:val="0000FF"/>
              </w:rPr>
              <w:fldChar w:fldCharType="separate"/>
            </w:r>
            <w:r>
              <w:rPr>
                <w:color w:val="0000FF"/>
              </w:rPr>
              <w:t>A07.20.001.002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"https://login.consultant.ru/link/?req=doc&amp;base=LAW&amp;n=371416&amp;date=02.02.2024&amp;dst=102890&amp;field=134"</w:instrText>
            </w:r>
            <w:r>
              <w:rPr>
                <w:color w:val="0000FF"/>
              </w:rPr>
              <w:fldChar w:fldCharType="separate"/>
            </w:r>
            <w:r>
              <w:rPr>
                <w:color w:val="0000FF"/>
              </w:rPr>
              <w:t>A07.20.003.001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"https://login.consultant.ru/link/?req=doc&amp;base=LAW&amp;n=371416&amp;date=02.02.2024&amp;dst=102892&amp;field=134"</w:instrText>
            </w:r>
            <w:r>
              <w:rPr>
                <w:color w:val="0000FF"/>
              </w:rPr>
              <w:fldChar w:fldCharType="separate"/>
            </w:r>
            <w:r>
              <w:rPr>
                <w:color w:val="0000FF"/>
              </w:rPr>
              <w:t>A07.20.003.002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"https://login.consultant.ru/link/?req=doc&amp;base=LAW&amp;n=371416&amp;date=02.02.2024&amp;dst=102912&amp;field=134"</w:instrText>
            </w:r>
            <w:r>
              <w:rPr>
                <w:color w:val="0000FF"/>
              </w:rPr>
              <w:fldChar w:fldCharType="separate"/>
            </w:r>
            <w:r>
              <w:rPr>
                <w:color w:val="0000FF"/>
              </w:rPr>
              <w:t>A07.21.001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"https://login.consultant.ru/link/?req=doc&amp;base=LAW&amp;n=371416&amp;date=02.02.2024&amp;dst=102916&amp;field=134"</w:instrText>
            </w:r>
            <w:r>
              <w:rPr>
                <w:color w:val="0000FF"/>
              </w:rPr>
              <w:fldChar w:fldCharType="separate"/>
            </w:r>
            <w:r>
              <w:rPr>
                <w:color w:val="0000FF"/>
              </w:rPr>
              <w:t>A07.21.001.002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"https://login.consultant.ru/link/?req=doc&amp;base=LAW&amp;n=371416&amp;date=02.02.2024&amp;dst=102930&amp;field=134"</w:instrText>
            </w:r>
            <w:r>
              <w:rPr>
                <w:color w:val="0000FF"/>
              </w:rPr>
              <w:fldChar w:fldCharType="separate"/>
            </w:r>
            <w:r>
              <w:rPr>
                <w:color w:val="0000FF"/>
              </w:rPr>
              <w:t>A07.22.001.001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"https://login.consultant.ru/link/?req=doc&amp;base=LAW&amp;n=371416&amp;date=02.02.2024&amp;dst=102932&amp;field=134"</w:instrText>
            </w:r>
            <w:r>
              <w:rPr>
                <w:color w:val="0000FF"/>
              </w:rPr>
              <w:fldChar w:fldCharType="separate"/>
            </w:r>
            <w:r>
              <w:rPr>
                <w:color w:val="0000FF"/>
              </w:rPr>
              <w:t>A07.22.001.002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"https://login.consultant.ru/link/?req=doc&amp;base=LAW&amp;n=371416&amp;date=02.02.2024&amp;dst=102960&amp;field=134"</w:instrText>
            </w:r>
            <w:r>
              <w:rPr>
                <w:color w:val="0000FF"/>
              </w:rPr>
              <w:fldChar w:fldCharType="separate"/>
            </w:r>
            <w:r>
              <w:rPr>
                <w:color w:val="0000FF"/>
              </w:rPr>
              <w:t>A07.23.001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"https://login.consultant.ru/link/?req=doc&amp;base=LAW&amp;n=371416&amp;date=02.02.2024&amp;dst=102964&amp;field=134"</w:instrText>
            </w:r>
            <w:r>
              <w:rPr>
                <w:color w:val="0000FF"/>
              </w:rPr>
              <w:fldChar w:fldCharType="separate"/>
            </w:r>
            <w:r>
              <w:rPr>
                <w:color w:val="0000FF"/>
              </w:rPr>
              <w:t>A07.23.001.002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"https://login.consultant.ru/link/?req=doc&amp;base=LAW&amp;n=371416&amp;date=02.02.2024&amp;dst=102970&amp;field=134"</w:instrText>
            </w:r>
            <w:r>
              <w:rPr>
                <w:color w:val="0000FF"/>
              </w:rPr>
              <w:fldChar w:fldCharType="separate"/>
            </w:r>
            <w:r>
              <w:rPr>
                <w:color w:val="0000FF"/>
              </w:rPr>
              <w:t>A07.23.002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"https://login.consultant.ru/link/?req=doc&amp;base=LAW&amp;n=371416&amp;date=02.02.2024&amp;dst=103000&amp;field=134"</w:instrText>
            </w:r>
            <w:r>
              <w:rPr>
                <w:color w:val="0000FF"/>
              </w:rPr>
              <w:fldChar w:fldCharType="separate"/>
            </w:r>
            <w:r>
              <w:rPr>
                <w:color w:val="0000FF"/>
              </w:rPr>
              <w:t>A07.26.002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"https://login.consultant.ru/link/?req=doc&amp;base=LAW&amp;n=371416&amp;date=02.02.2024&amp;dst=103012&amp;field=134"</w:instrText>
            </w:r>
            <w:r>
              <w:rPr>
                <w:color w:val="0000FF"/>
              </w:rPr>
              <w:fldChar w:fldCharType="separate"/>
            </w:r>
            <w:r>
              <w:rPr>
                <w:color w:val="0000FF"/>
              </w:rPr>
              <w:t>A07.28.001.001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"https://login.consultant.ru/link/?req=doc&amp;base=LAW&amp;n=371416&amp;date=02.02.2024&amp;dst=103014&amp;field=134"</w:instrText>
            </w:r>
            <w:r>
              <w:rPr>
                <w:color w:val="0000FF"/>
              </w:rPr>
              <w:fldChar w:fldCharType="separate"/>
            </w:r>
            <w:r>
              <w:rPr>
                <w:color w:val="0000FF"/>
              </w:rPr>
              <w:t>A07.28.001.002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"https://login.consultant.ru/link/?req=doc&amp;base=LAW&amp;n=371416&amp;date=02.02.2024&amp;dst=103038&amp;field=134"</w:instrText>
            </w:r>
            <w:r>
              <w:rPr>
                <w:color w:val="0000FF"/>
              </w:rPr>
              <w:fldChar w:fldCharType="separate"/>
            </w:r>
            <w:r>
              <w:rPr>
                <w:color w:val="0000FF"/>
              </w:rPr>
              <w:t>A07.30.002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"https://login.consultant.ru/link/?req=doc&amp;base=LAW&amp;n=371416&amp;date=02.02.2024&amp;dst=103100&amp;field=134"</w:instrText>
            </w:r>
            <w:r>
              <w:rPr>
                <w:color w:val="0000FF"/>
              </w:rPr>
              <w:fldChar w:fldCharType="separate"/>
            </w:r>
            <w:r>
              <w:rPr>
                <w:color w:val="0000FF"/>
              </w:rPr>
              <w:t>A07.30.025.001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"https://login.consultant.ru/link/?req=doc&amp;base=LAW&amp;n=371416&amp;date=02.02.2024&amp;dst=103102&amp;field=134"</w:instrText>
            </w:r>
            <w:r>
              <w:rPr>
                <w:color w:val="0000FF"/>
              </w:rPr>
              <w:fldChar w:fldCharType="separate"/>
            </w:r>
            <w:r>
              <w:rPr>
                <w:color w:val="0000FF"/>
              </w:rPr>
              <w:t>A07.30.025.002</w:t>
            </w:r>
            <w:r>
              <w:rPr>
                <w:color w:val="0000FF"/>
              </w:rPr>
              <w:fldChar w:fldCharType="end"/>
            </w:r>
          </w:p>
        </w:tc>
        <w:tc>
          <w:tcPr>
            <w:tcW w:type="dxa" w:w="1644"/>
            <w:tcMar>
              <w:left w:type="dxa" w:w="0"/>
              <w:right w:type="dxa" w:w="0"/>
            </w:tcMar>
          </w:tcPr>
          <w:p w14:paraId="181F0000">
            <w:pPr>
              <w:pStyle w:val="Style_2"/>
              <w:ind w:firstLine="0" w:left="0"/>
              <w:jc w:val="center"/>
            </w:pPr>
            <w:r>
              <w:t>Фракции: fr21-29, fr30-32, fr33-99</w:t>
            </w:r>
          </w:p>
        </w:tc>
        <w:tc>
          <w:tcPr>
            <w:tcW w:type="dxa" w:w="1077"/>
            <w:tcMar>
              <w:left w:type="dxa" w:w="0"/>
              <w:right w:type="dxa" w:w="0"/>
            </w:tcMar>
          </w:tcPr>
          <w:p w14:paraId="191F0000">
            <w:pPr>
              <w:pStyle w:val="Style_2"/>
              <w:ind w:firstLine="0" w:left="0"/>
              <w:jc w:val="center"/>
            </w:pPr>
            <w:r>
              <w:t>4,51</w:t>
            </w:r>
          </w:p>
        </w:tc>
      </w:tr>
      <w:tr>
        <w:tc>
          <w:tcPr>
            <w:tcW w:type="dxa" w:w="971"/>
            <w:tcMar>
              <w:left w:type="dxa" w:w="0"/>
              <w:right w:type="dxa" w:w="0"/>
            </w:tcMar>
          </w:tcPr>
          <w:p w14:paraId="1A1F0000">
            <w:pPr>
              <w:pStyle w:val="Style_2"/>
              <w:ind w:firstLine="0" w:left="0"/>
              <w:jc w:val="center"/>
            </w:pPr>
            <w:r>
              <w:t>st19.081</w:t>
            </w:r>
          </w:p>
        </w:tc>
        <w:tc>
          <w:tcPr>
            <w:tcW w:type="dxa" w:w="860"/>
            <w:tcMar>
              <w:left w:type="dxa" w:w="0"/>
              <w:right w:type="dxa" w:w="0"/>
            </w:tcMar>
          </w:tcPr>
          <w:p w14:paraId="1B1F0000">
            <w:pPr>
              <w:pStyle w:val="Style_2"/>
              <w:ind w:firstLine="0" w:left="0"/>
              <w:jc w:val="center"/>
            </w:pPr>
            <w:r>
              <w:t>181</w:t>
            </w:r>
          </w:p>
        </w:tc>
        <w:tc>
          <w:tcPr>
            <w:tcW w:type="dxa" w:w="1587"/>
            <w:tcMar>
              <w:left w:type="dxa" w:w="0"/>
              <w:right w:type="dxa" w:w="0"/>
            </w:tcMar>
          </w:tcPr>
          <w:p w14:paraId="1C1F0000">
            <w:pPr>
              <w:pStyle w:val="Style_2"/>
              <w:ind w:firstLine="0" w:left="0"/>
              <w:jc w:val="left"/>
            </w:pPr>
            <w:r>
              <w:t>Лучевая терапия (уровень 7)</w:t>
            </w:r>
          </w:p>
        </w:tc>
        <w:tc>
          <w:tcPr>
            <w:tcW w:type="dxa" w:w="3402"/>
            <w:tcMar>
              <w:left w:type="dxa" w:w="0"/>
              <w:right w:type="dxa" w:w="0"/>
            </w:tcMar>
          </w:tcPr>
          <w:p w14:paraId="1D1F0000">
            <w:pPr>
              <w:pStyle w:val="Style_2"/>
              <w:ind w:firstLine="0" w:left="0"/>
              <w:jc w:val="center"/>
            </w:pPr>
            <w:r>
              <w:t>-</w:t>
            </w:r>
          </w:p>
        </w:tc>
        <w:tc>
          <w:tcPr>
            <w:tcW w:type="dxa" w:w="2324"/>
            <w:tcMar>
              <w:left w:type="dxa" w:w="0"/>
              <w:right w:type="dxa" w:w="0"/>
            </w:tcMar>
          </w:tcPr>
          <w:p w14:paraId="1E1F0000">
            <w:pPr>
              <w:pStyle w:val="Style_2"/>
              <w:ind w:firstLine="0" w:left="0"/>
              <w:jc w:val="center"/>
            </w:pPr>
            <w:r>
              <w:rPr>
                <w:color w:val="0000FF"/>
              </w:rPr>
              <w:fldChar w:fldCharType="begin"/>
            </w:r>
            <w:r>
              <w:rPr>
                <w:color w:val="0000FF"/>
              </w:rPr>
              <w:instrText>HYPERLINK "https://login.consultant.ru/link/?req=doc&amp;base=LAW&amp;n=371416&amp;date=02.02.2024&amp;dst=103070&amp;field=134"</w:instrText>
            </w:r>
            <w:r>
              <w:rPr>
                <w:color w:val="0000FF"/>
              </w:rPr>
              <w:fldChar w:fldCharType="separate"/>
            </w:r>
            <w:r>
              <w:rPr>
                <w:color w:val="0000FF"/>
              </w:rPr>
              <w:t>A07.30.009</w:t>
            </w:r>
            <w:r>
              <w:rPr>
                <w:color w:val="0000FF"/>
              </w:rPr>
              <w:fldChar w:fldCharType="end"/>
            </w:r>
          </w:p>
        </w:tc>
        <w:tc>
          <w:tcPr>
            <w:tcW w:type="dxa" w:w="1644"/>
            <w:tcMar>
              <w:left w:type="dxa" w:w="0"/>
              <w:right w:type="dxa" w:w="0"/>
            </w:tcMar>
          </w:tcPr>
          <w:p w14:paraId="1F1F0000">
            <w:pPr>
              <w:pStyle w:val="Style_2"/>
              <w:ind w:firstLine="0" w:left="0"/>
              <w:jc w:val="center"/>
            </w:pPr>
            <w:r>
              <w:t>Фракции: fr21-29, fr30-32, fr33-99</w:t>
            </w:r>
          </w:p>
        </w:tc>
        <w:tc>
          <w:tcPr>
            <w:tcW w:type="dxa" w:w="1077"/>
            <w:tcMar>
              <w:left w:type="dxa" w:w="0"/>
              <w:right w:type="dxa" w:w="0"/>
            </w:tcMar>
          </w:tcPr>
          <w:p w14:paraId="201F0000">
            <w:pPr>
              <w:pStyle w:val="Style_2"/>
              <w:ind w:firstLine="0" w:left="0"/>
              <w:jc w:val="center"/>
            </w:pPr>
            <w:r>
              <w:t>4,87</w:t>
            </w:r>
          </w:p>
        </w:tc>
      </w:tr>
      <w:tr>
        <w:tc>
          <w:tcPr>
            <w:tcW w:type="dxa" w:w="971"/>
            <w:tcMar>
              <w:left w:type="dxa" w:w="0"/>
              <w:right w:type="dxa" w:w="0"/>
            </w:tcMar>
          </w:tcPr>
          <w:p w14:paraId="211F0000">
            <w:pPr>
              <w:pStyle w:val="Style_2"/>
              <w:ind w:firstLine="0" w:left="0"/>
              <w:jc w:val="center"/>
            </w:pPr>
            <w:r>
              <w:t>st19.082</w:t>
            </w:r>
          </w:p>
        </w:tc>
        <w:tc>
          <w:tcPr>
            <w:tcW w:type="dxa" w:w="860"/>
            <w:tcMar>
              <w:left w:type="dxa" w:w="0"/>
              <w:right w:type="dxa" w:w="0"/>
            </w:tcMar>
          </w:tcPr>
          <w:p w14:paraId="221F0000">
            <w:pPr>
              <w:pStyle w:val="Style_2"/>
              <w:ind w:firstLine="0" w:left="0"/>
              <w:jc w:val="center"/>
            </w:pPr>
            <w:r>
              <w:t>182</w:t>
            </w:r>
          </w:p>
        </w:tc>
        <w:tc>
          <w:tcPr>
            <w:tcW w:type="dxa" w:w="1587"/>
            <w:tcMar>
              <w:left w:type="dxa" w:w="0"/>
              <w:right w:type="dxa" w:w="0"/>
            </w:tcMar>
          </w:tcPr>
          <w:p w14:paraId="231F0000">
            <w:pPr>
              <w:pStyle w:val="Style_2"/>
              <w:ind w:firstLine="0" w:left="0"/>
              <w:jc w:val="left"/>
            </w:pPr>
            <w:r>
              <w:t>Лучевая терапия (уровень 8)</w:t>
            </w:r>
          </w:p>
        </w:tc>
        <w:tc>
          <w:tcPr>
            <w:tcW w:type="dxa" w:w="3402"/>
            <w:tcMar>
              <w:left w:type="dxa" w:w="0"/>
              <w:right w:type="dxa" w:w="0"/>
            </w:tcMar>
          </w:tcPr>
          <w:p w14:paraId="241F0000">
            <w:pPr>
              <w:pStyle w:val="Style_2"/>
              <w:ind w:firstLine="0" w:left="0"/>
              <w:jc w:val="center"/>
            </w:pPr>
            <w:r>
              <w:t>-</w:t>
            </w:r>
          </w:p>
        </w:tc>
        <w:tc>
          <w:tcPr>
            <w:tcW w:type="dxa" w:w="2324"/>
            <w:tcMar>
              <w:left w:type="dxa" w:w="0"/>
              <w:right w:type="dxa" w:w="0"/>
            </w:tcMar>
          </w:tcPr>
          <w:p w14:paraId="251F0000">
            <w:pPr>
              <w:pStyle w:val="Style_2"/>
              <w:ind w:firstLine="0" w:left="0"/>
              <w:jc w:val="center"/>
            </w:pPr>
            <w:r>
              <w:rPr>
                <w:color w:val="0000FF"/>
              </w:rPr>
              <w:fldChar w:fldCharType="begin"/>
            </w:r>
            <w:r>
              <w:rPr>
                <w:color w:val="0000FF"/>
              </w:rPr>
              <w:instrText>HYPERLINK "https://login.consultant.ru/link/?req=doc&amp;base=LAW&amp;n=371416&amp;date=02.02.2024&amp;dst=103044&amp;field=134"</w:instrText>
            </w:r>
            <w:r>
              <w:rPr>
                <w:color w:val="0000FF"/>
              </w:rPr>
              <w:fldChar w:fldCharType="separate"/>
            </w:r>
            <w:r>
              <w:rPr>
                <w:color w:val="0000FF"/>
              </w:rPr>
              <w:t>A07.30.003.002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"https://login.consultant.ru/link/?req=doc&amp;base=LAW&amp;n=371416&amp;date=02.02.2024&amp;dst=103080&amp;field=134"</w:instrText>
            </w:r>
            <w:r>
              <w:rPr>
                <w:color w:val="0000FF"/>
              </w:rPr>
              <w:fldChar w:fldCharType="separate"/>
            </w:r>
            <w:r>
              <w:rPr>
                <w:color w:val="0000FF"/>
              </w:rPr>
              <w:t>A07.30.012</w:t>
            </w:r>
            <w:r>
              <w:rPr>
                <w:color w:val="0000FF"/>
              </w:rPr>
              <w:fldChar w:fldCharType="end"/>
            </w:r>
          </w:p>
        </w:tc>
        <w:tc>
          <w:tcPr>
            <w:tcW w:type="dxa" w:w="1644"/>
            <w:tcMar>
              <w:left w:type="dxa" w:w="0"/>
              <w:right w:type="dxa" w:w="0"/>
            </w:tcMar>
          </w:tcPr>
          <w:p w14:paraId="261F0000">
            <w:pPr>
              <w:pStyle w:val="Style_2"/>
              <w:ind w:firstLine="0" w:left="0"/>
              <w:jc w:val="center"/>
            </w:pPr>
            <w:r>
              <w:t>-</w:t>
            </w:r>
          </w:p>
        </w:tc>
        <w:tc>
          <w:tcPr>
            <w:tcW w:type="dxa" w:w="1077"/>
            <w:tcMar>
              <w:left w:type="dxa" w:w="0"/>
              <w:right w:type="dxa" w:w="0"/>
            </w:tcMar>
          </w:tcPr>
          <w:p w14:paraId="271F0000">
            <w:pPr>
              <w:pStyle w:val="Style_2"/>
              <w:ind w:firstLine="0" w:left="0"/>
              <w:jc w:val="center"/>
            </w:pPr>
            <w:r>
              <w:t>14,55</w:t>
            </w:r>
          </w:p>
        </w:tc>
      </w:tr>
      <w:tr>
        <w:tc>
          <w:tcPr>
            <w:tcW w:type="dxa" w:w="971"/>
            <w:vMerge w:val="restart"/>
            <w:tcMar>
              <w:left w:type="dxa" w:w="0"/>
              <w:right w:type="dxa" w:w="0"/>
            </w:tcMar>
          </w:tcPr>
          <w:p w14:paraId="281F0000">
            <w:pPr>
              <w:pStyle w:val="Style_2"/>
              <w:ind w:firstLine="0" w:left="0"/>
              <w:jc w:val="center"/>
            </w:pPr>
            <w:r>
              <w:t>st19.084</w:t>
            </w:r>
          </w:p>
        </w:tc>
        <w:tc>
          <w:tcPr>
            <w:tcW w:type="dxa" w:w="860"/>
            <w:vMerge w:val="restart"/>
            <w:tcMar>
              <w:left w:type="dxa" w:w="0"/>
              <w:right w:type="dxa" w:w="0"/>
            </w:tcMar>
          </w:tcPr>
          <w:p w14:paraId="291F0000">
            <w:pPr>
              <w:pStyle w:val="Style_2"/>
              <w:ind w:firstLine="0" w:left="0"/>
              <w:jc w:val="center"/>
            </w:pPr>
            <w:r>
              <w:t>183</w:t>
            </w:r>
          </w:p>
        </w:tc>
        <w:tc>
          <w:tcPr>
            <w:tcW w:type="dxa" w:w="1587"/>
            <w:vMerge w:val="restart"/>
            <w:tcMar>
              <w:left w:type="dxa" w:w="0"/>
              <w:right w:type="dxa" w:w="0"/>
            </w:tcMar>
          </w:tcPr>
          <w:p w14:paraId="2A1F0000">
            <w:pPr>
              <w:pStyle w:val="Style_2"/>
              <w:ind w:firstLine="0" w:left="0"/>
              <w:jc w:val="left"/>
            </w:pPr>
            <w:r>
              <w:t>Лучевая терапия в сочетании с лекарственной терапией (уровень 2)</w:t>
            </w:r>
          </w:p>
        </w:tc>
        <w:tc>
          <w:tcPr>
            <w:tcW w:type="dxa" w:w="3402"/>
            <w:vMerge w:val="restart"/>
            <w:tcMar>
              <w:left w:type="dxa" w:w="0"/>
              <w:right w:type="dxa" w:w="0"/>
            </w:tcMar>
          </w:tcPr>
          <w:p w14:paraId="2B1F0000">
            <w:pPr>
              <w:pStyle w:val="Style_2"/>
              <w:ind w:firstLine="0" w:left="0"/>
              <w:jc w:val="center"/>
            </w:pPr>
            <w:r>
              <w:t>-</w:t>
            </w:r>
          </w:p>
        </w:tc>
        <w:tc>
          <w:tcPr>
            <w:tcW w:type="dxa" w:w="2324"/>
            <w:vMerge w:val="restart"/>
            <w:tcMar>
              <w:left w:type="dxa" w:w="0"/>
              <w:right w:type="dxa" w:w="0"/>
            </w:tcMar>
          </w:tcPr>
          <w:p w14:paraId="2C1F0000">
            <w:pPr>
              <w:pStyle w:val="Style_2"/>
              <w:ind w:firstLine="0" w:left="0"/>
              <w:jc w:val="center"/>
            </w:pPr>
            <w:r>
              <w:rPr>
                <w:color w:val="0000FF"/>
              </w:rPr>
              <w:fldChar w:fldCharType="begin"/>
            </w:r>
            <w:r>
              <w:rPr>
                <w:color w:val="0000FF"/>
              </w:rPr>
              <w:instrText>HYPERLINK "https://login.consultant.ru/link/?req=doc&amp;base=LAW&amp;n=371416&amp;date=02.02.2024&amp;dst=101776&amp;field=134"</w:instrText>
            </w:r>
            <w:r>
              <w:rPr>
                <w:color w:val="0000FF"/>
              </w:rPr>
              <w:fldChar w:fldCharType="separate"/>
            </w:r>
            <w:r>
              <w:rPr>
                <w:color w:val="0000FF"/>
              </w:rPr>
              <w:t>A06.01.007.001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"https://login.consultant.ru/link/?req=doc&amp;base=LAW&amp;n=371416&amp;date=02.02.2024&amp;dst=101940&amp;field=134"</w:instrText>
            </w:r>
            <w:r>
              <w:rPr>
                <w:color w:val="0000FF"/>
              </w:rPr>
              <w:fldChar w:fldCharType="separate"/>
            </w:r>
            <w:r>
              <w:rPr>
                <w:color w:val="0000FF"/>
              </w:rPr>
              <w:t>A06.03.065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"https://login.consultant.ru/link/?req=doc&amp;base=LAW&amp;n=371416&amp;date=02.02.2024&amp;dst=101984&amp;field=134"</w:instrText>
            </w:r>
            <w:r>
              <w:rPr>
                <w:color w:val="0000FF"/>
              </w:rPr>
              <w:fldChar w:fldCharType="separate"/>
            </w:r>
            <w:r>
              <w:rPr>
                <w:color w:val="0000FF"/>
              </w:rPr>
              <w:t>A06.04.018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"https://login.consultant.ru/link/?req=doc&amp;base=LAW&amp;n=371416&amp;date=02.02.2024&amp;dst=102060&amp;field=134"</w:instrText>
            </w:r>
            <w:r>
              <w:rPr>
                <w:color w:val="0000FF"/>
              </w:rPr>
              <w:fldChar w:fldCharType="separate"/>
            </w:r>
            <w:r>
              <w:rPr>
                <w:color w:val="0000FF"/>
              </w:rPr>
              <w:t>A06.08.008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"https://login.consultant.ru/link/?req=doc&amp;base=LAW&amp;n=371416&amp;date=02.02.2024&amp;dst=102062&amp;field=134"</w:instrText>
            </w:r>
            <w:r>
              <w:rPr>
                <w:color w:val="0000FF"/>
              </w:rPr>
              <w:fldChar w:fldCharType="separate"/>
            </w:r>
            <w:r>
              <w:rPr>
                <w:color w:val="0000FF"/>
              </w:rPr>
              <w:t>A06.09.009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"https://login.consultant.ru/link/?req=doc&amp;base=LAW&amp;n=371416&amp;date=02.02.2024&amp;dst=102140&amp;field=134"</w:instrText>
            </w:r>
            <w:r>
              <w:rPr>
                <w:color w:val="0000FF"/>
              </w:rPr>
              <w:fldChar w:fldCharType="separate"/>
            </w:r>
            <w:r>
              <w:rPr>
                <w:color w:val="0000FF"/>
              </w:rPr>
              <w:t>A06.11.003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"https://login.consultant.ru/link/?req=doc&amp;base=LAW&amp;n=371416&amp;date=02.02.2024&amp;dst=102412&amp;field=134"</w:instrText>
            </w:r>
            <w:r>
              <w:rPr>
                <w:color w:val="0000FF"/>
              </w:rPr>
              <w:fldChar w:fldCharType="separate"/>
            </w:r>
            <w:r>
              <w:rPr>
                <w:color w:val="0000FF"/>
              </w:rPr>
              <w:t>A06.20.007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"https://login.consultant.ru/link/?req=doc&amp;base=LAW&amp;n=371416&amp;date=02.02.2024&amp;dst=102460&amp;field=134"</w:instrText>
            </w:r>
            <w:r>
              <w:rPr>
                <w:color w:val="0000FF"/>
              </w:rPr>
              <w:fldChar w:fldCharType="separate"/>
            </w:r>
            <w:r>
              <w:rPr>
                <w:color w:val="0000FF"/>
              </w:rPr>
              <w:t>A06.23.005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"https://login.consultant.ru/link/?req=doc&amp;base=LAW&amp;n=371416&amp;date=02.02.2024&amp;dst=102602&amp;field=134"</w:instrText>
            </w:r>
            <w:r>
              <w:rPr>
                <w:color w:val="0000FF"/>
              </w:rPr>
              <w:fldChar w:fldCharType="separate"/>
            </w:r>
            <w:r>
              <w:rPr>
                <w:color w:val="0000FF"/>
              </w:rPr>
              <w:t>A07.01.004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"https://login.consultant.ru/link/?req=doc&amp;base=LAW&amp;n=371416&amp;date=02.02.2024&amp;dst=102610&amp;field=134"</w:instrText>
            </w:r>
            <w:r>
              <w:rPr>
                <w:color w:val="0000FF"/>
              </w:rPr>
              <w:fldChar w:fldCharType="separate"/>
            </w:r>
            <w:r>
              <w:rPr>
                <w:color w:val="0000FF"/>
              </w:rPr>
              <w:t>A07.03.002.001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"https://login.consultant.ru/link/?req=doc&amp;base=LAW&amp;n=371416&amp;date=02.02.2024&amp;dst=102612&amp;field=134"</w:instrText>
            </w:r>
            <w:r>
              <w:rPr>
                <w:color w:val="0000FF"/>
              </w:rPr>
              <w:fldChar w:fldCharType="separate"/>
            </w:r>
            <w:r>
              <w:rPr>
                <w:color w:val="0000FF"/>
              </w:rPr>
              <w:t>A07.03.002.002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"https://login.consultant.ru/link/?req=doc&amp;base=LAW&amp;n=371416&amp;date=02.02.2024&amp;dst=102636&amp;field=134"</w:instrText>
            </w:r>
            <w:r>
              <w:rPr>
                <w:color w:val="0000FF"/>
              </w:rPr>
              <w:fldChar w:fldCharType="separate"/>
            </w:r>
            <w:r>
              <w:rPr>
                <w:color w:val="0000FF"/>
              </w:rPr>
              <w:t>A07.06.002.001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"https://login.consultant.ru/link/?req=doc&amp;base=LAW&amp;n=371416&amp;date=02.02.2024&amp;dst=102638&amp;field=134"</w:instrText>
            </w:r>
            <w:r>
              <w:rPr>
                <w:color w:val="0000FF"/>
              </w:rPr>
              <w:fldChar w:fldCharType="separate"/>
            </w:r>
            <w:r>
              <w:rPr>
                <w:color w:val="0000FF"/>
              </w:rPr>
              <w:t>A07.06.002.002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"https://login.consultant.ru/link/?req=doc&amp;base=LAW&amp;n=371416&amp;date=02.02.2024&amp;dst=102644&amp;field=134"</w:instrText>
            </w:r>
            <w:r>
              <w:rPr>
                <w:color w:val="0000FF"/>
              </w:rPr>
              <w:fldChar w:fldCharType="separate"/>
            </w:r>
            <w:r>
              <w:rPr>
                <w:color w:val="0000FF"/>
              </w:rPr>
              <w:t>A07.06.004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"https://login.consultant.ru/link/?req=doc&amp;base=LAW&amp;n=371416&amp;date=02.02.2024&amp;dst=102656&amp;field=134"</w:instrText>
            </w:r>
            <w:r>
              <w:rPr>
                <w:color w:val="0000FF"/>
              </w:rPr>
              <w:fldChar w:fldCharType="separate"/>
            </w:r>
            <w:r>
              <w:rPr>
                <w:color w:val="0000FF"/>
              </w:rPr>
              <w:t>A07.07.001.001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"https://login.consultant.ru/link/?req=doc&amp;base=LAW&amp;n=371416&amp;date=02.02.2024&amp;dst=102658&amp;field=134"</w:instrText>
            </w:r>
            <w:r>
              <w:rPr>
                <w:color w:val="0000FF"/>
              </w:rPr>
              <w:fldChar w:fldCharType="separate"/>
            </w:r>
            <w:r>
              <w:rPr>
                <w:color w:val="0000FF"/>
              </w:rPr>
              <w:t>A07.07.001.002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"https://login.consultant.ru/link/?req=doc&amp;base=LAW&amp;n=371416&amp;date=02.02.2024&amp;dst=102674&amp;field=134"</w:instrText>
            </w:r>
            <w:r>
              <w:rPr>
                <w:color w:val="0000FF"/>
              </w:rPr>
              <w:fldChar w:fldCharType="separate"/>
            </w:r>
            <w:r>
              <w:rPr>
                <w:color w:val="0000FF"/>
              </w:rPr>
              <w:t>A07.07.003.001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"https://login.consultant.ru/link/?req=doc&amp;base=LAW&amp;n=371416&amp;date=02.02.2024&amp;dst=102676&amp;field=134"</w:instrText>
            </w:r>
            <w:r>
              <w:rPr>
                <w:color w:val="0000FF"/>
              </w:rPr>
              <w:fldChar w:fldCharType="separate"/>
            </w:r>
            <w:r>
              <w:rPr>
                <w:color w:val="0000FF"/>
              </w:rPr>
              <w:t>A07.07.003.002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"https://login.consultant.ru/link/?req=doc&amp;base=LAW&amp;n=371416&amp;date=02.02.2024&amp;dst=102690&amp;field=134"</w:instrText>
            </w:r>
            <w:r>
              <w:rPr>
                <w:color w:val="0000FF"/>
              </w:rPr>
              <w:fldChar w:fldCharType="separate"/>
            </w:r>
            <w:r>
              <w:rPr>
                <w:color w:val="0000FF"/>
              </w:rPr>
              <w:t>A07.07.005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"https://login.consultant.ru/link/?req=doc&amp;base=LAW&amp;n=371416&amp;date=02.02.2024&amp;dst=102694&amp;field=134"</w:instrText>
            </w:r>
            <w:r>
              <w:rPr>
                <w:color w:val="0000FF"/>
              </w:rPr>
              <w:fldChar w:fldCharType="separate"/>
            </w:r>
            <w:r>
              <w:rPr>
                <w:color w:val="0000FF"/>
              </w:rPr>
              <w:t>A07.08.001.001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"https://login.consultant.ru/link/?req=doc&amp;base=LAW&amp;n=371416&amp;date=02.02.2024&amp;dst=102696&amp;field=134"</w:instrText>
            </w:r>
            <w:r>
              <w:rPr>
                <w:color w:val="0000FF"/>
              </w:rPr>
              <w:fldChar w:fldCharType="separate"/>
            </w:r>
            <w:r>
              <w:rPr>
                <w:color w:val="0000FF"/>
              </w:rPr>
              <w:t>A07.08.001.002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"https://login.consultant.ru/link/?req=doc&amp;base=LAW&amp;n=371416&amp;date=02.02.2024&amp;dst=102712&amp;field=134"</w:instrText>
            </w:r>
            <w:r>
              <w:rPr>
                <w:color w:val="0000FF"/>
              </w:rPr>
              <w:fldChar w:fldCharType="separate"/>
            </w:r>
            <w:r>
              <w:rPr>
                <w:color w:val="0000FF"/>
              </w:rPr>
              <w:t>A07.09.001.001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"https://login.consultant.ru/link/?req=doc&amp;base=LAW&amp;n=371416&amp;date=02.02.2024&amp;dst=102714&amp;field=134"</w:instrText>
            </w:r>
            <w:r>
              <w:rPr>
                <w:color w:val="0000FF"/>
              </w:rPr>
              <w:fldChar w:fldCharType="separate"/>
            </w:r>
            <w:r>
              <w:rPr>
                <w:color w:val="0000FF"/>
              </w:rPr>
              <w:t>A07.09.001.002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"https://login.consultant.ru/link/?req=doc&amp;base=LAW&amp;n=371416&amp;date=02.02.2024&amp;dst=102722&amp;field=134"</w:instrText>
            </w:r>
            <w:r>
              <w:rPr>
                <w:color w:val="0000FF"/>
              </w:rPr>
              <w:fldChar w:fldCharType="separate"/>
            </w:r>
            <w:r>
              <w:rPr>
                <w:color w:val="0000FF"/>
              </w:rPr>
              <w:t>A07.09.002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"https://login.consultant.ru/link/?req=doc&amp;base=LAW&amp;n=371416&amp;date=02.02.2024&amp;dst=102762&amp;field=134"</w:instrText>
            </w:r>
            <w:r>
              <w:rPr>
                <w:color w:val="0000FF"/>
              </w:rPr>
              <w:fldChar w:fldCharType="separate"/>
            </w:r>
            <w:r>
              <w:rPr>
                <w:color w:val="0000FF"/>
              </w:rPr>
              <w:t>A07.11.001.001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"https://login.consultant.ru/link/?req=doc&amp;base=LAW&amp;n=371416&amp;date=02.02.2024&amp;dst=102764&amp;field=134"</w:instrText>
            </w:r>
            <w:r>
              <w:rPr>
                <w:color w:val="0000FF"/>
              </w:rPr>
              <w:fldChar w:fldCharType="separate"/>
            </w:r>
            <w:r>
              <w:rPr>
                <w:color w:val="0000FF"/>
              </w:rPr>
              <w:t>A07.11.001.002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"https://login.consultant.ru/link/?req=doc&amp;base=LAW&amp;n=371416&amp;date=02.02.2024&amp;dst=102774&amp;field=134"</w:instrText>
            </w:r>
            <w:r>
              <w:rPr>
                <w:color w:val="0000FF"/>
              </w:rPr>
              <w:fldChar w:fldCharType="separate"/>
            </w:r>
            <w:r>
              <w:rPr>
                <w:color w:val="0000FF"/>
              </w:rPr>
              <w:t>A07.12.001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"https://login.consultant.ru/link/?req=doc&amp;base=LAW&amp;n=371416&amp;date=02.02.2024&amp;dst=102780&amp;field=134"</w:instrText>
            </w:r>
            <w:r>
              <w:rPr>
                <w:color w:val="0000FF"/>
              </w:rPr>
              <w:fldChar w:fldCharType="separate"/>
            </w:r>
            <w:r>
              <w:rPr>
                <w:color w:val="0000FF"/>
              </w:rPr>
              <w:t>A07.14.001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"https://login.consultant.ru/link/?req=doc&amp;base=LAW&amp;n=371416&amp;date=02.02.2024&amp;dst=102784&amp;field=134"</w:instrText>
            </w:r>
            <w:r>
              <w:rPr>
                <w:color w:val="0000FF"/>
              </w:rPr>
              <w:fldChar w:fldCharType="separate"/>
            </w:r>
            <w:r>
              <w:rPr>
                <w:color w:val="0000FF"/>
              </w:rPr>
              <w:t>A07.14.001.002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"https://login.consultant.ru/link/?req=doc&amp;base=LAW&amp;n=371416&amp;date=02.02.2024&amp;dst=102804&amp;field=134"</w:instrText>
            </w:r>
            <w:r>
              <w:rPr>
                <w:color w:val="0000FF"/>
              </w:rPr>
              <w:fldChar w:fldCharType="separate"/>
            </w:r>
            <w:r>
              <w:rPr>
                <w:color w:val="0000FF"/>
              </w:rPr>
              <w:t>A07.15.001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"https://login.consultant.ru/link/?req=doc&amp;base=LAW&amp;n=371416&amp;date=02.02.2024&amp;dst=102806&amp;field=134"</w:instrText>
            </w:r>
            <w:r>
              <w:rPr>
                <w:color w:val="0000FF"/>
              </w:rPr>
              <w:fldChar w:fldCharType="separate"/>
            </w:r>
            <w:r>
              <w:rPr>
                <w:color w:val="0000FF"/>
              </w:rPr>
              <w:t>A07.15.001.001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"https://login.consultant.ru/link/?req=doc&amp;base=LAW&amp;n=371416&amp;date=02.02.2024&amp;dst=102812&amp;field=134"</w:instrText>
            </w:r>
            <w:r>
              <w:rPr>
                <w:color w:val="0000FF"/>
              </w:rPr>
              <w:fldChar w:fldCharType="separate"/>
            </w:r>
            <w:r>
              <w:rPr>
                <w:color w:val="0000FF"/>
              </w:rPr>
              <w:t>A07.16.001.001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"https://login.consultant.ru/link/?req=doc&amp;base=LAW&amp;n=371416&amp;date=02.02.2024&amp;dst=102814&amp;field=134"</w:instrText>
            </w:r>
            <w:r>
              <w:rPr>
                <w:color w:val="0000FF"/>
              </w:rPr>
              <w:fldChar w:fldCharType="separate"/>
            </w:r>
            <w:r>
              <w:rPr>
                <w:color w:val="0000FF"/>
              </w:rPr>
              <w:t>A07.16.001.002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"https://login.consultant.ru/link/?req=doc&amp;base=LAW&amp;n=371416&amp;date=02.02.2024&amp;dst=102836&amp;field=134"</w:instrText>
            </w:r>
            <w:r>
              <w:rPr>
                <w:color w:val="0000FF"/>
              </w:rPr>
              <w:fldChar w:fldCharType="separate"/>
            </w:r>
            <w:r>
              <w:rPr>
                <w:color w:val="0000FF"/>
              </w:rPr>
              <w:t>A07.18.001.001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"https://login.consultant.ru/link/?req=doc&amp;base=LAW&amp;n=371416&amp;date=02.02.2024&amp;dst=102838&amp;field=134"</w:instrText>
            </w:r>
            <w:r>
              <w:rPr>
                <w:color w:val="0000FF"/>
              </w:rPr>
              <w:fldChar w:fldCharType="separate"/>
            </w:r>
            <w:r>
              <w:rPr>
                <w:color w:val="0000FF"/>
              </w:rPr>
              <w:t>A07.18.001.002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"https://login.consultant.ru/link/?req=doc&amp;base=LAW&amp;n=371416&amp;date=02.02.2024&amp;dst=102852&amp;field=134"</w:instrText>
            </w:r>
            <w:r>
              <w:rPr>
                <w:color w:val="0000FF"/>
              </w:rPr>
              <w:fldChar w:fldCharType="separate"/>
            </w:r>
            <w:r>
              <w:rPr>
                <w:color w:val="0000FF"/>
              </w:rPr>
              <w:t>A07.19.001.001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"https://login.consultant.ru/link/?req=doc&amp;base=LAW&amp;n=371416&amp;date=02.02.2024&amp;dst=102854&amp;field=134"</w:instrText>
            </w:r>
            <w:r>
              <w:rPr>
                <w:color w:val="0000FF"/>
              </w:rPr>
              <w:fldChar w:fldCharType="separate"/>
            </w:r>
            <w:r>
              <w:rPr>
                <w:color w:val="0000FF"/>
              </w:rPr>
              <w:t>A07.19.001.002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"https://login.consultant.ru/link/?req=doc&amp;base=LAW&amp;n=371416&amp;date=02.02.2024&amp;dst=102876&amp;field=134"</w:instrText>
            </w:r>
            <w:r>
              <w:rPr>
                <w:color w:val="0000FF"/>
              </w:rPr>
              <w:fldChar w:fldCharType="separate"/>
            </w:r>
            <w:r>
              <w:rPr>
                <w:color w:val="0000FF"/>
              </w:rPr>
              <w:t>A07.20.001.001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"https://login.consultant.ru/link/?req=doc&amp;base=LAW&amp;n=371416&amp;date=02.02.2024&amp;dst=102878&amp;field=134"</w:instrText>
            </w:r>
            <w:r>
              <w:rPr>
                <w:color w:val="0000FF"/>
              </w:rPr>
              <w:fldChar w:fldCharType="separate"/>
            </w:r>
            <w:r>
              <w:rPr>
                <w:color w:val="0000FF"/>
              </w:rPr>
              <w:t>A07.20.001.002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"https://login.consultant.ru/link/?req=doc&amp;base=LAW&amp;n=371416&amp;date=02.02.2024&amp;dst=102890&amp;field=134"</w:instrText>
            </w:r>
            <w:r>
              <w:rPr>
                <w:color w:val="0000FF"/>
              </w:rPr>
              <w:fldChar w:fldCharType="separate"/>
            </w:r>
            <w:r>
              <w:rPr>
                <w:color w:val="0000FF"/>
              </w:rPr>
              <w:t>A07.20.003.001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"https://login.consultant.ru/link/?req=doc&amp;base=LAW&amp;n=371416&amp;date=02.02.2024&amp;dst=102892&amp;field=134"</w:instrText>
            </w:r>
            <w:r>
              <w:rPr>
                <w:color w:val="0000FF"/>
              </w:rPr>
              <w:fldChar w:fldCharType="separate"/>
            </w:r>
            <w:r>
              <w:rPr>
                <w:color w:val="0000FF"/>
              </w:rPr>
              <w:t>A07.20.003.002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"https://login.consultant.ru/link/?req=doc&amp;base=LAW&amp;n=371416&amp;date=02.02.2024&amp;dst=102912&amp;field=134"</w:instrText>
            </w:r>
            <w:r>
              <w:rPr>
                <w:color w:val="0000FF"/>
              </w:rPr>
              <w:fldChar w:fldCharType="separate"/>
            </w:r>
            <w:r>
              <w:rPr>
                <w:color w:val="0000FF"/>
              </w:rPr>
              <w:t>A07.21.001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"https://login.consultant.ru/link/?req=doc&amp;base=LAW&amp;n=371416&amp;date=02.02.2024&amp;dst=102916&amp;field=134"</w:instrText>
            </w:r>
            <w:r>
              <w:rPr>
                <w:color w:val="0000FF"/>
              </w:rPr>
              <w:fldChar w:fldCharType="separate"/>
            </w:r>
            <w:r>
              <w:rPr>
                <w:color w:val="0000FF"/>
              </w:rPr>
              <w:t>A07.21.001.002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"https://login.consultant.ru/link/?req=doc&amp;base=LAW&amp;n=371416&amp;date=02.02.2024&amp;dst=102930&amp;field=134"</w:instrText>
            </w:r>
            <w:r>
              <w:rPr>
                <w:color w:val="0000FF"/>
              </w:rPr>
              <w:fldChar w:fldCharType="separate"/>
            </w:r>
            <w:r>
              <w:rPr>
                <w:color w:val="0000FF"/>
              </w:rPr>
              <w:t>A07.22.001.001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"https://login.consultant.ru/link/?req=doc&amp;base=LAW&amp;n=371416&amp;date=02.02.2024&amp;dst=102932&amp;field=134"</w:instrText>
            </w:r>
            <w:r>
              <w:rPr>
                <w:color w:val="0000FF"/>
              </w:rPr>
              <w:fldChar w:fldCharType="separate"/>
            </w:r>
            <w:r>
              <w:rPr>
                <w:color w:val="0000FF"/>
              </w:rPr>
              <w:t>A07.22.001.002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"https://login.consultant.ru/link/?req=doc&amp;base=LAW&amp;n=371416&amp;date=02.02.2024&amp;dst=102960&amp;field=134"</w:instrText>
            </w:r>
            <w:r>
              <w:rPr>
                <w:color w:val="0000FF"/>
              </w:rPr>
              <w:fldChar w:fldCharType="separate"/>
            </w:r>
            <w:r>
              <w:rPr>
                <w:color w:val="0000FF"/>
              </w:rPr>
              <w:t>A07.23.001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"https://login.consultant.ru/link/?req=doc&amp;base=LAW&amp;n=371416&amp;date=02.02.2024&amp;dst=102964&amp;field=134"</w:instrText>
            </w:r>
            <w:r>
              <w:rPr>
                <w:color w:val="0000FF"/>
              </w:rPr>
              <w:fldChar w:fldCharType="separate"/>
            </w:r>
            <w:r>
              <w:rPr>
                <w:color w:val="0000FF"/>
              </w:rPr>
              <w:t>A07.23.001.002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"https://login.consultant.ru/link/?req=doc&amp;base=LAW&amp;n=371416&amp;date=02.02.2024&amp;dst=102970&amp;field=134"</w:instrText>
            </w:r>
            <w:r>
              <w:rPr>
                <w:color w:val="0000FF"/>
              </w:rPr>
              <w:fldChar w:fldCharType="separate"/>
            </w:r>
            <w:r>
              <w:rPr>
                <w:color w:val="0000FF"/>
              </w:rPr>
              <w:t>A07.23.002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"https://login.consultant.ru/link/?req=doc&amp;base=LAW&amp;n=371416&amp;date=02.02.2024&amp;dst=103000&amp;field=134"</w:instrText>
            </w:r>
            <w:r>
              <w:rPr>
                <w:color w:val="0000FF"/>
              </w:rPr>
              <w:fldChar w:fldCharType="separate"/>
            </w:r>
            <w:r>
              <w:rPr>
                <w:color w:val="0000FF"/>
              </w:rPr>
              <w:t>A07.26.002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"https://login.consultant.ru/link/?req=doc&amp;base=LAW&amp;n=371416&amp;date=02.02.2024&amp;dst=103012&amp;field=134"</w:instrText>
            </w:r>
            <w:r>
              <w:rPr>
                <w:color w:val="0000FF"/>
              </w:rPr>
              <w:fldChar w:fldCharType="separate"/>
            </w:r>
            <w:r>
              <w:rPr>
                <w:color w:val="0000FF"/>
              </w:rPr>
              <w:t>A07.28.001.001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"https://login.consultant.ru/link/?req=doc&amp;base=LAW&amp;n=371416&amp;date=02.02.2024&amp;dst=103014&amp;field=134"</w:instrText>
            </w:r>
            <w:r>
              <w:rPr>
                <w:color w:val="0000FF"/>
              </w:rPr>
              <w:fldChar w:fldCharType="separate"/>
            </w:r>
            <w:r>
              <w:rPr>
                <w:color w:val="0000FF"/>
              </w:rPr>
              <w:t>A07.28.001.002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"https://login.consultant.ru/link/?req=doc&amp;base=LAW&amp;n=371416&amp;date=02.02.2024&amp;dst=103038&amp;field=134"</w:instrText>
            </w:r>
            <w:r>
              <w:rPr>
                <w:color w:val="0000FF"/>
              </w:rPr>
              <w:fldChar w:fldCharType="separate"/>
            </w:r>
            <w:r>
              <w:rPr>
                <w:color w:val="0000FF"/>
              </w:rPr>
              <w:t>A07.30.002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"https://login.consultant.ru/link/?req=doc&amp;base=LAW&amp;n=371416&amp;date=02.02.2024&amp;dst=103100&amp;field=134"</w:instrText>
            </w:r>
            <w:r>
              <w:rPr>
                <w:color w:val="0000FF"/>
              </w:rPr>
              <w:fldChar w:fldCharType="separate"/>
            </w:r>
            <w:r>
              <w:rPr>
                <w:color w:val="0000FF"/>
              </w:rPr>
              <w:t>A07.30.025.001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"https://login.consultant.ru/link/?req=doc&amp;base=LAW&amp;n=371416&amp;date=02.02.2024&amp;dst=103102&amp;field=134"</w:instrText>
            </w:r>
            <w:r>
              <w:rPr>
                <w:color w:val="0000FF"/>
              </w:rPr>
              <w:fldChar w:fldCharType="separate"/>
            </w:r>
            <w:r>
              <w:rPr>
                <w:color w:val="0000FF"/>
              </w:rPr>
              <w:t>A07.30.025.002</w:t>
            </w:r>
            <w:r>
              <w:rPr>
                <w:color w:val="0000FF"/>
              </w:rPr>
              <w:fldChar w:fldCharType="end"/>
            </w:r>
          </w:p>
        </w:tc>
        <w:tc>
          <w:tcPr>
            <w:tcW w:type="dxa" w:w="1644"/>
            <w:tcMar>
              <w:left w:type="dxa" w:w="0"/>
              <w:right w:type="dxa" w:w="0"/>
            </w:tcMar>
          </w:tcPr>
          <w:p w14:paraId="2D1F0000">
            <w:pPr>
              <w:pStyle w:val="Style_2"/>
              <w:ind w:firstLine="0" w:left="0"/>
              <w:jc w:val="center"/>
            </w:pPr>
            <w:r>
              <w:t>Иной классификационный критерий: mt001, mt002, mt003, mt004, mt005, mt006, mt010, mt012, mt013, mt015, mt016, mt017, mt018, mt019, mt020, mt023, mt024</w:t>
            </w:r>
          </w:p>
        </w:tc>
        <w:tc>
          <w:tcPr>
            <w:tcW w:type="dxa" w:w="1077"/>
            <w:vMerge w:val="restart"/>
            <w:tcMar>
              <w:left w:type="dxa" w:w="0"/>
              <w:right w:type="dxa" w:w="0"/>
            </w:tcMar>
          </w:tcPr>
          <w:p w14:paraId="2E1F0000">
            <w:pPr>
              <w:pStyle w:val="Style_2"/>
              <w:ind w:firstLine="0" w:left="0"/>
              <w:jc w:val="center"/>
            </w:pPr>
            <w:r>
              <w:t>3,78</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gridSpan w:val="1"/>
            <w:vMerge w:val="continue"/>
            <w:tcMar>
              <w:left w:type="dxa" w:w="0"/>
              <w:right w:type="dxa" w:w="0"/>
            </w:tcMar>
          </w:tcPr>
          <w:p/>
        </w:tc>
        <w:tc>
          <w:tcPr>
            <w:tcW w:type="dxa" w:w="2324"/>
            <w:gridSpan w:val="1"/>
            <w:vMerge w:val="continue"/>
            <w:tcMar>
              <w:left w:type="dxa" w:w="0"/>
              <w:right w:type="dxa" w:w="0"/>
            </w:tcMar>
          </w:tcPr>
          <w:p/>
        </w:tc>
        <w:tc>
          <w:tcPr>
            <w:tcW w:type="dxa" w:w="1644"/>
            <w:tcMar>
              <w:left w:type="dxa" w:w="0"/>
              <w:right w:type="dxa" w:w="0"/>
            </w:tcMar>
          </w:tcPr>
          <w:p w14:paraId="2F1F0000">
            <w:pPr>
              <w:pStyle w:val="Style_2"/>
              <w:ind w:firstLine="0" w:left="0"/>
              <w:jc w:val="center"/>
            </w:pPr>
            <w:r>
              <w:t>Фракции: fr01-05, fr06-07, fr08-10, fr11-20, fr21-29</w:t>
            </w:r>
          </w:p>
        </w:tc>
        <w:tc>
          <w:tcPr>
            <w:tcW w:type="dxa" w:w="1077"/>
            <w:gridSpan w:val="1"/>
            <w:vMerge w:val="continue"/>
            <w:tcMar>
              <w:left w:type="dxa" w:w="0"/>
              <w:right w:type="dxa" w:w="0"/>
            </w:tcMar>
          </w:tcPr>
          <w:p/>
        </w:tc>
      </w:tr>
      <w:tr>
        <w:tc>
          <w:tcPr>
            <w:tcW w:type="dxa" w:w="971"/>
            <w:vMerge w:val="restart"/>
            <w:tcMar>
              <w:left w:type="dxa" w:w="0"/>
              <w:right w:type="dxa" w:w="0"/>
            </w:tcMar>
          </w:tcPr>
          <w:p w14:paraId="301F0000">
            <w:pPr>
              <w:pStyle w:val="Style_2"/>
              <w:ind w:firstLine="0" w:left="0"/>
              <w:jc w:val="center"/>
            </w:pPr>
            <w:r>
              <w:t>st19.085</w:t>
            </w:r>
          </w:p>
        </w:tc>
        <w:tc>
          <w:tcPr>
            <w:tcW w:type="dxa" w:w="860"/>
            <w:vMerge w:val="restart"/>
            <w:tcMar>
              <w:left w:type="dxa" w:w="0"/>
              <w:right w:type="dxa" w:w="0"/>
            </w:tcMar>
          </w:tcPr>
          <w:p w14:paraId="311F0000">
            <w:pPr>
              <w:pStyle w:val="Style_2"/>
              <w:ind w:firstLine="0" w:left="0"/>
              <w:jc w:val="center"/>
            </w:pPr>
            <w:r>
              <w:t>184</w:t>
            </w:r>
          </w:p>
        </w:tc>
        <w:tc>
          <w:tcPr>
            <w:tcW w:type="dxa" w:w="1587"/>
            <w:vMerge w:val="restart"/>
            <w:tcMar>
              <w:left w:type="dxa" w:w="0"/>
              <w:right w:type="dxa" w:w="0"/>
            </w:tcMar>
          </w:tcPr>
          <w:p w14:paraId="321F0000">
            <w:pPr>
              <w:pStyle w:val="Style_2"/>
              <w:ind w:firstLine="0" w:left="0"/>
              <w:jc w:val="left"/>
            </w:pPr>
            <w:r>
              <w:t>Лучевая терапия в сочетании с лекарственной терапией (уровень 3)</w:t>
            </w:r>
          </w:p>
        </w:tc>
        <w:tc>
          <w:tcPr>
            <w:tcW w:type="dxa" w:w="3402"/>
            <w:vMerge w:val="restart"/>
            <w:tcMar>
              <w:left w:type="dxa" w:w="0"/>
              <w:right w:type="dxa" w:w="0"/>
            </w:tcMar>
          </w:tcPr>
          <w:p w14:paraId="331F0000">
            <w:pPr>
              <w:pStyle w:val="Style_2"/>
              <w:ind w:firstLine="0" w:left="0"/>
              <w:jc w:val="center"/>
            </w:pPr>
            <w:r>
              <w:t>-</w:t>
            </w:r>
          </w:p>
        </w:tc>
        <w:tc>
          <w:tcPr>
            <w:tcW w:type="dxa" w:w="2324"/>
            <w:vMerge w:val="restart"/>
            <w:tcMar>
              <w:left w:type="dxa" w:w="0"/>
              <w:right w:type="dxa" w:w="0"/>
            </w:tcMar>
          </w:tcPr>
          <w:p w14:paraId="341F0000">
            <w:pPr>
              <w:pStyle w:val="Style_2"/>
              <w:ind w:firstLine="0" w:left="0"/>
              <w:jc w:val="center"/>
            </w:pPr>
            <w:r>
              <w:rPr>
                <w:color w:val="0000FF"/>
              </w:rPr>
              <w:fldChar w:fldCharType="begin"/>
            </w:r>
            <w:r>
              <w:rPr>
                <w:color w:val="0000FF"/>
              </w:rPr>
              <w:instrText>HYPERLINK "https://login.consultant.ru/link/?req=doc&amp;base=LAW&amp;n=371416&amp;date=02.02.2024&amp;dst=103070&amp;field=134"</w:instrText>
            </w:r>
            <w:r>
              <w:rPr>
                <w:color w:val="0000FF"/>
              </w:rPr>
              <w:fldChar w:fldCharType="separate"/>
            </w:r>
            <w:r>
              <w:rPr>
                <w:color w:val="0000FF"/>
              </w:rPr>
              <w:t>A07.30.009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"https://login.consultant.ru/link/?req=doc&amp;base=LAW&amp;n=371416&amp;date=02.02.2024&amp;dst=103072&amp;field=134"</w:instrText>
            </w:r>
            <w:r>
              <w:rPr>
                <w:color w:val="0000FF"/>
              </w:rPr>
              <w:fldChar w:fldCharType="separate"/>
            </w:r>
            <w:r>
              <w:rPr>
                <w:color w:val="0000FF"/>
              </w:rPr>
              <w:t>A07.30.009.001</w:t>
            </w:r>
            <w:r>
              <w:rPr>
                <w:color w:val="0000FF"/>
              </w:rPr>
              <w:fldChar w:fldCharType="end"/>
            </w:r>
          </w:p>
        </w:tc>
        <w:tc>
          <w:tcPr>
            <w:tcW w:type="dxa" w:w="1644"/>
            <w:tcMar>
              <w:left w:type="dxa" w:w="0"/>
              <w:right w:type="dxa" w:w="0"/>
            </w:tcMar>
          </w:tcPr>
          <w:p w14:paraId="351F0000">
            <w:pPr>
              <w:pStyle w:val="Style_2"/>
              <w:ind w:firstLine="0" w:left="0"/>
              <w:jc w:val="center"/>
            </w:pPr>
            <w:r>
              <w:t>Иной классификационный критерий: mt001, mt002, mt003, mt004, mt005, mt006, mt010, mt012, mt013, mt015, mt016, mt017, mt018, mt019, mt020, mt023, mt024</w:t>
            </w:r>
          </w:p>
        </w:tc>
        <w:tc>
          <w:tcPr>
            <w:tcW w:type="dxa" w:w="1077"/>
            <w:vMerge w:val="restart"/>
            <w:tcMar>
              <w:left w:type="dxa" w:w="0"/>
              <w:right w:type="dxa" w:w="0"/>
            </w:tcMar>
          </w:tcPr>
          <w:p w14:paraId="361F0000">
            <w:pPr>
              <w:pStyle w:val="Style_2"/>
              <w:ind w:firstLine="0" w:left="0"/>
              <w:jc w:val="center"/>
            </w:pPr>
            <w:r>
              <w:t>4,37</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gridSpan w:val="1"/>
            <w:vMerge w:val="continue"/>
            <w:tcMar>
              <w:left w:type="dxa" w:w="0"/>
              <w:right w:type="dxa" w:w="0"/>
            </w:tcMar>
          </w:tcPr>
          <w:p/>
        </w:tc>
        <w:tc>
          <w:tcPr>
            <w:tcW w:type="dxa" w:w="2324"/>
            <w:gridSpan w:val="1"/>
            <w:vMerge w:val="continue"/>
            <w:tcMar>
              <w:left w:type="dxa" w:w="0"/>
              <w:right w:type="dxa" w:w="0"/>
            </w:tcMar>
          </w:tcPr>
          <w:p/>
        </w:tc>
        <w:tc>
          <w:tcPr>
            <w:tcW w:type="dxa" w:w="1644"/>
            <w:tcMar>
              <w:left w:type="dxa" w:w="0"/>
              <w:right w:type="dxa" w:w="0"/>
            </w:tcMar>
          </w:tcPr>
          <w:p w14:paraId="371F0000">
            <w:pPr>
              <w:pStyle w:val="Style_2"/>
              <w:ind w:firstLine="0" w:left="0"/>
              <w:jc w:val="center"/>
            </w:pPr>
            <w:r>
              <w:t>Фракции: fr01-05, fr06-07, fr08-10, fr11-20, fr21-29</w:t>
            </w:r>
          </w:p>
        </w:tc>
        <w:tc>
          <w:tcPr>
            <w:tcW w:type="dxa" w:w="1077"/>
            <w:gridSpan w:val="1"/>
            <w:vMerge w:val="continue"/>
            <w:tcMar>
              <w:left w:type="dxa" w:w="0"/>
              <w:right w:type="dxa" w:w="0"/>
            </w:tcMar>
          </w:tcPr>
          <w:p/>
        </w:tc>
      </w:tr>
      <w:tr>
        <w:tc>
          <w:tcPr>
            <w:tcW w:type="dxa" w:w="971"/>
            <w:vMerge w:val="restart"/>
            <w:tcMar>
              <w:left w:type="dxa" w:w="0"/>
              <w:right w:type="dxa" w:w="0"/>
            </w:tcMar>
          </w:tcPr>
          <w:p w14:paraId="381F0000">
            <w:pPr>
              <w:pStyle w:val="Style_2"/>
              <w:ind w:firstLine="0" w:left="0"/>
              <w:jc w:val="center"/>
            </w:pPr>
            <w:r>
              <w:t>st19.086</w:t>
            </w:r>
          </w:p>
        </w:tc>
        <w:tc>
          <w:tcPr>
            <w:tcW w:type="dxa" w:w="860"/>
            <w:vMerge w:val="restart"/>
            <w:tcMar>
              <w:left w:type="dxa" w:w="0"/>
              <w:right w:type="dxa" w:w="0"/>
            </w:tcMar>
          </w:tcPr>
          <w:p w14:paraId="391F0000">
            <w:pPr>
              <w:pStyle w:val="Style_2"/>
              <w:ind w:firstLine="0" w:left="0"/>
              <w:jc w:val="center"/>
            </w:pPr>
            <w:r>
              <w:t>185</w:t>
            </w:r>
          </w:p>
        </w:tc>
        <w:tc>
          <w:tcPr>
            <w:tcW w:type="dxa" w:w="1587"/>
            <w:vMerge w:val="restart"/>
            <w:tcMar>
              <w:left w:type="dxa" w:w="0"/>
              <w:right w:type="dxa" w:w="0"/>
            </w:tcMar>
          </w:tcPr>
          <w:p w14:paraId="3A1F0000">
            <w:pPr>
              <w:pStyle w:val="Style_2"/>
              <w:ind w:firstLine="0" w:left="0"/>
              <w:jc w:val="left"/>
            </w:pPr>
            <w:r>
              <w:t>Лучевая терапия в сочетании с лекарственной терапией (уровень 4)</w:t>
            </w:r>
          </w:p>
        </w:tc>
        <w:tc>
          <w:tcPr>
            <w:tcW w:type="dxa" w:w="3402"/>
            <w:vMerge w:val="restart"/>
            <w:tcMar>
              <w:left w:type="dxa" w:w="0"/>
              <w:right w:type="dxa" w:w="0"/>
            </w:tcMar>
          </w:tcPr>
          <w:p w14:paraId="3B1F0000">
            <w:pPr>
              <w:pStyle w:val="Style_2"/>
              <w:ind w:firstLine="0" w:left="0"/>
              <w:jc w:val="center"/>
            </w:pPr>
            <w:r>
              <w:t>-</w:t>
            </w:r>
          </w:p>
        </w:tc>
        <w:tc>
          <w:tcPr>
            <w:tcW w:type="dxa" w:w="2324"/>
            <w:vMerge w:val="restart"/>
            <w:tcMar>
              <w:left w:type="dxa" w:w="0"/>
              <w:right w:type="dxa" w:w="0"/>
            </w:tcMar>
          </w:tcPr>
          <w:p w14:paraId="3C1F0000">
            <w:pPr>
              <w:pStyle w:val="Style_2"/>
              <w:ind w:firstLine="0" w:left="0"/>
              <w:jc w:val="center"/>
            </w:pPr>
            <w:r>
              <w:rPr>
                <w:color w:val="0000FF"/>
              </w:rPr>
              <w:fldChar w:fldCharType="begin"/>
            </w:r>
            <w:r>
              <w:rPr>
                <w:color w:val="0000FF"/>
              </w:rPr>
              <w:instrText>HYPERLINK "https://login.consultant.ru/link/?req=doc&amp;base=LAW&amp;n=371416&amp;date=02.02.2024&amp;dst=101776&amp;field=134"</w:instrText>
            </w:r>
            <w:r>
              <w:rPr>
                <w:color w:val="0000FF"/>
              </w:rPr>
              <w:fldChar w:fldCharType="separate"/>
            </w:r>
            <w:r>
              <w:rPr>
                <w:color w:val="0000FF"/>
              </w:rPr>
              <w:t>A06.01.007.001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"https://login.consultant.ru/link/?req=doc&amp;base=LAW&amp;n=371416&amp;date=02.02.2024&amp;dst=101940&amp;field=134"</w:instrText>
            </w:r>
            <w:r>
              <w:rPr>
                <w:color w:val="0000FF"/>
              </w:rPr>
              <w:fldChar w:fldCharType="separate"/>
            </w:r>
            <w:r>
              <w:rPr>
                <w:color w:val="0000FF"/>
              </w:rPr>
              <w:t>A06.03.065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"https://login.consultant.ru/link/?req=doc&amp;base=LAW&amp;n=371416&amp;date=02.02.2024&amp;dst=101984&amp;field=134"</w:instrText>
            </w:r>
            <w:r>
              <w:rPr>
                <w:color w:val="0000FF"/>
              </w:rPr>
              <w:fldChar w:fldCharType="separate"/>
            </w:r>
            <w:r>
              <w:rPr>
                <w:color w:val="0000FF"/>
              </w:rPr>
              <w:t>A06.04.018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"https://login.consultant.ru/link/?req=doc&amp;base=LAW&amp;n=371416&amp;date=02.02.2024&amp;dst=102060&amp;field=134"</w:instrText>
            </w:r>
            <w:r>
              <w:rPr>
                <w:color w:val="0000FF"/>
              </w:rPr>
              <w:fldChar w:fldCharType="separate"/>
            </w:r>
            <w:r>
              <w:rPr>
                <w:color w:val="0000FF"/>
              </w:rPr>
              <w:t>A06.08.008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"https://login.consultant.ru/link/?req=doc&amp;base=LAW&amp;n=371416&amp;date=02.02.2024&amp;dst=102062&amp;field=134"</w:instrText>
            </w:r>
            <w:r>
              <w:rPr>
                <w:color w:val="0000FF"/>
              </w:rPr>
              <w:fldChar w:fldCharType="separate"/>
            </w:r>
            <w:r>
              <w:rPr>
                <w:color w:val="0000FF"/>
              </w:rPr>
              <w:t>A06.09.009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"https://login.consultant.ru/link/?req=doc&amp;base=LAW&amp;n=371416&amp;date=02.02.2024&amp;dst=102140&amp;field=134"</w:instrText>
            </w:r>
            <w:r>
              <w:rPr>
                <w:color w:val="0000FF"/>
              </w:rPr>
              <w:fldChar w:fldCharType="separate"/>
            </w:r>
            <w:r>
              <w:rPr>
                <w:color w:val="0000FF"/>
              </w:rPr>
              <w:t>A06.11.003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"https://login.consultant.ru/link/?req=doc&amp;base=LAW&amp;n=371416&amp;date=02.02.2024&amp;dst=102412&amp;field=134"</w:instrText>
            </w:r>
            <w:r>
              <w:rPr>
                <w:color w:val="0000FF"/>
              </w:rPr>
              <w:fldChar w:fldCharType="separate"/>
            </w:r>
            <w:r>
              <w:rPr>
                <w:color w:val="0000FF"/>
              </w:rPr>
              <w:t>A06.20.007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"https://login.consultant.ru/link/?req=doc&amp;base=LAW&amp;n=371416&amp;date=02.02.2024&amp;dst=102460&amp;field=134"</w:instrText>
            </w:r>
            <w:r>
              <w:rPr>
                <w:color w:val="0000FF"/>
              </w:rPr>
              <w:fldChar w:fldCharType="separate"/>
            </w:r>
            <w:r>
              <w:rPr>
                <w:color w:val="0000FF"/>
              </w:rPr>
              <w:t>A06.23.005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"https://login.consultant.ru/link/?req=doc&amp;base=LAW&amp;n=371416&amp;date=02.02.2024&amp;dst=102602&amp;field=134"</w:instrText>
            </w:r>
            <w:r>
              <w:rPr>
                <w:color w:val="0000FF"/>
              </w:rPr>
              <w:fldChar w:fldCharType="separate"/>
            </w:r>
            <w:r>
              <w:rPr>
                <w:color w:val="0000FF"/>
              </w:rPr>
              <w:t>A07.01.004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"https://login.consultant.ru/link/?req=doc&amp;base=LAW&amp;n=371416&amp;date=02.02.2024&amp;dst=102610&amp;field=134"</w:instrText>
            </w:r>
            <w:r>
              <w:rPr>
                <w:color w:val="0000FF"/>
              </w:rPr>
              <w:fldChar w:fldCharType="separate"/>
            </w:r>
            <w:r>
              <w:rPr>
                <w:color w:val="0000FF"/>
              </w:rPr>
              <w:t>A07.03.002.001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"https://login.consultant.ru/link/?req=doc&amp;base=LAW&amp;n=371416&amp;date=02.02.2024&amp;dst=102612&amp;field=134"</w:instrText>
            </w:r>
            <w:r>
              <w:rPr>
                <w:color w:val="0000FF"/>
              </w:rPr>
              <w:fldChar w:fldCharType="separate"/>
            </w:r>
            <w:r>
              <w:rPr>
                <w:color w:val="0000FF"/>
              </w:rPr>
              <w:t>A07.03.002.002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"https://login.consultant.ru/link/?req=doc&amp;base=LAW&amp;n=371416&amp;date=02.02.2024&amp;dst=102636&amp;field=134"</w:instrText>
            </w:r>
            <w:r>
              <w:rPr>
                <w:color w:val="0000FF"/>
              </w:rPr>
              <w:fldChar w:fldCharType="separate"/>
            </w:r>
            <w:r>
              <w:rPr>
                <w:color w:val="0000FF"/>
              </w:rPr>
              <w:t>A07.06.002.001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"https://login.consultant.ru/link/?req=doc&amp;base=LAW&amp;n=371416&amp;date=02.02.2024&amp;dst=102638&amp;field=134"</w:instrText>
            </w:r>
            <w:r>
              <w:rPr>
                <w:color w:val="0000FF"/>
              </w:rPr>
              <w:fldChar w:fldCharType="separate"/>
            </w:r>
            <w:r>
              <w:rPr>
                <w:color w:val="0000FF"/>
              </w:rPr>
              <w:t>A07.06.002.002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"https://login.consultant.ru/link/?req=doc&amp;base=LAW&amp;n=371416&amp;date=02.02.2024&amp;dst=102644&amp;field=134"</w:instrText>
            </w:r>
            <w:r>
              <w:rPr>
                <w:color w:val="0000FF"/>
              </w:rPr>
              <w:fldChar w:fldCharType="separate"/>
            </w:r>
            <w:r>
              <w:rPr>
                <w:color w:val="0000FF"/>
              </w:rPr>
              <w:t>A07.06.004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"https://login.consultant.ru/link/?req=doc&amp;base=LAW&amp;n=371416&amp;date=02.02.2024&amp;dst=102656&amp;field=134"</w:instrText>
            </w:r>
            <w:r>
              <w:rPr>
                <w:color w:val="0000FF"/>
              </w:rPr>
              <w:fldChar w:fldCharType="separate"/>
            </w:r>
            <w:r>
              <w:rPr>
                <w:color w:val="0000FF"/>
              </w:rPr>
              <w:t>A07.07.001.001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"https://login.consultant.ru/link/?req=doc&amp;base=LAW&amp;n=371416&amp;date=02.02.2024&amp;dst=102658&amp;field=134"</w:instrText>
            </w:r>
            <w:r>
              <w:rPr>
                <w:color w:val="0000FF"/>
              </w:rPr>
              <w:fldChar w:fldCharType="separate"/>
            </w:r>
            <w:r>
              <w:rPr>
                <w:color w:val="0000FF"/>
              </w:rPr>
              <w:t>A07.07.001.002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"https://login.consultant.ru/link/?req=doc&amp;base=LAW&amp;n=371416&amp;date=02.02.2024&amp;dst=102674&amp;field=134"</w:instrText>
            </w:r>
            <w:r>
              <w:rPr>
                <w:color w:val="0000FF"/>
              </w:rPr>
              <w:fldChar w:fldCharType="separate"/>
            </w:r>
            <w:r>
              <w:rPr>
                <w:color w:val="0000FF"/>
              </w:rPr>
              <w:t>A07.07.003.001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"https://login.consultant.ru/link/?req=doc&amp;base=LAW&amp;n=371416&amp;date=02.02.2024&amp;dst=102676&amp;field=134"</w:instrText>
            </w:r>
            <w:r>
              <w:rPr>
                <w:color w:val="0000FF"/>
              </w:rPr>
              <w:fldChar w:fldCharType="separate"/>
            </w:r>
            <w:r>
              <w:rPr>
                <w:color w:val="0000FF"/>
              </w:rPr>
              <w:t>A07.07.003.002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"https://login.consultant.ru/link/?req=doc&amp;base=LAW&amp;n=371416&amp;date=02.02.2024&amp;dst=102690&amp;field=134"</w:instrText>
            </w:r>
            <w:r>
              <w:rPr>
                <w:color w:val="0000FF"/>
              </w:rPr>
              <w:fldChar w:fldCharType="separate"/>
            </w:r>
            <w:r>
              <w:rPr>
                <w:color w:val="0000FF"/>
              </w:rPr>
              <w:t>A07.07.005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"https://login.consultant.ru/link/?req=doc&amp;base=LAW&amp;n=371416&amp;date=02.02.2024&amp;dst=102694&amp;field=134"</w:instrText>
            </w:r>
            <w:r>
              <w:rPr>
                <w:color w:val="0000FF"/>
              </w:rPr>
              <w:fldChar w:fldCharType="separate"/>
            </w:r>
            <w:r>
              <w:rPr>
                <w:color w:val="0000FF"/>
              </w:rPr>
              <w:t>A07.08.001.001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"https://login.consultant.ru/link/?req=doc&amp;base=LAW&amp;n=371416&amp;date=02.02.2024&amp;dst=102696&amp;field=134"</w:instrText>
            </w:r>
            <w:r>
              <w:rPr>
                <w:color w:val="0000FF"/>
              </w:rPr>
              <w:fldChar w:fldCharType="separate"/>
            </w:r>
            <w:r>
              <w:rPr>
                <w:color w:val="0000FF"/>
              </w:rPr>
              <w:t>A07.08.001.002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"https://login.consultant.ru/link/?req=doc&amp;base=LAW&amp;n=371416&amp;date=02.02.2024&amp;dst=102712&amp;field=134"</w:instrText>
            </w:r>
            <w:r>
              <w:rPr>
                <w:color w:val="0000FF"/>
              </w:rPr>
              <w:fldChar w:fldCharType="separate"/>
            </w:r>
            <w:r>
              <w:rPr>
                <w:color w:val="0000FF"/>
              </w:rPr>
              <w:t>A07.09.001.001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"https://login.consultant.ru/link/?req=doc&amp;base=LAW&amp;n=371416&amp;date=02.02.2024&amp;dst=102714&amp;field=134"</w:instrText>
            </w:r>
            <w:r>
              <w:rPr>
                <w:color w:val="0000FF"/>
              </w:rPr>
              <w:fldChar w:fldCharType="separate"/>
            </w:r>
            <w:r>
              <w:rPr>
                <w:color w:val="0000FF"/>
              </w:rPr>
              <w:t>A07.09.001.002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"https://login.consultant.ru/link/?req=doc&amp;base=LAW&amp;n=371416&amp;date=02.02.2024&amp;dst=102722&amp;field=134"</w:instrText>
            </w:r>
            <w:r>
              <w:rPr>
                <w:color w:val="0000FF"/>
              </w:rPr>
              <w:fldChar w:fldCharType="separate"/>
            </w:r>
            <w:r>
              <w:rPr>
                <w:color w:val="0000FF"/>
              </w:rPr>
              <w:t>A07.09.002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"https://login.consultant.ru/link/?req=doc&amp;base=LAW&amp;n=371416&amp;date=02.02.2024&amp;dst=102762&amp;field=134"</w:instrText>
            </w:r>
            <w:r>
              <w:rPr>
                <w:color w:val="0000FF"/>
              </w:rPr>
              <w:fldChar w:fldCharType="separate"/>
            </w:r>
            <w:r>
              <w:rPr>
                <w:color w:val="0000FF"/>
              </w:rPr>
              <w:t>A07.11.001.001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"https://login.consultant.ru/link/?req=doc&amp;base=LAW&amp;n=371416&amp;date=02.02.2024&amp;dst=102764&amp;field=134"</w:instrText>
            </w:r>
            <w:r>
              <w:rPr>
                <w:color w:val="0000FF"/>
              </w:rPr>
              <w:fldChar w:fldCharType="separate"/>
            </w:r>
            <w:r>
              <w:rPr>
                <w:color w:val="0000FF"/>
              </w:rPr>
              <w:t>A07.11.001.002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"https://login.consultant.ru/link/?req=doc&amp;base=LAW&amp;n=371416&amp;date=02.02.2024&amp;dst=102774&amp;field=134"</w:instrText>
            </w:r>
            <w:r>
              <w:rPr>
                <w:color w:val="0000FF"/>
              </w:rPr>
              <w:fldChar w:fldCharType="separate"/>
            </w:r>
            <w:r>
              <w:rPr>
                <w:color w:val="0000FF"/>
              </w:rPr>
              <w:t>A07.12.001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"https://login.consultant.ru/link/?req=doc&amp;base=LAW&amp;n=371416&amp;date=02.02.2024&amp;dst=102780&amp;field=134"</w:instrText>
            </w:r>
            <w:r>
              <w:rPr>
                <w:color w:val="0000FF"/>
              </w:rPr>
              <w:fldChar w:fldCharType="separate"/>
            </w:r>
            <w:r>
              <w:rPr>
                <w:color w:val="0000FF"/>
              </w:rPr>
              <w:t>A07.14.001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"https://login.consultant.ru/link/?req=doc&amp;base=LAW&amp;n=371416&amp;date=02.02.2024&amp;dst=102784&amp;field=134"</w:instrText>
            </w:r>
            <w:r>
              <w:rPr>
                <w:color w:val="0000FF"/>
              </w:rPr>
              <w:fldChar w:fldCharType="separate"/>
            </w:r>
            <w:r>
              <w:rPr>
                <w:color w:val="0000FF"/>
              </w:rPr>
              <w:t>A07.14.001.002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"https://login.consultant.ru/link/?req=doc&amp;base=LAW&amp;n=371416&amp;date=02.02.2024&amp;dst=102804&amp;field=134"</w:instrText>
            </w:r>
            <w:r>
              <w:rPr>
                <w:color w:val="0000FF"/>
              </w:rPr>
              <w:fldChar w:fldCharType="separate"/>
            </w:r>
            <w:r>
              <w:rPr>
                <w:color w:val="0000FF"/>
              </w:rPr>
              <w:t>A07.15.001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"https://login.consultant.ru/link/?req=doc&amp;base=LAW&amp;n=371416&amp;date=02.02.2024&amp;dst=102806&amp;field=134"</w:instrText>
            </w:r>
            <w:r>
              <w:rPr>
                <w:color w:val="0000FF"/>
              </w:rPr>
              <w:fldChar w:fldCharType="separate"/>
            </w:r>
            <w:r>
              <w:rPr>
                <w:color w:val="0000FF"/>
              </w:rPr>
              <w:t>A07.15.001.001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"https://login.consultant.ru/link/?req=doc&amp;base=LAW&amp;n=371416&amp;date=02.02.2024&amp;dst=102812&amp;field=134"</w:instrText>
            </w:r>
            <w:r>
              <w:rPr>
                <w:color w:val="0000FF"/>
              </w:rPr>
              <w:fldChar w:fldCharType="separate"/>
            </w:r>
            <w:r>
              <w:rPr>
                <w:color w:val="0000FF"/>
              </w:rPr>
              <w:t>A07.16.001.001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"https://login.consultant.ru/link/?req=doc&amp;base=LAW&amp;n=371416&amp;date=02.02.2024&amp;dst=102814&amp;field=134"</w:instrText>
            </w:r>
            <w:r>
              <w:rPr>
                <w:color w:val="0000FF"/>
              </w:rPr>
              <w:fldChar w:fldCharType="separate"/>
            </w:r>
            <w:r>
              <w:rPr>
                <w:color w:val="0000FF"/>
              </w:rPr>
              <w:t>A07.16.001.002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"https://login.consultant.ru/link/?req=doc&amp;base=LAW&amp;n=371416&amp;date=02.02.2024&amp;dst=102836&amp;field=134"</w:instrText>
            </w:r>
            <w:r>
              <w:rPr>
                <w:color w:val="0000FF"/>
              </w:rPr>
              <w:fldChar w:fldCharType="separate"/>
            </w:r>
            <w:r>
              <w:rPr>
                <w:color w:val="0000FF"/>
              </w:rPr>
              <w:t>A07.18.001.001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"https://login.consultant.ru/link/?req=doc&amp;base=LAW&amp;n=371416&amp;date=02.02.2024&amp;dst=102838&amp;field=134"</w:instrText>
            </w:r>
            <w:r>
              <w:rPr>
                <w:color w:val="0000FF"/>
              </w:rPr>
              <w:fldChar w:fldCharType="separate"/>
            </w:r>
            <w:r>
              <w:rPr>
                <w:color w:val="0000FF"/>
              </w:rPr>
              <w:t>A07.18.001.002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"https://login.consultant.ru/link/?req=doc&amp;base=LAW&amp;n=371416&amp;date=02.02.2024&amp;dst=102852&amp;field=134"</w:instrText>
            </w:r>
            <w:r>
              <w:rPr>
                <w:color w:val="0000FF"/>
              </w:rPr>
              <w:fldChar w:fldCharType="separate"/>
            </w:r>
            <w:r>
              <w:rPr>
                <w:color w:val="0000FF"/>
              </w:rPr>
              <w:t>A07.19.001.001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"https://login.consultant.ru/link/?req=doc&amp;base=LAW&amp;n=371416&amp;date=02.02.2024&amp;dst=102854&amp;field=134"</w:instrText>
            </w:r>
            <w:r>
              <w:rPr>
                <w:color w:val="0000FF"/>
              </w:rPr>
              <w:fldChar w:fldCharType="separate"/>
            </w:r>
            <w:r>
              <w:rPr>
                <w:color w:val="0000FF"/>
              </w:rPr>
              <w:t>A07.19.001.002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"https://login.consultant.ru/link/?req=doc&amp;base=LAW&amp;n=371416&amp;date=02.02.2024&amp;dst=102876&amp;field=134"</w:instrText>
            </w:r>
            <w:r>
              <w:rPr>
                <w:color w:val="0000FF"/>
              </w:rPr>
              <w:fldChar w:fldCharType="separate"/>
            </w:r>
            <w:r>
              <w:rPr>
                <w:color w:val="0000FF"/>
              </w:rPr>
              <w:t>A07.20.001.001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"https://login.consultant.ru/link/?req=doc&amp;base=LAW&amp;n=371416&amp;date=02.02.2024&amp;dst=102878&amp;field=134"</w:instrText>
            </w:r>
            <w:r>
              <w:rPr>
                <w:color w:val="0000FF"/>
              </w:rPr>
              <w:fldChar w:fldCharType="separate"/>
            </w:r>
            <w:r>
              <w:rPr>
                <w:color w:val="0000FF"/>
              </w:rPr>
              <w:t>A07.20.001.002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"https://login.consultant.ru/link/?req=doc&amp;base=LAW&amp;n=371416&amp;date=02.02.2024&amp;dst=102890&amp;field=134"</w:instrText>
            </w:r>
            <w:r>
              <w:rPr>
                <w:color w:val="0000FF"/>
              </w:rPr>
              <w:fldChar w:fldCharType="separate"/>
            </w:r>
            <w:r>
              <w:rPr>
                <w:color w:val="0000FF"/>
              </w:rPr>
              <w:t>A07.20.003.001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"https://login.consultant.ru/link/?req=doc&amp;base=LAW&amp;n=371416&amp;date=02.02.2024&amp;dst=102892&amp;field=134"</w:instrText>
            </w:r>
            <w:r>
              <w:rPr>
                <w:color w:val="0000FF"/>
              </w:rPr>
              <w:fldChar w:fldCharType="separate"/>
            </w:r>
            <w:r>
              <w:rPr>
                <w:color w:val="0000FF"/>
              </w:rPr>
              <w:t>A07.20.003.002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"https://login.consultant.ru/link/?req=doc&amp;base=LAW&amp;n=371416&amp;date=02.02.2024&amp;dst=102912&amp;field=134"</w:instrText>
            </w:r>
            <w:r>
              <w:rPr>
                <w:color w:val="0000FF"/>
              </w:rPr>
              <w:fldChar w:fldCharType="separate"/>
            </w:r>
            <w:r>
              <w:rPr>
                <w:color w:val="0000FF"/>
              </w:rPr>
              <w:t>A07.21.001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"https://login.consultant.ru/link/?req=doc&amp;base=LAW&amp;n=371416&amp;date=02.02.2024&amp;dst=102916&amp;field=134"</w:instrText>
            </w:r>
            <w:r>
              <w:rPr>
                <w:color w:val="0000FF"/>
              </w:rPr>
              <w:fldChar w:fldCharType="separate"/>
            </w:r>
            <w:r>
              <w:rPr>
                <w:color w:val="0000FF"/>
              </w:rPr>
              <w:t>A07.21.001.002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"https://login.consultant.ru/link/?req=doc&amp;base=LAW&amp;n=371416&amp;date=02.02.2024&amp;dst=102930&amp;field=134"</w:instrText>
            </w:r>
            <w:r>
              <w:rPr>
                <w:color w:val="0000FF"/>
              </w:rPr>
              <w:fldChar w:fldCharType="separate"/>
            </w:r>
            <w:r>
              <w:rPr>
                <w:color w:val="0000FF"/>
              </w:rPr>
              <w:t>A07.22.001.001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"https://login.consultant.ru/link/?req=doc&amp;base=LAW&amp;n=371416&amp;date=02.02.2024&amp;dst=102932&amp;field=134"</w:instrText>
            </w:r>
            <w:r>
              <w:rPr>
                <w:color w:val="0000FF"/>
              </w:rPr>
              <w:fldChar w:fldCharType="separate"/>
            </w:r>
            <w:r>
              <w:rPr>
                <w:color w:val="0000FF"/>
              </w:rPr>
              <w:t>A07.22.001.002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"https://login.consultant.ru/link/?req=doc&amp;base=LAW&amp;n=371416&amp;date=02.02.2024&amp;dst=102960&amp;field=134"</w:instrText>
            </w:r>
            <w:r>
              <w:rPr>
                <w:color w:val="0000FF"/>
              </w:rPr>
              <w:fldChar w:fldCharType="separate"/>
            </w:r>
            <w:r>
              <w:rPr>
                <w:color w:val="0000FF"/>
              </w:rPr>
              <w:t>A07.23.001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"https://login.consultant.ru/link/?req=doc&amp;base=LAW&amp;n=371416&amp;date=02.02.2024&amp;dst=102964&amp;field=134"</w:instrText>
            </w:r>
            <w:r>
              <w:rPr>
                <w:color w:val="0000FF"/>
              </w:rPr>
              <w:fldChar w:fldCharType="separate"/>
            </w:r>
            <w:r>
              <w:rPr>
                <w:color w:val="0000FF"/>
              </w:rPr>
              <w:t>A07.23.001.002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"https://login.consultant.ru/link/?req=doc&amp;base=LAW&amp;n=371416&amp;date=02.02.2024&amp;dst=102970&amp;field=134"</w:instrText>
            </w:r>
            <w:r>
              <w:rPr>
                <w:color w:val="0000FF"/>
              </w:rPr>
              <w:fldChar w:fldCharType="separate"/>
            </w:r>
            <w:r>
              <w:rPr>
                <w:color w:val="0000FF"/>
              </w:rPr>
              <w:t>A07.23.002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"https://login.consultant.ru/link/?req=doc&amp;base=LAW&amp;n=371416&amp;date=02.02.2024&amp;dst=103000&amp;field=134"</w:instrText>
            </w:r>
            <w:r>
              <w:rPr>
                <w:color w:val="0000FF"/>
              </w:rPr>
              <w:fldChar w:fldCharType="separate"/>
            </w:r>
            <w:r>
              <w:rPr>
                <w:color w:val="0000FF"/>
              </w:rPr>
              <w:t>A07.26.002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"https://login.consultant.ru/link/?req=doc&amp;base=LAW&amp;n=371416&amp;date=02.02.2024&amp;dst=103012&amp;field=134"</w:instrText>
            </w:r>
            <w:r>
              <w:rPr>
                <w:color w:val="0000FF"/>
              </w:rPr>
              <w:fldChar w:fldCharType="separate"/>
            </w:r>
            <w:r>
              <w:rPr>
                <w:color w:val="0000FF"/>
              </w:rPr>
              <w:t>A07.28.001.001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"https://login.consultant.ru/link/?req=doc&amp;base=LAW&amp;n=371416&amp;date=02.02.2024&amp;dst=103014&amp;field=134"</w:instrText>
            </w:r>
            <w:r>
              <w:rPr>
                <w:color w:val="0000FF"/>
              </w:rPr>
              <w:fldChar w:fldCharType="separate"/>
            </w:r>
            <w:r>
              <w:rPr>
                <w:color w:val="0000FF"/>
              </w:rPr>
              <w:t>A07.28.001.002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"https://login.consultant.ru/link/?req=doc&amp;base=LAW&amp;n=371416&amp;date=02.02.2024&amp;dst=103038&amp;field=134"</w:instrText>
            </w:r>
            <w:r>
              <w:rPr>
                <w:color w:val="0000FF"/>
              </w:rPr>
              <w:fldChar w:fldCharType="separate"/>
            </w:r>
            <w:r>
              <w:rPr>
                <w:color w:val="0000FF"/>
              </w:rPr>
              <w:t>A07.30.002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"https://login.consultant.ru/link/?req=doc&amp;base=LAW&amp;n=371416&amp;date=02.02.2024&amp;dst=103100&amp;field=134"</w:instrText>
            </w:r>
            <w:r>
              <w:rPr>
                <w:color w:val="0000FF"/>
              </w:rPr>
              <w:fldChar w:fldCharType="separate"/>
            </w:r>
            <w:r>
              <w:rPr>
                <w:color w:val="0000FF"/>
              </w:rPr>
              <w:t>A07.30.025.001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"https://login.consultant.ru/link/?req=doc&amp;base=LAW&amp;n=371416&amp;date=02.02.2024&amp;dst=103102&amp;field=134"</w:instrText>
            </w:r>
            <w:r>
              <w:rPr>
                <w:color w:val="0000FF"/>
              </w:rPr>
              <w:fldChar w:fldCharType="separate"/>
            </w:r>
            <w:r>
              <w:rPr>
                <w:color w:val="0000FF"/>
              </w:rPr>
              <w:t>A07.30.025.002</w:t>
            </w:r>
            <w:r>
              <w:rPr>
                <w:color w:val="0000FF"/>
              </w:rPr>
              <w:fldChar w:fldCharType="end"/>
            </w:r>
          </w:p>
        </w:tc>
        <w:tc>
          <w:tcPr>
            <w:tcW w:type="dxa" w:w="1644"/>
            <w:tcMar>
              <w:left w:type="dxa" w:w="0"/>
              <w:right w:type="dxa" w:w="0"/>
            </w:tcMar>
          </w:tcPr>
          <w:p w14:paraId="3D1F0000">
            <w:pPr>
              <w:pStyle w:val="Style_2"/>
              <w:ind w:firstLine="0" w:left="0"/>
              <w:jc w:val="center"/>
            </w:pPr>
            <w:r>
              <w:t>Иной классификационный критерий: mt001, mt002, mt003, mt004, mt005, mt006, mt010, mt012, mt013, mt015, mt016, mt017, mt018, mt019, mt020, mt023, mt024</w:t>
            </w:r>
          </w:p>
        </w:tc>
        <w:tc>
          <w:tcPr>
            <w:tcW w:type="dxa" w:w="1077"/>
            <w:vMerge w:val="restart"/>
            <w:tcMar>
              <w:left w:type="dxa" w:w="0"/>
              <w:right w:type="dxa" w:w="0"/>
            </w:tcMar>
          </w:tcPr>
          <w:p w14:paraId="3E1F0000">
            <w:pPr>
              <w:pStyle w:val="Style_2"/>
              <w:ind w:firstLine="0" w:left="0"/>
              <w:jc w:val="center"/>
            </w:pPr>
            <w:r>
              <w:t>5,85</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gridSpan w:val="1"/>
            <w:vMerge w:val="continue"/>
            <w:tcMar>
              <w:left w:type="dxa" w:w="0"/>
              <w:right w:type="dxa" w:w="0"/>
            </w:tcMar>
          </w:tcPr>
          <w:p/>
        </w:tc>
        <w:tc>
          <w:tcPr>
            <w:tcW w:type="dxa" w:w="2324"/>
            <w:gridSpan w:val="1"/>
            <w:vMerge w:val="continue"/>
            <w:tcMar>
              <w:left w:type="dxa" w:w="0"/>
              <w:right w:type="dxa" w:w="0"/>
            </w:tcMar>
          </w:tcPr>
          <w:p/>
        </w:tc>
        <w:tc>
          <w:tcPr>
            <w:tcW w:type="dxa" w:w="1644"/>
            <w:tcMar>
              <w:left w:type="dxa" w:w="0"/>
              <w:right w:type="dxa" w:w="0"/>
            </w:tcMar>
          </w:tcPr>
          <w:p w14:paraId="3F1F0000">
            <w:pPr>
              <w:pStyle w:val="Style_2"/>
              <w:ind w:firstLine="0" w:left="0"/>
              <w:jc w:val="center"/>
            </w:pPr>
            <w:r>
              <w:t>Фракции: fr30-32, fr33-99</w:t>
            </w:r>
          </w:p>
        </w:tc>
        <w:tc>
          <w:tcPr>
            <w:tcW w:type="dxa" w:w="1077"/>
            <w:gridSpan w:val="1"/>
            <w:vMerge w:val="continue"/>
            <w:tcMar>
              <w:left w:type="dxa" w:w="0"/>
              <w:right w:type="dxa" w:w="0"/>
            </w:tcMar>
          </w:tcPr>
          <w:p/>
        </w:tc>
      </w:tr>
      <w:tr>
        <w:tc>
          <w:tcPr>
            <w:tcW w:type="dxa" w:w="971"/>
            <w:vMerge w:val="restart"/>
            <w:tcMar>
              <w:left w:type="dxa" w:w="0"/>
              <w:right w:type="dxa" w:w="0"/>
            </w:tcMar>
          </w:tcPr>
          <w:p w14:paraId="401F0000">
            <w:pPr>
              <w:pStyle w:val="Style_2"/>
              <w:ind w:firstLine="0" w:left="0"/>
              <w:jc w:val="center"/>
            </w:pPr>
            <w:r>
              <w:t>st19.087</w:t>
            </w:r>
          </w:p>
        </w:tc>
        <w:tc>
          <w:tcPr>
            <w:tcW w:type="dxa" w:w="860"/>
            <w:vMerge w:val="restart"/>
            <w:tcMar>
              <w:left w:type="dxa" w:w="0"/>
              <w:right w:type="dxa" w:w="0"/>
            </w:tcMar>
          </w:tcPr>
          <w:p w14:paraId="411F0000">
            <w:pPr>
              <w:pStyle w:val="Style_2"/>
              <w:ind w:firstLine="0" w:left="0"/>
              <w:jc w:val="center"/>
            </w:pPr>
            <w:r>
              <w:t>186</w:t>
            </w:r>
          </w:p>
        </w:tc>
        <w:tc>
          <w:tcPr>
            <w:tcW w:type="dxa" w:w="1587"/>
            <w:vMerge w:val="restart"/>
            <w:tcMar>
              <w:left w:type="dxa" w:w="0"/>
              <w:right w:type="dxa" w:w="0"/>
            </w:tcMar>
          </w:tcPr>
          <w:p w14:paraId="421F0000">
            <w:pPr>
              <w:pStyle w:val="Style_2"/>
              <w:ind w:firstLine="0" w:left="0"/>
              <w:jc w:val="left"/>
            </w:pPr>
            <w:r>
              <w:t>Лучевая терапия в сочетании с лекарственной терапией (уровень 5)</w:t>
            </w:r>
          </w:p>
        </w:tc>
        <w:tc>
          <w:tcPr>
            <w:tcW w:type="dxa" w:w="3402"/>
            <w:vMerge w:val="restart"/>
            <w:tcMar>
              <w:left w:type="dxa" w:w="0"/>
              <w:right w:type="dxa" w:w="0"/>
            </w:tcMar>
          </w:tcPr>
          <w:p w14:paraId="431F0000">
            <w:pPr>
              <w:pStyle w:val="Style_2"/>
              <w:ind w:firstLine="0" w:left="0"/>
              <w:jc w:val="center"/>
            </w:pPr>
            <w:r>
              <w:t>-</w:t>
            </w:r>
          </w:p>
        </w:tc>
        <w:tc>
          <w:tcPr>
            <w:tcW w:type="dxa" w:w="2324"/>
            <w:vMerge w:val="restart"/>
            <w:tcMar>
              <w:left w:type="dxa" w:w="0"/>
              <w:right w:type="dxa" w:w="0"/>
            </w:tcMar>
          </w:tcPr>
          <w:p w14:paraId="441F0000">
            <w:pPr>
              <w:pStyle w:val="Style_2"/>
              <w:ind w:firstLine="0" w:left="0"/>
              <w:jc w:val="center"/>
            </w:pPr>
            <w:r>
              <w:rPr>
                <w:color w:val="0000FF"/>
              </w:rPr>
              <w:fldChar w:fldCharType="begin"/>
            </w:r>
            <w:r>
              <w:rPr>
                <w:color w:val="0000FF"/>
              </w:rPr>
              <w:instrText>HYPERLINK "https://login.consultant.ru/link/?req=doc&amp;base=LAW&amp;n=371416&amp;date=02.02.2024&amp;dst=103070&amp;field=134"</w:instrText>
            </w:r>
            <w:r>
              <w:rPr>
                <w:color w:val="0000FF"/>
              </w:rPr>
              <w:fldChar w:fldCharType="separate"/>
            </w:r>
            <w:r>
              <w:rPr>
                <w:color w:val="0000FF"/>
              </w:rPr>
              <w:t>A07.30.009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"https://login.consultant.ru/link/?req=doc&amp;base=LAW&amp;n=371416&amp;date=02.02.2024&amp;dst=103072&amp;field=134"</w:instrText>
            </w:r>
            <w:r>
              <w:rPr>
                <w:color w:val="0000FF"/>
              </w:rPr>
              <w:fldChar w:fldCharType="separate"/>
            </w:r>
            <w:r>
              <w:rPr>
                <w:color w:val="0000FF"/>
              </w:rPr>
              <w:t>A07.30.009.001</w:t>
            </w:r>
            <w:r>
              <w:rPr>
                <w:color w:val="0000FF"/>
              </w:rPr>
              <w:fldChar w:fldCharType="end"/>
            </w:r>
          </w:p>
        </w:tc>
        <w:tc>
          <w:tcPr>
            <w:tcW w:type="dxa" w:w="1644"/>
            <w:tcMar>
              <w:left w:type="dxa" w:w="0"/>
              <w:right w:type="dxa" w:w="0"/>
            </w:tcMar>
          </w:tcPr>
          <w:p w14:paraId="451F0000">
            <w:pPr>
              <w:pStyle w:val="Style_2"/>
              <w:ind w:firstLine="0" w:left="0"/>
              <w:jc w:val="center"/>
            </w:pPr>
            <w:r>
              <w:t>Иной классификационный критерий: mt001, mt002, mt003, mt004, mt005, mt006, mt010, mt012, mt013, mt015, mt016, mt017, mt018, mt019, mt020, mt023, mt024</w:t>
            </w:r>
          </w:p>
        </w:tc>
        <w:tc>
          <w:tcPr>
            <w:tcW w:type="dxa" w:w="1077"/>
            <w:vMerge w:val="restart"/>
            <w:tcMar>
              <w:left w:type="dxa" w:w="0"/>
              <w:right w:type="dxa" w:w="0"/>
            </w:tcMar>
          </w:tcPr>
          <w:p w14:paraId="461F0000">
            <w:pPr>
              <w:pStyle w:val="Style_2"/>
              <w:ind w:firstLine="0" w:left="0"/>
              <w:jc w:val="center"/>
            </w:pPr>
            <w:r>
              <w:t>6,57</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gridSpan w:val="1"/>
            <w:vMerge w:val="continue"/>
            <w:tcMar>
              <w:left w:type="dxa" w:w="0"/>
              <w:right w:type="dxa" w:w="0"/>
            </w:tcMar>
          </w:tcPr>
          <w:p/>
        </w:tc>
        <w:tc>
          <w:tcPr>
            <w:tcW w:type="dxa" w:w="2324"/>
            <w:gridSpan w:val="1"/>
            <w:vMerge w:val="continue"/>
            <w:tcMar>
              <w:left w:type="dxa" w:w="0"/>
              <w:right w:type="dxa" w:w="0"/>
            </w:tcMar>
          </w:tcPr>
          <w:p/>
        </w:tc>
        <w:tc>
          <w:tcPr>
            <w:tcW w:type="dxa" w:w="1644"/>
            <w:tcMar>
              <w:left w:type="dxa" w:w="0"/>
              <w:right w:type="dxa" w:w="0"/>
            </w:tcMar>
          </w:tcPr>
          <w:p w14:paraId="471F0000">
            <w:pPr>
              <w:pStyle w:val="Style_2"/>
              <w:ind w:firstLine="0" w:left="0"/>
              <w:jc w:val="center"/>
            </w:pPr>
            <w:r>
              <w:t>Фракции: fr30-32, fr33-99</w:t>
            </w:r>
          </w:p>
        </w:tc>
        <w:tc>
          <w:tcPr>
            <w:tcW w:type="dxa" w:w="1077"/>
            <w:gridSpan w:val="1"/>
            <w:vMerge w:val="continue"/>
            <w:tcMar>
              <w:left w:type="dxa" w:w="0"/>
              <w:right w:type="dxa" w:w="0"/>
            </w:tcMar>
          </w:tcPr>
          <w:p/>
        </w:tc>
      </w:tr>
      <w:tr>
        <w:tc>
          <w:tcPr>
            <w:tcW w:type="dxa" w:w="971"/>
            <w:tcMar>
              <w:left w:type="dxa" w:w="0"/>
              <w:right w:type="dxa" w:w="0"/>
            </w:tcMar>
          </w:tcPr>
          <w:p w14:paraId="481F0000">
            <w:pPr>
              <w:pStyle w:val="Style_2"/>
              <w:ind w:firstLine="0" w:left="0"/>
              <w:jc w:val="center"/>
            </w:pPr>
            <w:r>
              <w:t>st19.088</w:t>
            </w:r>
          </w:p>
        </w:tc>
        <w:tc>
          <w:tcPr>
            <w:tcW w:type="dxa" w:w="860"/>
            <w:tcMar>
              <w:left w:type="dxa" w:w="0"/>
              <w:right w:type="dxa" w:w="0"/>
            </w:tcMar>
          </w:tcPr>
          <w:p w14:paraId="491F0000">
            <w:pPr>
              <w:pStyle w:val="Style_2"/>
              <w:ind w:firstLine="0" w:left="0"/>
              <w:jc w:val="center"/>
            </w:pPr>
            <w:r>
              <w:t>187</w:t>
            </w:r>
          </w:p>
        </w:tc>
        <w:tc>
          <w:tcPr>
            <w:tcW w:type="dxa" w:w="1587"/>
            <w:tcMar>
              <w:left w:type="dxa" w:w="0"/>
              <w:right w:type="dxa" w:w="0"/>
            </w:tcMar>
          </w:tcPr>
          <w:p w14:paraId="4A1F0000">
            <w:pPr>
              <w:pStyle w:val="Style_2"/>
              <w:ind w:firstLine="0" w:left="0"/>
              <w:jc w:val="left"/>
            </w:pPr>
            <w:r>
              <w:t>Лучевая терапия в сочетании с лекарственной терапией (уровень 6)</w:t>
            </w:r>
          </w:p>
        </w:tc>
        <w:tc>
          <w:tcPr>
            <w:tcW w:type="dxa" w:w="3402"/>
            <w:tcMar>
              <w:left w:type="dxa" w:w="0"/>
              <w:right w:type="dxa" w:w="0"/>
            </w:tcMar>
          </w:tcPr>
          <w:p w14:paraId="4B1F0000">
            <w:pPr>
              <w:pStyle w:val="Style_2"/>
              <w:ind w:firstLine="0" w:left="0"/>
              <w:jc w:val="center"/>
            </w:pPr>
            <w:r>
              <w:t>-</w:t>
            </w:r>
          </w:p>
        </w:tc>
        <w:tc>
          <w:tcPr>
            <w:tcW w:type="dxa" w:w="2324"/>
            <w:tcMar>
              <w:left w:type="dxa" w:w="0"/>
              <w:right w:type="dxa" w:w="0"/>
            </w:tcMar>
          </w:tcPr>
          <w:p w14:paraId="4C1F0000">
            <w:pPr>
              <w:pStyle w:val="Style_2"/>
              <w:ind w:firstLine="0" w:left="0"/>
              <w:jc w:val="center"/>
            </w:pPr>
            <w:r>
              <w:rPr>
                <w:color w:val="0000FF"/>
              </w:rPr>
              <w:fldChar w:fldCharType="begin"/>
            </w:r>
            <w:r>
              <w:rPr>
                <w:color w:val="0000FF"/>
              </w:rPr>
              <w:instrText>HYPERLINK "https://login.consultant.ru/link/?req=doc&amp;base=LAW&amp;n=371416&amp;date=02.02.2024&amp;dst=101776&amp;field=134"</w:instrText>
            </w:r>
            <w:r>
              <w:rPr>
                <w:color w:val="0000FF"/>
              </w:rPr>
              <w:fldChar w:fldCharType="separate"/>
            </w:r>
            <w:r>
              <w:rPr>
                <w:color w:val="0000FF"/>
              </w:rPr>
              <w:t>A06.01.007.001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"https://login.consultant.ru/link/?req=doc&amp;base=LAW&amp;n=371416&amp;date=02.02.2024&amp;dst=101940&amp;field=134"</w:instrText>
            </w:r>
            <w:r>
              <w:rPr>
                <w:color w:val="0000FF"/>
              </w:rPr>
              <w:fldChar w:fldCharType="separate"/>
            </w:r>
            <w:r>
              <w:rPr>
                <w:color w:val="0000FF"/>
              </w:rPr>
              <w:t>A06.03.065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"https://login.consultant.ru/link/?req=doc&amp;base=LAW&amp;n=371416&amp;date=02.02.2024&amp;dst=101984&amp;field=134"</w:instrText>
            </w:r>
            <w:r>
              <w:rPr>
                <w:color w:val="0000FF"/>
              </w:rPr>
              <w:fldChar w:fldCharType="separate"/>
            </w:r>
            <w:r>
              <w:rPr>
                <w:color w:val="0000FF"/>
              </w:rPr>
              <w:t>A06.04.018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"https://login.consultant.ru/link/?req=doc&amp;base=LAW&amp;n=371416&amp;date=02.02.2024&amp;dst=102060&amp;field=134"</w:instrText>
            </w:r>
            <w:r>
              <w:rPr>
                <w:color w:val="0000FF"/>
              </w:rPr>
              <w:fldChar w:fldCharType="separate"/>
            </w:r>
            <w:r>
              <w:rPr>
                <w:color w:val="0000FF"/>
              </w:rPr>
              <w:t>A06.08.008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"https://login.consultant.ru/link/?req=doc&amp;base=LAW&amp;n=371416&amp;date=02.02.2024&amp;dst=102062&amp;field=134"</w:instrText>
            </w:r>
            <w:r>
              <w:rPr>
                <w:color w:val="0000FF"/>
              </w:rPr>
              <w:fldChar w:fldCharType="separate"/>
            </w:r>
            <w:r>
              <w:rPr>
                <w:color w:val="0000FF"/>
              </w:rPr>
              <w:t>A06.09.009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"https://login.consultant.ru/link/?req=doc&amp;base=LAW&amp;n=371416&amp;date=02.02.2024&amp;dst=102140&amp;field=134"</w:instrText>
            </w:r>
            <w:r>
              <w:rPr>
                <w:color w:val="0000FF"/>
              </w:rPr>
              <w:fldChar w:fldCharType="separate"/>
            </w:r>
            <w:r>
              <w:rPr>
                <w:color w:val="0000FF"/>
              </w:rPr>
              <w:t>A06.11.003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"https://login.consultant.ru/link/?req=doc&amp;base=LAW&amp;n=371416&amp;date=02.02.2024&amp;dst=102412&amp;field=134"</w:instrText>
            </w:r>
            <w:r>
              <w:rPr>
                <w:color w:val="0000FF"/>
              </w:rPr>
              <w:fldChar w:fldCharType="separate"/>
            </w:r>
            <w:r>
              <w:rPr>
                <w:color w:val="0000FF"/>
              </w:rPr>
              <w:t>A06.20.007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"https://login.consultant.ru/link/?req=doc&amp;base=LAW&amp;n=371416&amp;date=02.02.2024&amp;dst=102460&amp;field=134"</w:instrText>
            </w:r>
            <w:r>
              <w:rPr>
                <w:color w:val="0000FF"/>
              </w:rPr>
              <w:fldChar w:fldCharType="separate"/>
            </w:r>
            <w:r>
              <w:rPr>
                <w:color w:val="0000FF"/>
              </w:rPr>
              <w:t>A06.23.005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"https://login.consultant.ru/link/?req=doc&amp;base=LAW&amp;n=371416&amp;date=02.02.2024&amp;dst=102602&amp;field=134"</w:instrText>
            </w:r>
            <w:r>
              <w:rPr>
                <w:color w:val="0000FF"/>
              </w:rPr>
              <w:fldChar w:fldCharType="separate"/>
            </w:r>
            <w:r>
              <w:rPr>
                <w:color w:val="0000FF"/>
              </w:rPr>
              <w:t>A07.01.004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"https://login.consultant.ru/link/?req=doc&amp;base=LAW&amp;n=371416&amp;date=02.02.2024&amp;dst=102610&amp;field=134"</w:instrText>
            </w:r>
            <w:r>
              <w:rPr>
                <w:color w:val="0000FF"/>
              </w:rPr>
              <w:fldChar w:fldCharType="separate"/>
            </w:r>
            <w:r>
              <w:rPr>
                <w:color w:val="0000FF"/>
              </w:rPr>
              <w:t>A07.03.002.001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"https://login.consultant.ru/link/?req=doc&amp;base=LAW&amp;n=371416&amp;date=02.02.2024&amp;dst=102612&amp;field=134"</w:instrText>
            </w:r>
            <w:r>
              <w:rPr>
                <w:color w:val="0000FF"/>
              </w:rPr>
              <w:fldChar w:fldCharType="separate"/>
            </w:r>
            <w:r>
              <w:rPr>
                <w:color w:val="0000FF"/>
              </w:rPr>
              <w:t>A07.03.002.002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"https://login.consultant.ru/link/?req=doc&amp;base=LAW&amp;n=371416&amp;date=02.02.2024&amp;dst=102636&amp;field=134"</w:instrText>
            </w:r>
            <w:r>
              <w:rPr>
                <w:color w:val="0000FF"/>
              </w:rPr>
              <w:fldChar w:fldCharType="separate"/>
            </w:r>
            <w:r>
              <w:rPr>
                <w:color w:val="0000FF"/>
              </w:rPr>
              <w:t>A07.06.002.001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"https://login.consultant.ru/link/?req=doc&amp;base=LAW&amp;n=371416&amp;date=02.02.2024&amp;dst=102638&amp;field=134"</w:instrText>
            </w:r>
            <w:r>
              <w:rPr>
                <w:color w:val="0000FF"/>
              </w:rPr>
              <w:fldChar w:fldCharType="separate"/>
            </w:r>
            <w:r>
              <w:rPr>
                <w:color w:val="0000FF"/>
              </w:rPr>
              <w:t>A07.06.002.002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"https://login.consultant.ru/link/?req=doc&amp;base=LAW&amp;n=371416&amp;date=02.02.2024&amp;dst=102644&amp;field=134"</w:instrText>
            </w:r>
            <w:r>
              <w:rPr>
                <w:color w:val="0000FF"/>
              </w:rPr>
              <w:fldChar w:fldCharType="separate"/>
            </w:r>
            <w:r>
              <w:rPr>
                <w:color w:val="0000FF"/>
              </w:rPr>
              <w:t>A07.06.004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"https://login.consultant.ru/link/?req=doc&amp;base=LAW&amp;n=371416&amp;date=02.02.2024&amp;dst=102656&amp;field=134"</w:instrText>
            </w:r>
            <w:r>
              <w:rPr>
                <w:color w:val="0000FF"/>
              </w:rPr>
              <w:fldChar w:fldCharType="separate"/>
            </w:r>
            <w:r>
              <w:rPr>
                <w:color w:val="0000FF"/>
              </w:rPr>
              <w:t>A07.07.001.001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"https://login.consultant.ru/link/?req=doc&amp;base=LAW&amp;n=371416&amp;date=02.02.2024&amp;dst=102658&amp;field=134"</w:instrText>
            </w:r>
            <w:r>
              <w:rPr>
                <w:color w:val="0000FF"/>
              </w:rPr>
              <w:fldChar w:fldCharType="separate"/>
            </w:r>
            <w:r>
              <w:rPr>
                <w:color w:val="0000FF"/>
              </w:rPr>
              <w:t>A07.07.001.002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"https://login.consultant.ru/link/?req=doc&amp;base=LAW&amp;n=371416&amp;date=02.02.2024&amp;dst=102674&amp;field=134"</w:instrText>
            </w:r>
            <w:r>
              <w:rPr>
                <w:color w:val="0000FF"/>
              </w:rPr>
              <w:fldChar w:fldCharType="separate"/>
            </w:r>
            <w:r>
              <w:rPr>
                <w:color w:val="0000FF"/>
              </w:rPr>
              <w:t>A07.07.003.001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"https://login.consultant.ru/link/?req=doc&amp;base=LAW&amp;n=371416&amp;date=02.02.2024&amp;dst=102676&amp;field=134"</w:instrText>
            </w:r>
            <w:r>
              <w:rPr>
                <w:color w:val="0000FF"/>
              </w:rPr>
              <w:fldChar w:fldCharType="separate"/>
            </w:r>
            <w:r>
              <w:rPr>
                <w:color w:val="0000FF"/>
              </w:rPr>
              <w:t>A07.07.003.002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"https://login.consultant.ru/link/?req=doc&amp;base=LAW&amp;n=371416&amp;date=02.02.2024&amp;dst=102690&amp;field=134"</w:instrText>
            </w:r>
            <w:r>
              <w:rPr>
                <w:color w:val="0000FF"/>
              </w:rPr>
              <w:fldChar w:fldCharType="separate"/>
            </w:r>
            <w:r>
              <w:rPr>
                <w:color w:val="0000FF"/>
              </w:rPr>
              <w:t>A07.07.005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"https://login.consultant.ru/link/?req=doc&amp;base=LAW&amp;n=371416&amp;date=02.02.2024&amp;dst=102694&amp;field=134"</w:instrText>
            </w:r>
            <w:r>
              <w:rPr>
                <w:color w:val="0000FF"/>
              </w:rPr>
              <w:fldChar w:fldCharType="separate"/>
            </w:r>
            <w:r>
              <w:rPr>
                <w:color w:val="0000FF"/>
              </w:rPr>
              <w:t>A07.08.001.001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"https://login.consultant.ru/link/?req=doc&amp;base=LAW&amp;n=371416&amp;date=02.02.2024&amp;dst=102696&amp;field=134"</w:instrText>
            </w:r>
            <w:r>
              <w:rPr>
                <w:color w:val="0000FF"/>
              </w:rPr>
              <w:fldChar w:fldCharType="separate"/>
            </w:r>
            <w:r>
              <w:rPr>
                <w:color w:val="0000FF"/>
              </w:rPr>
              <w:t>A07.08.001.002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"https://login.consultant.ru/link/?req=doc&amp;base=LAW&amp;n=371416&amp;date=02.02.2024&amp;dst=102712&amp;field=134"</w:instrText>
            </w:r>
            <w:r>
              <w:rPr>
                <w:color w:val="0000FF"/>
              </w:rPr>
              <w:fldChar w:fldCharType="separate"/>
            </w:r>
            <w:r>
              <w:rPr>
                <w:color w:val="0000FF"/>
              </w:rPr>
              <w:t>A07.09.001.001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"https://login.consultant.ru/link/?req=doc&amp;base=LAW&amp;n=371416&amp;date=02.02.2024&amp;dst=102714&amp;field=134"</w:instrText>
            </w:r>
            <w:r>
              <w:rPr>
                <w:color w:val="0000FF"/>
              </w:rPr>
              <w:fldChar w:fldCharType="separate"/>
            </w:r>
            <w:r>
              <w:rPr>
                <w:color w:val="0000FF"/>
              </w:rPr>
              <w:t>A07.09.001.002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"https://login.consultant.ru/link/?req=doc&amp;base=LAW&amp;n=371416&amp;date=02.02.2024&amp;dst=102722&amp;field=134"</w:instrText>
            </w:r>
            <w:r>
              <w:rPr>
                <w:color w:val="0000FF"/>
              </w:rPr>
              <w:fldChar w:fldCharType="separate"/>
            </w:r>
            <w:r>
              <w:rPr>
                <w:color w:val="0000FF"/>
              </w:rPr>
              <w:t>A07.09.002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"https://login.consultant.ru/link/?req=doc&amp;base=LAW&amp;n=371416&amp;date=02.02.2024&amp;dst=102762&amp;field=134"</w:instrText>
            </w:r>
            <w:r>
              <w:rPr>
                <w:color w:val="0000FF"/>
              </w:rPr>
              <w:fldChar w:fldCharType="separate"/>
            </w:r>
            <w:r>
              <w:rPr>
                <w:color w:val="0000FF"/>
              </w:rPr>
              <w:t>A07.11.001.001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"https://login.consultant.ru/link/?req=doc&amp;base=LAW&amp;n=371416&amp;date=02.02.2024&amp;dst=102764&amp;field=134"</w:instrText>
            </w:r>
            <w:r>
              <w:rPr>
                <w:color w:val="0000FF"/>
              </w:rPr>
              <w:fldChar w:fldCharType="separate"/>
            </w:r>
            <w:r>
              <w:rPr>
                <w:color w:val="0000FF"/>
              </w:rPr>
              <w:t>A07.11.001.002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"https://login.consultant.ru/link/?req=doc&amp;base=LAW&amp;n=371416&amp;date=02.02.2024&amp;dst=102774&amp;field=134"</w:instrText>
            </w:r>
            <w:r>
              <w:rPr>
                <w:color w:val="0000FF"/>
              </w:rPr>
              <w:fldChar w:fldCharType="separate"/>
            </w:r>
            <w:r>
              <w:rPr>
                <w:color w:val="0000FF"/>
              </w:rPr>
              <w:t>A07.12.001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"https://login.consultant.ru/link/?req=doc&amp;base=LAW&amp;n=371416&amp;date=02.02.2024&amp;dst=102780&amp;field=134"</w:instrText>
            </w:r>
            <w:r>
              <w:rPr>
                <w:color w:val="0000FF"/>
              </w:rPr>
              <w:fldChar w:fldCharType="separate"/>
            </w:r>
            <w:r>
              <w:rPr>
                <w:color w:val="0000FF"/>
              </w:rPr>
              <w:t>A07.14.001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"https://login.consultant.ru/link/?req=doc&amp;base=LAW&amp;n=371416&amp;date=02.02.2024&amp;dst=102784&amp;field=134"</w:instrText>
            </w:r>
            <w:r>
              <w:rPr>
                <w:color w:val="0000FF"/>
              </w:rPr>
              <w:fldChar w:fldCharType="separate"/>
            </w:r>
            <w:r>
              <w:rPr>
                <w:color w:val="0000FF"/>
              </w:rPr>
              <w:t>A07.14.001.002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"https://login.consultant.ru/link/?req=doc&amp;base=LAW&amp;n=371416&amp;date=02.02.2024&amp;dst=102804&amp;field=134"</w:instrText>
            </w:r>
            <w:r>
              <w:rPr>
                <w:color w:val="0000FF"/>
              </w:rPr>
              <w:fldChar w:fldCharType="separate"/>
            </w:r>
            <w:r>
              <w:rPr>
                <w:color w:val="0000FF"/>
              </w:rPr>
              <w:t>A07.15.001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"https://login.consultant.ru/link/?req=doc&amp;base=LAW&amp;n=371416&amp;date=02.02.2024&amp;dst=102806&amp;field=134"</w:instrText>
            </w:r>
            <w:r>
              <w:rPr>
                <w:color w:val="0000FF"/>
              </w:rPr>
              <w:fldChar w:fldCharType="separate"/>
            </w:r>
            <w:r>
              <w:rPr>
                <w:color w:val="0000FF"/>
              </w:rPr>
              <w:t>A07.15.001.001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"https://login.consultant.ru/link/?req=doc&amp;base=LAW&amp;n=371416&amp;date=02.02.2024&amp;dst=102812&amp;field=134"</w:instrText>
            </w:r>
            <w:r>
              <w:rPr>
                <w:color w:val="0000FF"/>
              </w:rPr>
              <w:fldChar w:fldCharType="separate"/>
            </w:r>
            <w:r>
              <w:rPr>
                <w:color w:val="0000FF"/>
              </w:rPr>
              <w:t>A07.16.001.001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"https://login.consultant.ru/link/?req=doc&amp;base=LAW&amp;n=371416&amp;date=02.02.2024&amp;dst=102814&amp;field=134"</w:instrText>
            </w:r>
            <w:r>
              <w:rPr>
                <w:color w:val="0000FF"/>
              </w:rPr>
              <w:fldChar w:fldCharType="separate"/>
            </w:r>
            <w:r>
              <w:rPr>
                <w:color w:val="0000FF"/>
              </w:rPr>
              <w:t>A07.16.001.002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"https://login.consultant.ru/link/?req=doc&amp;base=LAW&amp;n=371416&amp;date=02.02.2024&amp;dst=102836&amp;field=134"</w:instrText>
            </w:r>
            <w:r>
              <w:rPr>
                <w:color w:val="0000FF"/>
              </w:rPr>
              <w:fldChar w:fldCharType="separate"/>
            </w:r>
            <w:r>
              <w:rPr>
                <w:color w:val="0000FF"/>
              </w:rPr>
              <w:t>A07.18.001.001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"https://login.consultant.ru/link/?req=doc&amp;base=LAW&amp;n=371416&amp;date=02.02.2024&amp;dst=102838&amp;field=134"</w:instrText>
            </w:r>
            <w:r>
              <w:rPr>
                <w:color w:val="0000FF"/>
              </w:rPr>
              <w:fldChar w:fldCharType="separate"/>
            </w:r>
            <w:r>
              <w:rPr>
                <w:color w:val="0000FF"/>
              </w:rPr>
              <w:t>A07.18.001.002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"https://login.consultant.ru/link/?req=doc&amp;base=LAW&amp;n=371416&amp;date=02.02.2024&amp;dst=102852&amp;field=134"</w:instrText>
            </w:r>
            <w:r>
              <w:rPr>
                <w:color w:val="0000FF"/>
              </w:rPr>
              <w:fldChar w:fldCharType="separate"/>
            </w:r>
            <w:r>
              <w:rPr>
                <w:color w:val="0000FF"/>
              </w:rPr>
              <w:t>A07.19.001.001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"https://login.consultant.ru/link/?req=doc&amp;base=LAW&amp;n=371416&amp;date=02.02.2024&amp;dst=102854&amp;field=134"</w:instrText>
            </w:r>
            <w:r>
              <w:rPr>
                <w:color w:val="0000FF"/>
              </w:rPr>
              <w:fldChar w:fldCharType="separate"/>
            </w:r>
            <w:r>
              <w:rPr>
                <w:color w:val="0000FF"/>
              </w:rPr>
              <w:t>A07.19.001.002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"https://login.consultant.ru/link/?req=doc&amp;base=LAW&amp;n=371416&amp;date=02.02.2024&amp;dst=102876&amp;field=134"</w:instrText>
            </w:r>
            <w:r>
              <w:rPr>
                <w:color w:val="0000FF"/>
              </w:rPr>
              <w:fldChar w:fldCharType="separate"/>
            </w:r>
            <w:r>
              <w:rPr>
                <w:color w:val="0000FF"/>
              </w:rPr>
              <w:t>A07.20.001.001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"https://login.consultant.ru/link/?req=doc&amp;base=LAW&amp;n=371416&amp;date=02.02.2024&amp;dst=102878&amp;field=134"</w:instrText>
            </w:r>
            <w:r>
              <w:rPr>
                <w:color w:val="0000FF"/>
              </w:rPr>
              <w:fldChar w:fldCharType="separate"/>
            </w:r>
            <w:r>
              <w:rPr>
                <w:color w:val="0000FF"/>
              </w:rPr>
              <w:t>A07.20.001.002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"https://login.consultant.ru/link/?req=doc&amp;base=LAW&amp;n=371416&amp;date=02.02.2024&amp;dst=102890&amp;field=134"</w:instrText>
            </w:r>
            <w:r>
              <w:rPr>
                <w:color w:val="0000FF"/>
              </w:rPr>
              <w:fldChar w:fldCharType="separate"/>
            </w:r>
            <w:r>
              <w:rPr>
                <w:color w:val="0000FF"/>
              </w:rPr>
              <w:t>A07.20.003.001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"https://login.consultant.ru/link/?req=doc&amp;base=LAW&amp;n=371416&amp;date=02.02.2024&amp;dst=102892&amp;field=134"</w:instrText>
            </w:r>
            <w:r>
              <w:rPr>
                <w:color w:val="0000FF"/>
              </w:rPr>
              <w:fldChar w:fldCharType="separate"/>
            </w:r>
            <w:r>
              <w:rPr>
                <w:color w:val="0000FF"/>
              </w:rPr>
              <w:t>A07.20.003.002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"https://login.consultant.ru/link/?req=doc&amp;base=LAW&amp;n=371416&amp;date=02.02.2024&amp;dst=102912&amp;field=134"</w:instrText>
            </w:r>
            <w:r>
              <w:rPr>
                <w:color w:val="0000FF"/>
              </w:rPr>
              <w:fldChar w:fldCharType="separate"/>
            </w:r>
            <w:r>
              <w:rPr>
                <w:color w:val="0000FF"/>
              </w:rPr>
              <w:t>A07.21.001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"https://login.consultant.ru/link/?req=doc&amp;base=LAW&amp;n=371416&amp;date=02.02.2024&amp;dst=102916&amp;field=134"</w:instrText>
            </w:r>
            <w:r>
              <w:rPr>
                <w:color w:val="0000FF"/>
              </w:rPr>
              <w:fldChar w:fldCharType="separate"/>
            </w:r>
            <w:r>
              <w:rPr>
                <w:color w:val="0000FF"/>
              </w:rPr>
              <w:t>A07.21.001.002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"https://login.consultant.ru/link/?req=doc&amp;base=LAW&amp;n=371416&amp;date=02.02.2024&amp;dst=102930&amp;field=134"</w:instrText>
            </w:r>
            <w:r>
              <w:rPr>
                <w:color w:val="0000FF"/>
              </w:rPr>
              <w:fldChar w:fldCharType="separate"/>
            </w:r>
            <w:r>
              <w:rPr>
                <w:color w:val="0000FF"/>
              </w:rPr>
              <w:t>A07.22.001.001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"https://login.consultant.ru/link/?req=doc&amp;base=LAW&amp;n=371416&amp;date=02.02.2024&amp;dst=102932&amp;field=134"</w:instrText>
            </w:r>
            <w:r>
              <w:rPr>
                <w:color w:val="0000FF"/>
              </w:rPr>
              <w:fldChar w:fldCharType="separate"/>
            </w:r>
            <w:r>
              <w:rPr>
                <w:color w:val="0000FF"/>
              </w:rPr>
              <w:t>A07.22.001.002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"https://login.consultant.ru/link/?req=doc&amp;base=LAW&amp;n=371416&amp;date=02.02.2024&amp;dst=102960&amp;field=134"</w:instrText>
            </w:r>
            <w:r>
              <w:rPr>
                <w:color w:val="0000FF"/>
              </w:rPr>
              <w:fldChar w:fldCharType="separate"/>
            </w:r>
            <w:r>
              <w:rPr>
                <w:color w:val="0000FF"/>
              </w:rPr>
              <w:t>A07.23.001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"https://login.consultant.ru/link/?req=doc&amp;base=LAW&amp;n=371416&amp;date=02.02.2024&amp;dst=102964&amp;field=134"</w:instrText>
            </w:r>
            <w:r>
              <w:rPr>
                <w:color w:val="0000FF"/>
              </w:rPr>
              <w:fldChar w:fldCharType="separate"/>
            </w:r>
            <w:r>
              <w:rPr>
                <w:color w:val="0000FF"/>
              </w:rPr>
              <w:t>A07.23.001.002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"https://login.consultant.ru/link/?req=doc&amp;base=LAW&amp;n=371416&amp;date=02.02.2024&amp;dst=102970&amp;field=134"</w:instrText>
            </w:r>
            <w:r>
              <w:rPr>
                <w:color w:val="0000FF"/>
              </w:rPr>
              <w:fldChar w:fldCharType="separate"/>
            </w:r>
            <w:r>
              <w:rPr>
                <w:color w:val="0000FF"/>
              </w:rPr>
              <w:t>A07.23.002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"https://login.consultant.ru/link/?req=doc&amp;base=LAW&amp;n=371416&amp;date=02.02.2024&amp;dst=103000&amp;field=134"</w:instrText>
            </w:r>
            <w:r>
              <w:rPr>
                <w:color w:val="0000FF"/>
              </w:rPr>
              <w:fldChar w:fldCharType="separate"/>
            </w:r>
            <w:r>
              <w:rPr>
                <w:color w:val="0000FF"/>
              </w:rPr>
              <w:t>A07.26.002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"https://login.consultant.ru/link/?req=doc&amp;base=LAW&amp;n=371416&amp;date=02.02.2024&amp;dst=103012&amp;field=134"</w:instrText>
            </w:r>
            <w:r>
              <w:rPr>
                <w:color w:val="0000FF"/>
              </w:rPr>
              <w:fldChar w:fldCharType="separate"/>
            </w:r>
            <w:r>
              <w:rPr>
                <w:color w:val="0000FF"/>
              </w:rPr>
              <w:t>A07.28.001.001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"https://login.consultant.ru/link/?req=doc&amp;base=LAW&amp;n=371416&amp;date=02.02.2024&amp;dst=103014&amp;field=134"</w:instrText>
            </w:r>
            <w:r>
              <w:rPr>
                <w:color w:val="0000FF"/>
              </w:rPr>
              <w:fldChar w:fldCharType="separate"/>
            </w:r>
            <w:r>
              <w:rPr>
                <w:color w:val="0000FF"/>
              </w:rPr>
              <w:t>A07.28.001.002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"https://login.consultant.ru/link/?req=doc&amp;base=LAW&amp;n=371416&amp;date=02.02.2024&amp;dst=103038&amp;field=134"</w:instrText>
            </w:r>
            <w:r>
              <w:rPr>
                <w:color w:val="0000FF"/>
              </w:rPr>
              <w:fldChar w:fldCharType="separate"/>
            </w:r>
            <w:r>
              <w:rPr>
                <w:color w:val="0000FF"/>
              </w:rPr>
              <w:t>A07.30.002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"https://login.consultant.ru/link/?req=doc&amp;base=LAW&amp;n=371416&amp;date=02.02.2024&amp;dst=103070&amp;field=134"</w:instrText>
            </w:r>
            <w:r>
              <w:rPr>
                <w:color w:val="0000FF"/>
              </w:rPr>
              <w:fldChar w:fldCharType="separate"/>
            </w:r>
            <w:r>
              <w:rPr>
                <w:color w:val="0000FF"/>
              </w:rPr>
              <w:t>A07.30.009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"https://login.consultant.ru/link/?req=doc&amp;base=LAW&amp;n=371416&amp;date=02.02.2024&amp;dst=103072&amp;field=134"</w:instrText>
            </w:r>
            <w:r>
              <w:rPr>
                <w:color w:val="0000FF"/>
              </w:rPr>
              <w:fldChar w:fldCharType="separate"/>
            </w:r>
            <w:r>
              <w:rPr>
                <w:color w:val="0000FF"/>
              </w:rPr>
              <w:t>A07.30.009.001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"https://login.consultant.ru/link/?req=doc&amp;base=LAW&amp;n=371416&amp;date=02.02.2024&amp;dst=103100&amp;field=134"</w:instrText>
            </w:r>
            <w:r>
              <w:rPr>
                <w:color w:val="0000FF"/>
              </w:rPr>
              <w:fldChar w:fldCharType="separate"/>
            </w:r>
            <w:r>
              <w:rPr>
                <w:color w:val="0000FF"/>
              </w:rPr>
              <w:t>A07.30.025.001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"https://login.consultant.ru/link/?req=doc&amp;base=LAW&amp;n=371416&amp;date=02.02.2024&amp;dst=103102&amp;field=134"</w:instrText>
            </w:r>
            <w:r>
              <w:rPr>
                <w:color w:val="0000FF"/>
              </w:rPr>
              <w:fldChar w:fldCharType="separate"/>
            </w:r>
            <w:r>
              <w:rPr>
                <w:color w:val="0000FF"/>
              </w:rPr>
              <w:t>A07.30.025.002</w:t>
            </w:r>
            <w:r>
              <w:rPr>
                <w:color w:val="0000FF"/>
              </w:rPr>
              <w:fldChar w:fldCharType="end"/>
            </w:r>
          </w:p>
        </w:tc>
        <w:tc>
          <w:tcPr>
            <w:tcW w:type="dxa" w:w="1644"/>
            <w:tcMar>
              <w:left w:type="dxa" w:w="0"/>
              <w:right w:type="dxa" w:w="0"/>
            </w:tcMar>
          </w:tcPr>
          <w:p w14:paraId="4D1F0000">
            <w:pPr>
              <w:pStyle w:val="Style_2"/>
              <w:ind w:firstLine="0" w:left="0"/>
              <w:jc w:val="center"/>
            </w:pPr>
            <w:r>
              <w:t>Иной классификационный критерий: mt008, mt014, mt021, mt022</w:t>
            </w:r>
          </w:p>
        </w:tc>
        <w:tc>
          <w:tcPr>
            <w:tcW w:type="dxa" w:w="1077"/>
            <w:tcMar>
              <w:left w:type="dxa" w:w="0"/>
              <w:right w:type="dxa" w:w="0"/>
            </w:tcMar>
          </w:tcPr>
          <w:p w14:paraId="4E1F0000">
            <w:pPr>
              <w:pStyle w:val="Style_2"/>
              <w:ind w:firstLine="0" w:left="0"/>
              <w:jc w:val="center"/>
            </w:pPr>
            <w:r>
              <w:t>9,49</w:t>
            </w:r>
          </w:p>
        </w:tc>
      </w:tr>
      <w:tr>
        <w:tc>
          <w:tcPr>
            <w:tcW w:type="dxa" w:w="971"/>
            <w:tcMar>
              <w:left w:type="dxa" w:w="0"/>
              <w:right w:type="dxa" w:w="0"/>
            </w:tcMar>
          </w:tcPr>
          <w:p w14:paraId="4F1F0000">
            <w:pPr>
              <w:pStyle w:val="Style_2"/>
              <w:ind w:firstLine="0" w:left="0"/>
              <w:jc w:val="center"/>
            </w:pPr>
            <w:r>
              <w:t>st19.089</w:t>
            </w:r>
          </w:p>
        </w:tc>
        <w:tc>
          <w:tcPr>
            <w:tcW w:type="dxa" w:w="860"/>
            <w:tcMar>
              <w:left w:type="dxa" w:w="0"/>
              <w:right w:type="dxa" w:w="0"/>
            </w:tcMar>
          </w:tcPr>
          <w:p w14:paraId="501F0000">
            <w:pPr>
              <w:pStyle w:val="Style_2"/>
              <w:ind w:firstLine="0" w:left="0"/>
              <w:jc w:val="center"/>
            </w:pPr>
            <w:r>
              <w:t>188</w:t>
            </w:r>
          </w:p>
        </w:tc>
        <w:tc>
          <w:tcPr>
            <w:tcW w:type="dxa" w:w="1587"/>
            <w:tcMar>
              <w:left w:type="dxa" w:w="0"/>
              <w:right w:type="dxa" w:w="0"/>
            </w:tcMar>
          </w:tcPr>
          <w:p w14:paraId="511F0000">
            <w:pPr>
              <w:pStyle w:val="Style_2"/>
              <w:ind w:firstLine="0" w:left="0"/>
              <w:jc w:val="left"/>
            </w:pPr>
            <w:r>
              <w:t>Лучевая терапия в сочетании с лекарственной терапией (уровень 7)</w:t>
            </w:r>
          </w:p>
        </w:tc>
        <w:tc>
          <w:tcPr>
            <w:tcW w:type="dxa" w:w="3402"/>
            <w:tcMar>
              <w:left w:type="dxa" w:w="0"/>
              <w:right w:type="dxa" w:w="0"/>
            </w:tcMar>
          </w:tcPr>
          <w:p w14:paraId="521F0000">
            <w:pPr>
              <w:pStyle w:val="Style_2"/>
              <w:ind w:firstLine="0" w:left="0"/>
              <w:jc w:val="center"/>
            </w:pPr>
            <w:r>
              <w:t>-</w:t>
            </w:r>
          </w:p>
        </w:tc>
        <w:tc>
          <w:tcPr>
            <w:tcW w:type="dxa" w:w="2324"/>
            <w:tcMar>
              <w:left w:type="dxa" w:w="0"/>
              <w:right w:type="dxa" w:w="0"/>
            </w:tcMar>
          </w:tcPr>
          <w:p w14:paraId="531F0000">
            <w:pPr>
              <w:pStyle w:val="Style_2"/>
              <w:ind w:firstLine="0" w:left="0"/>
              <w:jc w:val="center"/>
            </w:pPr>
            <w:r>
              <w:rPr>
                <w:color w:val="0000FF"/>
              </w:rPr>
              <w:fldChar w:fldCharType="begin"/>
            </w:r>
            <w:r>
              <w:rPr>
                <w:color w:val="0000FF"/>
              </w:rPr>
              <w:instrText>HYPERLINK "https://login.consultant.ru/link/?req=doc&amp;base=LAW&amp;n=371416&amp;date=02.02.2024&amp;dst=101776&amp;field=134"</w:instrText>
            </w:r>
            <w:r>
              <w:rPr>
                <w:color w:val="0000FF"/>
              </w:rPr>
              <w:fldChar w:fldCharType="separate"/>
            </w:r>
            <w:r>
              <w:rPr>
                <w:color w:val="0000FF"/>
              </w:rPr>
              <w:t>A06.01.007.001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"https://login.consultant.ru/link/?req=doc&amp;base=LAW&amp;n=371416&amp;date=02.02.2024&amp;dst=101940&amp;field=134"</w:instrText>
            </w:r>
            <w:r>
              <w:rPr>
                <w:color w:val="0000FF"/>
              </w:rPr>
              <w:fldChar w:fldCharType="separate"/>
            </w:r>
            <w:r>
              <w:rPr>
                <w:color w:val="0000FF"/>
              </w:rPr>
              <w:t>A06.03.065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"https://login.consultant.ru/link/?req=doc&amp;base=LAW&amp;n=371416&amp;date=02.02.2024&amp;dst=101984&amp;field=134"</w:instrText>
            </w:r>
            <w:r>
              <w:rPr>
                <w:color w:val="0000FF"/>
              </w:rPr>
              <w:fldChar w:fldCharType="separate"/>
            </w:r>
            <w:r>
              <w:rPr>
                <w:color w:val="0000FF"/>
              </w:rPr>
              <w:t>A06.04.018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"https://login.consultant.ru/link/?req=doc&amp;base=LAW&amp;n=371416&amp;date=02.02.2024&amp;dst=102060&amp;field=134"</w:instrText>
            </w:r>
            <w:r>
              <w:rPr>
                <w:color w:val="0000FF"/>
              </w:rPr>
              <w:fldChar w:fldCharType="separate"/>
            </w:r>
            <w:r>
              <w:rPr>
                <w:color w:val="0000FF"/>
              </w:rPr>
              <w:t>A06.08.008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"https://login.consultant.ru/link/?req=doc&amp;base=LAW&amp;n=371416&amp;date=02.02.2024&amp;dst=102062&amp;field=134"</w:instrText>
            </w:r>
            <w:r>
              <w:rPr>
                <w:color w:val="0000FF"/>
              </w:rPr>
              <w:fldChar w:fldCharType="separate"/>
            </w:r>
            <w:r>
              <w:rPr>
                <w:color w:val="0000FF"/>
              </w:rPr>
              <w:t>A06.09.009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"https://login.consultant.ru/link/?req=doc&amp;base=LAW&amp;n=371416&amp;date=02.02.2024&amp;dst=102140&amp;field=134"</w:instrText>
            </w:r>
            <w:r>
              <w:rPr>
                <w:color w:val="0000FF"/>
              </w:rPr>
              <w:fldChar w:fldCharType="separate"/>
            </w:r>
            <w:r>
              <w:rPr>
                <w:color w:val="0000FF"/>
              </w:rPr>
              <w:t>A06.11.003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"https://login.consultant.ru/link/?req=doc&amp;base=LAW&amp;n=371416&amp;date=02.02.2024&amp;dst=102412&amp;field=134"</w:instrText>
            </w:r>
            <w:r>
              <w:rPr>
                <w:color w:val="0000FF"/>
              </w:rPr>
              <w:fldChar w:fldCharType="separate"/>
            </w:r>
            <w:r>
              <w:rPr>
                <w:color w:val="0000FF"/>
              </w:rPr>
              <w:t>A06.20.007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"https://login.consultant.ru/link/?req=doc&amp;base=LAW&amp;n=371416&amp;date=02.02.2024&amp;dst=102460&amp;field=134"</w:instrText>
            </w:r>
            <w:r>
              <w:rPr>
                <w:color w:val="0000FF"/>
              </w:rPr>
              <w:fldChar w:fldCharType="separate"/>
            </w:r>
            <w:r>
              <w:rPr>
                <w:color w:val="0000FF"/>
              </w:rPr>
              <w:t>A06.23.005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"https://login.consultant.ru/link/?req=doc&amp;base=LAW&amp;n=371416&amp;date=02.02.2024&amp;dst=102602&amp;field=134"</w:instrText>
            </w:r>
            <w:r>
              <w:rPr>
                <w:color w:val="0000FF"/>
              </w:rPr>
              <w:fldChar w:fldCharType="separate"/>
            </w:r>
            <w:r>
              <w:rPr>
                <w:color w:val="0000FF"/>
              </w:rPr>
              <w:t>A07.01.004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"https://login.consultant.ru/link/?req=doc&amp;base=LAW&amp;n=371416&amp;date=02.02.2024&amp;dst=102610&amp;field=134"</w:instrText>
            </w:r>
            <w:r>
              <w:rPr>
                <w:color w:val="0000FF"/>
              </w:rPr>
              <w:fldChar w:fldCharType="separate"/>
            </w:r>
            <w:r>
              <w:rPr>
                <w:color w:val="0000FF"/>
              </w:rPr>
              <w:t>A07.03.002.001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"https://login.consultant.ru/link/?req=doc&amp;base=LAW&amp;n=371416&amp;date=02.02.2024&amp;dst=102612&amp;field=134"</w:instrText>
            </w:r>
            <w:r>
              <w:rPr>
                <w:color w:val="0000FF"/>
              </w:rPr>
              <w:fldChar w:fldCharType="separate"/>
            </w:r>
            <w:r>
              <w:rPr>
                <w:color w:val="0000FF"/>
              </w:rPr>
              <w:t>A07.03.002.002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"https://login.consultant.ru/link/?req=doc&amp;base=LAW&amp;n=371416&amp;date=02.02.2024&amp;dst=102636&amp;field=134"</w:instrText>
            </w:r>
            <w:r>
              <w:rPr>
                <w:color w:val="0000FF"/>
              </w:rPr>
              <w:fldChar w:fldCharType="separate"/>
            </w:r>
            <w:r>
              <w:rPr>
                <w:color w:val="0000FF"/>
              </w:rPr>
              <w:t>A07.06.002.001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"https://login.consultant.ru/link/?req=doc&amp;base=LAW&amp;n=371416&amp;date=02.02.2024&amp;dst=102638&amp;field=134"</w:instrText>
            </w:r>
            <w:r>
              <w:rPr>
                <w:color w:val="0000FF"/>
              </w:rPr>
              <w:fldChar w:fldCharType="separate"/>
            </w:r>
            <w:r>
              <w:rPr>
                <w:color w:val="0000FF"/>
              </w:rPr>
              <w:t>A07.06.002.002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"https://login.consultant.ru/link/?req=doc&amp;base=LAW&amp;n=371416&amp;date=02.02.2024&amp;dst=102644&amp;field=134"</w:instrText>
            </w:r>
            <w:r>
              <w:rPr>
                <w:color w:val="0000FF"/>
              </w:rPr>
              <w:fldChar w:fldCharType="separate"/>
            </w:r>
            <w:r>
              <w:rPr>
                <w:color w:val="0000FF"/>
              </w:rPr>
              <w:t>A07.06.004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"https://login.consultant.ru/link/?req=doc&amp;base=LAW&amp;n=371416&amp;date=02.02.2024&amp;dst=102656&amp;field=134"</w:instrText>
            </w:r>
            <w:r>
              <w:rPr>
                <w:color w:val="0000FF"/>
              </w:rPr>
              <w:fldChar w:fldCharType="separate"/>
            </w:r>
            <w:r>
              <w:rPr>
                <w:color w:val="0000FF"/>
              </w:rPr>
              <w:t>A07.07.001.001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"https://login.consultant.ru/link/?req=doc&amp;base=LAW&amp;n=371416&amp;date=02.02.2024&amp;dst=102658&amp;field=134"</w:instrText>
            </w:r>
            <w:r>
              <w:rPr>
                <w:color w:val="0000FF"/>
              </w:rPr>
              <w:fldChar w:fldCharType="separate"/>
            </w:r>
            <w:r>
              <w:rPr>
                <w:color w:val="0000FF"/>
              </w:rPr>
              <w:t>A07.07.001.002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"https://login.consultant.ru/link/?req=doc&amp;base=LAW&amp;n=371416&amp;date=02.02.2024&amp;dst=102674&amp;field=134"</w:instrText>
            </w:r>
            <w:r>
              <w:rPr>
                <w:color w:val="0000FF"/>
              </w:rPr>
              <w:fldChar w:fldCharType="separate"/>
            </w:r>
            <w:r>
              <w:rPr>
                <w:color w:val="0000FF"/>
              </w:rPr>
              <w:t>A07.07.003.001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"https://login.consultant.ru/link/?req=doc&amp;base=LAW&amp;n=371416&amp;date=02.02.2024&amp;dst=102676&amp;field=134"</w:instrText>
            </w:r>
            <w:r>
              <w:rPr>
                <w:color w:val="0000FF"/>
              </w:rPr>
              <w:fldChar w:fldCharType="separate"/>
            </w:r>
            <w:r>
              <w:rPr>
                <w:color w:val="0000FF"/>
              </w:rPr>
              <w:t>A07.07.003.002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"https://login.consultant.ru/link/?req=doc&amp;base=LAW&amp;n=371416&amp;date=02.02.2024&amp;dst=102690&amp;field=134"</w:instrText>
            </w:r>
            <w:r>
              <w:rPr>
                <w:color w:val="0000FF"/>
              </w:rPr>
              <w:fldChar w:fldCharType="separate"/>
            </w:r>
            <w:r>
              <w:rPr>
                <w:color w:val="0000FF"/>
              </w:rPr>
              <w:t>A07.07.005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"https://login.consultant.ru/link/?req=doc&amp;base=LAW&amp;n=371416&amp;date=02.02.2024&amp;dst=102694&amp;field=134"</w:instrText>
            </w:r>
            <w:r>
              <w:rPr>
                <w:color w:val="0000FF"/>
              </w:rPr>
              <w:fldChar w:fldCharType="separate"/>
            </w:r>
            <w:r>
              <w:rPr>
                <w:color w:val="0000FF"/>
              </w:rPr>
              <w:t>A07.08.001.001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"https://login.consultant.ru/link/?req=doc&amp;base=LAW&amp;n=371416&amp;date=02.02.2024&amp;dst=102696&amp;field=134"</w:instrText>
            </w:r>
            <w:r>
              <w:rPr>
                <w:color w:val="0000FF"/>
              </w:rPr>
              <w:fldChar w:fldCharType="separate"/>
            </w:r>
            <w:r>
              <w:rPr>
                <w:color w:val="0000FF"/>
              </w:rPr>
              <w:t>A07.08.001.002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"https://login.consultant.ru/link/?req=doc&amp;base=LAW&amp;n=371416&amp;date=02.02.2024&amp;dst=102712&amp;field=134"</w:instrText>
            </w:r>
            <w:r>
              <w:rPr>
                <w:color w:val="0000FF"/>
              </w:rPr>
              <w:fldChar w:fldCharType="separate"/>
            </w:r>
            <w:r>
              <w:rPr>
                <w:color w:val="0000FF"/>
              </w:rPr>
              <w:t>A07.09.001.001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"https://login.consultant.ru/link/?req=doc&amp;base=LAW&amp;n=371416&amp;date=02.02.2024&amp;dst=102714&amp;field=134"</w:instrText>
            </w:r>
            <w:r>
              <w:rPr>
                <w:color w:val="0000FF"/>
              </w:rPr>
              <w:fldChar w:fldCharType="separate"/>
            </w:r>
            <w:r>
              <w:rPr>
                <w:color w:val="0000FF"/>
              </w:rPr>
              <w:t>A07.09.001.002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"https://login.consultant.ru/link/?req=doc&amp;base=LAW&amp;n=371416&amp;date=02.02.2024&amp;dst=102722&amp;field=134"</w:instrText>
            </w:r>
            <w:r>
              <w:rPr>
                <w:color w:val="0000FF"/>
              </w:rPr>
              <w:fldChar w:fldCharType="separate"/>
            </w:r>
            <w:r>
              <w:rPr>
                <w:color w:val="0000FF"/>
              </w:rPr>
              <w:t>A07.09.002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"https://login.consultant.ru/link/?req=doc&amp;base=LAW&amp;n=371416&amp;date=02.02.2024&amp;dst=102762&amp;field=134"</w:instrText>
            </w:r>
            <w:r>
              <w:rPr>
                <w:color w:val="0000FF"/>
              </w:rPr>
              <w:fldChar w:fldCharType="separate"/>
            </w:r>
            <w:r>
              <w:rPr>
                <w:color w:val="0000FF"/>
              </w:rPr>
              <w:t>A07.11.001.001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"https://login.consultant.ru/link/?req=doc&amp;base=LAW&amp;n=371416&amp;date=02.02.2024&amp;dst=102764&amp;field=134"</w:instrText>
            </w:r>
            <w:r>
              <w:rPr>
                <w:color w:val="0000FF"/>
              </w:rPr>
              <w:fldChar w:fldCharType="separate"/>
            </w:r>
            <w:r>
              <w:rPr>
                <w:color w:val="0000FF"/>
              </w:rPr>
              <w:t>A07.11.001.002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"https://login.consultant.ru/link/?req=doc&amp;base=LAW&amp;n=371416&amp;date=02.02.2024&amp;dst=102774&amp;field=134"</w:instrText>
            </w:r>
            <w:r>
              <w:rPr>
                <w:color w:val="0000FF"/>
              </w:rPr>
              <w:fldChar w:fldCharType="separate"/>
            </w:r>
            <w:r>
              <w:rPr>
                <w:color w:val="0000FF"/>
              </w:rPr>
              <w:t>A07.12.001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"https://login.consultant.ru/link/?req=doc&amp;base=LAW&amp;n=371416&amp;date=02.02.2024&amp;dst=102780&amp;field=134"</w:instrText>
            </w:r>
            <w:r>
              <w:rPr>
                <w:color w:val="0000FF"/>
              </w:rPr>
              <w:fldChar w:fldCharType="separate"/>
            </w:r>
            <w:r>
              <w:rPr>
                <w:color w:val="0000FF"/>
              </w:rPr>
              <w:t>A07.14.001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"https://login.consultant.ru/link/?req=doc&amp;base=LAW&amp;n=371416&amp;date=02.02.2024&amp;dst=102784&amp;field=134"</w:instrText>
            </w:r>
            <w:r>
              <w:rPr>
                <w:color w:val="0000FF"/>
              </w:rPr>
              <w:fldChar w:fldCharType="separate"/>
            </w:r>
            <w:r>
              <w:rPr>
                <w:color w:val="0000FF"/>
              </w:rPr>
              <w:t>A07.14.001.002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"https://login.consultant.ru/link/?req=doc&amp;base=LAW&amp;n=371416&amp;date=02.02.2024&amp;dst=102804&amp;field=134"</w:instrText>
            </w:r>
            <w:r>
              <w:rPr>
                <w:color w:val="0000FF"/>
              </w:rPr>
              <w:fldChar w:fldCharType="separate"/>
            </w:r>
            <w:r>
              <w:rPr>
                <w:color w:val="0000FF"/>
              </w:rPr>
              <w:t>A07.15.001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"https://login.consultant.ru/link/?req=doc&amp;base=LAW&amp;n=371416&amp;date=02.02.2024&amp;dst=102806&amp;field=134"</w:instrText>
            </w:r>
            <w:r>
              <w:rPr>
                <w:color w:val="0000FF"/>
              </w:rPr>
              <w:fldChar w:fldCharType="separate"/>
            </w:r>
            <w:r>
              <w:rPr>
                <w:color w:val="0000FF"/>
              </w:rPr>
              <w:t>A07.15.001.001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"https://login.consultant.ru/link/?req=doc&amp;base=LAW&amp;n=371416&amp;date=02.02.2024&amp;dst=102812&amp;field=134"</w:instrText>
            </w:r>
            <w:r>
              <w:rPr>
                <w:color w:val="0000FF"/>
              </w:rPr>
              <w:fldChar w:fldCharType="separate"/>
            </w:r>
            <w:r>
              <w:rPr>
                <w:color w:val="0000FF"/>
              </w:rPr>
              <w:t>A07.16.001.001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"https://login.consultant.ru/link/?req=doc&amp;base=LAW&amp;n=371416&amp;date=02.02.2024&amp;dst=102814&amp;field=134"</w:instrText>
            </w:r>
            <w:r>
              <w:rPr>
                <w:color w:val="0000FF"/>
              </w:rPr>
              <w:fldChar w:fldCharType="separate"/>
            </w:r>
            <w:r>
              <w:rPr>
                <w:color w:val="0000FF"/>
              </w:rPr>
              <w:t>A07.16.001.002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"https://login.consultant.ru/link/?req=doc&amp;base=LAW&amp;n=371416&amp;date=02.02.2024&amp;dst=102836&amp;field=134"</w:instrText>
            </w:r>
            <w:r>
              <w:rPr>
                <w:color w:val="0000FF"/>
              </w:rPr>
              <w:fldChar w:fldCharType="separate"/>
            </w:r>
            <w:r>
              <w:rPr>
                <w:color w:val="0000FF"/>
              </w:rPr>
              <w:t>A07.18.001.001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"https://login.consultant.ru/link/?req=doc&amp;base=LAW&amp;n=371416&amp;date=02.02.2024&amp;dst=102838&amp;field=134"</w:instrText>
            </w:r>
            <w:r>
              <w:rPr>
                <w:color w:val="0000FF"/>
              </w:rPr>
              <w:fldChar w:fldCharType="separate"/>
            </w:r>
            <w:r>
              <w:rPr>
                <w:color w:val="0000FF"/>
              </w:rPr>
              <w:t>A07.18.001.002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"https://login.consultant.ru/link/?req=doc&amp;base=LAW&amp;n=371416&amp;date=02.02.2024&amp;dst=102852&amp;field=134"</w:instrText>
            </w:r>
            <w:r>
              <w:rPr>
                <w:color w:val="0000FF"/>
              </w:rPr>
              <w:fldChar w:fldCharType="separate"/>
            </w:r>
            <w:r>
              <w:rPr>
                <w:color w:val="0000FF"/>
              </w:rPr>
              <w:t>A07.19.001.001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"https://login.consultant.ru/link/?req=doc&amp;base=LAW&amp;n=371416&amp;date=02.02.2024&amp;dst=102854&amp;field=134"</w:instrText>
            </w:r>
            <w:r>
              <w:rPr>
                <w:color w:val="0000FF"/>
              </w:rPr>
              <w:fldChar w:fldCharType="separate"/>
            </w:r>
            <w:r>
              <w:rPr>
                <w:color w:val="0000FF"/>
              </w:rPr>
              <w:t>A07.19.001.002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"https://login.consultant.ru/link/?req=doc&amp;base=LAW&amp;n=371416&amp;date=02.02.2024&amp;dst=102876&amp;field=134"</w:instrText>
            </w:r>
            <w:r>
              <w:rPr>
                <w:color w:val="0000FF"/>
              </w:rPr>
              <w:fldChar w:fldCharType="separate"/>
            </w:r>
            <w:r>
              <w:rPr>
                <w:color w:val="0000FF"/>
              </w:rPr>
              <w:t>A07.20.001.001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"https://login.consultant.ru/link/?req=doc&amp;base=LAW&amp;n=371416&amp;date=02.02.2024&amp;dst=102878&amp;field=134"</w:instrText>
            </w:r>
            <w:r>
              <w:rPr>
                <w:color w:val="0000FF"/>
              </w:rPr>
              <w:fldChar w:fldCharType="separate"/>
            </w:r>
            <w:r>
              <w:rPr>
                <w:color w:val="0000FF"/>
              </w:rPr>
              <w:t>A07.20.001.002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"https://login.consultant.ru/link/?req=doc&amp;base=LAW&amp;n=371416&amp;date=02.02.2024&amp;dst=102890&amp;field=134"</w:instrText>
            </w:r>
            <w:r>
              <w:rPr>
                <w:color w:val="0000FF"/>
              </w:rPr>
              <w:fldChar w:fldCharType="separate"/>
            </w:r>
            <w:r>
              <w:rPr>
                <w:color w:val="0000FF"/>
              </w:rPr>
              <w:t>A07.20.003.001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"https://login.consultant.ru/link/?req=doc&amp;base=LAW&amp;n=371416&amp;date=02.02.2024&amp;dst=102892&amp;field=134"</w:instrText>
            </w:r>
            <w:r>
              <w:rPr>
                <w:color w:val="0000FF"/>
              </w:rPr>
              <w:fldChar w:fldCharType="separate"/>
            </w:r>
            <w:r>
              <w:rPr>
                <w:color w:val="0000FF"/>
              </w:rPr>
              <w:t>A07.20.003.002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"https://login.consultant.ru/link/?req=doc&amp;base=LAW&amp;n=371416&amp;date=02.02.2024&amp;dst=102912&amp;field=134"</w:instrText>
            </w:r>
            <w:r>
              <w:rPr>
                <w:color w:val="0000FF"/>
              </w:rPr>
              <w:fldChar w:fldCharType="separate"/>
            </w:r>
            <w:r>
              <w:rPr>
                <w:color w:val="0000FF"/>
              </w:rPr>
              <w:t>A07.21.001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"https://login.consultant.ru/link/?req=doc&amp;base=LAW&amp;n=371416&amp;date=02.02.2024&amp;dst=102916&amp;field=134"</w:instrText>
            </w:r>
            <w:r>
              <w:rPr>
                <w:color w:val="0000FF"/>
              </w:rPr>
              <w:fldChar w:fldCharType="separate"/>
            </w:r>
            <w:r>
              <w:rPr>
                <w:color w:val="0000FF"/>
              </w:rPr>
              <w:t>A07.21.001.002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"https://login.consultant.ru/link/?req=doc&amp;base=LAW&amp;n=371416&amp;date=02.02.2024&amp;dst=102930&amp;field=134"</w:instrText>
            </w:r>
            <w:r>
              <w:rPr>
                <w:color w:val="0000FF"/>
              </w:rPr>
              <w:fldChar w:fldCharType="separate"/>
            </w:r>
            <w:r>
              <w:rPr>
                <w:color w:val="0000FF"/>
              </w:rPr>
              <w:t>A07.22.001.001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"https://login.consultant.ru/link/?req=doc&amp;base=LAW&amp;n=371416&amp;date=02.02.2024&amp;dst=102932&amp;field=134"</w:instrText>
            </w:r>
            <w:r>
              <w:rPr>
                <w:color w:val="0000FF"/>
              </w:rPr>
              <w:fldChar w:fldCharType="separate"/>
            </w:r>
            <w:r>
              <w:rPr>
                <w:color w:val="0000FF"/>
              </w:rPr>
              <w:t>A07.22.001.002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"https://login.consultant.ru/link/?req=doc&amp;base=LAW&amp;n=371416&amp;date=02.02.2024&amp;dst=102960&amp;field=134"</w:instrText>
            </w:r>
            <w:r>
              <w:rPr>
                <w:color w:val="0000FF"/>
              </w:rPr>
              <w:fldChar w:fldCharType="separate"/>
            </w:r>
            <w:r>
              <w:rPr>
                <w:color w:val="0000FF"/>
              </w:rPr>
              <w:t>A07.23.001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"https://login.consultant.ru/link/?req=doc&amp;base=LAW&amp;n=371416&amp;date=02.02.2024&amp;dst=102964&amp;field=134"</w:instrText>
            </w:r>
            <w:r>
              <w:rPr>
                <w:color w:val="0000FF"/>
              </w:rPr>
              <w:fldChar w:fldCharType="separate"/>
            </w:r>
            <w:r>
              <w:rPr>
                <w:color w:val="0000FF"/>
              </w:rPr>
              <w:t>A07.23.001.002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"https://login.consultant.ru/link/?req=doc&amp;base=LAW&amp;n=371416&amp;date=02.02.2024&amp;dst=102970&amp;field=134"</w:instrText>
            </w:r>
            <w:r>
              <w:rPr>
                <w:color w:val="0000FF"/>
              </w:rPr>
              <w:fldChar w:fldCharType="separate"/>
            </w:r>
            <w:r>
              <w:rPr>
                <w:color w:val="0000FF"/>
              </w:rPr>
              <w:t>A07.23.002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"https://login.consultant.ru/link/?req=doc&amp;base=LAW&amp;n=371416&amp;date=02.02.2024&amp;dst=103000&amp;field=134"</w:instrText>
            </w:r>
            <w:r>
              <w:rPr>
                <w:color w:val="0000FF"/>
              </w:rPr>
              <w:fldChar w:fldCharType="separate"/>
            </w:r>
            <w:r>
              <w:rPr>
                <w:color w:val="0000FF"/>
              </w:rPr>
              <w:t>A07.26.002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"https://login.consultant.ru/link/?req=doc&amp;base=LAW&amp;n=371416&amp;date=02.02.2024&amp;dst=103012&amp;field=134"</w:instrText>
            </w:r>
            <w:r>
              <w:rPr>
                <w:color w:val="0000FF"/>
              </w:rPr>
              <w:fldChar w:fldCharType="separate"/>
            </w:r>
            <w:r>
              <w:rPr>
                <w:color w:val="0000FF"/>
              </w:rPr>
              <w:t>A07.28.001.001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"https://login.consultant.ru/link/?req=doc&amp;base=LAW&amp;n=371416&amp;date=02.02.2024&amp;dst=103014&amp;field=134"</w:instrText>
            </w:r>
            <w:r>
              <w:rPr>
                <w:color w:val="0000FF"/>
              </w:rPr>
              <w:fldChar w:fldCharType="separate"/>
            </w:r>
            <w:r>
              <w:rPr>
                <w:color w:val="0000FF"/>
              </w:rPr>
              <w:t>A07.28.001.002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"https://login.consultant.ru/link/?req=doc&amp;base=LAW&amp;n=371416&amp;date=02.02.2024&amp;dst=103038&amp;field=134"</w:instrText>
            </w:r>
            <w:r>
              <w:rPr>
                <w:color w:val="0000FF"/>
              </w:rPr>
              <w:fldChar w:fldCharType="separate"/>
            </w:r>
            <w:r>
              <w:rPr>
                <w:color w:val="0000FF"/>
              </w:rPr>
              <w:t>A07.30.002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"https://login.consultant.ru/link/?req=doc&amp;base=LAW&amp;n=371416&amp;date=02.02.2024&amp;dst=103070&amp;field=134"</w:instrText>
            </w:r>
            <w:r>
              <w:rPr>
                <w:color w:val="0000FF"/>
              </w:rPr>
              <w:fldChar w:fldCharType="separate"/>
            </w:r>
            <w:r>
              <w:rPr>
                <w:color w:val="0000FF"/>
              </w:rPr>
              <w:t>A07.30.009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"https://login.consultant.ru/link/?req=doc&amp;base=LAW&amp;n=371416&amp;date=02.02.2024&amp;dst=103072&amp;field=134"</w:instrText>
            </w:r>
            <w:r>
              <w:rPr>
                <w:color w:val="0000FF"/>
              </w:rPr>
              <w:fldChar w:fldCharType="separate"/>
            </w:r>
            <w:r>
              <w:rPr>
                <w:color w:val="0000FF"/>
              </w:rPr>
              <w:t>A07.30.009.001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"https://login.consultant.ru/link/?req=doc&amp;base=LAW&amp;n=371416&amp;date=02.02.2024&amp;dst=103100&amp;field=134"</w:instrText>
            </w:r>
            <w:r>
              <w:rPr>
                <w:color w:val="0000FF"/>
              </w:rPr>
              <w:fldChar w:fldCharType="separate"/>
            </w:r>
            <w:r>
              <w:rPr>
                <w:color w:val="0000FF"/>
              </w:rPr>
              <w:t>A07.30.025.001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"https://login.consultant.ru/link/?req=doc&amp;base=LAW&amp;n=371416&amp;date=02.02.2024&amp;dst=103102&amp;field=134"</w:instrText>
            </w:r>
            <w:r>
              <w:rPr>
                <w:color w:val="0000FF"/>
              </w:rPr>
              <w:fldChar w:fldCharType="separate"/>
            </w:r>
            <w:r>
              <w:rPr>
                <w:color w:val="0000FF"/>
              </w:rPr>
              <w:t>A07.30.025.002</w:t>
            </w:r>
            <w:r>
              <w:rPr>
                <w:color w:val="0000FF"/>
              </w:rPr>
              <w:fldChar w:fldCharType="end"/>
            </w:r>
          </w:p>
        </w:tc>
        <w:tc>
          <w:tcPr>
            <w:tcW w:type="dxa" w:w="1644"/>
            <w:tcMar>
              <w:left w:type="dxa" w:w="0"/>
              <w:right w:type="dxa" w:w="0"/>
            </w:tcMar>
          </w:tcPr>
          <w:p w14:paraId="541F0000">
            <w:pPr>
              <w:pStyle w:val="Style_2"/>
              <w:ind w:firstLine="0" w:left="0"/>
              <w:jc w:val="center"/>
            </w:pPr>
            <w:r>
              <w:t>Иной классификационный критерий: mt007, mt009, mt011</w:t>
            </w:r>
          </w:p>
        </w:tc>
        <w:tc>
          <w:tcPr>
            <w:tcW w:type="dxa" w:w="1077"/>
            <w:tcMar>
              <w:left w:type="dxa" w:w="0"/>
              <w:right w:type="dxa" w:w="0"/>
            </w:tcMar>
          </w:tcPr>
          <w:p w14:paraId="551F0000">
            <w:pPr>
              <w:pStyle w:val="Style_2"/>
              <w:ind w:firstLine="0" w:left="0"/>
              <w:jc w:val="center"/>
            </w:pPr>
            <w:r>
              <w:t>16,32</w:t>
            </w:r>
          </w:p>
        </w:tc>
      </w:tr>
      <w:tr>
        <w:tc>
          <w:tcPr>
            <w:tcW w:type="dxa" w:w="971"/>
            <w:tcMar>
              <w:left w:type="dxa" w:w="0"/>
              <w:right w:type="dxa" w:w="0"/>
            </w:tcMar>
          </w:tcPr>
          <w:p w14:paraId="561F0000">
            <w:pPr>
              <w:pStyle w:val="Style_2"/>
              <w:ind w:firstLine="0" w:left="0"/>
              <w:jc w:val="center"/>
            </w:pPr>
            <w:r>
              <w:t>st19.090</w:t>
            </w:r>
          </w:p>
        </w:tc>
        <w:tc>
          <w:tcPr>
            <w:tcW w:type="dxa" w:w="860"/>
            <w:tcMar>
              <w:left w:type="dxa" w:w="0"/>
              <w:right w:type="dxa" w:w="0"/>
            </w:tcMar>
          </w:tcPr>
          <w:p w14:paraId="571F0000">
            <w:pPr>
              <w:pStyle w:val="Style_2"/>
              <w:ind w:firstLine="0" w:left="0"/>
              <w:jc w:val="center"/>
            </w:pPr>
            <w:r>
              <w:t>189</w:t>
            </w:r>
          </w:p>
        </w:tc>
        <w:tc>
          <w:tcPr>
            <w:tcW w:type="dxa" w:w="1587"/>
            <w:tcMar>
              <w:left w:type="dxa" w:w="0"/>
              <w:right w:type="dxa" w:w="0"/>
            </w:tcMar>
          </w:tcPr>
          <w:p w14:paraId="581F0000">
            <w:pPr>
              <w:pStyle w:val="Style_2"/>
              <w:ind w:firstLine="0" w:left="0"/>
              <w:jc w:val="left"/>
            </w:pPr>
            <w:r>
              <w:t xml:space="preserve">ЗНО лимфоидной и кроветворной тканей без специального противоопухолевого лечения (уровень 1) </w:t>
            </w:r>
            <w:r>
              <w:rPr>
                <w:color w:val="0000FF"/>
              </w:rPr>
              <w:fldChar w:fldCharType="begin"/>
            </w:r>
            <w:r>
              <w:rPr>
                <w:color w:val="0000FF"/>
              </w:rPr>
              <w:instrText>HYPERLINK \l "Par11164" \o "&lt;***&gt;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instrText>
            </w:r>
            <w:r>
              <w:rPr>
                <w:color w:val="0000FF"/>
              </w:rPr>
              <w:fldChar w:fldCharType="separate"/>
            </w:r>
            <w:r>
              <w:rPr>
                <w:color w:val="0000FF"/>
              </w:rPr>
              <w:t>&lt;***&gt;</w:t>
            </w:r>
            <w:r>
              <w:rPr>
                <w:color w:val="0000FF"/>
              </w:rPr>
              <w:fldChar w:fldCharType="end"/>
            </w:r>
          </w:p>
        </w:tc>
        <w:tc>
          <w:tcPr>
            <w:tcW w:type="dxa" w:w="3402"/>
            <w:tcMar>
              <w:left w:type="dxa" w:w="0"/>
              <w:right w:type="dxa" w:w="0"/>
            </w:tcMar>
          </w:tcPr>
          <w:p w14:paraId="591F0000">
            <w:pPr>
              <w:pStyle w:val="Style_2"/>
              <w:ind w:firstLine="0" w:left="0"/>
              <w:jc w:val="center"/>
            </w:pPr>
            <w:r>
              <w:t>C81 - C96, D45 - D47</w:t>
            </w:r>
          </w:p>
        </w:tc>
        <w:tc>
          <w:tcPr>
            <w:tcW w:type="dxa" w:w="2324"/>
            <w:tcMar>
              <w:left w:type="dxa" w:w="0"/>
              <w:right w:type="dxa" w:w="0"/>
            </w:tcMar>
          </w:tcPr>
          <w:p w14:paraId="5A1F0000">
            <w:pPr>
              <w:pStyle w:val="Style_2"/>
              <w:ind w:firstLine="0" w:left="0"/>
              <w:jc w:val="center"/>
            </w:pPr>
            <w:r>
              <w:t>-</w:t>
            </w:r>
          </w:p>
        </w:tc>
        <w:tc>
          <w:tcPr>
            <w:tcW w:type="dxa" w:w="1644"/>
            <w:tcMar>
              <w:left w:type="dxa" w:w="0"/>
              <w:right w:type="dxa" w:w="0"/>
            </w:tcMar>
          </w:tcPr>
          <w:p w14:paraId="5B1F0000">
            <w:pPr>
              <w:pStyle w:val="Style_2"/>
              <w:ind w:firstLine="0" w:left="0"/>
              <w:jc w:val="center"/>
            </w:pPr>
            <w:r>
              <w:t>Длительность: До трех дней включительно</w:t>
            </w:r>
          </w:p>
        </w:tc>
        <w:tc>
          <w:tcPr>
            <w:tcW w:type="dxa" w:w="1077"/>
            <w:tcMar>
              <w:left w:type="dxa" w:w="0"/>
              <w:right w:type="dxa" w:w="0"/>
            </w:tcMar>
          </w:tcPr>
          <w:p w14:paraId="5C1F0000">
            <w:pPr>
              <w:pStyle w:val="Style_2"/>
              <w:ind w:firstLine="0" w:left="0"/>
              <w:jc w:val="center"/>
            </w:pPr>
            <w:r>
              <w:t>0,43</w:t>
            </w:r>
          </w:p>
        </w:tc>
      </w:tr>
      <w:tr>
        <w:tc>
          <w:tcPr>
            <w:tcW w:type="dxa" w:w="971"/>
            <w:tcMar>
              <w:left w:type="dxa" w:w="0"/>
              <w:right w:type="dxa" w:w="0"/>
            </w:tcMar>
          </w:tcPr>
          <w:p w14:paraId="5D1F0000">
            <w:pPr>
              <w:pStyle w:val="Style_2"/>
              <w:ind w:firstLine="0" w:left="0"/>
              <w:jc w:val="center"/>
            </w:pPr>
            <w:r>
              <w:t>st19.091</w:t>
            </w:r>
          </w:p>
        </w:tc>
        <w:tc>
          <w:tcPr>
            <w:tcW w:type="dxa" w:w="860"/>
            <w:tcMar>
              <w:left w:type="dxa" w:w="0"/>
              <w:right w:type="dxa" w:w="0"/>
            </w:tcMar>
          </w:tcPr>
          <w:p w14:paraId="5E1F0000">
            <w:pPr>
              <w:pStyle w:val="Style_2"/>
              <w:ind w:firstLine="0" w:left="0"/>
              <w:jc w:val="center"/>
            </w:pPr>
            <w:r>
              <w:t>190</w:t>
            </w:r>
          </w:p>
        </w:tc>
        <w:tc>
          <w:tcPr>
            <w:tcW w:type="dxa" w:w="1587"/>
            <w:tcMar>
              <w:left w:type="dxa" w:w="0"/>
              <w:right w:type="dxa" w:w="0"/>
            </w:tcMar>
          </w:tcPr>
          <w:p w14:paraId="5F1F0000">
            <w:pPr>
              <w:pStyle w:val="Style_2"/>
              <w:ind w:firstLine="0" w:left="0"/>
              <w:jc w:val="left"/>
            </w:pPr>
            <w:r>
              <w:t xml:space="preserve">ЗНО лимфоидной и кроветворной тканей без специального противоопухолевого лечения (уровень 2) </w:t>
            </w:r>
            <w:r>
              <w:rPr>
                <w:color w:val="0000FF"/>
              </w:rPr>
              <w:fldChar w:fldCharType="begin"/>
            </w:r>
            <w:r>
              <w:rPr>
                <w:color w:val="0000FF"/>
              </w:rPr>
              <w:instrText>HYPERLINK \l "Par11164" \o "&lt;***&gt;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instrText>
            </w:r>
            <w:r>
              <w:rPr>
                <w:color w:val="0000FF"/>
              </w:rPr>
              <w:fldChar w:fldCharType="separate"/>
            </w:r>
            <w:r>
              <w:rPr>
                <w:color w:val="0000FF"/>
              </w:rPr>
              <w:t>&lt;***&gt;</w:t>
            </w:r>
            <w:r>
              <w:rPr>
                <w:color w:val="0000FF"/>
              </w:rPr>
              <w:fldChar w:fldCharType="end"/>
            </w:r>
          </w:p>
        </w:tc>
        <w:tc>
          <w:tcPr>
            <w:tcW w:type="dxa" w:w="3402"/>
            <w:tcMar>
              <w:left w:type="dxa" w:w="0"/>
              <w:right w:type="dxa" w:w="0"/>
            </w:tcMar>
          </w:tcPr>
          <w:p w14:paraId="601F0000">
            <w:pPr>
              <w:pStyle w:val="Style_2"/>
              <w:ind w:firstLine="0" w:left="0"/>
              <w:jc w:val="center"/>
            </w:pPr>
            <w:r>
              <w:t>C81 - C96, D45 - D47</w:t>
            </w:r>
          </w:p>
        </w:tc>
        <w:tc>
          <w:tcPr>
            <w:tcW w:type="dxa" w:w="2324"/>
            <w:tcMar>
              <w:left w:type="dxa" w:w="0"/>
              <w:right w:type="dxa" w:w="0"/>
            </w:tcMar>
          </w:tcPr>
          <w:p w14:paraId="611F0000">
            <w:pPr>
              <w:pStyle w:val="Style_2"/>
              <w:ind w:firstLine="0" w:left="0"/>
              <w:jc w:val="center"/>
            </w:pPr>
            <w:r>
              <w:t>-</w:t>
            </w:r>
          </w:p>
        </w:tc>
        <w:tc>
          <w:tcPr>
            <w:tcW w:type="dxa" w:w="1644"/>
            <w:tcMar>
              <w:left w:type="dxa" w:w="0"/>
              <w:right w:type="dxa" w:w="0"/>
            </w:tcMar>
          </w:tcPr>
          <w:p w14:paraId="621F0000">
            <w:pPr>
              <w:pStyle w:val="Style_2"/>
              <w:ind w:firstLine="0" w:left="0"/>
              <w:jc w:val="center"/>
            </w:pPr>
            <w:r>
              <w:t>Длительность: от 4 до 10 дней включительно</w:t>
            </w:r>
          </w:p>
        </w:tc>
        <w:tc>
          <w:tcPr>
            <w:tcW w:type="dxa" w:w="1077"/>
            <w:tcMar>
              <w:left w:type="dxa" w:w="0"/>
              <w:right w:type="dxa" w:w="0"/>
            </w:tcMar>
          </w:tcPr>
          <w:p w14:paraId="631F0000">
            <w:pPr>
              <w:pStyle w:val="Style_2"/>
              <w:ind w:firstLine="0" w:left="0"/>
              <w:jc w:val="center"/>
            </w:pPr>
            <w:r>
              <w:t>1,37</w:t>
            </w:r>
          </w:p>
        </w:tc>
      </w:tr>
      <w:tr>
        <w:tc>
          <w:tcPr>
            <w:tcW w:type="dxa" w:w="971"/>
            <w:tcMar>
              <w:left w:type="dxa" w:w="0"/>
              <w:right w:type="dxa" w:w="0"/>
            </w:tcMar>
          </w:tcPr>
          <w:p w14:paraId="641F0000">
            <w:pPr>
              <w:pStyle w:val="Style_2"/>
              <w:ind w:firstLine="0" w:left="0"/>
              <w:jc w:val="center"/>
            </w:pPr>
            <w:r>
              <w:t>st19.092</w:t>
            </w:r>
          </w:p>
        </w:tc>
        <w:tc>
          <w:tcPr>
            <w:tcW w:type="dxa" w:w="860"/>
            <w:tcMar>
              <w:left w:type="dxa" w:w="0"/>
              <w:right w:type="dxa" w:w="0"/>
            </w:tcMar>
          </w:tcPr>
          <w:p w14:paraId="651F0000">
            <w:pPr>
              <w:pStyle w:val="Style_2"/>
              <w:ind w:firstLine="0" w:left="0"/>
              <w:jc w:val="center"/>
            </w:pPr>
            <w:r>
              <w:t>191</w:t>
            </w:r>
          </w:p>
        </w:tc>
        <w:tc>
          <w:tcPr>
            <w:tcW w:type="dxa" w:w="1587"/>
            <w:tcMar>
              <w:left w:type="dxa" w:w="0"/>
              <w:right w:type="dxa" w:w="0"/>
            </w:tcMar>
          </w:tcPr>
          <w:p w14:paraId="661F0000">
            <w:pPr>
              <w:pStyle w:val="Style_2"/>
              <w:ind w:firstLine="0" w:left="0"/>
              <w:jc w:val="left"/>
            </w:pPr>
            <w:r>
              <w:t xml:space="preserve">ЗНО лимфоидной и кроветворной тканей без специального противоопухолевого лечения (уровень 3) </w:t>
            </w:r>
            <w:r>
              <w:rPr>
                <w:color w:val="0000FF"/>
              </w:rPr>
              <w:fldChar w:fldCharType="begin"/>
            </w:r>
            <w:r>
              <w:rPr>
                <w:color w:val="0000FF"/>
              </w:rPr>
              <w:instrText>HYPERLINK \l "Par11164" \o "&lt;***&gt;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instrText>
            </w:r>
            <w:r>
              <w:rPr>
                <w:color w:val="0000FF"/>
              </w:rPr>
              <w:fldChar w:fldCharType="separate"/>
            </w:r>
            <w:r>
              <w:rPr>
                <w:color w:val="0000FF"/>
              </w:rPr>
              <w:t>&lt;***&gt;</w:t>
            </w:r>
            <w:r>
              <w:rPr>
                <w:color w:val="0000FF"/>
              </w:rPr>
              <w:fldChar w:fldCharType="end"/>
            </w:r>
          </w:p>
        </w:tc>
        <w:tc>
          <w:tcPr>
            <w:tcW w:type="dxa" w:w="3402"/>
            <w:tcMar>
              <w:left w:type="dxa" w:w="0"/>
              <w:right w:type="dxa" w:w="0"/>
            </w:tcMar>
          </w:tcPr>
          <w:p w14:paraId="671F0000">
            <w:pPr>
              <w:pStyle w:val="Style_2"/>
              <w:ind w:firstLine="0" w:left="0"/>
              <w:jc w:val="center"/>
            </w:pPr>
            <w:r>
              <w:t>C81 - C96, D45 - D47</w:t>
            </w:r>
          </w:p>
        </w:tc>
        <w:tc>
          <w:tcPr>
            <w:tcW w:type="dxa" w:w="2324"/>
            <w:tcMar>
              <w:left w:type="dxa" w:w="0"/>
              <w:right w:type="dxa" w:w="0"/>
            </w:tcMar>
          </w:tcPr>
          <w:p w14:paraId="681F0000">
            <w:pPr>
              <w:pStyle w:val="Style_2"/>
              <w:ind w:firstLine="0" w:left="0"/>
              <w:jc w:val="center"/>
            </w:pPr>
            <w:r>
              <w:t>-</w:t>
            </w:r>
          </w:p>
        </w:tc>
        <w:tc>
          <w:tcPr>
            <w:tcW w:type="dxa" w:w="1644"/>
            <w:tcMar>
              <w:left w:type="dxa" w:w="0"/>
              <w:right w:type="dxa" w:w="0"/>
            </w:tcMar>
          </w:tcPr>
          <w:p w14:paraId="691F0000">
            <w:pPr>
              <w:pStyle w:val="Style_2"/>
              <w:ind w:firstLine="0" w:left="0"/>
              <w:jc w:val="center"/>
            </w:pPr>
            <w:r>
              <w:t>Длительность: от 11 до 20 дней включительно</w:t>
            </w:r>
          </w:p>
        </w:tc>
        <w:tc>
          <w:tcPr>
            <w:tcW w:type="dxa" w:w="1077"/>
            <w:tcMar>
              <w:left w:type="dxa" w:w="0"/>
              <w:right w:type="dxa" w:w="0"/>
            </w:tcMar>
          </w:tcPr>
          <w:p w14:paraId="6A1F0000">
            <w:pPr>
              <w:pStyle w:val="Style_2"/>
              <w:ind w:firstLine="0" w:left="0"/>
              <w:jc w:val="center"/>
            </w:pPr>
            <w:r>
              <w:t>2,85</w:t>
            </w:r>
          </w:p>
        </w:tc>
      </w:tr>
      <w:tr>
        <w:tc>
          <w:tcPr>
            <w:tcW w:type="dxa" w:w="971"/>
            <w:tcMar>
              <w:left w:type="dxa" w:w="0"/>
              <w:right w:type="dxa" w:w="0"/>
            </w:tcMar>
          </w:tcPr>
          <w:p w14:paraId="6B1F0000">
            <w:pPr>
              <w:pStyle w:val="Style_2"/>
              <w:ind w:firstLine="0" w:left="0"/>
              <w:jc w:val="center"/>
            </w:pPr>
            <w:r>
              <w:t>st19.093</w:t>
            </w:r>
          </w:p>
        </w:tc>
        <w:tc>
          <w:tcPr>
            <w:tcW w:type="dxa" w:w="860"/>
            <w:tcMar>
              <w:left w:type="dxa" w:w="0"/>
              <w:right w:type="dxa" w:w="0"/>
            </w:tcMar>
          </w:tcPr>
          <w:p w14:paraId="6C1F0000">
            <w:pPr>
              <w:pStyle w:val="Style_2"/>
              <w:ind w:firstLine="0" w:left="0"/>
              <w:jc w:val="center"/>
            </w:pPr>
            <w:r>
              <w:t>192</w:t>
            </w:r>
          </w:p>
        </w:tc>
        <w:tc>
          <w:tcPr>
            <w:tcW w:type="dxa" w:w="1587"/>
            <w:tcMar>
              <w:left w:type="dxa" w:w="0"/>
              <w:right w:type="dxa" w:w="0"/>
            </w:tcMar>
          </w:tcPr>
          <w:p w14:paraId="6D1F0000">
            <w:pPr>
              <w:pStyle w:val="Style_2"/>
              <w:ind w:firstLine="0" w:left="0"/>
              <w:jc w:val="left"/>
            </w:pPr>
            <w:r>
              <w:t xml:space="preserve">ЗНО лимфоидной и кроветворной тканей без специального противоопухолевого лечения (уровень 4) </w:t>
            </w:r>
            <w:r>
              <w:rPr>
                <w:color w:val="0000FF"/>
              </w:rPr>
              <w:fldChar w:fldCharType="begin"/>
            </w:r>
            <w:r>
              <w:rPr>
                <w:color w:val="0000FF"/>
              </w:rPr>
              <w:instrText>HYPERLINK \l "Par11164" \o "&lt;***&gt;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instrText>
            </w:r>
            <w:r>
              <w:rPr>
                <w:color w:val="0000FF"/>
              </w:rPr>
              <w:fldChar w:fldCharType="separate"/>
            </w:r>
            <w:r>
              <w:rPr>
                <w:color w:val="0000FF"/>
              </w:rPr>
              <w:t>&lt;***&gt;</w:t>
            </w:r>
            <w:r>
              <w:rPr>
                <w:color w:val="0000FF"/>
              </w:rPr>
              <w:fldChar w:fldCharType="end"/>
            </w:r>
          </w:p>
        </w:tc>
        <w:tc>
          <w:tcPr>
            <w:tcW w:type="dxa" w:w="3402"/>
            <w:tcMar>
              <w:left w:type="dxa" w:w="0"/>
              <w:right w:type="dxa" w:w="0"/>
            </w:tcMar>
          </w:tcPr>
          <w:p w14:paraId="6E1F0000">
            <w:pPr>
              <w:pStyle w:val="Style_2"/>
              <w:ind w:firstLine="0" w:left="0"/>
              <w:jc w:val="center"/>
            </w:pPr>
            <w:r>
              <w:t>C81 - C96, D45 - D47</w:t>
            </w:r>
          </w:p>
        </w:tc>
        <w:tc>
          <w:tcPr>
            <w:tcW w:type="dxa" w:w="2324"/>
            <w:tcMar>
              <w:left w:type="dxa" w:w="0"/>
              <w:right w:type="dxa" w:w="0"/>
            </w:tcMar>
          </w:tcPr>
          <w:p w14:paraId="6F1F0000">
            <w:pPr>
              <w:pStyle w:val="Style_2"/>
              <w:ind w:firstLine="0" w:left="0"/>
              <w:jc w:val="center"/>
            </w:pPr>
            <w:r>
              <w:t>-</w:t>
            </w:r>
          </w:p>
        </w:tc>
        <w:tc>
          <w:tcPr>
            <w:tcW w:type="dxa" w:w="1644"/>
            <w:tcMar>
              <w:left w:type="dxa" w:w="0"/>
              <w:right w:type="dxa" w:w="0"/>
            </w:tcMar>
          </w:tcPr>
          <w:p w14:paraId="701F0000">
            <w:pPr>
              <w:pStyle w:val="Style_2"/>
              <w:ind w:firstLine="0" w:left="0"/>
              <w:jc w:val="center"/>
            </w:pPr>
            <w:r>
              <w:t>Длительность: от 21 до 30 дней включительно</w:t>
            </w:r>
          </w:p>
        </w:tc>
        <w:tc>
          <w:tcPr>
            <w:tcW w:type="dxa" w:w="1077"/>
            <w:tcMar>
              <w:left w:type="dxa" w:w="0"/>
              <w:right w:type="dxa" w:w="0"/>
            </w:tcMar>
          </w:tcPr>
          <w:p w14:paraId="711F0000">
            <w:pPr>
              <w:pStyle w:val="Style_2"/>
              <w:ind w:firstLine="0" w:left="0"/>
              <w:jc w:val="center"/>
            </w:pPr>
            <w:r>
              <w:t>4,87</w:t>
            </w:r>
          </w:p>
        </w:tc>
      </w:tr>
      <w:tr>
        <w:tc>
          <w:tcPr>
            <w:tcW w:type="dxa" w:w="971"/>
            <w:vMerge w:val="restart"/>
            <w:tcMar>
              <w:left w:type="dxa" w:w="0"/>
              <w:right w:type="dxa" w:w="0"/>
            </w:tcMar>
          </w:tcPr>
          <w:p w14:paraId="721F0000">
            <w:pPr>
              <w:pStyle w:val="Style_2"/>
              <w:ind w:firstLine="0" w:left="0"/>
              <w:jc w:val="center"/>
            </w:pPr>
            <w:r>
              <w:t>st19.094</w:t>
            </w:r>
          </w:p>
        </w:tc>
        <w:tc>
          <w:tcPr>
            <w:tcW w:type="dxa" w:w="860"/>
            <w:vMerge w:val="restart"/>
            <w:tcMar>
              <w:left w:type="dxa" w:w="0"/>
              <w:right w:type="dxa" w:w="0"/>
            </w:tcMar>
          </w:tcPr>
          <w:p w14:paraId="731F0000">
            <w:pPr>
              <w:pStyle w:val="Style_2"/>
              <w:ind w:firstLine="0" w:left="0"/>
              <w:jc w:val="center"/>
            </w:pPr>
            <w:r>
              <w:t>193</w:t>
            </w:r>
          </w:p>
        </w:tc>
        <w:tc>
          <w:tcPr>
            <w:tcW w:type="dxa" w:w="1587"/>
            <w:vMerge w:val="restart"/>
            <w:tcMar>
              <w:left w:type="dxa" w:w="0"/>
              <w:right w:type="dxa" w:w="0"/>
            </w:tcMar>
          </w:tcPr>
          <w:p w14:paraId="741F0000">
            <w:pPr>
              <w:pStyle w:val="Style_2"/>
              <w:ind w:firstLine="0" w:left="0"/>
              <w:jc w:val="left"/>
            </w:pPr>
            <w:r>
              <w:t>ЗНО лимфоидной и кроветворной тканей, лекарственная терапия, взрослые (уровень 1)</w:t>
            </w:r>
          </w:p>
        </w:tc>
        <w:tc>
          <w:tcPr>
            <w:tcW w:type="dxa" w:w="3402"/>
            <w:vMerge w:val="restart"/>
            <w:tcMar>
              <w:left w:type="dxa" w:w="0"/>
              <w:right w:type="dxa" w:w="0"/>
            </w:tcMar>
          </w:tcPr>
          <w:p w14:paraId="751F0000">
            <w:pPr>
              <w:pStyle w:val="Style_2"/>
              <w:ind w:firstLine="0" w:left="0"/>
              <w:jc w:val="center"/>
            </w:pPr>
            <w:r>
              <w:t>C81 - C96, D45 - D47</w:t>
            </w:r>
          </w:p>
        </w:tc>
        <w:tc>
          <w:tcPr>
            <w:tcW w:type="dxa" w:w="2324"/>
            <w:vMerge w:val="restart"/>
            <w:tcMar>
              <w:left w:type="dxa" w:w="0"/>
              <w:right w:type="dxa" w:w="0"/>
            </w:tcMar>
          </w:tcPr>
          <w:p w14:paraId="761F0000">
            <w:pPr>
              <w:pStyle w:val="Style_2"/>
              <w:ind w:firstLine="0" w:left="0"/>
              <w:jc w:val="center"/>
            </w:pPr>
            <w:r>
              <w:t>-</w:t>
            </w:r>
          </w:p>
        </w:tc>
        <w:tc>
          <w:tcPr>
            <w:tcW w:type="dxa" w:w="1644"/>
            <w:tcMar>
              <w:left w:type="dxa" w:w="0"/>
              <w:right w:type="dxa" w:w="0"/>
            </w:tcMar>
          </w:tcPr>
          <w:p w14:paraId="771F0000">
            <w:pPr>
              <w:pStyle w:val="Style_2"/>
              <w:ind w:firstLine="0" w:left="0"/>
              <w:jc w:val="center"/>
            </w:pPr>
            <w:r>
              <w:t>Возрастная группа: старше 18 лет</w:t>
            </w:r>
          </w:p>
        </w:tc>
        <w:tc>
          <w:tcPr>
            <w:tcW w:type="dxa" w:w="1077"/>
            <w:vMerge w:val="restart"/>
            <w:tcMar>
              <w:left w:type="dxa" w:w="0"/>
              <w:right w:type="dxa" w:w="0"/>
            </w:tcMar>
          </w:tcPr>
          <w:p w14:paraId="781F0000">
            <w:pPr>
              <w:pStyle w:val="Style_2"/>
              <w:ind w:firstLine="0" w:left="0"/>
              <w:jc w:val="center"/>
            </w:pPr>
            <w:r>
              <w:t>1,46</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gridSpan w:val="1"/>
            <w:vMerge w:val="continue"/>
            <w:tcMar>
              <w:left w:type="dxa" w:w="0"/>
              <w:right w:type="dxa" w:w="0"/>
            </w:tcMar>
          </w:tcPr>
          <w:p/>
        </w:tc>
        <w:tc>
          <w:tcPr>
            <w:tcW w:type="dxa" w:w="2324"/>
            <w:gridSpan w:val="1"/>
            <w:vMerge w:val="continue"/>
            <w:tcMar>
              <w:left w:type="dxa" w:w="0"/>
              <w:right w:type="dxa" w:w="0"/>
            </w:tcMar>
          </w:tcPr>
          <w:p/>
        </w:tc>
        <w:tc>
          <w:tcPr>
            <w:tcW w:type="dxa" w:w="1644"/>
            <w:tcMar>
              <w:left w:type="dxa" w:w="0"/>
              <w:right w:type="dxa" w:w="0"/>
            </w:tcMar>
          </w:tcPr>
          <w:p w14:paraId="791F0000">
            <w:pPr>
              <w:pStyle w:val="Style_2"/>
              <w:ind w:firstLine="0" w:left="0"/>
              <w:jc w:val="center"/>
            </w:pPr>
            <w:r>
              <w:t>Длительность: До трех дней, от 4 до 10 дней включительно</w:t>
            </w:r>
          </w:p>
        </w:tc>
        <w:tc>
          <w:tcPr>
            <w:tcW w:type="dxa" w:w="1077"/>
            <w:gridSpan w:val="1"/>
            <w:vMerge w:val="continue"/>
            <w:tcMar>
              <w:left w:type="dxa" w:w="0"/>
              <w:right w:type="dxa" w:w="0"/>
            </w:tcMar>
          </w:tcP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gridSpan w:val="1"/>
            <w:vMerge w:val="continue"/>
            <w:tcMar>
              <w:left w:type="dxa" w:w="0"/>
              <w:right w:type="dxa" w:w="0"/>
            </w:tcMar>
          </w:tcPr>
          <w:p/>
        </w:tc>
        <w:tc>
          <w:tcPr>
            <w:tcW w:type="dxa" w:w="2324"/>
            <w:gridSpan w:val="1"/>
            <w:vMerge w:val="continue"/>
            <w:tcMar>
              <w:left w:type="dxa" w:w="0"/>
              <w:right w:type="dxa" w:w="0"/>
            </w:tcMar>
          </w:tcPr>
          <w:p/>
        </w:tc>
        <w:tc>
          <w:tcPr>
            <w:tcW w:type="dxa" w:w="1644"/>
            <w:tcBorders>
              <w:bottom w:color="000000" w:sz="4" w:val="single"/>
            </w:tcBorders>
            <w:tcMar>
              <w:left w:type="dxa" w:w="0"/>
              <w:right w:type="dxa" w:w="0"/>
            </w:tcMar>
          </w:tcPr>
          <w:p w14:paraId="7A1F0000">
            <w:pPr>
              <w:pStyle w:val="Style_2"/>
              <w:ind w:firstLine="0" w:left="0"/>
              <w:jc w:val="center"/>
            </w:pPr>
            <w:r>
              <w:t>Иной классификационный критерий: gem</w:t>
            </w:r>
          </w:p>
        </w:tc>
        <w:tc>
          <w:tcPr>
            <w:tcW w:type="dxa" w:w="1077"/>
            <w:gridSpan w:val="1"/>
            <w:vMerge w:val="continue"/>
            <w:tcMar>
              <w:left w:type="dxa" w:w="0"/>
              <w:right w:type="dxa" w:w="0"/>
            </w:tcMar>
          </w:tcPr>
          <w:p/>
        </w:tc>
      </w:tr>
      <w:tr>
        <w:tc>
          <w:tcPr>
            <w:tcW w:type="dxa" w:w="971"/>
            <w:vMerge w:val="restart"/>
            <w:tcMar>
              <w:left w:type="dxa" w:w="0"/>
              <w:right w:type="dxa" w:w="0"/>
            </w:tcMar>
          </w:tcPr>
          <w:p w14:paraId="7B1F0000">
            <w:pPr>
              <w:pStyle w:val="Style_2"/>
              <w:ind w:firstLine="0" w:left="0"/>
              <w:jc w:val="center"/>
            </w:pPr>
            <w:r>
              <w:t>st19.095</w:t>
            </w:r>
          </w:p>
        </w:tc>
        <w:tc>
          <w:tcPr>
            <w:tcW w:type="dxa" w:w="860"/>
            <w:vMerge w:val="restart"/>
            <w:tcMar>
              <w:left w:type="dxa" w:w="0"/>
              <w:right w:type="dxa" w:w="0"/>
            </w:tcMar>
          </w:tcPr>
          <w:p w14:paraId="7C1F0000">
            <w:pPr>
              <w:pStyle w:val="Style_2"/>
              <w:ind w:firstLine="0" w:left="0"/>
              <w:jc w:val="center"/>
            </w:pPr>
            <w:r>
              <w:t>194</w:t>
            </w:r>
          </w:p>
        </w:tc>
        <w:tc>
          <w:tcPr>
            <w:tcW w:type="dxa" w:w="1587"/>
            <w:vMerge w:val="restart"/>
            <w:tcMar>
              <w:left w:type="dxa" w:w="0"/>
              <w:right w:type="dxa" w:w="0"/>
            </w:tcMar>
          </w:tcPr>
          <w:p w14:paraId="7D1F0000">
            <w:pPr>
              <w:pStyle w:val="Style_2"/>
              <w:ind w:firstLine="0" w:left="0"/>
              <w:jc w:val="left"/>
            </w:pPr>
            <w:r>
              <w:t>ЗНО лимфоидной и кроветворной тканей, лекарственная терапия, взрослые (уровень 2)</w:t>
            </w:r>
          </w:p>
        </w:tc>
        <w:tc>
          <w:tcPr>
            <w:tcW w:type="dxa" w:w="3402"/>
            <w:vMerge w:val="restart"/>
            <w:tcMar>
              <w:left w:type="dxa" w:w="0"/>
              <w:right w:type="dxa" w:w="0"/>
            </w:tcMar>
          </w:tcPr>
          <w:p w14:paraId="7E1F0000">
            <w:pPr>
              <w:pStyle w:val="Style_2"/>
              <w:ind w:firstLine="0" w:left="0"/>
              <w:jc w:val="center"/>
            </w:pPr>
            <w:r>
              <w:t>C81 - C96, D45 - D47</w:t>
            </w:r>
          </w:p>
        </w:tc>
        <w:tc>
          <w:tcPr>
            <w:tcW w:type="dxa" w:w="2324"/>
            <w:vMerge w:val="restart"/>
            <w:tcMar>
              <w:left w:type="dxa" w:w="0"/>
              <w:right w:type="dxa" w:w="0"/>
            </w:tcMar>
          </w:tcPr>
          <w:p w14:paraId="7F1F0000">
            <w:pPr>
              <w:pStyle w:val="Style_2"/>
              <w:ind w:firstLine="0" w:left="0"/>
              <w:jc w:val="center"/>
            </w:pPr>
            <w:r>
              <w:t>-</w:t>
            </w:r>
          </w:p>
        </w:tc>
        <w:tc>
          <w:tcPr>
            <w:tcW w:type="dxa" w:w="1644"/>
            <w:tcBorders>
              <w:top w:color="000000" w:sz="4" w:val="single"/>
            </w:tcBorders>
            <w:tcMar>
              <w:left w:type="dxa" w:w="0"/>
              <w:right w:type="dxa" w:w="0"/>
            </w:tcMar>
          </w:tcPr>
          <w:p w14:paraId="801F0000">
            <w:pPr>
              <w:pStyle w:val="Style_2"/>
              <w:ind w:firstLine="0" w:left="0"/>
              <w:jc w:val="center"/>
            </w:pPr>
            <w:r>
              <w:t>Возрастная группа: старше 18 лет</w:t>
            </w:r>
          </w:p>
        </w:tc>
        <w:tc>
          <w:tcPr>
            <w:tcW w:type="dxa" w:w="1077"/>
            <w:vMerge w:val="restart"/>
            <w:tcMar>
              <w:left w:type="dxa" w:w="0"/>
              <w:right w:type="dxa" w:w="0"/>
            </w:tcMar>
          </w:tcPr>
          <w:p w14:paraId="811F0000">
            <w:pPr>
              <w:pStyle w:val="Style_2"/>
              <w:ind w:firstLine="0" w:left="0"/>
              <w:jc w:val="center"/>
            </w:pPr>
            <w:r>
              <w:t>3,65</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gridSpan w:val="1"/>
            <w:vMerge w:val="continue"/>
            <w:tcMar>
              <w:left w:type="dxa" w:w="0"/>
              <w:right w:type="dxa" w:w="0"/>
            </w:tcMar>
          </w:tcPr>
          <w:p/>
        </w:tc>
        <w:tc>
          <w:tcPr>
            <w:tcW w:type="dxa" w:w="2324"/>
            <w:gridSpan w:val="1"/>
            <w:vMerge w:val="continue"/>
            <w:tcMar>
              <w:left w:type="dxa" w:w="0"/>
              <w:right w:type="dxa" w:w="0"/>
            </w:tcMar>
          </w:tcPr>
          <w:p/>
        </w:tc>
        <w:tc>
          <w:tcPr>
            <w:tcW w:type="dxa" w:w="1644"/>
            <w:tcMar>
              <w:left w:type="dxa" w:w="0"/>
              <w:right w:type="dxa" w:w="0"/>
            </w:tcMar>
          </w:tcPr>
          <w:p w14:paraId="821F0000">
            <w:pPr>
              <w:pStyle w:val="Style_2"/>
              <w:ind w:firstLine="0" w:left="0"/>
              <w:jc w:val="center"/>
            </w:pPr>
            <w:r>
              <w:t>Длительность: от 11 до 20 дней включительно</w:t>
            </w:r>
          </w:p>
        </w:tc>
        <w:tc>
          <w:tcPr>
            <w:tcW w:type="dxa" w:w="1077"/>
            <w:gridSpan w:val="1"/>
            <w:vMerge w:val="continue"/>
            <w:tcMar>
              <w:left w:type="dxa" w:w="0"/>
              <w:right w:type="dxa" w:w="0"/>
            </w:tcMar>
          </w:tcP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gridSpan w:val="1"/>
            <w:vMerge w:val="continue"/>
            <w:tcMar>
              <w:left w:type="dxa" w:w="0"/>
              <w:right w:type="dxa" w:w="0"/>
            </w:tcMar>
          </w:tcPr>
          <w:p/>
        </w:tc>
        <w:tc>
          <w:tcPr>
            <w:tcW w:type="dxa" w:w="2324"/>
            <w:gridSpan w:val="1"/>
            <w:vMerge w:val="continue"/>
            <w:tcMar>
              <w:left w:type="dxa" w:w="0"/>
              <w:right w:type="dxa" w:w="0"/>
            </w:tcMar>
          </w:tcPr>
          <w:p/>
        </w:tc>
        <w:tc>
          <w:tcPr>
            <w:tcW w:type="dxa" w:w="1644"/>
            <w:tcMar>
              <w:left w:type="dxa" w:w="0"/>
              <w:right w:type="dxa" w:w="0"/>
            </w:tcMar>
          </w:tcPr>
          <w:p w14:paraId="831F0000">
            <w:pPr>
              <w:pStyle w:val="Style_2"/>
              <w:ind w:firstLine="0" w:left="0"/>
              <w:jc w:val="center"/>
            </w:pPr>
            <w:r>
              <w:t>Иной классификационный критерий: gem</w:t>
            </w:r>
          </w:p>
        </w:tc>
        <w:tc>
          <w:tcPr>
            <w:tcW w:type="dxa" w:w="1077"/>
            <w:gridSpan w:val="1"/>
            <w:vMerge w:val="continue"/>
            <w:tcMar>
              <w:left w:type="dxa" w:w="0"/>
              <w:right w:type="dxa" w:w="0"/>
            </w:tcMar>
          </w:tcPr>
          <w:p/>
        </w:tc>
      </w:tr>
      <w:tr>
        <w:tc>
          <w:tcPr>
            <w:tcW w:type="dxa" w:w="971"/>
            <w:vMerge w:val="restart"/>
            <w:tcMar>
              <w:left w:type="dxa" w:w="0"/>
              <w:right w:type="dxa" w:w="0"/>
            </w:tcMar>
          </w:tcPr>
          <w:p w14:paraId="841F0000">
            <w:pPr>
              <w:pStyle w:val="Style_2"/>
              <w:ind w:firstLine="0" w:left="0"/>
              <w:jc w:val="center"/>
            </w:pPr>
            <w:r>
              <w:t>st19.096</w:t>
            </w:r>
          </w:p>
        </w:tc>
        <w:tc>
          <w:tcPr>
            <w:tcW w:type="dxa" w:w="860"/>
            <w:vMerge w:val="restart"/>
            <w:tcMar>
              <w:left w:type="dxa" w:w="0"/>
              <w:right w:type="dxa" w:w="0"/>
            </w:tcMar>
          </w:tcPr>
          <w:p w14:paraId="851F0000">
            <w:pPr>
              <w:pStyle w:val="Style_2"/>
              <w:ind w:firstLine="0" w:left="0"/>
              <w:jc w:val="center"/>
            </w:pPr>
            <w:r>
              <w:t>195</w:t>
            </w:r>
          </w:p>
        </w:tc>
        <w:tc>
          <w:tcPr>
            <w:tcW w:type="dxa" w:w="1587"/>
            <w:vMerge w:val="restart"/>
            <w:tcMar>
              <w:left w:type="dxa" w:w="0"/>
              <w:right w:type="dxa" w:w="0"/>
            </w:tcMar>
          </w:tcPr>
          <w:p w14:paraId="861F0000">
            <w:pPr>
              <w:pStyle w:val="Style_2"/>
              <w:ind w:firstLine="0" w:left="0"/>
              <w:jc w:val="left"/>
            </w:pPr>
            <w:r>
              <w:t>ЗНО лимфоидной и кроветворной тканей, лекарственная терапия, взрослые (уровень 3)</w:t>
            </w:r>
          </w:p>
        </w:tc>
        <w:tc>
          <w:tcPr>
            <w:tcW w:type="dxa" w:w="3402"/>
            <w:vMerge w:val="restart"/>
            <w:tcMar>
              <w:left w:type="dxa" w:w="0"/>
              <w:right w:type="dxa" w:w="0"/>
            </w:tcMar>
          </w:tcPr>
          <w:p w14:paraId="871F0000">
            <w:pPr>
              <w:pStyle w:val="Style_2"/>
              <w:ind w:firstLine="0" w:left="0"/>
              <w:jc w:val="center"/>
            </w:pPr>
            <w:r>
              <w:t>C81 - C96, D45 - D47</w:t>
            </w:r>
          </w:p>
        </w:tc>
        <w:tc>
          <w:tcPr>
            <w:tcW w:type="dxa" w:w="2324"/>
            <w:vMerge w:val="restart"/>
            <w:tcMar>
              <w:left w:type="dxa" w:w="0"/>
              <w:right w:type="dxa" w:w="0"/>
            </w:tcMar>
          </w:tcPr>
          <w:p w14:paraId="881F0000">
            <w:pPr>
              <w:pStyle w:val="Style_2"/>
              <w:ind w:firstLine="0" w:left="0"/>
              <w:jc w:val="center"/>
            </w:pPr>
            <w:r>
              <w:t>-</w:t>
            </w:r>
          </w:p>
        </w:tc>
        <w:tc>
          <w:tcPr>
            <w:tcW w:type="dxa" w:w="1644"/>
            <w:tcMar>
              <w:left w:type="dxa" w:w="0"/>
              <w:right w:type="dxa" w:w="0"/>
            </w:tcMar>
          </w:tcPr>
          <w:p w14:paraId="891F0000">
            <w:pPr>
              <w:pStyle w:val="Style_2"/>
              <w:ind w:firstLine="0" w:left="0"/>
              <w:jc w:val="center"/>
            </w:pPr>
            <w:r>
              <w:t>Возрастная группа: старше 18 лет</w:t>
            </w:r>
          </w:p>
        </w:tc>
        <w:tc>
          <w:tcPr>
            <w:tcW w:type="dxa" w:w="1077"/>
            <w:vMerge w:val="restart"/>
            <w:tcMar>
              <w:left w:type="dxa" w:w="0"/>
              <w:right w:type="dxa" w:w="0"/>
            </w:tcMar>
          </w:tcPr>
          <w:p w14:paraId="8A1F0000">
            <w:pPr>
              <w:pStyle w:val="Style_2"/>
              <w:ind w:firstLine="0" w:left="0"/>
              <w:jc w:val="center"/>
            </w:pPr>
            <w:r>
              <w:t>7,18</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gridSpan w:val="1"/>
            <w:vMerge w:val="continue"/>
            <w:tcMar>
              <w:left w:type="dxa" w:w="0"/>
              <w:right w:type="dxa" w:w="0"/>
            </w:tcMar>
          </w:tcPr>
          <w:p/>
        </w:tc>
        <w:tc>
          <w:tcPr>
            <w:tcW w:type="dxa" w:w="2324"/>
            <w:gridSpan w:val="1"/>
            <w:vMerge w:val="continue"/>
            <w:tcMar>
              <w:left w:type="dxa" w:w="0"/>
              <w:right w:type="dxa" w:w="0"/>
            </w:tcMar>
          </w:tcPr>
          <w:p/>
        </w:tc>
        <w:tc>
          <w:tcPr>
            <w:tcW w:type="dxa" w:w="1644"/>
            <w:tcMar>
              <w:left w:type="dxa" w:w="0"/>
              <w:right w:type="dxa" w:w="0"/>
            </w:tcMar>
          </w:tcPr>
          <w:p w14:paraId="8B1F0000">
            <w:pPr>
              <w:pStyle w:val="Style_2"/>
              <w:ind w:firstLine="0" w:left="0"/>
              <w:jc w:val="center"/>
            </w:pPr>
            <w:r>
              <w:t>Длительность: от 21 до 30 дней включительно</w:t>
            </w:r>
          </w:p>
        </w:tc>
        <w:tc>
          <w:tcPr>
            <w:tcW w:type="dxa" w:w="1077"/>
            <w:gridSpan w:val="1"/>
            <w:vMerge w:val="continue"/>
            <w:tcMar>
              <w:left w:type="dxa" w:w="0"/>
              <w:right w:type="dxa" w:w="0"/>
            </w:tcMar>
          </w:tcP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gridSpan w:val="1"/>
            <w:vMerge w:val="continue"/>
            <w:tcMar>
              <w:left w:type="dxa" w:w="0"/>
              <w:right w:type="dxa" w:w="0"/>
            </w:tcMar>
          </w:tcPr>
          <w:p/>
        </w:tc>
        <w:tc>
          <w:tcPr>
            <w:tcW w:type="dxa" w:w="2324"/>
            <w:gridSpan w:val="1"/>
            <w:vMerge w:val="continue"/>
            <w:tcMar>
              <w:left w:type="dxa" w:w="0"/>
              <w:right w:type="dxa" w:w="0"/>
            </w:tcMar>
          </w:tcPr>
          <w:p/>
        </w:tc>
        <w:tc>
          <w:tcPr>
            <w:tcW w:type="dxa" w:w="1644"/>
            <w:tcMar>
              <w:left w:type="dxa" w:w="0"/>
              <w:right w:type="dxa" w:w="0"/>
            </w:tcMar>
          </w:tcPr>
          <w:p w14:paraId="8C1F0000">
            <w:pPr>
              <w:pStyle w:val="Style_2"/>
              <w:ind w:firstLine="0" w:left="0"/>
              <w:jc w:val="center"/>
            </w:pPr>
            <w:r>
              <w:t>Иной классификационный критерий: gem</w:t>
            </w:r>
          </w:p>
        </w:tc>
        <w:tc>
          <w:tcPr>
            <w:tcW w:type="dxa" w:w="1077"/>
            <w:gridSpan w:val="1"/>
            <w:vMerge w:val="continue"/>
            <w:tcMar>
              <w:left w:type="dxa" w:w="0"/>
              <w:right w:type="dxa" w:w="0"/>
            </w:tcMar>
          </w:tcPr>
          <w:p/>
        </w:tc>
      </w:tr>
      <w:tr>
        <w:tc>
          <w:tcPr>
            <w:tcW w:type="dxa" w:w="971"/>
            <w:vMerge w:val="restart"/>
            <w:tcMar>
              <w:left w:type="dxa" w:w="0"/>
              <w:right w:type="dxa" w:w="0"/>
            </w:tcMar>
          </w:tcPr>
          <w:p w14:paraId="8D1F0000">
            <w:pPr>
              <w:pStyle w:val="Style_2"/>
              <w:ind w:firstLine="0" w:left="0"/>
              <w:jc w:val="center"/>
            </w:pPr>
            <w:r>
              <w:t>st19.097</w:t>
            </w:r>
          </w:p>
        </w:tc>
        <w:tc>
          <w:tcPr>
            <w:tcW w:type="dxa" w:w="860"/>
            <w:vMerge w:val="restart"/>
            <w:tcMar>
              <w:left w:type="dxa" w:w="0"/>
              <w:right w:type="dxa" w:w="0"/>
            </w:tcMar>
          </w:tcPr>
          <w:p w14:paraId="8E1F0000">
            <w:pPr>
              <w:pStyle w:val="Style_2"/>
              <w:ind w:firstLine="0" w:left="0"/>
              <w:jc w:val="center"/>
            </w:pPr>
            <w:r>
              <w:t>196</w:t>
            </w:r>
          </w:p>
        </w:tc>
        <w:tc>
          <w:tcPr>
            <w:tcW w:type="dxa" w:w="1587"/>
            <w:vMerge w:val="restart"/>
            <w:tcMar>
              <w:left w:type="dxa" w:w="0"/>
              <w:right w:type="dxa" w:w="0"/>
            </w:tcMar>
          </w:tcPr>
          <w:p w14:paraId="8F1F0000">
            <w:pPr>
              <w:pStyle w:val="Style_2"/>
              <w:ind w:firstLine="0" w:left="0"/>
              <w:jc w:val="left"/>
            </w:pPr>
            <w:r>
              <w:t>ЗНО лимфоидной и кроветворной тканей, лекарственная терапия с применением отдельных препаратов (по перечню), взрослые (уровень 1)</w:t>
            </w:r>
          </w:p>
        </w:tc>
        <w:tc>
          <w:tcPr>
            <w:tcW w:type="dxa" w:w="3402"/>
            <w:vMerge w:val="restart"/>
            <w:tcMar>
              <w:left w:type="dxa" w:w="0"/>
              <w:right w:type="dxa" w:w="0"/>
            </w:tcMar>
          </w:tcPr>
          <w:p w14:paraId="901F0000">
            <w:pPr>
              <w:pStyle w:val="Style_2"/>
              <w:ind w:firstLine="0" w:left="0"/>
              <w:jc w:val="center"/>
            </w:pPr>
            <w:r>
              <w:t>C81 - C96, D45 - D47</w:t>
            </w:r>
          </w:p>
        </w:tc>
        <w:tc>
          <w:tcPr>
            <w:tcW w:type="dxa" w:w="2324"/>
            <w:vMerge w:val="restart"/>
            <w:tcMar>
              <w:left w:type="dxa" w:w="0"/>
              <w:right w:type="dxa" w:w="0"/>
            </w:tcMar>
          </w:tcPr>
          <w:p w14:paraId="911F0000">
            <w:pPr>
              <w:pStyle w:val="Style_2"/>
              <w:ind w:firstLine="0" w:left="0"/>
              <w:jc w:val="center"/>
            </w:pPr>
            <w:r>
              <w:t>-</w:t>
            </w:r>
          </w:p>
        </w:tc>
        <w:tc>
          <w:tcPr>
            <w:tcW w:type="dxa" w:w="1644"/>
            <w:tcMar>
              <w:left w:type="dxa" w:w="0"/>
              <w:right w:type="dxa" w:w="0"/>
            </w:tcMar>
          </w:tcPr>
          <w:p w14:paraId="921F0000">
            <w:pPr>
              <w:pStyle w:val="Style_2"/>
              <w:ind w:firstLine="0" w:left="0"/>
              <w:jc w:val="center"/>
            </w:pPr>
            <w:r>
              <w:t>Возрастная группа: старше 18 лет</w:t>
            </w:r>
          </w:p>
        </w:tc>
        <w:tc>
          <w:tcPr>
            <w:tcW w:type="dxa" w:w="1077"/>
            <w:vMerge w:val="restart"/>
            <w:tcMar>
              <w:left w:type="dxa" w:w="0"/>
              <w:right w:type="dxa" w:w="0"/>
            </w:tcMar>
          </w:tcPr>
          <w:p w14:paraId="931F0000">
            <w:pPr>
              <w:pStyle w:val="Style_2"/>
              <w:ind w:firstLine="0" w:left="0"/>
              <w:jc w:val="center"/>
            </w:pPr>
            <w:r>
              <w:t>3,52</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gridSpan w:val="1"/>
            <w:vMerge w:val="continue"/>
            <w:tcMar>
              <w:left w:type="dxa" w:w="0"/>
              <w:right w:type="dxa" w:w="0"/>
            </w:tcMar>
          </w:tcPr>
          <w:p/>
        </w:tc>
        <w:tc>
          <w:tcPr>
            <w:tcW w:type="dxa" w:w="2324"/>
            <w:gridSpan w:val="1"/>
            <w:vMerge w:val="continue"/>
            <w:tcMar>
              <w:left w:type="dxa" w:w="0"/>
              <w:right w:type="dxa" w:w="0"/>
            </w:tcMar>
          </w:tcPr>
          <w:p/>
        </w:tc>
        <w:tc>
          <w:tcPr>
            <w:tcW w:type="dxa" w:w="1644"/>
            <w:tcMar>
              <w:left w:type="dxa" w:w="0"/>
              <w:right w:type="dxa" w:w="0"/>
            </w:tcMar>
          </w:tcPr>
          <w:p w14:paraId="941F0000">
            <w:pPr>
              <w:pStyle w:val="Style_2"/>
              <w:ind w:firstLine="0" w:left="0"/>
              <w:jc w:val="center"/>
            </w:pPr>
            <w:r>
              <w:t>Длительность: До трех дней, от 4 до 10 дней включительно</w:t>
            </w:r>
          </w:p>
        </w:tc>
        <w:tc>
          <w:tcPr>
            <w:tcW w:type="dxa" w:w="1077"/>
            <w:gridSpan w:val="1"/>
            <w:vMerge w:val="continue"/>
            <w:tcMar>
              <w:left w:type="dxa" w:w="0"/>
              <w:right w:type="dxa" w:w="0"/>
            </w:tcMar>
          </w:tcP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gridSpan w:val="1"/>
            <w:vMerge w:val="continue"/>
            <w:tcMar>
              <w:left w:type="dxa" w:w="0"/>
              <w:right w:type="dxa" w:w="0"/>
            </w:tcMar>
          </w:tcPr>
          <w:p/>
        </w:tc>
        <w:tc>
          <w:tcPr>
            <w:tcW w:type="dxa" w:w="2324"/>
            <w:gridSpan w:val="1"/>
            <w:vMerge w:val="continue"/>
            <w:tcMar>
              <w:left w:type="dxa" w:w="0"/>
              <w:right w:type="dxa" w:w="0"/>
            </w:tcMar>
          </w:tcPr>
          <w:p/>
        </w:tc>
        <w:tc>
          <w:tcPr>
            <w:tcW w:type="dxa" w:w="1644"/>
            <w:tcMar>
              <w:left w:type="dxa" w:w="0"/>
              <w:right w:type="dxa" w:w="0"/>
            </w:tcMar>
          </w:tcPr>
          <w:p w14:paraId="951F0000">
            <w:pPr>
              <w:pStyle w:val="Style_2"/>
              <w:ind w:firstLine="0" w:left="0"/>
              <w:jc w:val="center"/>
            </w:pPr>
            <w:r>
              <w:t>Иной классификационный критерий: gemop8, gemop17, gemop20</w:t>
            </w:r>
          </w:p>
        </w:tc>
        <w:tc>
          <w:tcPr>
            <w:tcW w:type="dxa" w:w="1077"/>
            <w:gridSpan w:val="1"/>
            <w:vMerge w:val="continue"/>
            <w:tcMar>
              <w:left w:type="dxa" w:w="0"/>
              <w:right w:type="dxa" w:w="0"/>
            </w:tcMar>
          </w:tcPr>
          <w:p/>
        </w:tc>
      </w:tr>
      <w:tr>
        <w:tc>
          <w:tcPr>
            <w:tcW w:type="dxa" w:w="971"/>
            <w:vMerge w:val="restart"/>
            <w:tcMar>
              <w:left w:type="dxa" w:w="0"/>
              <w:right w:type="dxa" w:w="0"/>
            </w:tcMar>
          </w:tcPr>
          <w:p w14:paraId="961F0000">
            <w:pPr>
              <w:pStyle w:val="Style_2"/>
              <w:ind w:firstLine="0" w:left="0"/>
              <w:jc w:val="center"/>
            </w:pPr>
            <w:r>
              <w:t>st19.098</w:t>
            </w:r>
          </w:p>
        </w:tc>
        <w:tc>
          <w:tcPr>
            <w:tcW w:type="dxa" w:w="860"/>
            <w:vMerge w:val="restart"/>
            <w:tcMar>
              <w:left w:type="dxa" w:w="0"/>
              <w:right w:type="dxa" w:w="0"/>
            </w:tcMar>
          </w:tcPr>
          <w:p w14:paraId="971F0000">
            <w:pPr>
              <w:pStyle w:val="Style_2"/>
              <w:ind w:firstLine="0" w:left="0"/>
              <w:jc w:val="center"/>
            </w:pPr>
            <w:r>
              <w:t>197</w:t>
            </w:r>
          </w:p>
        </w:tc>
        <w:tc>
          <w:tcPr>
            <w:tcW w:type="dxa" w:w="1587"/>
            <w:vMerge w:val="restart"/>
            <w:tcMar>
              <w:left w:type="dxa" w:w="0"/>
              <w:right w:type="dxa" w:w="0"/>
            </w:tcMar>
          </w:tcPr>
          <w:p w14:paraId="981F0000">
            <w:pPr>
              <w:pStyle w:val="Style_2"/>
              <w:ind w:firstLine="0" w:left="0"/>
              <w:jc w:val="left"/>
            </w:pPr>
            <w:r>
              <w:t>ЗНО лимфоидной и кроветворной тканей, лекарственная терапия с применением отдельных препаратов (по перечню), взрослые (уровень 2)</w:t>
            </w:r>
          </w:p>
        </w:tc>
        <w:tc>
          <w:tcPr>
            <w:tcW w:type="dxa" w:w="3402"/>
            <w:vMerge w:val="restart"/>
            <w:tcMar>
              <w:left w:type="dxa" w:w="0"/>
              <w:right w:type="dxa" w:w="0"/>
            </w:tcMar>
          </w:tcPr>
          <w:p w14:paraId="991F0000">
            <w:pPr>
              <w:pStyle w:val="Style_2"/>
              <w:ind w:firstLine="0" w:left="0"/>
              <w:jc w:val="center"/>
            </w:pPr>
            <w:r>
              <w:t>C81 - C96, D45 - D47</w:t>
            </w:r>
          </w:p>
        </w:tc>
        <w:tc>
          <w:tcPr>
            <w:tcW w:type="dxa" w:w="2324"/>
            <w:vMerge w:val="restart"/>
            <w:tcMar>
              <w:left w:type="dxa" w:w="0"/>
              <w:right w:type="dxa" w:w="0"/>
            </w:tcMar>
          </w:tcPr>
          <w:p w14:paraId="9A1F0000">
            <w:pPr>
              <w:pStyle w:val="Style_2"/>
              <w:ind w:firstLine="0" w:left="0"/>
              <w:jc w:val="center"/>
            </w:pPr>
            <w:r>
              <w:t>-</w:t>
            </w:r>
          </w:p>
        </w:tc>
        <w:tc>
          <w:tcPr>
            <w:tcW w:type="dxa" w:w="1644"/>
            <w:tcMar>
              <w:left w:type="dxa" w:w="0"/>
              <w:right w:type="dxa" w:w="0"/>
            </w:tcMar>
          </w:tcPr>
          <w:p w14:paraId="9B1F0000">
            <w:pPr>
              <w:pStyle w:val="Style_2"/>
              <w:ind w:firstLine="0" w:left="0"/>
              <w:jc w:val="center"/>
            </w:pPr>
            <w:r>
              <w:t>Возрастная группа: старше 18 лет</w:t>
            </w:r>
          </w:p>
        </w:tc>
        <w:tc>
          <w:tcPr>
            <w:tcW w:type="dxa" w:w="1077"/>
            <w:vMerge w:val="restart"/>
            <w:tcMar>
              <w:left w:type="dxa" w:w="0"/>
              <w:right w:type="dxa" w:w="0"/>
            </w:tcMar>
          </w:tcPr>
          <w:p w14:paraId="9C1F0000">
            <w:pPr>
              <w:pStyle w:val="Style_2"/>
              <w:ind w:firstLine="0" w:left="0"/>
              <w:jc w:val="center"/>
            </w:pPr>
            <w:r>
              <w:t>5,79</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gridSpan w:val="1"/>
            <w:vMerge w:val="continue"/>
            <w:tcMar>
              <w:left w:type="dxa" w:w="0"/>
              <w:right w:type="dxa" w:w="0"/>
            </w:tcMar>
          </w:tcPr>
          <w:p/>
        </w:tc>
        <w:tc>
          <w:tcPr>
            <w:tcW w:type="dxa" w:w="2324"/>
            <w:gridSpan w:val="1"/>
            <w:vMerge w:val="continue"/>
            <w:tcMar>
              <w:left w:type="dxa" w:w="0"/>
              <w:right w:type="dxa" w:w="0"/>
            </w:tcMar>
          </w:tcPr>
          <w:p/>
        </w:tc>
        <w:tc>
          <w:tcPr>
            <w:tcW w:type="dxa" w:w="1644"/>
            <w:tcMar>
              <w:left w:type="dxa" w:w="0"/>
              <w:right w:type="dxa" w:w="0"/>
            </w:tcMar>
          </w:tcPr>
          <w:p w14:paraId="9D1F0000">
            <w:pPr>
              <w:pStyle w:val="Style_2"/>
              <w:ind w:firstLine="0" w:left="0"/>
              <w:jc w:val="center"/>
            </w:pPr>
            <w:r>
              <w:t>Длительность: от 11 до 20 дней включительно</w:t>
            </w:r>
          </w:p>
        </w:tc>
        <w:tc>
          <w:tcPr>
            <w:tcW w:type="dxa" w:w="1077"/>
            <w:gridSpan w:val="1"/>
            <w:vMerge w:val="continue"/>
            <w:tcMar>
              <w:left w:type="dxa" w:w="0"/>
              <w:right w:type="dxa" w:w="0"/>
            </w:tcMar>
          </w:tcP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gridSpan w:val="1"/>
            <w:vMerge w:val="continue"/>
            <w:tcMar>
              <w:left w:type="dxa" w:w="0"/>
              <w:right w:type="dxa" w:w="0"/>
            </w:tcMar>
          </w:tcPr>
          <w:p/>
        </w:tc>
        <w:tc>
          <w:tcPr>
            <w:tcW w:type="dxa" w:w="2324"/>
            <w:gridSpan w:val="1"/>
            <w:vMerge w:val="continue"/>
            <w:tcMar>
              <w:left w:type="dxa" w:w="0"/>
              <w:right w:type="dxa" w:w="0"/>
            </w:tcMar>
          </w:tcPr>
          <w:p/>
        </w:tc>
        <w:tc>
          <w:tcPr>
            <w:tcW w:type="dxa" w:w="1644"/>
            <w:tcMar>
              <w:left w:type="dxa" w:w="0"/>
              <w:right w:type="dxa" w:w="0"/>
            </w:tcMar>
          </w:tcPr>
          <w:p w14:paraId="9E1F0000">
            <w:pPr>
              <w:pStyle w:val="Style_2"/>
              <w:ind w:firstLine="0" w:left="0"/>
              <w:jc w:val="center"/>
            </w:pPr>
            <w:r>
              <w:t>Иной классификационный критерий: gemop8, gemop17, gemop20</w:t>
            </w:r>
          </w:p>
        </w:tc>
        <w:tc>
          <w:tcPr>
            <w:tcW w:type="dxa" w:w="1077"/>
            <w:gridSpan w:val="1"/>
            <w:vMerge w:val="continue"/>
            <w:tcMar>
              <w:left w:type="dxa" w:w="0"/>
              <w:right w:type="dxa" w:w="0"/>
            </w:tcMar>
          </w:tcPr>
          <w:p/>
        </w:tc>
      </w:tr>
      <w:tr>
        <w:tc>
          <w:tcPr>
            <w:tcW w:type="dxa" w:w="971"/>
            <w:vMerge w:val="restart"/>
            <w:tcMar>
              <w:left w:type="dxa" w:w="0"/>
              <w:right w:type="dxa" w:w="0"/>
            </w:tcMar>
          </w:tcPr>
          <w:p w14:paraId="9F1F0000">
            <w:pPr>
              <w:pStyle w:val="Style_2"/>
              <w:ind w:firstLine="0" w:left="0"/>
              <w:jc w:val="center"/>
            </w:pPr>
            <w:r>
              <w:t>st19.099</w:t>
            </w:r>
          </w:p>
        </w:tc>
        <w:tc>
          <w:tcPr>
            <w:tcW w:type="dxa" w:w="860"/>
            <w:vMerge w:val="restart"/>
            <w:tcMar>
              <w:left w:type="dxa" w:w="0"/>
              <w:right w:type="dxa" w:w="0"/>
            </w:tcMar>
          </w:tcPr>
          <w:p w14:paraId="A01F0000">
            <w:pPr>
              <w:pStyle w:val="Style_2"/>
              <w:ind w:firstLine="0" w:left="0"/>
              <w:jc w:val="center"/>
            </w:pPr>
            <w:r>
              <w:t>198</w:t>
            </w:r>
          </w:p>
        </w:tc>
        <w:tc>
          <w:tcPr>
            <w:tcW w:type="dxa" w:w="1587"/>
            <w:vMerge w:val="restart"/>
            <w:tcMar>
              <w:left w:type="dxa" w:w="0"/>
              <w:right w:type="dxa" w:w="0"/>
            </w:tcMar>
          </w:tcPr>
          <w:p w14:paraId="A11F0000">
            <w:pPr>
              <w:pStyle w:val="Style_2"/>
              <w:ind w:firstLine="0" w:left="0"/>
              <w:jc w:val="left"/>
            </w:pPr>
            <w:r>
              <w:t>ЗНО лимфоидной и кроветворной тканей, лекарственная терапия с применением отдельных препаратов (по перечню), взрослые (уровень 3)</w:t>
            </w:r>
          </w:p>
        </w:tc>
        <w:tc>
          <w:tcPr>
            <w:tcW w:type="dxa" w:w="3402"/>
            <w:vMerge w:val="restart"/>
            <w:tcMar>
              <w:left w:type="dxa" w:w="0"/>
              <w:right w:type="dxa" w:w="0"/>
            </w:tcMar>
          </w:tcPr>
          <w:p w14:paraId="A21F0000">
            <w:pPr>
              <w:pStyle w:val="Style_2"/>
              <w:ind w:firstLine="0" w:left="0"/>
              <w:jc w:val="center"/>
            </w:pPr>
            <w:r>
              <w:t>C81 - C96, D45 - D47</w:t>
            </w:r>
          </w:p>
        </w:tc>
        <w:tc>
          <w:tcPr>
            <w:tcW w:type="dxa" w:w="2324"/>
            <w:vMerge w:val="restart"/>
            <w:tcMar>
              <w:left w:type="dxa" w:w="0"/>
              <w:right w:type="dxa" w:w="0"/>
            </w:tcMar>
          </w:tcPr>
          <w:p w14:paraId="A31F0000">
            <w:pPr>
              <w:pStyle w:val="Style_2"/>
              <w:ind w:firstLine="0" w:left="0"/>
              <w:jc w:val="center"/>
            </w:pPr>
            <w:r>
              <w:t>-</w:t>
            </w:r>
          </w:p>
        </w:tc>
        <w:tc>
          <w:tcPr>
            <w:tcW w:type="dxa" w:w="1644"/>
            <w:tcMar>
              <w:left w:type="dxa" w:w="0"/>
              <w:right w:type="dxa" w:w="0"/>
            </w:tcMar>
          </w:tcPr>
          <w:p w14:paraId="A41F0000">
            <w:pPr>
              <w:pStyle w:val="Style_2"/>
              <w:ind w:firstLine="0" w:left="0"/>
              <w:jc w:val="center"/>
            </w:pPr>
            <w:r>
              <w:t>Возрастная группа: старше 18 лет</w:t>
            </w:r>
          </w:p>
        </w:tc>
        <w:tc>
          <w:tcPr>
            <w:tcW w:type="dxa" w:w="1077"/>
            <w:vMerge w:val="restart"/>
            <w:tcMar>
              <w:left w:type="dxa" w:w="0"/>
              <w:right w:type="dxa" w:w="0"/>
            </w:tcMar>
          </w:tcPr>
          <w:p w14:paraId="A51F0000">
            <w:pPr>
              <w:pStyle w:val="Style_2"/>
              <w:ind w:firstLine="0" w:left="0"/>
              <w:jc w:val="center"/>
            </w:pPr>
            <w:r>
              <w:t>9,00</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gridSpan w:val="1"/>
            <w:vMerge w:val="continue"/>
            <w:tcMar>
              <w:left w:type="dxa" w:w="0"/>
              <w:right w:type="dxa" w:w="0"/>
            </w:tcMar>
          </w:tcPr>
          <w:p/>
        </w:tc>
        <w:tc>
          <w:tcPr>
            <w:tcW w:type="dxa" w:w="2324"/>
            <w:gridSpan w:val="1"/>
            <w:vMerge w:val="continue"/>
            <w:tcMar>
              <w:left w:type="dxa" w:w="0"/>
              <w:right w:type="dxa" w:w="0"/>
            </w:tcMar>
          </w:tcPr>
          <w:p/>
        </w:tc>
        <w:tc>
          <w:tcPr>
            <w:tcW w:type="dxa" w:w="1644"/>
            <w:tcMar>
              <w:left w:type="dxa" w:w="0"/>
              <w:right w:type="dxa" w:w="0"/>
            </w:tcMar>
          </w:tcPr>
          <w:p w14:paraId="A61F0000">
            <w:pPr>
              <w:pStyle w:val="Style_2"/>
              <w:ind w:firstLine="0" w:left="0"/>
              <w:jc w:val="center"/>
            </w:pPr>
            <w:r>
              <w:t>Длительность: от 21 до 30 дней включительно</w:t>
            </w:r>
          </w:p>
        </w:tc>
        <w:tc>
          <w:tcPr>
            <w:tcW w:type="dxa" w:w="1077"/>
            <w:gridSpan w:val="1"/>
            <w:vMerge w:val="continue"/>
            <w:tcMar>
              <w:left w:type="dxa" w:w="0"/>
              <w:right w:type="dxa" w:w="0"/>
            </w:tcMar>
          </w:tcP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gridSpan w:val="1"/>
            <w:vMerge w:val="continue"/>
            <w:tcMar>
              <w:left w:type="dxa" w:w="0"/>
              <w:right w:type="dxa" w:w="0"/>
            </w:tcMar>
          </w:tcPr>
          <w:p/>
        </w:tc>
        <w:tc>
          <w:tcPr>
            <w:tcW w:type="dxa" w:w="2324"/>
            <w:gridSpan w:val="1"/>
            <w:vMerge w:val="continue"/>
            <w:tcMar>
              <w:left w:type="dxa" w:w="0"/>
              <w:right w:type="dxa" w:w="0"/>
            </w:tcMar>
          </w:tcPr>
          <w:p/>
        </w:tc>
        <w:tc>
          <w:tcPr>
            <w:tcW w:type="dxa" w:w="1644"/>
            <w:tcMar>
              <w:left w:type="dxa" w:w="0"/>
              <w:right w:type="dxa" w:w="0"/>
            </w:tcMar>
          </w:tcPr>
          <w:p w14:paraId="A71F0000">
            <w:pPr>
              <w:pStyle w:val="Style_2"/>
              <w:ind w:firstLine="0" w:left="0"/>
              <w:jc w:val="center"/>
            </w:pPr>
            <w:r>
              <w:t>Иной классификационный критерий: gemop8, gemop17, gemop20</w:t>
            </w:r>
          </w:p>
        </w:tc>
        <w:tc>
          <w:tcPr>
            <w:tcW w:type="dxa" w:w="1077"/>
            <w:gridSpan w:val="1"/>
            <w:vMerge w:val="continue"/>
            <w:tcMar>
              <w:left w:type="dxa" w:w="0"/>
              <w:right w:type="dxa" w:w="0"/>
            </w:tcMar>
          </w:tcPr>
          <w:p/>
        </w:tc>
      </w:tr>
      <w:tr>
        <w:tc>
          <w:tcPr>
            <w:tcW w:type="dxa" w:w="971"/>
            <w:vMerge w:val="restart"/>
            <w:tcMar>
              <w:left w:type="dxa" w:w="0"/>
              <w:right w:type="dxa" w:w="0"/>
            </w:tcMar>
          </w:tcPr>
          <w:p w14:paraId="A81F0000">
            <w:pPr>
              <w:pStyle w:val="Style_2"/>
              <w:ind w:firstLine="0" w:left="0"/>
              <w:jc w:val="center"/>
            </w:pPr>
            <w:r>
              <w:t>st19.100</w:t>
            </w:r>
          </w:p>
        </w:tc>
        <w:tc>
          <w:tcPr>
            <w:tcW w:type="dxa" w:w="860"/>
            <w:vMerge w:val="restart"/>
            <w:tcMar>
              <w:left w:type="dxa" w:w="0"/>
              <w:right w:type="dxa" w:w="0"/>
            </w:tcMar>
          </w:tcPr>
          <w:p w14:paraId="A91F0000">
            <w:pPr>
              <w:pStyle w:val="Style_2"/>
              <w:ind w:firstLine="0" w:left="0"/>
              <w:jc w:val="center"/>
            </w:pPr>
            <w:r>
              <w:t>199</w:t>
            </w:r>
          </w:p>
        </w:tc>
        <w:tc>
          <w:tcPr>
            <w:tcW w:type="dxa" w:w="1587"/>
            <w:vMerge w:val="restart"/>
            <w:tcMar>
              <w:left w:type="dxa" w:w="0"/>
              <w:right w:type="dxa" w:w="0"/>
            </w:tcMar>
          </w:tcPr>
          <w:p w14:paraId="AA1F0000">
            <w:pPr>
              <w:pStyle w:val="Style_2"/>
              <w:ind w:firstLine="0" w:left="0"/>
              <w:jc w:val="left"/>
            </w:pPr>
            <w:r>
              <w:t>ЗНО лимфоидной и кроветворной тканей, лекарственная терапия с применением отдельных препаратов (по перечню), взрослые (уровень 4)</w:t>
            </w:r>
          </w:p>
        </w:tc>
        <w:tc>
          <w:tcPr>
            <w:tcW w:type="dxa" w:w="3402"/>
            <w:vMerge w:val="restart"/>
            <w:tcMar>
              <w:left w:type="dxa" w:w="0"/>
              <w:right w:type="dxa" w:w="0"/>
            </w:tcMar>
          </w:tcPr>
          <w:p w14:paraId="AB1F0000">
            <w:pPr>
              <w:pStyle w:val="Style_2"/>
              <w:ind w:firstLine="0" w:left="0"/>
              <w:jc w:val="center"/>
            </w:pPr>
            <w:r>
              <w:t>C81 - C96, D45 - D47</w:t>
            </w:r>
          </w:p>
        </w:tc>
        <w:tc>
          <w:tcPr>
            <w:tcW w:type="dxa" w:w="2324"/>
            <w:vMerge w:val="restart"/>
            <w:tcMar>
              <w:left w:type="dxa" w:w="0"/>
              <w:right w:type="dxa" w:w="0"/>
            </w:tcMar>
          </w:tcPr>
          <w:p w14:paraId="AC1F0000">
            <w:pPr>
              <w:pStyle w:val="Style_2"/>
              <w:ind w:firstLine="0" w:left="0"/>
              <w:jc w:val="center"/>
            </w:pPr>
            <w:r>
              <w:t>-</w:t>
            </w:r>
          </w:p>
        </w:tc>
        <w:tc>
          <w:tcPr>
            <w:tcW w:type="dxa" w:w="1644"/>
            <w:tcMar>
              <w:left w:type="dxa" w:w="0"/>
              <w:right w:type="dxa" w:w="0"/>
            </w:tcMar>
          </w:tcPr>
          <w:p w14:paraId="AD1F0000">
            <w:pPr>
              <w:pStyle w:val="Style_2"/>
              <w:ind w:firstLine="0" w:left="0"/>
              <w:jc w:val="center"/>
            </w:pPr>
            <w:r>
              <w:t>Возрастная группа: старше 18 лет</w:t>
            </w:r>
          </w:p>
        </w:tc>
        <w:tc>
          <w:tcPr>
            <w:tcW w:type="dxa" w:w="1077"/>
            <w:vMerge w:val="restart"/>
            <w:tcMar>
              <w:left w:type="dxa" w:w="0"/>
              <w:right w:type="dxa" w:w="0"/>
            </w:tcMar>
          </w:tcPr>
          <w:p w14:paraId="AE1F0000">
            <w:pPr>
              <w:pStyle w:val="Style_2"/>
              <w:ind w:firstLine="0" w:left="0"/>
              <w:jc w:val="center"/>
            </w:pPr>
            <w:r>
              <w:t>14,84</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gridSpan w:val="1"/>
            <w:vMerge w:val="continue"/>
            <w:tcMar>
              <w:left w:type="dxa" w:w="0"/>
              <w:right w:type="dxa" w:w="0"/>
            </w:tcMar>
          </w:tcPr>
          <w:p/>
        </w:tc>
        <w:tc>
          <w:tcPr>
            <w:tcW w:type="dxa" w:w="2324"/>
            <w:gridSpan w:val="1"/>
            <w:vMerge w:val="continue"/>
            <w:tcMar>
              <w:left w:type="dxa" w:w="0"/>
              <w:right w:type="dxa" w:w="0"/>
            </w:tcMar>
          </w:tcPr>
          <w:p/>
        </w:tc>
        <w:tc>
          <w:tcPr>
            <w:tcW w:type="dxa" w:w="1644"/>
            <w:tcMar>
              <w:left w:type="dxa" w:w="0"/>
              <w:right w:type="dxa" w:w="0"/>
            </w:tcMar>
          </w:tcPr>
          <w:p w14:paraId="AF1F0000">
            <w:pPr>
              <w:pStyle w:val="Style_2"/>
              <w:ind w:firstLine="0" w:left="0"/>
              <w:jc w:val="center"/>
            </w:pPr>
            <w:r>
              <w:t>Длительность: До трех дней, от 4 до 10 дней включительно</w:t>
            </w:r>
          </w:p>
        </w:tc>
        <w:tc>
          <w:tcPr>
            <w:tcW w:type="dxa" w:w="1077"/>
            <w:gridSpan w:val="1"/>
            <w:vMerge w:val="continue"/>
            <w:tcMar>
              <w:left w:type="dxa" w:w="0"/>
              <w:right w:type="dxa" w:w="0"/>
            </w:tcMar>
          </w:tcP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gridSpan w:val="1"/>
            <w:vMerge w:val="continue"/>
            <w:tcMar>
              <w:left w:type="dxa" w:w="0"/>
              <w:right w:type="dxa" w:w="0"/>
            </w:tcMar>
          </w:tcPr>
          <w:p/>
        </w:tc>
        <w:tc>
          <w:tcPr>
            <w:tcW w:type="dxa" w:w="2324"/>
            <w:gridSpan w:val="1"/>
            <w:vMerge w:val="continue"/>
            <w:tcMar>
              <w:left w:type="dxa" w:w="0"/>
              <w:right w:type="dxa" w:w="0"/>
            </w:tcMar>
          </w:tcPr>
          <w:p/>
        </w:tc>
        <w:tc>
          <w:tcPr>
            <w:tcW w:type="dxa" w:w="1644"/>
            <w:tcMar>
              <w:left w:type="dxa" w:w="0"/>
              <w:right w:type="dxa" w:w="0"/>
            </w:tcMar>
          </w:tcPr>
          <w:p w14:paraId="B01F0000">
            <w:pPr>
              <w:pStyle w:val="Style_2"/>
              <w:ind w:firstLine="0" w:left="0"/>
              <w:jc w:val="center"/>
            </w:pPr>
            <w:r>
              <w:t>Иной классификационный критерий: gemop1, gemop2, gemop3, gemop4, gemop5, gemop6, gemop7, gemop9, gemop10, gemop11, gemop12, gemop13, gemop14, gemop16, gemop18, gemop21, gemop22, gemop23, gemop24, gemop25, gemop26</w:t>
            </w:r>
          </w:p>
        </w:tc>
        <w:tc>
          <w:tcPr>
            <w:tcW w:type="dxa" w:w="1077"/>
            <w:gridSpan w:val="1"/>
            <w:vMerge w:val="continue"/>
            <w:tcMar>
              <w:left w:type="dxa" w:w="0"/>
              <w:right w:type="dxa" w:w="0"/>
            </w:tcMar>
          </w:tcPr>
          <w:p/>
        </w:tc>
      </w:tr>
      <w:tr>
        <w:tc>
          <w:tcPr>
            <w:tcW w:type="dxa" w:w="971"/>
            <w:vMerge w:val="restart"/>
            <w:tcMar>
              <w:left w:type="dxa" w:w="0"/>
              <w:right w:type="dxa" w:w="0"/>
            </w:tcMar>
          </w:tcPr>
          <w:p w14:paraId="B11F0000">
            <w:pPr>
              <w:pStyle w:val="Style_2"/>
              <w:ind w:firstLine="0" w:left="0"/>
              <w:jc w:val="center"/>
            </w:pPr>
            <w:r>
              <w:t>st19.101</w:t>
            </w:r>
          </w:p>
        </w:tc>
        <w:tc>
          <w:tcPr>
            <w:tcW w:type="dxa" w:w="860"/>
            <w:vMerge w:val="restart"/>
            <w:tcMar>
              <w:left w:type="dxa" w:w="0"/>
              <w:right w:type="dxa" w:w="0"/>
            </w:tcMar>
          </w:tcPr>
          <w:p w14:paraId="B21F0000">
            <w:pPr>
              <w:pStyle w:val="Style_2"/>
              <w:ind w:firstLine="0" w:left="0"/>
              <w:jc w:val="center"/>
            </w:pPr>
            <w:r>
              <w:t>200</w:t>
            </w:r>
          </w:p>
        </w:tc>
        <w:tc>
          <w:tcPr>
            <w:tcW w:type="dxa" w:w="1587"/>
            <w:vMerge w:val="restart"/>
            <w:tcMar>
              <w:left w:type="dxa" w:w="0"/>
              <w:right w:type="dxa" w:w="0"/>
            </w:tcMar>
          </w:tcPr>
          <w:p w14:paraId="B31F0000">
            <w:pPr>
              <w:pStyle w:val="Style_2"/>
              <w:ind w:firstLine="0" w:left="0"/>
              <w:jc w:val="left"/>
            </w:pPr>
            <w:r>
              <w:t>ЗНО лимфоидной и кроветворной тканей, лекарственная терапия с применением отдельных препаратов (по перечню), взрослые (уровень 5)</w:t>
            </w:r>
          </w:p>
        </w:tc>
        <w:tc>
          <w:tcPr>
            <w:tcW w:type="dxa" w:w="3402"/>
            <w:vMerge w:val="restart"/>
            <w:tcMar>
              <w:left w:type="dxa" w:w="0"/>
              <w:right w:type="dxa" w:w="0"/>
            </w:tcMar>
          </w:tcPr>
          <w:p w14:paraId="B41F0000">
            <w:pPr>
              <w:pStyle w:val="Style_2"/>
              <w:ind w:firstLine="0" w:left="0"/>
              <w:jc w:val="center"/>
            </w:pPr>
            <w:r>
              <w:t>C81 - C96, D45 - D47</w:t>
            </w:r>
          </w:p>
        </w:tc>
        <w:tc>
          <w:tcPr>
            <w:tcW w:type="dxa" w:w="2324"/>
            <w:vMerge w:val="restart"/>
            <w:tcMar>
              <w:left w:type="dxa" w:w="0"/>
              <w:right w:type="dxa" w:w="0"/>
            </w:tcMar>
          </w:tcPr>
          <w:p w14:paraId="B51F0000">
            <w:pPr>
              <w:pStyle w:val="Style_2"/>
              <w:ind w:firstLine="0" w:left="0"/>
              <w:jc w:val="center"/>
            </w:pPr>
            <w:r>
              <w:t>-</w:t>
            </w:r>
          </w:p>
        </w:tc>
        <w:tc>
          <w:tcPr>
            <w:tcW w:type="dxa" w:w="1644"/>
            <w:tcMar>
              <w:left w:type="dxa" w:w="0"/>
              <w:right w:type="dxa" w:w="0"/>
            </w:tcMar>
          </w:tcPr>
          <w:p w14:paraId="B61F0000">
            <w:pPr>
              <w:pStyle w:val="Style_2"/>
              <w:ind w:firstLine="0" w:left="0"/>
              <w:jc w:val="center"/>
            </w:pPr>
            <w:r>
              <w:t>Возрастная группа: старше 18 лет</w:t>
            </w:r>
          </w:p>
        </w:tc>
        <w:tc>
          <w:tcPr>
            <w:tcW w:type="dxa" w:w="1077"/>
            <w:vMerge w:val="restart"/>
            <w:tcMar>
              <w:left w:type="dxa" w:w="0"/>
              <w:right w:type="dxa" w:w="0"/>
            </w:tcMar>
          </w:tcPr>
          <w:p w14:paraId="B71F0000">
            <w:pPr>
              <w:pStyle w:val="Style_2"/>
              <w:ind w:firstLine="0" w:left="0"/>
              <w:jc w:val="center"/>
            </w:pPr>
            <w:r>
              <w:t>17,50</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gridSpan w:val="1"/>
            <w:vMerge w:val="continue"/>
            <w:tcMar>
              <w:left w:type="dxa" w:w="0"/>
              <w:right w:type="dxa" w:w="0"/>
            </w:tcMar>
          </w:tcPr>
          <w:p/>
        </w:tc>
        <w:tc>
          <w:tcPr>
            <w:tcW w:type="dxa" w:w="2324"/>
            <w:gridSpan w:val="1"/>
            <w:vMerge w:val="continue"/>
            <w:tcMar>
              <w:left w:type="dxa" w:w="0"/>
              <w:right w:type="dxa" w:w="0"/>
            </w:tcMar>
          </w:tcPr>
          <w:p/>
        </w:tc>
        <w:tc>
          <w:tcPr>
            <w:tcW w:type="dxa" w:w="1644"/>
            <w:tcMar>
              <w:left w:type="dxa" w:w="0"/>
              <w:right w:type="dxa" w:w="0"/>
            </w:tcMar>
          </w:tcPr>
          <w:p w14:paraId="B81F0000">
            <w:pPr>
              <w:pStyle w:val="Style_2"/>
              <w:ind w:firstLine="0" w:left="0"/>
              <w:jc w:val="center"/>
            </w:pPr>
            <w:r>
              <w:t>Длительность: от 11 до 20 дней включительно</w:t>
            </w:r>
          </w:p>
        </w:tc>
        <w:tc>
          <w:tcPr>
            <w:tcW w:type="dxa" w:w="1077"/>
            <w:gridSpan w:val="1"/>
            <w:vMerge w:val="continue"/>
            <w:tcMar>
              <w:left w:type="dxa" w:w="0"/>
              <w:right w:type="dxa" w:w="0"/>
            </w:tcMar>
          </w:tcP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gridSpan w:val="1"/>
            <w:vMerge w:val="continue"/>
            <w:tcMar>
              <w:left w:type="dxa" w:w="0"/>
              <w:right w:type="dxa" w:w="0"/>
            </w:tcMar>
          </w:tcPr>
          <w:p/>
        </w:tc>
        <w:tc>
          <w:tcPr>
            <w:tcW w:type="dxa" w:w="2324"/>
            <w:gridSpan w:val="1"/>
            <w:vMerge w:val="continue"/>
            <w:tcMar>
              <w:left w:type="dxa" w:w="0"/>
              <w:right w:type="dxa" w:w="0"/>
            </w:tcMar>
          </w:tcPr>
          <w:p/>
        </w:tc>
        <w:tc>
          <w:tcPr>
            <w:tcW w:type="dxa" w:w="1644"/>
            <w:tcMar>
              <w:left w:type="dxa" w:w="0"/>
              <w:right w:type="dxa" w:w="0"/>
            </w:tcMar>
          </w:tcPr>
          <w:p w14:paraId="B91F0000">
            <w:pPr>
              <w:pStyle w:val="Style_2"/>
              <w:ind w:firstLine="0" w:left="0"/>
              <w:jc w:val="center"/>
            </w:pPr>
            <w:r>
              <w:t>Иной классификационный критерий: gemop1, gemop2, gemop3, gemop4, gemop5, gemop6, gemop7, gemop9, gemop10, gemop11, gemop12, gemop13, gemop14, gemop16, gemop18, gemop21, gemop22, gemop23, gemop24, gemop25, gemop26</w:t>
            </w:r>
          </w:p>
        </w:tc>
        <w:tc>
          <w:tcPr>
            <w:tcW w:type="dxa" w:w="1077"/>
            <w:gridSpan w:val="1"/>
            <w:vMerge w:val="continue"/>
            <w:tcMar>
              <w:left w:type="dxa" w:w="0"/>
              <w:right w:type="dxa" w:w="0"/>
            </w:tcMar>
          </w:tcPr>
          <w:p/>
        </w:tc>
      </w:tr>
      <w:tr>
        <w:tc>
          <w:tcPr>
            <w:tcW w:type="dxa" w:w="971"/>
            <w:vMerge w:val="restart"/>
            <w:tcMar>
              <w:left w:type="dxa" w:w="0"/>
              <w:right w:type="dxa" w:w="0"/>
            </w:tcMar>
          </w:tcPr>
          <w:p w14:paraId="BA1F0000">
            <w:pPr>
              <w:pStyle w:val="Style_2"/>
              <w:ind w:firstLine="0" w:left="0"/>
              <w:jc w:val="center"/>
            </w:pPr>
            <w:r>
              <w:t>st19.102</w:t>
            </w:r>
          </w:p>
        </w:tc>
        <w:tc>
          <w:tcPr>
            <w:tcW w:type="dxa" w:w="860"/>
            <w:vMerge w:val="restart"/>
            <w:tcMar>
              <w:left w:type="dxa" w:w="0"/>
              <w:right w:type="dxa" w:w="0"/>
            </w:tcMar>
          </w:tcPr>
          <w:p w14:paraId="BB1F0000">
            <w:pPr>
              <w:pStyle w:val="Style_2"/>
              <w:ind w:firstLine="0" w:left="0"/>
              <w:jc w:val="center"/>
            </w:pPr>
            <w:r>
              <w:t>201</w:t>
            </w:r>
          </w:p>
        </w:tc>
        <w:tc>
          <w:tcPr>
            <w:tcW w:type="dxa" w:w="1587"/>
            <w:vMerge w:val="restart"/>
            <w:tcMar>
              <w:left w:type="dxa" w:w="0"/>
              <w:right w:type="dxa" w:w="0"/>
            </w:tcMar>
          </w:tcPr>
          <w:p w14:paraId="BC1F0000">
            <w:pPr>
              <w:pStyle w:val="Style_2"/>
              <w:ind w:firstLine="0" w:left="0"/>
              <w:jc w:val="left"/>
            </w:pPr>
            <w:r>
              <w:t>ЗНО лимфоидной и кроветворной тканей, лекарственная терапия с применением отдельных препаратов (по перечню), взрослые (уровень 6)</w:t>
            </w:r>
          </w:p>
        </w:tc>
        <w:tc>
          <w:tcPr>
            <w:tcW w:type="dxa" w:w="3402"/>
            <w:vMerge w:val="restart"/>
            <w:tcMar>
              <w:left w:type="dxa" w:w="0"/>
              <w:right w:type="dxa" w:w="0"/>
            </w:tcMar>
          </w:tcPr>
          <w:p w14:paraId="BD1F0000">
            <w:pPr>
              <w:pStyle w:val="Style_2"/>
              <w:ind w:firstLine="0" w:left="0"/>
              <w:jc w:val="center"/>
            </w:pPr>
            <w:r>
              <w:t>C81 - C96, D45 - D47</w:t>
            </w:r>
          </w:p>
        </w:tc>
        <w:tc>
          <w:tcPr>
            <w:tcW w:type="dxa" w:w="2324"/>
            <w:vMerge w:val="restart"/>
            <w:tcMar>
              <w:left w:type="dxa" w:w="0"/>
              <w:right w:type="dxa" w:w="0"/>
            </w:tcMar>
          </w:tcPr>
          <w:p w14:paraId="BE1F0000">
            <w:pPr>
              <w:pStyle w:val="Style_2"/>
              <w:ind w:firstLine="0" w:left="0"/>
              <w:jc w:val="center"/>
            </w:pPr>
            <w:r>
              <w:t>-</w:t>
            </w:r>
          </w:p>
        </w:tc>
        <w:tc>
          <w:tcPr>
            <w:tcW w:type="dxa" w:w="1644"/>
            <w:tcBorders>
              <w:bottom w:color="000000" w:sz="4" w:val="single"/>
            </w:tcBorders>
            <w:tcMar>
              <w:left w:type="dxa" w:w="0"/>
              <w:right w:type="dxa" w:w="0"/>
            </w:tcMar>
          </w:tcPr>
          <w:p w14:paraId="BF1F0000">
            <w:pPr>
              <w:pStyle w:val="Style_2"/>
              <w:ind w:firstLine="0" w:left="0"/>
              <w:jc w:val="center"/>
            </w:pPr>
            <w:r>
              <w:t>Возрастная группа: старше 18 лет</w:t>
            </w:r>
          </w:p>
        </w:tc>
        <w:tc>
          <w:tcPr>
            <w:tcW w:type="dxa" w:w="1077"/>
            <w:vMerge w:val="restart"/>
            <w:tcMar>
              <w:left w:type="dxa" w:w="0"/>
              <w:right w:type="dxa" w:w="0"/>
            </w:tcMar>
          </w:tcPr>
          <w:p w14:paraId="C01F0000">
            <w:pPr>
              <w:pStyle w:val="Style_2"/>
              <w:ind w:firstLine="0" w:left="0"/>
              <w:jc w:val="center"/>
            </w:pPr>
            <w:r>
              <w:t>20,60</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gridSpan w:val="1"/>
            <w:vMerge w:val="continue"/>
            <w:tcMar>
              <w:left w:type="dxa" w:w="0"/>
              <w:right w:type="dxa" w:w="0"/>
            </w:tcMar>
          </w:tcPr>
          <w:p/>
        </w:tc>
        <w:tc>
          <w:tcPr>
            <w:tcW w:type="dxa" w:w="2324"/>
            <w:gridSpan w:val="1"/>
            <w:vMerge w:val="continue"/>
            <w:tcMar>
              <w:left w:type="dxa" w:w="0"/>
              <w:right w:type="dxa" w:w="0"/>
            </w:tcMar>
          </w:tcPr>
          <w:p/>
        </w:tc>
        <w:tc>
          <w:tcPr>
            <w:tcW w:type="dxa" w:w="1644"/>
            <w:tcBorders>
              <w:top w:color="000000" w:sz="4" w:val="single"/>
              <w:bottom w:color="000000" w:sz="4" w:val="single"/>
            </w:tcBorders>
            <w:tcMar>
              <w:left w:type="dxa" w:w="0"/>
              <w:right w:type="dxa" w:w="0"/>
            </w:tcMar>
          </w:tcPr>
          <w:p w14:paraId="C11F0000">
            <w:pPr>
              <w:pStyle w:val="Style_2"/>
              <w:ind w:firstLine="0" w:left="0"/>
              <w:jc w:val="center"/>
            </w:pPr>
            <w:r>
              <w:t>Длительность: от 21 до 30 дней включительно</w:t>
            </w:r>
          </w:p>
        </w:tc>
        <w:tc>
          <w:tcPr>
            <w:tcW w:type="dxa" w:w="1077"/>
            <w:gridSpan w:val="1"/>
            <w:vMerge w:val="continue"/>
            <w:tcMar>
              <w:left w:type="dxa" w:w="0"/>
              <w:right w:type="dxa" w:w="0"/>
            </w:tcMar>
          </w:tcP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gridSpan w:val="1"/>
            <w:vMerge w:val="continue"/>
            <w:tcMar>
              <w:left w:type="dxa" w:w="0"/>
              <w:right w:type="dxa" w:w="0"/>
            </w:tcMar>
          </w:tcPr>
          <w:p/>
        </w:tc>
        <w:tc>
          <w:tcPr>
            <w:tcW w:type="dxa" w:w="2324"/>
            <w:gridSpan w:val="1"/>
            <w:vMerge w:val="continue"/>
            <w:tcMar>
              <w:left w:type="dxa" w:w="0"/>
              <w:right w:type="dxa" w:w="0"/>
            </w:tcMar>
          </w:tcPr>
          <w:p/>
        </w:tc>
        <w:tc>
          <w:tcPr>
            <w:tcW w:type="dxa" w:w="1644"/>
            <w:tcBorders>
              <w:top w:color="000000" w:sz="4" w:val="single"/>
            </w:tcBorders>
            <w:tcMar>
              <w:left w:type="dxa" w:w="0"/>
              <w:right w:type="dxa" w:w="0"/>
            </w:tcMar>
          </w:tcPr>
          <w:p w14:paraId="C21F0000">
            <w:pPr>
              <w:pStyle w:val="Style_2"/>
              <w:ind w:firstLine="0" w:left="0"/>
              <w:jc w:val="center"/>
            </w:pPr>
            <w:r>
              <w:t>Иной классификационный критерий: gemop1, gemop2, gemop3, gemop4, gemop5, gemop6, gemop7, gemop9, gemop10, gemop11, gemop12, gemop13, gemop14, gemop16, gemop18, gemop21, gemop22, gemop23, gemop24, gemop25, gemop26</w:t>
            </w:r>
          </w:p>
        </w:tc>
        <w:tc>
          <w:tcPr>
            <w:tcW w:type="dxa" w:w="1077"/>
            <w:gridSpan w:val="1"/>
            <w:vMerge w:val="continue"/>
            <w:tcMar>
              <w:left w:type="dxa" w:w="0"/>
              <w:right w:type="dxa" w:w="0"/>
            </w:tcMar>
          </w:tcPr>
          <w:p/>
        </w:tc>
      </w:tr>
      <w:tr>
        <w:tc>
          <w:tcPr>
            <w:tcW w:type="dxa" w:w="971"/>
            <w:vMerge w:val="restart"/>
            <w:tcMar>
              <w:left w:type="dxa" w:w="0"/>
              <w:right w:type="dxa" w:w="0"/>
            </w:tcMar>
          </w:tcPr>
          <w:p w14:paraId="C31F0000">
            <w:pPr>
              <w:pStyle w:val="Style_2"/>
              <w:ind w:firstLine="0" w:left="0"/>
              <w:jc w:val="center"/>
            </w:pPr>
            <w:r>
              <w:t>st19.103</w:t>
            </w:r>
          </w:p>
        </w:tc>
        <w:tc>
          <w:tcPr>
            <w:tcW w:type="dxa" w:w="860"/>
            <w:vMerge w:val="restart"/>
            <w:tcMar>
              <w:left w:type="dxa" w:w="0"/>
              <w:right w:type="dxa" w:w="0"/>
            </w:tcMar>
          </w:tcPr>
          <w:p w14:paraId="C41F0000">
            <w:pPr>
              <w:pStyle w:val="Style_2"/>
              <w:ind w:firstLine="0" w:left="0"/>
              <w:jc w:val="center"/>
            </w:pPr>
            <w:r>
              <w:t>202</w:t>
            </w:r>
          </w:p>
        </w:tc>
        <w:tc>
          <w:tcPr>
            <w:tcW w:type="dxa" w:w="1587"/>
            <w:vMerge w:val="restart"/>
            <w:tcMar>
              <w:left w:type="dxa" w:w="0"/>
              <w:right w:type="dxa" w:w="0"/>
            </w:tcMar>
          </w:tcPr>
          <w:p w14:paraId="C51F0000">
            <w:pPr>
              <w:pStyle w:val="Style_2"/>
              <w:ind w:firstLine="0" w:left="0"/>
              <w:jc w:val="left"/>
            </w:pPr>
            <w:r>
              <w:t>Лучевые повреждения</w:t>
            </w:r>
          </w:p>
        </w:tc>
        <w:tc>
          <w:tcPr>
            <w:tcW w:type="dxa" w:w="3402"/>
            <w:vMerge w:val="restart"/>
            <w:tcMar>
              <w:left w:type="dxa" w:w="0"/>
              <w:right w:type="dxa" w:w="0"/>
            </w:tcMar>
          </w:tcPr>
          <w:p w14:paraId="C61F0000">
            <w:pPr>
              <w:pStyle w:val="Style_2"/>
              <w:ind w:firstLine="0" w:left="0"/>
              <w:jc w:val="center"/>
            </w:pPr>
            <w:r>
              <w:t>I42.7, I89.8, I97.2, J70.1, K62.7, L58.9, M54, N30.4, N76.6</w:t>
            </w:r>
          </w:p>
        </w:tc>
        <w:tc>
          <w:tcPr>
            <w:tcW w:type="dxa" w:w="2324"/>
            <w:vMerge w:val="restart"/>
            <w:tcMar>
              <w:left w:type="dxa" w:w="0"/>
              <w:right w:type="dxa" w:w="0"/>
            </w:tcMar>
          </w:tcPr>
          <w:p w14:paraId="C71F0000">
            <w:pPr>
              <w:pStyle w:val="Style_2"/>
              <w:ind w:firstLine="0" w:left="0"/>
              <w:jc w:val="center"/>
            </w:pPr>
            <w:r>
              <w:t>-</w:t>
            </w:r>
          </w:p>
        </w:tc>
        <w:tc>
          <w:tcPr>
            <w:tcW w:type="dxa" w:w="1644"/>
            <w:tcMar>
              <w:left w:type="dxa" w:w="0"/>
              <w:right w:type="dxa" w:w="0"/>
            </w:tcMar>
          </w:tcPr>
          <w:p w14:paraId="C81F0000">
            <w:pPr>
              <w:pStyle w:val="Style_2"/>
              <w:ind w:firstLine="0" w:left="0"/>
              <w:jc w:val="center"/>
            </w:pPr>
            <w:r>
              <w:t>Дополнительные диагнозы: C.</w:t>
            </w:r>
          </w:p>
        </w:tc>
        <w:tc>
          <w:tcPr>
            <w:tcW w:type="dxa" w:w="1077"/>
            <w:vMerge w:val="restart"/>
            <w:tcMar>
              <w:left w:type="dxa" w:w="0"/>
              <w:right w:type="dxa" w:w="0"/>
            </w:tcMar>
          </w:tcPr>
          <w:p w14:paraId="C91F0000">
            <w:pPr>
              <w:pStyle w:val="Style_2"/>
              <w:ind w:firstLine="0" w:left="0"/>
              <w:jc w:val="center"/>
            </w:pPr>
            <w:r>
              <w:t>2,64</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gridSpan w:val="1"/>
            <w:vMerge w:val="continue"/>
            <w:tcMar>
              <w:left w:type="dxa" w:w="0"/>
              <w:right w:type="dxa" w:w="0"/>
            </w:tcMar>
          </w:tcPr>
          <w:p/>
        </w:tc>
        <w:tc>
          <w:tcPr>
            <w:tcW w:type="dxa" w:w="2324"/>
            <w:gridSpan w:val="1"/>
            <w:vMerge w:val="continue"/>
            <w:tcMar>
              <w:left w:type="dxa" w:w="0"/>
              <w:right w:type="dxa" w:w="0"/>
            </w:tcMar>
          </w:tcPr>
          <w:p/>
        </w:tc>
        <w:tc>
          <w:tcPr>
            <w:tcW w:type="dxa" w:w="1644"/>
            <w:tcMar>
              <w:left w:type="dxa" w:w="0"/>
              <w:right w:type="dxa" w:w="0"/>
            </w:tcMar>
          </w:tcPr>
          <w:p w14:paraId="CA1F0000">
            <w:pPr>
              <w:pStyle w:val="Style_2"/>
              <w:ind w:firstLine="0" w:left="0"/>
              <w:jc w:val="center"/>
            </w:pPr>
            <w:r>
              <w:t>Иной классификационный критерий: olt</w:t>
            </w:r>
          </w:p>
        </w:tc>
        <w:tc>
          <w:tcPr>
            <w:tcW w:type="dxa" w:w="1077"/>
            <w:gridSpan w:val="1"/>
            <w:vMerge w:val="continue"/>
            <w:tcMar>
              <w:left w:type="dxa" w:w="0"/>
              <w:right w:type="dxa" w:w="0"/>
            </w:tcMar>
          </w:tcPr>
          <w:p/>
        </w:tc>
      </w:tr>
      <w:tr>
        <w:tc>
          <w:tcPr>
            <w:tcW w:type="dxa" w:w="971"/>
            <w:vMerge w:val="restart"/>
            <w:tcMar>
              <w:left w:type="dxa" w:w="0"/>
              <w:right w:type="dxa" w:w="0"/>
            </w:tcMar>
          </w:tcPr>
          <w:p w14:paraId="CB1F0000">
            <w:pPr>
              <w:pStyle w:val="Style_2"/>
              <w:ind w:firstLine="0" w:left="0"/>
              <w:jc w:val="center"/>
            </w:pPr>
            <w:r>
              <w:t>st19.104</w:t>
            </w:r>
          </w:p>
        </w:tc>
        <w:tc>
          <w:tcPr>
            <w:tcW w:type="dxa" w:w="860"/>
            <w:vMerge w:val="restart"/>
            <w:tcMar>
              <w:left w:type="dxa" w:w="0"/>
              <w:right w:type="dxa" w:w="0"/>
            </w:tcMar>
          </w:tcPr>
          <w:p w14:paraId="CC1F0000">
            <w:pPr>
              <w:pStyle w:val="Style_2"/>
              <w:ind w:firstLine="0" w:left="0"/>
              <w:jc w:val="center"/>
            </w:pPr>
            <w:r>
              <w:t>203</w:t>
            </w:r>
          </w:p>
        </w:tc>
        <w:tc>
          <w:tcPr>
            <w:tcW w:type="dxa" w:w="1587"/>
            <w:vMerge w:val="restart"/>
            <w:tcMar>
              <w:left w:type="dxa" w:w="0"/>
              <w:right w:type="dxa" w:w="0"/>
            </w:tcMar>
          </w:tcPr>
          <w:p w14:paraId="CD1F0000">
            <w:pPr>
              <w:pStyle w:val="Style_2"/>
              <w:ind w:firstLine="0" w:left="0"/>
              <w:jc w:val="left"/>
            </w:pPr>
            <w:r>
              <w:t>Эвисцерация малого таза при лучевых повреждениях</w:t>
            </w:r>
          </w:p>
        </w:tc>
        <w:tc>
          <w:tcPr>
            <w:tcW w:type="dxa" w:w="3402"/>
            <w:vMerge w:val="restart"/>
            <w:tcMar>
              <w:left w:type="dxa" w:w="0"/>
              <w:right w:type="dxa" w:w="0"/>
            </w:tcMar>
          </w:tcPr>
          <w:p w14:paraId="CE1F0000">
            <w:pPr>
              <w:pStyle w:val="Style_2"/>
              <w:ind w:firstLine="0" w:left="0"/>
              <w:jc w:val="center"/>
            </w:pPr>
            <w:r>
              <w:t>K60.4, K60.5, K62.7, N30.4, N32.1, N36.0, N76.0, N76.1, N76.6, N82.0, N82.2, N82.3</w:t>
            </w:r>
          </w:p>
        </w:tc>
        <w:tc>
          <w:tcPr>
            <w:tcW w:type="dxa" w:w="2324"/>
            <w:vMerge w:val="restart"/>
            <w:tcMar>
              <w:left w:type="dxa" w:w="0"/>
              <w:right w:type="dxa" w:w="0"/>
            </w:tcMar>
          </w:tcPr>
          <w:p w14:paraId="CF1F0000">
            <w:pPr>
              <w:pStyle w:val="Style_2"/>
              <w:ind w:firstLine="0" w:left="0"/>
              <w:jc w:val="center"/>
            </w:pPr>
            <w:r>
              <w:rPr>
                <w:color w:val="0000FF"/>
              </w:rPr>
              <w:fldChar w:fldCharType="begin"/>
            </w:r>
            <w:r>
              <w:rPr>
                <w:color w:val="0000FF"/>
              </w:rPr>
              <w:instrText>HYPERLINK "https://login.consultant.ru/link/?req=doc&amp;base=LAW&amp;n=371416&amp;date=02.02.2024&amp;dst=112635&amp;field=134"</w:instrText>
            </w:r>
            <w:r>
              <w:rPr>
                <w:color w:val="0000FF"/>
              </w:rPr>
              <w:fldChar w:fldCharType="separate"/>
            </w:r>
            <w:r>
              <w:rPr>
                <w:color w:val="0000FF"/>
              </w:rPr>
              <w:t>A16.30.022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"https://login.consultant.ru/link/?req=doc&amp;base=LAW&amp;n=371416&amp;date=02.02.2024&amp;dst=112637&amp;field=134"</w:instrText>
            </w:r>
            <w:r>
              <w:rPr>
                <w:color w:val="0000FF"/>
              </w:rPr>
              <w:fldChar w:fldCharType="separate"/>
            </w:r>
            <w:r>
              <w:rPr>
                <w:color w:val="0000FF"/>
              </w:rPr>
              <w:t>A16.30.022.001</w:t>
            </w:r>
            <w:r>
              <w:rPr>
                <w:color w:val="0000FF"/>
              </w:rPr>
              <w:fldChar w:fldCharType="end"/>
            </w:r>
          </w:p>
        </w:tc>
        <w:tc>
          <w:tcPr>
            <w:tcW w:type="dxa" w:w="1644"/>
            <w:tcMar>
              <w:left w:type="dxa" w:w="0"/>
              <w:right w:type="dxa" w:w="0"/>
            </w:tcMar>
          </w:tcPr>
          <w:p w14:paraId="D01F0000">
            <w:pPr>
              <w:pStyle w:val="Style_2"/>
              <w:ind w:firstLine="0" w:left="0"/>
              <w:jc w:val="center"/>
            </w:pPr>
            <w:r>
              <w:t>Дополнительные диагнозы: C.</w:t>
            </w:r>
          </w:p>
        </w:tc>
        <w:tc>
          <w:tcPr>
            <w:tcW w:type="dxa" w:w="1077"/>
            <w:vMerge w:val="restart"/>
            <w:tcMar>
              <w:left w:type="dxa" w:w="0"/>
              <w:right w:type="dxa" w:w="0"/>
            </w:tcMar>
          </w:tcPr>
          <w:p w14:paraId="D11F0000">
            <w:pPr>
              <w:pStyle w:val="Style_2"/>
              <w:ind w:firstLine="0" w:left="0"/>
              <w:jc w:val="center"/>
            </w:pPr>
            <w:r>
              <w:t>19,75</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gridSpan w:val="1"/>
            <w:vMerge w:val="continue"/>
            <w:tcMar>
              <w:left w:type="dxa" w:w="0"/>
              <w:right w:type="dxa" w:w="0"/>
            </w:tcMar>
          </w:tcPr>
          <w:p/>
        </w:tc>
        <w:tc>
          <w:tcPr>
            <w:tcW w:type="dxa" w:w="2324"/>
            <w:gridSpan w:val="1"/>
            <w:vMerge w:val="continue"/>
            <w:tcMar>
              <w:left w:type="dxa" w:w="0"/>
              <w:right w:type="dxa" w:w="0"/>
            </w:tcMar>
          </w:tcPr>
          <w:p/>
        </w:tc>
        <w:tc>
          <w:tcPr>
            <w:tcW w:type="dxa" w:w="1644"/>
            <w:tcMar>
              <w:left w:type="dxa" w:w="0"/>
              <w:right w:type="dxa" w:w="0"/>
            </w:tcMar>
          </w:tcPr>
          <w:p w14:paraId="D21F0000">
            <w:pPr>
              <w:pStyle w:val="Style_2"/>
              <w:ind w:firstLine="0" w:left="0"/>
              <w:jc w:val="center"/>
            </w:pPr>
            <w:r>
              <w:t>Иной классификационный критерий: olt</w:t>
            </w:r>
          </w:p>
        </w:tc>
        <w:tc>
          <w:tcPr>
            <w:tcW w:type="dxa" w:w="1077"/>
            <w:gridSpan w:val="1"/>
            <w:vMerge w:val="continue"/>
            <w:tcMar>
              <w:left w:type="dxa" w:w="0"/>
              <w:right w:type="dxa" w:w="0"/>
            </w:tcMar>
          </w:tcPr>
          <w:p/>
        </w:tc>
      </w:tr>
      <w:tr>
        <w:tc>
          <w:tcPr>
            <w:tcW w:type="dxa" w:w="971"/>
            <w:tcMar>
              <w:left w:type="dxa" w:w="0"/>
              <w:right w:type="dxa" w:w="0"/>
            </w:tcMar>
          </w:tcPr>
          <w:p w14:paraId="D31F0000">
            <w:pPr>
              <w:pStyle w:val="Style_2"/>
              <w:ind w:firstLine="0" w:left="0"/>
              <w:jc w:val="center"/>
            </w:pPr>
            <w:r>
              <w:t>st19.122</w:t>
            </w:r>
          </w:p>
        </w:tc>
        <w:tc>
          <w:tcPr>
            <w:tcW w:type="dxa" w:w="860"/>
            <w:tcMar>
              <w:left w:type="dxa" w:w="0"/>
              <w:right w:type="dxa" w:w="0"/>
            </w:tcMar>
          </w:tcPr>
          <w:p w14:paraId="D41F0000">
            <w:pPr>
              <w:pStyle w:val="Style_2"/>
              <w:ind w:firstLine="0" w:left="0"/>
              <w:jc w:val="center"/>
            </w:pPr>
            <w:r>
              <w:t>204</w:t>
            </w:r>
          </w:p>
        </w:tc>
        <w:tc>
          <w:tcPr>
            <w:tcW w:type="dxa" w:w="1587"/>
            <w:tcMar>
              <w:left w:type="dxa" w:w="0"/>
              <w:right w:type="dxa" w:w="0"/>
            </w:tcMar>
          </w:tcPr>
          <w:p w14:paraId="D51F0000">
            <w:pPr>
              <w:pStyle w:val="Style_2"/>
              <w:ind w:firstLine="0" w:left="0"/>
              <w:jc w:val="left"/>
            </w:pPr>
            <w:r>
              <w:t>Поздний посттрансплантационный период после пересадки костного мозга</w:t>
            </w:r>
          </w:p>
        </w:tc>
        <w:tc>
          <w:tcPr>
            <w:tcW w:type="dxa" w:w="3402"/>
            <w:tcMar>
              <w:left w:type="dxa" w:w="0"/>
              <w:right w:type="dxa" w:w="0"/>
            </w:tcMar>
          </w:tcPr>
          <w:p w14:paraId="D61F0000">
            <w:pPr>
              <w:pStyle w:val="Style_2"/>
              <w:ind w:firstLine="0" w:left="0"/>
              <w:jc w:val="center"/>
            </w:pPr>
            <w:r>
              <w:t>-</w:t>
            </w:r>
          </w:p>
        </w:tc>
        <w:tc>
          <w:tcPr>
            <w:tcW w:type="dxa" w:w="2324"/>
            <w:tcMar>
              <w:left w:type="dxa" w:w="0"/>
              <w:right w:type="dxa" w:w="0"/>
            </w:tcMar>
          </w:tcPr>
          <w:p w14:paraId="D71F0000">
            <w:pPr>
              <w:pStyle w:val="Style_2"/>
              <w:ind w:firstLine="0" w:left="0"/>
              <w:jc w:val="center"/>
            </w:pPr>
            <w:r>
              <w:t>-</w:t>
            </w:r>
          </w:p>
        </w:tc>
        <w:tc>
          <w:tcPr>
            <w:tcW w:type="dxa" w:w="1644"/>
            <w:tcMar>
              <w:left w:type="dxa" w:w="0"/>
              <w:right w:type="dxa" w:w="0"/>
            </w:tcMar>
          </w:tcPr>
          <w:p w14:paraId="D81F0000">
            <w:pPr>
              <w:pStyle w:val="Style_2"/>
              <w:ind w:firstLine="0" w:left="0"/>
              <w:jc w:val="center"/>
            </w:pPr>
            <w:r>
              <w:t>Иной классификационный критерий: rbpt</w:t>
            </w:r>
          </w:p>
        </w:tc>
        <w:tc>
          <w:tcPr>
            <w:tcW w:type="dxa" w:w="1077"/>
            <w:tcMar>
              <w:left w:type="dxa" w:w="0"/>
              <w:right w:type="dxa" w:w="0"/>
            </w:tcMar>
          </w:tcPr>
          <w:p w14:paraId="D91F0000">
            <w:pPr>
              <w:pStyle w:val="Style_2"/>
              <w:ind w:firstLine="0" w:left="0"/>
              <w:jc w:val="center"/>
            </w:pPr>
            <w:r>
              <w:t>23,41</w:t>
            </w:r>
          </w:p>
        </w:tc>
      </w:tr>
      <w:tr>
        <w:tc>
          <w:tcPr>
            <w:tcW w:type="dxa" w:w="971"/>
            <w:tcMar>
              <w:left w:type="dxa" w:w="0"/>
              <w:right w:type="dxa" w:w="0"/>
            </w:tcMar>
          </w:tcPr>
          <w:p w14:paraId="DA1F0000">
            <w:pPr>
              <w:pStyle w:val="Style_2"/>
              <w:ind w:firstLine="0" w:left="0"/>
              <w:jc w:val="center"/>
            </w:pPr>
            <w:r>
              <w:t>st20</w:t>
            </w:r>
          </w:p>
        </w:tc>
        <w:tc>
          <w:tcPr>
            <w:tcW w:type="dxa" w:w="860"/>
            <w:tcMar>
              <w:left w:type="dxa" w:w="0"/>
              <w:right w:type="dxa" w:w="0"/>
            </w:tcMar>
          </w:tcPr>
          <w:p w14:paraId="DB1F0000">
            <w:pPr>
              <w:pStyle w:val="Style_2"/>
              <w:ind w:firstLine="0" w:left="0"/>
              <w:jc w:val="center"/>
              <w:outlineLvl w:val="3"/>
            </w:pPr>
            <w:r>
              <w:t>20</w:t>
            </w:r>
          </w:p>
        </w:tc>
        <w:tc>
          <w:tcPr>
            <w:tcW w:type="dxa" w:w="8957"/>
            <w:gridSpan w:val="4"/>
            <w:tcMar>
              <w:left w:type="dxa" w:w="0"/>
              <w:right w:type="dxa" w:w="0"/>
            </w:tcMar>
          </w:tcPr>
          <w:p w14:paraId="DC1F0000">
            <w:pPr>
              <w:pStyle w:val="Style_2"/>
              <w:ind w:firstLine="0" w:left="0"/>
              <w:jc w:val="center"/>
            </w:pPr>
            <w:r>
              <w:t>Оториноларингология</w:t>
            </w:r>
          </w:p>
        </w:tc>
        <w:tc>
          <w:tcPr>
            <w:tcW w:type="dxa" w:w="1077"/>
            <w:tcMar>
              <w:left w:type="dxa" w:w="0"/>
              <w:right w:type="dxa" w:w="0"/>
            </w:tcMar>
          </w:tcPr>
          <w:p w14:paraId="DD1F0000">
            <w:pPr>
              <w:pStyle w:val="Style_2"/>
              <w:ind w:firstLine="0" w:left="0"/>
              <w:jc w:val="center"/>
            </w:pPr>
            <w:r>
              <w:t>0,87</w:t>
            </w:r>
          </w:p>
        </w:tc>
      </w:tr>
      <w:tr>
        <w:tc>
          <w:tcPr>
            <w:tcW w:type="dxa" w:w="971"/>
            <w:tcMar>
              <w:left w:type="dxa" w:w="0"/>
              <w:right w:type="dxa" w:w="0"/>
            </w:tcMar>
          </w:tcPr>
          <w:p w14:paraId="DE1F0000">
            <w:pPr>
              <w:pStyle w:val="Style_2"/>
              <w:ind w:firstLine="0" w:left="0"/>
              <w:jc w:val="center"/>
            </w:pPr>
            <w:r>
              <w:t>st20.001</w:t>
            </w:r>
          </w:p>
        </w:tc>
        <w:tc>
          <w:tcPr>
            <w:tcW w:type="dxa" w:w="860"/>
            <w:tcMar>
              <w:left w:type="dxa" w:w="0"/>
              <w:right w:type="dxa" w:w="0"/>
            </w:tcMar>
          </w:tcPr>
          <w:p w14:paraId="DF1F0000">
            <w:pPr>
              <w:pStyle w:val="Style_2"/>
              <w:ind w:firstLine="0" w:left="0"/>
              <w:jc w:val="center"/>
            </w:pPr>
            <w:r>
              <w:t>205</w:t>
            </w:r>
          </w:p>
        </w:tc>
        <w:tc>
          <w:tcPr>
            <w:tcW w:type="dxa" w:w="1587"/>
            <w:tcMar>
              <w:left w:type="dxa" w:w="0"/>
              <w:right w:type="dxa" w:w="0"/>
            </w:tcMar>
          </w:tcPr>
          <w:p w14:paraId="E01F0000">
            <w:pPr>
              <w:pStyle w:val="Style_2"/>
              <w:ind w:firstLine="0" w:left="0"/>
              <w:jc w:val="left"/>
            </w:pPr>
            <w:r>
              <w:t>Доброкачественные новообразования, новообразования in situ уха, горла, носа, полости рта</w:t>
            </w:r>
          </w:p>
        </w:tc>
        <w:tc>
          <w:tcPr>
            <w:tcW w:type="dxa" w:w="3402"/>
            <w:tcMar>
              <w:left w:type="dxa" w:w="0"/>
              <w:right w:type="dxa" w:w="0"/>
            </w:tcMar>
          </w:tcPr>
          <w:p w14:paraId="E11F0000">
            <w:pPr>
              <w:pStyle w:val="Style_2"/>
              <w:ind w:firstLine="0" w:left="0"/>
              <w:jc w:val="center"/>
            </w:pPr>
            <w:r>
              <w:t>D00, D00.0, D00.1, D00.2, D02.0, D10, D10.0, D10.1, D10.2, D10.3, D10.4, D10.5, D10.6, D10.7, D10.9, D11, D11.0, D11.7, D11.9, D14.0, D14.1, D16.5</w:t>
            </w:r>
          </w:p>
        </w:tc>
        <w:tc>
          <w:tcPr>
            <w:tcW w:type="dxa" w:w="2324"/>
            <w:tcMar>
              <w:left w:type="dxa" w:w="0"/>
              <w:right w:type="dxa" w:w="0"/>
            </w:tcMar>
          </w:tcPr>
          <w:p w14:paraId="E21F0000">
            <w:pPr>
              <w:pStyle w:val="Style_2"/>
              <w:ind w:firstLine="0" w:left="0"/>
              <w:jc w:val="center"/>
            </w:pPr>
            <w:r>
              <w:t>-</w:t>
            </w:r>
          </w:p>
        </w:tc>
        <w:tc>
          <w:tcPr>
            <w:tcW w:type="dxa" w:w="1644"/>
            <w:tcMar>
              <w:left w:type="dxa" w:w="0"/>
              <w:right w:type="dxa" w:w="0"/>
            </w:tcMar>
          </w:tcPr>
          <w:p w14:paraId="E31F0000">
            <w:pPr>
              <w:pStyle w:val="Style_2"/>
              <w:ind w:firstLine="0" w:left="0"/>
              <w:jc w:val="center"/>
            </w:pPr>
            <w:r>
              <w:t>-</w:t>
            </w:r>
          </w:p>
        </w:tc>
        <w:tc>
          <w:tcPr>
            <w:tcW w:type="dxa" w:w="1077"/>
            <w:tcMar>
              <w:left w:type="dxa" w:w="0"/>
              <w:right w:type="dxa" w:w="0"/>
            </w:tcMar>
          </w:tcPr>
          <w:p w14:paraId="E41F0000">
            <w:pPr>
              <w:pStyle w:val="Style_2"/>
              <w:ind w:firstLine="0" w:left="0"/>
              <w:jc w:val="center"/>
            </w:pPr>
            <w:r>
              <w:t>0,66</w:t>
            </w:r>
          </w:p>
        </w:tc>
      </w:tr>
      <w:tr>
        <w:tc>
          <w:tcPr>
            <w:tcW w:type="dxa" w:w="971"/>
            <w:tcMar>
              <w:left w:type="dxa" w:w="0"/>
              <w:right w:type="dxa" w:w="0"/>
            </w:tcMar>
          </w:tcPr>
          <w:p w14:paraId="E51F0000">
            <w:pPr>
              <w:pStyle w:val="Style_2"/>
              <w:ind w:firstLine="0" w:left="0"/>
              <w:jc w:val="center"/>
            </w:pPr>
            <w:r>
              <w:t>st20.002</w:t>
            </w:r>
          </w:p>
        </w:tc>
        <w:tc>
          <w:tcPr>
            <w:tcW w:type="dxa" w:w="860"/>
            <w:tcMar>
              <w:left w:type="dxa" w:w="0"/>
              <w:right w:type="dxa" w:w="0"/>
            </w:tcMar>
          </w:tcPr>
          <w:p w14:paraId="E61F0000">
            <w:pPr>
              <w:pStyle w:val="Style_2"/>
              <w:ind w:firstLine="0" w:left="0"/>
              <w:jc w:val="center"/>
            </w:pPr>
            <w:r>
              <w:t>206</w:t>
            </w:r>
          </w:p>
        </w:tc>
        <w:tc>
          <w:tcPr>
            <w:tcW w:type="dxa" w:w="1587"/>
            <w:tcMar>
              <w:left w:type="dxa" w:w="0"/>
              <w:right w:type="dxa" w:w="0"/>
            </w:tcMar>
          </w:tcPr>
          <w:p w14:paraId="E71F0000">
            <w:pPr>
              <w:pStyle w:val="Style_2"/>
              <w:ind w:firstLine="0" w:left="0"/>
              <w:jc w:val="left"/>
            </w:pPr>
            <w:r>
              <w:t>Средний отит, мастоидит, нарушения вестибулярной функции</w:t>
            </w:r>
          </w:p>
        </w:tc>
        <w:tc>
          <w:tcPr>
            <w:tcW w:type="dxa" w:w="3402"/>
            <w:tcMar>
              <w:left w:type="dxa" w:w="0"/>
              <w:right w:type="dxa" w:w="0"/>
            </w:tcMar>
          </w:tcPr>
          <w:p w14:paraId="E81F0000">
            <w:pPr>
              <w:pStyle w:val="Style_2"/>
              <w:ind w:firstLine="0" w:left="0"/>
              <w:jc w:val="center"/>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type="dxa" w:w="2324"/>
            <w:tcMar>
              <w:left w:type="dxa" w:w="0"/>
              <w:right w:type="dxa" w:w="0"/>
            </w:tcMar>
          </w:tcPr>
          <w:p w14:paraId="E91F0000">
            <w:pPr>
              <w:pStyle w:val="Style_2"/>
              <w:ind w:firstLine="0" w:left="0"/>
              <w:jc w:val="center"/>
            </w:pPr>
            <w:r>
              <w:t>-</w:t>
            </w:r>
          </w:p>
        </w:tc>
        <w:tc>
          <w:tcPr>
            <w:tcW w:type="dxa" w:w="1644"/>
            <w:tcMar>
              <w:left w:type="dxa" w:w="0"/>
              <w:right w:type="dxa" w:w="0"/>
            </w:tcMar>
          </w:tcPr>
          <w:p w14:paraId="EA1F0000">
            <w:pPr>
              <w:pStyle w:val="Style_2"/>
              <w:ind w:firstLine="0" w:left="0"/>
              <w:jc w:val="center"/>
            </w:pPr>
            <w:r>
              <w:t>-</w:t>
            </w:r>
          </w:p>
        </w:tc>
        <w:tc>
          <w:tcPr>
            <w:tcW w:type="dxa" w:w="1077"/>
            <w:tcMar>
              <w:left w:type="dxa" w:w="0"/>
              <w:right w:type="dxa" w:w="0"/>
            </w:tcMar>
          </w:tcPr>
          <w:p w14:paraId="EB1F0000">
            <w:pPr>
              <w:pStyle w:val="Style_2"/>
              <w:ind w:firstLine="0" w:left="0"/>
              <w:jc w:val="center"/>
            </w:pPr>
            <w:r>
              <w:t>0,47</w:t>
            </w:r>
          </w:p>
        </w:tc>
      </w:tr>
      <w:tr>
        <w:tc>
          <w:tcPr>
            <w:tcW w:type="dxa" w:w="971"/>
            <w:tcMar>
              <w:left w:type="dxa" w:w="0"/>
              <w:right w:type="dxa" w:w="0"/>
            </w:tcMar>
          </w:tcPr>
          <w:p w14:paraId="EC1F0000">
            <w:pPr>
              <w:pStyle w:val="Style_2"/>
              <w:ind w:firstLine="0" w:left="0"/>
              <w:jc w:val="center"/>
            </w:pPr>
            <w:r>
              <w:t>st20.003</w:t>
            </w:r>
          </w:p>
        </w:tc>
        <w:tc>
          <w:tcPr>
            <w:tcW w:type="dxa" w:w="860"/>
            <w:tcMar>
              <w:left w:type="dxa" w:w="0"/>
              <w:right w:type="dxa" w:w="0"/>
            </w:tcMar>
          </w:tcPr>
          <w:p w14:paraId="ED1F0000">
            <w:pPr>
              <w:pStyle w:val="Style_2"/>
              <w:ind w:firstLine="0" w:left="0"/>
              <w:jc w:val="center"/>
            </w:pPr>
            <w:r>
              <w:t>207</w:t>
            </w:r>
          </w:p>
        </w:tc>
        <w:tc>
          <w:tcPr>
            <w:tcW w:type="dxa" w:w="1587"/>
            <w:tcMar>
              <w:left w:type="dxa" w:w="0"/>
              <w:right w:type="dxa" w:w="0"/>
            </w:tcMar>
          </w:tcPr>
          <w:p w14:paraId="EE1F0000">
            <w:pPr>
              <w:pStyle w:val="Style_2"/>
              <w:ind w:firstLine="0" w:left="0"/>
              <w:jc w:val="left"/>
            </w:pPr>
            <w:r>
              <w:t>Другие болезни уха</w:t>
            </w:r>
          </w:p>
        </w:tc>
        <w:tc>
          <w:tcPr>
            <w:tcW w:type="dxa" w:w="3402"/>
            <w:tcMar>
              <w:left w:type="dxa" w:w="0"/>
              <w:right w:type="dxa" w:w="0"/>
            </w:tcMar>
          </w:tcPr>
          <w:p w14:paraId="EF1F0000">
            <w:pPr>
              <w:pStyle w:val="Style_2"/>
              <w:ind w:firstLine="0" w:left="0"/>
              <w:jc w:val="center"/>
            </w:pPr>
            <w:r>
              <w:t>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type="dxa" w:w="2324"/>
            <w:tcMar>
              <w:left w:type="dxa" w:w="0"/>
              <w:right w:type="dxa" w:w="0"/>
            </w:tcMar>
          </w:tcPr>
          <w:p w14:paraId="F01F0000">
            <w:pPr>
              <w:pStyle w:val="Style_2"/>
              <w:ind w:firstLine="0" w:left="0"/>
              <w:jc w:val="center"/>
            </w:pPr>
            <w:r>
              <w:t>-</w:t>
            </w:r>
          </w:p>
        </w:tc>
        <w:tc>
          <w:tcPr>
            <w:tcW w:type="dxa" w:w="1644"/>
            <w:tcMar>
              <w:left w:type="dxa" w:w="0"/>
              <w:right w:type="dxa" w:w="0"/>
            </w:tcMar>
          </w:tcPr>
          <w:p w14:paraId="F11F0000">
            <w:pPr>
              <w:pStyle w:val="Style_2"/>
              <w:ind w:firstLine="0" w:left="0"/>
              <w:jc w:val="center"/>
            </w:pPr>
            <w:r>
              <w:t>-</w:t>
            </w:r>
          </w:p>
        </w:tc>
        <w:tc>
          <w:tcPr>
            <w:tcW w:type="dxa" w:w="1077"/>
            <w:tcMar>
              <w:left w:type="dxa" w:w="0"/>
              <w:right w:type="dxa" w:w="0"/>
            </w:tcMar>
          </w:tcPr>
          <w:p w14:paraId="F21F0000">
            <w:pPr>
              <w:pStyle w:val="Style_2"/>
              <w:ind w:firstLine="0" w:left="0"/>
              <w:jc w:val="center"/>
            </w:pPr>
            <w:r>
              <w:t>0,61</w:t>
            </w:r>
          </w:p>
        </w:tc>
      </w:tr>
      <w:tr>
        <w:tc>
          <w:tcPr>
            <w:tcW w:type="dxa" w:w="971"/>
            <w:tcMar>
              <w:left w:type="dxa" w:w="0"/>
              <w:right w:type="dxa" w:w="0"/>
            </w:tcMar>
          </w:tcPr>
          <w:p w14:paraId="F31F0000">
            <w:pPr>
              <w:pStyle w:val="Style_2"/>
              <w:ind w:firstLine="0" w:left="0"/>
              <w:jc w:val="center"/>
            </w:pPr>
            <w:r>
              <w:t>st20.004</w:t>
            </w:r>
          </w:p>
        </w:tc>
        <w:tc>
          <w:tcPr>
            <w:tcW w:type="dxa" w:w="860"/>
            <w:tcMar>
              <w:left w:type="dxa" w:w="0"/>
              <w:right w:type="dxa" w:w="0"/>
            </w:tcMar>
          </w:tcPr>
          <w:p w14:paraId="F41F0000">
            <w:pPr>
              <w:pStyle w:val="Style_2"/>
              <w:ind w:firstLine="0" w:left="0"/>
              <w:jc w:val="center"/>
            </w:pPr>
            <w:r>
              <w:t>208</w:t>
            </w:r>
          </w:p>
        </w:tc>
        <w:tc>
          <w:tcPr>
            <w:tcW w:type="dxa" w:w="1587"/>
            <w:tcMar>
              <w:left w:type="dxa" w:w="0"/>
              <w:right w:type="dxa" w:w="0"/>
            </w:tcMar>
          </w:tcPr>
          <w:p w14:paraId="F51F0000">
            <w:pPr>
              <w:pStyle w:val="Style_2"/>
              <w:ind w:firstLine="0" w:left="0"/>
              <w:jc w:val="left"/>
            </w:pPr>
            <w:r>
              <w:t>Другие болезни и врожденные аномалии верхних дыхательных путей, симптомы и признаки, относящиеся к органам дыхания, нарушения речи</w:t>
            </w:r>
          </w:p>
        </w:tc>
        <w:tc>
          <w:tcPr>
            <w:tcW w:type="dxa" w:w="3402"/>
            <w:tcMar>
              <w:left w:type="dxa" w:w="0"/>
              <w:right w:type="dxa" w:w="0"/>
            </w:tcMar>
          </w:tcPr>
          <w:p w14:paraId="F61F0000">
            <w:pPr>
              <w:pStyle w:val="Style_2"/>
              <w:ind w:firstLine="0" w:left="0"/>
              <w:jc w:val="center"/>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type="dxa" w:w="2324"/>
            <w:tcMar>
              <w:left w:type="dxa" w:w="0"/>
              <w:right w:type="dxa" w:w="0"/>
            </w:tcMar>
          </w:tcPr>
          <w:p w14:paraId="F71F0000">
            <w:pPr>
              <w:pStyle w:val="Style_2"/>
              <w:ind w:firstLine="0" w:left="0"/>
              <w:jc w:val="center"/>
            </w:pPr>
            <w:r>
              <w:t>-</w:t>
            </w:r>
          </w:p>
        </w:tc>
        <w:tc>
          <w:tcPr>
            <w:tcW w:type="dxa" w:w="1644"/>
            <w:tcMar>
              <w:left w:type="dxa" w:w="0"/>
              <w:right w:type="dxa" w:w="0"/>
            </w:tcMar>
          </w:tcPr>
          <w:p w14:paraId="F81F0000">
            <w:pPr>
              <w:pStyle w:val="Style_2"/>
              <w:ind w:firstLine="0" w:left="0"/>
              <w:jc w:val="center"/>
            </w:pPr>
            <w:r>
              <w:t>-</w:t>
            </w:r>
          </w:p>
        </w:tc>
        <w:tc>
          <w:tcPr>
            <w:tcW w:type="dxa" w:w="1077"/>
            <w:tcMar>
              <w:left w:type="dxa" w:w="0"/>
              <w:right w:type="dxa" w:w="0"/>
            </w:tcMar>
          </w:tcPr>
          <w:p w14:paraId="F91F0000">
            <w:pPr>
              <w:pStyle w:val="Style_2"/>
              <w:ind w:firstLine="0" w:left="0"/>
              <w:jc w:val="center"/>
            </w:pPr>
            <w:r>
              <w:t>0,71</w:t>
            </w:r>
          </w:p>
        </w:tc>
      </w:tr>
      <w:tr>
        <w:tc>
          <w:tcPr>
            <w:tcW w:type="dxa" w:w="971"/>
            <w:tcMar>
              <w:left w:type="dxa" w:w="0"/>
              <w:right w:type="dxa" w:w="0"/>
            </w:tcMar>
          </w:tcPr>
          <w:p w14:paraId="FA1F0000">
            <w:pPr>
              <w:pStyle w:val="Style_2"/>
              <w:ind w:firstLine="0" w:left="0"/>
              <w:jc w:val="center"/>
            </w:pPr>
            <w:r>
              <w:t>st20.005</w:t>
            </w:r>
          </w:p>
        </w:tc>
        <w:tc>
          <w:tcPr>
            <w:tcW w:type="dxa" w:w="860"/>
            <w:tcMar>
              <w:left w:type="dxa" w:w="0"/>
              <w:right w:type="dxa" w:w="0"/>
            </w:tcMar>
          </w:tcPr>
          <w:p w14:paraId="FB1F0000">
            <w:pPr>
              <w:pStyle w:val="Style_2"/>
              <w:ind w:firstLine="0" w:left="0"/>
              <w:jc w:val="center"/>
            </w:pPr>
            <w:r>
              <w:t>209</w:t>
            </w:r>
          </w:p>
        </w:tc>
        <w:tc>
          <w:tcPr>
            <w:tcW w:type="dxa" w:w="1587"/>
            <w:tcMar>
              <w:left w:type="dxa" w:w="0"/>
              <w:right w:type="dxa" w:w="0"/>
            </w:tcMar>
          </w:tcPr>
          <w:p w14:paraId="FC1F0000">
            <w:pPr>
              <w:pStyle w:val="Style_2"/>
              <w:ind w:firstLine="0" w:left="0"/>
              <w:jc w:val="left"/>
            </w:pPr>
            <w:r>
              <w:t>Операции на органе слуха, придаточных пазухах носа и верхних дыхательных путях (уровень 1)</w:t>
            </w:r>
          </w:p>
        </w:tc>
        <w:tc>
          <w:tcPr>
            <w:tcW w:type="dxa" w:w="3402"/>
            <w:tcMar>
              <w:left w:type="dxa" w:w="0"/>
              <w:right w:type="dxa" w:w="0"/>
            </w:tcMar>
          </w:tcPr>
          <w:p w14:paraId="FD1F0000">
            <w:pPr>
              <w:pStyle w:val="Style_2"/>
              <w:ind w:firstLine="0" w:left="0"/>
              <w:jc w:val="center"/>
            </w:pPr>
            <w:r>
              <w:t>-</w:t>
            </w:r>
          </w:p>
        </w:tc>
        <w:tc>
          <w:tcPr>
            <w:tcW w:type="dxa" w:w="2324"/>
            <w:tcMar>
              <w:left w:type="dxa" w:w="0"/>
              <w:right w:type="dxa" w:w="0"/>
            </w:tcMar>
          </w:tcPr>
          <w:p w14:paraId="FE1F0000">
            <w:pPr>
              <w:pStyle w:val="Style_2"/>
              <w:ind w:firstLine="0" w:left="0"/>
              <w:jc w:val="center"/>
            </w:pPr>
            <w:r>
              <w:rPr>
                <w:color w:val="0000FF"/>
              </w:rPr>
              <w:fldChar w:fldCharType="begin"/>
            </w:r>
            <w:r>
              <w:rPr>
                <w:color w:val="0000FF"/>
              </w:rPr>
              <w:instrText>HYPERLINK "https://login.consultant.ru/link/?req=doc&amp;base=LAW&amp;n=371416&amp;date=02.02.2024&amp;dst=100838&amp;field=134"</w:instrText>
            </w:r>
            <w:r>
              <w:rPr>
                <w:color w:val="0000FF"/>
              </w:rPr>
              <w:fldChar w:fldCharType="separate"/>
            </w:r>
            <w:r>
              <w:rPr>
                <w:color w:val="0000FF"/>
              </w:rPr>
              <w:t>A03.08.001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"https://login.consultant.ru/link/?req=doc&amp;base=LAW&amp;n=371416&amp;date=02.02.2024&amp;dst=100840&amp;field=134"</w:instrText>
            </w:r>
            <w:r>
              <w:rPr>
                <w:color w:val="0000FF"/>
              </w:rPr>
              <w:fldChar w:fldCharType="separate"/>
            </w:r>
            <w:r>
              <w:rPr>
                <w:color w:val="0000FF"/>
              </w:rPr>
              <w:t>A03.08.001.001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"https://login.consultant.ru/link/?req=doc&amp;base=LAW&amp;n=371416&amp;date=02.02.2024&amp;dst=100844&amp;field=134"</w:instrText>
            </w:r>
            <w:r>
              <w:rPr>
                <w:color w:val="0000FF"/>
              </w:rPr>
              <w:fldChar w:fldCharType="separate"/>
            </w:r>
            <w:r>
              <w:rPr>
                <w:color w:val="0000FF"/>
              </w:rPr>
              <w:t>A03.08.002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"https://login.consultant.ru/link/?req=doc&amp;base=LAW&amp;n=371416&amp;date=02.02.2024&amp;dst=100846&amp;field=134"</w:instrText>
            </w:r>
            <w:r>
              <w:rPr>
                <w:color w:val="0000FF"/>
              </w:rPr>
              <w:fldChar w:fldCharType="separate"/>
            </w:r>
            <w:r>
              <w:rPr>
                <w:color w:val="0000FF"/>
              </w:rPr>
              <w:t>A03.08.002.001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"https://login.consultant.ru/link/?req=doc&amp;base=LAW&amp;n=371416&amp;date=02.02.2024&amp;dst=100854&amp;field=134"</w:instrText>
            </w:r>
            <w:r>
              <w:rPr>
                <w:color w:val="0000FF"/>
              </w:rPr>
              <w:fldChar w:fldCharType="separate"/>
            </w:r>
            <w:r>
              <w:rPr>
                <w:color w:val="0000FF"/>
              </w:rPr>
              <w:t>A03.08.004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"https://login.consultant.ru/link/?req=doc&amp;base=LAW&amp;n=371416&amp;date=02.02.2024&amp;dst=100856&amp;field=134"</w:instrText>
            </w:r>
            <w:r>
              <w:rPr>
                <w:color w:val="0000FF"/>
              </w:rPr>
              <w:fldChar w:fldCharType="separate"/>
            </w:r>
            <w:r>
              <w:rPr>
                <w:color w:val="0000FF"/>
              </w:rPr>
              <w:t>A03.08.004.001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"https://login.consultant.ru/link/?req=doc&amp;base=LAW&amp;n=371416&amp;date=02.02.2024&amp;dst=100858&amp;field=134"</w:instrText>
            </w:r>
            <w:r>
              <w:rPr>
                <w:color w:val="0000FF"/>
              </w:rPr>
              <w:fldChar w:fldCharType="separate"/>
            </w:r>
            <w:r>
              <w:rPr>
                <w:color w:val="0000FF"/>
              </w:rPr>
              <w:t>A03.08.004.002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"https://login.consultant.ru/link/?req=doc&amp;base=LAW&amp;n=371416&amp;date=02.02.2024&amp;dst=100860&amp;field=134"</w:instrText>
            </w:r>
            <w:r>
              <w:rPr>
                <w:color w:val="0000FF"/>
              </w:rPr>
              <w:fldChar w:fldCharType="separate"/>
            </w:r>
            <w:r>
              <w:rPr>
                <w:color w:val="0000FF"/>
              </w:rPr>
              <w:t>A03.08.004.003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"https://login.consultant.ru/link/?req=doc&amp;base=LAW&amp;n=371416&amp;date=02.02.2024&amp;dst=105159&amp;field=134"</w:instrText>
            </w:r>
            <w:r>
              <w:rPr>
                <w:color w:val="0000FF"/>
              </w:rPr>
              <w:fldChar w:fldCharType="separate"/>
            </w:r>
            <w:r>
              <w:rPr>
                <w:color w:val="0000FF"/>
              </w:rPr>
              <w:t>A11.08.004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"https://login.consultant.ru/link/?req=doc&amp;base=LAW&amp;n=371416&amp;date=02.02.2024&amp;dst=107985&amp;field=134"</w:instrText>
            </w:r>
            <w:r>
              <w:rPr>
                <w:color w:val="0000FF"/>
              </w:rPr>
              <w:fldChar w:fldCharType="separate"/>
            </w:r>
            <w:r>
              <w:rPr>
                <w:color w:val="0000FF"/>
              </w:rPr>
              <w:t>A16.07.055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"https://login.consultant.ru/link/?req=doc&amp;base=LAW&amp;n=371416&amp;date=02.02.2024&amp;dst=108191&amp;field=134"</w:instrText>
            </w:r>
            <w:r>
              <w:rPr>
                <w:color w:val="0000FF"/>
              </w:rPr>
              <w:fldChar w:fldCharType="separate"/>
            </w:r>
            <w:r>
              <w:rPr>
                <w:color w:val="0000FF"/>
              </w:rPr>
              <w:t>A16.08.011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"https://login.consultant.ru/link/?req=doc&amp;base=LAW&amp;n=371416&amp;date=02.02.2024&amp;dst=108205&amp;field=134"</w:instrText>
            </w:r>
            <w:r>
              <w:rPr>
                <w:color w:val="0000FF"/>
              </w:rPr>
              <w:fldChar w:fldCharType="separate"/>
            </w:r>
            <w:r>
              <w:rPr>
                <w:color w:val="0000FF"/>
              </w:rPr>
              <w:t>A16.08.016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"https://login.consultant.ru/link/?req=doc&amp;base=LAW&amp;n=371416&amp;date=02.02.2024&amp;dst=108213&amp;field=134"</w:instrText>
            </w:r>
            <w:r>
              <w:rPr>
                <w:color w:val="0000FF"/>
              </w:rPr>
              <w:fldChar w:fldCharType="separate"/>
            </w:r>
            <w:r>
              <w:rPr>
                <w:color w:val="0000FF"/>
              </w:rPr>
              <w:t>A16.08.018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"https://login.consultant.ru/link/?req=doc&amp;base=LAW&amp;n=371416&amp;date=02.02.2024&amp;dst=108215&amp;field=134"</w:instrText>
            </w:r>
            <w:r>
              <w:rPr>
                <w:color w:val="0000FF"/>
              </w:rPr>
              <w:fldChar w:fldCharType="separate"/>
            </w:r>
            <w:r>
              <w:rPr>
                <w:color w:val="0000FF"/>
              </w:rPr>
              <w:t>A16.08.019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"https://login.consultant.ru/link/?req=doc&amp;base=LAW&amp;n=371416&amp;date=02.02.2024&amp;dst=108219&amp;field=134"</w:instrText>
            </w:r>
            <w:r>
              <w:rPr>
                <w:color w:val="0000FF"/>
              </w:rPr>
              <w:fldChar w:fldCharType="separate"/>
            </w:r>
            <w:r>
              <w:rPr>
                <w:color w:val="0000FF"/>
              </w:rPr>
              <w:t>A16.08.020.001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"https://login.consultant.ru/link/?req=doc&amp;base=LAW&amp;n=371416&amp;date=02.02.2024&amp;dst=108225&amp;field=134"</w:instrText>
            </w:r>
            <w:r>
              <w:rPr>
                <w:color w:val="0000FF"/>
              </w:rPr>
              <w:fldChar w:fldCharType="separate"/>
            </w:r>
            <w:r>
              <w:rPr>
                <w:color w:val="0000FF"/>
              </w:rPr>
              <w:t>A16.08.023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"https://login.consultant.ru/link/?req=doc&amp;base=LAW&amp;n=371416&amp;date=02.02.2024&amp;dst=111591&amp;field=134"</w:instrText>
            </w:r>
            <w:r>
              <w:rPr>
                <w:color w:val="0000FF"/>
              </w:rPr>
              <w:fldChar w:fldCharType="separate"/>
            </w:r>
            <w:r>
              <w:rPr>
                <w:color w:val="0000FF"/>
              </w:rPr>
              <w:t>A16.25.001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"https://login.consultant.ru/link/?req=doc&amp;base=LAW&amp;n=371416&amp;date=02.02.2024&amp;dst=111593&amp;field=134"</w:instrText>
            </w:r>
            <w:r>
              <w:rPr>
                <w:color w:val="0000FF"/>
              </w:rPr>
              <w:fldChar w:fldCharType="separate"/>
            </w:r>
            <w:r>
              <w:rPr>
                <w:color w:val="0000FF"/>
              </w:rPr>
              <w:t>A16.25.002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"https://login.consultant.ru/link/?req=doc&amp;base=LAW&amp;n=371416&amp;date=02.02.2024&amp;dst=111595&amp;field=134"</w:instrText>
            </w:r>
            <w:r>
              <w:rPr>
                <w:color w:val="0000FF"/>
              </w:rPr>
              <w:fldChar w:fldCharType="separate"/>
            </w:r>
            <w:r>
              <w:rPr>
                <w:color w:val="0000FF"/>
              </w:rPr>
              <w:t>A16.25.003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"https://login.consultant.ru/link/?req=doc&amp;base=LAW&amp;n=371416&amp;date=02.02.2024&amp;dst=111597&amp;field=134"</w:instrText>
            </w:r>
            <w:r>
              <w:rPr>
                <w:color w:val="0000FF"/>
              </w:rPr>
              <w:fldChar w:fldCharType="separate"/>
            </w:r>
            <w:r>
              <w:rPr>
                <w:color w:val="0000FF"/>
              </w:rPr>
              <w:t>A16.25.004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"https://login.consultant.ru/link/?req=doc&amp;base=LAW&amp;n=371416&amp;date=02.02.2024&amp;dst=111599&amp;field=134"</w:instrText>
            </w:r>
            <w:r>
              <w:rPr>
                <w:color w:val="0000FF"/>
              </w:rPr>
              <w:fldChar w:fldCharType="separate"/>
            </w:r>
            <w:r>
              <w:rPr>
                <w:color w:val="0000FF"/>
              </w:rPr>
              <w:t>A16.25.005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"https://login.consultant.ru/link/?req=doc&amp;base=LAW&amp;n=371416&amp;date=02.02.2024&amp;dst=111605&amp;field=134"</w:instrText>
            </w:r>
            <w:r>
              <w:rPr>
                <w:color w:val="0000FF"/>
              </w:rPr>
              <w:fldChar w:fldCharType="separate"/>
            </w:r>
            <w:r>
              <w:rPr>
                <w:color w:val="0000FF"/>
              </w:rPr>
              <w:t>A16.25.008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"https://login.consultant.ru/link/?req=doc&amp;base=LAW&amp;n=371416&amp;date=02.02.2024&amp;dst=111607&amp;field=134"</w:instrText>
            </w:r>
            <w:r>
              <w:rPr>
                <w:color w:val="0000FF"/>
              </w:rPr>
              <w:fldChar w:fldCharType="separate"/>
            </w:r>
            <w:r>
              <w:rPr>
                <w:color w:val="0000FF"/>
              </w:rPr>
              <w:t>A16.25.008.001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"https://login.consultant.ru/link/?req=doc&amp;base=LAW&amp;n=371416&amp;date=02.02.2024&amp;dst=111631&amp;field=134"</w:instrText>
            </w:r>
            <w:r>
              <w:rPr>
                <w:color w:val="0000FF"/>
              </w:rPr>
              <w:fldChar w:fldCharType="separate"/>
            </w:r>
            <w:r>
              <w:rPr>
                <w:color w:val="0000FF"/>
              </w:rPr>
              <w:t>A16.25.015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"https://login.consultant.ru/link/?req=doc&amp;base=LAW&amp;n=371416&amp;date=02.02.2024&amp;dst=111685&amp;field=134"</w:instrText>
            </w:r>
            <w:r>
              <w:rPr>
                <w:color w:val="0000FF"/>
              </w:rPr>
              <w:fldChar w:fldCharType="separate"/>
            </w:r>
            <w:r>
              <w:rPr>
                <w:color w:val="0000FF"/>
              </w:rPr>
              <w:t>A16.25.036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"https://login.consultant.ru/link/?req=doc&amp;base=LAW&amp;n=371416&amp;date=02.02.2024&amp;dst=111687&amp;field=134"</w:instrText>
            </w:r>
            <w:r>
              <w:rPr>
                <w:color w:val="0000FF"/>
              </w:rPr>
              <w:fldChar w:fldCharType="separate"/>
            </w:r>
            <w:r>
              <w:rPr>
                <w:color w:val="0000FF"/>
              </w:rPr>
              <w:t>A16.25.036.001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"https://login.consultant.ru/link/?req=doc&amp;base=LAW&amp;n=371416&amp;date=02.02.2024&amp;dst=111693&amp;field=134"</w:instrText>
            </w:r>
            <w:r>
              <w:rPr>
                <w:color w:val="0000FF"/>
              </w:rPr>
              <w:fldChar w:fldCharType="separate"/>
            </w:r>
            <w:r>
              <w:rPr>
                <w:color w:val="0000FF"/>
              </w:rPr>
              <w:t>A16.25.040</w:t>
            </w:r>
            <w:r>
              <w:rPr>
                <w:color w:val="0000FF"/>
              </w:rPr>
              <w:fldChar w:fldCharType="end"/>
            </w:r>
          </w:p>
        </w:tc>
        <w:tc>
          <w:tcPr>
            <w:tcW w:type="dxa" w:w="1644"/>
            <w:tcMar>
              <w:left w:type="dxa" w:w="0"/>
              <w:right w:type="dxa" w:w="0"/>
            </w:tcMar>
          </w:tcPr>
          <w:p w14:paraId="FF1F0000">
            <w:pPr>
              <w:pStyle w:val="Style_2"/>
              <w:ind w:firstLine="0" w:left="0"/>
              <w:jc w:val="center"/>
            </w:pPr>
            <w:r>
              <w:t>-</w:t>
            </w:r>
          </w:p>
        </w:tc>
        <w:tc>
          <w:tcPr>
            <w:tcW w:type="dxa" w:w="1077"/>
            <w:tcMar>
              <w:left w:type="dxa" w:w="0"/>
              <w:right w:type="dxa" w:w="0"/>
            </w:tcMar>
          </w:tcPr>
          <w:p w14:paraId="00200000">
            <w:pPr>
              <w:pStyle w:val="Style_2"/>
              <w:ind w:firstLine="0" w:left="0"/>
              <w:jc w:val="center"/>
            </w:pPr>
            <w:r>
              <w:t>0,84</w:t>
            </w:r>
          </w:p>
        </w:tc>
      </w:tr>
      <w:tr>
        <w:tc>
          <w:tcPr>
            <w:tcW w:type="dxa" w:w="971"/>
            <w:tcMar>
              <w:left w:type="dxa" w:w="0"/>
              <w:right w:type="dxa" w:w="0"/>
            </w:tcMar>
          </w:tcPr>
          <w:p w14:paraId="01200000">
            <w:pPr>
              <w:pStyle w:val="Style_2"/>
              <w:ind w:firstLine="0" w:left="0"/>
              <w:jc w:val="center"/>
            </w:pPr>
            <w:r>
              <w:t>st20.006</w:t>
            </w:r>
          </w:p>
        </w:tc>
        <w:tc>
          <w:tcPr>
            <w:tcW w:type="dxa" w:w="860"/>
            <w:tcMar>
              <w:left w:type="dxa" w:w="0"/>
              <w:right w:type="dxa" w:w="0"/>
            </w:tcMar>
          </w:tcPr>
          <w:p w14:paraId="02200000">
            <w:pPr>
              <w:pStyle w:val="Style_2"/>
              <w:ind w:firstLine="0" w:left="0"/>
              <w:jc w:val="center"/>
            </w:pPr>
            <w:r>
              <w:t>210</w:t>
            </w:r>
          </w:p>
        </w:tc>
        <w:tc>
          <w:tcPr>
            <w:tcW w:type="dxa" w:w="1587"/>
            <w:tcMar>
              <w:left w:type="dxa" w:w="0"/>
              <w:right w:type="dxa" w:w="0"/>
            </w:tcMar>
          </w:tcPr>
          <w:p w14:paraId="03200000">
            <w:pPr>
              <w:pStyle w:val="Style_2"/>
              <w:ind w:firstLine="0" w:left="0"/>
              <w:jc w:val="left"/>
            </w:pPr>
            <w:r>
              <w:t>Операции на органе слуха, придаточных пазухах носа и верхних дыхательных путях (уровень 2)</w:t>
            </w:r>
          </w:p>
        </w:tc>
        <w:tc>
          <w:tcPr>
            <w:tcW w:type="dxa" w:w="3402"/>
            <w:tcMar>
              <w:left w:type="dxa" w:w="0"/>
              <w:right w:type="dxa" w:w="0"/>
            </w:tcMar>
          </w:tcPr>
          <w:p w14:paraId="04200000">
            <w:pPr>
              <w:pStyle w:val="Style_2"/>
              <w:ind w:firstLine="0" w:left="0"/>
              <w:jc w:val="center"/>
            </w:pPr>
            <w:r>
              <w:t>-</w:t>
            </w:r>
          </w:p>
        </w:tc>
        <w:tc>
          <w:tcPr>
            <w:tcW w:type="dxa" w:w="2324"/>
            <w:tcMar>
              <w:left w:type="dxa" w:w="0"/>
              <w:right w:type="dxa" w:w="0"/>
            </w:tcMar>
          </w:tcPr>
          <w:p w14:paraId="05200000">
            <w:pPr>
              <w:pStyle w:val="Style_2"/>
              <w:ind w:firstLine="0" w:left="0"/>
              <w:jc w:val="center"/>
            </w:pPr>
            <w:r>
              <w:rPr>
                <w:color w:val="0000FF"/>
              </w:rPr>
              <w:fldChar w:fldCharType="begin"/>
            </w:r>
            <w:r>
              <w:rPr>
                <w:color w:val="0000FF"/>
              </w:rPr>
              <w:instrText>HYPERLINK "https://login.consultant.ru/link/?req=doc&amp;base=LAW&amp;n=371416&amp;date=02.02.2024&amp;dst=108141&amp;field=134"</w:instrText>
            </w:r>
            <w:r>
              <w:rPr>
                <w:color w:val="0000FF"/>
              </w:rPr>
              <w:fldChar w:fldCharType="separate"/>
            </w:r>
            <w:r>
              <w:rPr>
                <w:color w:val="0000FF"/>
              </w:rPr>
              <w:t>A16.08.001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"https://login.consultant.ru/link/?req=doc&amp;base=LAW&amp;n=371416&amp;date=02.02.2024&amp;dst=108145&amp;field=134"</w:instrText>
            </w:r>
            <w:r>
              <w:rPr>
                <w:color w:val="0000FF"/>
              </w:rPr>
              <w:fldChar w:fldCharType="separate"/>
            </w:r>
            <w:r>
              <w:rPr>
                <w:color w:val="0000FF"/>
              </w:rPr>
              <w:t>A16.08.002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"https://login.consultant.ru/link/?req=doc&amp;base=LAW&amp;n=371416&amp;date=02.02.2024&amp;dst=108149&amp;field=134"</w:instrText>
            </w:r>
            <w:r>
              <w:rPr>
                <w:color w:val="0000FF"/>
              </w:rPr>
              <w:fldChar w:fldCharType="separate"/>
            </w:r>
            <w:r>
              <w:rPr>
                <w:color w:val="0000FF"/>
              </w:rPr>
              <w:t>A16.08.003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"https://login.consultant.ru/link/?req=doc&amp;base=LAW&amp;n=371416&amp;date=02.02.2024&amp;dst=108151&amp;field=134"</w:instrText>
            </w:r>
            <w:r>
              <w:rPr>
                <w:color w:val="0000FF"/>
              </w:rPr>
              <w:fldChar w:fldCharType="separate"/>
            </w:r>
            <w:r>
              <w:rPr>
                <w:color w:val="0000FF"/>
              </w:rPr>
              <w:t>A16.08.004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"https://login.consultant.ru/link/?req=doc&amp;base=LAW&amp;n=371416&amp;date=02.02.2024&amp;dst=108153&amp;field=134"</w:instrText>
            </w:r>
            <w:r>
              <w:rPr>
                <w:color w:val="0000FF"/>
              </w:rPr>
              <w:fldChar w:fldCharType="separate"/>
            </w:r>
            <w:r>
              <w:rPr>
                <w:color w:val="0000FF"/>
              </w:rPr>
              <w:t>A16.08.005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"https://login.consultant.ru/link/?req=doc&amp;base=LAW&amp;n=371416&amp;date=02.02.2024&amp;dst=108155&amp;field=134"</w:instrText>
            </w:r>
            <w:r>
              <w:rPr>
                <w:color w:val="0000FF"/>
              </w:rPr>
              <w:fldChar w:fldCharType="separate"/>
            </w:r>
            <w:r>
              <w:rPr>
                <w:color w:val="0000FF"/>
              </w:rPr>
              <w:t>A16.08.006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"https://login.consultant.ru/link/?req=doc&amp;base=LAW&amp;n=371416&amp;date=02.02.2024&amp;dst=108157&amp;field=134"</w:instrText>
            </w:r>
            <w:r>
              <w:rPr>
                <w:color w:val="0000FF"/>
              </w:rPr>
              <w:fldChar w:fldCharType="separate"/>
            </w:r>
            <w:r>
              <w:rPr>
                <w:color w:val="0000FF"/>
              </w:rPr>
              <w:t>A16.08.006.001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"https://login.consultant.ru/link/?req=doc&amp;base=LAW&amp;n=371416&amp;date=02.02.2024&amp;dst=108159&amp;field=134"</w:instrText>
            </w:r>
            <w:r>
              <w:rPr>
                <w:color w:val="0000FF"/>
              </w:rPr>
              <w:fldChar w:fldCharType="separate"/>
            </w:r>
            <w:r>
              <w:rPr>
                <w:color w:val="0000FF"/>
              </w:rPr>
              <w:t>A16.08.006.002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"https://login.consultant.ru/link/?req=doc&amp;base=LAW&amp;n=371416&amp;date=02.02.2024&amp;dst=108161&amp;field=134"</w:instrText>
            </w:r>
            <w:r>
              <w:rPr>
                <w:color w:val="0000FF"/>
              </w:rPr>
              <w:fldChar w:fldCharType="separate"/>
            </w:r>
            <w:r>
              <w:rPr>
                <w:color w:val="0000FF"/>
              </w:rPr>
              <w:t>A16.08.007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"https://login.consultant.ru/link/?req=doc&amp;base=LAW&amp;n=371416&amp;date=02.02.2024&amp;dst=108177&amp;field=134"</w:instrText>
            </w:r>
            <w:r>
              <w:rPr>
                <w:color w:val="0000FF"/>
              </w:rPr>
              <w:fldChar w:fldCharType="separate"/>
            </w:r>
            <w:r>
              <w:rPr>
                <w:color w:val="0000FF"/>
              </w:rPr>
              <w:t>A16.08.009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"https://login.consultant.ru/link/?req=doc&amp;base=LAW&amp;n=371416&amp;date=02.02.2024&amp;dst=108183&amp;field=134"</w:instrText>
            </w:r>
            <w:r>
              <w:rPr>
                <w:color w:val="0000FF"/>
              </w:rPr>
              <w:fldChar w:fldCharType="separate"/>
            </w:r>
            <w:r>
              <w:rPr>
                <w:color w:val="0000FF"/>
              </w:rPr>
              <w:t>A16.08.010.001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"https://login.consultant.ru/link/?req=doc&amp;base=LAW&amp;n=371416&amp;date=02.02.2024&amp;dst=108193&amp;field=134"</w:instrText>
            </w:r>
            <w:r>
              <w:rPr>
                <w:color w:val="0000FF"/>
              </w:rPr>
              <w:fldChar w:fldCharType="separate"/>
            </w:r>
            <w:r>
              <w:rPr>
                <w:color w:val="0000FF"/>
              </w:rPr>
              <w:t>A16.08.012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"https://login.consultant.ru/link/?req=doc&amp;base=LAW&amp;n=371416&amp;date=02.02.2024&amp;dst=108195&amp;field=134"</w:instrText>
            </w:r>
            <w:r>
              <w:rPr>
                <w:color w:val="0000FF"/>
              </w:rPr>
              <w:fldChar w:fldCharType="separate"/>
            </w:r>
            <w:r>
              <w:rPr>
                <w:color w:val="0000FF"/>
              </w:rPr>
              <w:t>A16.08.013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"https://login.consultant.ru/link/?req=doc&amp;base=LAW&amp;n=371416&amp;date=02.02.2024&amp;dst=108199&amp;field=134"</w:instrText>
            </w:r>
            <w:r>
              <w:rPr>
                <w:color w:val="0000FF"/>
              </w:rPr>
              <w:fldChar w:fldCharType="separate"/>
            </w:r>
            <w:r>
              <w:rPr>
                <w:color w:val="0000FF"/>
              </w:rPr>
              <w:t>A16.08.013.002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"https://login.consultant.ru/link/?req=doc&amp;base=LAW&amp;n=371416&amp;date=02.02.2024&amp;dst=108201&amp;field=134"</w:instrText>
            </w:r>
            <w:r>
              <w:rPr>
                <w:color w:val="0000FF"/>
              </w:rPr>
              <w:fldChar w:fldCharType="separate"/>
            </w:r>
            <w:r>
              <w:rPr>
                <w:color w:val="0000FF"/>
              </w:rPr>
              <w:t>A16.08.014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"https://login.consultant.ru/link/?req=doc&amp;base=LAW&amp;n=371416&amp;date=02.02.2024&amp;dst=108203&amp;field=134"</w:instrText>
            </w:r>
            <w:r>
              <w:rPr>
                <w:color w:val="0000FF"/>
              </w:rPr>
              <w:fldChar w:fldCharType="separate"/>
            </w:r>
            <w:r>
              <w:rPr>
                <w:color w:val="0000FF"/>
              </w:rPr>
              <w:t>A16.08.015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"https://login.consultant.ru/link/?req=doc&amp;base=LAW&amp;n=371416&amp;date=02.02.2024&amp;dst=108217&amp;field=134"</w:instrText>
            </w:r>
            <w:r>
              <w:rPr>
                <w:color w:val="0000FF"/>
              </w:rPr>
              <w:fldChar w:fldCharType="separate"/>
            </w:r>
            <w:r>
              <w:rPr>
                <w:color w:val="0000FF"/>
              </w:rPr>
              <w:t>A16.08.020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"https://login.consultant.ru/link/?req=doc&amp;base=LAW&amp;n=371416&amp;date=02.02.2024&amp;dst=108221&amp;field=134"</w:instrText>
            </w:r>
            <w:r>
              <w:rPr>
                <w:color w:val="0000FF"/>
              </w:rPr>
              <w:fldChar w:fldCharType="separate"/>
            </w:r>
            <w:r>
              <w:rPr>
                <w:color w:val="0000FF"/>
              </w:rPr>
              <w:t>A16.08.021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"https://login.consultant.ru/link/?req=doc&amp;base=LAW&amp;n=371416&amp;date=02.02.2024&amp;dst=108223&amp;field=134"</w:instrText>
            </w:r>
            <w:r>
              <w:rPr>
                <w:color w:val="0000FF"/>
              </w:rPr>
              <w:fldChar w:fldCharType="separate"/>
            </w:r>
            <w:r>
              <w:rPr>
                <w:color w:val="0000FF"/>
              </w:rPr>
              <w:t>A16.08.022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"https://login.consultant.ru/link/?req=doc&amp;base=LAW&amp;n=371416&amp;date=02.02.2024&amp;dst=108377&amp;field=134"</w:instrText>
            </w:r>
            <w:r>
              <w:rPr>
                <w:color w:val="0000FF"/>
              </w:rPr>
              <w:fldChar w:fldCharType="separate"/>
            </w:r>
            <w:r>
              <w:rPr>
                <w:color w:val="0000FF"/>
              </w:rPr>
              <w:t>A16.08.053.001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"https://login.consultant.ru/link/?req=doc&amp;base=LAW&amp;n=371416&amp;date=02.02.2024&amp;dst=108379&amp;field=134"</w:instrText>
            </w:r>
            <w:r>
              <w:rPr>
                <w:color w:val="0000FF"/>
              </w:rPr>
              <w:fldChar w:fldCharType="separate"/>
            </w:r>
            <w:r>
              <w:rPr>
                <w:color w:val="0000FF"/>
              </w:rPr>
              <w:t>A16.08.054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"https://login.consultant.ru/link/?req=doc&amp;base=LAW&amp;n=371416&amp;date=02.02.2024&amp;dst=108379&amp;field=134"</w:instrText>
            </w:r>
            <w:r>
              <w:rPr>
                <w:color w:val="0000FF"/>
              </w:rPr>
              <w:fldChar w:fldCharType="separate"/>
            </w:r>
            <w:r>
              <w:rPr>
                <w:color w:val="0000FF"/>
              </w:rPr>
              <w:t>A16.08.055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"https://login.consultant.ru/link/?req=doc&amp;base=LAW&amp;n=371416&amp;date=02.02.2024&amp;dst=108387&amp;field=134"</w:instrText>
            </w:r>
            <w:r>
              <w:rPr>
                <w:color w:val="0000FF"/>
              </w:rPr>
              <w:fldChar w:fldCharType="separate"/>
            </w:r>
            <w:r>
              <w:rPr>
                <w:color w:val="0000FF"/>
              </w:rPr>
              <w:t>A16.08.055.001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"https://login.consultant.ru/link/?req=doc&amp;base=LAW&amp;n=371416&amp;date=02.02.2024&amp;dst=108391&amp;field=134"</w:instrText>
            </w:r>
            <w:r>
              <w:rPr>
                <w:color w:val="0000FF"/>
              </w:rPr>
              <w:fldChar w:fldCharType="separate"/>
            </w:r>
            <w:r>
              <w:rPr>
                <w:color w:val="0000FF"/>
              </w:rPr>
              <w:t>A16.08.057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"https://login.consultant.ru/link/?req=doc&amp;base=LAW&amp;n=371416&amp;date=02.02.2024&amp;dst=108397&amp;field=134"</w:instrText>
            </w:r>
            <w:r>
              <w:rPr>
                <w:color w:val="0000FF"/>
              </w:rPr>
              <w:fldChar w:fldCharType="separate"/>
            </w:r>
            <w:r>
              <w:rPr>
                <w:color w:val="0000FF"/>
              </w:rPr>
              <w:t>A16.08.059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"https://login.consultant.ru/link/?req=doc&amp;base=LAW&amp;n=371416&amp;date=02.02.2024&amp;dst=108399&amp;field=134"</w:instrText>
            </w:r>
            <w:r>
              <w:rPr>
                <w:color w:val="0000FF"/>
              </w:rPr>
              <w:fldChar w:fldCharType="separate"/>
            </w:r>
            <w:r>
              <w:rPr>
                <w:color w:val="0000FF"/>
              </w:rPr>
              <w:t>A16.08.060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"https://login.consultant.ru/link/?req=doc&amp;base=LAW&amp;n=371416&amp;date=02.02.2024&amp;dst=108401&amp;field=134"</w:instrText>
            </w:r>
            <w:r>
              <w:rPr>
                <w:color w:val="0000FF"/>
              </w:rPr>
              <w:fldChar w:fldCharType="separate"/>
            </w:r>
            <w:r>
              <w:rPr>
                <w:color w:val="0000FF"/>
              </w:rPr>
              <w:t>A16.08.061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"https://login.consultant.ru/link/?req=doc&amp;base=LAW&amp;n=371416&amp;date=02.02.2024&amp;dst=108407&amp;field=134"</w:instrText>
            </w:r>
            <w:r>
              <w:rPr>
                <w:color w:val="0000FF"/>
              </w:rPr>
              <w:fldChar w:fldCharType="separate"/>
            </w:r>
            <w:r>
              <w:rPr>
                <w:color w:val="0000FF"/>
              </w:rPr>
              <w:t>A16.08.063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"https://login.consultant.ru/link/?req=doc&amp;base=LAW&amp;n=371416&amp;date=02.02.2024&amp;dst=108409&amp;field=134"</w:instrText>
            </w:r>
            <w:r>
              <w:rPr>
                <w:color w:val="0000FF"/>
              </w:rPr>
              <w:fldChar w:fldCharType="separate"/>
            </w:r>
            <w:r>
              <w:rPr>
                <w:color w:val="0000FF"/>
              </w:rPr>
              <w:t>A16.08.064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"https://login.consultant.ru/link/?req=doc&amp;base=LAW&amp;n=371416&amp;date=02.02.2024&amp;dst=108411&amp;field=134"</w:instrText>
            </w:r>
            <w:r>
              <w:rPr>
                <w:color w:val="0000FF"/>
              </w:rPr>
              <w:fldChar w:fldCharType="separate"/>
            </w:r>
            <w:r>
              <w:rPr>
                <w:color w:val="0000FF"/>
              </w:rPr>
              <w:t>A16.08.065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"https://login.consultant.ru/link/?req=doc&amp;base=LAW&amp;n=371416&amp;date=02.02.2024&amp;dst=108413&amp;field=134"</w:instrText>
            </w:r>
            <w:r>
              <w:rPr>
                <w:color w:val="0000FF"/>
              </w:rPr>
              <w:fldChar w:fldCharType="separate"/>
            </w:r>
            <w:r>
              <w:rPr>
                <w:color w:val="0000FF"/>
              </w:rPr>
              <w:t>A16.08.066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"https://login.consultant.ru/link/?req=doc&amp;base=LAW&amp;n=371416&amp;date=02.02.2024&amp;dst=108417&amp;field=134"</w:instrText>
            </w:r>
            <w:r>
              <w:rPr>
                <w:color w:val="0000FF"/>
              </w:rPr>
              <w:fldChar w:fldCharType="separate"/>
            </w:r>
            <w:r>
              <w:rPr>
                <w:color w:val="0000FF"/>
              </w:rPr>
              <w:t>A16.08.067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"https://login.consultant.ru/link/?req=doc&amp;base=LAW&amp;n=371416&amp;date=02.02.2024&amp;dst=108431&amp;field=134"</w:instrText>
            </w:r>
            <w:r>
              <w:rPr>
                <w:color w:val="0000FF"/>
              </w:rPr>
              <w:fldChar w:fldCharType="separate"/>
            </w:r>
            <w:r>
              <w:rPr>
                <w:color w:val="0000FF"/>
              </w:rPr>
              <w:t>A16.08.074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"https://login.consultant.ru/link/?req=doc&amp;base=LAW&amp;n=371416&amp;date=02.02.2024&amp;dst=111613&amp;field=134"</w:instrText>
            </w:r>
            <w:r>
              <w:rPr>
                <w:color w:val="0000FF"/>
              </w:rPr>
              <w:fldChar w:fldCharType="separate"/>
            </w:r>
            <w:r>
              <w:rPr>
                <w:color w:val="0000FF"/>
              </w:rPr>
              <w:t>A16.25.011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"https://login.consultant.ru/link/?req=doc&amp;base=LAW&amp;n=371416&amp;date=02.02.2024&amp;dst=111633&amp;field=134"</w:instrText>
            </w:r>
            <w:r>
              <w:rPr>
                <w:color w:val="0000FF"/>
              </w:rPr>
              <w:fldChar w:fldCharType="separate"/>
            </w:r>
            <w:r>
              <w:rPr>
                <w:color w:val="0000FF"/>
              </w:rPr>
              <w:t>A16.25.016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"https://login.consultant.ru/link/?req=doc&amp;base=LAW&amp;n=371416&amp;date=02.02.2024&amp;dst=111635&amp;field=134"</w:instrText>
            </w:r>
            <w:r>
              <w:rPr>
                <w:color w:val="0000FF"/>
              </w:rPr>
              <w:fldChar w:fldCharType="separate"/>
            </w:r>
            <w:r>
              <w:rPr>
                <w:color w:val="0000FF"/>
              </w:rPr>
              <w:t>A16.25.017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"https://login.consultant.ru/link/?req=doc&amp;base=LAW&amp;n=371416&amp;date=02.02.2024&amp;dst=111645&amp;field=134"</w:instrText>
            </w:r>
            <w:r>
              <w:rPr>
                <w:color w:val="0000FF"/>
              </w:rPr>
              <w:fldChar w:fldCharType="separate"/>
            </w:r>
            <w:r>
              <w:rPr>
                <w:color w:val="0000FF"/>
              </w:rPr>
              <w:t>A16.25.020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"https://login.consultant.ru/link/?req=doc&amp;base=LAW&amp;n=371416&amp;date=02.02.2024&amp;dst=111647&amp;field=134"</w:instrText>
            </w:r>
            <w:r>
              <w:rPr>
                <w:color w:val="0000FF"/>
              </w:rPr>
              <w:fldChar w:fldCharType="separate"/>
            </w:r>
            <w:r>
              <w:rPr>
                <w:color w:val="0000FF"/>
              </w:rPr>
              <w:t>A16.25.021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"https://login.consultant.ru/link/?req=doc&amp;base=LAW&amp;n=371416&amp;date=02.02.2024&amp;dst=111663&amp;field=134"</w:instrText>
            </w:r>
            <w:r>
              <w:rPr>
                <w:color w:val="0000FF"/>
              </w:rPr>
              <w:fldChar w:fldCharType="separate"/>
            </w:r>
            <w:r>
              <w:rPr>
                <w:color w:val="0000FF"/>
              </w:rPr>
              <w:t>A16.25.027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"https://login.consultant.ru/link/?req=doc&amp;base=LAW&amp;n=371416&amp;date=02.02.2024&amp;dst=111665&amp;field=134"</w:instrText>
            </w:r>
            <w:r>
              <w:rPr>
                <w:color w:val="0000FF"/>
              </w:rPr>
              <w:fldChar w:fldCharType="separate"/>
            </w:r>
            <w:r>
              <w:rPr>
                <w:color w:val="0000FF"/>
              </w:rPr>
              <w:t>A16.25.027.001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"https://login.consultant.ru/link/?req=doc&amp;base=LAW&amp;n=371416&amp;date=02.02.2024&amp;dst=111667&amp;field=134"</w:instrText>
            </w:r>
            <w:r>
              <w:rPr>
                <w:color w:val="0000FF"/>
              </w:rPr>
              <w:fldChar w:fldCharType="separate"/>
            </w:r>
            <w:r>
              <w:rPr>
                <w:color w:val="0000FF"/>
              </w:rPr>
              <w:t>A16.25.027.002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"https://login.consultant.ru/link/?req=doc&amp;base=LAW&amp;n=371416&amp;date=02.02.2024&amp;dst=111695&amp;field=134"</w:instrText>
            </w:r>
            <w:r>
              <w:rPr>
                <w:color w:val="0000FF"/>
              </w:rPr>
              <w:fldChar w:fldCharType="separate"/>
            </w:r>
            <w:r>
              <w:rPr>
                <w:color w:val="0000FF"/>
              </w:rPr>
              <w:t>A16.25.041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"https://login.consultant.ru/link/?req=doc&amp;base=LAW&amp;n=371416&amp;date=02.02.2024&amp;dst=111697&amp;field=134"</w:instrText>
            </w:r>
            <w:r>
              <w:rPr>
                <w:color w:val="0000FF"/>
              </w:rPr>
              <w:fldChar w:fldCharType="separate"/>
            </w:r>
            <w:r>
              <w:rPr>
                <w:color w:val="0000FF"/>
              </w:rPr>
              <w:t>A16.25.042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"https://login.consultant.ru/link/?req=doc&amp;base=LAW&amp;n=371416&amp;date=02.02.2024&amp;dst=111699&amp;field=134"</w:instrText>
            </w:r>
            <w:r>
              <w:rPr>
                <w:color w:val="0000FF"/>
              </w:rPr>
              <w:fldChar w:fldCharType="separate"/>
            </w:r>
            <w:r>
              <w:rPr>
                <w:color w:val="0000FF"/>
              </w:rPr>
              <w:t>A16.25.043</w:t>
            </w:r>
            <w:r>
              <w:rPr>
                <w:color w:val="0000FF"/>
              </w:rPr>
              <w:fldChar w:fldCharType="end"/>
            </w:r>
          </w:p>
        </w:tc>
        <w:tc>
          <w:tcPr>
            <w:tcW w:type="dxa" w:w="1644"/>
            <w:tcMar>
              <w:left w:type="dxa" w:w="0"/>
              <w:right w:type="dxa" w:w="0"/>
            </w:tcMar>
          </w:tcPr>
          <w:p w14:paraId="06200000">
            <w:pPr>
              <w:pStyle w:val="Style_2"/>
              <w:ind w:firstLine="0" w:left="0"/>
              <w:jc w:val="center"/>
            </w:pPr>
            <w:r>
              <w:t>-</w:t>
            </w:r>
          </w:p>
        </w:tc>
        <w:tc>
          <w:tcPr>
            <w:tcW w:type="dxa" w:w="1077"/>
            <w:tcMar>
              <w:left w:type="dxa" w:w="0"/>
              <w:right w:type="dxa" w:w="0"/>
            </w:tcMar>
          </w:tcPr>
          <w:p w14:paraId="07200000">
            <w:pPr>
              <w:pStyle w:val="Style_2"/>
              <w:ind w:firstLine="0" w:left="0"/>
              <w:jc w:val="center"/>
            </w:pPr>
            <w:r>
              <w:t>0,91</w:t>
            </w:r>
          </w:p>
        </w:tc>
      </w:tr>
      <w:tr>
        <w:tc>
          <w:tcPr>
            <w:tcW w:type="dxa" w:w="971"/>
            <w:tcMar>
              <w:left w:type="dxa" w:w="0"/>
              <w:right w:type="dxa" w:w="0"/>
            </w:tcMar>
          </w:tcPr>
          <w:p w14:paraId="08200000">
            <w:pPr>
              <w:pStyle w:val="Style_2"/>
              <w:ind w:firstLine="0" w:left="0"/>
              <w:jc w:val="center"/>
            </w:pPr>
            <w:r>
              <w:t>st20.007</w:t>
            </w:r>
          </w:p>
        </w:tc>
        <w:tc>
          <w:tcPr>
            <w:tcW w:type="dxa" w:w="860"/>
            <w:tcMar>
              <w:left w:type="dxa" w:w="0"/>
              <w:right w:type="dxa" w:w="0"/>
            </w:tcMar>
          </w:tcPr>
          <w:p w14:paraId="09200000">
            <w:pPr>
              <w:pStyle w:val="Style_2"/>
              <w:ind w:firstLine="0" w:left="0"/>
              <w:jc w:val="center"/>
            </w:pPr>
            <w:r>
              <w:t>211</w:t>
            </w:r>
          </w:p>
        </w:tc>
        <w:tc>
          <w:tcPr>
            <w:tcW w:type="dxa" w:w="1587"/>
            <w:tcMar>
              <w:left w:type="dxa" w:w="0"/>
              <w:right w:type="dxa" w:w="0"/>
            </w:tcMar>
          </w:tcPr>
          <w:p w14:paraId="0A200000">
            <w:pPr>
              <w:pStyle w:val="Style_2"/>
              <w:ind w:firstLine="0" w:left="0"/>
              <w:jc w:val="left"/>
            </w:pPr>
            <w:r>
              <w:t>Операции на органе слуха, придаточных пазухах носа и верхних дыхательных путях (уровень 3)</w:t>
            </w:r>
          </w:p>
        </w:tc>
        <w:tc>
          <w:tcPr>
            <w:tcW w:type="dxa" w:w="3402"/>
            <w:tcMar>
              <w:left w:type="dxa" w:w="0"/>
              <w:right w:type="dxa" w:w="0"/>
            </w:tcMar>
          </w:tcPr>
          <w:p w14:paraId="0B200000">
            <w:pPr>
              <w:pStyle w:val="Style_2"/>
              <w:ind w:firstLine="0" w:left="0"/>
              <w:jc w:val="center"/>
            </w:pPr>
            <w:r>
              <w:t>-</w:t>
            </w:r>
          </w:p>
        </w:tc>
        <w:tc>
          <w:tcPr>
            <w:tcW w:type="dxa" w:w="2324"/>
            <w:tcMar>
              <w:left w:type="dxa" w:w="0"/>
              <w:right w:type="dxa" w:w="0"/>
            </w:tcMar>
          </w:tcPr>
          <w:p w14:paraId="0C200000">
            <w:pPr>
              <w:pStyle w:val="Style_2"/>
              <w:ind w:firstLine="0" w:left="0"/>
              <w:jc w:val="center"/>
            </w:pPr>
            <w:r>
              <w:rPr>
                <w:color w:val="0000FF"/>
              </w:rPr>
              <w:fldChar w:fldCharType="begin"/>
            </w:r>
            <w:r>
              <w:rPr>
                <w:color w:val="0000FF"/>
              </w:rPr>
              <w:instrText>HYPERLINK "https://login.consultant.ru/link/?req=doc&amp;base=LAW&amp;n=371416&amp;date=02.02.2024&amp;dst=108167&amp;field=134"</w:instrText>
            </w:r>
            <w:r>
              <w:rPr>
                <w:color w:val="0000FF"/>
              </w:rPr>
              <w:fldChar w:fldCharType="separate"/>
            </w:r>
            <w:r>
              <w:rPr>
                <w:color w:val="0000FF"/>
              </w:rPr>
              <w:t>A16.08.008.002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"https://login.consultant.ru/link/?req=doc&amp;base=LAW&amp;n=371416&amp;date=02.02.2024&amp;dst=108169&amp;field=134"</w:instrText>
            </w:r>
            <w:r>
              <w:rPr>
                <w:color w:val="0000FF"/>
              </w:rPr>
              <w:fldChar w:fldCharType="separate"/>
            </w:r>
            <w:r>
              <w:rPr>
                <w:color w:val="0000FF"/>
              </w:rPr>
              <w:t>A16.08.008.003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"https://login.consultant.ru/link/?req=doc&amp;base=LAW&amp;n=371416&amp;date=02.02.2024&amp;dst=108171&amp;field=134"</w:instrText>
            </w:r>
            <w:r>
              <w:rPr>
                <w:color w:val="0000FF"/>
              </w:rPr>
              <w:fldChar w:fldCharType="separate"/>
            </w:r>
            <w:r>
              <w:rPr>
                <w:color w:val="0000FF"/>
              </w:rPr>
              <w:t>A16.08.008.004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"https://login.consultant.ru/link/?req=doc&amp;base=LAW&amp;n=371416&amp;date=02.02.2024&amp;dst=108173&amp;field=134"</w:instrText>
            </w:r>
            <w:r>
              <w:rPr>
                <w:color w:val="0000FF"/>
              </w:rPr>
              <w:fldChar w:fldCharType="separate"/>
            </w:r>
            <w:r>
              <w:rPr>
                <w:color w:val="0000FF"/>
              </w:rPr>
              <w:t>A16.08.008.005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"https://login.consultant.ru/link/?req=doc&amp;base=LAW&amp;n=371416&amp;date=02.02.2024&amp;dst=108181&amp;field=134"</w:instrText>
            </w:r>
            <w:r>
              <w:rPr>
                <w:color w:val="0000FF"/>
              </w:rPr>
              <w:fldChar w:fldCharType="separate"/>
            </w:r>
            <w:r>
              <w:rPr>
                <w:color w:val="0000FF"/>
              </w:rPr>
              <w:t>A16.08.010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"https://login.consultant.ru/link/?req=doc&amp;base=LAW&amp;n=371416&amp;date=02.02.2024&amp;dst=108207&amp;field=134"</w:instrText>
            </w:r>
            <w:r>
              <w:rPr>
                <w:color w:val="0000FF"/>
              </w:rPr>
              <w:fldChar w:fldCharType="separate"/>
            </w:r>
            <w:r>
              <w:rPr>
                <w:color w:val="0000FF"/>
              </w:rPr>
              <w:t>A16.08.017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"https://login.consultant.ru/link/?req=doc&amp;base=LAW&amp;n=371416&amp;date=02.02.2024&amp;dst=108227&amp;field=134"</w:instrText>
            </w:r>
            <w:r>
              <w:rPr>
                <w:color w:val="0000FF"/>
              </w:rPr>
              <w:fldChar w:fldCharType="separate"/>
            </w:r>
            <w:r>
              <w:rPr>
                <w:color w:val="0000FF"/>
              </w:rPr>
              <w:t>A16.08.024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"https://login.consultant.ru/link/?req=doc&amp;base=LAW&amp;n=371416&amp;date=02.02.2024&amp;dst=108241&amp;field=134"</w:instrText>
            </w:r>
            <w:r>
              <w:rPr>
                <w:color w:val="0000FF"/>
              </w:rPr>
              <w:fldChar w:fldCharType="separate"/>
            </w:r>
            <w:r>
              <w:rPr>
                <w:color w:val="0000FF"/>
              </w:rPr>
              <w:t>A16.08.027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"https://login.consultant.ru/link/?req=doc&amp;base=LAW&amp;n=371416&amp;date=02.02.2024&amp;dst=108243&amp;field=134"</w:instrText>
            </w:r>
            <w:r>
              <w:rPr>
                <w:color w:val="0000FF"/>
              </w:rPr>
              <w:fldChar w:fldCharType="separate"/>
            </w:r>
            <w:r>
              <w:rPr>
                <w:color w:val="0000FF"/>
              </w:rPr>
              <w:t>A16.08.028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"https://login.consultant.ru/link/?req=doc&amp;base=LAW&amp;n=371416&amp;date=02.02.2024&amp;dst=108245&amp;field=134"</w:instrText>
            </w:r>
            <w:r>
              <w:rPr>
                <w:color w:val="0000FF"/>
              </w:rPr>
              <w:fldChar w:fldCharType="separate"/>
            </w:r>
            <w:r>
              <w:rPr>
                <w:color w:val="0000FF"/>
              </w:rPr>
              <w:t>A16.08.029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"https://login.consultant.ru/link/?req=doc&amp;base=LAW&amp;n=371416&amp;date=02.02.2024&amp;dst=108257&amp;field=134"</w:instrText>
            </w:r>
            <w:r>
              <w:rPr>
                <w:color w:val="0000FF"/>
              </w:rPr>
              <w:fldChar w:fldCharType="separate"/>
            </w:r>
            <w:r>
              <w:rPr>
                <w:color w:val="0000FF"/>
              </w:rPr>
              <w:t>A16.08.031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"https://login.consultant.ru/link/?req=doc&amp;base=LAW&amp;n=371416&amp;date=02.02.2024&amp;dst=108285&amp;field=134"</w:instrText>
            </w:r>
            <w:r>
              <w:rPr>
                <w:color w:val="0000FF"/>
              </w:rPr>
              <w:fldChar w:fldCharType="separate"/>
            </w:r>
            <w:r>
              <w:rPr>
                <w:color w:val="0000FF"/>
              </w:rPr>
              <w:t>A16.08.035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"https://login.consultant.ru/link/?req=doc&amp;base=LAW&amp;n=371416&amp;date=02.02.2024&amp;dst=108289&amp;field=134"</w:instrText>
            </w:r>
            <w:r>
              <w:rPr>
                <w:color w:val="0000FF"/>
              </w:rPr>
              <w:fldChar w:fldCharType="separate"/>
            </w:r>
            <w:r>
              <w:rPr>
                <w:color w:val="0000FF"/>
              </w:rPr>
              <w:t>A16.08.036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"https://login.consultant.ru/link/?req=doc&amp;base=LAW&amp;n=371416&amp;date=02.02.2024&amp;dst=108295&amp;field=134"</w:instrText>
            </w:r>
            <w:r>
              <w:rPr>
                <w:color w:val="0000FF"/>
              </w:rPr>
              <w:fldChar w:fldCharType="separate"/>
            </w:r>
            <w:r>
              <w:rPr>
                <w:color w:val="0000FF"/>
              </w:rPr>
              <w:t>A16.08.037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"https://login.consultant.ru/link/?req=doc&amp;base=LAW&amp;n=371416&amp;date=02.02.2024&amp;dst=108303&amp;field=134"</w:instrText>
            </w:r>
            <w:r>
              <w:rPr>
                <w:color w:val="0000FF"/>
              </w:rPr>
              <w:fldChar w:fldCharType="separate"/>
            </w:r>
            <w:r>
              <w:rPr>
                <w:color w:val="0000FF"/>
              </w:rPr>
              <w:t>A16.08.038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"https://login.consultant.ru/link/?req=doc&amp;base=LAW&amp;n=371416&amp;date=02.02.2024&amp;dst=108311&amp;field=134"</w:instrText>
            </w:r>
            <w:r>
              <w:rPr>
                <w:color w:val="0000FF"/>
              </w:rPr>
              <w:fldChar w:fldCharType="separate"/>
            </w:r>
            <w:r>
              <w:rPr>
                <w:color w:val="0000FF"/>
              </w:rPr>
              <w:t>A16.08.039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"https://login.consultant.ru/link/?req=doc&amp;base=LAW&amp;n=371416&amp;date=02.02.2024&amp;dst=108313&amp;field=134"</w:instrText>
            </w:r>
            <w:r>
              <w:rPr>
                <w:color w:val="0000FF"/>
              </w:rPr>
              <w:fldChar w:fldCharType="separate"/>
            </w:r>
            <w:r>
              <w:rPr>
                <w:color w:val="0000FF"/>
              </w:rPr>
              <w:t>A16.08.040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"https://login.consultant.ru/link/?req=doc&amp;base=LAW&amp;n=371416&amp;date=02.02.2024&amp;dst=108331&amp;field=134"</w:instrText>
            </w:r>
            <w:r>
              <w:rPr>
                <w:color w:val="0000FF"/>
              </w:rPr>
              <w:fldChar w:fldCharType="separate"/>
            </w:r>
            <w:r>
              <w:rPr>
                <w:color w:val="0000FF"/>
              </w:rPr>
              <w:t>A16.08.041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"https://login.consultant.ru/link/?req=doc&amp;base=LAW&amp;n=371416&amp;date=02.02.2024&amp;dst=108381&amp;field=134"</w:instrText>
            </w:r>
            <w:r>
              <w:rPr>
                <w:color w:val="0000FF"/>
              </w:rPr>
              <w:fldChar w:fldCharType="separate"/>
            </w:r>
            <w:r>
              <w:rPr>
                <w:color w:val="0000FF"/>
              </w:rPr>
              <w:t>A16.08.054.001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"https://login.consultant.ru/link/?req=doc&amp;base=LAW&amp;n=371416&amp;date=02.02.2024&amp;dst=108383&amp;field=134"</w:instrText>
            </w:r>
            <w:r>
              <w:rPr>
                <w:color w:val="0000FF"/>
              </w:rPr>
              <w:fldChar w:fldCharType="separate"/>
            </w:r>
            <w:r>
              <w:rPr>
                <w:color w:val="0000FF"/>
              </w:rPr>
              <w:t>A16.08.054.002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"https://login.consultant.ru/link/?req=doc&amp;base=LAW&amp;n=371416&amp;date=02.02.2024&amp;dst=108389&amp;field=134"</w:instrText>
            </w:r>
            <w:r>
              <w:rPr>
                <w:color w:val="0000FF"/>
              </w:rPr>
              <w:fldChar w:fldCharType="separate"/>
            </w:r>
            <w:r>
              <w:rPr>
                <w:color w:val="0000FF"/>
              </w:rPr>
              <w:t>A16.08.056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"https://login.consultant.ru/link/?req=doc&amp;base=LAW&amp;n=371416&amp;date=02.02.2024&amp;dst=108393&amp;field=134"</w:instrText>
            </w:r>
            <w:r>
              <w:rPr>
                <w:color w:val="0000FF"/>
              </w:rPr>
              <w:fldChar w:fldCharType="separate"/>
            </w:r>
            <w:r>
              <w:rPr>
                <w:color w:val="0000FF"/>
              </w:rPr>
              <w:t>A16.08.058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"https://login.consultant.ru/link/?req=doc&amp;base=LAW&amp;n=371416&amp;date=02.02.2024&amp;dst=108395&amp;field=134"</w:instrText>
            </w:r>
            <w:r>
              <w:rPr>
                <w:color w:val="0000FF"/>
              </w:rPr>
              <w:fldChar w:fldCharType="separate"/>
            </w:r>
            <w:r>
              <w:rPr>
                <w:color w:val="0000FF"/>
              </w:rPr>
              <w:t>A16.08.058.001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"https://login.consultant.ru/link/?req=doc&amp;base=LAW&amp;n=371416&amp;date=02.02.2024&amp;dst=108403&amp;field=134"</w:instrText>
            </w:r>
            <w:r>
              <w:rPr>
                <w:color w:val="0000FF"/>
              </w:rPr>
              <w:fldChar w:fldCharType="separate"/>
            </w:r>
            <w:r>
              <w:rPr>
                <w:color w:val="0000FF"/>
              </w:rPr>
              <w:t>A16.08.061.001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"https://login.consultant.ru/link/?req=doc&amp;base=LAW&amp;n=371416&amp;date=02.02.2024&amp;dst=108421&amp;field=134"</w:instrText>
            </w:r>
            <w:r>
              <w:rPr>
                <w:color w:val="0000FF"/>
              </w:rPr>
              <w:fldChar w:fldCharType="separate"/>
            </w:r>
            <w:r>
              <w:rPr>
                <w:color w:val="0000FF"/>
              </w:rPr>
              <w:t>A16.08.069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"https://login.consultant.ru/link/?req=doc&amp;base=LAW&amp;n=371416&amp;date=02.02.2024&amp;dst=108433&amp;field=134"</w:instrText>
            </w:r>
            <w:r>
              <w:rPr>
                <w:color w:val="0000FF"/>
              </w:rPr>
              <w:fldChar w:fldCharType="separate"/>
            </w:r>
            <w:r>
              <w:rPr>
                <w:color w:val="0000FF"/>
              </w:rPr>
              <w:t>A16.08.075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"https://login.consultant.ru/link/?req=doc&amp;base=LAW&amp;n=371416&amp;date=02.02.2024&amp;dst=111611&amp;field=134"</w:instrText>
            </w:r>
            <w:r>
              <w:rPr>
                <w:color w:val="0000FF"/>
              </w:rPr>
              <w:fldChar w:fldCharType="separate"/>
            </w:r>
            <w:r>
              <w:rPr>
                <w:color w:val="0000FF"/>
              </w:rPr>
              <w:t>A16.25.010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"https://login.consultant.ru/link/?req=doc&amp;base=LAW&amp;n=371416&amp;date=02.02.2024&amp;dst=111617&amp;field=134"</w:instrText>
            </w:r>
            <w:r>
              <w:rPr>
                <w:color w:val="0000FF"/>
              </w:rPr>
              <w:fldChar w:fldCharType="separate"/>
            </w:r>
            <w:r>
              <w:rPr>
                <w:color w:val="0000FF"/>
              </w:rPr>
              <w:t>A16.25.013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"https://login.consultant.ru/link/?req=doc&amp;base=LAW&amp;n=371416&amp;date=02.02.2024&amp;dst=111637&amp;field=134"</w:instrText>
            </w:r>
            <w:r>
              <w:rPr>
                <w:color w:val="0000FF"/>
              </w:rPr>
              <w:fldChar w:fldCharType="separate"/>
            </w:r>
            <w:r>
              <w:rPr>
                <w:color w:val="0000FF"/>
              </w:rPr>
              <w:t>A16.25.018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"https://login.consultant.ru/link/?req=doc&amp;base=LAW&amp;n=371416&amp;date=02.02.2024&amp;dst=111649&amp;field=134"</w:instrText>
            </w:r>
            <w:r>
              <w:rPr>
                <w:color w:val="0000FF"/>
              </w:rPr>
              <w:fldChar w:fldCharType="separate"/>
            </w:r>
            <w:r>
              <w:rPr>
                <w:color w:val="0000FF"/>
              </w:rPr>
              <w:t>A16.25.021.001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"https://login.consultant.ru/link/?req=doc&amp;base=LAW&amp;n=371416&amp;date=02.02.2024&amp;dst=111673&amp;field=134"</w:instrText>
            </w:r>
            <w:r>
              <w:rPr>
                <w:color w:val="0000FF"/>
              </w:rPr>
              <w:fldChar w:fldCharType="separate"/>
            </w:r>
            <w:r>
              <w:rPr>
                <w:color w:val="0000FF"/>
              </w:rPr>
              <w:t>A16.25.030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"https://login.consultant.ru/link/?req=doc&amp;base=LAW&amp;n=371416&amp;date=02.02.2024&amp;dst=111675&amp;field=134"</w:instrText>
            </w:r>
            <w:r>
              <w:rPr>
                <w:color w:val="0000FF"/>
              </w:rPr>
              <w:fldChar w:fldCharType="separate"/>
            </w:r>
            <w:r>
              <w:rPr>
                <w:color w:val="0000FF"/>
              </w:rPr>
              <w:t>A16.25.031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"https://login.consultant.ru/link/?req=doc&amp;base=LAW&amp;n=371416&amp;date=02.02.2024&amp;dst=112125&amp;field=134"</w:instrText>
            </w:r>
            <w:r>
              <w:rPr>
                <w:color w:val="0000FF"/>
              </w:rPr>
              <w:fldChar w:fldCharType="separate"/>
            </w:r>
            <w:r>
              <w:rPr>
                <w:color w:val="0000FF"/>
              </w:rPr>
              <w:t>A16.27.001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"https://login.consultant.ru/link/?req=doc&amp;base=LAW&amp;n=371416&amp;date=02.02.2024&amp;dst=112129&amp;field=134"</w:instrText>
            </w:r>
            <w:r>
              <w:rPr>
                <w:color w:val="0000FF"/>
              </w:rPr>
              <w:fldChar w:fldCharType="separate"/>
            </w:r>
            <w:r>
              <w:rPr>
                <w:color w:val="0000FF"/>
              </w:rPr>
              <w:t>A16.27.002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"https://login.consultant.ru/link/?req=doc&amp;base=LAW&amp;n=371416&amp;date=02.02.2024&amp;dst=112133&amp;field=134"</w:instrText>
            </w:r>
            <w:r>
              <w:rPr>
                <w:color w:val="0000FF"/>
              </w:rPr>
              <w:fldChar w:fldCharType="separate"/>
            </w:r>
            <w:r>
              <w:rPr>
                <w:color w:val="0000FF"/>
              </w:rPr>
              <w:t>A16.27.003</w:t>
            </w:r>
            <w:r>
              <w:rPr>
                <w:color w:val="0000FF"/>
              </w:rPr>
              <w:fldChar w:fldCharType="end"/>
            </w:r>
          </w:p>
        </w:tc>
        <w:tc>
          <w:tcPr>
            <w:tcW w:type="dxa" w:w="1644"/>
            <w:tcMar>
              <w:left w:type="dxa" w:w="0"/>
              <w:right w:type="dxa" w:w="0"/>
            </w:tcMar>
          </w:tcPr>
          <w:p w14:paraId="0D200000">
            <w:pPr>
              <w:pStyle w:val="Style_2"/>
              <w:ind w:firstLine="0" w:left="0"/>
              <w:jc w:val="center"/>
            </w:pPr>
            <w:r>
              <w:t>-</w:t>
            </w:r>
          </w:p>
        </w:tc>
        <w:tc>
          <w:tcPr>
            <w:tcW w:type="dxa" w:w="1077"/>
            <w:tcMar>
              <w:left w:type="dxa" w:w="0"/>
              <w:right w:type="dxa" w:w="0"/>
            </w:tcMar>
          </w:tcPr>
          <w:p w14:paraId="0E200000">
            <w:pPr>
              <w:pStyle w:val="Style_2"/>
              <w:ind w:firstLine="0" w:left="0"/>
              <w:jc w:val="center"/>
            </w:pPr>
            <w:r>
              <w:t>1,10</w:t>
            </w:r>
          </w:p>
        </w:tc>
      </w:tr>
      <w:tr>
        <w:tc>
          <w:tcPr>
            <w:tcW w:type="dxa" w:w="971"/>
            <w:vMerge w:val="restart"/>
            <w:tcMar>
              <w:left w:type="dxa" w:w="0"/>
              <w:right w:type="dxa" w:w="0"/>
            </w:tcMar>
          </w:tcPr>
          <w:p w14:paraId="0F200000">
            <w:pPr>
              <w:pStyle w:val="Style_2"/>
              <w:ind w:firstLine="0" w:left="0"/>
              <w:jc w:val="center"/>
            </w:pPr>
            <w:r>
              <w:t>st20.008</w:t>
            </w:r>
          </w:p>
        </w:tc>
        <w:tc>
          <w:tcPr>
            <w:tcW w:type="dxa" w:w="860"/>
            <w:vMerge w:val="restart"/>
            <w:tcMar>
              <w:left w:type="dxa" w:w="0"/>
              <w:right w:type="dxa" w:w="0"/>
            </w:tcMar>
          </w:tcPr>
          <w:p w14:paraId="10200000">
            <w:pPr>
              <w:pStyle w:val="Style_2"/>
              <w:ind w:firstLine="0" w:left="0"/>
              <w:jc w:val="center"/>
            </w:pPr>
            <w:r>
              <w:t>212</w:t>
            </w:r>
          </w:p>
        </w:tc>
        <w:tc>
          <w:tcPr>
            <w:tcW w:type="dxa" w:w="1587"/>
            <w:vMerge w:val="restart"/>
            <w:tcMar>
              <w:left w:type="dxa" w:w="0"/>
              <w:right w:type="dxa" w:w="0"/>
            </w:tcMar>
          </w:tcPr>
          <w:p w14:paraId="11200000">
            <w:pPr>
              <w:pStyle w:val="Style_2"/>
              <w:ind w:firstLine="0" w:left="0"/>
              <w:jc w:val="left"/>
            </w:pPr>
            <w:r>
              <w:t>Операции на органе слуха, придаточных пазухах носа и верхних дыхательных путях (уровень 4)</w:t>
            </w:r>
          </w:p>
        </w:tc>
        <w:tc>
          <w:tcPr>
            <w:tcW w:type="dxa" w:w="3402"/>
            <w:tcMar>
              <w:left w:type="dxa" w:w="0"/>
              <w:right w:type="dxa" w:w="0"/>
            </w:tcMar>
          </w:tcPr>
          <w:p w14:paraId="12200000">
            <w:pPr>
              <w:pStyle w:val="Style_2"/>
              <w:ind w:firstLine="0" w:left="0"/>
              <w:jc w:val="center"/>
            </w:pPr>
            <w:r>
              <w:t>-</w:t>
            </w:r>
          </w:p>
        </w:tc>
        <w:tc>
          <w:tcPr>
            <w:tcW w:type="dxa" w:w="2324"/>
            <w:tcMar>
              <w:left w:type="dxa" w:w="0"/>
              <w:right w:type="dxa" w:w="0"/>
            </w:tcMar>
          </w:tcPr>
          <w:p w14:paraId="13200000">
            <w:pPr>
              <w:pStyle w:val="Style_2"/>
              <w:ind w:firstLine="0" w:left="0"/>
              <w:jc w:val="center"/>
            </w:pPr>
            <w:r>
              <w:rPr>
                <w:color w:val="0000FF"/>
              </w:rPr>
              <w:fldChar w:fldCharType="begin"/>
            </w:r>
            <w:r>
              <w:rPr>
                <w:color w:val="0000FF"/>
              </w:rPr>
              <w:instrText>HYPERLINK "https://login.consultant.ru/link/?req=doc&amp;base=LAW&amp;n=371416&amp;date=02.02.2024&amp;dst=108143&amp;field=134"</w:instrText>
            </w:r>
            <w:r>
              <w:rPr>
                <w:color w:val="0000FF"/>
              </w:rPr>
              <w:fldChar w:fldCharType="separate"/>
            </w:r>
            <w:r>
              <w:rPr>
                <w:color w:val="0000FF"/>
              </w:rPr>
              <w:t>A16.08.001.001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"https://login.consultant.ru/link/?req=doc&amp;base=LAW&amp;n=371416&amp;date=02.02.2024&amp;dst=108147&amp;field=134"</w:instrText>
            </w:r>
            <w:r>
              <w:rPr>
                <w:color w:val="0000FF"/>
              </w:rPr>
              <w:fldChar w:fldCharType="separate"/>
            </w:r>
            <w:r>
              <w:rPr>
                <w:color w:val="0000FF"/>
              </w:rPr>
              <w:t>A16.08.002.001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"https://login.consultant.ru/link/?req=doc&amp;base=LAW&amp;n=371416&amp;date=02.02.2024&amp;dst=108163&amp;field=134"</w:instrText>
            </w:r>
            <w:r>
              <w:rPr>
                <w:color w:val="0000FF"/>
              </w:rPr>
              <w:fldChar w:fldCharType="separate"/>
            </w:r>
            <w:r>
              <w:rPr>
                <w:color w:val="0000FF"/>
              </w:rPr>
              <w:t>A16.08.008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"https://login.consultant.ru/link/?req=doc&amp;base=LAW&amp;n=371416&amp;date=02.02.2024&amp;dst=108165&amp;field=134"</w:instrText>
            </w:r>
            <w:r>
              <w:rPr>
                <w:color w:val="0000FF"/>
              </w:rPr>
              <w:fldChar w:fldCharType="separate"/>
            </w:r>
            <w:r>
              <w:rPr>
                <w:color w:val="0000FF"/>
              </w:rPr>
              <w:t>A16.08.008.001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"https://login.consultant.ru/link/?req=doc&amp;base=LAW&amp;n=371416&amp;date=02.02.2024&amp;dst=108179&amp;field=134"</w:instrText>
            </w:r>
            <w:r>
              <w:rPr>
                <w:color w:val="0000FF"/>
              </w:rPr>
              <w:fldChar w:fldCharType="separate"/>
            </w:r>
            <w:r>
              <w:rPr>
                <w:color w:val="0000FF"/>
              </w:rPr>
              <w:t>A16.08.009.001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"https://login.consultant.ru/link/?req=doc&amp;base=LAW&amp;n=371416&amp;date=02.02.2024&amp;dst=108185&amp;field=134"</w:instrText>
            </w:r>
            <w:r>
              <w:rPr>
                <w:color w:val="0000FF"/>
              </w:rPr>
              <w:fldChar w:fldCharType="separate"/>
            </w:r>
            <w:r>
              <w:rPr>
                <w:color w:val="0000FF"/>
              </w:rPr>
              <w:t>A16.08.010.002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"https://login.consultant.ru/link/?req=doc&amp;base=LAW&amp;n=371416&amp;date=02.02.2024&amp;dst=108187&amp;field=134"</w:instrText>
            </w:r>
            <w:r>
              <w:rPr>
                <w:color w:val="0000FF"/>
              </w:rPr>
              <w:fldChar w:fldCharType="separate"/>
            </w:r>
            <w:r>
              <w:rPr>
                <w:color w:val="0000FF"/>
              </w:rPr>
              <w:t>A16.08.010.003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"https://login.consultant.ru/link/?req=doc&amp;base=LAW&amp;n=371416&amp;date=02.02.2024&amp;dst=108189&amp;field=134"</w:instrText>
            </w:r>
            <w:r>
              <w:rPr>
                <w:color w:val="0000FF"/>
              </w:rPr>
              <w:fldChar w:fldCharType="separate"/>
            </w:r>
            <w:r>
              <w:rPr>
                <w:color w:val="0000FF"/>
              </w:rPr>
              <w:t>A16.08.010.004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"https://login.consultant.ru/link/?req=doc&amp;base=LAW&amp;n=371416&amp;date=02.02.2024&amp;dst=108197&amp;field=134"</w:instrText>
            </w:r>
            <w:r>
              <w:rPr>
                <w:color w:val="0000FF"/>
              </w:rPr>
              <w:fldChar w:fldCharType="separate"/>
            </w:r>
            <w:r>
              <w:rPr>
                <w:color w:val="0000FF"/>
              </w:rPr>
              <w:t>A16.08.013.001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"https://login.consultant.ru/link/?req=doc&amp;base=LAW&amp;n=371416&amp;date=02.02.2024&amp;dst=108209&amp;field=134"</w:instrText>
            </w:r>
            <w:r>
              <w:rPr>
                <w:color w:val="0000FF"/>
              </w:rPr>
              <w:fldChar w:fldCharType="separate"/>
            </w:r>
            <w:r>
              <w:rPr>
                <w:color w:val="0000FF"/>
              </w:rPr>
              <w:t>A16.08.017.001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"https://login.consultant.ru/link/?req=doc&amp;base=LAW&amp;n=371416&amp;date=02.02.2024&amp;dst=108211&amp;field=134"</w:instrText>
            </w:r>
            <w:r>
              <w:rPr>
                <w:color w:val="0000FF"/>
              </w:rPr>
              <w:fldChar w:fldCharType="separate"/>
            </w:r>
            <w:r>
              <w:rPr>
                <w:color w:val="0000FF"/>
              </w:rPr>
              <w:t>A16.08.017.002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"https://login.consultant.ru/link/?req=doc&amp;base=LAW&amp;n=371416&amp;date=02.02.2024&amp;dst=108259&amp;field=134"</w:instrText>
            </w:r>
            <w:r>
              <w:rPr>
                <w:color w:val="0000FF"/>
              </w:rPr>
              <w:fldChar w:fldCharType="separate"/>
            </w:r>
            <w:r>
              <w:rPr>
                <w:color w:val="0000FF"/>
              </w:rPr>
              <w:t>A16.08.031.001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"https://login.consultant.ru/link/?req=doc&amp;base=LAW&amp;n=371416&amp;date=02.02.2024&amp;dst=108261&amp;field=134"</w:instrText>
            </w:r>
            <w:r>
              <w:rPr>
                <w:color w:val="0000FF"/>
              </w:rPr>
              <w:fldChar w:fldCharType="separate"/>
            </w:r>
            <w:r>
              <w:rPr>
                <w:color w:val="0000FF"/>
              </w:rPr>
              <w:t>A16.08.032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"https://login.consultant.ru/link/?req=doc&amp;base=LAW&amp;n=371416&amp;date=02.02.2024&amp;dst=108271&amp;field=134"</w:instrText>
            </w:r>
            <w:r>
              <w:rPr>
                <w:color w:val="0000FF"/>
              </w:rPr>
              <w:fldChar w:fldCharType="separate"/>
            </w:r>
            <w:r>
              <w:rPr>
                <w:color w:val="0000FF"/>
              </w:rPr>
              <w:t>A16.08.032.005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"https://login.consultant.ru/link/?req=doc&amp;base=LAW&amp;n=371416&amp;date=02.02.2024&amp;dst=108287&amp;field=134"</w:instrText>
            </w:r>
            <w:r>
              <w:rPr>
                <w:color w:val="0000FF"/>
              </w:rPr>
              <w:fldChar w:fldCharType="separate"/>
            </w:r>
            <w:r>
              <w:rPr>
                <w:color w:val="0000FF"/>
              </w:rPr>
              <w:t>A16.08.035.001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"https://login.consultant.ru/link/?req=doc&amp;base=LAW&amp;n=371416&amp;date=02.02.2024&amp;dst=108291&amp;field=134"</w:instrText>
            </w:r>
            <w:r>
              <w:rPr>
                <w:color w:val="0000FF"/>
              </w:rPr>
              <w:fldChar w:fldCharType="separate"/>
            </w:r>
            <w:r>
              <w:rPr>
                <w:color w:val="0000FF"/>
              </w:rPr>
              <w:t>A16.08.036.001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"https://login.consultant.ru/link/?req=doc&amp;base=LAW&amp;n=371416&amp;date=02.02.2024&amp;dst=108301&amp;field=134"</w:instrText>
            </w:r>
            <w:r>
              <w:rPr>
                <w:color w:val="0000FF"/>
              </w:rPr>
              <w:fldChar w:fldCharType="separate"/>
            </w:r>
            <w:r>
              <w:rPr>
                <w:color w:val="0000FF"/>
              </w:rPr>
              <w:t>A16.08.037.003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"https://login.consultant.ru/link/?req=doc&amp;base=LAW&amp;n=371416&amp;date=02.02.2024&amp;dst=108315&amp;field=134"</w:instrText>
            </w:r>
            <w:r>
              <w:rPr>
                <w:color w:val="0000FF"/>
              </w:rPr>
              <w:fldChar w:fldCharType="separate"/>
            </w:r>
            <w:r>
              <w:rPr>
                <w:color w:val="0000FF"/>
              </w:rPr>
              <w:t>A16.08.040.001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"https://login.consultant.ru/link/?req=doc&amp;base=LAW&amp;n=371416&amp;date=02.02.2024&amp;dst=108317&amp;field=134"</w:instrText>
            </w:r>
            <w:r>
              <w:rPr>
                <w:color w:val="0000FF"/>
              </w:rPr>
              <w:fldChar w:fldCharType="separate"/>
            </w:r>
            <w:r>
              <w:rPr>
                <w:color w:val="0000FF"/>
              </w:rPr>
              <w:t>A16.08.040.002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"https://login.consultant.ru/link/?req=doc&amp;base=LAW&amp;n=371416&amp;date=02.02.2024&amp;dst=108319&amp;field=134"</w:instrText>
            </w:r>
            <w:r>
              <w:rPr>
                <w:color w:val="0000FF"/>
              </w:rPr>
              <w:fldChar w:fldCharType="separate"/>
            </w:r>
            <w:r>
              <w:rPr>
                <w:color w:val="0000FF"/>
              </w:rPr>
              <w:t>A16.08.040.003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"https://login.consultant.ru/link/?req=doc&amp;base=LAW&amp;n=371416&amp;date=02.02.2024&amp;dst=108321&amp;field=134"</w:instrText>
            </w:r>
            <w:r>
              <w:rPr>
                <w:color w:val="0000FF"/>
              </w:rPr>
              <w:fldChar w:fldCharType="separate"/>
            </w:r>
            <w:r>
              <w:rPr>
                <w:color w:val="0000FF"/>
              </w:rPr>
              <w:t>A16.08.040.004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"https://login.consultant.ru/link/?req=doc&amp;base=LAW&amp;n=371416&amp;date=02.02.2024&amp;dst=108323&amp;field=134"</w:instrText>
            </w:r>
            <w:r>
              <w:rPr>
                <w:color w:val="0000FF"/>
              </w:rPr>
              <w:fldChar w:fldCharType="separate"/>
            </w:r>
            <w:r>
              <w:rPr>
                <w:color w:val="0000FF"/>
              </w:rPr>
              <w:t>A16.08.040.005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"https://login.consultant.ru/link/?req=doc&amp;base=LAW&amp;n=371416&amp;date=02.02.2024&amp;dst=108325&amp;field=134"</w:instrText>
            </w:r>
            <w:r>
              <w:rPr>
                <w:color w:val="0000FF"/>
              </w:rPr>
              <w:fldChar w:fldCharType="separate"/>
            </w:r>
            <w:r>
              <w:rPr>
                <w:color w:val="0000FF"/>
              </w:rPr>
              <w:t>A16.08.040.006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"https://login.consultant.ru/link/?req=doc&amp;base=LAW&amp;n=371416&amp;date=02.02.2024&amp;dst=108327&amp;field=134"</w:instrText>
            </w:r>
            <w:r>
              <w:rPr>
                <w:color w:val="0000FF"/>
              </w:rPr>
              <w:fldChar w:fldCharType="separate"/>
            </w:r>
            <w:r>
              <w:rPr>
                <w:color w:val="0000FF"/>
              </w:rPr>
              <w:t>A16.08.040.007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"https://login.consultant.ru/link/?req=doc&amp;base=LAW&amp;n=371416&amp;date=02.02.2024&amp;dst=108329&amp;field=134"</w:instrText>
            </w:r>
            <w:r>
              <w:rPr>
                <w:color w:val="0000FF"/>
              </w:rPr>
              <w:fldChar w:fldCharType="separate"/>
            </w:r>
            <w:r>
              <w:rPr>
                <w:color w:val="0000FF"/>
              </w:rPr>
              <w:t>A16.08.040.008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"https://login.consultant.ru/link/?req=doc&amp;base=LAW&amp;n=371416&amp;date=02.02.2024&amp;dst=108333&amp;field=134"</w:instrText>
            </w:r>
            <w:r>
              <w:rPr>
                <w:color w:val="0000FF"/>
              </w:rPr>
              <w:fldChar w:fldCharType="separate"/>
            </w:r>
            <w:r>
              <w:rPr>
                <w:color w:val="0000FF"/>
              </w:rPr>
              <w:t>A16.08.041.001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"https://login.consultant.ru/link/?req=doc&amp;base=LAW&amp;n=371416&amp;date=02.02.2024&amp;dst=108335&amp;field=134"</w:instrText>
            </w:r>
            <w:r>
              <w:rPr>
                <w:color w:val="0000FF"/>
              </w:rPr>
              <w:fldChar w:fldCharType="separate"/>
            </w:r>
            <w:r>
              <w:rPr>
                <w:color w:val="0000FF"/>
              </w:rPr>
              <w:t>A16.08.041.002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"https://login.consultant.ru/link/?req=doc&amp;base=LAW&amp;n=371416&amp;date=02.02.2024&amp;dst=108337&amp;field=134"</w:instrText>
            </w:r>
            <w:r>
              <w:rPr>
                <w:color w:val="0000FF"/>
              </w:rPr>
              <w:fldChar w:fldCharType="separate"/>
            </w:r>
            <w:r>
              <w:rPr>
                <w:color w:val="0000FF"/>
              </w:rPr>
              <w:t>A16.08.041.003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"https://login.consultant.ru/link/?req=doc&amp;base=LAW&amp;n=371416&amp;date=02.02.2024&amp;dst=108339&amp;field=134"</w:instrText>
            </w:r>
            <w:r>
              <w:rPr>
                <w:color w:val="0000FF"/>
              </w:rPr>
              <w:fldChar w:fldCharType="separate"/>
            </w:r>
            <w:r>
              <w:rPr>
                <w:color w:val="0000FF"/>
              </w:rPr>
              <w:t>A16.08.041.004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"https://login.consultant.ru/link/?req=doc&amp;base=LAW&amp;n=371416&amp;date=02.02.2024&amp;dst=108341&amp;field=134"</w:instrText>
            </w:r>
            <w:r>
              <w:rPr>
                <w:color w:val="0000FF"/>
              </w:rPr>
              <w:fldChar w:fldCharType="separate"/>
            </w:r>
            <w:r>
              <w:rPr>
                <w:color w:val="0000FF"/>
              </w:rPr>
              <w:t>A16.08.041.005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"https://login.consultant.ru/link/?req=doc&amp;base=LAW&amp;n=371416&amp;date=02.02.2024&amp;dst=108363&amp;field=134"</w:instrText>
            </w:r>
            <w:r>
              <w:rPr>
                <w:color w:val="0000FF"/>
              </w:rPr>
              <w:fldChar w:fldCharType="separate"/>
            </w:r>
            <w:r>
              <w:rPr>
                <w:color w:val="0000FF"/>
              </w:rPr>
              <w:t>A16.08.049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"https://login.consultant.ru/link/?req=doc&amp;base=LAW&amp;n=371416&amp;date=02.02.2024&amp;dst=108365&amp;field=134"</w:instrText>
            </w:r>
            <w:r>
              <w:rPr>
                <w:color w:val="0000FF"/>
              </w:rPr>
              <w:fldChar w:fldCharType="separate"/>
            </w:r>
            <w:r>
              <w:rPr>
                <w:color w:val="0000FF"/>
              </w:rPr>
              <w:t>A16.08.050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"https://login.consultant.ru/link/?req=doc&amp;base=LAW&amp;n=371416&amp;date=02.02.2024&amp;dst=108367&amp;field=134"</w:instrText>
            </w:r>
            <w:r>
              <w:rPr>
                <w:color w:val="0000FF"/>
              </w:rPr>
              <w:fldChar w:fldCharType="separate"/>
            </w:r>
            <w:r>
              <w:rPr>
                <w:color w:val="0000FF"/>
              </w:rPr>
              <w:t>A16.08.051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"https://login.consultant.ru/link/?req=doc&amp;base=LAW&amp;n=371416&amp;date=02.02.2024&amp;dst=108369&amp;field=134"</w:instrText>
            </w:r>
            <w:r>
              <w:rPr>
                <w:color w:val="0000FF"/>
              </w:rPr>
              <w:fldChar w:fldCharType="separate"/>
            </w:r>
            <w:r>
              <w:rPr>
                <w:color w:val="0000FF"/>
              </w:rPr>
              <w:t>A16.08.052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"https://login.consultant.ru/link/?req=doc&amp;base=LAW&amp;n=371416&amp;date=02.02.2024&amp;dst=108371&amp;field=134"</w:instrText>
            </w:r>
            <w:r>
              <w:rPr>
                <w:color w:val="0000FF"/>
              </w:rPr>
              <w:fldChar w:fldCharType="separate"/>
            </w:r>
            <w:r>
              <w:rPr>
                <w:color w:val="0000FF"/>
              </w:rPr>
              <w:t>A16.08.052.001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"https://login.consultant.ru/link/?req=doc&amp;base=LAW&amp;n=371416&amp;date=02.02.2024&amp;dst=108405&amp;field=134"</w:instrText>
            </w:r>
            <w:r>
              <w:rPr>
                <w:color w:val="0000FF"/>
              </w:rPr>
              <w:fldChar w:fldCharType="separate"/>
            </w:r>
            <w:r>
              <w:rPr>
                <w:color w:val="0000FF"/>
              </w:rPr>
              <w:t>A16.08.062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"https://login.consultant.ru/link/?req=doc&amp;base=LAW&amp;n=371416&amp;date=02.02.2024&amp;dst=108415&amp;field=134"</w:instrText>
            </w:r>
            <w:r>
              <w:rPr>
                <w:color w:val="0000FF"/>
              </w:rPr>
              <w:fldChar w:fldCharType="separate"/>
            </w:r>
            <w:r>
              <w:rPr>
                <w:color w:val="0000FF"/>
              </w:rPr>
              <w:t>A16.08.066.001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"https://login.consultant.ru/link/?req=doc&amp;base=LAW&amp;n=371416&amp;date=02.02.2024&amp;dst=108423&amp;field=134"</w:instrText>
            </w:r>
            <w:r>
              <w:rPr>
                <w:color w:val="0000FF"/>
              </w:rPr>
              <w:fldChar w:fldCharType="separate"/>
            </w:r>
            <w:r>
              <w:rPr>
                <w:color w:val="0000FF"/>
              </w:rPr>
              <w:t>A16.08.070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"https://login.consultant.ru/link/?req=doc&amp;base=LAW&amp;n=371416&amp;date=02.02.2024&amp;dst=108425&amp;field=134"</w:instrText>
            </w:r>
            <w:r>
              <w:rPr>
                <w:color w:val="0000FF"/>
              </w:rPr>
              <w:fldChar w:fldCharType="separate"/>
            </w:r>
            <w:r>
              <w:rPr>
                <w:color w:val="0000FF"/>
              </w:rPr>
              <w:t>A16.08.071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"https://login.consultant.ru/link/?req=doc&amp;base=LAW&amp;n=371416&amp;date=02.02.2024&amp;dst=108427&amp;field=134"</w:instrText>
            </w:r>
            <w:r>
              <w:rPr>
                <w:color w:val="0000FF"/>
              </w:rPr>
              <w:fldChar w:fldCharType="separate"/>
            </w:r>
            <w:r>
              <w:rPr>
                <w:color w:val="0000FF"/>
              </w:rPr>
              <w:t>A16.08.072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"https://login.consultant.ru/link/?req=doc&amp;base=LAW&amp;n=371416&amp;date=02.02.2024&amp;dst=108429&amp;field=134"</w:instrText>
            </w:r>
            <w:r>
              <w:rPr>
                <w:color w:val="0000FF"/>
              </w:rPr>
              <w:fldChar w:fldCharType="separate"/>
            </w:r>
            <w:r>
              <w:rPr>
                <w:color w:val="0000FF"/>
              </w:rPr>
              <w:t>A16.08.073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"https://login.consultant.ru/link/?req=doc&amp;base=LAW&amp;n=371416&amp;date=02.02.2024&amp;dst=108435&amp;field=134"</w:instrText>
            </w:r>
            <w:r>
              <w:rPr>
                <w:color w:val="0000FF"/>
              </w:rPr>
              <w:fldChar w:fldCharType="separate"/>
            </w:r>
            <w:r>
              <w:rPr>
                <w:color w:val="0000FF"/>
              </w:rPr>
              <w:t>A16.08.076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"https://login.consultant.ru/link/?req=doc&amp;base=LAW&amp;n=371416&amp;date=02.02.2024&amp;dst=111691&amp;field=134"</w:instrText>
            </w:r>
            <w:r>
              <w:rPr>
                <w:color w:val="0000FF"/>
              </w:rPr>
              <w:fldChar w:fldCharType="separate"/>
            </w:r>
            <w:r>
              <w:rPr>
                <w:color w:val="0000FF"/>
              </w:rPr>
              <w:t>A16.25.039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"https://login.consultant.ru/link/?req=doc&amp;base=LAW&amp;n=371416&amp;date=02.02.2024&amp;dst=112127&amp;field=134"</w:instrText>
            </w:r>
            <w:r>
              <w:rPr>
                <w:color w:val="0000FF"/>
              </w:rPr>
              <w:fldChar w:fldCharType="separate"/>
            </w:r>
            <w:r>
              <w:rPr>
                <w:color w:val="0000FF"/>
              </w:rPr>
              <w:t>A16.27.001.001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"https://login.consultant.ru/link/?req=doc&amp;base=LAW&amp;n=371416&amp;date=02.02.2024&amp;dst=112131&amp;field=134"</w:instrText>
            </w:r>
            <w:r>
              <w:rPr>
                <w:color w:val="0000FF"/>
              </w:rPr>
              <w:fldChar w:fldCharType="separate"/>
            </w:r>
            <w:r>
              <w:rPr>
                <w:color w:val="0000FF"/>
              </w:rPr>
              <w:t>A16.27.002.001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"https://login.consultant.ru/link/?req=doc&amp;base=LAW&amp;n=371416&amp;date=02.02.2024&amp;dst=112135&amp;field=134"</w:instrText>
            </w:r>
            <w:r>
              <w:rPr>
                <w:color w:val="0000FF"/>
              </w:rPr>
              <w:fldChar w:fldCharType="separate"/>
            </w:r>
            <w:r>
              <w:rPr>
                <w:color w:val="0000FF"/>
              </w:rPr>
              <w:t>A16.27.003.001</w:t>
            </w:r>
            <w:r>
              <w:rPr>
                <w:color w:val="0000FF"/>
              </w:rPr>
              <w:fldChar w:fldCharType="end"/>
            </w:r>
          </w:p>
        </w:tc>
        <w:tc>
          <w:tcPr>
            <w:tcW w:type="dxa" w:w="1644"/>
            <w:tcMar>
              <w:left w:type="dxa" w:w="0"/>
              <w:right w:type="dxa" w:w="0"/>
            </w:tcMar>
          </w:tcPr>
          <w:p w14:paraId="14200000">
            <w:pPr>
              <w:pStyle w:val="Style_2"/>
              <w:ind w:firstLine="0" w:left="0"/>
              <w:jc w:val="center"/>
            </w:pPr>
            <w:r>
              <w:t>-</w:t>
            </w:r>
          </w:p>
        </w:tc>
        <w:tc>
          <w:tcPr>
            <w:tcW w:type="dxa" w:w="1077"/>
            <w:vMerge w:val="restart"/>
            <w:tcMar>
              <w:left w:type="dxa" w:w="0"/>
              <w:right w:type="dxa" w:w="0"/>
            </w:tcMar>
          </w:tcPr>
          <w:p w14:paraId="15200000">
            <w:pPr>
              <w:pStyle w:val="Style_2"/>
              <w:ind w:firstLine="0" w:left="0"/>
              <w:jc w:val="center"/>
            </w:pPr>
            <w:r>
              <w:t>1,35</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tcMar>
              <w:left w:type="dxa" w:w="0"/>
              <w:right w:type="dxa" w:w="0"/>
            </w:tcMar>
          </w:tcPr>
          <w:p w14:paraId="16200000">
            <w:pPr>
              <w:pStyle w:val="Style_2"/>
              <w:ind w:firstLine="0" w:left="0"/>
              <w:jc w:val="center"/>
            </w:pPr>
            <w:r>
              <w:t>H81.0, H81.1, H81.2, H81.3, H81.4, H81.8, H81.9</w:t>
            </w:r>
          </w:p>
        </w:tc>
        <w:tc>
          <w:tcPr>
            <w:tcW w:type="dxa" w:w="2324"/>
            <w:tcMar>
              <w:left w:type="dxa" w:w="0"/>
              <w:right w:type="dxa" w:w="0"/>
            </w:tcMar>
          </w:tcPr>
          <w:p w14:paraId="17200000">
            <w:pPr>
              <w:pStyle w:val="Style_2"/>
              <w:ind w:firstLine="0" w:left="0"/>
              <w:jc w:val="center"/>
            </w:pPr>
            <w:r>
              <w:rPr>
                <w:color w:val="0000FF"/>
              </w:rPr>
              <w:fldChar w:fldCharType="begin"/>
            </w:r>
            <w:r>
              <w:rPr>
                <w:color w:val="0000FF"/>
              </w:rPr>
              <w:instrText>HYPERLINK "https://login.consultant.ru/link/?req=doc&amp;base=LAW&amp;n=371416&amp;date=02.02.2024&amp;dst=111541&amp;field=134"</w:instrText>
            </w:r>
            <w:r>
              <w:rPr>
                <w:color w:val="0000FF"/>
              </w:rPr>
              <w:fldChar w:fldCharType="separate"/>
            </w:r>
            <w:r>
              <w:rPr>
                <w:color w:val="0000FF"/>
              </w:rPr>
              <w:t>A16.24.006.001</w:t>
            </w:r>
            <w:r>
              <w:rPr>
                <w:color w:val="0000FF"/>
              </w:rPr>
              <w:fldChar w:fldCharType="end"/>
            </w:r>
          </w:p>
        </w:tc>
        <w:tc>
          <w:tcPr>
            <w:tcW w:type="dxa" w:w="1644"/>
            <w:tcMar>
              <w:left w:type="dxa" w:w="0"/>
              <w:right w:type="dxa" w:w="0"/>
            </w:tcMar>
          </w:tcPr>
          <w:p w14:paraId="18200000">
            <w:pPr>
              <w:pStyle w:val="Style_2"/>
              <w:ind w:firstLine="0" w:left="0"/>
              <w:jc w:val="center"/>
            </w:pPr>
            <w:r>
              <w:t>-</w:t>
            </w:r>
          </w:p>
        </w:tc>
        <w:tc>
          <w:tcPr>
            <w:tcW w:type="dxa" w:w="1077"/>
            <w:gridSpan w:val="1"/>
            <w:vMerge w:val="continue"/>
            <w:tcMar>
              <w:left w:type="dxa" w:w="0"/>
              <w:right w:type="dxa" w:w="0"/>
            </w:tcMar>
          </w:tcPr>
          <w:p/>
        </w:tc>
      </w:tr>
      <w:tr>
        <w:tc>
          <w:tcPr>
            <w:tcW w:type="dxa" w:w="971"/>
            <w:tcMar>
              <w:left w:type="dxa" w:w="0"/>
              <w:right w:type="dxa" w:w="0"/>
            </w:tcMar>
          </w:tcPr>
          <w:p w14:paraId="19200000">
            <w:pPr>
              <w:pStyle w:val="Style_2"/>
              <w:ind w:firstLine="0" w:left="0"/>
              <w:jc w:val="center"/>
            </w:pPr>
            <w:r>
              <w:t>st20.009</w:t>
            </w:r>
          </w:p>
        </w:tc>
        <w:tc>
          <w:tcPr>
            <w:tcW w:type="dxa" w:w="860"/>
            <w:tcMar>
              <w:left w:type="dxa" w:w="0"/>
              <w:right w:type="dxa" w:w="0"/>
            </w:tcMar>
          </w:tcPr>
          <w:p w14:paraId="1A200000">
            <w:pPr>
              <w:pStyle w:val="Style_2"/>
              <w:ind w:firstLine="0" w:left="0"/>
              <w:jc w:val="center"/>
            </w:pPr>
            <w:r>
              <w:t>213</w:t>
            </w:r>
          </w:p>
        </w:tc>
        <w:tc>
          <w:tcPr>
            <w:tcW w:type="dxa" w:w="1587"/>
            <w:tcMar>
              <w:left w:type="dxa" w:w="0"/>
              <w:right w:type="dxa" w:w="0"/>
            </w:tcMar>
          </w:tcPr>
          <w:p w14:paraId="1B200000">
            <w:pPr>
              <w:pStyle w:val="Style_2"/>
              <w:ind w:firstLine="0" w:left="0"/>
              <w:jc w:val="left"/>
            </w:pPr>
            <w:r>
              <w:t>Операции на органе слуха, придаточных пазухах носа и верхних дыхательных путях (уровень 5)</w:t>
            </w:r>
          </w:p>
        </w:tc>
        <w:tc>
          <w:tcPr>
            <w:tcW w:type="dxa" w:w="3402"/>
            <w:tcMar>
              <w:left w:type="dxa" w:w="0"/>
              <w:right w:type="dxa" w:w="0"/>
            </w:tcMar>
          </w:tcPr>
          <w:p w14:paraId="1C200000">
            <w:pPr>
              <w:pStyle w:val="Style_2"/>
              <w:ind w:firstLine="0" w:left="0"/>
              <w:jc w:val="center"/>
            </w:pPr>
            <w:r>
              <w:t>-</w:t>
            </w:r>
          </w:p>
        </w:tc>
        <w:tc>
          <w:tcPr>
            <w:tcW w:type="dxa" w:w="2324"/>
            <w:tcMar>
              <w:left w:type="dxa" w:w="0"/>
              <w:right w:type="dxa" w:w="0"/>
            </w:tcMar>
          </w:tcPr>
          <w:p w14:paraId="1D200000">
            <w:pPr>
              <w:pStyle w:val="Style_2"/>
              <w:ind w:firstLine="0" w:left="0"/>
              <w:jc w:val="center"/>
            </w:pPr>
            <w:r>
              <w:rPr>
                <w:color w:val="0000FF"/>
              </w:rPr>
              <w:fldChar w:fldCharType="begin"/>
            </w:r>
            <w:r>
              <w:rPr>
                <w:color w:val="0000FF"/>
              </w:rPr>
              <w:instrText>HYPERLINK "https://login.consultant.ru/link/?req=doc&amp;base=LAW&amp;n=371416&amp;date=02.02.2024&amp;dst=108229&amp;field=134"</w:instrText>
            </w:r>
            <w:r>
              <w:rPr>
                <w:color w:val="0000FF"/>
              </w:rPr>
              <w:fldChar w:fldCharType="separate"/>
            </w:r>
            <w:r>
              <w:rPr>
                <w:color w:val="0000FF"/>
              </w:rPr>
              <w:t>A16.08.024.001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"https://login.consultant.ru/link/?req=doc&amp;base=LAW&amp;n=371416&amp;date=02.02.2024&amp;dst=108231&amp;field=134"</w:instrText>
            </w:r>
            <w:r>
              <w:rPr>
                <w:color w:val="0000FF"/>
              </w:rPr>
              <w:fldChar w:fldCharType="separate"/>
            </w:r>
            <w:r>
              <w:rPr>
                <w:color w:val="0000FF"/>
              </w:rPr>
              <w:t>A16.08.024.002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"https://login.consultant.ru/link/?req=doc&amp;base=LAW&amp;n=371416&amp;date=02.02.2024&amp;dst=108233&amp;field=134"</w:instrText>
            </w:r>
            <w:r>
              <w:rPr>
                <w:color w:val="0000FF"/>
              </w:rPr>
              <w:fldChar w:fldCharType="separate"/>
            </w:r>
            <w:r>
              <w:rPr>
                <w:color w:val="0000FF"/>
              </w:rPr>
              <w:t>A16.08.024.003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"https://login.consultant.ru/link/?req=doc&amp;base=LAW&amp;n=371416&amp;date=02.02.2024&amp;dst=108235&amp;field=134"</w:instrText>
            </w:r>
            <w:r>
              <w:rPr>
                <w:color w:val="0000FF"/>
              </w:rPr>
              <w:fldChar w:fldCharType="separate"/>
            </w:r>
            <w:r>
              <w:rPr>
                <w:color w:val="0000FF"/>
              </w:rPr>
              <w:t>A16.08.024.004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"https://login.consultant.ru/link/?req=doc&amp;base=LAW&amp;n=371416&amp;date=02.02.2024&amp;dst=108237&amp;field=134"</w:instrText>
            </w:r>
            <w:r>
              <w:rPr>
                <w:color w:val="0000FF"/>
              </w:rPr>
              <w:fldChar w:fldCharType="separate"/>
            </w:r>
            <w:r>
              <w:rPr>
                <w:color w:val="0000FF"/>
              </w:rPr>
              <w:t>A16.08.025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"https://login.consultant.ru/link/?req=doc&amp;base=LAW&amp;n=371416&amp;date=02.02.2024&amp;dst=108239&amp;field=134"</w:instrText>
            </w:r>
            <w:r>
              <w:rPr>
                <w:color w:val="0000FF"/>
              </w:rPr>
              <w:fldChar w:fldCharType="separate"/>
            </w:r>
            <w:r>
              <w:rPr>
                <w:color w:val="0000FF"/>
              </w:rPr>
              <w:t>A16.08.026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"https://login.consultant.ru/link/?req=doc&amp;base=LAW&amp;n=371416&amp;date=02.02.2024&amp;dst=108247&amp;field=134"</w:instrText>
            </w:r>
            <w:r>
              <w:rPr>
                <w:color w:val="0000FF"/>
              </w:rPr>
              <w:fldChar w:fldCharType="separate"/>
            </w:r>
            <w:r>
              <w:rPr>
                <w:color w:val="0000FF"/>
              </w:rPr>
              <w:t>A16.08.029.001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"https://login.consultant.ru/link/?req=doc&amp;base=LAW&amp;n=371416&amp;date=02.02.2024&amp;dst=108249&amp;field=134"</w:instrText>
            </w:r>
            <w:r>
              <w:rPr>
                <w:color w:val="0000FF"/>
              </w:rPr>
              <w:fldChar w:fldCharType="separate"/>
            </w:r>
            <w:r>
              <w:rPr>
                <w:color w:val="0000FF"/>
              </w:rPr>
              <w:t>A16.08.029.002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"https://login.consultant.ru/link/?req=doc&amp;base=LAW&amp;n=371416&amp;date=02.02.2024&amp;dst=108251&amp;field=134"</w:instrText>
            </w:r>
            <w:r>
              <w:rPr>
                <w:color w:val="0000FF"/>
              </w:rPr>
              <w:fldChar w:fldCharType="separate"/>
            </w:r>
            <w:r>
              <w:rPr>
                <w:color w:val="0000FF"/>
              </w:rPr>
              <w:t>A16.08.029.003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"https://login.consultant.ru/link/?req=doc&amp;base=LAW&amp;n=371416&amp;date=02.02.2024&amp;dst=108253&amp;field=134"</w:instrText>
            </w:r>
            <w:r>
              <w:rPr>
                <w:color w:val="0000FF"/>
              </w:rPr>
              <w:fldChar w:fldCharType="separate"/>
            </w:r>
            <w:r>
              <w:rPr>
                <w:color w:val="0000FF"/>
              </w:rPr>
              <w:t>A16.08.029.004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"https://login.consultant.ru/link/?req=doc&amp;base=LAW&amp;n=371416&amp;date=02.02.2024&amp;dst=108255&amp;field=134"</w:instrText>
            </w:r>
            <w:r>
              <w:rPr>
                <w:color w:val="0000FF"/>
              </w:rPr>
              <w:fldChar w:fldCharType="separate"/>
            </w:r>
            <w:r>
              <w:rPr>
                <w:color w:val="0000FF"/>
              </w:rPr>
              <w:t>A16.08.030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"https://login.consultant.ru/link/?req=doc&amp;base=LAW&amp;n=371416&amp;date=02.02.2024&amp;dst=108263&amp;field=134"</w:instrText>
            </w:r>
            <w:r>
              <w:rPr>
                <w:color w:val="0000FF"/>
              </w:rPr>
              <w:fldChar w:fldCharType="separate"/>
            </w:r>
            <w:r>
              <w:rPr>
                <w:color w:val="0000FF"/>
              </w:rPr>
              <w:t>A16.08.032.001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"https://login.consultant.ru/link/?req=doc&amp;base=LAW&amp;n=371416&amp;date=02.02.2024&amp;dst=108265&amp;field=134"</w:instrText>
            </w:r>
            <w:r>
              <w:rPr>
                <w:color w:val="0000FF"/>
              </w:rPr>
              <w:fldChar w:fldCharType="separate"/>
            </w:r>
            <w:r>
              <w:rPr>
                <w:color w:val="0000FF"/>
              </w:rPr>
              <w:t>A16.08.032.002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"https://login.consultant.ru/link/?req=doc&amp;base=LAW&amp;n=371416&amp;date=02.02.2024&amp;dst=108267&amp;field=134"</w:instrText>
            </w:r>
            <w:r>
              <w:rPr>
                <w:color w:val="0000FF"/>
              </w:rPr>
              <w:fldChar w:fldCharType="separate"/>
            </w:r>
            <w:r>
              <w:rPr>
                <w:color w:val="0000FF"/>
              </w:rPr>
              <w:t>A16.08.032.003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"https://login.consultant.ru/link/?req=doc&amp;base=LAW&amp;n=371416&amp;date=02.02.2024&amp;dst=108273&amp;field=134"</w:instrText>
            </w:r>
            <w:r>
              <w:rPr>
                <w:color w:val="0000FF"/>
              </w:rPr>
              <w:fldChar w:fldCharType="separate"/>
            </w:r>
            <w:r>
              <w:rPr>
                <w:color w:val="0000FF"/>
              </w:rPr>
              <w:t>A16.08.032.006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"https://login.consultant.ru/link/?req=doc&amp;base=LAW&amp;n=371416&amp;date=02.02.2024&amp;dst=108275&amp;field=134"</w:instrText>
            </w:r>
            <w:r>
              <w:rPr>
                <w:color w:val="0000FF"/>
              </w:rPr>
              <w:fldChar w:fldCharType="separate"/>
            </w:r>
            <w:r>
              <w:rPr>
                <w:color w:val="0000FF"/>
              </w:rPr>
              <w:t>A16.08.032.007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"https://login.consultant.ru/link/?req=doc&amp;base=LAW&amp;n=371416&amp;date=02.02.2024&amp;dst=108277&amp;field=134"</w:instrText>
            </w:r>
            <w:r>
              <w:rPr>
                <w:color w:val="0000FF"/>
              </w:rPr>
              <w:fldChar w:fldCharType="separate"/>
            </w:r>
            <w:r>
              <w:rPr>
                <w:color w:val="0000FF"/>
              </w:rPr>
              <w:t>A16.08.033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"https://login.consultant.ru/link/?req=doc&amp;base=LAW&amp;n=371416&amp;date=02.02.2024&amp;dst=108281&amp;field=134"</w:instrText>
            </w:r>
            <w:r>
              <w:rPr>
                <w:color w:val="0000FF"/>
              </w:rPr>
              <w:fldChar w:fldCharType="separate"/>
            </w:r>
            <w:r>
              <w:rPr>
                <w:color w:val="0000FF"/>
              </w:rPr>
              <w:t>A16.08.033.002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"https://login.consultant.ru/link/?req=doc&amp;base=LAW&amp;n=371416&amp;date=02.02.2024&amp;dst=108283&amp;field=134"</w:instrText>
            </w:r>
            <w:r>
              <w:rPr>
                <w:color w:val="0000FF"/>
              </w:rPr>
              <w:fldChar w:fldCharType="separate"/>
            </w:r>
            <w:r>
              <w:rPr>
                <w:color w:val="0000FF"/>
              </w:rPr>
              <w:t>A16.08.034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"https://login.consultant.ru/link/?req=doc&amp;base=LAW&amp;n=371416&amp;date=02.02.2024&amp;dst=108305&amp;field=134"</w:instrText>
            </w:r>
            <w:r>
              <w:rPr>
                <w:color w:val="0000FF"/>
              </w:rPr>
              <w:fldChar w:fldCharType="separate"/>
            </w:r>
            <w:r>
              <w:rPr>
                <w:color w:val="0000FF"/>
              </w:rPr>
              <w:t>A16.08.038.001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"https://login.consultant.ru/link/?req=doc&amp;base=LAW&amp;n=371416&amp;date=02.02.2024&amp;dst=108343&amp;field=134"</w:instrText>
            </w:r>
            <w:r>
              <w:rPr>
                <w:color w:val="0000FF"/>
              </w:rPr>
              <w:fldChar w:fldCharType="separate"/>
            </w:r>
            <w:r>
              <w:rPr>
                <w:color w:val="0000FF"/>
              </w:rPr>
              <w:t>A16.08.042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"https://login.consultant.ru/link/?req=doc&amp;base=LAW&amp;n=371416&amp;date=02.02.2024&amp;dst=108345&amp;field=134"</w:instrText>
            </w:r>
            <w:r>
              <w:rPr>
                <w:color w:val="0000FF"/>
              </w:rPr>
              <w:fldChar w:fldCharType="separate"/>
            </w:r>
            <w:r>
              <w:rPr>
                <w:color w:val="0000FF"/>
              </w:rPr>
              <w:t>A16.08.042.001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"https://login.consultant.ru/link/?req=doc&amp;base=LAW&amp;n=371416&amp;date=02.02.2024&amp;dst=108373&amp;field=134"</w:instrText>
            </w:r>
            <w:r>
              <w:rPr>
                <w:color w:val="0000FF"/>
              </w:rPr>
              <w:fldChar w:fldCharType="separate"/>
            </w:r>
            <w:r>
              <w:rPr>
                <w:color w:val="0000FF"/>
              </w:rPr>
              <w:t>A16.08.052.002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"https://login.consultant.ru/link/?req=doc&amp;base=LAW&amp;n=371416&amp;date=02.02.2024&amp;dst=108375&amp;field=134"</w:instrText>
            </w:r>
            <w:r>
              <w:rPr>
                <w:color w:val="0000FF"/>
              </w:rPr>
              <w:fldChar w:fldCharType="separate"/>
            </w:r>
            <w:r>
              <w:rPr>
                <w:color w:val="0000FF"/>
              </w:rPr>
              <w:t>A16.08.053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"https://login.consultant.ru/link/?req=doc&amp;base=LAW&amp;n=371416&amp;date=02.02.2024&amp;dst=108419&amp;field=134"</w:instrText>
            </w:r>
            <w:r>
              <w:rPr>
                <w:color w:val="0000FF"/>
              </w:rPr>
              <w:fldChar w:fldCharType="separate"/>
            </w:r>
            <w:r>
              <w:rPr>
                <w:color w:val="0000FF"/>
              </w:rPr>
              <w:t>A16.08.068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"https://login.consultant.ru/link/?req=doc&amp;base=LAW&amp;n=371416&amp;date=02.02.2024&amp;dst=111601&amp;field=134"</w:instrText>
            </w:r>
            <w:r>
              <w:rPr>
                <w:color w:val="0000FF"/>
              </w:rPr>
              <w:fldChar w:fldCharType="separate"/>
            </w:r>
            <w:r>
              <w:rPr>
                <w:color w:val="0000FF"/>
              </w:rPr>
              <w:t>A16.25.006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"https://login.consultant.ru/link/?req=doc&amp;base=LAW&amp;n=371416&amp;date=02.02.2024&amp;dst=111609&amp;field=134"</w:instrText>
            </w:r>
            <w:r>
              <w:rPr>
                <w:color w:val="0000FF"/>
              </w:rPr>
              <w:fldChar w:fldCharType="separate"/>
            </w:r>
            <w:r>
              <w:rPr>
                <w:color w:val="0000FF"/>
              </w:rPr>
              <w:t>A16.25.009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"https://login.consultant.ru/link/?req=doc&amp;base=LAW&amp;n=371416&amp;date=02.02.2024&amp;dst=111619&amp;field=134"</w:instrText>
            </w:r>
            <w:r>
              <w:rPr>
                <w:color w:val="0000FF"/>
              </w:rPr>
              <w:fldChar w:fldCharType="separate"/>
            </w:r>
            <w:r>
              <w:rPr>
                <w:color w:val="0000FF"/>
              </w:rPr>
              <w:t>A16.25.014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"https://login.consultant.ru/link/?req=doc&amp;base=LAW&amp;n=371416&amp;date=02.02.2024&amp;dst=111621&amp;field=134"</w:instrText>
            </w:r>
            <w:r>
              <w:rPr>
                <w:color w:val="0000FF"/>
              </w:rPr>
              <w:fldChar w:fldCharType="separate"/>
            </w:r>
            <w:r>
              <w:rPr>
                <w:color w:val="0000FF"/>
              </w:rPr>
              <w:t>A16.25.014.001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"https://login.consultant.ru/link/?req=doc&amp;base=LAW&amp;n=371416&amp;date=02.02.2024&amp;dst=111623&amp;field=134"</w:instrText>
            </w:r>
            <w:r>
              <w:rPr>
                <w:color w:val="0000FF"/>
              </w:rPr>
              <w:fldChar w:fldCharType="separate"/>
            </w:r>
            <w:r>
              <w:rPr>
                <w:color w:val="0000FF"/>
              </w:rPr>
              <w:t>A16.25.014.002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"https://login.consultant.ru/link/?req=doc&amp;base=LAW&amp;n=371416&amp;date=02.02.2024&amp;dst=111625&amp;field=134"</w:instrText>
            </w:r>
            <w:r>
              <w:rPr>
                <w:color w:val="0000FF"/>
              </w:rPr>
              <w:fldChar w:fldCharType="separate"/>
            </w:r>
            <w:r>
              <w:rPr>
                <w:color w:val="0000FF"/>
              </w:rPr>
              <w:t>A16.25.014.003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"https://login.consultant.ru/link/?req=doc&amp;base=LAW&amp;n=371416&amp;date=02.02.2024&amp;dst=111627&amp;field=134"</w:instrText>
            </w:r>
            <w:r>
              <w:rPr>
                <w:color w:val="0000FF"/>
              </w:rPr>
              <w:fldChar w:fldCharType="separate"/>
            </w:r>
            <w:r>
              <w:rPr>
                <w:color w:val="0000FF"/>
              </w:rPr>
              <w:t>A16.25.014.004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"https://login.consultant.ru/link/?req=doc&amp;base=LAW&amp;n=371416&amp;date=02.02.2024&amp;dst=111629&amp;field=134"</w:instrText>
            </w:r>
            <w:r>
              <w:rPr>
                <w:color w:val="0000FF"/>
              </w:rPr>
              <w:fldChar w:fldCharType="separate"/>
            </w:r>
            <w:r>
              <w:rPr>
                <w:color w:val="0000FF"/>
              </w:rPr>
              <w:t>A16.25.014.005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"https://login.consultant.ru/link/?req=doc&amp;base=LAW&amp;n=371416&amp;date=02.02.2024&amp;dst=111639&amp;field=134"</w:instrText>
            </w:r>
            <w:r>
              <w:rPr>
                <w:color w:val="0000FF"/>
              </w:rPr>
              <w:fldChar w:fldCharType="separate"/>
            </w:r>
            <w:r>
              <w:rPr>
                <w:color w:val="0000FF"/>
              </w:rPr>
              <w:t>A16.25.019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"https://login.consultant.ru/link/?req=doc&amp;base=LAW&amp;n=371416&amp;date=02.02.2024&amp;dst=111641&amp;field=134"</w:instrText>
            </w:r>
            <w:r>
              <w:rPr>
                <w:color w:val="0000FF"/>
              </w:rPr>
              <w:fldChar w:fldCharType="separate"/>
            </w:r>
            <w:r>
              <w:rPr>
                <w:color w:val="0000FF"/>
              </w:rPr>
              <w:t>A16.25.019.001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"https://login.consultant.ru/link/?req=doc&amp;base=LAW&amp;n=371416&amp;date=02.02.2024&amp;dst=111643&amp;field=134"</w:instrText>
            </w:r>
            <w:r>
              <w:rPr>
                <w:color w:val="0000FF"/>
              </w:rPr>
              <w:fldChar w:fldCharType="separate"/>
            </w:r>
            <w:r>
              <w:rPr>
                <w:color w:val="0000FF"/>
              </w:rPr>
              <w:t>A16.25.019.002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"https://login.consultant.ru/link/?req=doc&amp;base=LAW&amp;n=371416&amp;date=02.02.2024&amp;dst=111651&amp;field=134"</w:instrText>
            </w:r>
            <w:r>
              <w:rPr>
                <w:color w:val="0000FF"/>
              </w:rPr>
              <w:fldChar w:fldCharType="separate"/>
            </w:r>
            <w:r>
              <w:rPr>
                <w:color w:val="0000FF"/>
              </w:rPr>
              <w:t>A16.25.022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"https://login.consultant.ru/link/?req=doc&amp;base=LAW&amp;n=371416&amp;date=02.02.2024&amp;dst=111653&amp;field=134"</w:instrText>
            </w:r>
            <w:r>
              <w:rPr>
                <w:color w:val="0000FF"/>
              </w:rPr>
              <w:fldChar w:fldCharType="separate"/>
            </w:r>
            <w:r>
              <w:rPr>
                <w:color w:val="0000FF"/>
              </w:rPr>
              <w:t>A16.25.023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"https://login.consultant.ru/link/?req=doc&amp;base=LAW&amp;n=371416&amp;date=02.02.2024&amp;dst=111655&amp;field=134"</w:instrText>
            </w:r>
            <w:r>
              <w:rPr>
                <w:color w:val="0000FF"/>
              </w:rPr>
              <w:fldChar w:fldCharType="separate"/>
            </w:r>
            <w:r>
              <w:rPr>
                <w:color w:val="0000FF"/>
              </w:rPr>
              <w:t>A16.25.023.001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"https://login.consultant.ru/link/?req=doc&amp;base=LAW&amp;n=371416&amp;date=02.02.2024&amp;dst=111657&amp;field=134"</w:instrText>
            </w:r>
            <w:r>
              <w:rPr>
                <w:color w:val="0000FF"/>
              </w:rPr>
              <w:fldChar w:fldCharType="separate"/>
            </w:r>
            <w:r>
              <w:rPr>
                <w:color w:val="0000FF"/>
              </w:rPr>
              <w:t>A16.25.024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"https://login.consultant.ru/link/?req=doc&amp;base=LAW&amp;n=371416&amp;date=02.02.2024&amp;dst=111659&amp;field=134"</w:instrText>
            </w:r>
            <w:r>
              <w:rPr>
                <w:color w:val="0000FF"/>
              </w:rPr>
              <w:fldChar w:fldCharType="separate"/>
            </w:r>
            <w:r>
              <w:rPr>
                <w:color w:val="0000FF"/>
              </w:rPr>
              <w:t>A16.25.025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"https://login.consultant.ru/link/?req=doc&amp;base=LAW&amp;n=371416&amp;date=02.02.2024&amp;dst=111661&amp;field=134"</w:instrText>
            </w:r>
            <w:r>
              <w:rPr>
                <w:color w:val="0000FF"/>
              </w:rPr>
              <w:fldChar w:fldCharType="separate"/>
            </w:r>
            <w:r>
              <w:rPr>
                <w:color w:val="0000FF"/>
              </w:rPr>
              <w:t>A16.25.026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"https://login.consultant.ru/link/?req=doc&amp;base=LAW&amp;n=371416&amp;date=02.02.2024&amp;dst=111669&amp;field=134"</w:instrText>
            </w:r>
            <w:r>
              <w:rPr>
                <w:color w:val="0000FF"/>
              </w:rPr>
              <w:fldChar w:fldCharType="separate"/>
            </w:r>
            <w:r>
              <w:rPr>
                <w:color w:val="0000FF"/>
              </w:rPr>
              <w:t>A16.25.028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"https://login.consultant.ru/link/?req=doc&amp;base=LAW&amp;n=371416&amp;date=02.02.2024&amp;dst=111671&amp;field=134"</w:instrText>
            </w:r>
            <w:r>
              <w:rPr>
                <w:color w:val="0000FF"/>
              </w:rPr>
              <w:fldChar w:fldCharType="separate"/>
            </w:r>
            <w:r>
              <w:rPr>
                <w:color w:val="0000FF"/>
              </w:rPr>
              <w:t>A16.25.029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"https://login.consultant.ru/link/?req=doc&amp;base=LAW&amp;n=371416&amp;date=02.02.2024&amp;dst=111677&amp;field=134"</w:instrText>
            </w:r>
            <w:r>
              <w:rPr>
                <w:color w:val="0000FF"/>
              </w:rPr>
              <w:fldChar w:fldCharType="separate"/>
            </w:r>
            <w:r>
              <w:rPr>
                <w:color w:val="0000FF"/>
              </w:rPr>
              <w:t>A16.25.032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"https://login.consultant.ru/link/?req=doc&amp;base=LAW&amp;n=371416&amp;date=02.02.2024&amp;dst=111679&amp;field=134"</w:instrText>
            </w:r>
            <w:r>
              <w:rPr>
                <w:color w:val="0000FF"/>
              </w:rPr>
              <w:fldChar w:fldCharType="separate"/>
            </w:r>
            <w:r>
              <w:rPr>
                <w:color w:val="0000FF"/>
              </w:rPr>
              <w:t>A16.25.033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"https://login.consultant.ru/link/?req=doc&amp;base=LAW&amp;n=371416&amp;date=02.02.2024&amp;dst=111681&amp;field=134"</w:instrText>
            </w:r>
            <w:r>
              <w:rPr>
                <w:color w:val="0000FF"/>
              </w:rPr>
              <w:fldChar w:fldCharType="separate"/>
            </w:r>
            <w:r>
              <w:rPr>
                <w:color w:val="0000FF"/>
              </w:rPr>
              <w:t>A16.25.034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"https://login.consultant.ru/link/?req=doc&amp;base=LAW&amp;n=371416&amp;date=02.02.2024&amp;dst=111683&amp;field=134"</w:instrText>
            </w:r>
            <w:r>
              <w:rPr>
                <w:color w:val="0000FF"/>
              </w:rPr>
              <w:fldChar w:fldCharType="separate"/>
            </w:r>
            <w:r>
              <w:rPr>
                <w:color w:val="0000FF"/>
              </w:rPr>
              <w:t>A16.25.035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"https://login.consultant.ru/link/?req=doc&amp;base=LAW&amp;n=371416&amp;date=02.02.2024&amp;dst=111689&amp;field=134"</w:instrText>
            </w:r>
            <w:r>
              <w:rPr>
                <w:color w:val="0000FF"/>
              </w:rPr>
              <w:fldChar w:fldCharType="separate"/>
            </w:r>
            <w:r>
              <w:rPr>
                <w:color w:val="0000FF"/>
              </w:rPr>
              <w:t>A16.25.037</w:t>
            </w:r>
            <w:r>
              <w:rPr>
                <w:color w:val="0000FF"/>
              </w:rPr>
              <w:fldChar w:fldCharType="end"/>
            </w:r>
          </w:p>
        </w:tc>
        <w:tc>
          <w:tcPr>
            <w:tcW w:type="dxa" w:w="1644"/>
            <w:tcMar>
              <w:left w:type="dxa" w:w="0"/>
              <w:right w:type="dxa" w:w="0"/>
            </w:tcMar>
          </w:tcPr>
          <w:p w14:paraId="1E200000">
            <w:pPr>
              <w:pStyle w:val="Style_2"/>
              <w:ind w:firstLine="0" w:left="0"/>
              <w:jc w:val="center"/>
            </w:pPr>
            <w:r>
              <w:t>-</w:t>
            </w:r>
          </w:p>
        </w:tc>
        <w:tc>
          <w:tcPr>
            <w:tcW w:type="dxa" w:w="1077"/>
            <w:tcMar>
              <w:left w:type="dxa" w:w="0"/>
              <w:right w:type="dxa" w:w="0"/>
            </w:tcMar>
          </w:tcPr>
          <w:p w14:paraId="1F200000">
            <w:pPr>
              <w:pStyle w:val="Style_2"/>
              <w:ind w:firstLine="0" w:left="0"/>
              <w:jc w:val="center"/>
            </w:pPr>
            <w:r>
              <w:t>1,96</w:t>
            </w:r>
          </w:p>
        </w:tc>
      </w:tr>
      <w:tr>
        <w:tc>
          <w:tcPr>
            <w:tcW w:type="dxa" w:w="971"/>
            <w:tcMar>
              <w:left w:type="dxa" w:w="0"/>
              <w:right w:type="dxa" w:w="0"/>
            </w:tcMar>
          </w:tcPr>
          <w:p w14:paraId="20200000">
            <w:pPr>
              <w:pStyle w:val="Style_2"/>
              <w:ind w:firstLine="0" w:left="0"/>
              <w:jc w:val="center"/>
            </w:pPr>
            <w:r>
              <w:t>st20.010</w:t>
            </w:r>
          </w:p>
        </w:tc>
        <w:tc>
          <w:tcPr>
            <w:tcW w:type="dxa" w:w="860"/>
            <w:tcMar>
              <w:left w:type="dxa" w:w="0"/>
              <w:right w:type="dxa" w:w="0"/>
            </w:tcMar>
          </w:tcPr>
          <w:p w14:paraId="21200000">
            <w:pPr>
              <w:pStyle w:val="Style_2"/>
              <w:ind w:firstLine="0" w:left="0"/>
              <w:jc w:val="center"/>
            </w:pPr>
            <w:r>
              <w:t>214</w:t>
            </w:r>
          </w:p>
        </w:tc>
        <w:tc>
          <w:tcPr>
            <w:tcW w:type="dxa" w:w="1587"/>
            <w:tcMar>
              <w:left w:type="dxa" w:w="0"/>
              <w:right w:type="dxa" w:w="0"/>
            </w:tcMar>
          </w:tcPr>
          <w:p w14:paraId="22200000">
            <w:pPr>
              <w:pStyle w:val="Style_2"/>
              <w:ind w:firstLine="0" w:left="0"/>
              <w:jc w:val="left"/>
            </w:pPr>
            <w:r>
              <w:t>Замена речевого процессора</w:t>
            </w:r>
          </w:p>
        </w:tc>
        <w:tc>
          <w:tcPr>
            <w:tcW w:type="dxa" w:w="3402"/>
            <w:tcMar>
              <w:left w:type="dxa" w:w="0"/>
              <w:right w:type="dxa" w:w="0"/>
            </w:tcMar>
          </w:tcPr>
          <w:p w14:paraId="23200000">
            <w:pPr>
              <w:pStyle w:val="Style_2"/>
              <w:ind w:firstLine="0" w:left="0"/>
              <w:jc w:val="center"/>
            </w:pPr>
            <w:r>
              <w:t>H90.3</w:t>
            </w:r>
          </w:p>
        </w:tc>
        <w:tc>
          <w:tcPr>
            <w:tcW w:type="dxa" w:w="2324"/>
            <w:tcMar>
              <w:left w:type="dxa" w:w="0"/>
              <w:right w:type="dxa" w:w="0"/>
            </w:tcMar>
          </w:tcPr>
          <w:p w14:paraId="24200000">
            <w:pPr>
              <w:pStyle w:val="Style_2"/>
              <w:ind w:firstLine="0" w:left="0"/>
              <w:jc w:val="center"/>
            </w:pPr>
            <w:r>
              <w:rPr>
                <w:color w:val="0000FF"/>
              </w:rPr>
              <w:fldChar w:fldCharType="begin"/>
            </w:r>
            <w:r>
              <w:rPr>
                <w:color w:val="0000FF"/>
              </w:rPr>
              <w:instrText>HYPERLINK "https://login.consultant.ru/link/?req=doc&amp;base=LAW&amp;n=371416&amp;date=02.02.2024&amp;dst=120930&amp;field=134"</w:instrText>
            </w:r>
            <w:r>
              <w:rPr>
                <w:color w:val="0000FF"/>
              </w:rPr>
              <w:fldChar w:fldCharType="separate"/>
            </w:r>
            <w:r>
              <w:rPr>
                <w:color w:val="0000FF"/>
              </w:rPr>
              <w:t>B05.057.008</w:t>
            </w:r>
            <w:r>
              <w:rPr>
                <w:color w:val="0000FF"/>
              </w:rPr>
              <w:fldChar w:fldCharType="end"/>
            </w:r>
          </w:p>
        </w:tc>
        <w:tc>
          <w:tcPr>
            <w:tcW w:type="dxa" w:w="1644"/>
            <w:tcMar>
              <w:left w:type="dxa" w:w="0"/>
              <w:right w:type="dxa" w:w="0"/>
            </w:tcMar>
          </w:tcPr>
          <w:p w14:paraId="25200000">
            <w:pPr>
              <w:pStyle w:val="Style_2"/>
              <w:ind w:firstLine="0" w:left="0"/>
              <w:jc w:val="center"/>
            </w:pPr>
            <w:r>
              <w:t>-</w:t>
            </w:r>
          </w:p>
        </w:tc>
        <w:tc>
          <w:tcPr>
            <w:tcW w:type="dxa" w:w="1077"/>
            <w:tcMar>
              <w:left w:type="dxa" w:w="0"/>
              <w:right w:type="dxa" w:w="0"/>
            </w:tcMar>
          </w:tcPr>
          <w:p w14:paraId="26200000">
            <w:pPr>
              <w:pStyle w:val="Style_2"/>
              <w:ind w:firstLine="0" w:left="0"/>
              <w:jc w:val="center"/>
            </w:pPr>
            <w:r>
              <w:t>29,91</w:t>
            </w:r>
          </w:p>
        </w:tc>
      </w:tr>
      <w:tr>
        <w:tc>
          <w:tcPr>
            <w:tcW w:type="dxa" w:w="971"/>
            <w:tcMar>
              <w:left w:type="dxa" w:w="0"/>
              <w:right w:type="dxa" w:w="0"/>
            </w:tcMar>
          </w:tcPr>
          <w:p w14:paraId="27200000">
            <w:pPr>
              <w:pStyle w:val="Style_2"/>
              <w:ind w:firstLine="0" w:left="0"/>
              <w:jc w:val="center"/>
            </w:pPr>
            <w:r>
              <w:t>st21</w:t>
            </w:r>
          </w:p>
        </w:tc>
        <w:tc>
          <w:tcPr>
            <w:tcW w:type="dxa" w:w="860"/>
            <w:tcMar>
              <w:left w:type="dxa" w:w="0"/>
              <w:right w:type="dxa" w:w="0"/>
            </w:tcMar>
          </w:tcPr>
          <w:p w14:paraId="28200000">
            <w:pPr>
              <w:pStyle w:val="Style_2"/>
              <w:ind w:firstLine="0" w:left="0"/>
              <w:jc w:val="center"/>
              <w:outlineLvl w:val="3"/>
            </w:pPr>
            <w:r>
              <w:t>21</w:t>
            </w:r>
          </w:p>
        </w:tc>
        <w:tc>
          <w:tcPr>
            <w:tcW w:type="dxa" w:w="8957"/>
            <w:gridSpan w:val="4"/>
            <w:tcMar>
              <w:left w:type="dxa" w:w="0"/>
              <w:right w:type="dxa" w:w="0"/>
            </w:tcMar>
          </w:tcPr>
          <w:p w14:paraId="29200000">
            <w:pPr>
              <w:pStyle w:val="Style_2"/>
              <w:ind w:firstLine="0" w:left="0"/>
              <w:jc w:val="center"/>
            </w:pPr>
            <w:r>
              <w:t>Офтальмология</w:t>
            </w:r>
          </w:p>
        </w:tc>
        <w:tc>
          <w:tcPr>
            <w:tcW w:type="dxa" w:w="1077"/>
            <w:tcMar>
              <w:left w:type="dxa" w:w="0"/>
              <w:right w:type="dxa" w:w="0"/>
            </w:tcMar>
          </w:tcPr>
          <w:p w14:paraId="2A200000">
            <w:pPr>
              <w:pStyle w:val="Style_2"/>
              <w:ind w:firstLine="0" w:left="0"/>
              <w:jc w:val="center"/>
            </w:pPr>
            <w:r>
              <w:t>0,92</w:t>
            </w:r>
          </w:p>
        </w:tc>
      </w:tr>
      <w:tr>
        <w:tc>
          <w:tcPr>
            <w:tcW w:type="dxa" w:w="971"/>
            <w:tcMar>
              <w:left w:type="dxa" w:w="0"/>
              <w:right w:type="dxa" w:w="0"/>
            </w:tcMar>
          </w:tcPr>
          <w:p w14:paraId="2B200000">
            <w:pPr>
              <w:pStyle w:val="Style_2"/>
              <w:ind w:firstLine="0" w:left="0"/>
              <w:jc w:val="center"/>
            </w:pPr>
            <w:r>
              <w:t>st21.001</w:t>
            </w:r>
          </w:p>
        </w:tc>
        <w:tc>
          <w:tcPr>
            <w:tcW w:type="dxa" w:w="860"/>
            <w:tcMar>
              <w:left w:type="dxa" w:w="0"/>
              <w:right w:type="dxa" w:w="0"/>
            </w:tcMar>
          </w:tcPr>
          <w:p w14:paraId="2C200000">
            <w:pPr>
              <w:pStyle w:val="Style_2"/>
              <w:ind w:firstLine="0" w:left="0"/>
              <w:jc w:val="center"/>
            </w:pPr>
            <w:r>
              <w:t>215</w:t>
            </w:r>
          </w:p>
        </w:tc>
        <w:tc>
          <w:tcPr>
            <w:tcW w:type="dxa" w:w="1587"/>
            <w:tcMar>
              <w:left w:type="dxa" w:w="0"/>
              <w:right w:type="dxa" w:w="0"/>
            </w:tcMar>
          </w:tcPr>
          <w:p w14:paraId="2D200000">
            <w:pPr>
              <w:pStyle w:val="Style_2"/>
              <w:ind w:firstLine="0" w:left="0"/>
              <w:jc w:val="left"/>
            </w:pPr>
            <w:r>
              <w:t>Операции на органе зрения (уровень 1)</w:t>
            </w:r>
          </w:p>
        </w:tc>
        <w:tc>
          <w:tcPr>
            <w:tcW w:type="dxa" w:w="3402"/>
            <w:tcMar>
              <w:left w:type="dxa" w:w="0"/>
              <w:right w:type="dxa" w:w="0"/>
            </w:tcMar>
          </w:tcPr>
          <w:p w14:paraId="2E200000">
            <w:pPr>
              <w:pStyle w:val="Style_2"/>
              <w:ind w:firstLine="0" w:left="0"/>
              <w:jc w:val="center"/>
            </w:pPr>
            <w:r>
              <w:t>-</w:t>
            </w:r>
          </w:p>
        </w:tc>
        <w:tc>
          <w:tcPr>
            <w:tcW w:type="dxa" w:w="2324"/>
            <w:tcMar>
              <w:left w:type="dxa" w:w="0"/>
              <w:right w:type="dxa" w:w="0"/>
            </w:tcMar>
          </w:tcPr>
          <w:p w14:paraId="2F200000">
            <w:pPr>
              <w:pStyle w:val="Style_2"/>
              <w:ind w:firstLine="0" w:left="0"/>
              <w:jc w:val="center"/>
            </w:pPr>
            <w:r>
              <w:rPr>
                <w:color w:val="0000FF"/>
              </w:rPr>
              <w:fldChar w:fldCharType="begin"/>
            </w:r>
            <w:r>
              <w:rPr>
                <w:color w:val="0000FF"/>
              </w:rPr>
              <w:instrText>HYPERLINK "https://login.consultant.ru/link/?req=doc&amp;base=LAW&amp;n=371416&amp;date=02.02.2024&amp;dst=107015&amp;field=134"</w:instrText>
            </w:r>
            <w:r>
              <w:rPr>
                <w:color w:val="0000FF"/>
              </w:rPr>
              <w:fldChar w:fldCharType="separate"/>
            </w:r>
            <w:r>
              <w:rPr>
                <w:color w:val="0000FF"/>
              </w:rPr>
              <w:t>A16.01.037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"https://login.consultant.ru/link/?req=doc&amp;base=LAW&amp;n=371416&amp;date=02.02.2024&amp;dst=111701&amp;field=134"</w:instrText>
            </w:r>
            <w:r>
              <w:rPr>
                <w:color w:val="0000FF"/>
              </w:rPr>
              <w:fldChar w:fldCharType="separate"/>
            </w:r>
            <w:r>
              <w:rPr>
                <w:color w:val="0000FF"/>
              </w:rPr>
              <w:t>A16.26.001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"https://login.consultant.ru/link/?req=doc&amp;base=LAW&amp;n=371416&amp;date=02.02.2024&amp;dst=111703&amp;field=134"</w:instrText>
            </w:r>
            <w:r>
              <w:rPr>
                <w:color w:val="0000FF"/>
              </w:rPr>
              <w:fldChar w:fldCharType="separate"/>
            </w:r>
            <w:r>
              <w:rPr>
                <w:color w:val="0000FF"/>
              </w:rPr>
              <w:t>A16.26.002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"https://login.consultant.ru/link/?req=doc&amp;base=LAW&amp;n=371416&amp;date=02.02.2024&amp;dst=111709&amp;field=134"</w:instrText>
            </w:r>
            <w:r>
              <w:rPr>
                <w:color w:val="0000FF"/>
              </w:rPr>
              <w:fldChar w:fldCharType="separate"/>
            </w:r>
            <w:r>
              <w:rPr>
                <w:color w:val="0000FF"/>
              </w:rPr>
              <w:t>A16.26.005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"https://login.consultant.ru/link/?req=doc&amp;base=LAW&amp;n=371416&amp;date=02.02.2024&amp;dst=111713&amp;field=134"</w:instrText>
            </w:r>
            <w:r>
              <w:rPr>
                <w:color w:val="0000FF"/>
              </w:rPr>
              <w:fldChar w:fldCharType="separate"/>
            </w:r>
            <w:r>
              <w:rPr>
                <w:color w:val="0000FF"/>
              </w:rPr>
              <w:t>A16.26.007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"https://login.consultant.ru/link/?req=doc&amp;base=LAW&amp;n=371416&amp;date=02.02.2024&amp;dst=111715&amp;field=134"</w:instrText>
            </w:r>
            <w:r>
              <w:rPr>
                <w:color w:val="0000FF"/>
              </w:rPr>
              <w:fldChar w:fldCharType="separate"/>
            </w:r>
            <w:r>
              <w:rPr>
                <w:color w:val="0000FF"/>
              </w:rPr>
              <w:t>A16.26.007.001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"https://login.consultant.ru/link/?req=doc&amp;base=LAW&amp;n=371416&amp;date=02.02.2024&amp;dst=111719&amp;field=134"</w:instrText>
            </w:r>
            <w:r>
              <w:rPr>
                <w:color w:val="0000FF"/>
              </w:rPr>
              <w:fldChar w:fldCharType="separate"/>
            </w:r>
            <w:r>
              <w:rPr>
                <w:color w:val="0000FF"/>
              </w:rPr>
              <w:t>A16.26.007.003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"https://login.consultant.ru/link/?req=doc&amp;base=LAW&amp;n=371416&amp;date=02.02.2024&amp;dst=111737&amp;field=134"</w:instrText>
            </w:r>
            <w:r>
              <w:rPr>
                <w:color w:val="0000FF"/>
              </w:rPr>
              <w:fldChar w:fldCharType="separate"/>
            </w:r>
            <w:r>
              <w:rPr>
                <w:color w:val="0000FF"/>
              </w:rPr>
              <w:t>A16.26.011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"https://login.consultant.ru/link/?req=doc&amp;base=LAW&amp;n=371416&amp;date=02.02.2024&amp;dst=111739&amp;field=134"</w:instrText>
            </w:r>
            <w:r>
              <w:rPr>
                <w:color w:val="0000FF"/>
              </w:rPr>
              <w:fldChar w:fldCharType="separate"/>
            </w:r>
            <w:r>
              <w:rPr>
                <w:color w:val="0000FF"/>
              </w:rPr>
              <w:t>A16.26.012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"https://login.consultant.ru/link/?req=doc&amp;base=LAW&amp;n=371416&amp;date=02.02.2024&amp;dst=111741&amp;field=134"</w:instrText>
            </w:r>
            <w:r>
              <w:rPr>
                <w:color w:val="0000FF"/>
              </w:rPr>
              <w:fldChar w:fldCharType="separate"/>
            </w:r>
            <w:r>
              <w:rPr>
                <w:color w:val="0000FF"/>
              </w:rPr>
              <w:t>A16.26.013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"https://login.consultant.ru/link/?req=doc&amp;base=LAW&amp;n=371416&amp;date=02.02.2024&amp;dst=111743&amp;field=134"</w:instrText>
            </w:r>
            <w:r>
              <w:rPr>
                <w:color w:val="0000FF"/>
              </w:rPr>
              <w:fldChar w:fldCharType="separate"/>
            </w:r>
            <w:r>
              <w:rPr>
                <w:color w:val="0000FF"/>
              </w:rPr>
              <w:t>A16.26.014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"https://login.consultant.ru/link/?req=doc&amp;base=LAW&amp;n=371416&amp;date=02.02.2024&amp;dst=111745&amp;field=134"</w:instrText>
            </w:r>
            <w:r>
              <w:rPr>
                <w:color w:val="0000FF"/>
              </w:rPr>
              <w:fldChar w:fldCharType="separate"/>
            </w:r>
            <w:r>
              <w:rPr>
                <w:color w:val="0000FF"/>
              </w:rPr>
              <w:t>A16.26.015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"https://login.consultant.ru/link/?req=doc&amp;base=LAW&amp;n=371416&amp;date=02.02.2024&amp;dst=111747&amp;field=134"</w:instrText>
            </w:r>
            <w:r>
              <w:rPr>
                <w:color w:val="0000FF"/>
              </w:rPr>
              <w:fldChar w:fldCharType="separate"/>
            </w:r>
            <w:r>
              <w:rPr>
                <w:color w:val="0000FF"/>
              </w:rPr>
              <w:t>A16.26.016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"https://login.consultant.ru/link/?req=doc&amp;base=LAW&amp;n=371416&amp;date=02.02.2024&amp;dst=111751&amp;field=134"</w:instrText>
            </w:r>
            <w:r>
              <w:rPr>
                <w:color w:val="0000FF"/>
              </w:rPr>
              <w:fldChar w:fldCharType="separate"/>
            </w:r>
            <w:r>
              <w:rPr>
                <w:color w:val="0000FF"/>
              </w:rPr>
              <w:t>A16.26.018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"https://login.consultant.ru/link/?req=doc&amp;base=LAW&amp;n=371416&amp;date=02.02.2024&amp;dst=111755&amp;field=134"</w:instrText>
            </w:r>
            <w:r>
              <w:rPr>
                <w:color w:val="0000FF"/>
              </w:rPr>
              <w:fldChar w:fldCharType="separate"/>
            </w:r>
            <w:r>
              <w:rPr>
                <w:color w:val="0000FF"/>
              </w:rPr>
              <w:t>A16.26.020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"https://login.consultant.ru/link/?req=doc&amp;base=LAW&amp;n=371416&amp;date=02.02.2024&amp;dst=111765&amp;field=134"</w:instrText>
            </w:r>
            <w:r>
              <w:rPr>
                <w:color w:val="0000FF"/>
              </w:rPr>
              <w:fldChar w:fldCharType="separate"/>
            </w:r>
            <w:r>
              <w:rPr>
                <w:color w:val="0000FF"/>
              </w:rPr>
              <w:t>A16.26.024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"https://login.consultant.ru/link/?req=doc&amp;base=LAW&amp;n=371416&amp;date=02.02.2024&amp;dst=111767&amp;field=134"</w:instrText>
            </w:r>
            <w:r>
              <w:rPr>
                <w:color w:val="0000FF"/>
              </w:rPr>
              <w:fldChar w:fldCharType="separate"/>
            </w:r>
            <w:r>
              <w:rPr>
                <w:color w:val="0000FF"/>
              </w:rPr>
              <w:t>A16.26.025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"https://login.consultant.ru/link/?req=doc&amp;base=LAW&amp;n=371416&amp;date=02.02.2024&amp;dst=111769&amp;field=134"</w:instrText>
            </w:r>
            <w:r>
              <w:rPr>
                <w:color w:val="0000FF"/>
              </w:rPr>
              <w:fldChar w:fldCharType="separate"/>
            </w:r>
            <w:r>
              <w:rPr>
                <w:color w:val="0000FF"/>
              </w:rPr>
              <w:t>A16.26.026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"https://login.consultant.ru/link/?req=doc&amp;base=LAW&amp;n=371416&amp;date=02.02.2024&amp;dst=111783&amp;field=134"</w:instrText>
            </w:r>
            <w:r>
              <w:rPr>
                <w:color w:val="0000FF"/>
              </w:rPr>
              <w:fldChar w:fldCharType="separate"/>
            </w:r>
            <w:r>
              <w:rPr>
                <w:color w:val="0000FF"/>
              </w:rPr>
              <w:t>A16.26.033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"https://login.consultant.ru/link/?req=doc&amp;base=LAW&amp;n=371416&amp;date=02.02.2024&amp;dst=111785&amp;field=134"</w:instrText>
            </w:r>
            <w:r>
              <w:rPr>
                <w:color w:val="0000FF"/>
              </w:rPr>
              <w:fldChar w:fldCharType="separate"/>
            </w:r>
            <w:r>
              <w:rPr>
                <w:color w:val="0000FF"/>
              </w:rPr>
              <w:t>A16.26.034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"https://login.consultant.ru/link/?req=doc&amp;base=LAW&amp;n=371416&amp;date=02.02.2024&amp;dst=111787&amp;field=134"</w:instrText>
            </w:r>
            <w:r>
              <w:rPr>
                <w:color w:val="0000FF"/>
              </w:rPr>
              <w:fldChar w:fldCharType="separate"/>
            </w:r>
            <w:r>
              <w:rPr>
                <w:color w:val="0000FF"/>
              </w:rPr>
              <w:t>A16.26.035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"https://login.consultant.ru/link/?req=doc&amp;base=LAW&amp;n=371416&amp;date=02.02.2024&amp;dst=111789&amp;field=134"</w:instrText>
            </w:r>
            <w:r>
              <w:rPr>
                <w:color w:val="0000FF"/>
              </w:rPr>
              <w:fldChar w:fldCharType="separate"/>
            </w:r>
            <w:r>
              <w:rPr>
                <w:color w:val="0000FF"/>
              </w:rPr>
              <w:t>A16.26.036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"https://login.consultant.ru/link/?req=doc&amp;base=LAW&amp;n=371416&amp;date=02.02.2024&amp;dst=111791&amp;field=134"</w:instrText>
            </w:r>
            <w:r>
              <w:rPr>
                <w:color w:val="0000FF"/>
              </w:rPr>
              <w:fldChar w:fldCharType="separate"/>
            </w:r>
            <w:r>
              <w:rPr>
                <w:color w:val="0000FF"/>
              </w:rPr>
              <w:t>A16.26.037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"https://login.consultant.ru/link/?req=doc&amp;base=LAW&amp;n=371416&amp;date=02.02.2024&amp;dst=111803&amp;field=134"</w:instrText>
            </w:r>
            <w:r>
              <w:rPr>
                <w:color w:val="0000FF"/>
              </w:rPr>
              <w:fldChar w:fldCharType="separate"/>
            </w:r>
            <w:r>
              <w:rPr>
                <w:color w:val="0000FF"/>
              </w:rPr>
              <w:t>A16.26.043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"https://login.consultant.ru/link/?req=doc&amp;base=LAW&amp;n=371416&amp;date=02.02.2024&amp;dst=111805&amp;field=134"</w:instrText>
            </w:r>
            <w:r>
              <w:rPr>
                <w:color w:val="0000FF"/>
              </w:rPr>
              <w:fldChar w:fldCharType="separate"/>
            </w:r>
            <w:r>
              <w:rPr>
                <w:color w:val="0000FF"/>
              </w:rPr>
              <w:t>A16.26.044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"https://login.consultant.ru/link/?req=doc&amp;base=LAW&amp;n=371416&amp;date=02.02.2024&amp;dst=111809&amp;field=134"</w:instrText>
            </w:r>
            <w:r>
              <w:rPr>
                <w:color w:val="0000FF"/>
              </w:rPr>
              <w:fldChar w:fldCharType="separate"/>
            </w:r>
            <w:r>
              <w:rPr>
                <w:color w:val="0000FF"/>
              </w:rPr>
              <w:t>A16.26.046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"https://login.consultant.ru/link/?req=doc&amp;base=LAW&amp;n=371416&amp;date=02.02.2024&amp;dst=111841&amp;field=134"</w:instrText>
            </w:r>
            <w:r>
              <w:rPr>
                <w:color w:val="0000FF"/>
              </w:rPr>
              <w:fldChar w:fldCharType="separate"/>
            </w:r>
            <w:r>
              <w:rPr>
                <w:color w:val="0000FF"/>
              </w:rPr>
              <w:t>A16.26.051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"https://login.consultant.ru/link/?req=doc&amp;base=LAW&amp;n=371416&amp;date=02.02.2024&amp;dst=111847&amp;field=134"</w:instrText>
            </w:r>
            <w:r>
              <w:rPr>
                <w:color w:val="0000FF"/>
              </w:rPr>
              <w:fldChar w:fldCharType="separate"/>
            </w:r>
            <w:r>
              <w:rPr>
                <w:color w:val="0000FF"/>
              </w:rPr>
              <w:t>A16.26.053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"https://login.consultant.ru/link/?req=doc&amp;base=LAW&amp;n=371416&amp;date=02.02.2024&amp;dst=111849&amp;field=134"</w:instrText>
            </w:r>
            <w:r>
              <w:rPr>
                <w:color w:val="0000FF"/>
              </w:rPr>
              <w:fldChar w:fldCharType="separate"/>
            </w:r>
            <w:r>
              <w:rPr>
                <w:color w:val="0000FF"/>
              </w:rPr>
              <w:t>A16.26.054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"https://login.consultant.ru/link/?req=doc&amp;base=LAW&amp;n=371416&amp;date=02.02.2024&amp;dst=111851&amp;field=134"</w:instrText>
            </w:r>
            <w:r>
              <w:rPr>
                <w:color w:val="0000FF"/>
              </w:rPr>
              <w:fldChar w:fldCharType="separate"/>
            </w:r>
            <w:r>
              <w:rPr>
                <w:color w:val="0000FF"/>
              </w:rPr>
              <w:t>A16.26.055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"https://login.consultant.ru/link/?req=doc&amp;base=LAW&amp;n=371416&amp;date=02.02.2024&amp;dst=111853&amp;field=134"</w:instrText>
            </w:r>
            <w:r>
              <w:rPr>
                <w:color w:val="0000FF"/>
              </w:rPr>
              <w:fldChar w:fldCharType="separate"/>
            </w:r>
            <w:r>
              <w:rPr>
                <w:color w:val="0000FF"/>
              </w:rPr>
              <w:t>A16.26.056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"https://login.consultant.ru/link/?req=doc&amp;base=LAW&amp;n=371416&amp;date=02.02.2024&amp;dst=111859&amp;field=134"</w:instrText>
            </w:r>
            <w:r>
              <w:rPr>
                <w:color w:val="0000FF"/>
              </w:rPr>
              <w:fldChar w:fldCharType="separate"/>
            </w:r>
            <w:r>
              <w:rPr>
                <w:color w:val="0000FF"/>
              </w:rPr>
              <w:t>A16.26.059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"https://login.consultant.ru/link/?req=doc&amp;base=LAW&amp;n=371416&amp;date=02.02.2024&amp;dst=111889&amp;field=134"</w:instrText>
            </w:r>
            <w:r>
              <w:rPr>
                <w:color w:val="0000FF"/>
              </w:rPr>
              <w:fldChar w:fldCharType="separate"/>
            </w:r>
            <w:r>
              <w:rPr>
                <w:color w:val="0000FF"/>
              </w:rPr>
              <w:t>A16.26.072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"https://login.consultant.ru/link/?req=doc&amp;base=LAW&amp;n=371416&amp;date=02.02.2024&amp;dst=111891&amp;field=134"</w:instrText>
            </w:r>
            <w:r>
              <w:rPr>
                <w:color w:val="0000FF"/>
              </w:rPr>
              <w:fldChar w:fldCharType="separate"/>
            </w:r>
            <w:r>
              <w:rPr>
                <w:color w:val="0000FF"/>
              </w:rPr>
              <w:t>A16.26.073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"https://login.consultant.ru/link/?req=doc&amp;base=LAW&amp;n=371416&amp;date=02.02.2024&amp;dst=111919&amp;field=134"</w:instrText>
            </w:r>
            <w:r>
              <w:rPr>
                <w:color w:val="0000FF"/>
              </w:rPr>
              <w:fldChar w:fldCharType="separate"/>
            </w:r>
            <w:r>
              <w:rPr>
                <w:color w:val="0000FF"/>
              </w:rPr>
              <w:t>A16.26.083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"https://login.consultant.ru/link/?req=doc&amp;base=LAW&amp;n=371416&amp;date=02.02.2024&amp;dst=112005&amp;field=134"</w:instrText>
            </w:r>
            <w:r>
              <w:rPr>
                <w:color w:val="0000FF"/>
              </w:rPr>
              <w:fldChar w:fldCharType="separate"/>
            </w:r>
            <w:r>
              <w:rPr>
                <w:color w:val="0000FF"/>
              </w:rPr>
              <w:t>A16.26.110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"https://login.consultant.ru/link/?req=doc&amp;base=LAW&amp;n=371416&amp;date=02.02.2024&amp;dst=112045&amp;field=134"</w:instrText>
            </w:r>
            <w:r>
              <w:rPr>
                <w:color w:val="0000FF"/>
              </w:rPr>
              <w:fldChar w:fldCharType="separate"/>
            </w:r>
            <w:r>
              <w:rPr>
                <w:color w:val="0000FF"/>
              </w:rPr>
              <w:t>A16.26.119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"https://login.consultant.ru/link/?req=doc&amp;base=LAW&amp;n=371416&amp;date=02.02.2024&amp;dst=112049&amp;field=134"</w:instrText>
            </w:r>
            <w:r>
              <w:rPr>
                <w:color w:val="0000FF"/>
              </w:rPr>
              <w:fldChar w:fldCharType="separate"/>
            </w:r>
            <w:r>
              <w:rPr>
                <w:color w:val="0000FF"/>
              </w:rPr>
              <w:t>A16.26.120.001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"https://login.consultant.ru/link/?req=doc&amp;base=LAW&amp;n=371416&amp;date=02.02.2024&amp;dst=112053&amp;field=134"</w:instrText>
            </w:r>
            <w:r>
              <w:rPr>
                <w:color w:val="0000FF"/>
              </w:rPr>
              <w:fldChar w:fldCharType="separate"/>
            </w:r>
            <w:r>
              <w:rPr>
                <w:color w:val="0000FF"/>
              </w:rPr>
              <w:t>A16.26.121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"https://login.consultant.ru/link/?req=doc&amp;base=LAW&amp;n=371416&amp;date=02.02.2024&amp;dst=112055&amp;field=134"</w:instrText>
            </w:r>
            <w:r>
              <w:rPr>
                <w:color w:val="0000FF"/>
              </w:rPr>
              <w:fldChar w:fldCharType="separate"/>
            </w:r>
            <w:r>
              <w:rPr>
                <w:color w:val="0000FF"/>
              </w:rPr>
              <w:t>A16.26.122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"https://login.consultant.ru/link/?req=doc&amp;base=LAW&amp;n=371416&amp;date=02.02.2024&amp;dst=112057&amp;field=134"</w:instrText>
            </w:r>
            <w:r>
              <w:rPr>
                <w:color w:val="0000FF"/>
              </w:rPr>
              <w:fldChar w:fldCharType="separate"/>
            </w:r>
            <w:r>
              <w:rPr>
                <w:color w:val="0000FF"/>
              </w:rPr>
              <w:t>A16.26.123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"https://login.consultant.ru/link/?req=doc&amp;base=LAW&amp;n=371416&amp;date=02.02.2024&amp;dst=112059&amp;field=134"</w:instrText>
            </w:r>
            <w:r>
              <w:rPr>
                <w:color w:val="0000FF"/>
              </w:rPr>
              <w:fldChar w:fldCharType="separate"/>
            </w:r>
            <w:r>
              <w:rPr>
                <w:color w:val="0000FF"/>
              </w:rPr>
              <w:t>A16.26.124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"https://login.consultant.ru/link/?req=doc&amp;base=LAW&amp;n=371416&amp;date=02.02.2024&amp;dst=112089&amp;field=134"</w:instrText>
            </w:r>
            <w:r>
              <w:rPr>
                <w:color w:val="0000FF"/>
              </w:rPr>
              <w:fldChar w:fldCharType="separate"/>
            </w:r>
            <w:r>
              <w:rPr>
                <w:color w:val="0000FF"/>
              </w:rPr>
              <w:t>A16.26.136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"https://login.consultant.ru/link/?req=doc&amp;base=LAW&amp;n=371416&amp;date=02.02.2024&amp;dst=112091&amp;field=134"</w:instrText>
            </w:r>
            <w:r>
              <w:rPr>
                <w:color w:val="0000FF"/>
              </w:rPr>
              <w:fldChar w:fldCharType="separate"/>
            </w:r>
            <w:r>
              <w:rPr>
                <w:color w:val="0000FF"/>
              </w:rPr>
              <w:t>A16.26.137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"https://login.consultant.ru/link/?req=doc&amp;base=LAW&amp;n=371416&amp;date=02.02.2024&amp;dst=112093&amp;field=134"</w:instrText>
            </w:r>
            <w:r>
              <w:rPr>
                <w:color w:val="0000FF"/>
              </w:rPr>
              <w:fldChar w:fldCharType="separate"/>
            </w:r>
            <w:r>
              <w:rPr>
                <w:color w:val="0000FF"/>
              </w:rPr>
              <w:t>A16.26.138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"https://login.consultant.ru/link/?req=doc&amp;base=LAW&amp;n=371416&amp;date=02.02.2024&amp;dst=112095&amp;field=134"</w:instrText>
            </w:r>
            <w:r>
              <w:rPr>
                <w:color w:val="0000FF"/>
              </w:rPr>
              <w:fldChar w:fldCharType="separate"/>
            </w:r>
            <w:r>
              <w:rPr>
                <w:color w:val="0000FF"/>
              </w:rPr>
              <w:t>A16.26.139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"https://login.consultant.ru/link/?req=doc&amp;base=LAW&amp;n=371416&amp;date=02.02.2024&amp;dst=112105&amp;field=134"</w:instrText>
            </w:r>
            <w:r>
              <w:rPr>
                <w:color w:val="0000FF"/>
              </w:rPr>
              <w:fldChar w:fldCharType="separate"/>
            </w:r>
            <w:r>
              <w:rPr>
                <w:color w:val="0000FF"/>
              </w:rPr>
              <w:t>A16.26.144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"https://login.consultant.ru/link/?req=doc&amp;base=LAW&amp;n=371416&amp;date=02.02.2024&amp;dst=112113&amp;field=134"</w:instrText>
            </w:r>
            <w:r>
              <w:rPr>
                <w:color w:val="0000FF"/>
              </w:rPr>
              <w:fldChar w:fldCharType="separate"/>
            </w:r>
            <w:r>
              <w:rPr>
                <w:color w:val="0000FF"/>
              </w:rPr>
              <w:t>A16.26.148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"https://login.consultant.ru/link/?req=doc&amp;base=LAW&amp;n=371416&amp;date=02.02.2024&amp;dst=112115&amp;field=134"</w:instrText>
            </w:r>
            <w:r>
              <w:rPr>
                <w:color w:val="0000FF"/>
              </w:rPr>
              <w:fldChar w:fldCharType="separate"/>
            </w:r>
            <w:r>
              <w:rPr>
                <w:color w:val="0000FF"/>
              </w:rPr>
              <w:t>A16.26.149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"https://login.consultant.ru/link/?req=doc&amp;base=LAW&amp;n=371416&amp;date=02.02.2024&amp;dst=114895&amp;field=134"</w:instrText>
            </w:r>
            <w:r>
              <w:rPr>
                <w:color w:val="0000FF"/>
              </w:rPr>
              <w:fldChar w:fldCharType="separate"/>
            </w:r>
            <w:r>
              <w:rPr>
                <w:color w:val="0000FF"/>
              </w:rPr>
              <w:t>A22.26.001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"https://login.consultant.ru/link/?req=doc&amp;base=LAW&amp;n=371416&amp;date=02.02.2024&amp;dst=114897&amp;field=134"</w:instrText>
            </w:r>
            <w:r>
              <w:rPr>
                <w:color w:val="0000FF"/>
              </w:rPr>
              <w:fldChar w:fldCharType="separate"/>
            </w:r>
            <w:r>
              <w:rPr>
                <w:color w:val="0000FF"/>
              </w:rPr>
              <w:t>A22.26.002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"https://login.consultant.ru/link/?req=doc&amp;base=LAW&amp;n=371416&amp;date=02.02.2024&amp;dst=114899&amp;field=134"</w:instrText>
            </w:r>
            <w:r>
              <w:rPr>
                <w:color w:val="0000FF"/>
              </w:rPr>
              <w:fldChar w:fldCharType="separate"/>
            </w:r>
            <w:r>
              <w:rPr>
                <w:color w:val="0000FF"/>
              </w:rPr>
              <w:t>A22.26.003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"https://login.consultant.ru/link/?req=doc&amp;base=LAW&amp;n=371416&amp;date=02.02.2024&amp;dst=114901&amp;field=134"</w:instrText>
            </w:r>
            <w:r>
              <w:rPr>
                <w:color w:val="0000FF"/>
              </w:rPr>
              <w:fldChar w:fldCharType="separate"/>
            </w:r>
            <w:r>
              <w:rPr>
                <w:color w:val="0000FF"/>
              </w:rPr>
              <w:t>A22.26.004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"https://login.consultant.ru/link/?req=doc&amp;base=LAW&amp;n=371416&amp;date=02.02.2024&amp;dst=114903&amp;field=134"</w:instrText>
            </w:r>
            <w:r>
              <w:rPr>
                <w:color w:val="0000FF"/>
              </w:rPr>
              <w:fldChar w:fldCharType="separate"/>
            </w:r>
            <w:r>
              <w:rPr>
                <w:color w:val="0000FF"/>
              </w:rPr>
              <w:t>A22.26.005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"https://login.consultant.ru/link/?req=doc&amp;base=LAW&amp;n=371416&amp;date=02.02.2024&amp;dst=114905&amp;field=134"</w:instrText>
            </w:r>
            <w:r>
              <w:rPr>
                <w:color w:val="0000FF"/>
              </w:rPr>
              <w:fldChar w:fldCharType="separate"/>
            </w:r>
            <w:r>
              <w:rPr>
                <w:color w:val="0000FF"/>
              </w:rPr>
              <w:t>A22.26.006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"https://login.consultant.ru/link/?req=doc&amp;base=LAW&amp;n=371416&amp;date=02.02.2024&amp;dst=114907&amp;field=134"</w:instrText>
            </w:r>
            <w:r>
              <w:rPr>
                <w:color w:val="0000FF"/>
              </w:rPr>
              <w:fldChar w:fldCharType="separate"/>
            </w:r>
            <w:r>
              <w:rPr>
                <w:color w:val="0000FF"/>
              </w:rPr>
              <w:t>A22.26.007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"https://login.consultant.ru/link/?req=doc&amp;base=LAW&amp;n=371416&amp;date=02.02.2024&amp;dst=114911&amp;field=134"</w:instrText>
            </w:r>
            <w:r>
              <w:rPr>
                <w:color w:val="0000FF"/>
              </w:rPr>
              <w:fldChar w:fldCharType="separate"/>
            </w:r>
            <w:r>
              <w:rPr>
                <w:color w:val="0000FF"/>
              </w:rPr>
              <w:t>A22.26.009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"https://login.consultant.ru/link/?req=doc&amp;base=LAW&amp;n=371416&amp;date=02.02.2024&amp;dst=114919&amp;field=134"</w:instrText>
            </w:r>
            <w:r>
              <w:rPr>
                <w:color w:val="0000FF"/>
              </w:rPr>
              <w:fldChar w:fldCharType="separate"/>
            </w:r>
            <w:r>
              <w:rPr>
                <w:color w:val="0000FF"/>
              </w:rPr>
              <w:t>A22.26.013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"https://login.consultant.ru/link/?req=doc&amp;base=LAW&amp;n=371416&amp;date=02.02.2024&amp;dst=114925&amp;field=134"</w:instrText>
            </w:r>
            <w:r>
              <w:rPr>
                <w:color w:val="0000FF"/>
              </w:rPr>
              <w:fldChar w:fldCharType="separate"/>
            </w:r>
            <w:r>
              <w:rPr>
                <w:color w:val="0000FF"/>
              </w:rPr>
              <w:t>A22.26.016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"https://login.consultant.ru/link/?req=doc&amp;base=LAW&amp;n=371416&amp;date=02.02.2024&amp;dst=114931&amp;field=134"</w:instrText>
            </w:r>
            <w:r>
              <w:rPr>
                <w:color w:val="0000FF"/>
              </w:rPr>
              <w:fldChar w:fldCharType="separate"/>
            </w:r>
            <w:r>
              <w:rPr>
                <w:color w:val="0000FF"/>
              </w:rPr>
              <w:t>A22.26.019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"https://login.consultant.ru/link/?req=doc&amp;base=LAW&amp;n=371416&amp;date=02.02.2024&amp;dst=114933&amp;field=134"</w:instrText>
            </w:r>
            <w:r>
              <w:rPr>
                <w:color w:val="0000FF"/>
              </w:rPr>
              <w:fldChar w:fldCharType="separate"/>
            </w:r>
            <w:r>
              <w:rPr>
                <w:color w:val="0000FF"/>
              </w:rPr>
              <w:t>A22.26.020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"https://login.consultant.ru/link/?req=doc&amp;base=LAW&amp;n=371416&amp;date=02.02.2024&amp;dst=114935&amp;field=134"</w:instrText>
            </w:r>
            <w:r>
              <w:rPr>
                <w:color w:val="0000FF"/>
              </w:rPr>
              <w:fldChar w:fldCharType="separate"/>
            </w:r>
            <w:r>
              <w:rPr>
                <w:color w:val="0000FF"/>
              </w:rPr>
              <w:t>A22.26.021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"https://login.consultant.ru/link/?req=doc&amp;base=LAW&amp;n=371416&amp;date=02.02.2024&amp;dst=114937&amp;field=134"</w:instrText>
            </w:r>
            <w:r>
              <w:rPr>
                <w:color w:val="0000FF"/>
              </w:rPr>
              <w:fldChar w:fldCharType="separate"/>
            </w:r>
            <w:r>
              <w:rPr>
                <w:color w:val="0000FF"/>
              </w:rPr>
              <w:t>A22.26.022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"https://login.consultant.ru/link/?req=doc&amp;base=LAW&amp;n=371416&amp;date=02.02.2024&amp;dst=114939&amp;field=134"</w:instrText>
            </w:r>
            <w:r>
              <w:rPr>
                <w:color w:val="0000FF"/>
              </w:rPr>
              <w:fldChar w:fldCharType="separate"/>
            </w:r>
            <w:r>
              <w:rPr>
                <w:color w:val="0000FF"/>
              </w:rPr>
              <w:t>A22.26.023</w:t>
            </w:r>
            <w:r>
              <w:rPr>
                <w:color w:val="0000FF"/>
              </w:rPr>
              <w:fldChar w:fldCharType="end"/>
            </w:r>
          </w:p>
        </w:tc>
        <w:tc>
          <w:tcPr>
            <w:tcW w:type="dxa" w:w="1644"/>
            <w:tcMar>
              <w:left w:type="dxa" w:w="0"/>
              <w:right w:type="dxa" w:w="0"/>
            </w:tcMar>
          </w:tcPr>
          <w:p w14:paraId="30200000">
            <w:pPr>
              <w:pStyle w:val="Style_2"/>
              <w:ind w:firstLine="0" w:left="0"/>
              <w:jc w:val="center"/>
            </w:pPr>
            <w:r>
              <w:t>-</w:t>
            </w:r>
          </w:p>
        </w:tc>
        <w:tc>
          <w:tcPr>
            <w:tcW w:type="dxa" w:w="1077"/>
            <w:tcMar>
              <w:left w:type="dxa" w:w="0"/>
              <w:right w:type="dxa" w:w="0"/>
            </w:tcMar>
          </w:tcPr>
          <w:p w14:paraId="31200000">
            <w:pPr>
              <w:pStyle w:val="Style_2"/>
              <w:ind w:firstLine="0" w:left="0"/>
              <w:jc w:val="center"/>
            </w:pPr>
            <w:r>
              <w:t>0,49</w:t>
            </w:r>
          </w:p>
        </w:tc>
      </w:tr>
      <w:tr>
        <w:tc>
          <w:tcPr>
            <w:tcW w:type="dxa" w:w="971"/>
            <w:tcMar>
              <w:left w:type="dxa" w:w="0"/>
              <w:right w:type="dxa" w:w="0"/>
            </w:tcMar>
          </w:tcPr>
          <w:p w14:paraId="32200000">
            <w:pPr>
              <w:pStyle w:val="Style_2"/>
              <w:ind w:firstLine="0" w:left="0"/>
              <w:jc w:val="center"/>
            </w:pPr>
            <w:r>
              <w:t>st21.002</w:t>
            </w:r>
          </w:p>
        </w:tc>
        <w:tc>
          <w:tcPr>
            <w:tcW w:type="dxa" w:w="860"/>
            <w:tcMar>
              <w:left w:type="dxa" w:w="0"/>
              <w:right w:type="dxa" w:w="0"/>
            </w:tcMar>
          </w:tcPr>
          <w:p w14:paraId="33200000">
            <w:pPr>
              <w:pStyle w:val="Style_2"/>
              <w:ind w:firstLine="0" w:left="0"/>
              <w:jc w:val="center"/>
            </w:pPr>
            <w:r>
              <w:t>216</w:t>
            </w:r>
          </w:p>
        </w:tc>
        <w:tc>
          <w:tcPr>
            <w:tcW w:type="dxa" w:w="1587"/>
            <w:tcMar>
              <w:left w:type="dxa" w:w="0"/>
              <w:right w:type="dxa" w:w="0"/>
            </w:tcMar>
          </w:tcPr>
          <w:p w14:paraId="34200000">
            <w:pPr>
              <w:pStyle w:val="Style_2"/>
              <w:ind w:firstLine="0" w:left="0"/>
              <w:jc w:val="left"/>
            </w:pPr>
            <w:r>
              <w:t>Операции на органе зрения (уровень 2)</w:t>
            </w:r>
          </w:p>
        </w:tc>
        <w:tc>
          <w:tcPr>
            <w:tcW w:type="dxa" w:w="3402"/>
            <w:tcMar>
              <w:left w:type="dxa" w:w="0"/>
              <w:right w:type="dxa" w:w="0"/>
            </w:tcMar>
          </w:tcPr>
          <w:p w14:paraId="35200000">
            <w:pPr>
              <w:pStyle w:val="Style_2"/>
              <w:ind w:firstLine="0" w:left="0"/>
              <w:jc w:val="center"/>
            </w:pPr>
            <w:r>
              <w:t>-</w:t>
            </w:r>
          </w:p>
        </w:tc>
        <w:tc>
          <w:tcPr>
            <w:tcW w:type="dxa" w:w="2324"/>
            <w:tcMar>
              <w:left w:type="dxa" w:w="0"/>
              <w:right w:type="dxa" w:w="0"/>
            </w:tcMar>
          </w:tcPr>
          <w:p w14:paraId="36200000">
            <w:pPr>
              <w:pStyle w:val="Style_2"/>
              <w:ind w:firstLine="0" w:left="0"/>
              <w:jc w:val="center"/>
            </w:pPr>
            <w:r>
              <w:rPr>
                <w:color w:val="0000FF"/>
              </w:rPr>
              <w:fldChar w:fldCharType="begin"/>
            </w:r>
            <w:r>
              <w:rPr>
                <w:color w:val="0000FF"/>
              </w:rPr>
              <w:instrText>HYPERLINK "https://login.consultant.ru/link/?req=doc&amp;base=LAW&amp;n=371416&amp;date=02.02.2024&amp;dst=111717&amp;field=134"</w:instrText>
            </w:r>
            <w:r>
              <w:rPr>
                <w:color w:val="0000FF"/>
              </w:rPr>
              <w:fldChar w:fldCharType="separate"/>
            </w:r>
            <w:r>
              <w:rPr>
                <w:color w:val="0000FF"/>
              </w:rPr>
              <w:t>A16.26.007.002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"https://login.consultant.ru/link/?req=doc&amp;base=LAW&amp;n=371416&amp;date=02.02.2024&amp;dst=111761&amp;field=134"</w:instrText>
            </w:r>
            <w:r>
              <w:rPr>
                <w:color w:val="0000FF"/>
              </w:rPr>
              <w:fldChar w:fldCharType="separate"/>
            </w:r>
            <w:r>
              <w:rPr>
                <w:color w:val="0000FF"/>
              </w:rPr>
              <w:t>A16.26.022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"https://login.consultant.ru/link/?req=doc&amp;base=LAW&amp;n=371416&amp;date=02.02.2024&amp;dst=111763&amp;field=134"</w:instrText>
            </w:r>
            <w:r>
              <w:rPr>
                <w:color w:val="0000FF"/>
              </w:rPr>
              <w:fldChar w:fldCharType="separate"/>
            </w:r>
            <w:r>
              <w:rPr>
                <w:color w:val="0000FF"/>
              </w:rPr>
              <w:t>A16.26.023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"https://login.consultant.ru/link/?req=doc&amp;base=LAW&amp;n=371416&amp;date=02.02.2024&amp;dst=111843&amp;field=134"</w:instrText>
            </w:r>
            <w:r>
              <w:rPr>
                <w:color w:val="0000FF"/>
              </w:rPr>
              <w:fldChar w:fldCharType="separate"/>
            </w:r>
            <w:r>
              <w:rPr>
                <w:color w:val="0000FF"/>
              </w:rPr>
              <w:t>A16.26.052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"https://login.consultant.ru/link/?req=doc&amp;base=LAW&amp;n=371416&amp;date=02.02.2024&amp;dst=111845&amp;field=134"</w:instrText>
            </w:r>
            <w:r>
              <w:rPr>
                <w:color w:val="0000FF"/>
              </w:rPr>
              <w:fldChar w:fldCharType="separate"/>
            </w:r>
            <w:r>
              <w:rPr>
                <w:color w:val="0000FF"/>
              </w:rPr>
              <w:t>A16.26.052.001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"https://login.consultant.ru/link/?req=doc&amp;base=LAW&amp;n=371416&amp;date=02.02.2024&amp;dst=111857&amp;field=134"</w:instrText>
            </w:r>
            <w:r>
              <w:rPr>
                <w:color w:val="0000FF"/>
              </w:rPr>
              <w:fldChar w:fldCharType="separate"/>
            </w:r>
            <w:r>
              <w:rPr>
                <w:color w:val="0000FF"/>
              </w:rPr>
              <w:t>A16.26.058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"https://login.consultant.ru/link/?req=doc&amp;base=LAW&amp;n=371416&amp;date=02.02.2024&amp;dst=111861&amp;field=134"</w:instrText>
            </w:r>
            <w:r>
              <w:rPr>
                <w:color w:val="0000FF"/>
              </w:rPr>
              <w:fldChar w:fldCharType="separate"/>
            </w:r>
            <w:r>
              <w:rPr>
                <w:color w:val="0000FF"/>
              </w:rPr>
              <w:t>A16.26.060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"https://login.consultant.ru/link/?req=doc&amp;base=LAW&amp;n=371416&amp;date=02.02.2024&amp;dst=111863&amp;field=134"</w:instrText>
            </w:r>
            <w:r>
              <w:rPr>
                <w:color w:val="0000FF"/>
              </w:rPr>
              <w:fldChar w:fldCharType="separate"/>
            </w:r>
            <w:r>
              <w:rPr>
                <w:color w:val="0000FF"/>
              </w:rPr>
              <w:t>A16.26.061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"https://login.consultant.ru/link/?req=doc&amp;base=LAW&amp;n=371416&amp;date=02.02.2024&amp;dst=111865&amp;field=134"</w:instrText>
            </w:r>
            <w:r>
              <w:rPr>
                <w:color w:val="0000FF"/>
              </w:rPr>
              <w:fldChar w:fldCharType="separate"/>
            </w:r>
            <w:r>
              <w:rPr>
                <w:color w:val="0000FF"/>
              </w:rPr>
              <w:t>A16.26.062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"https://login.consultant.ru/link/?req=doc&amp;base=LAW&amp;n=371416&amp;date=02.02.2024&amp;dst=111867&amp;field=134"</w:instrText>
            </w:r>
            <w:r>
              <w:rPr>
                <w:color w:val="0000FF"/>
              </w:rPr>
              <w:fldChar w:fldCharType="separate"/>
            </w:r>
            <w:r>
              <w:rPr>
                <w:color w:val="0000FF"/>
              </w:rPr>
              <w:t>A16.26.063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"https://login.consultant.ru/link/?req=doc&amp;base=LAW&amp;n=371416&amp;date=02.02.2024&amp;dst=111869&amp;field=134"</w:instrText>
            </w:r>
            <w:r>
              <w:rPr>
                <w:color w:val="0000FF"/>
              </w:rPr>
              <w:fldChar w:fldCharType="separate"/>
            </w:r>
            <w:r>
              <w:rPr>
                <w:color w:val="0000FF"/>
              </w:rPr>
              <w:t>A16.26.064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"https://login.consultant.ru/link/?req=doc&amp;base=LAW&amp;n=371416&amp;date=02.02.2024&amp;dst=111873&amp;field=134"</w:instrText>
            </w:r>
            <w:r>
              <w:rPr>
                <w:color w:val="0000FF"/>
              </w:rPr>
              <w:fldChar w:fldCharType="separate"/>
            </w:r>
            <w:r>
              <w:rPr>
                <w:color w:val="0000FF"/>
              </w:rPr>
              <w:t>A16.26.065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"https://login.consultant.ru/link/?req=doc&amp;base=LAW&amp;n=371416&amp;date=02.02.2024&amp;dst=111877&amp;field=134"</w:instrText>
            </w:r>
            <w:r>
              <w:rPr>
                <w:color w:val="0000FF"/>
              </w:rPr>
              <w:fldChar w:fldCharType="separate"/>
            </w:r>
            <w:r>
              <w:rPr>
                <w:color w:val="0000FF"/>
              </w:rPr>
              <w:t>A16.26.066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"https://login.consultant.ru/link/?req=doc&amp;base=LAW&amp;n=371416&amp;date=02.02.2024&amp;dst=111879&amp;field=134"</w:instrText>
            </w:r>
            <w:r>
              <w:rPr>
                <w:color w:val="0000FF"/>
              </w:rPr>
              <w:fldChar w:fldCharType="separate"/>
            </w:r>
            <w:r>
              <w:rPr>
                <w:color w:val="0000FF"/>
              </w:rPr>
              <w:t>A16.26.067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"https://login.consultant.ru/link/?req=doc&amp;base=LAW&amp;n=371416&amp;date=02.02.2024&amp;dst=111881&amp;field=134"</w:instrText>
            </w:r>
            <w:r>
              <w:rPr>
                <w:color w:val="0000FF"/>
              </w:rPr>
              <w:fldChar w:fldCharType="separate"/>
            </w:r>
            <w:r>
              <w:rPr>
                <w:color w:val="0000FF"/>
              </w:rPr>
              <w:t>A16.26.068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"https://login.consultant.ru/link/?req=doc&amp;base=LAW&amp;n=371416&amp;date=02.02.2024&amp;dst=111883&amp;field=134"</w:instrText>
            </w:r>
            <w:r>
              <w:rPr>
                <w:color w:val="0000FF"/>
              </w:rPr>
              <w:fldChar w:fldCharType="separate"/>
            </w:r>
            <w:r>
              <w:rPr>
                <w:color w:val="0000FF"/>
              </w:rPr>
              <w:t>A16.26.069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"https://login.consultant.ru/link/?req=doc&amp;base=LAW&amp;n=371416&amp;date=02.02.2024&amp;dst=111885&amp;field=134"</w:instrText>
            </w:r>
            <w:r>
              <w:rPr>
                <w:color w:val="0000FF"/>
              </w:rPr>
              <w:fldChar w:fldCharType="separate"/>
            </w:r>
            <w:r>
              <w:rPr>
                <w:color w:val="0000FF"/>
              </w:rPr>
              <w:t>A16.26.070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"https://login.consultant.ru/link/?req=doc&amp;base=LAW&amp;n=371416&amp;date=02.02.2024&amp;dst=111893&amp;field=134"</w:instrText>
            </w:r>
            <w:r>
              <w:rPr>
                <w:color w:val="0000FF"/>
              </w:rPr>
              <w:fldChar w:fldCharType="separate"/>
            </w:r>
            <w:r>
              <w:rPr>
                <w:color w:val="0000FF"/>
              </w:rPr>
              <w:t>A16.26.073.001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"https://login.consultant.ru/link/?req=doc&amp;base=LAW&amp;n=371416&amp;date=02.02.2024&amp;dst=111895&amp;field=134"</w:instrText>
            </w:r>
            <w:r>
              <w:rPr>
                <w:color w:val="0000FF"/>
              </w:rPr>
              <w:fldChar w:fldCharType="separate"/>
            </w:r>
            <w:r>
              <w:rPr>
                <w:color w:val="0000FF"/>
              </w:rPr>
              <w:t>A16.26.073.003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"https://login.consultant.ru/link/?req=doc&amp;base=LAW&amp;n=371416&amp;date=02.02.2024&amp;dst=111899&amp;field=134"</w:instrText>
            </w:r>
            <w:r>
              <w:rPr>
                <w:color w:val="0000FF"/>
              </w:rPr>
              <w:fldChar w:fldCharType="separate"/>
            </w:r>
            <w:r>
              <w:rPr>
                <w:color w:val="0000FF"/>
              </w:rPr>
              <w:t>A16.26.075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"https://login.consultant.ru/link/?req=doc&amp;base=LAW&amp;n=371416&amp;date=02.02.2024&amp;dst=111903&amp;field=134"</w:instrText>
            </w:r>
            <w:r>
              <w:rPr>
                <w:color w:val="0000FF"/>
              </w:rPr>
              <w:fldChar w:fldCharType="separate"/>
            </w:r>
            <w:r>
              <w:rPr>
                <w:color w:val="0000FF"/>
              </w:rPr>
              <w:t>A16.26.076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"https://login.consultant.ru/link/?req=doc&amp;base=LAW&amp;n=371416&amp;date=02.02.2024&amp;dst=111905&amp;field=134"</w:instrText>
            </w:r>
            <w:r>
              <w:rPr>
                <w:color w:val="0000FF"/>
              </w:rPr>
              <w:fldChar w:fldCharType="separate"/>
            </w:r>
            <w:r>
              <w:rPr>
                <w:color w:val="0000FF"/>
              </w:rPr>
              <w:t>A16.26.076.001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"https://login.consultant.ru/link/?req=doc&amp;base=LAW&amp;n=371416&amp;date=02.02.2024&amp;dst=111907&amp;field=134"</w:instrText>
            </w:r>
            <w:r>
              <w:rPr>
                <w:color w:val="0000FF"/>
              </w:rPr>
              <w:fldChar w:fldCharType="separate"/>
            </w:r>
            <w:r>
              <w:rPr>
                <w:color w:val="0000FF"/>
              </w:rPr>
              <w:t>A16.26.077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"https://login.consultant.ru/link/?req=doc&amp;base=LAW&amp;n=371416&amp;date=02.02.2024&amp;dst=111909&amp;field=134"</w:instrText>
            </w:r>
            <w:r>
              <w:rPr>
                <w:color w:val="0000FF"/>
              </w:rPr>
              <w:fldChar w:fldCharType="separate"/>
            </w:r>
            <w:r>
              <w:rPr>
                <w:color w:val="0000FF"/>
              </w:rPr>
              <w:t>A16.26.078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"https://login.consultant.ru/link/?req=doc&amp;base=LAW&amp;n=371416&amp;date=02.02.2024&amp;dst=111911&amp;field=134"</w:instrText>
            </w:r>
            <w:r>
              <w:rPr>
                <w:color w:val="0000FF"/>
              </w:rPr>
              <w:fldChar w:fldCharType="separate"/>
            </w:r>
            <w:r>
              <w:rPr>
                <w:color w:val="0000FF"/>
              </w:rPr>
              <w:t>A16.26.079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"https://login.consultant.ru/link/?req=doc&amp;base=LAW&amp;n=371416&amp;date=02.02.2024&amp;dst=111921&amp;field=134"</w:instrText>
            </w:r>
            <w:r>
              <w:rPr>
                <w:color w:val="0000FF"/>
              </w:rPr>
              <w:fldChar w:fldCharType="separate"/>
            </w:r>
            <w:r>
              <w:rPr>
                <w:color w:val="0000FF"/>
              </w:rPr>
              <w:t>A16.26.084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"https://login.consultant.ru/link/?req=doc&amp;base=LAW&amp;n=371416&amp;date=02.02.2024&amp;dst=111967&amp;field=134"</w:instrText>
            </w:r>
            <w:r>
              <w:rPr>
                <w:color w:val="0000FF"/>
              </w:rPr>
              <w:fldChar w:fldCharType="separate"/>
            </w:r>
            <w:r>
              <w:rPr>
                <w:color w:val="0000FF"/>
              </w:rPr>
              <w:t>A16.26.096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"https://login.consultant.ru/link/?req=doc&amp;base=LAW&amp;n=371416&amp;date=02.02.2024&amp;dst=111969&amp;field=134"</w:instrText>
            </w:r>
            <w:r>
              <w:rPr>
                <w:color w:val="0000FF"/>
              </w:rPr>
              <w:fldChar w:fldCharType="separate"/>
            </w:r>
            <w:r>
              <w:rPr>
                <w:color w:val="0000FF"/>
              </w:rPr>
              <w:t>A16.26.097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"https://login.consultant.ru/link/?req=doc&amp;base=LAW&amp;n=371416&amp;date=02.02.2024&amp;dst=111971&amp;field=134"</w:instrText>
            </w:r>
            <w:r>
              <w:rPr>
                <w:color w:val="0000FF"/>
              </w:rPr>
              <w:fldChar w:fldCharType="separate"/>
            </w:r>
            <w:r>
              <w:rPr>
                <w:color w:val="0000FF"/>
              </w:rPr>
              <w:t>A16.26.098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"https://login.consultant.ru/link/?req=doc&amp;base=LAW&amp;n=371416&amp;date=02.02.2024&amp;dst=112029&amp;field=134"</w:instrText>
            </w:r>
            <w:r>
              <w:rPr>
                <w:color w:val="0000FF"/>
              </w:rPr>
              <w:fldChar w:fldCharType="separate"/>
            </w:r>
            <w:r>
              <w:rPr>
                <w:color w:val="0000FF"/>
              </w:rPr>
              <w:t>A16.26.112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"https://login.consultant.ru/link/?req=doc&amp;base=LAW&amp;n=371416&amp;date=02.02.2024&amp;dst=112037&amp;field=134"</w:instrText>
            </w:r>
            <w:r>
              <w:rPr>
                <w:color w:val="0000FF"/>
              </w:rPr>
              <w:fldChar w:fldCharType="separate"/>
            </w:r>
            <w:r>
              <w:rPr>
                <w:color w:val="0000FF"/>
              </w:rPr>
              <w:t>A16.26.116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"https://login.consultant.ru/link/?req=doc&amp;base=LAW&amp;n=371416&amp;date=02.02.2024&amp;dst=112051&amp;field=134"</w:instrText>
            </w:r>
            <w:r>
              <w:rPr>
                <w:color w:val="0000FF"/>
              </w:rPr>
              <w:fldChar w:fldCharType="separate"/>
            </w:r>
            <w:r>
              <w:rPr>
                <w:color w:val="0000FF"/>
              </w:rPr>
              <w:t>A16.26.120.002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"https://login.consultant.ru/link/?req=doc&amp;base=LAW&amp;n=371416&amp;date=02.02.2024&amp;dst=112081&amp;field=134"</w:instrText>
            </w:r>
            <w:r>
              <w:rPr>
                <w:color w:val="0000FF"/>
              </w:rPr>
              <w:fldChar w:fldCharType="separate"/>
            </w:r>
            <w:r>
              <w:rPr>
                <w:color w:val="0000FF"/>
              </w:rPr>
              <w:t>A16.26.132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"https://login.consultant.ru/link/?req=doc&amp;base=LAW&amp;n=371416&amp;date=02.02.2024&amp;dst=112103&amp;field=134"</w:instrText>
            </w:r>
            <w:r>
              <w:rPr>
                <w:color w:val="0000FF"/>
              </w:rPr>
              <w:fldChar w:fldCharType="separate"/>
            </w:r>
            <w:r>
              <w:rPr>
                <w:color w:val="0000FF"/>
              </w:rPr>
              <w:t>A16.26.143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"https://login.consultant.ru/link/?req=doc&amp;base=LAW&amp;n=371416&amp;date=02.02.2024&amp;dst=112111&amp;field=134"</w:instrText>
            </w:r>
            <w:r>
              <w:rPr>
                <w:color w:val="0000FF"/>
              </w:rPr>
              <w:fldChar w:fldCharType="separate"/>
            </w:r>
            <w:r>
              <w:rPr>
                <w:color w:val="0000FF"/>
              </w:rPr>
              <w:t>A16.26.147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"https://login.consultant.ru/link/?req=doc&amp;base=LAW&amp;n=371416&amp;date=02.02.2024&amp;dst=114915&amp;field=134"</w:instrText>
            </w:r>
            <w:r>
              <w:rPr>
                <w:color w:val="0000FF"/>
              </w:rPr>
              <w:fldChar w:fldCharType="separate"/>
            </w:r>
            <w:r>
              <w:rPr>
                <w:color w:val="0000FF"/>
              </w:rPr>
              <w:t>A22.26.011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"https://login.consultant.ru/link/?req=doc&amp;base=LAW&amp;n=371416&amp;date=02.02.2024&amp;dst=114929&amp;field=134"</w:instrText>
            </w:r>
            <w:r>
              <w:rPr>
                <w:color w:val="0000FF"/>
              </w:rPr>
              <w:fldChar w:fldCharType="separate"/>
            </w:r>
            <w:r>
              <w:rPr>
                <w:color w:val="0000FF"/>
              </w:rPr>
              <w:t>A22.26.018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"https://login.consultant.ru/link/?req=doc&amp;base=LAW&amp;n=371416&amp;date=02.02.2024&amp;dst=115543&amp;field=134"</w:instrText>
            </w:r>
            <w:r>
              <w:rPr>
                <w:color w:val="0000FF"/>
              </w:rPr>
              <w:fldChar w:fldCharType="separate"/>
            </w:r>
            <w:r>
              <w:rPr>
                <w:color w:val="0000FF"/>
              </w:rPr>
              <w:t>A24.26.004</w:t>
            </w:r>
            <w:r>
              <w:rPr>
                <w:color w:val="0000FF"/>
              </w:rPr>
              <w:fldChar w:fldCharType="end"/>
            </w:r>
          </w:p>
        </w:tc>
        <w:tc>
          <w:tcPr>
            <w:tcW w:type="dxa" w:w="1644"/>
            <w:tcMar>
              <w:left w:type="dxa" w:w="0"/>
              <w:right w:type="dxa" w:w="0"/>
            </w:tcMar>
          </w:tcPr>
          <w:p w14:paraId="37200000">
            <w:pPr>
              <w:pStyle w:val="Style_2"/>
              <w:ind w:firstLine="0" w:left="0"/>
              <w:jc w:val="center"/>
            </w:pPr>
            <w:r>
              <w:t>-</w:t>
            </w:r>
          </w:p>
        </w:tc>
        <w:tc>
          <w:tcPr>
            <w:tcW w:type="dxa" w:w="1077"/>
            <w:tcMar>
              <w:left w:type="dxa" w:w="0"/>
              <w:right w:type="dxa" w:w="0"/>
            </w:tcMar>
          </w:tcPr>
          <w:p w14:paraId="38200000">
            <w:pPr>
              <w:pStyle w:val="Style_2"/>
              <w:ind w:firstLine="0" w:left="0"/>
              <w:jc w:val="center"/>
            </w:pPr>
            <w:r>
              <w:t>0,79</w:t>
            </w:r>
          </w:p>
        </w:tc>
      </w:tr>
      <w:tr>
        <w:tc>
          <w:tcPr>
            <w:tcW w:type="dxa" w:w="971"/>
            <w:tcMar>
              <w:left w:type="dxa" w:w="0"/>
              <w:right w:type="dxa" w:w="0"/>
            </w:tcMar>
          </w:tcPr>
          <w:p w14:paraId="39200000">
            <w:pPr>
              <w:pStyle w:val="Style_2"/>
              <w:ind w:firstLine="0" w:left="0"/>
              <w:jc w:val="center"/>
            </w:pPr>
            <w:r>
              <w:t>st21.003</w:t>
            </w:r>
          </w:p>
        </w:tc>
        <w:tc>
          <w:tcPr>
            <w:tcW w:type="dxa" w:w="860"/>
            <w:tcMar>
              <w:left w:type="dxa" w:w="0"/>
              <w:right w:type="dxa" w:w="0"/>
            </w:tcMar>
          </w:tcPr>
          <w:p w14:paraId="3A200000">
            <w:pPr>
              <w:pStyle w:val="Style_2"/>
              <w:ind w:firstLine="0" w:left="0"/>
              <w:jc w:val="center"/>
            </w:pPr>
            <w:r>
              <w:t>217</w:t>
            </w:r>
          </w:p>
        </w:tc>
        <w:tc>
          <w:tcPr>
            <w:tcW w:type="dxa" w:w="1587"/>
            <w:tcMar>
              <w:left w:type="dxa" w:w="0"/>
              <w:right w:type="dxa" w:w="0"/>
            </w:tcMar>
          </w:tcPr>
          <w:p w14:paraId="3B200000">
            <w:pPr>
              <w:pStyle w:val="Style_2"/>
              <w:ind w:firstLine="0" w:left="0"/>
              <w:jc w:val="left"/>
            </w:pPr>
            <w:r>
              <w:t>Операции на органе зрения (уровень 3)</w:t>
            </w:r>
          </w:p>
        </w:tc>
        <w:tc>
          <w:tcPr>
            <w:tcW w:type="dxa" w:w="3402"/>
            <w:tcMar>
              <w:left w:type="dxa" w:w="0"/>
              <w:right w:type="dxa" w:w="0"/>
            </w:tcMar>
          </w:tcPr>
          <w:p w14:paraId="3C200000">
            <w:pPr>
              <w:pStyle w:val="Style_2"/>
              <w:ind w:firstLine="0" w:left="0"/>
              <w:jc w:val="center"/>
            </w:pPr>
            <w:r>
              <w:t>-</w:t>
            </w:r>
          </w:p>
        </w:tc>
        <w:tc>
          <w:tcPr>
            <w:tcW w:type="dxa" w:w="2324"/>
            <w:tcMar>
              <w:left w:type="dxa" w:w="0"/>
              <w:right w:type="dxa" w:w="0"/>
            </w:tcMar>
          </w:tcPr>
          <w:p w14:paraId="3D200000">
            <w:pPr>
              <w:pStyle w:val="Style_2"/>
              <w:ind w:firstLine="0" w:left="0"/>
              <w:jc w:val="center"/>
            </w:pPr>
            <w:r>
              <w:rPr>
                <w:color w:val="0000FF"/>
              </w:rPr>
              <w:fldChar w:fldCharType="begin"/>
            </w:r>
            <w:r>
              <w:rPr>
                <w:color w:val="0000FF"/>
              </w:rPr>
              <w:instrText>HYPERLINK "https://login.consultant.ru/link/?req=doc&amp;base=LAW&amp;n=371416&amp;date=02.02.2024&amp;dst=111705&amp;field=134"</w:instrText>
            </w:r>
            <w:r>
              <w:rPr>
                <w:color w:val="0000FF"/>
              </w:rPr>
              <w:fldChar w:fldCharType="separate"/>
            </w:r>
            <w:r>
              <w:rPr>
                <w:color w:val="0000FF"/>
              </w:rPr>
              <w:t>A16.26.003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"https://login.consultant.ru/link/?req=doc&amp;base=LAW&amp;n=371416&amp;date=02.02.2024&amp;dst=111707&amp;field=134"</w:instrText>
            </w:r>
            <w:r>
              <w:rPr>
                <w:color w:val="0000FF"/>
              </w:rPr>
              <w:fldChar w:fldCharType="separate"/>
            </w:r>
            <w:r>
              <w:rPr>
                <w:color w:val="0000FF"/>
              </w:rPr>
              <w:t>A16.26.004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"https://login.consultant.ru/link/?req=doc&amp;base=LAW&amp;n=371416&amp;date=02.02.2024&amp;dst=111711&amp;field=134"</w:instrText>
            </w:r>
            <w:r>
              <w:rPr>
                <w:color w:val="0000FF"/>
              </w:rPr>
              <w:fldChar w:fldCharType="separate"/>
            </w:r>
            <w:r>
              <w:rPr>
                <w:color w:val="0000FF"/>
              </w:rPr>
              <w:t>A16.26.006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"https://login.consultant.ru/link/?req=doc&amp;base=LAW&amp;n=371416&amp;date=02.02.2024&amp;dst=111721&amp;field=134"</w:instrText>
            </w:r>
            <w:r>
              <w:rPr>
                <w:color w:val="0000FF"/>
              </w:rPr>
              <w:fldChar w:fldCharType="separate"/>
            </w:r>
            <w:r>
              <w:rPr>
                <w:color w:val="0000FF"/>
              </w:rPr>
              <w:t>A16.26.008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"https://login.consultant.ru/link/?req=doc&amp;base=LAW&amp;n=371416&amp;date=02.02.2024&amp;dst=111723&amp;field=134"</w:instrText>
            </w:r>
            <w:r>
              <w:rPr>
                <w:color w:val="0000FF"/>
              </w:rPr>
              <w:fldChar w:fldCharType="separate"/>
            </w:r>
            <w:r>
              <w:rPr>
                <w:color w:val="0000FF"/>
              </w:rPr>
              <w:t>A16.26.008.001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"https://login.consultant.ru/link/?req=doc&amp;base=LAW&amp;n=371416&amp;date=02.02.2024&amp;dst=111725&amp;field=134"</w:instrText>
            </w:r>
            <w:r>
              <w:rPr>
                <w:color w:val="0000FF"/>
              </w:rPr>
              <w:fldChar w:fldCharType="separate"/>
            </w:r>
            <w:r>
              <w:rPr>
                <w:color w:val="0000FF"/>
              </w:rPr>
              <w:t>A16.26.009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"https://login.consultant.ru/link/?req=doc&amp;base=LAW&amp;n=371416&amp;date=02.02.2024&amp;dst=111731&amp;field=134"</w:instrText>
            </w:r>
            <w:r>
              <w:rPr>
                <w:color w:val="0000FF"/>
              </w:rPr>
              <w:fldChar w:fldCharType="separate"/>
            </w:r>
            <w:r>
              <w:rPr>
                <w:color w:val="0000FF"/>
              </w:rPr>
              <w:t>A16.26.010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"https://login.consultant.ru/link/?req=doc&amp;base=LAW&amp;n=371416&amp;date=02.02.2024&amp;dst=111749&amp;field=134"</w:instrText>
            </w:r>
            <w:r>
              <w:rPr>
                <w:color w:val="0000FF"/>
              </w:rPr>
              <w:fldChar w:fldCharType="separate"/>
            </w:r>
            <w:r>
              <w:rPr>
                <w:color w:val="0000FF"/>
              </w:rPr>
              <w:t>A16.26.017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"https://login.consultant.ru/link/?req=doc&amp;base=LAW&amp;n=371416&amp;date=02.02.2024&amp;dst=111757&amp;field=134"</w:instrText>
            </w:r>
            <w:r>
              <w:rPr>
                <w:color w:val="0000FF"/>
              </w:rPr>
              <w:fldChar w:fldCharType="separate"/>
            </w:r>
            <w:r>
              <w:rPr>
                <w:color w:val="0000FF"/>
              </w:rPr>
              <w:t>A16.26.021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"https://login.consultant.ru/link/?req=doc&amp;base=LAW&amp;n=371416&amp;date=02.02.2024&amp;dst=111773&amp;field=134"</w:instrText>
            </w:r>
            <w:r>
              <w:rPr>
                <w:color w:val="0000FF"/>
              </w:rPr>
              <w:fldChar w:fldCharType="separate"/>
            </w:r>
            <w:r>
              <w:rPr>
                <w:color w:val="0000FF"/>
              </w:rPr>
              <w:t>A16.26.028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"https://login.consultant.ru/link/?req=doc&amp;base=LAW&amp;n=371416&amp;date=02.02.2024&amp;dst=111775&amp;field=134"</w:instrText>
            </w:r>
            <w:r>
              <w:rPr>
                <w:color w:val="0000FF"/>
              </w:rPr>
              <w:fldChar w:fldCharType="separate"/>
            </w:r>
            <w:r>
              <w:rPr>
                <w:color w:val="0000FF"/>
              </w:rPr>
              <w:t>A16.26.029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"https://login.consultant.ru/link/?req=doc&amp;base=LAW&amp;n=371416&amp;date=02.02.2024&amp;dst=111777&amp;field=134"</w:instrText>
            </w:r>
            <w:r>
              <w:rPr>
                <w:color w:val="0000FF"/>
              </w:rPr>
              <w:fldChar w:fldCharType="separate"/>
            </w:r>
            <w:r>
              <w:rPr>
                <w:color w:val="0000FF"/>
              </w:rPr>
              <w:t>A16.26.030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"https://login.consultant.ru/link/?req=doc&amp;base=LAW&amp;n=371416&amp;date=02.02.2024&amp;dst=111779&amp;field=134"</w:instrText>
            </w:r>
            <w:r>
              <w:rPr>
                <w:color w:val="0000FF"/>
              </w:rPr>
              <w:fldChar w:fldCharType="separate"/>
            </w:r>
            <w:r>
              <w:rPr>
                <w:color w:val="0000FF"/>
              </w:rPr>
              <w:t>A16.26.031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"https://login.consultant.ru/link/?req=doc&amp;base=LAW&amp;n=371416&amp;date=02.02.2024&amp;dst=111781&amp;field=134"</w:instrText>
            </w:r>
            <w:r>
              <w:rPr>
                <w:color w:val="0000FF"/>
              </w:rPr>
              <w:fldChar w:fldCharType="separate"/>
            </w:r>
            <w:r>
              <w:rPr>
                <w:color w:val="0000FF"/>
              </w:rPr>
              <w:t>A16.26.032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"https://login.consultant.ru/link/?req=doc&amp;base=LAW&amp;n=371416&amp;date=02.02.2024&amp;dst=111795&amp;field=134"</w:instrText>
            </w:r>
            <w:r>
              <w:rPr>
                <w:color w:val="0000FF"/>
              </w:rPr>
              <w:fldChar w:fldCharType="separate"/>
            </w:r>
            <w:r>
              <w:rPr>
                <w:color w:val="0000FF"/>
              </w:rPr>
              <w:t>A16.26.039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"https://login.consultant.ru/link/?req=doc&amp;base=LAW&amp;n=371416&amp;date=02.02.2024&amp;dst=111799&amp;field=134"</w:instrText>
            </w:r>
            <w:r>
              <w:rPr>
                <w:color w:val="0000FF"/>
              </w:rPr>
              <w:fldChar w:fldCharType="separate"/>
            </w:r>
            <w:r>
              <w:rPr>
                <w:color w:val="0000FF"/>
              </w:rPr>
              <w:t>A16.26.041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"https://login.consultant.ru/link/?req=doc&amp;base=LAW&amp;n=371416&amp;date=02.02.2024&amp;dst=111807&amp;field=134"</w:instrText>
            </w:r>
            <w:r>
              <w:rPr>
                <w:color w:val="0000FF"/>
              </w:rPr>
              <w:fldChar w:fldCharType="separate"/>
            </w:r>
            <w:r>
              <w:rPr>
                <w:color w:val="0000FF"/>
              </w:rPr>
              <w:t>A16.26.045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"https://login.consultant.ru/link/?req=doc&amp;base=LAW&amp;n=371416&amp;date=02.02.2024&amp;dst=111833&amp;field=134"</w:instrText>
            </w:r>
            <w:r>
              <w:rPr>
                <w:color w:val="0000FF"/>
              </w:rPr>
              <w:fldChar w:fldCharType="separate"/>
            </w:r>
            <w:r>
              <w:rPr>
                <w:color w:val="0000FF"/>
              </w:rPr>
              <w:t>A16.26.049.007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"https://login.consultant.ru/link/?req=doc&amp;base=LAW&amp;n=371416&amp;date=02.02.2024&amp;dst=111837&amp;field=134"</w:instrText>
            </w:r>
            <w:r>
              <w:rPr>
                <w:color w:val="0000FF"/>
              </w:rPr>
              <w:fldChar w:fldCharType="separate"/>
            </w:r>
            <w:r>
              <w:rPr>
                <w:color w:val="0000FF"/>
              </w:rPr>
              <w:t>A16.26.049.009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"https://login.consultant.ru/link/?req=doc&amp;base=LAW&amp;n=371416&amp;date=02.02.2024&amp;dst=111855&amp;field=134"</w:instrText>
            </w:r>
            <w:r>
              <w:rPr>
                <w:color w:val="0000FF"/>
              </w:rPr>
              <w:fldChar w:fldCharType="separate"/>
            </w:r>
            <w:r>
              <w:rPr>
                <w:color w:val="0000FF"/>
              </w:rPr>
              <w:t>A16.26.057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"https://login.consultant.ru/link/?req=doc&amp;base=LAW&amp;n=371416&amp;date=02.02.2024&amp;dst=111887&amp;field=134"</w:instrText>
            </w:r>
            <w:r>
              <w:rPr>
                <w:color w:val="0000FF"/>
              </w:rPr>
              <w:fldChar w:fldCharType="separate"/>
            </w:r>
            <w:r>
              <w:rPr>
                <w:color w:val="0000FF"/>
              </w:rPr>
              <w:t>A16.26.071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"https://login.consultant.ru/link/?req=doc&amp;base=LAW&amp;n=371416&amp;date=02.02.2024&amp;dst=111897&amp;field=134"</w:instrText>
            </w:r>
            <w:r>
              <w:rPr>
                <w:color w:val="0000FF"/>
              </w:rPr>
              <w:fldChar w:fldCharType="separate"/>
            </w:r>
            <w:r>
              <w:rPr>
                <w:color w:val="0000FF"/>
              </w:rPr>
              <w:t>A16.26.074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"https://login.consultant.ru/link/?req=doc&amp;base=LAW&amp;n=371416&amp;date=02.02.2024&amp;dst=111901&amp;field=134"</w:instrText>
            </w:r>
            <w:r>
              <w:rPr>
                <w:color w:val="0000FF"/>
              </w:rPr>
              <w:fldChar w:fldCharType="separate"/>
            </w:r>
            <w:r>
              <w:rPr>
                <w:color w:val="0000FF"/>
              </w:rPr>
              <w:t>A16.26.075.001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"https://login.consultant.ru/link/?req=doc&amp;base=LAW&amp;n=371416&amp;date=02.02.2024&amp;dst=111931&amp;field=134"</w:instrText>
            </w:r>
            <w:r>
              <w:rPr>
                <w:color w:val="0000FF"/>
              </w:rPr>
              <w:fldChar w:fldCharType="separate"/>
            </w:r>
            <w:r>
              <w:rPr>
                <w:color w:val="0000FF"/>
              </w:rPr>
              <w:t>A16.26.088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"https://login.consultant.ru/link/?req=doc&amp;base=LAW&amp;n=371416&amp;date=02.02.2024&amp;dst=111935&amp;field=134"</w:instrText>
            </w:r>
            <w:r>
              <w:rPr>
                <w:color w:val="0000FF"/>
              </w:rPr>
              <w:fldChar w:fldCharType="separate"/>
            </w:r>
            <w:r>
              <w:rPr>
                <w:color w:val="0000FF"/>
              </w:rPr>
              <w:t>A16.26.089.001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"https://login.consultant.ru/link/?req=doc&amp;base=LAW&amp;n=371416&amp;date=02.02.2024&amp;dst=111943&amp;field=134"</w:instrText>
            </w:r>
            <w:r>
              <w:rPr>
                <w:color w:val="0000FF"/>
              </w:rPr>
              <w:fldChar w:fldCharType="separate"/>
            </w:r>
            <w:r>
              <w:rPr>
                <w:color w:val="0000FF"/>
              </w:rPr>
              <w:t>A16.26.092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"https://login.consultant.ru/link/?req=doc&amp;base=LAW&amp;n=371416&amp;date=02.02.2024&amp;dst=111945&amp;field=134"</w:instrText>
            </w:r>
            <w:r>
              <w:rPr>
                <w:color w:val="0000FF"/>
              </w:rPr>
              <w:fldChar w:fldCharType="separate"/>
            </w:r>
            <w:r>
              <w:rPr>
                <w:color w:val="0000FF"/>
              </w:rPr>
              <w:t>A16.26.092.001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"https://login.consultant.ru/link/?req=doc&amp;base=LAW&amp;n=371416&amp;date=02.02.2024&amp;dst=111951&amp;field=134"</w:instrText>
            </w:r>
            <w:r>
              <w:rPr>
                <w:color w:val="0000FF"/>
              </w:rPr>
              <w:fldChar w:fldCharType="separate"/>
            </w:r>
            <w:r>
              <w:rPr>
                <w:color w:val="0000FF"/>
              </w:rPr>
              <w:t>A16.26.092.004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"https://login.consultant.ru/link/?req=doc&amp;base=LAW&amp;n=371416&amp;date=02.02.2024&amp;dst=111953&amp;field=134"</w:instrText>
            </w:r>
            <w:r>
              <w:rPr>
                <w:color w:val="0000FF"/>
              </w:rPr>
              <w:fldChar w:fldCharType="separate"/>
            </w:r>
            <w:r>
              <w:rPr>
                <w:color w:val="0000FF"/>
              </w:rPr>
              <w:t>A16.26.092.005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"https://login.consultant.ru/link/?req=doc&amp;base=LAW&amp;n=371416&amp;date=02.02.2024&amp;dst=111973&amp;field=134"</w:instrText>
            </w:r>
            <w:r>
              <w:rPr>
                <w:color w:val="0000FF"/>
              </w:rPr>
              <w:fldChar w:fldCharType="separate"/>
            </w:r>
            <w:r>
              <w:rPr>
                <w:color w:val="0000FF"/>
              </w:rPr>
              <w:t>A16.26.099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"https://login.consultant.ru/link/?req=doc&amp;base=LAW&amp;n=371416&amp;date=02.02.2024&amp;dst=111977&amp;field=134"</w:instrText>
            </w:r>
            <w:r>
              <w:rPr>
                <w:color w:val="0000FF"/>
              </w:rPr>
              <w:fldChar w:fldCharType="separate"/>
            </w:r>
            <w:r>
              <w:rPr>
                <w:color w:val="0000FF"/>
              </w:rPr>
              <w:t>A16.26.099.002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"https://login.consultant.ru/link/?req=doc&amp;base=LAW&amp;n=371416&amp;date=02.02.2024&amp;dst=112009&amp;field=134"</w:instrText>
            </w:r>
            <w:r>
              <w:rPr>
                <w:color w:val="0000FF"/>
              </w:rPr>
              <w:fldChar w:fldCharType="separate"/>
            </w:r>
            <w:r>
              <w:rPr>
                <w:color w:val="0000FF"/>
              </w:rPr>
              <w:t>A16.26.111.001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"https://login.consultant.ru/link/?req=doc&amp;base=LAW&amp;n=371416&amp;date=02.02.2024&amp;dst=112011&amp;field=134"</w:instrText>
            </w:r>
            <w:r>
              <w:rPr>
                <w:color w:val="0000FF"/>
              </w:rPr>
              <w:fldChar w:fldCharType="separate"/>
            </w:r>
            <w:r>
              <w:rPr>
                <w:color w:val="0000FF"/>
              </w:rPr>
              <w:t>A16.26.111.002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"https://login.consultant.ru/link/?req=doc&amp;base=LAW&amp;n=371416&amp;date=02.02.2024&amp;dst=112013&amp;field=134"</w:instrText>
            </w:r>
            <w:r>
              <w:rPr>
                <w:color w:val="0000FF"/>
              </w:rPr>
              <w:fldChar w:fldCharType="separate"/>
            </w:r>
            <w:r>
              <w:rPr>
                <w:color w:val="0000FF"/>
              </w:rPr>
              <w:t>A16.26.111.003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"https://login.consultant.ru/link/?req=doc&amp;base=LAW&amp;n=371416&amp;date=02.02.2024&amp;dst=112015&amp;field=134"</w:instrText>
            </w:r>
            <w:r>
              <w:rPr>
                <w:color w:val="0000FF"/>
              </w:rPr>
              <w:fldChar w:fldCharType="separate"/>
            </w:r>
            <w:r>
              <w:rPr>
                <w:color w:val="0000FF"/>
              </w:rPr>
              <w:t>A16.26.111.004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"https://login.consultant.ru/link/?req=doc&amp;base=LAW&amp;n=371416&amp;date=02.02.2024&amp;dst=112039&amp;field=134"</w:instrText>
            </w:r>
            <w:r>
              <w:rPr>
                <w:color w:val="0000FF"/>
              </w:rPr>
              <w:fldChar w:fldCharType="separate"/>
            </w:r>
            <w:r>
              <w:rPr>
                <w:color w:val="0000FF"/>
              </w:rPr>
              <w:t>A16.26.117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"https://login.consultant.ru/link/?req=doc&amp;base=LAW&amp;n=371416&amp;date=02.02.2024&amp;dst=112041&amp;field=134"</w:instrText>
            </w:r>
            <w:r>
              <w:rPr>
                <w:color w:val="0000FF"/>
              </w:rPr>
              <w:fldChar w:fldCharType="separate"/>
            </w:r>
            <w:r>
              <w:rPr>
                <w:color w:val="0000FF"/>
              </w:rPr>
              <w:t>A16.26.117.001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"https://login.consultant.ru/link/?req=doc&amp;base=LAW&amp;n=371416&amp;date=02.02.2024&amp;dst=112043&amp;field=134"</w:instrText>
            </w:r>
            <w:r>
              <w:rPr>
                <w:color w:val="0000FF"/>
              </w:rPr>
              <w:fldChar w:fldCharType="separate"/>
            </w:r>
            <w:r>
              <w:rPr>
                <w:color w:val="0000FF"/>
              </w:rPr>
              <w:t>A16.26.118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"https://login.consultant.ru/link/?req=doc&amp;base=LAW&amp;n=371416&amp;date=02.02.2024&amp;dst=112085&amp;field=134"</w:instrText>
            </w:r>
            <w:r>
              <w:rPr>
                <w:color w:val="0000FF"/>
              </w:rPr>
              <w:fldChar w:fldCharType="separate"/>
            </w:r>
            <w:r>
              <w:rPr>
                <w:color w:val="0000FF"/>
              </w:rPr>
              <w:t>A16.26.134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"https://login.consultant.ru/link/?req=doc&amp;base=LAW&amp;n=371416&amp;date=02.02.2024&amp;dst=112097&amp;field=134"</w:instrText>
            </w:r>
            <w:r>
              <w:rPr>
                <w:color w:val="0000FF"/>
              </w:rPr>
              <w:fldChar w:fldCharType="separate"/>
            </w:r>
            <w:r>
              <w:rPr>
                <w:color w:val="0000FF"/>
              </w:rPr>
              <w:t>A16.26.140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"https://login.consultant.ru/link/?req=doc&amp;base=LAW&amp;n=371416&amp;date=02.02.2024&amp;dst=112099&amp;field=134"</w:instrText>
            </w:r>
            <w:r>
              <w:rPr>
                <w:color w:val="0000FF"/>
              </w:rPr>
              <w:fldChar w:fldCharType="separate"/>
            </w:r>
            <w:r>
              <w:rPr>
                <w:color w:val="0000FF"/>
              </w:rPr>
              <w:t>A16.26.141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"https://login.consultant.ru/link/?req=doc&amp;base=LAW&amp;n=371416&amp;date=02.02.2024&amp;dst=112101&amp;field=134"</w:instrText>
            </w:r>
            <w:r>
              <w:rPr>
                <w:color w:val="0000FF"/>
              </w:rPr>
              <w:fldChar w:fldCharType="separate"/>
            </w:r>
            <w:r>
              <w:rPr>
                <w:color w:val="0000FF"/>
              </w:rPr>
              <w:t>A16.26.142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"https://login.consultant.ru/link/?req=doc&amp;base=LAW&amp;n=371416&amp;date=02.02.2024&amp;dst=114913&amp;field=134"</w:instrText>
            </w:r>
            <w:r>
              <w:rPr>
                <w:color w:val="0000FF"/>
              </w:rPr>
              <w:fldChar w:fldCharType="separate"/>
            </w:r>
            <w:r>
              <w:rPr>
                <w:color w:val="0000FF"/>
              </w:rPr>
              <w:t>A22.26.010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"https://login.consultant.ru/link/?req=doc&amp;base=LAW&amp;n=371416&amp;date=02.02.2024&amp;dst=114947&amp;field=134"</w:instrText>
            </w:r>
            <w:r>
              <w:rPr>
                <w:color w:val="0000FF"/>
              </w:rPr>
              <w:fldChar w:fldCharType="separate"/>
            </w:r>
            <w:r>
              <w:rPr>
                <w:color w:val="0000FF"/>
              </w:rPr>
              <w:t>A22.26.027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"https://login.consultant.ru/link/?req=doc&amp;base=LAW&amp;n=371416&amp;date=02.02.2024&amp;dst=114955&amp;field=134"</w:instrText>
            </w:r>
            <w:r>
              <w:rPr>
                <w:color w:val="0000FF"/>
              </w:rPr>
              <w:fldChar w:fldCharType="separate"/>
            </w:r>
            <w:r>
              <w:rPr>
                <w:color w:val="0000FF"/>
              </w:rPr>
              <w:t>A22.26.031</w:t>
            </w:r>
            <w:r>
              <w:rPr>
                <w:color w:val="0000FF"/>
              </w:rPr>
              <w:fldChar w:fldCharType="end"/>
            </w:r>
          </w:p>
        </w:tc>
        <w:tc>
          <w:tcPr>
            <w:tcW w:type="dxa" w:w="1644"/>
            <w:tcMar>
              <w:left w:type="dxa" w:w="0"/>
              <w:right w:type="dxa" w:w="0"/>
            </w:tcMar>
          </w:tcPr>
          <w:p w14:paraId="3E200000">
            <w:pPr>
              <w:pStyle w:val="Style_2"/>
              <w:ind w:firstLine="0" w:left="0"/>
              <w:jc w:val="center"/>
            </w:pPr>
            <w:r>
              <w:t>-</w:t>
            </w:r>
          </w:p>
        </w:tc>
        <w:tc>
          <w:tcPr>
            <w:tcW w:type="dxa" w:w="1077"/>
            <w:tcMar>
              <w:left w:type="dxa" w:w="0"/>
              <w:right w:type="dxa" w:w="0"/>
            </w:tcMar>
          </w:tcPr>
          <w:p w14:paraId="3F200000">
            <w:pPr>
              <w:pStyle w:val="Style_2"/>
              <w:ind w:firstLine="0" w:left="0"/>
              <w:jc w:val="center"/>
            </w:pPr>
            <w:r>
              <w:t>1,07</w:t>
            </w:r>
          </w:p>
        </w:tc>
      </w:tr>
      <w:tr>
        <w:tc>
          <w:tcPr>
            <w:tcW w:type="dxa" w:w="971"/>
            <w:tcMar>
              <w:left w:type="dxa" w:w="0"/>
              <w:right w:type="dxa" w:w="0"/>
            </w:tcMar>
          </w:tcPr>
          <w:p w14:paraId="40200000">
            <w:pPr>
              <w:pStyle w:val="Style_2"/>
              <w:ind w:firstLine="0" w:left="0"/>
              <w:jc w:val="center"/>
            </w:pPr>
            <w:r>
              <w:t>st21.004</w:t>
            </w:r>
          </w:p>
        </w:tc>
        <w:tc>
          <w:tcPr>
            <w:tcW w:type="dxa" w:w="860"/>
            <w:tcMar>
              <w:left w:type="dxa" w:w="0"/>
              <w:right w:type="dxa" w:w="0"/>
            </w:tcMar>
          </w:tcPr>
          <w:p w14:paraId="41200000">
            <w:pPr>
              <w:pStyle w:val="Style_2"/>
              <w:ind w:firstLine="0" w:left="0"/>
              <w:jc w:val="center"/>
            </w:pPr>
            <w:r>
              <w:t>218</w:t>
            </w:r>
          </w:p>
        </w:tc>
        <w:tc>
          <w:tcPr>
            <w:tcW w:type="dxa" w:w="1587"/>
            <w:tcMar>
              <w:left w:type="dxa" w:w="0"/>
              <w:right w:type="dxa" w:w="0"/>
            </w:tcMar>
          </w:tcPr>
          <w:p w14:paraId="42200000">
            <w:pPr>
              <w:pStyle w:val="Style_2"/>
              <w:ind w:firstLine="0" w:left="0"/>
              <w:jc w:val="left"/>
            </w:pPr>
            <w:r>
              <w:t>Операции на органе зрения (уровень 4)</w:t>
            </w:r>
          </w:p>
        </w:tc>
        <w:tc>
          <w:tcPr>
            <w:tcW w:type="dxa" w:w="3402"/>
            <w:tcMar>
              <w:left w:type="dxa" w:w="0"/>
              <w:right w:type="dxa" w:w="0"/>
            </w:tcMar>
          </w:tcPr>
          <w:p w14:paraId="43200000">
            <w:pPr>
              <w:pStyle w:val="Style_2"/>
              <w:ind w:firstLine="0" w:left="0"/>
              <w:jc w:val="center"/>
            </w:pPr>
            <w:r>
              <w:t>-</w:t>
            </w:r>
          </w:p>
        </w:tc>
        <w:tc>
          <w:tcPr>
            <w:tcW w:type="dxa" w:w="2324"/>
            <w:tcMar>
              <w:left w:type="dxa" w:w="0"/>
              <w:right w:type="dxa" w:w="0"/>
            </w:tcMar>
          </w:tcPr>
          <w:p w14:paraId="44200000">
            <w:pPr>
              <w:pStyle w:val="Style_2"/>
              <w:ind w:firstLine="0" w:left="0"/>
              <w:jc w:val="center"/>
            </w:pPr>
            <w:r>
              <w:rPr>
                <w:color w:val="0000FF"/>
              </w:rPr>
              <w:fldChar w:fldCharType="begin"/>
            </w:r>
            <w:r>
              <w:rPr>
                <w:color w:val="0000FF"/>
              </w:rPr>
              <w:instrText>HYPERLINK "https://login.consultant.ru/link/?req=doc&amp;base=LAW&amp;n=371416&amp;date=02.02.2024&amp;dst=111727&amp;field=134"</w:instrText>
            </w:r>
            <w:r>
              <w:rPr>
                <w:color w:val="0000FF"/>
              </w:rPr>
              <w:fldChar w:fldCharType="separate"/>
            </w:r>
            <w:r>
              <w:rPr>
                <w:color w:val="0000FF"/>
              </w:rPr>
              <w:t>A16.26.009.001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"https://login.consultant.ru/link/?req=doc&amp;base=LAW&amp;n=371416&amp;date=02.02.2024&amp;dst=111729&amp;field=134"</w:instrText>
            </w:r>
            <w:r>
              <w:rPr>
                <w:color w:val="0000FF"/>
              </w:rPr>
              <w:fldChar w:fldCharType="separate"/>
            </w:r>
            <w:r>
              <w:rPr>
                <w:color w:val="0000FF"/>
              </w:rPr>
              <w:t>A16.26.009.002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"https://login.consultant.ru/link/?req=doc&amp;base=LAW&amp;n=371416&amp;date=02.02.2024&amp;dst=111733&amp;field=134"</w:instrText>
            </w:r>
            <w:r>
              <w:rPr>
                <w:color w:val="0000FF"/>
              </w:rPr>
              <w:fldChar w:fldCharType="separate"/>
            </w:r>
            <w:r>
              <w:rPr>
                <w:color w:val="0000FF"/>
              </w:rPr>
              <w:t>A16.26.010.001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"https://login.consultant.ru/link/?req=doc&amp;base=LAW&amp;n=371416&amp;date=02.02.2024&amp;dst=111735&amp;field=134"</w:instrText>
            </w:r>
            <w:r>
              <w:rPr>
                <w:color w:val="0000FF"/>
              </w:rPr>
              <w:fldChar w:fldCharType="separate"/>
            </w:r>
            <w:r>
              <w:rPr>
                <w:color w:val="0000FF"/>
              </w:rPr>
              <w:t>A16.26.010.002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"https://login.consultant.ru/link/?req=doc&amp;base=LAW&amp;n=371416&amp;date=02.02.2024&amp;dst=111753&amp;field=134"</w:instrText>
            </w:r>
            <w:r>
              <w:rPr>
                <w:color w:val="0000FF"/>
              </w:rPr>
              <w:fldChar w:fldCharType="separate"/>
            </w:r>
            <w:r>
              <w:rPr>
                <w:color w:val="0000FF"/>
              </w:rPr>
              <w:t>A16.26.019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"https://login.consultant.ru/link/?req=doc&amp;base=LAW&amp;n=371416&amp;date=02.02.2024&amp;dst=111771&amp;field=134"</w:instrText>
            </w:r>
            <w:r>
              <w:rPr>
                <w:color w:val="0000FF"/>
              </w:rPr>
              <w:fldChar w:fldCharType="separate"/>
            </w:r>
            <w:r>
              <w:rPr>
                <w:color w:val="0000FF"/>
              </w:rPr>
              <w:t>A16.26.027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"https://login.consultant.ru/link/?req=doc&amp;base=LAW&amp;n=371416&amp;date=02.02.2024&amp;dst=111793&amp;field=134"</w:instrText>
            </w:r>
            <w:r>
              <w:rPr>
                <w:color w:val="0000FF"/>
              </w:rPr>
              <w:fldChar w:fldCharType="separate"/>
            </w:r>
            <w:r>
              <w:rPr>
                <w:color w:val="0000FF"/>
              </w:rPr>
              <w:t>A16.26.038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"https://login.consultant.ru/link/?req=doc&amp;base=LAW&amp;n=371416&amp;date=02.02.2024&amp;dst=111797&amp;field=134"</w:instrText>
            </w:r>
            <w:r>
              <w:rPr>
                <w:color w:val="0000FF"/>
              </w:rPr>
              <w:fldChar w:fldCharType="separate"/>
            </w:r>
            <w:r>
              <w:rPr>
                <w:color w:val="0000FF"/>
              </w:rPr>
              <w:t>A16.26.040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"https://login.consultant.ru/link/?req=doc&amp;base=LAW&amp;n=371416&amp;date=02.02.2024&amp;dst=111875&amp;field=134"</w:instrText>
            </w:r>
            <w:r>
              <w:rPr>
                <w:color w:val="0000FF"/>
              </w:rPr>
              <w:fldChar w:fldCharType="separate"/>
            </w:r>
            <w:r>
              <w:rPr>
                <w:color w:val="0000FF"/>
              </w:rPr>
              <w:t>A16.26.065.001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"https://login.consultant.ru/link/?req=doc&amp;base=LAW&amp;n=371416&amp;date=02.02.2024&amp;dst=111915&amp;field=134"</w:instrText>
            </w:r>
            <w:r>
              <w:rPr>
                <w:color w:val="0000FF"/>
              </w:rPr>
              <w:fldChar w:fldCharType="separate"/>
            </w:r>
            <w:r>
              <w:rPr>
                <w:color w:val="0000FF"/>
              </w:rPr>
              <w:t>A16.26.081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"https://login.consultant.ru/link/?req=doc&amp;base=LAW&amp;n=371416&amp;date=02.02.2024&amp;dst=111917&amp;field=134"</w:instrText>
            </w:r>
            <w:r>
              <w:rPr>
                <w:color w:val="0000FF"/>
              </w:rPr>
              <w:fldChar w:fldCharType="separate"/>
            </w:r>
            <w:r>
              <w:rPr>
                <w:color w:val="0000FF"/>
              </w:rPr>
              <w:t>A16.26.082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"https://login.consultant.ru/link/?req=doc&amp;base=LAW&amp;n=371416&amp;date=02.02.2024&amp;dst=111925&amp;field=134"</w:instrText>
            </w:r>
            <w:r>
              <w:rPr>
                <w:color w:val="0000FF"/>
              </w:rPr>
              <w:fldChar w:fldCharType="separate"/>
            </w:r>
            <w:r>
              <w:rPr>
                <w:color w:val="0000FF"/>
              </w:rPr>
              <w:t>A16.26.086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"https://login.consultant.ru/link/?req=doc&amp;base=LAW&amp;n=371416&amp;date=02.02.2024&amp;dst=111941&amp;field=134"</w:instrText>
            </w:r>
            <w:r>
              <w:rPr>
                <w:color w:val="0000FF"/>
              </w:rPr>
              <w:fldChar w:fldCharType="separate"/>
            </w:r>
            <w:r>
              <w:rPr>
                <w:color w:val="0000FF"/>
              </w:rPr>
              <w:t>A16.26.091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"https://login.consultant.ru/link/?req=doc&amp;base=LAW&amp;n=371416&amp;date=02.02.2024&amp;dst=111947&amp;field=134"</w:instrText>
            </w:r>
            <w:r>
              <w:rPr>
                <w:color w:val="0000FF"/>
              </w:rPr>
              <w:fldChar w:fldCharType="separate"/>
            </w:r>
            <w:r>
              <w:rPr>
                <w:color w:val="0000FF"/>
              </w:rPr>
              <w:t>A16.26.092.002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"https://login.consultant.ru/link/?req=doc&amp;base=LAW&amp;n=371416&amp;date=02.02.2024&amp;dst=111955&amp;field=134"</w:instrText>
            </w:r>
            <w:r>
              <w:rPr>
                <w:color w:val="0000FF"/>
              </w:rPr>
              <w:fldChar w:fldCharType="separate"/>
            </w:r>
            <w:r>
              <w:rPr>
                <w:color w:val="0000FF"/>
              </w:rPr>
              <w:t>A16.26.093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"https://login.consultant.ru/link/?req=doc&amp;base=LAW&amp;n=371416&amp;date=02.02.2024&amp;dst=111961&amp;field=134"</w:instrText>
            </w:r>
            <w:r>
              <w:rPr>
                <w:color w:val="0000FF"/>
              </w:rPr>
              <w:fldChar w:fldCharType="separate"/>
            </w:r>
            <w:r>
              <w:rPr>
                <w:color w:val="0000FF"/>
              </w:rPr>
              <w:t>A16.26.094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"https://login.consultant.ru/link/?req=doc&amp;base=LAW&amp;n=371416&amp;date=02.02.2024&amp;dst=111965&amp;field=134"</w:instrText>
            </w:r>
            <w:r>
              <w:rPr>
                <w:color w:val="0000FF"/>
              </w:rPr>
              <w:fldChar w:fldCharType="separate"/>
            </w:r>
            <w:r>
              <w:rPr>
                <w:color w:val="0000FF"/>
              </w:rPr>
              <w:t>A16.26.095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"https://login.consultant.ru/link/?req=doc&amp;base=LAW&amp;n=371416&amp;date=02.02.2024&amp;dst=111975&amp;field=134"</w:instrText>
            </w:r>
            <w:r>
              <w:rPr>
                <w:color w:val="0000FF"/>
              </w:rPr>
              <w:fldChar w:fldCharType="separate"/>
            </w:r>
            <w:r>
              <w:rPr>
                <w:color w:val="0000FF"/>
              </w:rPr>
              <w:t>A16.26.099.001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"https://login.consultant.ru/link/?req=doc&amp;base=LAW&amp;n=371416&amp;date=02.02.2024&amp;dst=111983&amp;field=134"</w:instrText>
            </w:r>
            <w:r>
              <w:rPr>
                <w:color w:val="0000FF"/>
              </w:rPr>
              <w:fldChar w:fldCharType="separate"/>
            </w:r>
            <w:r>
              <w:rPr>
                <w:color w:val="0000FF"/>
              </w:rPr>
              <w:t>A16.26.102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"https://login.consultant.ru/link/?req=doc&amp;base=LAW&amp;n=371416&amp;date=02.02.2024&amp;dst=111997&amp;field=134"</w:instrText>
            </w:r>
            <w:r>
              <w:rPr>
                <w:color w:val="0000FF"/>
              </w:rPr>
              <w:fldChar w:fldCharType="separate"/>
            </w:r>
            <w:r>
              <w:rPr>
                <w:color w:val="0000FF"/>
              </w:rPr>
              <w:t>A16.26.106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"https://login.consultant.ru/link/?req=doc&amp;base=LAW&amp;n=371416&amp;date=02.02.2024&amp;dst=112007&amp;field=134"</w:instrText>
            </w:r>
            <w:r>
              <w:rPr>
                <w:color w:val="0000FF"/>
              </w:rPr>
              <w:fldChar w:fldCharType="separate"/>
            </w:r>
            <w:r>
              <w:rPr>
                <w:color w:val="0000FF"/>
              </w:rPr>
              <w:t>A16.26.111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"https://login.consultant.ru/link/?req=doc&amp;base=LAW&amp;n=371416&amp;date=02.02.2024&amp;dst=112017&amp;field=134"</w:instrText>
            </w:r>
            <w:r>
              <w:rPr>
                <w:color w:val="0000FF"/>
              </w:rPr>
              <w:fldChar w:fldCharType="separate"/>
            </w:r>
            <w:r>
              <w:rPr>
                <w:color w:val="0000FF"/>
              </w:rPr>
              <w:t>A16.26.111.005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"https://login.consultant.ru/link/?req=doc&amp;base=LAW&amp;n=371416&amp;date=02.02.2024&amp;dst=112019&amp;field=134"</w:instrText>
            </w:r>
            <w:r>
              <w:rPr>
                <w:color w:val="0000FF"/>
              </w:rPr>
              <w:fldChar w:fldCharType="separate"/>
            </w:r>
            <w:r>
              <w:rPr>
                <w:color w:val="0000FF"/>
              </w:rPr>
              <w:t>A16.26.111.006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"https://login.consultant.ru/link/?req=doc&amp;base=LAW&amp;n=371416&amp;date=02.02.2024&amp;dst=112021&amp;field=134"</w:instrText>
            </w:r>
            <w:r>
              <w:rPr>
                <w:color w:val="0000FF"/>
              </w:rPr>
              <w:fldChar w:fldCharType="separate"/>
            </w:r>
            <w:r>
              <w:rPr>
                <w:color w:val="0000FF"/>
              </w:rPr>
              <w:t>A16.26.111.007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"https://login.consultant.ru/link/?req=doc&amp;base=LAW&amp;n=371416&amp;date=02.02.2024&amp;dst=112023&amp;field=134"</w:instrText>
            </w:r>
            <w:r>
              <w:rPr>
                <w:color w:val="0000FF"/>
              </w:rPr>
              <w:fldChar w:fldCharType="separate"/>
            </w:r>
            <w:r>
              <w:rPr>
                <w:color w:val="0000FF"/>
              </w:rPr>
              <w:t>A16.26.111.008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"https://login.consultant.ru/link/?req=doc&amp;base=LAW&amp;n=371416&amp;date=02.02.2024&amp;dst=112025&amp;field=134"</w:instrText>
            </w:r>
            <w:r>
              <w:rPr>
                <w:color w:val="0000FF"/>
              </w:rPr>
              <w:fldChar w:fldCharType="separate"/>
            </w:r>
            <w:r>
              <w:rPr>
                <w:color w:val="0000FF"/>
              </w:rPr>
              <w:t>A16.26.111.009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"https://login.consultant.ru/link/?req=doc&amp;base=LAW&amp;n=371416&amp;date=02.02.2024&amp;dst=112031&amp;field=134"</w:instrText>
            </w:r>
            <w:r>
              <w:rPr>
                <w:color w:val="0000FF"/>
              </w:rPr>
              <w:fldChar w:fldCharType="separate"/>
            </w:r>
            <w:r>
              <w:rPr>
                <w:color w:val="0000FF"/>
              </w:rPr>
              <w:t>A16.26.113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"https://login.consultant.ru/link/?req=doc&amp;base=LAW&amp;n=371416&amp;date=02.02.2024&amp;dst=112033&amp;field=134"</w:instrText>
            </w:r>
            <w:r>
              <w:rPr>
                <w:color w:val="0000FF"/>
              </w:rPr>
              <w:fldChar w:fldCharType="separate"/>
            </w:r>
            <w:r>
              <w:rPr>
                <w:color w:val="0000FF"/>
              </w:rPr>
              <w:t>A16.26.114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"https://login.consultant.ru/link/?req=doc&amp;base=LAW&amp;n=371416&amp;date=02.02.2024&amp;dst=112035&amp;field=134"</w:instrText>
            </w:r>
            <w:r>
              <w:rPr>
                <w:color w:val="0000FF"/>
              </w:rPr>
              <w:fldChar w:fldCharType="separate"/>
            </w:r>
            <w:r>
              <w:rPr>
                <w:color w:val="0000FF"/>
              </w:rPr>
              <w:t>A16.26.115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"https://login.consultant.ru/link/?req=doc&amp;base=LAW&amp;n=371416&amp;date=02.02.2024&amp;dst=112061&amp;field=134"</w:instrText>
            </w:r>
            <w:r>
              <w:rPr>
                <w:color w:val="0000FF"/>
              </w:rPr>
              <w:fldChar w:fldCharType="separate"/>
            </w:r>
            <w:r>
              <w:rPr>
                <w:color w:val="0000FF"/>
              </w:rPr>
              <w:t>A16.26.125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"https://login.consultant.ru/link/?req=doc&amp;base=LAW&amp;n=371416&amp;date=02.02.2024&amp;dst=112065&amp;field=134"</w:instrText>
            </w:r>
            <w:r>
              <w:rPr>
                <w:color w:val="0000FF"/>
              </w:rPr>
              <w:fldChar w:fldCharType="separate"/>
            </w:r>
            <w:r>
              <w:rPr>
                <w:color w:val="0000FF"/>
              </w:rPr>
              <w:t>A16.26.127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"https://login.consultant.ru/link/?req=doc&amp;base=LAW&amp;n=371416&amp;date=02.02.2024&amp;dst=112067&amp;field=134"</w:instrText>
            </w:r>
            <w:r>
              <w:rPr>
                <w:color w:val="0000FF"/>
              </w:rPr>
              <w:fldChar w:fldCharType="separate"/>
            </w:r>
            <w:r>
              <w:rPr>
                <w:color w:val="0000FF"/>
              </w:rPr>
              <w:t>A16.26.127.001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"https://login.consultant.ru/link/?req=doc&amp;base=LAW&amp;n=371416&amp;date=02.02.2024&amp;dst=112069&amp;field=134"</w:instrText>
            </w:r>
            <w:r>
              <w:rPr>
                <w:color w:val="0000FF"/>
              </w:rPr>
              <w:fldChar w:fldCharType="separate"/>
            </w:r>
            <w:r>
              <w:rPr>
                <w:color w:val="0000FF"/>
              </w:rPr>
              <w:t>A16.26.127.002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"https://login.consultant.ru/link/?req=doc&amp;base=LAW&amp;n=371416&amp;date=02.02.2024&amp;dst=112071&amp;field=134"</w:instrText>
            </w:r>
            <w:r>
              <w:rPr>
                <w:color w:val="0000FF"/>
              </w:rPr>
              <w:fldChar w:fldCharType="separate"/>
            </w:r>
            <w:r>
              <w:rPr>
                <w:color w:val="0000FF"/>
              </w:rPr>
              <w:t>A16.26.128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"https://login.consultant.ru/link/?req=doc&amp;base=LAW&amp;n=371416&amp;date=02.02.2024&amp;dst=112077&amp;field=134"</w:instrText>
            </w:r>
            <w:r>
              <w:rPr>
                <w:color w:val="0000FF"/>
              </w:rPr>
              <w:fldChar w:fldCharType="separate"/>
            </w:r>
            <w:r>
              <w:rPr>
                <w:color w:val="0000FF"/>
              </w:rPr>
              <w:t>A16.26.130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"https://login.consultant.ru/link/?req=doc&amp;base=LAW&amp;n=371416&amp;date=02.02.2024&amp;dst=112079&amp;field=134"</w:instrText>
            </w:r>
            <w:r>
              <w:rPr>
                <w:color w:val="0000FF"/>
              </w:rPr>
              <w:fldChar w:fldCharType="separate"/>
            </w:r>
            <w:r>
              <w:rPr>
                <w:color w:val="0000FF"/>
              </w:rPr>
              <w:t>A16.26.131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"https://login.consultant.ru/link/?req=doc&amp;base=LAW&amp;n=371416&amp;date=02.02.2024&amp;dst=112109&amp;field=134"</w:instrText>
            </w:r>
            <w:r>
              <w:rPr>
                <w:color w:val="0000FF"/>
              </w:rPr>
              <w:fldChar w:fldCharType="separate"/>
            </w:r>
            <w:r>
              <w:rPr>
                <w:color w:val="0000FF"/>
              </w:rPr>
              <w:t>A16.26.146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"https://login.consultant.ru/link/?req=doc&amp;base=LAW&amp;n=371416&amp;date=02.02.2024&amp;dst=114921&amp;field=134"</w:instrText>
            </w:r>
            <w:r>
              <w:rPr>
                <w:color w:val="0000FF"/>
              </w:rPr>
              <w:fldChar w:fldCharType="separate"/>
            </w:r>
            <w:r>
              <w:rPr>
                <w:color w:val="0000FF"/>
              </w:rPr>
              <w:t>A22.26.014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"https://login.consultant.ru/link/?req=doc&amp;base=LAW&amp;n=371416&amp;date=02.02.2024&amp;dst=114923&amp;field=134"</w:instrText>
            </w:r>
            <w:r>
              <w:rPr>
                <w:color w:val="0000FF"/>
              </w:rPr>
              <w:fldChar w:fldCharType="separate"/>
            </w:r>
            <w:r>
              <w:rPr>
                <w:color w:val="0000FF"/>
              </w:rPr>
              <w:t>A22.26.015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"https://login.consultant.ru/link/?req=doc&amp;base=LAW&amp;n=371416&amp;date=02.02.2024&amp;dst=114949&amp;field=134"</w:instrText>
            </w:r>
            <w:r>
              <w:rPr>
                <w:color w:val="0000FF"/>
              </w:rPr>
              <w:fldChar w:fldCharType="separate"/>
            </w:r>
            <w:r>
              <w:rPr>
                <w:color w:val="0000FF"/>
              </w:rPr>
              <w:t>A22.26.028</w:t>
            </w:r>
            <w:r>
              <w:rPr>
                <w:color w:val="0000FF"/>
              </w:rPr>
              <w:fldChar w:fldCharType="end"/>
            </w:r>
          </w:p>
        </w:tc>
        <w:tc>
          <w:tcPr>
            <w:tcW w:type="dxa" w:w="1644"/>
            <w:tcMar>
              <w:left w:type="dxa" w:w="0"/>
              <w:right w:type="dxa" w:w="0"/>
            </w:tcMar>
          </w:tcPr>
          <w:p w14:paraId="45200000">
            <w:pPr>
              <w:pStyle w:val="Style_2"/>
              <w:ind w:firstLine="0" w:left="0"/>
              <w:jc w:val="center"/>
            </w:pPr>
            <w:r>
              <w:t>-</w:t>
            </w:r>
          </w:p>
        </w:tc>
        <w:tc>
          <w:tcPr>
            <w:tcW w:type="dxa" w:w="1077"/>
            <w:tcMar>
              <w:left w:type="dxa" w:w="0"/>
              <w:right w:type="dxa" w:w="0"/>
            </w:tcMar>
          </w:tcPr>
          <w:p w14:paraId="46200000">
            <w:pPr>
              <w:pStyle w:val="Style_2"/>
              <w:ind w:firstLine="0" w:left="0"/>
              <w:jc w:val="center"/>
            </w:pPr>
            <w:r>
              <w:t>1,19</w:t>
            </w:r>
          </w:p>
        </w:tc>
      </w:tr>
      <w:tr>
        <w:tc>
          <w:tcPr>
            <w:tcW w:type="dxa" w:w="971"/>
            <w:tcMar>
              <w:left w:type="dxa" w:w="0"/>
              <w:right w:type="dxa" w:w="0"/>
            </w:tcMar>
          </w:tcPr>
          <w:p w14:paraId="47200000">
            <w:pPr>
              <w:pStyle w:val="Style_2"/>
              <w:ind w:firstLine="0" w:left="0"/>
              <w:jc w:val="center"/>
            </w:pPr>
            <w:r>
              <w:t>st21.005</w:t>
            </w:r>
          </w:p>
        </w:tc>
        <w:tc>
          <w:tcPr>
            <w:tcW w:type="dxa" w:w="860"/>
            <w:tcMar>
              <w:left w:type="dxa" w:w="0"/>
              <w:right w:type="dxa" w:w="0"/>
            </w:tcMar>
          </w:tcPr>
          <w:p w14:paraId="48200000">
            <w:pPr>
              <w:pStyle w:val="Style_2"/>
              <w:ind w:firstLine="0" w:left="0"/>
              <w:jc w:val="center"/>
            </w:pPr>
            <w:r>
              <w:t>219</w:t>
            </w:r>
          </w:p>
        </w:tc>
        <w:tc>
          <w:tcPr>
            <w:tcW w:type="dxa" w:w="1587"/>
            <w:tcMar>
              <w:left w:type="dxa" w:w="0"/>
              <w:right w:type="dxa" w:w="0"/>
            </w:tcMar>
          </w:tcPr>
          <w:p w14:paraId="49200000">
            <w:pPr>
              <w:pStyle w:val="Style_2"/>
              <w:ind w:firstLine="0" w:left="0"/>
              <w:jc w:val="left"/>
            </w:pPr>
            <w:r>
              <w:t>Операции на органе зрения (уровень 5)</w:t>
            </w:r>
          </w:p>
        </w:tc>
        <w:tc>
          <w:tcPr>
            <w:tcW w:type="dxa" w:w="3402"/>
            <w:tcMar>
              <w:left w:type="dxa" w:w="0"/>
              <w:right w:type="dxa" w:w="0"/>
            </w:tcMar>
          </w:tcPr>
          <w:p w14:paraId="4A200000">
            <w:pPr>
              <w:pStyle w:val="Style_2"/>
              <w:ind w:firstLine="0" w:left="0"/>
              <w:jc w:val="center"/>
            </w:pPr>
            <w:r>
              <w:t>-</w:t>
            </w:r>
          </w:p>
        </w:tc>
        <w:tc>
          <w:tcPr>
            <w:tcW w:type="dxa" w:w="2324"/>
            <w:tcMar>
              <w:left w:type="dxa" w:w="0"/>
              <w:right w:type="dxa" w:w="0"/>
            </w:tcMar>
          </w:tcPr>
          <w:p w14:paraId="4B200000">
            <w:pPr>
              <w:pStyle w:val="Style_2"/>
              <w:ind w:firstLine="0" w:left="0"/>
              <w:jc w:val="center"/>
            </w:pPr>
            <w:r>
              <w:rPr>
                <w:color w:val="0000FF"/>
              </w:rPr>
              <w:fldChar w:fldCharType="begin"/>
            </w:r>
            <w:r>
              <w:rPr>
                <w:color w:val="0000FF"/>
              </w:rPr>
              <w:instrText>HYPERLINK "https://login.consultant.ru/link/?req=doc&amp;base=LAW&amp;n=371416&amp;date=02.02.2024&amp;dst=111759&amp;field=134"</w:instrText>
            </w:r>
            <w:r>
              <w:rPr>
                <w:color w:val="0000FF"/>
              </w:rPr>
              <w:fldChar w:fldCharType="separate"/>
            </w:r>
            <w:r>
              <w:rPr>
                <w:color w:val="0000FF"/>
              </w:rPr>
              <w:t>A16.26.021.001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"https://login.consultant.ru/link/?req=doc&amp;base=LAW&amp;n=371416&amp;date=02.02.2024&amp;dst=111801&amp;field=134"</w:instrText>
            </w:r>
            <w:r>
              <w:rPr>
                <w:color w:val="0000FF"/>
              </w:rPr>
              <w:fldChar w:fldCharType="separate"/>
            </w:r>
            <w:r>
              <w:rPr>
                <w:color w:val="0000FF"/>
              </w:rPr>
              <w:t>A16.26.041.001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"https://login.consultant.ru/link/?req=doc&amp;base=LAW&amp;n=371416&amp;date=02.02.2024&amp;dst=111815&amp;field=134"</w:instrText>
            </w:r>
            <w:r>
              <w:rPr>
                <w:color w:val="0000FF"/>
              </w:rPr>
              <w:fldChar w:fldCharType="separate"/>
            </w:r>
            <w:r>
              <w:rPr>
                <w:color w:val="0000FF"/>
              </w:rPr>
              <w:t>A16.26.047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"https://login.consultant.ru/link/?req=doc&amp;base=LAW&amp;n=371416&amp;date=02.02.2024&amp;dst=111817&amp;field=134"</w:instrText>
            </w:r>
            <w:r>
              <w:rPr>
                <w:color w:val="0000FF"/>
              </w:rPr>
              <w:fldChar w:fldCharType="separate"/>
            </w:r>
            <w:r>
              <w:rPr>
                <w:color w:val="0000FF"/>
              </w:rPr>
              <w:t>A16.26.048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"https://login.consultant.ru/link/?req=doc&amp;base=LAW&amp;n=371416&amp;date=02.02.2024&amp;dst=111831&amp;field=134"</w:instrText>
            </w:r>
            <w:r>
              <w:rPr>
                <w:color w:val="0000FF"/>
              </w:rPr>
              <w:fldChar w:fldCharType="separate"/>
            </w:r>
            <w:r>
              <w:rPr>
                <w:color w:val="0000FF"/>
              </w:rPr>
              <w:t>A16.26.049.006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"https://login.consultant.ru/link/?req=doc&amp;base=LAW&amp;n=371416&amp;date=02.02.2024&amp;dst=111835&amp;field=134"</w:instrText>
            </w:r>
            <w:r>
              <w:rPr>
                <w:color w:val="0000FF"/>
              </w:rPr>
              <w:fldChar w:fldCharType="separate"/>
            </w:r>
            <w:r>
              <w:rPr>
                <w:color w:val="0000FF"/>
              </w:rPr>
              <w:t>A16.26.049.008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"https://login.consultant.ru/link/?req=doc&amp;base=LAW&amp;n=371416&amp;date=02.02.2024&amp;dst=111927&amp;field=134"</w:instrText>
            </w:r>
            <w:r>
              <w:rPr>
                <w:color w:val="0000FF"/>
              </w:rPr>
              <w:fldChar w:fldCharType="separate"/>
            </w:r>
            <w:r>
              <w:rPr>
                <w:color w:val="0000FF"/>
              </w:rPr>
              <w:t>A16.26.086.001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"https://login.consultant.ru/link/?req=doc&amp;base=LAW&amp;n=371416&amp;date=02.02.2024&amp;dst=111929&amp;field=134"</w:instrText>
            </w:r>
            <w:r>
              <w:rPr>
                <w:color w:val="0000FF"/>
              </w:rPr>
              <w:fldChar w:fldCharType="separate"/>
            </w:r>
            <w:r>
              <w:rPr>
                <w:color w:val="0000FF"/>
              </w:rPr>
              <w:t>A16.26.087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"https://login.consultant.ru/link/?req=doc&amp;base=LAW&amp;n=371416&amp;date=02.02.2024&amp;dst=111949&amp;field=134"</w:instrText>
            </w:r>
            <w:r>
              <w:rPr>
                <w:color w:val="0000FF"/>
              </w:rPr>
              <w:fldChar w:fldCharType="separate"/>
            </w:r>
            <w:r>
              <w:rPr>
                <w:color w:val="0000FF"/>
              </w:rPr>
              <w:t>A16.26.092.003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"https://login.consultant.ru/link/?req=doc&amp;base=LAW&amp;n=371416&amp;date=02.02.2024&amp;dst=111959&amp;field=134"</w:instrText>
            </w:r>
            <w:r>
              <w:rPr>
                <w:color w:val="0000FF"/>
              </w:rPr>
              <w:fldChar w:fldCharType="separate"/>
            </w:r>
            <w:r>
              <w:rPr>
                <w:color w:val="0000FF"/>
              </w:rPr>
              <w:t>A16.26.093.002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"https://login.consultant.ru/link/?req=doc&amp;base=LAW&amp;n=371416&amp;date=02.02.2024&amp;dst=111963&amp;field=134"</w:instrText>
            </w:r>
            <w:r>
              <w:rPr>
                <w:color w:val="0000FF"/>
              </w:rPr>
              <w:fldChar w:fldCharType="separate"/>
            </w:r>
            <w:r>
              <w:rPr>
                <w:color w:val="0000FF"/>
              </w:rPr>
              <w:t>A16.26.094.001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"https://login.consultant.ru/link/?req=doc&amp;base=LAW&amp;n=371416&amp;date=02.02.2024&amp;dst=111979&amp;field=134"</w:instrText>
            </w:r>
            <w:r>
              <w:rPr>
                <w:color w:val="0000FF"/>
              </w:rPr>
              <w:fldChar w:fldCharType="separate"/>
            </w:r>
            <w:r>
              <w:rPr>
                <w:color w:val="0000FF"/>
              </w:rPr>
              <w:t>A16.26.100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"https://login.consultant.ru/link/?req=doc&amp;base=LAW&amp;n=371416&amp;date=02.02.2024&amp;dst=111981&amp;field=134"</w:instrText>
            </w:r>
            <w:r>
              <w:rPr>
                <w:color w:val="0000FF"/>
              </w:rPr>
              <w:fldChar w:fldCharType="separate"/>
            </w:r>
            <w:r>
              <w:rPr>
                <w:color w:val="0000FF"/>
              </w:rPr>
              <w:t>A16.26.101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"https://login.consultant.ru/link/?req=doc&amp;base=LAW&amp;n=371416&amp;date=02.02.2024&amp;dst=111985&amp;field=134"</w:instrText>
            </w:r>
            <w:r>
              <w:rPr>
                <w:color w:val="0000FF"/>
              </w:rPr>
              <w:fldChar w:fldCharType="separate"/>
            </w:r>
            <w:r>
              <w:rPr>
                <w:color w:val="0000FF"/>
              </w:rPr>
              <w:t>A16.26.103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"https://login.consultant.ru/link/?req=doc&amp;base=LAW&amp;n=371416&amp;date=02.02.2024&amp;dst=111987&amp;field=134"</w:instrText>
            </w:r>
            <w:r>
              <w:rPr>
                <w:color w:val="0000FF"/>
              </w:rPr>
              <w:fldChar w:fldCharType="separate"/>
            </w:r>
            <w:r>
              <w:rPr>
                <w:color w:val="0000FF"/>
              </w:rPr>
              <w:t>A16.26.103.001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"https://login.consultant.ru/link/?req=doc&amp;base=LAW&amp;n=371416&amp;date=02.02.2024&amp;dst=111989&amp;field=134"</w:instrText>
            </w:r>
            <w:r>
              <w:rPr>
                <w:color w:val="0000FF"/>
              </w:rPr>
              <w:fldChar w:fldCharType="separate"/>
            </w:r>
            <w:r>
              <w:rPr>
                <w:color w:val="0000FF"/>
              </w:rPr>
              <w:t>A16.26.103.002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"https://login.consultant.ru/link/?req=doc&amp;base=LAW&amp;n=371416&amp;date=02.02.2024&amp;dst=111991&amp;field=134"</w:instrText>
            </w:r>
            <w:r>
              <w:rPr>
                <w:color w:val="0000FF"/>
              </w:rPr>
              <w:fldChar w:fldCharType="separate"/>
            </w:r>
            <w:r>
              <w:rPr>
                <w:color w:val="0000FF"/>
              </w:rPr>
              <w:t>A16.26.103.003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"https://login.consultant.ru/link/?req=doc&amp;base=LAW&amp;n=371416&amp;date=02.02.2024&amp;dst=111993&amp;field=134"</w:instrText>
            </w:r>
            <w:r>
              <w:rPr>
                <w:color w:val="0000FF"/>
              </w:rPr>
              <w:fldChar w:fldCharType="separate"/>
            </w:r>
            <w:r>
              <w:rPr>
                <w:color w:val="0000FF"/>
              </w:rPr>
              <w:t>A16.26.104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"https://login.consultant.ru/link/?req=doc&amp;base=LAW&amp;n=371416&amp;date=02.02.2024&amp;dst=111995&amp;field=134"</w:instrText>
            </w:r>
            <w:r>
              <w:rPr>
                <w:color w:val="0000FF"/>
              </w:rPr>
              <w:fldChar w:fldCharType="separate"/>
            </w:r>
            <w:r>
              <w:rPr>
                <w:color w:val="0000FF"/>
              </w:rPr>
              <w:t>A16.26.105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"https://login.consultant.ru/link/?req=doc&amp;base=LAW&amp;n=371416&amp;date=02.02.2024&amp;dst=111999&amp;field=134"</w:instrText>
            </w:r>
            <w:r>
              <w:rPr>
                <w:color w:val="0000FF"/>
              </w:rPr>
              <w:fldChar w:fldCharType="separate"/>
            </w:r>
            <w:r>
              <w:rPr>
                <w:color w:val="0000FF"/>
              </w:rPr>
              <w:t>A16.26.107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"https://login.consultant.ru/link/?req=doc&amp;base=LAW&amp;n=371416&amp;date=02.02.2024&amp;dst=112001&amp;field=134"</w:instrText>
            </w:r>
            <w:r>
              <w:rPr>
                <w:color w:val="0000FF"/>
              </w:rPr>
              <w:fldChar w:fldCharType="separate"/>
            </w:r>
            <w:r>
              <w:rPr>
                <w:color w:val="0000FF"/>
              </w:rPr>
              <w:t>A16.26.107.001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"https://login.consultant.ru/link/?req=doc&amp;base=LAW&amp;n=371416&amp;date=02.02.2024&amp;dst=112003&amp;field=134"</w:instrText>
            </w:r>
            <w:r>
              <w:rPr>
                <w:color w:val="0000FF"/>
              </w:rPr>
              <w:fldChar w:fldCharType="separate"/>
            </w:r>
            <w:r>
              <w:rPr>
                <w:color w:val="0000FF"/>
              </w:rPr>
              <w:t>A16.26.108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"https://login.consultant.ru/link/?req=doc&amp;base=LAW&amp;n=371416&amp;date=02.02.2024&amp;dst=112073&amp;field=134"</w:instrText>
            </w:r>
            <w:r>
              <w:rPr>
                <w:color w:val="0000FF"/>
              </w:rPr>
              <w:fldChar w:fldCharType="separate"/>
            </w:r>
            <w:r>
              <w:rPr>
                <w:color w:val="0000FF"/>
              </w:rPr>
              <w:t>A16.26.128.001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"https://login.consultant.ru/link/?req=doc&amp;base=LAW&amp;n=371416&amp;date=02.02.2024&amp;dst=112107&amp;field=134"</w:instrText>
            </w:r>
            <w:r>
              <w:rPr>
                <w:color w:val="0000FF"/>
              </w:rPr>
              <w:fldChar w:fldCharType="separate"/>
            </w:r>
            <w:r>
              <w:rPr>
                <w:color w:val="0000FF"/>
              </w:rPr>
              <w:t>A16.26.145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"https://login.consultant.ru/link/?req=doc&amp;base=LAW&amp;n=371416&amp;date=02.02.2024&amp;dst=112117&amp;field=134"</w:instrText>
            </w:r>
            <w:r>
              <w:rPr>
                <w:color w:val="0000FF"/>
              </w:rPr>
              <w:fldChar w:fldCharType="separate"/>
            </w:r>
            <w:r>
              <w:rPr>
                <w:color w:val="0000FF"/>
              </w:rPr>
              <w:t>A16.26.150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"https://login.consultant.ru/link/?req=doc&amp;base=LAW&amp;n=371416&amp;date=02.02.2024&amp;dst=112119&amp;field=134"</w:instrText>
            </w:r>
            <w:r>
              <w:rPr>
                <w:color w:val="0000FF"/>
              </w:rPr>
              <w:fldChar w:fldCharType="separate"/>
            </w:r>
            <w:r>
              <w:rPr>
                <w:color w:val="0000FF"/>
              </w:rPr>
              <w:t>A16.26.151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"https://login.consultant.ru/link/?req=doc&amp;base=LAW&amp;n=371416&amp;date=02.02.2024&amp;dst=112123&amp;field=134"</w:instrText>
            </w:r>
            <w:r>
              <w:rPr>
                <w:color w:val="0000FF"/>
              </w:rPr>
              <w:fldChar w:fldCharType="separate"/>
            </w:r>
            <w:r>
              <w:rPr>
                <w:color w:val="0000FF"/>
              </w:rPr>
              <w:t>A16.26.153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"https://login.consultant.ru/link/?req=doc&amp;base=LAW&amp;n=371416&amp;date=02.02.2024&amp;dst=114927&amp;field=134"</w:instrText>
            </w:r>
            <w:r>
              <w:rPr>
                <w:color w:val="0000FF"/>
              </w:rPr>
              <w:fldChar w:fldCharType="separate"/>
            </w:r>
            <w:r>
              <w:rPr>
                <w:color w:val="0000FF"/>
              </w:rPr>
              <w:t>A22.26.017</w:t>
            </w:r>
            <w:r>
              <w:rPr>
                <w:color w:val="0000FF"/>
              </w:rPr>
              <w:fldChar w:fldCharType="end"/>
            </w:r>
          </w:p>
        </w:tc>
        <w:tc>
          <w:tcPr>
            <w:tcW w:type="dxa" w:w="1644"/>
            <w:tcMar>
              <w:left w:type="dxa" w:w="0"/>
              <w:right w:type="dxa" w:w="0"/>
            </w:tcMar>
          </w:tcPr>
          <w:p w14:paraId="4C200000">
            <w:pPr>
              <w:pStyle w:val="Style_2"/>
              <w:ind w:firstLine="0" w:left="0"/>
              <w:jc w:val="center"/>
            </w:pPr>
            <w:r>
              <w:t>-</w:t>
            </w:r>
          </w:p>
        </w:tc>
        <w:tc>
          <w:tcPr>
            <w:tcW w:type="dxa" w:w="1077"/>
            <w:tcMar>
              <w:left w:type="dxa" w:w="0"/>
              <w:right w:type="dxa" w:w="0"/>
            </w:tcMar>
          </w:tcPr>
          <w:p w14:paraId="4D200000">
            <w:pPr>
              <w:pStyle w:val="Style_2"/>
              <w:ind w:firstLine="0" w:left="0"/>
              <w:jc w:val="center"/>
            </w:pPr>
            <w:r>
              <w:t>2,11</w:t>
            </w:r>
          </w:p>
        </w:tc>
      </w:tr>
      <w:tr>
        <w:tc>
          <w:tcPr>
            <w:tcW w:type="dxa" w:w="971"/>
            <w:tcMar>
              <w:left w:type="dxa" w:w="0"/>
              <w:right w:type="dxa" w:w="0"/>
            </w:tcMar>
          </w:tcPr>
          <w:p w14:paraId="4E200000">
            <w:pPr>
              <w:pStyle w:val="Style_2"/>
              <w:ind w:firstLine="0" w:left="0"/>
              <w:jc w:val="center"/>
            </w:pPr>
            <w:r>
              <w:t>st21.006</w:t>
            </w:r>
          </w:p>
        </w:tc>
        <w:tc>
          <w:tcPr>
            <w:tcW w:type="dxa" w:w="860"/>
            <w:tcMar>
              <w:left w:type="dxa" w:w="0"/>
              <w:right w:type="dxa" w:w="0"/>
            </w:tcMar>
          </w:tcPr>
          <w:p w14:paraId="4F200000">
            <w:pPr>
              <w:pStyle w:val="Style_2"/>
              <w:ind w:firstLine="0" w:left="0"/>
              <w:jc w:val="center"/>
            </w:pPr>
            <w:r>
              <w:t>220</w:t>
            </w:r>
          </w:p>
        </w:tc>
        <w:tc>
          <w:tcPr>
            <w:tcW w:type="dxa" w:w="1587"/>
            <w:tcMar>
              <w:left w:type="dxa" w:w="0"/>
              <w:right w:type="dxa" w:w="0"/>
            </w:tcMar>
          </w:tcPr>
          <w:p w14:paraId="50200000">
            <w:pPr>
              <w:pStyle w:val="Style_2"/>
              <w:ind w:firstLine="0" w:left="0"/>
              <w:jc w:val="left"/>
            </w:pPr>
            <w:r>
              <w:t>Операции на органе зрения (уровень 6)</w:t>
            </w:r>
          </w:p>
        </w:tc>
        <w:tc>
          <w:tcPr>
            <w:tcW w:type="dxa" w:w="3402"/>
            <w:tcMar>
              <w:left w:type="dxa" w:w="0"/>
              <w:right w:type="dxa" w:w="0"/>
            </w:tcMar>
          </w:tcPr>
          <w:p w14:paraId="51200000">
            <w:pPr>
              <w:pStyle w:val="Style_2"/>
              <w:ind w:firstLine="0" w:left="0"/>
              <w:jc w:val="center"/>
            </w:pPr>
            <w:r>
              <w:t>-</w:t>
            </w:r>
          </w:p>
        </w:tc>
        <w:tc>
          <w:tcPr>
            <w:tcW w:type="dxa" w:w="2324"/>
            <w:tcMar>
              <w:left w:type="dxa" w:w="0"/>
              <w:right w:type="dxa" w:w="0"/>
            </w:tcMar>
          </w:tcPr>
          <w:p w14:paraId="52200000">
            <w:pPr>
              <w:pStyle w:val="Style_2"/>
              <w:ind w:firstLine="0" w:left="0"/>
              <w:jc w:val="center"/>
            </w:pPr>
            <w:r>
              <w:rPr>
                <w:color w:val="0000FF"/>
              </w:rPr>
              <w:fldChar w:fldCharType="begin"/>
            </w:r>
            <w:r>
              <w:rPr>
                <w:color w:val="0000FF"/>
              </w:rPr>
              <w:instrText>HYPERLINK "https://login.consultant.ru/link/?req=doc&amp;base=LAW&amp;n=371416&amp;date=02.02.2024&amp;dst=111811&amp;field=134"</w:instrText>
            </w:r>
            <w:r>
              <w:rPr>
                <w:color w:val="0000FF"/>
              </w:rPr>
              <w:fldChar w:fldCharType="separate"/>
            </w:r>
            <w:r>
              <w:rPr>
                <w:color w:val="0000FF"/>
              </w:rPr>
              <w:t>A16.26.046.001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"https://login.consultant.ru/link/?req=doc&amp;base=LAW&amp;n=371416&amp;date=02.02.2024&amp;dst=111813&amp;field=134"</w:instrText>
            </w:r>
            <w:r>
              <w:rPr>
                <w:color w:val="0000FF"/>
              </w:rPr>
              <w:fldChar w:fldCharType="separate"/>
            </w:r>
            <w:r>
              <w:rPr>
                <w:color w:val="0000FF"/>
              </w:rPr>
              <w:t>A16.26.046.002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"https://login.consultant.ru/link/?req=doc&amp;base=LAW&amp;n=371416&amp;date=02.02.2024&amp;dst=111819&amp;field=134"</w:instrText>
            </w:r>
            <w:r>
              <w:rPr>
                <w:color w:val="0000FF"/>
              </w:rPr>
              <w:fldChar w:fldCharType="separate"/>
            </w:r>
            <w:r>
              <w:rPr>
                <w:color w:val="0000FF"/>
              </w:rPr>
              <w:t>A16.26.049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"https://login.consultant.ru/link/?req=doc&amp;base=LAW&amp;n=371416&amp;date=02.02.2024&amp;dst=111821&amp;field=134"</w:instrText>
            </w:r>
            <w:r>
              <w:rPr>
                <w:color w:val="0000FF"/>
              </w:rPr>
              <w:fldChar w:fldCharType="separate"/>
            </w:r>
            <w:r>
              <w:rPr>
                <w:color w:val="0000FF"/>
              </w:rPr>
              <w:t>A16.26.049.001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"https://login.consultant.ru/link/?req=doc&amp;base=LAW&amp;n=371416&amp;date=02.02.2024&amp;dst=111823&amp;field=134"</w:instrText>
            </w:r>
            <w:r>
              <w:rPr>
                <w:color w:val="0000FF"/>
              </w:rPr>
              <w:fldChar w:fldCharType="separate"/>
            </w:r>
            <w:r>
              <w:rPr>
                <w:color w:val="0000FF"/>
              </w:rPr>
              <w:t>A16.26.049.002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"https://login.consultant.ru/link/?req=doc&amp;base=LAW&amp;n=371416&amp;date=02.02.2024&amp;dst=111825&amp;field=134"</w:instrText>
            </w:r>
            <w:r>
              <w:rPr>
                <w:color w:val="0000FF"/>
              </w:rPr>
              <w:fldChar w:fldCharType="separate"/>
            </w:r>
            <w:r>
              <w:rPr>
                <w:color w:val="0000FF"/>
              </w:rPr>
              <w:t>A16.26.049.003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"https://login.consultant.ru/link/?req=doc&amp;base=LAW&amp;n=371416&amp;date=02.02.2024&amp;dst=111827&amp;field=134"</w:instrText>
            </w:r>
            <w:r>
              <w:rPr>
                <w:color w:val="0000FF"/>
              </w:rPr>
              <w:fldChar w:fldCharType="separate"/>
            </w:r>
            <w:r>
              <w:rPr>
                <w:color w:val="0000FF"/>
              </w:rPr>
              <w:t>A16.26.049.004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"https://login.consultant.ru/link/?req=doc&amp;base=LAW&amp;n=371416&amp;date=02.02.2024&amp;dst=111829&amp;field=134"</w:instrText>
            </w:r>
            <w:r>
              <w:rPr>
                <w:color w:val="0000FF"/>
              </w:rPr>
              <w:fldChar w:fldCharType="separate"/>
            </w:r>
            <w:r>
              <w:rPr>
                <w:color w:val="0000FF"/>
              </w:rPr>
              <w:t>A16.26.049.005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"https://login.consultant.ru/link/?req=doc&amp;base=LAW&amp;n=371416&amp;date=02.02.2024&amp;dst=111839&amp;field=134"</w:instrText>
            </w:r>
            <w:r>
              <w:rPr>
                <w:color w:val="0000FF"/>
              </w:rPr>
              <w:fldChar w:fldCharType="separate"/>
            </w:r>
            <w:r>
              <w:rPr>
                <w:color w:val="0000FF"/>
              </w:rPr>
              <w:t>A16.26.050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"https://login.consultant.ru/link/?req=doc&amp;base=LAW&amp;n=371416&amp;date=02.02.2024&amp;dst=111871&amp;field=134"</w:instrText>
            </w:r>
            <w:r>
              <w:rPr>
                <w:color w:val="0000FF"/>
              </w:rPr>
              <w:fldChar w:fldCharType="separate"/>
            </w:r>
            <w:r>
              <w:rPr>
                <w:color w:val="0000FF"/>
              </w:rPr>
              <w:t>A16.26.064.001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"https://login.consultant.ru/link/?req=doc&amp;base=LAW&amp;n=371416&amp;date=02.02.2024&amp;dst=111913&amp;field=134"</w:instrText>
            </w:r>
            <w:r>
              <w:rPr>
                <w:color w:val="0000FF"/>
              </w:rPr>
              <w:fldChar w:fldCharType="separate"/>
            </w:r>
            <w:r>
              <w:rPr>
                <w:color w:val="0000FF"/>
              </w:rPr>
              <w:t>A16.26.080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"https://login.consultant.ru/link/?req=doc&amp;base=LAW&amp;n=371416&amp;date=02.02.2024&amp;dst=111923&amp;field=134"</w:instrText>
            </w:r>
            <w:r>
              <w:rPr>
                <w:color w:val="0000FF"/>
              </w:rPr>
              <w:fldChar w:fldCharType="separate"/>
            </w:r>
            <w:r>
              <w:rPr>
                <w:color w:val="0000FF"/>
              </w:rPr>
              <w:t>A16.26.085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"https://login.consultant.ru/link/?req=doc&amp;base=LAW&amp;n=371416&amp;date=02.02.2024&amp;dst=111933&amp;field=134"</w:instrText>
            </w:r>
            <w:r>
              <w:rPr>
                <w:color w:val="0000FF"/>
              </w:rPr>
              <w:fldChar w:fldCharType="separate"/>
            </w:r>
            <w:r>
              <w:rPr>
                <w:color w:val="0000FF"/>
              </w:rPr>
              <w:t>A16.26.089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"https://login.consultant.ru/link/?req=doc&amp;base=LAW&amp;n=371416&amp;date=02.02.2024&amp;dst=111937&amp;field=134"</w:instrText>
            </w:r>
            <w:r>
              <w:rPr>
                <w:color w:val="0000FF"/>
              </w:rPr>
              <w:fldChar w:fldCharType="separate"/>
            </w:r>
            <w:r>
              <w:rPr>
                <w:color w:val="0000FF"/>
              </w:rPr>
              <w:t>A16.26.089.002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"https://login.consultant.ru/link/?req=doc&amp;base=LAW&amp;n=371416&amp;date=02.02.2024&amp;dst=111939&amp;field=134"</w:instrText>
            </w:r>
            <w:r>
              <w:rPr>
                <w:color w:val="0000FF"/>
              </w:rPr>
              <w:fldChar w:fldCharType="separate"/>
            </w:r>
            <w:r>
              <w:rPr>
                <w:color w:val="0000FF"/>
              </w:rPr>
              <w:t>A16.26.090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"https://login.consultant.ru/link/?req=doc&amp;base=LAW&amp;n=371416&amp;date=02.02.2024&amp;dst=111957&amp;field=134"</w:instrText>
            </w:r>
            <w:r>
              <w:rPr>
                <w:color w:val="0000FF"/>
              </w:rPr>
              <w:fldChar w:fldCharType="separate"/>
            </w:r>
            <w:r>
              <w:rPr>
                <w:color w:val="0000FF"/>
              </w:rPr>
              <w:t>A16.26.093.001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"https://login.consultant.ru/link/?req=doc&amp;base=LAW&amp;n=371416&amp;date=02.02.2024&amp;dst=112087&amp;field=134"</w:instrText>
            </w:r>
            <w:r>
              <w:rPr>
                <w:color w:val="0000FF"/>
              </w:rPr>
              <w:fldChar w:fldCharType="separate"/>
            </w:r>
            <w:r>
              <w:rPr>
                <w:color w:val="0000FF"/>
              </w:rPr>
              <w:t>A16.26.135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"https://login.consultant.ru/link/?req=doc&amp;base=LAW&amp;n=371416&amp;date=02.02.2024&amp;dst=112121&amp;field=134"</w:instrText>
            </w:r>
            <w:r>
              <w:rPr>
                <w:color w:val="0000FF"/>
              </w:rPr>
              <w:fldChar w:fldCharType="separate"/>
            </w:r>
            <w:r>
              <w:rPr>
                <w:color w:val="0000FF"/>
              </w:rPr>
              <w:t>A16.26.152</w:t>
            </w:r>
            <w:r>
              <w:rPr>
                <w:color w:val="0000FF"/>
              </w:rPr>
              <w:fldChar w:fldCharType="end"/>
            </w:r>
          </w:p>
        </w:tc>
        <w:tc>
          <w:tcPr>
            <w:tcW w:type="dxa" w:w="1644"/>
            <w:tcMar>
              <w:left w:type="dxa" w:w="0"/>
              <w:right w:type="dxa" w:w="0"/>
            </w:tcMar>
          </w:tcPr>
          <w:p w14:paraId="53200000">
            <w:pPr>
              <w:pStyle w:val="Style_2"/>
              <w:ind w:firstLine="0" w:left="0"/>
              <w:jc w:val="center"/>
            </w:pPr>
            <w:r>
              <w:t>-</w:t>
            </w:r>
          </w:p>
        </w:tc>
        <w:tc>
          <w:tcPr>
            <w:tcW w:type="dxa" w:w="1077"/>
            <w:tcMar>
              <w:left w:type="dxa" w:w="0"/>
              <w:right w:type="dxa" w:w="0"/>
            </w:tcMar>
          </w:tcPr>
          <w:p w14:paraId="54200000">
            <w:pPr>
              <w:pStyle w:val="Style_2"/>
              <w:ind w:firstLine="0" w:left="0"/>
              <w:jc w:val="center"/>
            </w:pPr>
            <w:r>
              <w:t>2,33</w:t>
            </w:r>
          </w:p>
        </w:tc>
      </w:tr>
      <w:tr>
        <w:tc>
          <w:tcPr>
            <w:tcW w:type="dxa" w:w="971"/>
            <w:tcMar>
              <w:left w:type="dxa" w:w="0"/>
              <w:right w:type="dxa" w:w="0"/>
            </w:tcMar>
          </w:tcPr>
          <w:p w14:paraId="55200000">
            <w:pPr>
              <w:pStyle w:val="Style_2"/>
              <w:ind w:firstLine="0" w:left="0"/>
              <w:jc w:val="center"/>
            </w:pPr>
            <w:r>
              <w:t>st21.007</w:t>
            </w:r>
          </w:p>
        </w:tc>
        <w:tc>
          <w:tcPr>
            <w:tcW w:type="dxa" w:w="860"/>
            <w:tcMar>
              <w:left w:type="dxa" w:w="0"/>
              <w:right w:type="dxa" w:w="0"/>
            </w:tcMar>
          </w:tcPr>
          <w:p w14:paraId="56200000">
            <w:pPr>
              <w:pStyle w:val="Style_2"/>
              <w:ind w:firstLine="0" w:left="0"/>
              <w:jc w:val="center"/>
            </w:pPr>
            <w:r>
              <w:t>221</w:t>
            </w:r>
          </w:p>
        </w:tc>
        <w:tc>
          <w:tcPr>
            <w:tcW w:type="dxa" w:w="1587"/>
            <w:tcMar>
              <w:left w:type="dxa" w:w="0"/>
              <w:right w:type="dxa" w:w="0"/>
            </w:tcMar>
          </w:tcPr>
          <w:p w14:paraId="57200000">
            <w:pPr>
              <w:pStyle w:val="Style_2"/>
              <w:ind w:firstLine="0" w:left="0"/>
              <w:jc w:val="left"/>
            </w:pPr>
            <w:r>
              <w:t>Болезни глаза</w:t>
            </w:r>
          </w:p>
        </w:tc>
        <w:tc>
          <w:tcPr>
            <w:tcW w:type="dxa" w:w="3402"/>
            <w:tcMar>
              <w:left w:type="dxa" w:w="0"/>
              <w:right w:type="dxa" w:w="0"/>
            </w:tcMar>
          </w:tcPr>
          <w:p w14:paraId="58200000">
            <w:pPr>
              <w:pStyle w:val="Style_2"/>
              <w:ind w:firstLine="0" w:left="0"/>
              <w:jc w:val="center"/>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type="dxa" w:w="2324"/>
            <w:tcMar>
              <w:left w:type="dxa" w:w="0"/>
              <w:right w:type="dxa" w:w="0"/>
            </w:tcMar>
          </w:tcPr>
          <w:p w14:paraId="59200000">
            <w:pPr>
              <w:pStyle w:val="Style_2"/>
              <w:ind w:firstLine="0" w:left="0"/>
              <w:jc w:val="center"/>
            </w:pPr>
            <w:r>
              <w:t>-</w:t>
            </w:r>
          </w:p>
        </w:tc>
        <w:tc>
          <w:tcPr>
            <w:tcW w:type="dxa" w:w="1644"/>
            <w:tcMar>
              <w:left w:type="dxa" w:w="0"/>
              <w:right w:type="dxa" w:w="0"/>
            </w:tcMar>
          </w:tcPr>
          <w:p w14:paraId="5A200000">
            <w:pPr>
              <w:pStyle w:val="Style_2"/>
              <w:ind w:firstLine="0" w:left="0"/>
              <w:jc w:val="center"/>
            </w:pPr>
            <w:r>
              <w:t>-</w:t>
            </w:r>
          </w:p>
        </w:tc>
        <w:tc>
          <w:tcPr>
            <w:tcW w:type="dxa" w:w="1077"/>
            <w:tcMar>
              <w:left w:type="dxa" w:w="0"/>
              <w:right w:type="dxa" w:w="0"/>
            </w:tcMar>
          </w:tcPr>
          <w:p w14:paraId="5B200000">
            <w:pPr>
              <w:pStyle w:val="Style_2"/>
              <w:ind w:firstLine="0" w:left="0"/>
              <w:jc w:val="center"/>
            </w:pPr>
            <w:r>
              <w:t>0,51</w:t>
            </w:r>
          </w:p>
        </w:tc>
      </w:tr>
      <w:tr>
        <w:tc>
          <w:tcPr>
            <w:tcW w:type="dxa" w:w="971"/>
            <w:tcMar>
              <w:left w:type="dxa" w:w="0"/>
              <w:right w:type="dxa" w:w="0"/>
            </w:tcMar>
          </w:tcPr>
          <w:p w14:paraId="5C200000">
            <w:pPr>
              <w:pStyle w:val="Style_2"/>
              <w:ind w:firstLine="0" w:left="0"/>
              <w:jc w:val="center"/>
            </w:pPr>
            <w:r>
              <w:t>st21.008</w:t>
            </w:r>
          </w:p>
        </w:tc>
        <w:tc>
          <w:tcPr>
            <w:tcW w:type="dxa" w:w="860"/>
            <w:tcMar>
              <w:left w:type="dxa" w:w="0"/>
              <w:right w:type="dxa" w:w="0"/>
            </w:tcMar>
          </w:tcPr>
          <w:p w14:paraId="5D200000">
            <w:pPr>
              <w:pStyle w:val="Style_2"/>
              <w:ind w:firstLine="0" w:left="0"/>
              <w:jc w:val="center"/>
            </w:pPr>
            <w:r>
              <w:t>222</w:t>
            </w:r>
          </w:p>
        </w:tc>
        <w:tc>
          <w:tcPr>
            <w:tcW w:type="dxa" w:w="1587"/>
            <w:tcMar>
              <w:left w:type="dxa" w:w="0"/>
              <w:right w:type="dxa" w:w="0"/>
            </w:tcMar>
          </w:tcPr>
          <w:p w14:paraId="5E200000">
            <w:pPr>
              <w:pStyle w:val="Style_2"/>
              <w:ind w:firstLine="0" w:left="0"/>
              <w:jc w:val="left"/>
            </w:pPr>
            <w:r>
              <w:t>Травмы глаза</w:t>
            </w:r>
          </w:p>
        </w:tc>
        <w:tc>
          <w:tcPr>
            <w:tcW w:type="dxa" w:w="3402"/>
            <w:tcMar>
              <w:left w:type="dxa" w:w="0"/>
              <w:right w:type="dxa" w:w="0"/>
            </w:tcMar>
          </w:tcPr>
          <w:p w14:paraId="5F200000">
            <w:pPr>
              <w:pStyle w:val="Style_2"/>
              <w:ind w:firstLine="0" w:left="0"/>
              <w:jc w:val="center"/>
            </w:pPr>
            <w:r>
              <w:t>S00.1, S00.2, S01.1, S02.3, S02.30, S02.31, S04, S04.0, S05, S05.0, S05.1, S05.2, S05.3, S05.4, S05.5, S05.6, S05.7, S05.8, S05.9, T15, T15.0, T15.1, T15.8, T15.9, T26, T26.0, T26.1, T26.2, T26.3, T26.4, T26.5, T26.6, T26.7, T26.8, T26.9, T85.2, T85.3, T90.4</w:t>
            </w:r>
          </w:p>
        </w:tc>
        <w:tc>
          <w:tcPr>
            <w:tcW w:type="dxa" w:w="2324"/>
            <w:tcMar>
              <w:left w:type="dxa" w:w="0"/>
              <w:right w:type="dxa" w:w="0"/>
            </w:tcMar>
          </w:tcPr>
          <w:p w14:paraId="60200000">
            <w:pPr>
              <w:pStyle w:val="Style_2"/>
              <w:ind w:firstLine="0" w:left="0"/>
              <w:jc w:val="center"/>
            </w:pPr>
            <w:r>
              <w:t>-</w:t>
            </w:r>
          </w:p>
        </w:tc>
        <w:tc>
          <w:tcPr>
            <w:tcW w:type="dxa" w:w="1644"/>
            <w:tcMar>
              <w:left w:type="dxa" w:w="0"/>
              <w:right w:type="dxa" w:w="0"/>
            </w:tcMar>
          </w:tcPr>
          <w:p w14:paraId="61200000">
            <w:pPr>
              <w:pStyle w:val="Style_2"/>
              <w:ind w:firstLine="0" w:left="0"/>
              <w:jc w:val="center"/>
            </w:pPr>
            <w:r>
              <w:t>-</w:t>
            </w:r>
          </w:p>
        </w:tc>
        <w:tc>
          <w:tcPr>
            <w:tcW w:type="dxa" w:w="1077"/>
            <w:tcMar>
              <w:left w:type="dxa" w:w="0"/>
              <w:right w:type="dxa" w:w="0"/>
            </w:tcMar>
          </w:tcPr>
          <w:p w14:paraId="62200000">
            <w:pPr>
              <w:pStyle w:val="Style_2"/>
              <w:ind w:firstLine="0" w:left="0"/>
              <w:jc w:val="center"/>
            </w:pPr>
            <w:r>
              <w:t>0,66</w:t>
            </w:r>
          </w:p>
        </w:tc>
      </w:tr>
      <w:tr>
        <w:tc>
          <w:tcPr>
            <w:tcW w:type="dxa" w:w="971"/>
            <w:tcMar>
              <w:left w:type="dxa" w:w="0"/>
              <w:right w:type="dxa" w:w="0"/>
            </w:tcMar>
          </w:tcPr>
          <w:p w14:paraId="63200000">
            <w:pPr>
              <w:pStyle w:val="Style_2"/>
              <w:ind w:firstLine="0" w:left="0"/>
              <w:jc w:val="center"/>
            </w:pPr>
            <w:r>
              <w:t>st22</w:t>
            </w:r>
          </w:p>
        </w:tc>
        <w:tc>
          <w:tcPr>
            <w:tcW w:type="dxa" w:w="860"/>
            <w:tcMar>
              <w:left w:type="dxa" w:w="0"/>
              <w:right w:type="dxa" w:w="0"/>
            </w:tcMar>
          </w:tcPr>
          <w:p w14:paraId="64200000">
            <w:pPr>
              <w:pStyle w:val="Style_2"/>
              <w:ind w:firstLine="0" w:left="0"/>
              <w:jc w:val="center"/>
              <w:outlineLvl w:val="3"/>
            </w:pPr>
            <w:r>
              <w:t>22</w:t>
            </w:r>
          </w:p>
        </w:tc>
        <w:tc>
          <w:tcPr>
            <w:tcW w:type="dxa" w:w="8957"/>
            <w:gridSpan w:val="4"/>
            <w:tcMar>
              <w:left w:type="dxa" w:w="0"/>
              <w:right w:type="dxa" w:w="0"/>
            </w:tcMar>
          </w:tcPr>
          <w:p w14:paraId="65200000">
            <w:pPr>
              <w:pStyle w:val="Style_2"/>
              <w:ind w:firstLine="0" w:left="0"/>
              <w:jc w:val="center"/>
            </w:pPr>
            <w:r>
              <w:t>Педиатрия</w:t>
            </w:r>
          </w:p>
        </w:tc>
        <w:tc>
          <w:tcPr>
            <w:tcW w:type="dxa" w:w="1077"/>
            <w:tcMar>
              <w:left w:type="dxa" w:w="0"/>
              <w:right w:type="dxa" w:w="0"/>
            </w:tcMar>
          </w:tcPr>
          <w:p w14:paraId="66200000">
            <w:pPr>
              <w:pStyle w:val="Style_2"/>
              <w:ind w:firstLine="0" w:left="0"/>
              <w:jc w:val="center"/>
            </w:pPr>
            <w:r>
              <w:t>0,80</w:t>
            </w:r>
          </w:p>
        </w:tc>
      </w:tr>
      <w:tr>
        <w:tc>
          <w:tcPr>
            <w:tcW w:type="dxa" w:w="971"/>
            <w:tcMar>
              <w:left w:type="dxa" w:w="0"/>
              <w:right w:type="dxa" w:w="0"/>
            </w:tcMar>
          </w:tcPr>
          <w:p w14:paraId="67200000">
            <w:pPr>
              <w:pStyle w:val="Style_2"/>
              <w:ind w:firstLine="0" w:left="0"/>
              <w:jc w:val="center"/>
            </w:pPr>
            <w:r>
              <w:t>st22.001</w:t>
            </w:r>
          </w:p>
        </w:tc>
        <w:tc>
          <w:tcPr>
            <w:tcW w:type="dxa" w:w="860"/>
            <w:tcMar>
              <w:left w:type="dxa" w:w="0"/>
              <w:right w:type="dxa" w:w="0"/>
            </w:tcMar>
          </w:tcPr>
          <w:p w14:paraId="68200000">
            <w:pPr>
              <w:pStyle w:val="Style_2"/>
              <w:ind w:firstLine="0" w:left="0"/>
              <w:jc w:val="center"/>
            </w:pPr>
            <w:r>
              <w:t>223</w:t>
            </w:r>
          </w:p>
        </w:tc>
        <w:tc>
          <w:tcPr>
            <w:tcW w:type="dxa" w:w="1587"/>
            <w:tcMar>
              <w:left w:type="dxa" w:w="0"/>
              <w:right w:type="dxa" w:w="0"/>
            </w:tcMar>
          </w:tcPr>
          <w:p w14:paraId="69200000">
            <w:pPr>
              <w:pStyle w:val="Style_2"/>
              <w:ind w:firstLine="0" w:left="0"/>
              <w:jc w:val="left"/>
            </w:pPr>
            <w:r>
              <w:t>Нарушения всасывания, дети</w:t>
            </w:r>
          </w:p>
        </w:tc>
        <w:tc>
          <w:tcPr>
            <w:tcW w:type="dxa" w:w="3402"/>
            <w:tcMar>
              <w:left w:type="dxa" w:w="0"/>
              <w:right w:type="dxa" w:w="0"/>
            </w:tcMar>
          </w:tcPr>
          <w:p w14:paraId="6A200000">
            <w:pPr>
              <w:pStyle w:val="Style_2"/>
              <w:ind w:firstLine="0" w:left="0"/>
              <w:jc w:val="center"/>
            </w:pPr>
            <w:r>
              <w:t>K90.4, K90.8, K90.9</w:t>
            </w:r>
          </w:p>
        </w:tc>
        <w:tc>
          <w:tcPr>
            <w:tcW w:type="dxa" w:w="2324"/>
            <w:tcMar>
              <w:left w:type="dxa" w:w="0"/>
              <w:right w:type="dxa" w:w="0"/>
            </w:tcMar>
          </w:tcPr>
          <w:p w14:paraId="6B200000">
            <w:pPr>
              <w:pStyle w:val="Style_2"/>
              <w:ind w:firstLine="0" w:left="0"/>
              <w:jc w:val="center"/>
            </w:pPr>
            <w:r>
              <w:t>-</w:t>
            </w:r>
          </w:p>
        </w:tc>
        <w:tc>
          <w:tcPr>
            <w:tcW w:type="dxa" w:w="1644"/>
            <w:tcMar>
              <w:left w:type="dxa" w:w="0"/>
              <w:right w:type="dxa" w:w="0"/>
            </w:tcMar>
          </w:tcPr>
          <w:p w14:paraId="6C200000">
            <w:pPr>
              <w:pStyle w:val="Style_2"/>
              <w:ind w:firstLine="0" w:left="0"/>
              <w:jc w:val="center"/>
            </w:pPr>
            <w:r>
              <w:t>Возрастная группа: от 0 дней до 18 лет</w:t>
            </w:r>
          </w:p>
        </w:tc>
        <w:tc>
          <w:tcPr>
            <w:tcW w:type="dxa" w:w="1077"/>
            <w:tcMar>
              <w:left w:type="dxa" w:w="0"/>
              <w:right w:type="dxa" w:w="0"/>
            </w:tcMar>
          </w:tcPr>
          <w:p w14:paraId="6D200000">
            <w:pPr>
              <w:pStyle w:val="Style_2"/>
              <w:ind w:firstLine="0" w:left="0"/>
              <w:jc w:val="center"/>
            </w:pPr>
            <w:r>
              <w:t>1,11</w:t>
            </w:r>
          </w:p>
        </w:tc>
      </w:tr>
      <w:tr>
        <w:tc>
          <w:tcPr>
            <w:tcW w:type="dxa" w:w="971"/>
            <w:tcMar>
              <w:left w:type="dxa" w:w="0"/>
              <w:right w:type="dxa" w:w="0"/>
            </w:tcMar>
          </w:tcPr>
          <w:p w14:paraId="6E200000">
            <w:pPr>
              <w:pStyle w:val="Style_2"/>
              <w:ind w:firstLine="0" w:left="0"/>
              <w:jc w:val="center"/>
            </w:pPr>
            <w:r>
              <w:t>st22.002</w:t>
            </w:r>
          </w:p>
        </w:tc>
        <w:tc>
          <w:tcPr>
            <w:tcW w:type="dxa" w:w="860"/>
            <w:tcMar>
              <w:left w:type="dxa" w:w="0"/>
              <w:right w:type="dxa" w:w="0"/>
            </w:tcMar>
          </w:tcPr>
          <w:p w14:paraId="6F200000">
            <w:pPr>
              <w:pStyle w:val="Style_2"/>
              <w:ind w:firstLine="0" w:left="0"/>
              <w:jc w:val="center"/>
            </w:pPr>
            <w:r>
              <w:t>224</w:t>
            </w:r>
          </w:p>
        </w:tc>
        <w:tc>
          <w:tcPr>
            <w:tcW w:type="dxa" w:w="1587"/>
            <w:tcMar>
              <w:left w:type="dxa" w:w="0"/>
              <w:right w:type="dxa" w:w="0"/>
            </w:tcMar>
          </w:tcPr>
          <w:p w14:paraId="70200000">
            <w:pPr>
              <w:pStyle w:val="Style_2"/>
              <w:ind w:firstLine="0" w:left="0"/>
              <w:jc w:val="left"/>
            </w:pPr>
            <w:r>
              <w:t>Другие болезни органов пищеварения, дети</w:t>
            </w:r>
          </w:p>
        </w:tc>
        <w:tc>
          <w:tcPr>
            <w:tcW w:type="dxa" w:w="3402"/>
            <w:tcMar>
              <w:left w:type="dxa" w:w="0"/>
              <w:right w:type="dxa" w:w="0"/>
            </w:tcMar>
          </w:tcPr>
          <w:p w14:paraId="71200000">
            <w:pPr>
              <w:pStyle w:val="Style_2"/>
              <w:ind w:firstLine="0" w:left="0"/>
              <w:jc w:val="center"/>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type="dxa" w:w="2324"/>
            <w:tcMar>
              <w:left w:type="dxa" w:w="0"/>
              <w:right w:type="dxa" w:w="0"/>
            </w:tcMar>
          </w:tcPr>
          <w:p w14:paraId="72200000">
            <w:pPr>
              <w:pStyle w:val="Style_2"/>
              <w:ind w:firstLine="0" w:left="0"/>
              <w:jc w:val="center"/>
            </w:pPr>
            <w:r>
              <w:t>-</w:t>
            </w:r>
          </w:p>
        </w:tc>
        <w:tc>
          <w:tcPr>
            <w:tcW w:type="dxa" w:w="1644"/>
            <w:tcMar>
              <w:left w:type="dxa" w:w="0"/>
              <w:right w:type="dxa" w:w="0"/>
            </w:tcMar>
          </w:tcPr>
          <w:p w14:paraId="73200000">
            <w:pPr>
              <w:pStyle w:val="Style_2"/>
              <w:ind w:firstLine="0" w:left="0"/>
              <w:jc w:val="center"/>
            </w:pPr>
            <w:r>
              <w:t>Возрастная группа: от 0 дней до 18 лет</w:t>
            </w:r>
          </w:p>
        </w:tc>
        <w:tc>
          <w:tcPr>
            <w:tcW w:type="dxa" w:w="1077"/>
            <w:tcMar>
              <w:left w:type="dxa" w:w="0"/>
              <w:right w:type="dxa" w:w="0"/>
            </w:tcMar>
          </w:tcPr>
          <w:p w14:paraId="74200000">
            <w:pPr>
              <w:pStyle w:val="Style_2"/>
              <w:ind w:firstLine="0" w:left="0"/>
              <w:jc w:val="center"/>
            </w:pPr>
            <w:r>
              <w:t>0,39</w:t>
            </w:r>
          </w:p>
        </w:tc>
      </w:tr>
      <w:tr>
        <w:tc>
          <w:tcPr>
            <w:tcW w:type="dxa" w:w="971"/>
            <w:tcMar>
              <w:left w:type="dxa" w:w="0"/>
              <w:right w:type="dxa" w:w="0"/>
            </w:tcMar>
          </w:tcPr>
          <w:p w14:paraId="75200000">
            <w:pPr>
              <w:pStyle w:val="Style_2"/>
              <w:ind w:firstLine="0" w:left="0"/>
              <w:jc w:val="center"/>
            </w:pPr>
            <w:r>
              <w:t>st22.003</w:t>
            </w:r>
          </w:p>
        </w:tc>
        <w:tc>
          <w:tcPr>
            <w:tcW w:type="dxa" w:w="860"/>
            <w:tcMar>
              <w:left w:type="dxa" w:w="0"/>
              <w:right w:type="dxa" w:w="0"/>
            </w:tcMar>
          </w:tcPr>
          <w:p w14:paraId="76200000">
            <w:pPr>
              <w:pStyle w:val="Style_2"/>
              <w:ind w:firstLine="0" w:left="0"/>
              <w:jc w:val="center"/>
            </w:pPr>
            <w:r>
              <w:t>225</w:t>
            </w:r>
          </w:p>
        </w:tc>
        <w:tc>
          <w:tcPr>
            <w:tcW w:type="dxa" w:w="1587"/>
            <w:tcMar>
              <w:left w:type="dxa" w:w="0"/>
              <w:right w:type="dxa" w:w="0"/>
            </w:tcMar>
          </w:tcPr>
          <w:p w14:paraId="77200000">
            <w:pPr>
              <w:pStyle w:val="Style_2"/>
              <w:ind w:firstLine="0" w:left="0"/>
              <w:jc w:val="left"/>
            </w:pPr>
            <w:r>
              <w:t>Воспалительные артропатии, спондилопатии, дети</w:t>
            </w:r>
          </w:p>
        </w:tc>
        <w:tc>
          <w:tcPr>
            <w:tcW w:type="dxa" w:w="3402"/>
            <w:tcMar>
              <w:left w:type="dxa" w:w="0"/>
              <w:right w:type="dxa" w:w="0"/>
            </w:tcMar>
          </w:tcPr>
          <w:p w14:paraId="78200000">
            <w:pPr>
              <w:pStyle w:val="Style_2"/>
              <w:ind w:firstLine="0" w:left="0"/>
              <w:jc w:val="center"/>
            </w:pPr>
            <w:r>
              <w:t>M08.0, M08.1, M08.2, M08.3, M08.4, M08.8, M08.9, M09.0, M09.1, M09.2, M09.8, M30.2, M33.0</w:t>
            </w:r>
          </w:p>
        </w:tc>
        <w:tc>
          <w:tcPr>
            <w:tcW w:type="dxa" w:w="2324"/>
            <w:tcMar>
              <w:left w:type="dxa" w:w="0"/>
              <w:right w:type="dxa" w:w="0"/>
            </w:tcMar>
          </w:tcPr>
          <w:p w14:paraId="79200000">
            <w:pPr>
              <w:pStyle w:val="Style_2"/>
              <w:ind w:firstLine="0" w:left="0"/>
              <w:jc w:val="center"/>
            </w:pPr>
            <w:r>
              <w:t>-</w:t>
            </w:r>
          </w:p>
        </w:tc>
        <w:tc>
          <w:tcPr>
            <w:tcW w:type="dxa" w:w="1644"/>
            <w:tcMar>
              <w:left w:type="dxa" w:w="0"/>
              <w:right w:type="dxa" w:w="0"/>
            </w:tcMar>
          </w:tcPr>
          <w:p w14:paraId="7A200000">
            <w:pPr>
              <w:pStyle w:val="Style_2"/>
              <w:ind w:firstLine="0" w:left="0"/>
              <w:jc w:val="center"/>
            </w:pPr>
            <w:r>
              <w:t>Возрастная группа: от 0 дней до 18 лет</w:t>
            </w:r>
          </w:p>
        </w:tc>
        <w:tc>
          <w:tcPr>
            <w:tcW w:type="dxa" w:w="1077"/>
            <w:tcMar>
              <w:left w:type="dxa" w:w="0"/>
              <w:right w:type="dxa" w:w="0"/>
            </w:tcMar>
          </w:tcPr>
          <w:p w14:paraId="7B200000">
            <w:pPr>
              <w:pStyle w:val="Style_2"/>
              <w:ind w:firstLine="0" w:left="0"/>
              <w:jc w:val="center"/>
            </w:pPr>
            <w:r>
              <w:t>1,85</w:t>
            </w:r>
          </w:p>
        </w:tc>
      </w:tr>
      <w:tr>
        <w:tc>
          <w:tcPr>
            <w:tcW w:type="dxa" w:w="971"/>
            <w:tcMar>
              <w:left w:type="dxa" w:w="0"/>
              <w:right w:type="dxa" w:w="0"/>
            </w:tcMar>
          </w:tcPr>
          <w:p w14:paraId="7C200000">
            <w:pPr>
              <w:pStyle w:val="Style_2"/>
              <w:ind w:firstLine="0" w:left="0"/>
              <w:jc w:val="center"/>
            </w:pPr>
            <w:r>
              <w:t>st22.004</w:t>
            </w:r>
          </w:p>
        </w:tc>
        <w:tc>
          <w:tcPr>
            <w:tcW w:type="dxa" w:w="860"/>
            <w:tcMar>
              <w:left w:type="dxa" w:w="0"/>
              <w:right w:type="dxa" w:w="0"/>
            </w:tcMar>
          </w:tcPr>
          <w:p w14:paraId="7D200000">
            <w:pPr>
              <w:pStyle w:val="Style_2"/>
              <w:ind w:firstLine="0" w:left="0"/>
              <w:jc w:val="center"/>
            </w:pPr>
            <w:r>
              <w:t>226</w:t>
            </w:r>
          </w:p>
        </w:tc>
        <w:tc>
          <w:tcPr>
            <w:tcW w:type="dxa" w:w="1587"/>
            <w:tcMar>
              <w:left w:type="dxa" w:w="0"/>
              <w:right w:type="dxa" w:w="0"/>
            </w:tcMar>
          </w:tcPr>
          <w:p w14:paraId="7E200000">
            <w:pPr>
              <w:pStyle w:val="Style_2"/>
              <w:ind w:firstLine="0" w:left="0"/>
              <w:jc w:val="left"/>
            </w:pPr>
            <w:r>
              <w:t>Врожденные аномалии головного и спинного мозга, дети</w:t>
            </w:r>
          </w:p>
        </w:tc>
        <w:tc>
          <w:tcPr>
            <w:tcW w:type="dxa" w:w="3402"/>
            <w:tcMar>
              <w:left w:type="dxa" w:w="0"/>
              <w:right w:type="dxa" w:w="0"/>
            </w:tcMar>
          </w:tcPr>
          <w:p w14:paraId="7F200000">
            <w:pPr>
              <w:pStyle w:val="Style_2"/>
              <w:ind w:firstLine="0" w:left="0"/>
              <w:jc w:val="center"/>
            </w:pPr>
            <w:r>
              <w:t>Q02, Q03.0, Q03.1, Q03.8, Q04.5, Q04.6, Q04.8, Q05.0, Q05.1, Q05.2, Q05.3, Q05.5, Q05.6, Q05.7, Q05.8, Q06.1, Q06.2, Q06.3, Q06.4, Q07.0</w:t>
            </w:r>
          </w:p>
        </w:tc>
        <w:tc>
          <w:tcPr>
            <w:tcW w:type="dxa" w:w="2324"/>
            <w:tcMar>
              <w:left w:type="dxa" w:w="0"/>
              <w:right w:type="dxa" w:w="0"/>
            </w:tcMar>
          </w:tcPr>
          <w:p w14:paraId="80200000">
            <w:pPr>
              <w:pStyle w:val="Style_2"/>
              <w:ind w:firstLine="0" w:left="0"/>
              <w:jc w:val="center"/>
            </w:pPr>
            <w:r>
              <w:t>-</w:t>
            </w:r>
          </w:p>
        </w:tc>
        <w:tc>
          <w:tcPr>
            <w:tcW w:type="dxa" w:w="1644"/>
            <w:tcMar>
              <w:left w:type="dxa" w:w="0"/>
              <w:right w:type="dxa" w:w="0"/>
            </w:tcMar>
          </w:tcPr>
          <w:p w14:paraId="81200000">
            <w:pPr>
              <w:pStyle w:val="Style_2"/>
              <w:ind w:firstLine="0" w:left="0"/>
              <w:jc w:val="center"/>
            </w:pPr>
            <w:r>
              <w:t>Возрастная группа: от 0 дней до 18 лет</w:t>
            </w:r>
          </w:p>
        </w:tc>
        <w:tc>
          <w:tcPr>
            <w:tcW w:type="dxa" w:w="1077"/>
            <w:tcMar>
              <w:left w:type="dxa" w:w="0"/>
              <w:right w:type="dxa" w:w="0"/>
            </w:tcMar>
          </w:tcPr>
          <w:p w14:paraId="82200000">
            <w:pPr>
              <w:pStyle w:val="Style_2"/>
              <w:ind w:firstLine="0" w:left="0"/>
              <w:jc w:val="center"/>
            </w:pPr>
            <w:r>
              <w:t>2,12</w:t>
            </w:r>
          </w:p>
        </w:tc>
      </w:tr>
      <w:tr>
        <w:tc>
          <w:tcPr>
            <w:tcW w:type="dxa" w:w="971"/>
            <w:tcMar>
              <w:left w:type="dxa" w:w="0"/>
              <w:right w:type="dxa" w:w="0"/>
            </w:tcMar>
          </w:tcPr>
          <w:p w14:paraId="83200000">
            <w:pPr>
              <w:pStyle w:val="Style_2"/>
              <w:ind w:firstLine="0" w:left="0"/>
              <w:jc w:val="center"/>
            </w:pPr>
            <w:r>
              <w:t>st23</w:t>
            </w:r>
          </w:p>
        </w:tc>
        <w:tc>
          <w:tcPr>
            <w:tcW w:type="dxa" w:w="860"/>
            <w:tcMar>
              <w:left w:type="dxa" w:w="0"/>
              <w:right w:type="dxa" w:w="0"/>
            </w:tcMar>
          </w:tcPr>
          <w:p w14:paraId="84200000">
            <w:pPr>
              <w:pStyle w:val="Style_2"/>
              <w:ind w:firstLine="0" w:left="0"/>
              <w:jc w:val="center"/>
              <w:outlineLvl w:val="3"/>
            </w:pPr>
            <w:r>
              <w:t>23</w:t>
            </w:r>
          </w:p>
        </w:tc>
        <w:tc>
          <w:tcPr>
            <w:tcW w:type="dxa" w:w="8957"/>
            <w:gridSpan w:val="4"/>
            <w:tcMar>
              <w:left w:type="dxa" w:w="0"/>
              <w:right w:type="dxa" w:w="0"/>
            </w:tcMar>
          </w:tcPr>
          <w:p w14:paraId="85200000">
            <w:pPr>
              <w:pStyle w:val="Style_2"/>
              <w:ind w:firstLine="0" w:left="0"/>
              <w:jc w:val="center"/>
            </w:pPr>
            <w:r>
              <w:t>Пульмонология</w:t>
            </w:r>
          </w:p>
        </w:tc>
        <w:tc>
          <w:tcPr>
            <w:tcW w:type="dxa" w:w="1077"/>
            <w:tcMar>
              <w:left w:type="dxa" w:w="0"/>
              <w:right w:type="dxa" w:w="0"/>
            </w:tcMar>
          </w:tcPr>
          <w:p w14:paraId="86200000">
            <w:pPr>
              <w:pStyle w:val="Style_2"/>
              <w:ind w:firstLine="0" w:left="0"/>
              <w:jc w:val="center"/>
            </w:pPr>
            <w:r>
              <w:t>1,31</w:t>
            </w:r>
          </w:p>
        </w:tc>
      </w:tr>
      <w:tr>
        <w:tc>
          <w:tcPr>
            <w:tcW w:type="dxa" w:w="971"/>
            <w:tcMar>
              <w:left w:type="dxa" w:w="0"/>
              <w:right w:type="dxa" w:w="0"/>
            </w:tcMar>
          </w:tcPr>
          <w:p w14:paraId="87200000">
            <w:pPr>
              <w:pStyle w:val="Style_2"/>
              <w:ind w:firstLine="0" w:left="0"/>
              <w:jc w:val="center"/>
            </w:pPr>
            <w:r>
              <w:t>st23.001</w:t>
            </w:r>
          </w:p>
        </w:tc>
        <w:tc>
          <w:tcPr>
            <w:tcW w:type="dxa" w:w="860"/>
            <w:tcMar>
              <w:left w:type="dxa" w:w="0"/>
              <w:right w:type="dxa" w:w="0"/>
            </w:tcMar>
          </w:tcPr>
          <w:p w14:paraId="88200000">
            <w:pPr>
              <w:pStyle w:val="Style_2"/>
              <w:ind w:firstLine="0" w:left="0"/>
              <w:jc w:val="center"/>
            </w:pPr>
            <w:r>
              <w:t>227</w:t>
            </w:r>
          </w:p>
        </w:tc>
        <w:tc>
          <w:tcPr>
            <w:tcW w:type="dxa" w:w="1587"/>
            <w:tcMar>
              <w:left w:type="dxa" w:w="0"/>
              <w:right w:type="dxa" w:w="0"/>
            </w:tcMar>
          </w:tcPr>
          <w:p w14:paraId="89200000">
            <w:pPr>
              <w:pStyle w:val="Style_2"/>
              <w:ind w:firstLine="0" w:left="0"/>
              <w:jc w:val="left"/>
            </w:pPr>
            <w:r>
              <w:t>Другие болезни органов дыхания</w:t>
            </w:r>
          </w:p>
        </w:tc>
        <w:tc>
          <w:tcPr>
            <w:tcW w:type="dxa" w:w="3402"/>
            <w:tcMar>
              <w:left w:type="dxa" w:w="0"/>
              <w:right w:type="dxa" w:w="0"/>
            </w:tcMar>
          </w:tcPr>
          <w:p w14:paraId="8A200000">
            <w:pPr>
              <w:pStyle w:val="Style_2"/>
              <w:ind w:firstLine="0" w:left="0"/>
              <w:jc w:val="center"/>
            </w:pPr>
            <w: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type="dxa" w:w="2324"/>
            <w:tcMar>
              <w:left w:type="dxa" w:w="0"/>
              <w:right w:type="dxa" w:w="0"/>
            </w:tcMar>
          </w:tcPr>
          <w:p w14:paraId="8B200000">
            <w:pPr>
              <w:pStyle w:val="Style_2"/>
              <w:ind w:firstLine="0" w:left="0"/>
              <w:jc w:val="center"/>
            </w:pPr>
            <w:r>
              <w:t>-</w:t>
            </w:r>
          </w:p>
        </w:tc>
        <w:tc>
          <w:tcPr>
            <w:tcW w:type="dxa" w:w="1644"/>
            <w:tcMar>
              <w:left w:type="dxa" w:w="0"/>
              <w:right w:type="dxa" w:w="0"/>
            </w:tcMar>
          </w:tcPr>
          <w:p w14:paraId="8C200000">
            <w:pPr>
              <w:pStyle w:val="Style_2"/>
              <w:ind w:firstLine="0" w:left="0"/>
              <w:jc w:val="center"/>
            </w:pPr>
            <w:r>
              <w:t>Возрастная группа: старше 18 лет</w:t>
            </w:r>
          </w:p>
        </w:tc>
        <w:tc>
          <w:tcPr>
            <w:tcW w:type="dxa" w:w="1077"/>
            <w:tcMar>
              <w:left w:type="dxa" w:w="0"/>
              <w:right w:type="dxa" w:w="0"/>
            </w:tcMar>
          </w:tcPr>
          <w:p w14:paraId="8D200000">
            <w:pPr>
              <w:pStyle w:val="Style_2"/>
              <w:ind w:firstLine="0" w:left="0"/>
              <w:jc w:val="center"/>
            </w:pPr>
            <w:r>
              <w:t>0,85</w:t>
            </w:r>
          </w:p>
        </w:tc>
      </w:tr>
      <w:tr>
        <w:tc>
          <w:tcPr>
            <w:tcW w:type="dxa" w:w="971"/>
            <w:tcMar>
              <w:left w:type="dxa" w:w="0"/>
              <w:right w:type="dxa" w:w="0"/>
            </w:tcMar>
          </w:tcPr>
          <w:p w14:paraId="8E200000">
            <w:pPr>
              <w:pStyle w:val="Style_2"/>
              <w:ind w:firstLine="0" w:left="0"/>
              <w:jc w:val="center"/>
            </w:pPr>
            <w:r>
              <w:t>st23.002</w:t>
            </w:r>
          </w:p>
        </w:tc>
        <w:tc>
          <w:tcPr>
            <w:tcW w:type="dxa" w:w="860"/>
            <w:tcMar>
              <w:left w:type="dxa" w:w="0"/>
              <w:right w:type="dxa" w:w="0"/>
            </w:tcMar>
          </w:tcPr>
          <w:p w14:paraId="8F200000">
            <w:pPr>
              <w:pStyle w:val="Style_2"/>
              <w:ind w:firstLine="0" w:left="0"/>
              <w:jc w:val="center"/>
            </w:pPr>
            <w:r>
              <w:t>228</w:t>
            </w:r>
          </w:p>
        </w:tc>
        <w:tc>
          <w:tcPr>
            <w:tcW w:type="dxa" w:w="1587"/>
            <w:tcMar>
              <w:left w:type="dxa" w:w="0"/>
              <w:right w:type="dxa" w:w="0"/>
            </w:tcMar>
          </w:tcPr>
          <w:p w14:paraId="90200000">
            <w:pPr>
              <w:pStyle w:val="Style_2"/>
              <w:ind w:firstLine="0" w:left="0"/>
              <w:jc w:val="left"/>
            </w:pPr>
            <w:r>
              <w:t>Интерстициальные болезни легких, врожденные аномалии развития легких, бронхо-легочная дисплазия, дети</w:t>
            </w:r>
          </w:p>
        </w:tc>
        <w:tc>
          <w:tcPr>
            <w:tcW w:type="dxa" w:w="3402"/>
            <w:tcMar>
              <w:left w:type="dxa" w:w="0"/>
              <w:right w:type="dxa" w:w="0"/>
            </w:tcMar>
          </w:tcPr>
          <w:p w14:paraId="91200000">
            <w:pPr>
              <w:pStyle w:val="Style_2"/>
              <w:ind w:firstLine="0" w:left="0"/>
              <w:jc w:val="center"/>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type="dxa" w:w="2324"/>
            <w:tcMar>
              <w:left w:type="dxa" w:w="0"/>
              <w:right w:type="dxa" w:w="0"/>
            </w:tcMar>
          </w:tcPr>
          <w:p w14:paraId="92200000">
            <w:pPr>
              <w:pStyle w:val="Style_2"/>
              <w:ind w:firstLine="0" w:left="0"/>
              <w:jc w:val="center"/>
            </w:pPr>
            <w:r>
              <w:t>-</w:t>
            </w:r>
          </w:p>
        </w:tc>
        <w:tc>
          <w:tcPr>
            <w:tcW w:type="dxa" w:w="1644"/>
            <w:tcMar>
              <w:left w:type="dxa" w:w="0"/>
              <w:right w:type="dxa" w:w="0"/>
            </w:tcMar>
          </w:tcPr>
          <w:p w14:paraId="93200000">
            <w:pPr>
              <w:pStyle w:val="Style_2"/>
              <w:ind w:firstLine="0" w:left="0"/>
              <w:jc w:val="center"/>
            </w:pPr>
            <w:r>
              <w:t>Возрастная группа: от 0 дней до 18 лет</w:t>
            </w:r>
          </w:p>
        </w:tc>
        <w:tc>
          <w:tcPr>
            <w:tcW w:type="dxa" w:w="1077"/>
            <w:tcMar>
              <w:left w:type="dxa" w:w="0"/>
              <w:right w:type="dxa" w:w="0"/>
            </w:tcMar>
          </w:tcPr>
          <w:p w14:paraId="94200000">
            <w:pPr>
              <w:pStyle w:val="Style_2"/>
              <w:ind w:firstLine="0" w:left="0"/>
              <w:jc w:val="center"/>
            </w:pPr>
            <w:r>
              <w:t>2,48</w:t>
            </w:r>
          </w:p>
        </w:tc>
      </w:tr>
      <w:tr>
        <w:tc>
          <w:tcPr>
            <w:tcW w:type="dxa" w:w="971"/>
            <w:tcMar>
              <w:left w:type="dxa" w:w="0"/>
              <w:right w:type="dxa" w:w="0"/>
            </w:tcMar>
          </w:tcPr>
          <w:p w14:paraId="95200000">
            <w:pPr>
              <w:pStyle w:val="Style_2"/>
              <w:ind w:firstLine="0" w:left="0"/>
              <w:jc w:val="center"/>
            </w:pPr>
            <w:r>
              <w:t>st23.003</w:t>
            </w:r>
          </w:p>
        </w:tc>
        <w:tc>
          <w:tcPr>
            <w:tcW w:type="dxa" w:w="860"/>
            <w:tcMar>
              <w:left w:type="dxa" w:w="0"/>
              <w:right w:type="dxa" w:w="0"/>
            </w:tcMar>
          </w:tcPr>
          <w:p w14:paraId="96200000">
            <w:pPr>
              <w:pStyle w:val="Style_2"/>
              <w:ind w:firstLine="0" w:left="0"/>
              <w:jc w:val="center"/>
            </w:pPr>
            <w:r>
              <w:t>229</w:t>
            </w:r>
          </w:p>
        </w:tc>
        <w:tc>
          <w:tcPr>
            <w:tcW w:type="dxa" w:w="1587"/>
            <w:tcMar>
              <w:left w:type="dxa" w:w="0"/>
              <w:right w:type="dxa" w:w="0"/>
            </w:tcMar>
          </w:tcPr>
          <w:p w14:paraId="97200000">
            <w:pPr>
              <w:pStyle w:val="Style_2"/>
              <w:ind w:firstLine="0" w:left="0"/>
              <w:jc w:val="left"/>
            </w:pPr>
            <w:r>
              <w:t>Доброкачественные новообразования, новообразования in situ органов дыхания, других и неуточненных органов грудной клетки</w:t>
            </w:r>
          </w:p>
        </w:tc>
        <w:tc>
          <w:tcPr>
            <w:tcW w:type="dxa" w:w="3402"/>
            <w:tcMar>
              <w:left w:type="dxa" w:w="0"/>
              <w:right w:type="dxa" w:w="0"/>
            </w:tcMar>
          </w:tcPr>
          <w:p w14:paraId="98200000">
            <w:pPr>
              <w:pStyle w:val="Style_2"/>
              <w:ind w:firstLine="0" w:left="0"/>
              <w:jc w:val="center"/>
            </w:pPr>
            <w:r>
              <w:t>D02.1, D02.2, D02.3, D02.4, D14.2, D14.3, D14.4, D15.1, D15.2, D15.7, D15.9, D16.7, D19.0, D36, D36.0, D36.1, D36.7, D36.9, D37.0, D38, D38.0, D38.1, D38.2, D38.3, D38.4, D38.5, D38.6, D86.0, D86.2</w:t>
            </w:r>
          </w:p>
        </w:tc>
        <w:tc>
          <w:tcPr>
            <w:tcW w:type="dxa" w:w="2324"/>
            <w:tcMar>
              <w:left w:type="dxa" w:w="0"/>
              <w:right w:type="dxa" w:w="0"/>
            </w:tcMar>
          </w:tcPr>
          <w:p w14:paraId="99200000">
            <w:pPr>
              <w:pStyle w:val="Style_2"/>
              <w:ind w:firstLine="0" w:left="0"/>
              <w:jc w:val="center"/>
            </w:pPr>
            <w:r>
              <w:t>-</w:t>
            </w:r>
          </w:p>
        </w:tc>
        <w:tc>
          <w:tcPr>
            <w:tcW w:type="dxa" w:w="1644"/>
            <w:tcMar>
              <w:left w:type="dxa" w:w="0"/>
              <w:right w:type="dxa" w:w="0"/>
            </w:tcMar>
          </w:tcPr>
          <w:p w14:paraId="9A200000">
            <w:pPr>
              <w:pStyle w:val="Style_2"/>
              <w:ind w:firstLine="0" w:left="0"/>
              <w:jc w:val="center"/>
            </w:pPr>
            <w:r>
              <w:t>-</w:t>
            </w:r>
          </w:p>
        </w:tc>
        <w:tc>
          <w:tcPr>
            <w:tcW w:type="dxa" w:w="1077"/>
            <w:tcMar>
              <w:left w:type="dxa" w:w="0"/>
              <w:right w:type="dxa" w:w="0"/>
            </w:tcMar>
          </w:tcPr>
          <w:p w14:paraId="9B200000">
            <w:pPr>
              <w:pStyle w:val="Style_2"/>
              <w:ind w:firstLine="0" w:left="0"/>
              <w:jc w:val="center"/>
            </w:pPr>
            <w:r>
              <w:t>0,91</w:t>
            </w:r>
          </w:p>
        </w:tc>
      </w:tr>
      <w:tr>
        <w:tc>
          <w:tcPr>
            <w:tcW w:type="dxa" w:w="971"/>
            <w:tcMar>
              <w:left w:type="dxa" w:w="0"/>
              <w:right w:type="dxa" w:w="0"/>
            </w:tcMar>
          </w:tcPr>
          <w:p w14:paraId="9C200000">
            <w:pPr>
              <w:pStyle w:val="Style_2"/>
              <w:ind w:firstLine="0" w:left="0"/>
              <w:jc w:val="center"/>
            </w:pPr>
            <w:r>
              <w:t>st23.004</w:t>
            </w:r>
          </w:p>
        </w:tc>
        <w:tc>
          <w:tcPr>
            <w:tcW w:type="dxa" w:w="860"/>
            <w:tcMar>
              <w:left w:type="dxa" w:w="0"/>
              <w:right w:type="dxa" w:w="0"/>
            </w:tcMar>
          </w:tcPr>
          <w:p w14:paraId="9D200000">
            <w:pPr>
              <w:pStyle w:val="Style_2"/>
              <w:ind w:firstLine="0" w:left="0"/>
              <w:jc w:val="center"/>
            </w:pPr>
            <w:r>
              <w:t>230</w:t>
            </w:r>
          </w:p>
        </w:tc>
        <w:tc>
          <w:tcPr>
            <w:tcW w:type="dxa" w:w="1587"/>
            <w:tcMar>
              <w:left w:type="dxa" w:w="0"/>
              <w:right w:type="dxa" w:w="0"/>
            </w:tcMar>
          </w:tcPr>
          <w:p w14:paraId="9E200000">
            <w:pPr>
              <w:pStyle w:val="Style_2"/>
              <w:ind w:firstLine="0" w:left="0"/>
              <w:jc w:val="left"/>
            </w:pPr>
            <w:r>
              <w:t>Пневмония, плеврит, другие болезни плевры</w:t>
            </w:r>
          </w:p>
        </w:tc>
        <w:tc>
          <w:tcPr>
            <w:tcW w:type="dxa" w:w="3402"/>
            <w:tcMar>
              <w:left w:type="dxa" w:w="0"/>
              <w:right w:type="dxa" w:w="0"/>
            </w:tcMar>
          </w:tcPr>
          <w:p w14:paraId="9F200000">
            <w:pPr>
              <w:pStyle w:val="Style_2"/>
              <w:ind w:firstLine="0" w:left="0"/>
              <w:jc w:val="center"/>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type="dxa" w:w="2324"/>
            <w:tcMar>
              <w:left w:type="dxa" w:w="0"/>
              <w:right w:type="dxa" w:w="0"/>
            </w:tcMar>
          </w:tcPr>
          <w:p w14:paraId="A0200000">
            <w:pPr>
              <w:pStyle w:val="Style_2"/>
              <w:ind w:firstLine="0" w:left="0"/>
              <w:jc w:val="center"/>
            </w:pPr>
            <w:r>
              <w:t>-</w:t>
            </w:r>
          </w:p>
        </w:tc>
        <w:tc>
          <w:tcPr>
            <w:tcW w:type="dxa" w:w="1644"/>
            <w:tcMar>
              <w:left w:type="dxa" w:w="0"/>
              <w:right w:type="dxa" w:w="0"/>
            </w:tcMar>
          </w:tcPr>
          <w:p w14:paraId="A1200000">
            <w:pPr>
              <w:pStyle w:val="Style_2"/>
              <w:ind w:firstLine="0" w:left="0"/>
              <w:jc w:val="center"/>
            </w:pPr>
            <w:r>
              <w:t>-</w:t>
            </w:r>
          </w:p>
        </w:tc>
        <w:tc>
          <w:tcPr>
            <w:tcW w:type="dxa" w:w="1077"/>
            <w:tcMar>
              <w:left w:type="dxa" w:w="0"/>
              <w:right w:type="dxa" w:w="0"/>
            </w:tcMar>
          </w:tcPr>
          <w:p w14:paraId="A2200000">
            <w:pPr>
              <w:pStyle w:val="Style_2"/>
              <w:ind w:firstLine="0" w:left="0"/>
              <w:jc w:val="center"/>
            </w:pPr>
            <w:r>
              <w:t>1,28</w:t>
            </w:r>
          </w:p>
        </w:tc>
      </w:tr>
      <w:tr>
        <w:tc>
          <w:tcPr>
            <w:tcW w:type="dxa" w:w="971"/>
            <w:tcMar>
              <w:left w:type="dxa" w:w="0"/>
              <w:right w:type="dxa" w:w="0"/>
            </w:tcMar>
          </w:tcPr>
          <w:p w14:paraId="A3200000">
            <w:pPr>
              <w:pStyle w:val="Style_2"/>
              <w:ind w:firstLine="0" w:left="0"/>
              <w:jc w:val="center"/>
            </w:pPr>
            <w:r>
              <w:t>st23.005</w:t>
            </w:r>
          </w:p>
        </w:tc>
        <w:tc>
          <w:tcPr>
            <w:tcW w:type="dxa" w:w="860"/>
            <w:tcMar>
              <w:left w:type="dxa" w:w="0"/>
              <w:right w:type="dxa" w:w="0"/>
            </w:tcMar>
          </w:tcPr>
          <w:p w14:paraId="A4200000">
            <w:pPr>
              <w:pStyle w:val="Style_2"/>
              <w:ind w:firstLine="0" w:left="0"/>
              <w:jc w:val="center"/>
            </w:pPr>
            <w:r>
              <w:t>231</w:t>
            </w:r>
          </w:p>
        </w:tc>
        <w:tc>
          <w:tcPr>
            <w:tcW w:type="dxa" w:w="1587"/>
            <w:tcMar>
              <w:left w:type="dxa" w:w="0"/>
              <w:right w:type="dxa" w:w="0"/>
            </w:tcMar>
          </w:tcPr>
          <w:p w14:paraId="A5200000">
            <w:pPr>
              <w:pStyle w:val="Style_2"/>
              <w:ind w:firstLine="0" w:left="0"/>
              <w:jc w:val="left"/>
            </w:pPr>
            <w:r>
              <w:t>Астма, взрослые</w:t>
            </w:r>
          </w:p>
        </w:tc>
        <w:tc>
          <w:tcPr>
            <w:tcW w:type="dxa" w:w="3402"/>
            <w:tcMar>
              <w:left w:type="dxa" w:w="0"/>
              <w:right w:type="dxa" w:w="0"/>
            </w:tcMar>
          </w:tcPr>
          <w:p w14:paraId="A6200000">
            <w:pPr>
              <w:pStyle w:val="Style_2"/>
              <w:ind w:firstLine="0" w:left="0"/>
              <w:jc w:val="center"/>
            </w:pPr>
            <w:r>
              <w:t>J45, J45.0, J45.1, J45.8, J45.9, J46</w:t>
            </w:r>
          </w:p>
        </w:tc>
        <w:tc>
          <w:tcPr>
            <w:tcW w:type="dxa" w:w="2324"/>
            <w:tcMar>
              <w:left w:type="dxa" w:w="0"/>
              <w:right w:type="dxa" w:w="0"/>
            </w:tcMar>
          </w:tcPr>
          <w:p w14:paraId="A7200000">
            <w:pPr>
              <w:pStyle w:val="Style_2"/>
              <w:ind w:firstLine="0" w:left="0"/>
              <w:jc w:val="center"/>
            </w:pPr>
            <w:r>
              <w:t>-</w:t>
            </w:r>
          </w:p>
        </w:tc>
        <w:tc>
          <w:tcPr>
            <w:tcW w:type="dxa" w:w="1644"/>
            <w:tcMar>
              <w:left w:type="dxa" w:w="0"/>
              <w:right w:type="dxa" w:w="0"/>
            </w:tcMar>
          </w:tcPr>
          <w:p w14:paraId="A8200000">
            <w:pPr>
              <w:pStyle w:val="Style_2"/>
              <w:ind w:firstLine="0" w:left="0"/>
              <w:jc w:val="center"/>
            </w:pPr>
            <w:r>
              <w:t>Возрастная группа: старше 18 лет</w:t>
            </w:r>
          </w:p>
        </w:tc>
        <w:tc>
          <w:tcPr>
            <w:tcW w:type="dxa" w:w="1077"/>
            <w:tcMar>
              <w:left w:type="dxa" w:w="0"/>
              <w:right w:type="dxa" w:w="0"/>
            </w:tcMar>
          </w:tcPr>
          <w:p w14:paraId="A9200000">
            <w:pPr>
              <w:pStyle w:val="Style_2"/>
              <w:ind w:firstLine="0" w:left="0"/>
              <w:jc w:val="center"/>
            </w:pPr>
            <w:r>
              <w:t>1,11</w:t>
            </w:r>
          </w:p>
        </w:tc>
      </w:tr>
      <w:tr>
        <w:tc>
          <w:tcPr>
            <w:tcW w:type="dxa" w:w="971"/>
            <w:tcMar>
              <w:left w:type="dxa" w:w="0"/>
              <w:right w:type="dxa" w:w="0"/>
            </w:tcMar>
          </w:tcPr>
          <w:p w14:paraId="AA200000">
            <w:pPr>
              <w:pStyle w:val="Style_2"/>
              <w:ind w:firstLine="0" w:left="0"/>
              <w:jc w:val="center"/>
            </w:pPr>
            <w:r>
              <w:t>st23.006</w:t>
            </w:r>
          </w:p>
        </w:tc>
        <w:tc>
          <w:tcPr>
            <w:tcW w:type="dxa" w:w="860"/>
            <w:tcMar>
              <w:left w:type="dxa" w:w="0"/>
              <w:right w:type="dxa" w:w="0"/>
            </w:tcMar>
          </w:tcPr>
          <w:p w14:paraId="AB200000">
            <w:pPr>
              <w:pStyle w:val="Style_2"/>
              <w:ind w:firstLine="0" w:left="0"/>
              <w:jc w:val="center"/>
            </w:pPr>
            <w:r>
              <w:t>232</w:t>
            </w:r>
          </w:p>
        </w:tc>
        <w:tc>
          <w:tcPr>
            <w:tcW w:type="dxa" w:w="1587"/>
            <w:tcMar>
              <w:left w:type="dxa" w:w="0"/>
              <w:right w:type="dxa" w:w="0"/>
            </w:tcMar>
          </w:tcPr>
          <w:p w14:paraId="AC200000">
            <w:pPr>
              <w:pStyle w:val="Style_2"/>
              <w:ind w:firstLine="0" w:left="0"/>
              <w:jc w:val="left"/>
            </w:pPr>
            <w:r>
              <w:t>Астма, дети</w:t>
            </w:r>
          </w:p>
        </w:tc>
        <w:tc>
          <w:tcPr>
            <w:tcW w:type="dxa" w:w="3402"/>
            <w:tcMar>
              <w:left w:type="dxa" w:w="0"/>
              <w:right w:type="dxa" w:w="0"/>
            </w:tcMar>
          </w:tcPr>
          <w:p w14:paraId="AD200000">
            <w:pPr>
              <w:pStyle w:val="Style_2"/>
              <w:ind w:firstLine="0" w:left="0"/>
              <w:jc w:val="center"/>
            </w:pPr>
            <w:r>
              <w:t>J45, J45.0, J45.1, J45.8, J45.9, J46</w:t>
            </w:r>
          </w:p>
        </w:tc>
        <w:tc>
          <w:tcPr>
            <w:tcW w:type="dxa" w:w="2324"/>
            <w:tcMar>
              <w:left w:type="dxa" w:w="0"/>
              <w:right w:type="dxa" w:w="0"/>
            </w:tcMar>
          </w:tcPr>
          <w:p w14:paraId="AE200000">
            <w:pPr>
              <w:pStyle w:val="Style_2"/>
              <w:ind w:firstLine="0" w:left="0"/>
              <w:jc w:val="center"/>
            </w:pPr>
            <w:r>
              <w:t>-</w:t>
            </w:r>
          </w:p>
        </w:tc>
        <w:tc>
          <w:tcPr>
            <w:tcW w:type="dxa" w:w="1644"/>
            <w:tcMar>
              <w:left w:type="dxa" w:w="0"/>
              <w:right w:type="dxa" w:w="0"/>
            </w:tcMar>
          </w:tcPr>
          <w:p w14:paraId="AF200000">
            <w:pPr>
              <w:pStyle w:val="Style_2"/>
              <w:ind w:firstLine="0" w:left="0"/>
              <w:jc w:val="center"/>
            </w:pPr>
            <w:r>
              <w:t>Возрастная группа: от 0 дней до 18 лет</w:t>
            </w:r>
          </w:p>
        </w:tc>
        <w:tc>
          <w:tcPr>
            <w:tcW w:type="dxa" w:w="1077"/>
            <w:tcMar>
              <w:left w:type="dxa" w:w="0"/>
              <w:right w:type="dxa" w:w="0"/>
            </w:tcMar>
          </w:tcPr>
          <w:p w14:paraId="B0200000">
            <w:pPr>
              <w:pStyle w:val="Style_2"/>
              <w:ind w:firstLine="0" w:left="0"/>
              <w:jc w:val="center"/>
            </w:pPr>
            <w:r>
              <w:t>1,25</w:t>
            </w:r>
          </w:p>
        </w:tc>
      </w:tr>
      <w:tr>
        <w:tc>
          <w:tcPr>
            <w:tcW w:type="dxa" w:w="971"/>
            <w:tcMar>
              <w:left w:type="dxa" w:w="0"/>
              <w:right w:type="dxa" w:w="0"/>
            </w:tcMar>
          </w:tcPr>
          <w:p w14:paraId="B1200000">
            <w:pPr>
              <w:pStyle w:val="Style_2"/>
              <w:ind w:firstLine="0" w:left="0"/>
              <w:jc w:val="center"/>
            </w:pPr>
            <w:r>
              <w:t>st24</w:t>
            </w:r>
          </w:p>
        </w:tc>
        <w:tc>
          <w:tcPr>
            <w:tcW w:type="dxa" w:w="860"/>
            <w:tcMar>
              <w:left w:type="dxa" w:w="0"/>
              <w:right w:type="dxa" w:w="0"/>
            </w:tcMar>
          </w:tcPr>
          <w:p w14:paraId="B2200000">
            <w:pPr>
              <w:pStyle w:val="Style_2"/>
              <w:ind w:firstLine="0" w:left="0"/>
              <w:jc w:val="center"/>
              <w:outlineLvl w:val="3"/>
            </w:pPr>
            <w:r>
              <w:t>24</w:t>
            </w:r>
          </w:p>
        </w:tc>
        <w:tc>
          <w:tcPr>
            <w:tcW w:type="dxa" w:w="8957"/>
            <w:gridSpan w:val="4"/>
            <w:tcMar>
              <w:left w:type="dxa" w:w="0"/>
              <w:right w:type="dxa" w:w="0"/>
            </w:tcMar>
          </w:tcPr>
          <w:p w14:paraId="B3200000">
            <w:pPr>
              <w:pStyle w:val="Style_2"/>
              <w:ind w:firstLine="0" w:left="0"/>
              <w:jc w:val="center"/>
            </w:pPr>
            <w:r>
              <w:t>Ревматология</w:t>
            </w:r>
          </w:p>
        </w:tc>
        <w:tc>
          <w:tcPr>
            <w:tcW w:type="dxa" w:w="1077"/>
            <w:tcMar>
              <w:left w:type="dxa" w:w="0"/>
              <w:right w:type="dxa" w:w="0"/>
            </w:tcMar>
          </w:tcPr>
          <w:p w14:paraId="B4200000">
            <w:pPr>
              <w:pStyle w:val="Style_2"/>
              <w:ind w:firstLine="0" w:left="0"/>
              <w:jc w:val="center"/>
            </w:pPr>
            <w:r>
              <w:t>1,44</w:t>
            </w:r>
          </w:p>
        </w:tc>
      </w:tr>
      <w:tr>
        <w:tc>
          <w:tcPr>
            <w:tcW w:type="dxa" w:w="971"/>
            <w:tcMar>
              <w:left w:type="dxa" w:w="0"/>
              <w:right w:type="dxa" w:w="0"/>
            </w:tcMar>
          </w:tcPr>
          <w:p w14:paraId="B5200000">
            <w:pPr>
              <w:pStyle w:val="Style_2"/>
              <w:ind w:firstLine="0" w:left="0"/>
              <w:jc w:val="center"/>
            </w:pPr>
            <w:r>
              <w:t>st24.001</w:t>
            </w:r>
          </w:p>
        </w:tc>
        <w:tc>
          <w:tcPr>
            <w:tcW w:type="dxa" w:w="860"/>
            <w:tcMar>
              <w:left w:type="dxa" w:w="0"/>
              <w:right w:type="dxa" w:w="0"/>
            </w:tcMar>
          </w:tcPr>
          <w:p w14:paraId="B6200000">
            <w:pPr>
              <w:pStyle w:val="Style_2"/>
              <w:ind w:firstLine="0" w:left="0"/>
              <w:jc w:val="center"/>
            </w:pPr>
            <w:r>
              <w:t>233</w:t>
            </w:r>
          </w:p>
        </w:tc>
        <w:tc>
          <w:tcPr>
            <w:tcW w:type="dxa" w:w="1587"/>
            <w:tcMar>
              <w:left w:type="dxa" w:w="0"/>
              <w:right w:type="dxa" w:w="0"/>
            </w:tcMar>
          </w:tcPr>
          <w:p w14:paraId="B7200000">
            <w:pPr>
              <w:pStyle w:val="Style_2"/>
              <w:ind w:firstLine="0" w:left="0"/>
              <w:jc w:val="left"/>
            </w:pPr>
            <w:r>
              <w:t>Системные поражения соединительной ткани</w:t>
            </w:r>
          </w:p>
        </w:tc>
        <w:tc>
          <w:tcPr>
            <w:tcW w:type="dxa" w:w="3402"/>
            <w:tcMar>
              <w:left w:type="dxa" w:w="0"/>
              <w:right w:type="dxa" w:w="0"/>
            </w:tcMar>
          </w:tcPr>
          <w:p w14:paraId="B8200000">
            <w:pPr>
              <w:pStyle w:val="Style_2"/>
              <w:ind w:firstLine="0" w:left="0"/>
              <w:jc w:val="center"/>
            </w:pPr>
            <w:r>
              <w:t>M30.0, M30.1, M30.3, M30.8, M31.0, M31.1, M31.3, M31.4, M31.5, M31.6, M31.7, M31.8, M31.9, M32.0, M32.1, M32.8, M32.9, M33.1, M33.2, M33.9, M34.0, M34.1, M34.2, M34.8, M34.9, M35.0, M35.1, M35.2, M35.3, M35.4, M35.5, M35.6, M35.8, M35.9, M36.0, M36.8</w:t>
            </w:r>
          </w:p>
        </w:tc>
        <w:tc>
          <w:tcPr>
            <w:tcW w:type="dxa" w:w="2324"/>
            <w:tcMar>
              <w:left w:type="dxa" w:w="0"/>
              <w:right w:type="dxa" w:w="0"/>
            </w:tcMar>
          </w:tcPr>
          <w:p w14:paraId="B9200000">
            <w:pPr>
              <w:pStyle w:val="Style_2"/>
              <w:ind w:firstLine="0" w:left="0"/>
              <w:jc w:val="center"/>
            </w:pPr>
            <w:r>
              <w:t>-</w:t>
            </w:r>
          </w:p>
        </w:tc>
        <w:tc>
          <w:tcPr>
            <w:tcW w:type="dxa" w:w="1644"/>
            <w:tcMar>
              <w:left w:type="dxa" w:w="0"/>
              <w:right w:type="dxa" w:w="0"/>
            </w:tcMar>
          </w:tcPr>
          <w:p w14:paraId="BA200000">
            <w:pPr>
              <w:pStyle w:val="Style_2"/>
              <w:ind w:firstLine="0" w:left="0"/>
              <w:jc w:val="center"/>
            </w:pPr>
            <w:r>
              <w:t>-</w:t>
            </w:r>
          </w:p>
        </w:tc>
        <w:tc>
          <w:tcPr>
            <w:tcW w:type="dxa" w:w="1077"/>
            <w:tcMar>
              <w:left w:type="dxa" w:w="0"/>
              <w:right w:type="dxa" w:w="0"/>
            </w:tcMar>
          </w:tcPr>
          <w:p w14:paraId="BB200000">
            <w:pPr>
              <w:pStyle w:val="Style_2"/>
              <w:ind w:firstLine="0" w:left="0"/>
              <w:jc w:val="center"/>
            </w:pPr>
            <w:r>
              <w:t>1,78</w:t>
            </w:r>
          </w:p>
        </w:tc>
      </w:tr>
      <w:tr>
        <w:tc>
          <w:tcPr>
            <w:tcW w:type="dxa" w:w="971"/>
            <w:tcMar>
              <w:left w:type="dxa" w:w="0"/>
              <w:right w:type="dxa" w:w="0"/>
            </w:tcMar>
          </w:tcPr>
          <w:p w14:paraId="BC200000">
            <w:pPr>
              <w:pStyle w:val="Style_2"/>
              <w:ind w:firstLine="0" w:left="0"/>
              <w:jc w:val="center"/>
            </w:pPr>
            <w:r>
              <w:t>st24.002</w:t>
            </w:r>
          </w:p>
        </w:tc>
        <w:tc>
          <w:tcPr>
            <w:tcW w:type="dxa" w:w="860"/>
            <w:tcMar>
              <w:left w:type="dxa" w:w="0"/>
              <w:right w:type="dxa" w:w="0"/>
            </w:tcMar>
          </w:tcPr>
          <w:p w14:paraId="BD200000">
            <w:pPr>
              <w:pStyle w:val="Style_2"/>
              <w:ind w:firstLine="0" w:left="0"/>
              <w:jc w:val="center"/>
            </w:pPr>
            <w:r>
              <w:t>234</w:t>
            </w:r>
          </w:p>
        </w:tc>
        <w:tc>
          <w:tcPr>
            <w:tcW w:type="dxa" w:w="1587"/>
            <w:tcMar>
              <w:left w:type="dxa" w:w="0"/>
              <w:right w:type="dxa" w:w="0"/>
            </w:tcMar>
          </w:tcPr>
          <w:p w14:paraId="BE200000">
            <w:pPr>
              <w:pStyle w:val="Style_2"/>
              <w:ind w:firstLine="0" w:left="0"/>
              <w:jc w:val="left"/>
            </w:pPr>
            <w:r>
              <w:t>Артропатии и спондилопатии</w:t>
            </w:r>
          </w:p>
        </w:tc>
        <w:tc>
          <w:tcPr>
            <w:tcW w:type="dxa" w:w="3402"/>
            <w:tcMar>
              <w:left w:type="dxa" w:w="0"/>
              <w:right w:type="dxa" w:w="0"/>
            </w:tcMar>
          </w:tcPr>
          <w:p w14:paraId="BF200000">
            <w:pPr>
              <w:pStyle w:val="Style_2"/>
              <w:ind w:firstLine="0" w:left="0"/>
              <w:jc w:val="center"/>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type="dxa" w:w="2324"/>
            <w:tcMar>
              <w:left w:type="dxa" w:w="0"/>
              <w:right w:type="dxa" w:w="0"/>
            </w:tcMar>
          </w:tcPr>
          <w:p w14:paraId="C0200000">
            <w:pPr>
              <w:pStyle w:val="Style_2"/>
              <w:ind w:firstLine="0" w:left="0"/>
              <w:jc w:val="center"/>
            </w:pPr>
            <w:r>
              <w:t>-</w:t>
            </w:r>
          </w:p>
        </w:tc>
        <w:tc>
          <w:tcPr>
            <w:tcW w:type="dxa" w:w="1644"/>
            <w:tcMar>
              <w:left w:type="dxa" w:w="0"/>
              <w:right w:type="dxa" w:w="0"/>
            </w:tcMar>
          </w:tcPr>
          <w:p w14:paraId="C1200000">
            <w:pPr>
              <w:pStyle w:val="Style_2"/>
              <w:ind w:firstLine="0" w:left="0"/>
              <w:jc w:val="center"/>
            </w:pPr>
            <w:r>
              <w:t>-</w:t>
            </w:r>
          </w:p>
        </w:tc>
        <w:tc>
          <w:tcPr>
            <w:tcW w:type="dxa" w:w="1077"/>
            <w:tcMar>
              <w:left w:type="dxa" w:w="0"/>
              <w:right w:type="dxa" w:w="0"/>
            </w:tcMar>
          </w:tcPr>
          <w:p w14:paraId="C2200000">
            <w:pPr>
              <w:pStyle w:val="Style_2"/>
              <w:ind w:firstLine="0" w:left="0"/>
              <w:jc w:val="center"/>
            </w:pPr>
            <w:r>
              <w:t>1,67</w:t>
            </w:r>
          </w:p>
        </w:tc>
      </w:tr>
      <w:tr>
        <w:tc>
          <w:tcPr>
            <w:tcW w:type="dxa" w:w="971"/>
            <w:tcMar>
              <w:left w:type="dxa" w:w="0"/>
              <w:right w:type="dxa" w:w="0"/>
            </w:tcMar>
          </w:tcPr>
          <w:p w14:paraId="C3200000">
            <w:pPr>
              <w:pStyle w:val="Style_2"/>
              <w:ind w:firstLine="0" w:left="0"/>
              <w:jc w:val="center"/>
            </w:pPr>
            <w:r>
              <w:t>st24.003</w:t>
            </w:r>
          </w:p>
        </w:tc>
        <w:tc>
          <w:tcPr>
            <w:tcW w:type="dxa" w:w="860"/>
            <w:tcMar>
              <w:left w:type="dxa" w:w="0"/>
              <w:right w:type="dxa" w:w="0"/>
            </w:tcMar>
          </w:tcPr>
          <w:p w14:paraId="C4200000">
            <w:pPr>
              <w:pStyle w:val="Style_2"/>
              <w:ind w:firstLine="0" w:left="0"/>
              <w:jc w:val="center"/>
            </w:pPr>
            <w:r>
              <w:t>235</w:t>
            </w:r>
          </w:p>
        </w:tc>
        <w:tc>
          <w:tcPr>
            <w:tcW w:type="dxa" w:w="1587"/>
            <w:tcMar>
              <w:left w:type="dxa" w:w="0"/>
              <w:right w:type="dxa" w:w="0"/>
            </w:tcMar>
          </w:tcPr>
          <w:p w14:paraId="C5200000">
            <w:pPr>
              <w:pStyle w:val="Style_2"/>
              <w:ind w:firstLine="0" w:left="0"/>
              <w:jc w:val="left"/>
            </w:pPr>
            <w:r>
              <w:t>Ревматические болезни сердца (уровень 1)</w:t>
            </w:r>
          </w:p>
        </w:tc>
        <w:tc>
          <w:tcPr>
            <w:tcW w:type="dxa" w:w="3402"/>
            <w:tcMar>
              <w:left w:type="dxa" w:w="0"/>
              <w:right w:type="dxa" w:w="0"/>
            </w:tcMar>
          </w:tcPr>
          <w:p w14:paraId="C6200000">
            <w:pPr>
              <w:pStyle w:val="Style_2"/>
              <w:ind w:firstLine="0" w:left="0"/>
              <w:jc w:val="center"/>
            </w:pPr>
            <w:r>
              <w:t>I01, I01.0, I01.1, I01.2, I01.8, I01.9, I02, I02.0, I02.9, I05, I05.0, I05.1, I05.2, I05.8, I05.9, I06, I06.0, I06.1, I06.2, I06.8, I06.9, I07, I07.0, I07.1, I07.2, I07.8, I07.9, I08, I08.0, I08.1, I08.2, I08.3, I08.8, I08.9, I09, I09.0, I09.1, I09.2, I09.8, I09.9</w:t>
            </w:r>
          </w:p>
        </w:tc>
        <w:tc>
          <w:tcPr>
            <w:tcW w:type="dxa" w:w="2324"/>
            <w:tcMar>
              <w:left w:type="dxa" w:w="0"/>
              <w:right w:type="dxa" w:w="0"/>
            </w:tcMar>
          </w:tcPr>
          <w:p w14:paraId="C7200000">
            <w:pPr>
              <w:pStyle w:val="Style_2"/>
              <w:ind w:firstLine="0" w:left="0"/>
              <w:jc w:val="center"/>
            </w:pPr>
            <w:r>
              <w:t>-</w:t>
            </w:r>
          </w:p>
        </w:tc>
        <w:tc>
          <w:tcPr>
            <w:tcW w:type="dxa" w:w="1644"/>
            <w:tcMar>
              <w:left w:type="dxa" w:w="0"/>
              <w:right w:type="dxa" w:w="0"/>
            </w:tcMar>
          </w:tcPr>
          <w:p w14:paraId="C8200000">
            <w:pPr>
              <w:pStyle w:val="Style_2"/>
              <w:ind w:firstLine="0" w:left="0"/>
              <w:jc w:val="center"/>
            </w:pPr>
            <w:r>
              <w:t>-</w:t>
            </w:r>
          </w:p>
        </w:tc>
        <w:tc>
          <w:tcPr>
            <w:tcW w:type="dxa" w:w="1077"/>
            <w:tcMar>
              <w:left w:type="dxa" w:w="0"/>
              <w:right w:type="dxa" w:w="0"/>
            </w:tcMar>
          </w:tcPr>
          <w:p w14:paraId="C9200000">
            <w:pPr>
              <w:pStyle w:val="Style_2"/>
              <w:ind w:firstLine="0" w:left="0"/>
              <w:jc w:val="center"/>
            </w:pPr>
            <w:r>
              <w:t>0,87</w:t>
            </w:r>
          </w:p>
        </w:tc>
      </w:tr>
      <w:tr>
        <w:tc>
          <w:tcPr>
            <w:tcW w:type="dxa" w:w="971"/>
            <w:tcMar>
              <w:left w:type="dxa" w:w="0"/>
              <w:right w:type="dxa" w:w="0"/>
            </w:tcMar>
          </w:tcPr>
          <w:p w14:paraId="CA200000">
            <w:pPr>
              <w:pStyle w:val="Style_2"/>
              <w:ind w:firstLine="0" w:left="0"/>
              <w:jc w:val="center"/>
            </w:pPr>
            <w:r>
              <w:t>st24.004</w:t>
            </w:r>
          </w:p>
        </w:tc>
        <w:tc>
          <w:tcPr>
            <w:tcW w:type="dxa" w:w="860"/>
            <w:tcMar>
              <w:left w:type="dxa" w:w="0"/>
              <w:right w:type="dxa" w:w="0"/>
            </w:tcMar>
          </w:tcPr>
          <w:p w14:paraId="CB200000">
            <w:pPr>
              <w:pStyle w:val="Style_2"/>
              <w:ind w:firstLine="0" w:left="0"/>
              <w:jc w:val="center"/>
            </w:pPr>
            <w:r>
              <w:t>236</w:t>
            </w:r>
          </w:p>
        </w:tc>
        <w:tc>
          <w:tcPr>
            <w:tcW w:type="dxa" w:w="1587"/>
            <w:tcMar>
              <w:left w:type="dxa" w:w="0"/>
              <w:right w:type="dxa" w:w="0"/>
            </w:tcMar>
          </w:tcPr>
          <w:p w14:paraId="CC200000">
            <w:pPr>
              <w:pStyle w:val="Style_2"/>
              <w:ind w:firstLine="0" w:left="0"/>
              <w:jc w:val="left"/>
            </w:pPr>
            <w:r>
              <w:t>Ревматические болезни сердца (уровень 2)</w:t>
            </w:r>
          </w:p>
        </w:tc>
        <w:tc>
          <w:tcPr>
            <w:tcW w:type="dxa" w:w="3402"/>
            <w:tcMar>
              <w:left w:type="dxa" w:w="0"/>
              <w:right w:type="dxa" w:w="0"/>
            </w:tcMar>
          </w:tcPr>
          <w:p w14:paraId="CD200000">
            <w:pPr>
              <w:pStyle w:val="Style_2"/>
              <w:ind w:firstLine="0" w:left="0"/>
              <w:jc w:val="center"/>
            </w:pPr>
            <w:r>
              <w:t>I01, I01.0, I01.1, I01.2, I01.8, I01.9, I02, I02.0, I02.9, I05, I05.0, I05.1, I05.2, I05.8, I05.9, I06, I06.0, I06.1, I06.2, I06.8, I06.9, I07, I07.0, I07.1, I07.2, I07.8, I07.9, I08, I08.0, I08.1, I08.2, I08.3, I08.8, I08.9, I09, I09.0, I09.1, I09.2, I09.8, I09.9</w:t>
            </w:r>
          </w:p>
        </w:tc>
        <w:tc>
          <w:tcPr>
            <w:tcW w:type="dxa" w:w="2324"/>
            <w:tcMar>
              <w:left w:type="dxa" w:w="0"/>
              <w:right w:type="dxa" w:w="0"/>
            </w:tcMar>
          </w:tcPr>
          <w:p w14:paraId="CE200000">
            <w:pPr>
              <w:pStyle w:val="Style_2"/>
              <w:ind w:firstLine="0" w:left="0"/>
              <w:jc w:val="center"/>
            </w:pPr>
            <w:r>
              <w:rPr>
                <w:color w:val="0000FF"/>
              </w:rPr>
              <w:fldChar w:fldCharType="begin"/>
            </w:r>
            <w:r>
              <w:rPr>
                <w:color w:val="0000FF"/>
              </w:rPr>
              <w:instrText>HYPERLINK "https://login.consultant.ru/link/?req=doc&amp;base=LAW&amp;n=371416&amp;date=02.02.2024&amp;dst=102082&amp;field=134"</w:instrText>
            </w:r>
            <w:r>
              <w:rPr>
                <w:color w:val="0000FF"/>
              </w:rPr>
              <w:fldChar w:fldCharType="separate"/>
            </w:r>
            <w:r>
              <w:rPr>
                <w:color w:val="0000FF"/>
              </w:rPr>
              <w:t>A06.09.005.002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"https://login.consultant.ru/link/?req=doc&amp;base=LAW&amp;n=371416&amp;date=02.02.2024&amp;dst=102118&amp;field=134"</w:instrText>
            </w:r>
            <w:r>
              <w:rPr>
                <w:color w:val="0000FF"/>
              </w:rPr>
              <w:fldChar w:fldCharType="separate"/>
            </w:r>
            <w:r>
              <w:rPr>
                <w:color w:val="0000FF"/>
              </w:rPr>
              <w:t>A06.10.006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"https://login.consultant.ru/link/?req=doc&amp;base=LAW&amp;n=371416&amp;date=02.02.2024&amp;dst=102122&amp;field=134"</w:instrText>
            </w:r>
            <w:r>
              <w:rPr>
                <w:color w:val="0000FF"/>
              </w:rPr>
              <w:fldChar w:fldCharType="separate"/>
            </w:r>
            <w:r>
              <w:rPr>
                <w:color w:val="0000FF"/>
              </w:rPr>
              <w:t>A06.10.006.002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"https://login.consultant.ru/link/?req=doc&amp;base=LAW&amp;n=371416&amp;date=02.02.2024&amp;dst=105257&amp;field=134"</w:instrText>
            </w:r>
            <w:r>
              <w:rPr>
                <w:color w:val="0000FF"/>
              </w:rPr>
              <w:fldChar w:fldCharType="separate"/>
            </w:r>
            <w:r>
              <w:rPr>
                <w:color w:val="0000FF"/>
              </w:rPr>
              <w:t>A11.10.001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"https://login.consultant.ru/link/?req=doc&amp;base=LAW&amp;n=371416&amp;date=02.02.2024&amp;dst=105261&amp;field=134"</w:instrText>
            </w:r>
            <w:r>
              <w:rPr>
                <w:color w:val="0000FF"/>
              </w:rPr>
              <w:fldChar w:fldCharType="separate"/>
            </w:r>
            <w:r>
              <w:rPr>
                <w:color w:val="0000FF"/>
              </w:rPr>
              <w:t>A11.10.003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"https://login.consultant.ru/link/?req=doc&amp;base=LAW&amp;n=371416&amp;date=02.02.2024&amp;dst=112973&amp;field=134"</w:instrText>
            </w:r>
            <w:r>
              <w:rPr>
                <w:color w:val="0000FF"/>
              </w:rPr>
              <w:fldChar w:fldCharType="separate"/>
            </w:r>
            <w:r>
              <w:rPr>
                <w:color w:val="0000FF"/>
              </w:rPr>
              <w:t>A17.10.001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"https://login.consultant.ru/link/?req=doc&amp;base=LAW&amp;n=371416&amp;date=02.02.2024&amp;dst=112975&amp;field=134"</w:instrText>
            </w:r>
            <w:r>
              <w:rPr>
                <w:color w:val="0000FF"/>
              </w:rPr>
              <w:fldChar w:fldCharType="separate"/>
            </w:r>
            <w:r>
              <w:rPr>
                <w:color w:val="0000FF"/>
              </w:rPr>
              <w:t>A17.10.001.001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"https://login.consultant.ru/link/?req=doc&amp;base=LAW&amp;n=371416&amp;date=02.02.2024&amp;dst=112979&amp;field=134"</w:instrText>
            </w:r>
            <w:r>
              <w:rPr>
                <w:color w:val="0000FF"/>
              </w:rPr>
              <w:fldChar w:fldCharType="separate"/>
            </w:r>
            <w:r>
              <w:rPr>
                <w:color w:val="0000FF"/>
              </w:rPr>
              <w:t>A17.10.002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"https://login.consultant.ru/link/?req=doc&amp;base=LAW&amp;n=371416&amp;date=02.02.2024&amp;dst=112981&amp;field=134"</w:instrText>
            </w:r>
            <w:r>
              <w:rPr>
                <w:color w:val="0000FF"/>
              </w:rPr>
              <w:fldChar w:fldCharType="separate"/>
            </w:r>
            <w:r>
              <w:rPr>
                <w:color w:val="0000FF"/>
              </w:rPr>
              <w:t>A17.10.002.001</w:t>
            </w:r>
            <w:r>
              <w:rPr>
                <w:color w:val="0000FF"/>
              </w:rPr>
              <w:fldChar w:fldCharType="end"/>
            </w:r>
          </w:p>
        </w:tc>
        <w:tc>
          <w:tcPr>
            <w:tcW w:type="dxa" w:w="1644"/>
            <w:tcMar>
              <w:left w:type="dxa" w:w="0"/>
              <w:right w:type="dxa" w:w="0"/>
            </w:tcMar>
          </w:tcPr>
          <w:p w14:paraId="CF200000">
            <w:pPr>
              <w:pStyle w:val="Style_2"/>
              <w:ind w:firstLine="0" w:left="0"/>
              <w:jc w:val="center"/>
            </w:pPr>
            <w:r>
              <w:t>-</w:t>
            </w:r>
          </w:p>
        </w:tc>
        <w:tc>
          <w:tcPr>
            <w:tcW w:type="dxa" w:w="1077"/>
            <w:tcMar>
              <w:left w:type="dxa" w:w="0"/>
              <w:right w:type="dxa" w:w="0"/>
            </w:tcMar>
          </w:tcPr>
          <w:p w14:paraId="D0200000">
            <w:pPr>
              <w:pStyle w:val="Style_2"/>
              <w:ind w:firstLine="0" w:left="0"/>
              <w:jc w:val="center"/>
            </w:pPr>
            <w:r>
              <w:t>1,57</w:t>
            </w:r>
          </w:p>
        </w:tc>
      </w:tr>
      <w:tr>
        <w:tc>
          <w:tcPr>
            <w:tcW w:type="dxa" w:w="971"/>
            <w:tcMar>
              <w:left w:type="dxa" w:w="0"/>
              <w:right w:type="dxa" w:w="0"/>
            </w:tcMar>
          </w:tcPr>
          <w:p w14:paraId="D1200000">
            <w:pPr>
              <w:pStyle w:val="Style_2"/>
              <w:ind w:firstLine="0" w:left="0"/>
              <w:jc w:val="center"/>
            </w:pPr>
            <w:r>
              <w:t>st25</w:t>
            </w:r>
          </w:p>
        </w:tc>
        <w:tc>
          <w:tcPr>
            <w:tcW w:type="dxa" w:w="860"/>
            <w:tcMar>
              <w:left w:type="dxa" w:w="0"/>
              <w:right w:type="dxa" w:w="0"/>
            </w:tcMar>
          </w:tcPr>
          <w:p w14:paraId="D2200000">
            <w:pPr>
              <w:pStyle w:val="Style_2"/>
              <w:ind w:firstLine="0" w:left="0"/>
              <w:jc w:val="center"/>
              <w:outlineLvl w:val="3"/>
            </w:pPr>
            <w:r>
              <w:t>25</w:t>
            </w:r>
          </w:p>
        </w:tc>
        <w:tc>
          <w:tcPr>
            <w:tcW w:type="dxa" w:w="8957"/>
            <w:gridSpan w:val="4"/>
            <w:tcMar>
              <w:left w:type="dxa" w:w="0"/>
              <w:right w:type="dxa" w:w="0"/>
            </w:tcMar>
          </w:tcPr>
          <w:p w14:paraId="D3200000">
            <w:pPr>
              <w:pStyle w:val="Style_2"/>
              <w:ind w:firstLine="0" w:left="0"/>
              <w:jc w:val="center"/>
            </w:pPr>
            <w:r>
              <w:t>Сердечно-сосудистая хирургия</w:t>
            </w:r>
          </w:p>
        </w:tc>
        <w:tc>
          <w:tcPr>
            <w:tcW w:type="dxa" w:w="1077"/>
            <w:tcMar>
              <w:left w:type="dxa" w:w="0"/>
              <w:right w:type="dxa" w:w="0"/>
            </w:tcMar>
          </w:tcPr>
          <w:p w14:paraId="D4200000">
            <w:pPr>
              <w:pStyle w:val="Style_2"/>
              <w:ind w:firstLine="0" w:left="0"/>
              <w:jc w:val="center"/>
            </w:pPr>
            <w:r>
              <w:t>1,18</w:t>
            </w:r>
          </w:p>
        </w:tc>
      </w:tr>
      <w:tr>
        <w:tc>
          <w:tcPr>
            <w:tcW w:type="dxa" w:w="971"/>
            <w:tcMar>
              <w:left w:type="dxa" w:w="0"/>
              <w:right w:type="dxa" w:w="0"/>
            </w:tcMar>
          </w:tcPr>
          <w:p w14:paraId="D5200000">
            <w:pPr>
              <w:pStyle w:val="Style_2"/>
              <w:ind w:firstLine="0" w:left="0"/>
              <w:jc w:val="center"/>
            </w:pPr>
            <w:r>
              <w:t>st25.001</w:t>
            </w:r>
          </w:p>
        </w:tc>
        <w:tc>
          <w:tcPr>
            <w:tcW w:type="dxa" w:w="860"/>
            <w:tcMar>
              <w:left w:type="dxa" w:w="0"/>
              <w:right w:type="dxa" w:w="0"/>
            </w:tcMar>
          </w:tcPr>
          <w:p w14:paraId="D6200000">
            <w:pPr>
              <w:pStyle w:val="Style_2"/>
              <w:ind w:firstLine="0" w:left="0"/>
              <w:jc w:val="center"/>
            </w:pPr>
            <w:r>
              <w:t>237</w:t>
            </w:r>
          </w:p>
        </w:tc>
        <w:tc>
          <w:tcPr>
            <w:tcW w:type="dxa" w:w="1587"/>
            <w:tcMar>
              <w:left w:type="dxa" w:w="0"/>
              <w:right w:type="dxa" w:w="0"/>
            </w:tcMar>
          </w:tcPr>
          <w:p w14:paraId="D7200000">
            <w:pPr>
              <w:pStyle w:val="Style_2"/>
              <w:ind w:firstLine="0" w:left="0"/>
              <w:jc w:val="left"/>
            </w:pPr>
            <w:r>
              <w:t>Флебит и тромбофлебит, варикозное расширение вен нижних конечностей</w:t>
            </w:r>
          </w:p>
        </w:tc>
        <w:tc>
          <w:tcPr>
            <w:tcW w:type="dxa" w:w="3402"/>
            <w:tcMar>
              <w:left w:type="dxa" w:w="0"/>
              <w:right w:type="dxa" w:w="0"/>
            </w:tcMar>
          </w:tcPr>
          <w:p w14:paraId="D8200000">
            <w:pPr>
              <w:pStyle w:val="Style_2"/>
              <w:ind w:firstLine="0" w:left="0"/>
              <w:jc w:val="center"/>
            </w:pPr>
            <w:r>
              <w:t>I80, I80.0, I80.1, I80.2, I80.3, I80.8, I80.9, I83, I83.0, I83.1, I83.2, I83.9, I86.8, I87.0, I87.2</w:t>
            </w:r>
          </w:p>
        </w:tc>
        <w:tc>
          <w:tcPr>
            <w:tcW w:type="dxa" w:w="2324"/>
            <w:tcMar>
              <w:left w:type="dxa" w:w="0"/>
              <w:right w:type="dxa" w:w="0"/>
            </w:tcMar>
          </w:tcPr>
          <w:p w14:paraId="D9200000">
            <w:pPr>
              <w:pStyle w:val="Style_2"/>
              <w:ind w:firstLine="0" w:left="0"/>
              <w:jc w:val="center"/>
            </w:pPr>
            <w:r>
              <w:t>-</w:t>
            </w:r>
          </w:p>
        </w:tc>
        <w:tc>
          <w:tcPr>
            <w:tcW w:type="dxa" w:w="1644"/>
            <w:tcMar>
              <w:left w:type="dxa" w:w="0"/>
              <w:right w:type="dxa" w:w="0"/>
            </w:tcMar>
          </w:tcPr>
          <w:p w14:paraId="DA200000">
            <w:pPr>
              <w:pStyle w:val="Style_2"/>
              <w:ind w:firstLine="0" w:left="0"/>
              <w:jc w:val="center"/>
            </w:pPr>
            <w:r>
              <w:t>-</w:t>
            </w:r>
          </w:p>
        </w:tc>
        <w:tc>
          <w:tcPr>
            <w:tcW w:type="dxa" w:w="1077"/>
            <w:tcMar>
              <w:left w:type="dxa" w:w="0"/>
              <w:right w:type="dxa" w:w="0"/>
            </w:tcMar>
          </w:tcPr>
          <w:p w14:paraId="DB200000">
            <w:pPr>
              <w:pStyle w:val="Style_2"/>
              <w:ind w:firstLine="0" w:left="0"/>
              <w:jc w:val="center"/>
            </w:pPr>
            <w:r>
              <w:t>0,85</w:t>
            </w:r>
          </w:p>
        </w:tc>
      </w:tr>
      <w:tr>
        <w:tc>
          <w:tcPr>
            <w:tcW w:type="dxa" w:w="971"/>
            <w:tcMar>
              <w:left w:type="dxa" w:w="0"/>
              <w:right w:type="dxa" w:w="0"/>
            </w:tcMar>
          </w:tcPr>
          <w:p w14:paraId="DC200000">
            <w:pPr>
              <w:pStyle w:val="Style_2"/>
              <w:ind w:firstLine="0" w:left="0"/>
              <w:jc w:val="center"/>
            </w:pPr>
            <w:r>
              <w:t>st25.002</w:t>
            </w:r>
          </w:p>
        </w:tc>
        <w:tc>
          <w:tcPr>
            <w:tcW w:type="dxa" w:w="860"/>
            <w:tcMar>
              <w:left w:type="dxa" w:w="0"/>
              <w:right w:type="dxa" w:w="0"/>
            </w:tcMar>
          </w:tcPr>
          <w:p w14:paraId="DD200000">
            <w:pPr>
              <w:pStyle w:val="Style_2"/>
              <w:ind w:firstLine="0" w:left="0"/>
              <w:jc w:val="center"/>
            </w:pPr>
            <w:r>
              <w:t>238</w:t>
            </w:r>
          </w:p>
        </w:tc>
        <w:tc>
          <w:tcPr>
            <w:tcW w:type="dxa" w:w="1587"/>
            <w:tcMar>
              <w:left w:type="dxa" w:w="0"/>
              <w:right w:type="dxa" w:w="0"/>
            </w:tcMar>
          </w:tcPr>
          <w:p w14:paraId="DE200000">
            <w:pPr>
              <w:pStyle w:val="Style_2"/>
              <w:ind w:firstLine="0" w:left="0"/>
              <w:jc w:val="left"/>
            </w:pPr>
            <w:r>
              <w:t>Другие болезни, врожденные аномалии вен</w:t>
            </w:r>
          </w:p>
        </w:tc>
        <w:tc>
          <w:tcPr>
            <w:tcW w:type="dxa" w:w="3402"/>
            <w:tcMar>
              <w:left w:type="dxa" w:w="0"/>
              <w:right w:type="dxa" w:w="0"/>
            </w:tcMar>
          </w:tcPr>
          <w:p w14:paraId="DF200000">
            <w:pPr>
              <w:pStyle w:val="Style_2"/>
              <w:ind w:firstLine="0" w:left="0"/>
              <w:jc w:val="center"/>
            </w:pPr>
            <w:r>
              <w:t>I82, I82.0, I82.1, I82.2, I82.3, I82.8, I82.9, I87, I87.1, I87.8, I87.9, Q26, Q26.0, Q26.1, Q26.2, Q26.3, Q26.4, Q26.5, Q26.6, Q26.8, Q26.9, Q27.4</w:t>
            </w:r>
          </w:p>
        </w:tc>
        <w:tc>
          <w:tcPr>
            <w:tcW w:type="dxa" w:w="2324"/>
            <w:tcMar>
              <w:left w:type="dxa" w:w="0"/>
              <w:right w:type="dxa" w:w="0"/>
            </w:tcMar>
          </w:tcPr>
          <w:p w14:paraId="E0200000">
            <w:pPr>
              <w:pStyle w:val="Style_2"/>
              <w:ind w:firstLine="0" w:left="0"/>
              <w:jc w:val="center"/>
            </w:pPr>
            <w:r>
              <w:t>-</w:t>
            </w:r>
          </w:p>
        </w:tc>
        <w:tc>
          <w:tcPr>
            <w:tcW w:type="dxa" w:w="1644"/>
            <w:tcMar>
              <w:left w:type="dxa" w:w="0"/>
              <w:right w:type="dxa" w:w="0"/>
            </w:tcMar>
          </w:tcPr>
          <w:p w14:paraId="E1200000">
            <w:pPr>
              <w:pStyle w:val="Style_2"/>
              <w:ind w:firstLine="0" w:left="0"/>
              <w:jc w:val="center"/>
            </w:pPr>
            <w:r>
              <w:t>-</w:t>
            </w:r>
          </w:p>
        </w:tc>
        <w:tc>
          <w:tcPr>
            <w:tcW w:type="dxa" w:w="1077"/>
            <w:tcMar>
              <w:left w:type="dxa" w:w="0"/>
              <w:right w:type="dxa" w:w="0"/>
            </w:tcMar>
          </w:tcPr>
          <w:p w14:paraId="E2200000">
            <w:pPr>
              <w:pStyle w:val="Style_2"/>
              <w:ind w:firstLine="0" w:left="0"/>
              <w:jc w:val="center"/>
            </w:pPr>
            <w:r>
              <w:t>1,32</w:t>
            </w:r>
          </w:p>
        </w:tc>
      </w:tr>
      <w:tr>
        <w:tc>
          <w:tcPr>
            <w:tcW w:type="dxa" w:w="971"/>
            <w:tcMar>
              <w:left w:type="dxa" w:w="0"/>
              <w:right w:type="dxa" w:w="0"/>
            </w:tcMar>
          </w:tcPr>
          <w:p w14:paraId="E3200000">
            <w:pPr>
              <w:pStyle w:val="Style_2"/>
              <w:ind w:firstLine="0" w:left="0"/>
              <w:jc w:val="center"/>
            </w:pPr>
            <w:r>
              <w:t>st25.003</w:t>
            </w:r>
          </w:p>
        </w:tc>
        <w:tc>
          <w:tcPr>
            <w:tcW w:type="dxa" w:w="860"/>
            <w:tcMar>
              <w:left w:type="dxa" w:w="0"/>
              <w:right w:type="dxa" w:w="0"/>
            </w:tcMar>
          </w:tcPr>
          <w:p w14:paraId="E4200000">
            <w:pPr>
              <w:pStyle w:val="Style_2"/>
              <w:ind w:firstLine="0" w:left="0"/>
              <w:jc w:val="center"/>
            </w:pPr>
            <w:r>
              <w:t>239</w:t>
            </w:r>
          </w:p>
        </w:tc>
        <w:tc>
          <w:tcPr>
            <w:tcW w:type="dxa" w:w="1587"/>
            <w:tcMar>
              <w:left w:type="dxa" w:w="0"/>
              <w:right w:type="dxa" w:w="0"/>
            </w:tcMar>
          </w:tcPr>
          <w:p w14:paraId="E5200000">
            <w:pPr>
              <w:pStyle w:val="Style_2"/>
              <w:ind w:firstLine="0" w:left="0"/>
              <w:jc w:val="left"/>
            </w:pPr>
            <w:r>
              <w:t>Болезни артерий, артериол и капилляров</w:t>
            </w:r>
          </w:p>
        </w:tc>
        <w:tc>
          <w:tcPr>
            <w:tcW w:type="dxa" w:w="3402"/>
            <w:tcMar>
              <w:left w:type="dxa" w:w="0"/>
              <w:right w:type="dxa" w:w="0"/>
            </w:tcMar>
          </w:tcPr>
          <w:p w14:paraId="E6200000">
            <w:pPr>
              <w:pStyle w:val="Style_2"/>
              <w:ind w:firstLine="0" w:left="0"/>
              <w:jc w:val="center"/>
            </w:pPr>
            <w: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type="dxa" w:w="2324"/>
            <w:tcMar>
              <w:left w:type="dxa" w:w="0"/>
              <w:right w:type="dxa" w:w="0"/>
            </w:tcMar>
          </w:tcPr>
          <w:p w14:paraId="E7200000">
            <w:pPr>
              <w:pStyle w:val="Style_2"/>
              <w:ind w:firstLine="0" w:left="0"/>
              <w:jc w:val="center"/>
            </w:pPr>
            <w:r>
              <w:t>-</w:t>
            </w:r>
          </w:p>
        </w:tc>
        <w:tc>
          <w:tcPr>
            <w:tcW w:type="dxa" w:w="1644"/>
            <w:tcMar>
              <w:left w:type="dxa" w:w="0"/>
              <w:right w:type="dxa" w:w="0"/>
            </w:tcMar>
          </w:tcPr>
          <w:p w14:paraId="E8200000">
            <w:pPr>
              <w:pStyle w:val="Style_2"/>
              <w:ind w:firstLine="0" w:left="0"/>
              <w:jc w:val="center"/>
            </w:pPr>
            <w:r>
              <w:t>-</w:t>
            </w:r>
          </w:p>
        </w:tc>
        <w:tc>
          <w:tcPr>
            <w:tcW w:type="dxa" w:w="1077"/>
            <w:tcMar>
              <w:left w:type="dxa" w:w="0"/>
              <w:right w:type="dxa" w:w="0"/>
            </w:tcMar>
          </w:tcPr>
          <w:p w14:paraId="E9200000">
            <w:pPr>
              <w:pStyle w:val="Style_2"/>
              <w:ind w:firstLine="0" w:left="0"/>
              <w:jc w:val="center"/>
            </w:pPr>
            <w:r>
              <w:t>1,05</w:t>
            </w:r>
          </w:p>
        </w:tc>
      </w:tr>
      <w:tr>
        <w:tc>
          <w:tcPr>
            <w:tcW w:type="dxa" w:w="971"/>
            <w:vMerge w:val="restart"/>
            <w:tcMar>
              <w:left w:type="dxa" w:w="0"/>
              <w:right w:type="dxa" w:w="0"/>
            </w:tcMar>
          </w:tcPr>
          <w:p w14:paraId="EA200000">
            <w:pPr>
              <w:pStyle w:val="Style_2"/>
              <w:ind w:firstLine="0" w:left="0"/>
              <w:jc w:val="center"/>
            </w:pPr>
            <w:r>
              <w:t>st25.004</w:t>
            </w:r>
          </w:p>
        </w:tc>
        <w:tc>
          <w:tcPr>
            <w:tcW w:type="dxa" w:w="860"/>
            <w:vMerge w:val="restart"/>
            <w:tcMar>
              <w:left w:type="dxa" w:w="0"/>
              <w:right w:type="dxa" w:w="0"/>
            </w:tcMar>
          </w:tcPr>
          <w:p w14:paraId="EB200000">
            <w:pPr>
              <w:pStyle w:val="Style_2"/>
              <w:ind w:firstLine="0" w:left="0"/>
              <w:jc w:val="center"/>
            </w:pPr>
            <w:r>
              <w:t>240</w:t>
            </w:r>
          </w:p>
        </w:tc>
        <w:tc>
          <w:tcPr>
            <w:tcW w:type="dxa" w:w="1587"/>
            <w:vMerge w:val="restart"/>
            <w:tcMar>
              <w:left w:type="dxa" w:w="0"/>
              <w:right w:type="dxa" w:w="0"/>
            </w:tcMar>
          </w:tcPr>
          <w:p w14:paraId="EC200000">
            <w:pPr>
              <w:pStyle w:val="Style_2"/>
              <w:ind w:firstLine="0" w:left="0"/>
              <w:jc w:val="left"/>
            </w:pPr>
            <w:r>
              <w:t>Диагностическое обследование сердечно-сосудистой системы</w:t>
            </w:r>
          </w:p>
        </w:tc>
        <w:tc>
          <w:tcPr>
            <w:tcW w:type="dxa" w:w="3402"/>
            <w:tcMar>
              <w:left w:type="dxa" w:w="0"/>
              <w:right w:type="dxa" w:w="0"/>
            </w:tcMar>
          </w:tcPr>
          <w:p w14:paraId="ED200000">
            <w:pPr>
              <w:pStyle w:val="Style_2"/>
              <w:ind w:firstLine="0" w:left="0"/>
              <w:jc w:val="center"/>
            </w:pPr>
            <w:r>
              <w:t>I., Q20 - Q28</w:t>
            </w:r>
          </w:p>
        </w:tc>
        <w:tc>
          <w:tcPr>
            <w:tcW w:type="dxa" w:w="2324"/>
            <w:tcMar>
              <w:left w:type="dxa" w:w="0"/>
              <w:right w:type="dxa" w:w="0"/>
            </w:tcMar>
          </w:tcPr>
          <w:p w14:paraId="EE200000">
            <w:pPr>
              <w:pStyle w:val="Style_2"/>
              <w:ind w:firstLine="0" w:left="0"/>
              <w:jc w:val="center"/>
            </w:pPr>
            <w:r>
              <w:rPr>
                <w:color w:val="0000FF"/>
              </w:rPr>
              <w:fldChar w:fldCharType="begin"/>
            </w:r>
            <w:r>
              <w:rPr>
                <w:color w:val="0000FF"/>
              </w:rPr>
              <w:instrText>HYPERLINK "https://login.consultant.ru/link/?req=doc&amp;base=LAW&amp;n=371416&amp;date=02.02.2024&amp;dst=101146&amp;field=134"</w:instrText>
            </w:r>
            <w:r>
              <w:rPr>
                <w:color w:val="0000FF"/>
              </w:rPr>
              <w:fldChar w:fldCharType="separate"/>
            </w:r>
            <w:r>
              <w:rPr>
                <w:color w:val="0000FF"/>
              </w:rPr>
              <w:t>A04.10.002.001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"https://login.consultant.ru/link/?req=doc&amp;base=LAW&amp;n=371416&amp;date=02.02.2024&amp;dst=102126&amp;field=134"</w:instrText>
            </w:r>
            <w:r>
              <w:rPr>
                <w:color w:val="0000FF"/>
              </w:rPr>
              <w:fldChar w:fldCharType="separate"/>
            </w:r>
            <w:r>
              <w:rPr>
                <w:color w:val="0000FF"/>
              </w:rPr>
              <w:t>A06.10.008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"https://login.consultant.ru/link/?req=doc&amp;base=LAW&amp;n=371416&amp;date=02.02.2024&amp;dst=102154&amp;field=134"</w:instrText>
            </w:r>
            <w:r>
              <w:rPr>
                <w:color w:val="0000FF"/>
              </w:rPr>
              <w:fldChar w:fldCharType="separate"/>
            </w:r>
            <w:r>
              <w:rPr>
                <w:color w:val="0000FF"/>
              </w:rPr>
              <w:t>A06.12.003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"https://login.consultant.ru/link/?req=doc&amp;base=LAW&amp;n=371416&amp;date=02.02.2024&amp;dst=102156&amp;field=134"</w:instrText>
            </w:r>
            <w:r>
              <w:rPr>
                <w:color w:val="0000FF"/>
              </w:rPr>
              <w:fldChar w:fldCharType="separate"/>
            </w:r>
            <w:r>
              <w:rPr>
                <w:color w:val="0000FF"/>
              </w:rPr>
              <w:t>A06.12.004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"https://login.consultant.ru/link/?req=doc&amp;base=LAW&amp;n=371416&amp;date=02.02.2024&amp;dst=102158&amp;field=134"</w:instrText>
            </w:r>
            <w:r>
              <w:rPr>
                <w:color w:val="0000FF"/>
              </w:rPr>
              <w:fldChar w:fldCharType="separate"/>
            </w:r>
            <w:r>
              <w:rPr>
                <w:color w:val="0000FF"/>
              </w:rPr>
              <w:t>A06.12.005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"https://login.consultant.ru/link/?req=doc&amp;base=LAW&amp;n=371416&amp;date=02.02.2024&amp;dst=102160&amp;field=134"</w:instrText>
            </w:r>
            <w:r>
              <w:rPr>
                <w:color w:val="0000FF"/>
              </w:rPr>
              <w:fldChar w:fldCharType="separate"/>
            </w:r>
            <w:r>
              <w:rPr>
                <w:color w:val="0000FF"/>
              </w:rPr>
              <w:t>A06.12.006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"https://login.consultant.ru/link/?req=doc&amp;base=LAW&amp;n=371416&amp;date=02.02.2024&amp;dst=102162&amp;field=134"</w:instrText>
            </w:r>
            <w:r>
              <w:rPr>
                <w:color w:val="0000FF"/>
              </w:rPr>
              <w:fldChar w:fldCharType="separate"/>
            </w:r>
            <w:r>
              <w:rPr>
                <w:color w:val="0000FF"/>
              </w:rPr>
              <w:t>A06.12.007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"https://login.consultant.ru/link/?req=doc&amp;base=LAW&amp;n=371416&amp;date=02.02.2024&amp;dst=102166&amp;field=134"</w:instrText>
            </w:r>
            <w:r>
              <w:rPr>
                <w:color w:val="0000FF"/>
              </w:rPr>
              <w:fldChar w:fldCharType="separate"/>
            </w:r>
            <w:r>
              <w:rPr>
                <w:color w:val="0000FF"/>
              </w:rPr>
              <w:t>A06.12.009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"https://login.consultant.ru/link/?req=doc&amp;base=LAW&amp;n=371416&amp;date=02.02.2024&amp;dst=102168&amp;field=134"</w:instrText>
            </w:r>
            <w:r>
              <w:rPr>
                <w:color w:val="0000FF"/>
              </w:rPr>
              <w:fldChar w:fldCharType="separate"/>
            </w:r>
            <w:r>
              <w:rPr>
                <w:color w:val="0000FF"/>
              </w:rPr>
              <w:t>A06.12.010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"https://login.consultant.ru/link/?req=doc&amp;base=LAW&amp;n=371416&amp;date=02.02.2024&amp;dst=102170&amp;field=134"</w:instrText>
            </w:r>
            <w:r>
              <w:rPr>
                <w:color w:val="0000FF"/>
              </w:rPr>
              <w:fldChar w:fldCharType="separate"/>
            </w:r>
            <w:r>
              <w:rPr>
                <w:color w:val="0000FF"/>
              </w:rPr>
              <w:t>A06.12.011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"https://login.consultant.ru/link/?req=doc&amp;base=LAW&amp;n=371416&amp;date=02.02.2024&amp;dst=102190&amp;field=134"</w:instrText>
            </w:r>
            <w:r>
              <w:rPr>
                <w:color w:val="0000FF"/>
              </w:rPr>
              <w:fldChar w:fldCharType="separate"/>
            </w:r>
            <w:r>
              <w:rPr>
                <w:color w:val="0000FF"/>
              </w:rPr>
              <w:t>A06.12.020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"https://login.consultant.ru/link/?req=doc&amp;base=LAW&amp;n=371416&amp;date=02.02.2024&amp;dst=102192&amp;field=134"</w:instrText>
            </w:r>
            <w:r>
              <w:rPr>
                <w:color w:val="0000FF"/>
              </w:rPr>
              <w:fldChar w:fldCharType="separate"/>
            </w:r>
            <w:r>
              <w:rPr>
                <w:color w:val="0000FF"/>
              </w:rPr>
              <w:t>A06.12.021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"https://login.consultant.ru/link/?req=doc&amp;base=LAW&amp;n=371416&amp;date=02.02.2024&amp;dst=102194&amp;field=134"</w:instrText>
            </w:r>
            <w:r>
              <w:rPr>
                <w:color w:val="0000FF"/>
              </w:rPr>
              <w:fldChar w:fldCharType="separate"/>
            </w:r>
            <w:r>
              <w:rPr>
                <w:color w:val="0000FF"/>
              </w:rPr>
              <w:t>A06.12.022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"https://login.consultant.ru/link/?req=doc&amp;base=LAW&amp;n=371416&amp;date=02.02.2024&amp;dst=102196&amp;field=134"</w:instrText>
            </w:r>
            <w:r>
              <w:rPr>
                <w:color w:val="0000FF"/>
              </w:rPr>
              <w:fldChar w:fldCharType="separate"/>
            </w:r>
            <w:r>
              <w:rPr>
                <w:color w:val="0000FF"/>
              </w:rPr>
              <w:t>A06.12.022.001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"https://login.consultant.ru/link/?req=doc&amp;base=LAW&amp;n=371416&amp;date=02.02.2024&amp;dst=102198&amp;field=134"</w:instrText>
            </w:r>
            <w:r>
              <w:rPr>
                <w:color w:val="0000FF"/>
              </w:rPr>
              <w:fldChar w:fldCharType="separate"/>
            </w:r>
            <w:r>
              <w:rPr>
                <w:color w:val="0000FF"/>
              </w:rPr>
              <w:t>A06.12.023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"https://login.consultant.ru/link/?req=doc&amp;base=LAW&amp;n=371416&amp;date=02.02.2024&amp;dst=102206&amp;field=134"</w:instrText>
            </w:r>
            <w:r>
              <w:rPr>
                <w:color w:val="0000FF"/>
              </w:rPr>
              <w:fldChar w:fldCharType="separate"/>
            </w:r>
            <w:r>
              <w:rPr>
                <w:color w:val="0000FF"/>
              </w:rPr>
              <w:t>A06.12.027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"https://login.consultant.ru/link/?req=doc&amp;base=LAW&amp;n=371416&amp;date=02.02.2024&amp;dst=102208&amp;field=134"</w:instrText>
            </w:r>
            <w:r>
              <w:rPr>
                <w:color w:val="0000FF"/>
              </w:rPr>
              <w:fldChar w:fldCharType="separate"/>
            </w:r>
            <w:r>
              <w:rPr>
                <w:color w:val="0000FF"/>
              </w:rPr>
              <w:t>A06.12.028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"https://login.consultant.ru/link/?req=doc&amp;base=LAW&amp;n=371416&amp;date=02.02.2024&amp;dst=102210&amp;field=134"</w:instrText>
            </w:r>
            <w:r>
              <w:rPr>
                <w:color w:val="0000FF"/>
              </w:rPr>
              <w:fldChar w:fldCharType="separate"/>
            </w:r>
            <w:r>
              <w:rPr>
                <w:color w:val="0000FF"/>
              </w:rPr>
              <w:t>A06.12.029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"https://login.consultant.ru/link/?req=doc&amp;base=LAW&amp;n=371416&amp;date=02.02.2024&amp;dst=102212&amp;field=134"</w:instrText>
            </w:r>
            <w:r>
              <w:rPr>
                <w:color w:val="0000FF"/>
              </w:rPr>
              <w:fldChar w:fldCharType="separate"/>
            </w:r>
            <w:r>
              <w:rPr>
                <w:color w:val="0000FF"/>
              </w:rPr>
              <w:t>A06.12.030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"https://login.consultant.ru/link/?req=doc&amp;base=LAW&amp;n=371416&amp;date=02.02.2024&amp;dst=102214&amp;field=134"</w:instrText>
            </w:r>
            <w:r>
              <w:rPr>
                <w:color w:val="0000FF"/>
              </w:rPr>
              <w:fldChar w:fldCharType="separate"/>
            </w:r>
            <w:r>
              <w:rPr>
                <w:color w:val="0000FF"/>
              </w:rPr>
              <w:t>A06.12.031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"https://login.consultant.ru/link/?req=doc&amp;base=LAW&amp;n=371416&amp;date=02.02.2024&amp;dst=102216&amp;field=134"</w:instrText>
            </w:r>
            <w:r>
              <w:rPr>
                <w:color w:val="0000FF"/>
              </w:rPr>
              <w:fldChar w:fldCharType="separate"/>
            </w:r>
            <w:r>
              <w:rPr>
                <w:color w:val="0000FF"/>
              </w:rPr>
              <w:t>A06.12.031.001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"https://login.consultant.ru/link/?req=doc&amp;base=LAW&amp;n=371416&amp;date=02.02.2024&amp;dst=102224&amp;field=134"</w:instrText>
            </w:r>
            <w:r>
              <w:rPr>
                <w:color w:val="0000FF"/>
              </w:rPr>
              <w:fldChar w:fldCharType="separate"/>
            </w:r>
            <w:r>
              <w:rPr>
                <w:color w:val="0000FF"/>
              </w:rPr>
              <w:t>A06.12.034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"https://login.consultant.ru/link/?req=doc&amp;base=LAW&amp;n=371416&amp;date=02.02.2024&amp;dst=102226&amp;field=134"</w:instrText>
            </w:r>
            <w:r>
              <w:rPr>
                <w:color w:val="0000FF"/>
              </w:rPr>
              <w:fldChar w:fldCharType="separate"/>
            </w:r>
            <w:r>
              <w:rPr>
                <w:color w:val="0000FF"/>
              </w:rPr>
              <w:t>A06.12.035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"https://login.consultant.ru/link/?req=doc&amp;base=LAW&amp;n=371416&amp;date=02.02.2024&amp;dst=102228&amp;field=134"</w:instrText>
            </w:r>
            <w:r>
              <w:rPr>
                <w:color w:val="0000FF"/>
              </w:rPr>
              <w:fldChar w:fldCharType="separate"/>
            </w:r>
            <w:r>
              <w:rPr>
                <w:color w:val="0000FF"/>
              </w:rPr>
              <w:t>A06.12.036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"https://login.consultant.ru/link/?req=doc&amp;base=LAW&amp;n=371416&amp;date=02.02.2024&amp;dst=102230&amp;field=134"</w:instrText>
            </w:r>
            <w:r>
              <w:rPr>
                <w:color w:val="0000FF"/>
              </w:rPr>
              <w:fldChar w:fldCharType="separate"/>
            </w:r>
            <w:r>
              <w:rPr>
                <w:color w:val="0000FF"/>
              </w:rPr>
              <w:t>A06.12.037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"https://login.consultant.ru/link/?req=doc&amp;base=LAW&amp;n=371416&amp;date=02.02.2024&amp;dst=102232&amp;field=134"</w:instrText>
            </w:r>
            <w:r>
              <w:rPr>
                <w:color w:val="0000FF"/>
              </w:rPr>
              <w:fldChar w:fldCharType="separate"/>
            </w:r>
            <w:r>
              <w:rPr>
                <w:color w:val="0000FF"/>
              </w:rPr>
              <w:t>A06.12.038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"https://login.consultant.ru/link/?req=doc&amp;base=LAW&amp;n=371416&amp;date=02.02.2024&amp;dst=102240&amp;field=134"</w:instrText>
            </w:r>
            <w:r>
              <w:rPr>
                <w:color w:val="0000FF"/>
              </w:rPr>
              <w:fldChar w:fldCharType="separate"/>
            </w:r>
            <w:r>
              <w:rPr>
                <w:color w:val="0000FF"/>
              </w:rPr>
              <w:t>A06.12.042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"https://login.consultant.ru/link/?req=doc&amp;base=LAW&amp;n=371416&amp;date=02.02.2024&amp;dst=102256&amp;field=134"</w:instrText>
            </w:r>
            <w:r>
              <w:rPr>
                <w:color w:val="0000FF"/>
              </w:rPr>
              <w:fldChar w:fldCharType="separate"/>
            </w:r>
            <w:r>
              <w:rPr>
                <w:color w:val="0000FF"/>
              </w:rPr>
              <w:t>A06.12.049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"https://login.consultant.ru/link/?req=doc&amp;base=LAW&amp;n=371416&amp;date=02.02.2024&amp;dst=103026&amp;field=134"</w:instrText>
            </w:r>
            <w:r>
              <w:rPr>
                <w:color w:val="0000FF"/>
              </w:rPr>
              <w:fldChar w:fldCharType="separate"/>
            </w:r>
            <w:r>
              <w:rPr>
                <w:color w:val="0000FF"/>
              </w:rPr>
              <w:t>A07.28.004</w:t>
            </w:r>
            <w:r>
              <w:rPr>
                <w:color w:val="0000FF"/>
              </w:rPr>
              <w:fldChar w:fldCharType="end"/>
            </w:r>
          </w:p>
        </w:tc>
        <w:tc>
          <w:tcPr>
            <w:tcW w:type="dxa" w:w="1644"/>
            <w:vMerge w:val="restart"/>
            <w:tcMar>
              <w:left w:type="dxa" w:w="0"/>
              <w:right w:type="dxa" w:w="0"/>
            </w:tcMar>
          </w:tcPr>
          <w:p w14:paraId="EF200000">
            <w:pPr>
              <w:pStyle w:val="Style_2"/>
              <w:ind w:firstLine="0" w:left="0"/>
              <w:jc w:val="center"/>
            </w:pPr>
            <w:r>
              <w:t>Длительность: До трех дней включительно</w:t>
            </w:r>
          </w:p>
        </w:tc>
        <w:tc>
          <w:tcPr>
            <w:tcW w:type="dxa" w:w="1077"/>
            <w:vMerge w:val="restart"/>
            <w:tcMar>
              <w:left w:type="dxa" w:w="0"/>
              <w:right w:type="dxa" w:w="0"/>
            </w:tcMar>
          </w:tcPr>
          <w:p w14:paraId="F0200000">
            <w:pPr>
              <w:pStyle w:val="Style_2"/>
              <w:ind w:firstLine="0" w:left="0"/>
              <w:jc w:val="center"/>
            </w:pPr>
            <w:r>
              <w:t>1,01</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tcMar>
              <w:left w:type="dxa" w:w="0"/>
              <w:right w:type="dxa" w:w="0"/>
            </w:tcMar>
          </w:tcPr>
          <w:p w14:paraId="F1200000">
            <w:pPr>
              <w:pStyle w:val="Style_2"/>
              <w:ind w:firstLine="0" w:left="0"/>
              <w:jc w:val="center"/>
            </w:pPr>
            <w:r>
              <w:t>I.</w:t>
            </w:r>
          </w:p>
        </w:tc>
        <w:tc>
          <w:tcPr>
            <w:tcW w:type="dxa" w:w="2324"/>
            <w:tcMar>
              <w:left w:type="dxa" w:w="0"/>
              <w:right w:type="dxa" w:w="0"/>
            </w:tcMar>
          </w:tcPr>
          <w:p w14:paraId="F2200000">
            <w:pPr>
              <w:pStyle w:val="Style_2"/>
              <w:ind w:firstLine="0" w:left="0"/>
              <w:jc w:val="center"/>
            </w:pPr>
            <w:r>
              <w:rPr>
                <w:color w:val="0000FF"/>
              </w:rPr>
              <w:fldChar w:fldCharType="begin"/>
            </w:r>
            <w:r>
              <w:rPr>
                <w:color w:val="0000FF"/>
              </w:rPr>
              <w:instrText>HYPERLINK "https://login.consultant.ru/link/?req=doc&amp;base=LAW&amp;n=371416&amp;date=02.02.2024&amp;dst=101230&amp;field=134"</w:instrText>
            </w:r>
            <w:r>
              <w:rPr>
                <w:color w:val="0000FF"/>
              </w:rPr>
              <w:fldChar w:fldCharType="separate"/>
            </w:r>
            <w:r>
              <w:rPr>
                <w:color w:val="0000FF"/>
              </w:rPr>
              <w:t>A04.12.013.001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"https://login.consultant.ru/link/?req=doc&amp;base=LAW&amp;n=371416&amp;date=02.02.2024&amp;dst=101512&amp;field=134"</w:instrText>
            </w:r>
            <w:r>
              <w:rPr>
                <w:color w:val="0000FF"/>
              </w:rPr>
              <w:fldChar w:fldCharType="separate"/>
            </w:r>
            <w:r>
              <w:rPr>
                <w:color w:val="0000FF"/>
              </w:rPr>
              <w:t>A05.10.012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"https://login.consultant.ru/link/?req=doc&amp;base=LAW&amp;n=371416&amp;date=02.02.2024&amp;dst=102280&amp;field=134"</w:instrText>
            </w:r>
            <w:r>
              <w:rPr>
                <w:color w:val="0000FF"/>
              </w:rPr>
              <w:fldChar w:fldCharType="separate"/>
            </w:r>
            <w:r>
              <w:rPr>
                <w:color w:val="0000FF"/>
              </w:rPr>
              <w:t>A06.12.059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"https://login.consultant.ru/link/?req=doc&amp;base=LAW&amp;n=371416&amp;date=02.02.2024&amp;dst=102282&amp;field=134"</w:instrText>
            </w:r>
            <w:r>
              <w:rPr>
                <w:color w:val="0000FF"/>
              </w:rPr>
              <w:fldChar w:fldCharType="separate"/>
            </w:r>
            <w:r>
              <w:rPr>
                <w:color w:val="0000FF"/>
              </w:rPr>
              <w:t>A06.12.060</w:t>
            </w:r>
            <w:r>
              <w:rPr>
                <w:color w:val="0000FF"/>
              </w:rPr>
              <w:fldChar w:fldCharType="end"/>
            </w:r>
          </w:p>
        </w:tc>
        <w:tc>
          <w:tcPr>
            <w:tcW w:type="dxa" w:w="1644"/>
            <w:gridSpan w:val="1"/>
            <w:vMerge w:val="continue"/>
            <w:tcMar>
              <w:left w:type="dxa" w:w="0"/>
              <w:right w:type="dxa" w:w="0"/>
            </w:tcMar>
          </w:tcPr>
          <w:p/>
        </w:tc>
        <w:tc>
          <w:tcPr>
            <w:tcW w:type="dxa" w:w="1077"/>
            <w:gridSpan w:val="1"/>
            <w:vMerge w:val="continue"/>
            <w:tcMar>
              <w:left w:type="dxa" w:w="0"/>
              <w:right w:type="dxa" w:w="0"/>
            </w:tcMar>
          </w:tcP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tcMar>
              <w:left w:type="dxa" w:w="0"/>
              <w:right w:type="dxa" w:w="0"/>
            </w:tcMar>
          </w:tcPr>
          <w:p w14:paraId="F3200000">
            <w:pPr>
              <w:pStyle w:val="Style_2"/>
              <w:ind w:firstLine="0" w:left="0"/>
              <w:jc w:val="center"/>
            </w:pPr>
            <w:r>
              <w:t>I., Q20 - Q28, R00, R00.0, R00.1, R00.2, R00.8, R07.2, R07.4, T81, T81.0, T81.1, T81.2, T81.3, T81.4, T81.5, T81.6, T81.7, T81.8, T81.9, T82, T85.4, T85.7, T85.8, T85.9, T98, T98.0, T98.1, T98.2, T98.3</w:t>
            </w:r>
          </w:p>
        </w:tc>
        <w:tc>
          <w:tcPr>
            <w:tcW w:type="dxa" w:w="2324"/>
            <w:tcMar>
              <w:left w:type="dxa" w:w="0"/>
              <w:right w:type="dxa" w:w="0"/>
            </w:tcMar>
          </w:tcPr>
          <w:p w14:paraId="F4200000">
            <w:pPr>
              <w:pStyle w:val="Style_2"/>
              <w:ind w:firstLine="0" w:left="0"/>
              <w:jc w:val="center"/>
            </w:pPr>
            <w:r>
              <w:rPr>
                <w:color w:val="0000FF"/>
              </w:rPr>
              <w:fldChar w:fldCharType="begin"/>
            </w:r>
            <w:r>
              <w:rPr>
                <w:color w:val="0000FF"/>
              </w:rPr>
              <w:instrText>HYPERLINK "https://login.consultant.ru/link/?req=doc&amp;base=LAW&amp;n=371416&amp;date=02.02.2024&amp;dst=102082&amp;field=134"</w:instrText>
            </w:r>
            <w:r>
              <w:rPr>
                <w:color w:val="0000FF"/>
              </w:rPr>
              <w:fldChar w:fldCharType="separate"/>
            </w:r>
            <w:r>
              <w:rPr>
                <w:color w:val="0000FF"/>
              </w:rPr>
              <w:t>A06.09.005.002</w:t>
            </w:r>
            <w:r>
              <w:rPr>
                <w:color w:val="0000FF"/>
              </w:rPr>
              <w:fldChar w:fldCharType="end"/>
            </w:r>
          </w:p>
        </w:tc>
        <w:tc>
          <w:tcPr>
            <w:tcW w:type="dxa" w:w="1644"/>
            <w:gridSpan w:val="1"/>
            <w:vMerge w:val="continue"/>
            <w:tcMar>
              <w:left w:type="dxa" w:w="0"/>
              <w:right w:type="dxa" w:w="0"/>
            </w:tcMar>
          </w:tcPr>
          <w:p/>
        </w:tc>
        <w:tc>
          <w:tcPr>
            <w:tcW w:type="dxa" w:w="1077"/>
            <w:gridSpan w:val="1"/>
            <w:vMerge w:val="continue"/>
            <w:tcMar>
              <w:left w:type="dxa" w:w="0"/>
              <w:right w:type="dxa" w:w="0"/>
            </w:tcMar>
          </w:tcP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tcMar>
              <w:left w:type="dxa" w:w="0"/>
              <w:right w:type="dxa" w:w="0"/>
            </w:tcMar>
          </w:tcPr>
          <w:p w14:paraId="F5200000">
            <w:pPr>
              <w:pStyle w:val="Style_2"/>
              <w:ind w:firstLine="0" w:left="0"/>
              <w:jc w:val="center"/>
            </w:pPr>
            <w:r>
              <w:t>I., Q20 - Q28, R00, R00.0, R00.1, R00.2, R00.8, R07.2, R07.4, T81, T81.0, T81.2, T81.4, T81.5, T81.6, T81.7, T81.8, T81.9, T82, T82.0, T82.1, T82.2, T82.3, T82.4, T82.5, T82.6, T82.7, T82.8, T82.9, T85, T85.1, T85.6, T85.7, T85.8, T85.9, T98, T98.0, T98.1, T98.2, T98.3</w:t>
            </w:r>
          </w:p>
        </w:tc>
        <w:tc>
          <w:tcPr>
            <w:tcW w:type="dxa" w:w="2324"/>
            <w:tcMar>
              <w:left w:type="dxa" w:w="0"/>
              <w:right w:type="dxa" w:w="0"/>
            </w:tcMar>
          </w:tcPr>
          <w:p w14:paraId="F6200000">
            <w:pPr>
              <w:pStyle w:val="Style_2"/>
              <w:ind w:firstLine="0" w:left="0"/>
              <w:jc w:val="center"/>
            </w:pPr>
            <w:r>
              <w:rPr>
                <w:color w:val="0000FF"/>
              </w:rPr>
              <w:fldChar w:fldCharType="begin"/>
            </w:r>
            <w:r>
              <w:rPr>
                <w:color w:val="0000FF"/>
              </w:rPr>
              <w:instrText>HYPERLINK "https://login.consultant.ru/link/?req=doc&amp;base=LAW&amp;n=371416&amp;date=02.02.2024&amp;dst=102118&amp;field=134"</w:instrText>
            </w:r>
            <w:r>
              <w:rPr>
                <w:color w:val="0000FF"/>
              </w:rPr>
              <w:fldChar w:fldCharType="separate"/>
            </w:r>
            <w:r>
              <w:rPr>
                <w:color w:val="0000FF"/>
              </w:rPr>
              <w:t>A06.10.006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"https://login.consultant.ru/link/?req=doc&amp;base=LAW&amp;n=371416&amp;date=02.02.2024&amp;dst=102122&amp;field=134"</w:instrText>
            </w:r>
            <w:r>
              <w:rPr>
                <w:color w:val="0000FF"/>
              </w:rPr>
              <w:fldChar w:fldCharType="separate"/>
            </w:r>
            <w:r>
              <w:rPr>
                <w:color w:val="0000FF"/>
              </w:rPr>
              <w:t>A06.10.006.002</w:t>
            </w:r>
            <w:r>
              <w:rPr>
                <w:color w:val="0000FF"/>
              </w:rPr>
              <w:fldChar w:fldCharType="end"/>
            </w:r>
          </w:p>
        </w:tc>
        <w:tc>
          <w:tcPr>
            <w:tcW w:type="dxa" w:w="1644"/>
            <w:gridSpan w:val="1"/>
            <w:vMerge w:val="continue"/>
            <w:tcMar>
              <w:left w:type="dxa" w:w="0"/>
              <w:right w:type="dxa" w:w="0"/>
            </w:tcMar>
          </w:tcPr>
          <w:p/>
        </w:tc>
        <w:tc>
          <w:tcPr>
            <w:tcW w:type="dxa" w:w="1077"/>
            <w:gridSpan w:val="1"/>
            <w:vMerge w:val="continue"/>
            <w:tcMar>
              <w:left w:type="dxa" w:w="0"/>
              <w:right w:type="dxa" w:w="0"/>
            </w:tcMar>
          </w:tcP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tcMar>
              <w:left w:type="dxa" w:w="0"/>
              <w:right w:type="dxa" w:w="0"/>
            </w:tcMar>
          </w:tcPr>
          <w:p w14:paraId="F7200000">
            <w:pPr>
              <w:pStyle w:val="Style_2"/>
              <w:ind w:firstLine="0" w:left="0"/>
              <w:jc w:val="center"/>
            </w:pPr>
            <w:r>
              <w:t>I., Q20 - Q28, T81, T81.0, T81.1, T81.2, T81.3, T81.4, T81.5, T81.6, T81.7, T81.8, T81.9, T82, T82.0, T82.1, T82.2, T82.3, T82.4, T82.5, T82.6, T82.7, T82.8, T82.9, T85, T85.0, T85.1, T85.2, T85.3, T85.4, T85.5, T85.6, T85.7, T85.8, T85.9, T98, T98.0, T98.1, T98.2, T98.3</w:t>
            </w:r>
          </w:p>
        </w:tc>
        <w:tc>
          <w:tcPr>
            <w:tcW w:type="dxa" w:w="2324"/>
            <w:tcMar>
              <w:left w:type="dxa" w:w="0"/>
              <w:right w:type="dxa" w:w="0"/>
            </w:tcMar>
          </w:tcPr>
          <w:p w14:paraId="F8200000">
            <w:pPr>
              <w:pStyle w:val="Style_2"/>
              <w:ind w:firstLine="0" w:left="0"/>
              <w:jc w:val="center"/>
            </w:pPr>
            <w:r>
              <w:rPr>
                <w:color w:val="0000FF"/>
              </w:rPr>
              <w:fldChar w:fldCharType="begin"/>
            </w:r>
            <w:r>
              <w:rPr>
                <w:color w:val="0000FF"/>
              </w:rPr>
              <w:instrText>HYPERLINK "https://login.consultant.ru/link/?req=doc&amp;base=LAW&amp;n=371416&amp;date=02.02.2024&amp;dst=102172&amp;field=134"</w:instrText>
            </w:r>
            <w:r>
              <w:rPr>
                <w:color w:val="0000FF"/>
              </w:rPr>
              <w:fldChar w:fldCharType="separate"/>
            </w:r>
            <w:r>
              <w:rPr>
                <w:color w:val="0000FF"/>
              </w:rPr>
              <w:t>A06.12.012</w:t>
            </w:r>
            <w:r>
              <w:rPr>
                <w:color w:val="0000FF"/>
              </w:rPr>
              <w:fldChar w:fldCharType="end"/>
            </w:r>
          </w:p>
        </w:tc>
        <w:tc>
          <w:tcPr>
            <w:tcW w:type="dxa" w:w="1644"/>
            <w:gridSpan w:val="1"/>
            <w:vMerge w:val="continue"/>
            <w:tcMar>
              <w:left w:type="dxa" w:w="0"/>
              <w:right w:type="dxa" w:w="0"/>
            </w:tcMar>
          </w:tcPr>
          <w:p/>
        </w:tc>
        <w:tc>
          <w:tcPr>
            <w:tcW w:type="dxa" w:w="1077"/>
            <w:gridSpan w:val="1"/>
            <w:vMerge w:val="continue"/>
            <w:tcMar>
              <w:left w:type="dxa" w:w="0"/>
              <w:right w:type="dxa" w:w="0"/>
            </w:tcMar>
          </w:tcP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tcMar>
              <w:left w:type="dxa" w:w="0"/>
              <w:right w:type="dxa" w:w="0"/>
            </w:tcMar>
          </w:tcPr>
          <w:p w14:paraId="F9200000">
            <w:pPr>
              <w:pStyle w:val="Style_2"/>
              <w:ind w:firstLine="0" w:left="0"/>
              <w:jc w:val="center"/>
            </w:pPr>
            <w:r>
              <w:t>I., Q20 - Q28, T81, T81.0, T81.2, T81.4, T81.5, T81.6, T81.7, T81.8, T81.9, T82, T82.0, T82.1, T82.2, T82.3, T82.4, T82.5, T82.6, T82.7, T82.8, T82.9, T85, T85.1, T85.2, T85.6, T85.7, T85.8, T85.9, T98, T98.0, T98.1, T98.2, T98.3, T85.9, T98, T98.0, T98.1, T98.2, T98.3</w:t>
            </w:r>
          </w:p>
        </w:tc>
        <w:tc>
          <w:tcPr>
            <w:tcW w:type="dxa" w:w="2324"/>
            <w:tcMar>
              <w:left w:type="dxa" w:w="0"/>
              <w:right w:type="dxa" w:w="0"/>
            </w:tcMar>
          </w:tcPr>
          <w:p w14:paraId="FA200000">
            <w:pPr>
              <w:pStyle w:val="Style_2"/>
              <w:ind w:firstLine="0" w:left="0"/>
              <w:jc w:val="center"/>
            </w:pPr>
            <w:r>
              <w:rPr>
                <w:color w:val="0000FF"/>
              </w:rPr>
              <w:fldChar w:fldCharType="begin"/>
            </w:r>
            <w:r>
              <w:rPr>
                <w:color w:val="0000FF"/>
              </w:rPr>
              <w:instrText>HYPERLINK "https://login.consultant.ru/link/?req=doc&amp;base=LAW&amp;n=371416&amp;date=02.02.2024&amp;dst=102184&amp;field=134"</w:instrText>
            </w:r>
            <w:r>
              <w:rPr>
                <w:color w:val="0000FF"/>
              </w:rPr>
              <w:fldChar w:fldCharType="separate"/>
            </w:r>
            <w:r>
              <w:rPr>
                <w:color w:val="0000FF"/>
              </w:rPr>
              <w:t>A06.12.017</w:t>
            </w:r>
            <w:r>
              <w:rPr>
                <w:color w:val="0000FF"/>
              </w:rPr>
              <w:fldChar w:fldCharType="end"/>
            </w:r>
          </w:p>
        </w:tc>
        <w:tc>
          <w:tcPr>
            <w:tcW w:type="dxa" w:w="1644"/>
            <w:gridSpan w:val="1"/>
            <w:vMerge w:val="continue"/>
            <w:tcMar>
              <w:left w:type="dxa" w:w="0"/>
              <w:right w:type="dxa" w:w="0"/>
            </w:tcMar>
          </w:tcPr>
          <w:p/>
        </w:tc>
        <w:tc>
          <w:tcPr>
            <w:tcW w:type="dxa" w:w="1077"/>
            <w:gridSpan w:val="1"/>
            <w:vMerge w:val="continue"/>
            <w:tcMar>
              <w:left w:type="dxa" w:w="0"/>
              <w:right w:type="dxa" w:w="0"/>
            </w:tcMar>
          </w:tcP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tcMar>
              <w:left w:type="dxa" w:w="0"/>
              <w:right w:type="dxa" w:w="0"/>
            </w:tcMar>
          </w:tcPr>
          <w:p w14:paraId="FB200000">
            <w:pPr>
              <w:pStyle w:val="Style_2"/>
              <w:ind w:firstLine="0" w:left="0"/>
              <w:jc w:val="center"/>
            </w:pPr>
            <w:r>
              <w:t>I., Q20 - Q28, T81, T81.0, T81.2, T81.4, T81.5, T81.6, T81.7, T81.8, T81.9, T82, T82.0, T82.1, T82.2, T82.3, T82.4, T82.5, T82.6, T82.7, T82.8, T82.9, T85, T85.1, T85.6, T85.7, T85.8, T85.9, T98, T98.0, T98.1, T98.2, T98.3</w:t>
            </w:r>
          </w:p>
        </w:tc>
        <w:tc>
          <w:tcPr>
            <w:tcW w:type="dxa" w:w="2324"/>
            <w:tcMar>
              <w:left w:type="dxa" w:w="0"/>
              <w:right w:type="dxa" w:w="0"/>
            </w:tcMar>
          </w:tcPr>
          <w:p w14:paraId="FC200000">
            <w:pPr>
              <w:pStyle w:val="Style_2"/>
              <w:ind w:firstLine="0" w:left="0"/>
              <w:jc w:val="center"/>
            </w:pPr>
            <w:r>
              <w:rPr>
                <w:color w:val="0000FF"/>
              </w:rPr>
              <w:fldChar w:fldCharType="begin"/>
            </w:r>
            <w:r>
              <w:rPr>
                <w:color w:val="0000FF"/>
              </w:rPr>
              <w:instrText>HYPERLINK "https://login.consultant.ru/link/?req=doc&amp;base=LAW&amp;n=371416&amp;date=02.02.2024&amp;dst=102178&amp;field=134"</w:instrText>
            </w:r>
            <w:r>
              <w:rPr>
                <w:color w:val="0000FF"/>
              </w:rPr>
              <w:fldChar w:fldCharType="separate"/>
            </w:r>
            <w:r>
              <w:rPr>
                <w:color w:val="0000FF"/>
              </w:rPr>
              <w:t>A06.12.014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"https://login.consultant.ru/link/?req=doc&amp;base=LAW&amp;n=371416&amp;date=02.02.2024&amp;dst=102180&amp;field=134"</w:instrText>
            </w:r>
            <w:r>
              <w:rPr>
                <w:color w:val="0000FF"/>
              </w:rPr>
              <w:fldChar w:fldCharType="separate"/>
            </w:r>
            <w:r>
              <w:rPr>
                <w:color w:val="0000FF"/>
              </w:rPr>
              <w:t>A06.12.015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"https://login.consultant.ru/link/?req=doc&amp;base=LAW&amp;n=371416&amp;date=02.02.2024&amp;dst=102182&amp;field=134"</w:instrText>
            </w:r>
            <w:r>
              <w:rPr>
                <w:color w:val="0000FF"/>
              </w:rPr>
              <w:fldChar w:fldCharType="separate"/>
            </w:r>
            <w:r>
              <w:rPr>
                <w:color w:val="0000FF"/>
              </w:rPr>
              <w:t>A06.12.016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"https://login.consultant.ru/link/?req=doc&amp;base=LAW&amp;n=371416&amp;date=02.02.2024&amp;dst=102186&amp;field=134"</w:instrText>
            </w:r>
            <w:r>
              <w:rPr>
                <w:color w:val="0000FF"/>
              </w:rPr>
              <w:fldChar w:fldCharType="separate"/>
            </w:r>
            <w:r>
              <w:rPr>
                <w:color w:val="0000FF"/>
              </w:rPr>
              <w:t>A06.12.018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"https://login.consultant.ru/link/?req=doc&amp;base=LAW&amp;n=371416&amp;date=02.02.2024&amp;dst=102234&amp;field=134"</w:instrText>
            </w:r>
            <w:r>
              <w:rPr>
                <w:color w:val="0000FF"/>
              </w:rPr>
              <w:fldChar w:fldCharType="separate"/>
            </w:r>
            <w:r>
              <w:rPr>
                <w:color w:val="0000FF"/>
              </w:rPr>
              <w:t>A06.12.039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"https://login.consultant.ru/link/?req=doc&amp;base=LAW&amp;n=371416&amp;date=02.02.2024&amp;dst=102236&amp;field=134"</w:instrText>
            </w:r>
            <w:r>
              <w:rPr>
                <w:color w:val="0000FF"/>
              </w:rPr>
              <w:fldChar w:fldCharType="separate"/>
            </w:r>
            <w:r>
              <w:rPr>
                <w:color w:val="0000FF"/>
              </w:rPr>
              <w:t>A06.12.040</w:t>
            </w:r>
            <w:r>
              <w:rPr>
                <w:color w:val="0000FF"/>
              </w:rPr>
              <w:fldChar w:fldCharType="end"/>
            </w:r>
          </w:p>
        </w:tc>
        <w:tc>
          <w:tcPr>
            <w:tcW w:type="dxa" w:w="1644"/>
            <w:gridSpan w:val="1"/>
            <w:vMerge w:val="continue"/>
            <w:tcMar>
              <w:left w:type="dxa" w:w="0"/>
              <w:right w:type="dxa" w:w="0"/>
            </w:tcMar>
          </w:tcPr>
          <w:p/>
        </w:tc>
        <w:tc>
          <w:tcPr>
            <w:tcW w:type="dxa" w:w="1077"/>
            <w:gridSpan w:val="1"/>
            <w:vMerge w:val="continue"/>
            <w:tcMar>
              <w:left w:type="dxa" w:w="0"/>
              <w:right w:type="dxa" w:w="0"/>
            </w:tcMar>
          </w:tcPr>
          <w:p/>
        </w:tc>
      </w:tr>
      <w:tr>
        <w:tc>
          <w:tcPr>
            <w:tcW w:type="dxa" w:w="971"/>
            <w:tcMar>
              <w:left w:type="dxa" w:w="0"/>
              <w:right w:type="dxa" w:w="0"/>
            </w:tcMar>
          </w:tcPr>
          <w:p w14:paraId="FD200000">
            <w:pPr>
              <w:pStyle w:val="Style_2"/>
              <w:ind w:firstLine="0" w:left="0"/>
              <w:jc w:val="center"/>
            </w:pPr>
            <w:r>
              <w:t>st25.005</w:t>
            </w:r>
          </w:p>
        </w:tc>
        <w:tc>
          <w:tcPr>
            <w:tcW w:type="dxa" w:w="860"/>
            <w:tcMar>
              <w:left w:type="dxa" w:w="0"/>
              <w:right w:type="dxa" w:w="0"/>
            </w:tcMar>
          </w:tcPr>
          <w:p w14:paraId="FE200000">
            <w:pPr>
              <w:pStyle w:val="Style_2"/>
              <w:ind w:firstLine="0" w:left="0"/>
              <w:jc w:val="center"/>
            </w:pPr>
            <w:r>
              <w:t>241</w:t>
            </w:r>
          </w:p>
        </w:tc>
        <w:tc>
          <w:tcPr>
            <w:tcW w:type="dxa" w:w="1587"/>
            <w:tcMar>
              <w:left w:type="dxa" w:w="0"/>
              <w:right w:type="dxa" w:w="0"/>
            </w:tcMar>
          </w:tcPr>
          <w:p w14:paraId="FF200000">
            <w:pPr>
              <w:pStyle w:val="Style_2"/>
              <w:ind w:firstLine="0" w:left="0"/>
              <w:jc w:val="left"/>
            </w:pPr>
            <w:r>
              <w:t>Операции на сердце и коронарных сосудах (уровень 1)</w:t>
            </w:r>
          </w:p>
        </w:tc>
        <w:tc>
          <w:tcPr>
            <w:tcW w:type="dxa" w:w="3402"/>
            <w:tcMar>
              <w:left w:type="dxa" w:w="0"/>
              <w:right w:type="dxa" w:w="0"/>
            </w:tcMar>
          </w:tcPr>
          <w:p w14:paraId="00210000">
            <w:pPr>
              <w:pStyle w:val="Style_2"/>
              <w:ind w:firstLine="0" w:left="0"/>
              <w:jc w:val="center"/>
            </w:pPr>
            <w:r>
              <w:t>-</w:t>
            </w:r>
          </w:p>
        </w:tc>
        <w:tc>
          <w:tcPr>
            <w:tcW w:type="dxa" w:w="2324"/>
            <w:tcMar>
              <w:left w:type="dxa" w:w="0"/>
              <w:right w:type="dxa" w:w="0"/>
            </w:tcMar>
          </w:tcPr>
          <w:p w14:paraId="01210000">
            <w:pPr>
              <w:pStyle w:val="Style_2"/>
              <w:ind w:firstLine="0" w:left="0"/>
              <w:jc w:val="center"/>
            </w:pPr>
            <w:r>
              <w:rPr>
                <w:color w:val="0000FF"/>
              </w:rPr>
              <w:fldChar w:fldCharType="begin"/>
            </w:r>
            <w:r>
              <w:rPr>
                <w:color w:val="0000FF"/>
              </w:rPr>
              <w:instrText>HYPERLINK "https://login.consultant.ru/link/?req=doc&amp;base=LAW&amp;n=371416&amp;date=02.02.2024&amp;dst=108783&amp;field=134"</w:instrText>
            </w:r>
            <w:r>
              <w:rPr>
                <w:color w:val="0000FF"/>
              </w:rPr>
              <w:fldChar w:fldCharType="separate"/>
            </w:r>
            <w:r>
              <w:rPr>
                <w:color w:val="0000FF"/>
              </w:rPr>
              <w:t>A16.10.008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"https://login.consultant.ru/link/?req=doc&amp;base=LAW&amp;n=371416&amp;date=02.02.2024&amp;dst=108785&amp;field=134"</w:instrText>
            </w:r>
            <w:r>
              <w:rPr>
                <w:color w:val="0000FF"/>
              </w:rPr>
              <w:fldChar w:fldCharType="separate"/>
            </w:r>
            <w:r>
              <w:rPr>
                <w:color w:val="0000FF"/>
              </w:rPr>
              <w:t>A16.10.009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"https://login.consultant.ru/link/?req=doc&amp;base=LAW&amp;n=371416&amp;date=02.02.2024&amp;dst=108789&amp;field=134"</w:instrText>
            </w:r>
            <w:r>
              <w:rPr>
                <w:color w:val="0000FF"/>
              </w:rPr>
              <w:fldChar w:fldCharType="separate"/>
            </w:r>
            <w:r>
              <w:rPr>
                <w:color w:val="0000FF"/>
              </w:rPr>
              <w:t>A16.10.010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"https://login.consultant.ru/link/?req=doc&amp;base=LAW&amp;n=371416&amp;date=02.02.2024&amp;dst=108791&amp;field=134"</w:instrText>
            </w:r>
            <w:r>
              <w:rPr>
                <w:color w:val="0000FF"/>
              </w:rPr>
              <w:fldChar w:fldCharType="separate"/>
            </w:r>
            <w:r>
              <w:rPr>
                <w:color w:val="0000FF"/>
              </w:rPr>
              <w:t>A16.10.011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"https://login.consultant.ru/link/?req=doc&amp;base=LAW&amp;n=371416&amp;date=02.02.2024&amp;dst=108793&amp;field=134"</w:instrText>
            </w:r>
            <w:r>
              <w:rPr>
                <w:color w:val="0000FF"/>
              </w:rPr>
              <w:fldChar w:fldCharType="separate"/>
            </w:r>
            <w:r>
              <w:rPr>
                <w:color w:val="0000FF"/>
              </w:rPr>
              <w:t>A16.10.011.001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"https://login.consultant.ru/link/?req=doc&amp;base=LAW&amp;n=371416&amp;date=02.02.2024&amp;dst=108795&amp;field=134"</w:instrText>
            </w:r>
            <w:r>
              <w:rPr>
                <w:color w:val="0000FF"/>
              </w:rPr>
              <w:fldChar w:fldCharType="separate"/>
            </w:r>
            <w:r>
              <w:rPr>
                <w:color w:val="0000FF"/>
              </w:rPr>
              <w:t>A16.10.011.002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"https://login.consultant.ru/link/?req=doc&amp;base=LAW&amp;n=371416&amp;date=02.02.2024&amp;dst=108827&amp;field=134"</w:instrText>
            </w:r>
            <w:r>
              <w:rPr>
                <w:color w:val="0000FF"/>
              </w:rPr>
              <w:fldChar w:fldCharType="separate"/>
            </w:r>
            <w:r>
              <w:rPr>
                <w:color w:val="0000FF"/>
              </w:rPr>
              <w:t>A16.10.015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"https://login.consultant.ru/link/?req=doc&amp;base=LAW&amp;n=371416&amp;date=02.02.2024&amp;dst=108831&amp;field=134"</w:instrText>
            </w:r>
            <w:r>
              <w:rPr>
                <w:color w:val="0000FF"/>
              </w:rPr>
              <w:fldChar w:fldCharType="separate"/>
            </w:r>
            <w:r>
              <w:rPr>
                <w:color w:val="0000FF"/>
              </w:rPr>
              <w:t>A16.10.015.002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"https://login.consultant.ru/link/?req=doc&amp;base=LAW&amp;n=371416&amp;date=02.02.2024&amp;dst=108833&amp;field=134"</w:instrText>
            </w:r>
            <w:r>
              <w:rPr>
                <w:color w:val="0000FF"/>
              </w:rPr>
              <w:fldChar w:fldCharType="separate"/>
            </w:r>
            <w:r>
              <w:rPr>
                <w:color w:val="0000FF"/>
              </w:rPr>
              <w:t>A16.10.016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"https://login.consultant.ru/link/?req=doc&amp;base=LAW&amp;n=371416&amp;date=02.02.2024&amp;dst=108835&amp;field=134"</w:instrText>
            </w:r>
            <w:r>
              <w:rPr>
                <w:color w:val="0000FF"/>
              </w:rPr>
              <w:fldChar w:fldCharType="separate"/>
            </w:r>
            <w:r>
              <w:rPr>
                <w:color w:val="0000FF"/>
              </w:rPr>
              <w:t>A16.10.017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"https://login.consultant.ru/link/?req=doc&amp;base=LAW&amp;n=371416&amp;date=02.02.2024&amp;dst=108963&amp;field=134"</w:instrText>
            </w:r>
            <w:r>
              <w:rPr>
                <w:color w:val="0000FF"/>
              </w:rPr>
              <w:fldChar w:fldCharType="separate"/>
            </w:r>
            <w:r>
              <w:rPr>
                <w:color w:val="0000FF"/>
              </w:rPr>
              <w:t>A16.10.042</w:t>
            </w:r>
            <w:r>
              <w:rPr>
                <w:color w:val="0000FF"/>
              </w:rPr>
              <w:fldChar w:fldCharType="end"/>
            </w:r>
          </w:p>
        </w:tc>
        <w:tc>
          <w:tcPr>
            <w:tcW w:type="dxa" w:w="1644"/>
            <w:tcMar>
              <w:left w:type="dxa" w:w="0"/>
              <w:right w:type="dxa" w:w="0"/>
            </w:tcMar>
          </w:tcPr>
          <w:p w14:paraId="02210000">
            <w:pPr>
              <w:pStyle w:val="Style_2"/>
              <w:ind w:firstLine="0" w:left="0"/>
              <w:jc w:val="center"/>
            </w:pPr>
            <w:r>
              <w:t>-</w:t>
            </w:r>
          </w:p>
        </w:tc>
        <w:tc>
          <w:tcPr>
            <w:tcW w:type="dxa" w:w="1077"/>
            <w:tcMar>
              <w:left w:type="dxa" w:w="0"/>
              <w:right w:type="dxa" w:w="0"/>
            </w:tcMar>
          </w:tcPr>
          <w:p w14:paraId="03210000">
            <w:pPr>
              <w:pStyle w:val="Style_2"/>
              <w:ind w:firstLine="0" w:left="0"/>
              <w:jc w:val="center"/>
            </w:pPr>
            <w:r>
              <w:t>2,11</w:t>
            </w:r>
          </w:p>
        </w:tc>
      </w:tr>
      <w:tr>
        <w:tc>
          <w:tcPr>
            <w:tcW w:type="dxa" w:w="971"/>
            <w:tcMar>
              <w:left w:type="dxa" w:w="0"/>
              <w:right w:type="dxa" w:w="0"/>
            </w:tcMar>
          </w:tcPr>
          <w:p w14:paraId="04210000">
            <w:pPr>
              <w:pStyle w:val="Style_2"/>
              <w:ind w:firstLine="0" w:left="0"/>
              <w:jc w:val="center"/>
            </w:pPr>
            <w:r>
              <w:t>st25.006</w:t>
            </w:r>
          </w:p>
        </w:tc>
        <w:tc>
          <w:tcPr>
            <w:tcW w:type="dxa" w:w="860"/>
            <w:tcMar>
              <w:left w:type="dxa" w:w="0"/>
              <w:right w:type="dxa" w:w="0"/>
            </w:tcMar>
          </w:tcPr>
          <w:p w14:paraId="05210000">
            <w:pPr>
              <w:pStyle w:val="Style_2"/>
              <w:ind w:firstLine="0" w:left="0"/>
              <w:jc w:val="center"/>
            </w:pPr>
            <w:r>
              <w:t>242</w:t>
            </w:r>
          </w:p>
        </w:tc>
        <w:tc>
          <w:tcPr>
            <w:tcW w:type="dxa" w:w="1587"/>
            <w:tcMar>
              <w:left w:type="dxa" w:w="0"/>
              <w:right w:type="dxa" w:w="0"/>
            </w:tcMar>
          </w:tcPr>
          <w:p w14:paraId="06210000">
            <w:pPr>
              <w:pStyle w:val="Style_2"/>
              <w:ind w:firstLine="0" w:left="0"/>
              <w:jc w:val="left"/>
            </w:pPr>
            <w:r>
              <w:t>Операции на сердце и коронарных сосудах (уровень 2)</w:t>
            </w:r>
          </w:p>
        </w:tc>
        <w:tc>
          <w:tcPr>
            <w:tcW w:type="dxa" w:w="3402"/>
            <w:tcMar>
              <w:left w:type="dxa" w:w="0"/>
              <w:right w:type="dxa" w:w="0"/>
            </w:tcMar>
          </w:tcPr>
          <w:p w14:paraId="07210000">
            <w:pPr>
              <w:pStyle w:val="Style_2"/>
              <w:ind w:firstLine="0" w:left="0"/>
              <w:jc w:val="center"/>
            </w:pPr>
            <w:r>
              <w:t>-</w:t>
            </w:r>
          </w:p>
        </w:tc>
        <w:tc>
          <w:tcPr>
            <w:tcW w:type="dxa" w:w="2324"/>
            <w:tcMar>
              <w:left w:type="dxa" w:w="0"/>
              <w:right w:type="dxa" w:w="0"/>
            </w:tcMar>
          </w:tcPr>
          <w:p w14:paraId="08210000">
            <w:pPr>
              <w:pStyle w:val="Style_2"/>
              <w:ind w:firstLine="0" w:left="0"/>
              <w:jc w:val="center"/>
            </w:pPr>
            <w:r>
              <w:rPr>
                <w:color w:val="0000FF"/>
              </w:rPr>
              <w:fldChar w:fldCharType="begin"/>
            </w:r>
            <w:r>
              <w:rPr>
                <w:color w:val="0000FF"/>
              </w:rPr>
              <w:instrText>HYPERLINK "https://login.consultant.ru/link/?req=doc&amp;base=LAW&amp;n=371416&amp;date=02.02.2024&amp;dst=108837&amp;field=134"</w:instrText>
            </w:r>
            <w:r>
              <w:rPr>
                <w:color w:val="0000FF"/>
              </w:rPr>
              <w:fldChar w:fldCharType="separate"/>
            </w:r>
            <w:r>
              <w:rPr>
                <w:color w:val="0000FF"/>
              </w:rPr>
              <w:t>A16.10.018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"https://login.consultant.ru/link/?req=doc&amp;base=LAW&amp;n=371416&amp;date=02.02.2024&amp;dst=108867&amp;field=134"</w:instrText>
            </w:r>
            <w:r>
              <w:rPr>
                <w:color w:val="0000FF"/>
              </w:rPr>
              <w:fldChar w:fldCharType="separate"/>
            </w:r>
            <w:r>
              <w:rPr>
                <w:color w:val="0000FF"/>
              </w:rPr>
              <w:t>A16.10.023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"https://login.consultant.ru/link/?req=doc&amp;base=LAW&amp;n=371416&amp;date=02.02.2024&amp;dst=108933&amp;field=134"</w:instrText>
            </w:r>
            <w:r>
              <w:rPr>
                <w:color w:val="0000FF"/>
              </w:rPr>
              <w:fldChar w:fldCharType="separate"/>
            </w:r>
            <w:r>
              <w:rPr>
                <w:color w:val="0000FF"/>
              </w:rPr>
              <w:t>A16.10.033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"https://login.consultant.ru/link/?req=doc&amp;base=LAW&amp;n=371416&amp;date=02.02.2024&amp;dst=108941&amp;field=134"</w:instrText>
            </w:r>
            <w:r>
              <w:rPr>
                <w:color w:val="0000FF"/>
              </w:rPr>
              <w:fldChar w:fldCharType="separate"/>
            </w:r>
            <w:r>
              <w:rPr>
                <w:color w:val="0000FF"/>
              </w:rPr>
              <w:t>A16.10.035</w:t>
            </w:r>
            <w:r>
              <w:rPr>
                <w:color w:val="0000FF"/>
              </w:rPr>
              <w:fldChar w:fldCharType="end"/>
            </w:r>
          </w:p>
        </w:tc>
        <w:tc>
          <w:tcPr>
            <w:tcW w:type="dxa" w:w="1644"/>
            <w:tcMar>
              <w:left w:type="dxa" w:w="0"/>
              <w:right w:type="dxa" w:w="0"/>
            </w:tcMar>
          </w:tcPr>
          <w:p w14:paraId="09210000">
            <w:pPr>
              <w:pStyle w:val="Style_2"/>
              <w:ind w:firstLine="0" w:left="0"/>
              <w:jc w:val="center"/>
            </w:pPr>
            <w:r>
              <w:t>-</w:t>
            </w:r>
          </w:p>
        </w:tc>
        <w:tc>
          <w:tcPr>
            <w:tcW w:type="dxa" w:w="1077"/>
            <w:tcMar>
              <w:left w:type="dxa" w:w="0"/>
              <w:right w:type="dxa" w:w="0"/>
            </w:tcMar>
          </w:tcPr>
          <w:p w14:paraId="0A210000">
            <w:pPr>
              <w:pStyle w:val="Style_2"/>
              <w:ind w:firstLine="0" w:left="0"/>
              <w:jc w:val="center"/>
            </w:pPr>
            <w:r>
              <w:t>3,97</w:t>
            </w:r>
          </w:p>
        </w:tc>
      </w:tr>
      <w:tr>
        <w:tc>
          <w:tcPr>
            <w:tcW w:type="dxa" w:w="971"/>
            <w:tcMar>
              <w:left w:type="dxa" w:w="0"/>
              <w:right w:type="dxa" w:w="0"/>
            </w:tcMar>
          </w:tcPr>
          <w:p w14:paraId="0B210000">
            <w:pPr>
              <w:pStyle w:val="Style_2"/>
              <w:ind w:firstLine="0" w:left="0"/>
              <w:jc w:val="center"/>
            </w:pPr>
            <w:r>
              <w:t>st25.007</w:t>
            </w:r>
          </w:p>
        </w:tc>
        <w:tc>
          <w:tcPr>
            <w:tcW w:type="dxa" w:w="860"/>
            <w:tcMar>
              <w:left w:type="dxa" w:w="0"/>
              <w:right w:type="dxa" w:w="0"/>
            </w:tcMar>
          </w:tcPr>
          <w:p w14:paraId="0C210000">
            <w:pPr>
              <w:pStyle w:val="Style_2"/>
              <w:ind w:firstLine="0" w:left="0"/>
              <w:jc w:val="center"/>
            </w:pPr>
            <w:r>
              <w:t>243</w:t>
            </w:r>
          </w:p>
        </w:tc>
        <w:tc>
          <w:tcPr>
            <w:tcW w:type="dxa" w:w="1587"/>
            <w:tcMar>
              <w:left w:type="dxa" w:w="0"/>
              <w:right w:type="dxa" w:w="0"/>
            </w:tcMar>
          </w:tcPr>
          <w:p w14:paraId="0D210000">
            <w:pPr>
              <w:pStyle w:val="Style_2"/>
              <w:ind w:firstLine="0" w:left="0"/>
              <w:jc w:val="left"/>
            </w:pPr>
            <w:r>
              <w:t>Операции на сердце и коронарных сосудах (уровень 3)</w:t>
            </w:r>
          </w:p>
        </w:tc>
        <w:tc>
          <w:tcPr>
            <w:tcW w:type="dxa" w:w="3402"/>
            <w:tcMar>
              <w:left w:type="dxa" w:w="0"/>
              <w:right w:type="dxa" w:w="0"/>
            </w:tcMar>
          </w:tcPr>
          <w:p w14:paraId="0E210000">
            <w:pPr>
              <w:pStyle w:val="Style_2"/>
              <w:ind w:firstLine="0" w:left="0"/>
              <w:jc w:val="center"/>
            </w:pPr>
            <w:r>
              <w:t>-</w:t>
            </w:r>
          </w:p>
        </w:tc>
        <w:tc>
          <w:tcPr>
            <w:tcW w:type="dxa" w:w="2324"/>
            <w:tcMar>
              <w:left w:type="dxa" w:w="0"/>
              <w:right w:type="dxa" w:w="0"/>
            </w:tcMar>
          </w:tcPr>
          <w:p w14:paraId="0F210000">
            <w:pPr>
              <w:pStyle w:val="Style_2"/>
              <w:ind w:firstLine="0" w:left="0"/>
              <w:jc w:val="center"/>
            </w:pPr>
            <w:r>
              <w:rPr>
                <w:color w:val="0000FF"/>
              </w:rPr>
              <w:fldChar w:fldCharType="begin"/>
            </w:r>
            <w:r>
              <w:rPr>
                <w:color w:val="0000FF"/>
              </w:rPr>
              <w:instrText>HYPERLINK "https://login.consultant.ru/link/?req=doc&amp;base=LAW&amp;n=371416&amp;date=02.02.2024&amp;dst=101494&amp;field=134"</w:instrText>
            </w:r>
            <w:r>
              <w:rPr>
                <w:color w:val="0000FF"/>
              </w:rPr>
              <w:fldChar w:fldCharType="separate"/>
            </w:r>
            <w:r>
              <w:rPr>
                <w:color w:val="0000FF"/>
              </w:rPr>
              <w:t>A05.10.006.002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"https://login.consultant.ru/link/?req=doc&amp;base=LAW&amp;n=371416&amp;date=02.02.2024&amp;dst=108687&amp;field=134"</w:instrText>
            </w:r>
            <w:r>
              <w:rPr>
                <w:color w:val="0000FF"/>
              </w:rPr>
              <w:fldChar w:fldCharType="separate"/>
            </w:r>
            <w:r>
              <w:rPr>
                <w:color w:val="0000FF"/>
              </w:rPr>
              <w:t>A16.10.001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"https://login.consultant.ru/link/?req=doc&amp;base=LAW&amp;n=371416&amp;date=02.02.2024&amp;dst=108689&amp;field=134"</w:instrText>
            </w:r>
            <w:r>
              <w:rPr>
                <w:color w:val="0000FF"/>
              </w:rPr>
              <w:fldChar w:fldCharType="separate"/>
            </w:r>
            <w:r>
              <w:rPr>
                <w:color w:val="0000FF"/>
              </w:rPr>
              <w:t>A16.10.002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"https://login.consultant.ru/link/?req=doc&amp;base=LAW&amp;n=371416&amp;date=02.02.2024&amp;dst=108691&amp;field=134"</w:instrText>
            </w:r>
            <w:r>
              <w:rPr>
                <w:color w:val="0000FF"/>
              </w:rPr>
              <w:fldChar w:fldCharType="separate"/>
            </w:r>
            <w:r>
              <w:rPr>
                <w:color w:val="0000FF"/>
              </w:rPr>
              <w:t>A16.10.003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"https://login.consultant.ru/link/?req=doc&amp;base=LAW&amp;n=371416&amp;date=02.02.2024&amp;dst=108803&amp;field=134"</w:instrText>
            </w:r>
            <w:r>
              <w:rPr>
                <w:color w:val="0000FF"/>
              </w:rPr>
              <w:fldChar w:fldCharType="separate"/>
            </w:r>
            <w:r>
              <w:rPr>
                <w:color w:val="0000FF"/>
              </w:rPr>
              <w:t>A16.10.012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"https://login.consultant.ru/link/?req=doc&amp;base=LAW&amp;n=371416&amp;date=02.02.2024&amp;dst=108829&amp;field=134"</w:instrText>
            </w:r>
            <w:r>
              <w:rPr>
                <w:color w:val="0000FF"/>
              </w:rPr>
              <w:fldChar w:fldCharType="separate"/>
            </w:r>
            <w:r>
              <w:rPr>
                <w:color w:val="0000FF"/>
              </w:rPr>
              <w:t>A16.10.015.001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"https://login.consultant.ru/link/?req=doc&amp;base=LAW&amp;n=371416&amp;date=02.02.2024&amp;dst=108865&amp;field=134"</w:instrText>
            </w:r>
            <w:r>
              <w:rPr>
                <w:color w:val="0000FF"/>
              </w:rPr>
              <w:fldChar w:fldCharType="separate"/>
            </w:r>
            <w:r>
              <w:rPr>
                <w:color w:val="0000FF"/>
              </w:rPr>
              <w:t>A16.10.022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"https://login.consultant.ru/link/?req=doc&amp;base=LAW&amp;n=371416&amp;date=02.02.2024&amp;dst=108871&amp;field=134"</w:instrText>
            </w:r>
            <w:r>
              <w:rPr>
                <w:color w:val="0000FF"/>
              </w:rPr>
              <w:fldChar w:fldCharType="separate"/>
            </w:r>
            <w:r>
              <w:rPr>
                <w:color w:val="0000FF"/>
              </w:rPr>
              <w:t>A16.10.024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"https://login.consultant.ru/link/?req=doc&amp;base=LAW&amp;n=371416&amp;date=02.02.2024&amp;dst=108899&amp;field=134"</w:instrText>
            </w:r>
            <w:r>
              <w:rPr>
                <w:color w:val="0000FF"/>
              </w:rPr>
              <w:fldChar w:fldCharType="separate"/>
            </w:r>
            <w:r>
              <w:rPr>
                <w:color w:val="0000FF"/>
              </w:rPr>
              <w:t>A16.10.030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"https://login.consultant.ru/link/?req=doc&amp;base=LAW&amp;n=371416&amp;date=02.02.2024&amp;dst=108901&amp;field=134"</w:instrText>
            </w:r>
            <w:r>
              <w:rPr>
                <w:color w:val="0000FF"/>
              </w:rPr>
              <w:fldChar w:fldCharType="separate"/>
            </w:r>
            <w:r>
              <w:rPr>
                <w:color w:val="0000FF"/>
              </w:rPr>
              <w:t>A16.10.031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"https://login.consultant.ru/link/?req=doc&amp;base=LAW&amp;n=371416&amp;date=02.02.2024&amp;dst=108923&amp;field=134"</w:instrText>
            </w:r>
            <w:r>
              <w:rPr>
                <w:color w:val="0000FF"/>
              </w:rPr>
              <w:fldChar w:fldCharType="separate"/>
            </w:r>
            <w:r>
              <w:rPr>
                <w:color w:val="0000FF"/>
              </w:rPr>
              <w:t>A16.10.032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"https://login.consultant.ru/link/?req=doc&amp;base=LAW&amp;n=371416&amp;date=02.02.2024&amp;dst=108945&amp;field=134"</w:instrText>
            </w:r>
            <w:r>
              <w:rPr>
                <w:color w:val="0000FF"/>
              </w:rPr>
              <w:fldChar w:fldCharType="separate"/>
            </w:r>
            <w:r>
              <w:rPr>
                <w:color w:val="0000FF"/>
              </w:rPr>
              <w:t>A16.10.035.002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"https://login.consultant.ru/link/?req=doc&amp;base=LAW&amp;n=371416&amp;date=02.02.2024&amp;dst=108995&amp;field=134"</w:instrText>
            </w:r>
            <w:r>
              <w:rPr>
                <w:color w:val="0000FF"/>
              </w:rPr>
              <w:fldChar w:fldCharType="separate"/>
            </w:r>
            <w:r>
              <w:rPr>
                <w:color w:val="0000FF"/>
              </w:rPr>
              <w:t>A16.12.003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"https://login.consultant.ru/link/?req=doc&amp;base=LAW&amp;n=371416&amp;date=02.02.2024&amp;dst=108999&amp;field=134"</w:instrText>
            </w:r>
            <w:r>
              <w:rPr>
                <w:color w:val="0000FF"/>
              </w:rPr>
              <w:fldChar w:fldCharType="separate"/>
            </w:r>
            <w:r>
              <w:rPr>
                <w:color w:val="0000FF"/>
              </w:rPr>
              <w:t>A16.12.004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"https://login.consultant.ru/link/?req=doc&amp;base=LAW&amp;n=371416&amp;date=02.02.2024&amp;dst=109001&amp;field=134"</w:instrText>
            </w:r>
            <w:r>
              <w:rPr>
                <w:color w:val="0000FF"/>
              </w:rPr>
              <w:fldChar w:fldCharType="separate"/>
            </w:r>
            <w:r>
              <w:rPr>
                <w:color w:val="0000FF"/>
              </w:rPr>
              <w:t>A16.12.004.001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"https://login.consultant.ru/link/?req=doc&amp;base=LAW&amp;n=371416&amp;date=02.02.2024&amp;dst=109003&amp;field=134"</w:instrText>
            </w:r>
            <w:r>
              <w:rPr>
                <w:color w:val="0000FF"/>
              </w:rPr>
              <w:fldChar w:fldCharType="separate"/>
            </w:r>
            <w:r>
              <w:rPr>
                <w:color w:val="0000FF"/>
              </w:rPr>
              <w:t>A16.12.004.002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"https://login.consultant.ru/link/?req=doc&amp;base=LAW&amp;n=371416&amp;date=02.02.2024&amp;dst=109173&amp;field=134"</w:instrText>
            </w:r>
            <w:r>
              <w:rPr>
                <w:color w:val="0000FF"/>
              </w:rPr>
              <w:fldChar w:fldCharType="separate"/>
            </w:r>
            <w:r>
              <w:rPr>
                <w:color w:val="0000FF"/>
              </w:rPr>
              <w:t>A16.12.026.012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"https://login.consultant.ru/link/?req=doc&amp;base=LAW&amp;n=371416&amp;date=02.02.2024&amp;dst=109235&amp;field=134"</w:instrText>
            </w:r>
            <w:r>
              <w:rPr>
                <w:color w:val="0000FF"/>
              </w:rPr>
              <w:fldChar w:fldCharType="separate"/>
            </w:r>
            <w:r>
              <w:rPr>
                <w:color w:val="0000FF"/>
              </w:rPr>
              <w:t>A16.12.028.017</w:t>
            </w:r>
            <w:r>
              <w:rPr>
                <w:color w:val="0000FF"/>
              </w:rPr>
              <w:fldChar w:fldCharType="end"/>
            </w:r>
          </w:p>
        </w:tc>
        <w:tc>
          <w:tcPr>
            <w:tcW w:type="dxa" w:w="1644"/>
            <w:tcMar>
              <w:left w:type="dxa" w:w="0"/>
              <w:right w:type="dxa" w:w="0"/>
            </w:tcMar>
          </w:tcPr>
          <w:p w14:paraId="10210000">
            <w:pPr>
              <w:pStyle w:val="Style_2"/>
              <w:ind w:firstLine="0" w:left="0"/>
              <w:jc w:val="center"/>
            </w:pPr>
            <w:r>
              <w:t>-</w:t>
            </w:r>
          </w:p>
        </w:tc>
        <w:tc>
          <w:tcPr>
            <w:tcW w:type="dxa" w:w="1077"/>
            <w:tcMar>
              <w:left w:type="dxa" w:w="0"/>
              <w:right w:type="dxa" w:w="0"/>
            </w:tcMar>
          </w:tcPr>
          <w:p w14:paraId="11210000">
            <w:pPr>
              <w:pStyle w:val="Style_2"/>
              <w:ind w:firstLine="0" w:left="0"/>
              <w:jc w:val="center"/>
            </w:pPr>
            <w:r>
              <w:t>4,31</w:t>
            </w:r>
          </w:p>
        </w:tc>
      </w:tr>
      <w:tr>
        <w:tc>
          <w:tcPr>
            <w:tcW w:type="dxa" w:w="971"/>
            <w:tcMar>
              <w:left w:type="dxa" w:w="0"/>
              <w:right w:type="dxa" w:w="0"/>
            </w:tcMar>
          </w:tcPr>
          <w:p w14:paraId="12210000">
            <w:pPr>
              <w:pStyle w:val="Style_2"/>
              <w:ind w:firstLine="0" w:left="0"/>
              <w:jc w:val="center"/>
            </w:pPr>
            <w:r>
              <w:t>st25.008</w:t>
            </w:r>
          </w:p>
        </w:tc>
        <w:tc>
          <w:tcPr>
            <w:tcW w:type="dxa" w:w="860"/>
            <w:tcMar>
              <w:left w:type="dxa" w:w="0"/>
              <w:right w:type="dxa" w:w="0"/>
            </w:tcMar>
          </w:tcPr>
          <w:p w14:paraId="13210000">
            <w:pPr>
              <w:pStyle w:val="Style_2"/>
              <w:ind w:firstLine="0" w:left="0"/>
              <w:jc w:val="center"/>
            </w:pPr>
            <w:r>
              <w:t>244</w:t>
            </w:r>
          </w:p>
        </w:tc>
        <w:tc>
          <w:tcPr>
            <w:tcW w:type="dxa" w:w="1587"/>
            <w:tcMar>
              <w:left w:type="dxa" w:w="0"/>
              <w:right w:type="dxa" w:w="0"/>
            </w:tcMar>
          </w:tcPr>
          <w:p w14:paraId="14210000">
            <w:pPr>
              <w:pStyle w:val="Style_2"/>
              <w:ind w:firstLine="0" w:left="0"/>
              <w:jc w:val="left"/>
            </w:pPr>
            <w:r>
              <w:t>Операции на сосудах (уровень 1)</w:t>
            </w:r>
          </w:p>
        </w:tc>
        <w:tc>
          <w:tcPr>
            <w:tcW w:type="dxa" w:w="3402"/>
            <w:tcMar>
              <w:left w:type="dxa" w:w="0"/>
              <w:right w:type="dxa" w:w="0"/>
            </w:tcMar>
          </w:tcPr>
          <w:p w14:paraId="15210000">
            <w:pPr>
              <w:pStyle w:val="Style_2"/>
              <w:ind w:firstLine="0" w:left="0"/>
              <w:jc w:val="center"/>
            </w:pPr>
            <w:r>
              <w:t>-</w:t>
            </w:r>
          </w:p>
        </w:tc>
        <w:tc>
          <w:tcPr>
            <w:tcW w:type="dxa" w:w="2324"/>
            <w:tcMar>
              <w:left w:type="dxa" w:w="0"/>
              <w:right w:type="dxa" w:w="0"/>
            </w:tcMar>
          </w:tcPr>
          <w:p w14:paraId="16210000">
            <w:pPr>
              <w:pStyle w:val="Style_2"/>
              <w:ind w:firstLine="0" w:left="0"/>
              <w:jc w:val="center"/>
            </w:pPr>
            <w:r>
              <w:rPr>
                <w:color w:val="0000FF"/>
              </w:rPr>
              <w:fldChar w:fldCharType="begin"/>
            </w:r>
            <w:r>
              <w:rPr>
                <w:color w:val="0000FF"/>
              </w:rPr>
              <w:instrText>HYPERLINK "https://login.consultant.ru/link/?req=doc&amp;base=LAW&amp;n=371416&amp;date=02.02.2024&amp;dst=105289&amp;field=134"</w:instrText>
            </w:r>
            <w:r>
              <w:rPr>
                <w:color w:val="0000FF"/>
              </w:rPr>
              <w:fldChar w:fldCharType="separate"/>
            </w:r>
            <w:r>
              <w:rPr>
                <w:color w:val="0000FF"/>
              </w:rPr>
              <w:t>A11.12.001.002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"https://login.consultant.ru/link/?req=doc&amp;base=LAW&amp;n=371416&amp;date=02.02.2024&amp;dst=109113&amp;field=134"</w:instrText>
            </w:r>
            <w:r>
              <w:rPr>
                <w:color w:val="0000FF"/>
              </w:rPr>
              <w:fldChar w:fldCharType="separate"/>
            </w:r>
            <w:r>
              <w:rPr>
                <w:color w:val="0000FF"/>
              </w:rPr>
              <w:t>A16.12.014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"https://login.consultant.ru/link/?req=doc&amp;base=LAW&amp;n=371416&amp;date=02.02.2024&amp;dst=109129&amp;field=134"</w:instrText>
            </w:r>
            <w:r>
              <w:rPr>
                <w:color w:val="0000FF"/>
              </w:rPr>
              <w:fldChar w:fldCharType="separate"/>
            </w:r>
            <w:r>
              <w:rPr>
                <w:color w:val="0000FF"/>
              </w:rPr>
              <w:t>A16.12.018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"https://login.consultant.ru/link/?req=doc&amp;base=LAW&amp;n=371416&amp;date=02.02.2024&amp;dst=109135&amp;field=134"</w:instrText>
            </w:r>
            <w:r>
              <w:rPr>
                <w:color w:val="0000FF"/>
              </w:rPr>
              <w:fldChar w:fldCharType="separate"/>
            </w:r>
            <w:r>
              <w:rPr>
                <w:color w:val="0000FF"/>
              </w:rPr>
              <w:t>A16.12.020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"https://login.consultant.ru/link/?req=doc&amp;base=LAW&amp;n=371416&amp;date=02.02.2024&amp;dst=109137&amp;field=134"</w:instrText>
            </w:r>
            <w:r>
              <w:rPr>
                <w:color w:val="0000FF"/>
              </w:rPr>
              <w:fldChar w:fldCharType="separate"/>
            </w:r>
            <w:r>
              <w:rPr>
                <w:color w:val="0000FF"/>
              </w:rPr>
              <w:t>A16.12.020.001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"https://login.consultant.ru/link/?req=doc&amp;base=LAW&amp;n=371416&amp;date=02.02.2024&amp;dst=109411&amp;field=134"</w:instrText>
            </w:r>
            <w:r>
              <w:rPr>
                <w:color w:val="0000FF"/>
              </w:rPr>
              <w:fldChar w:fldCharType="separate"/>
            </w:r>
            <w:r>
              <w:rPr>
                <w:color w:val="0000FF"/>
              </w:rPr>
              <w:t>A16.12.058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"https://login.consultant.ru/link/?req=doc&amp;base=LAW&amp;n=371416&amp;date=02.02.2024&amp;dst=109413&amp;field=134"</w:instrText>
            </w:r>
            <w:r>
              <w:rPr>
                <w:color w:val="0000FF"/>
              </w:rPr>
              <w:fldChar w:fldCharType="separate"/>
            </w:r>
            <w:r>
              <w:rPr>
                <w:color w:val="0000FF"/>
              </w:rPr>
              <w:t>A16.12.058.001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"https://login.consultant.ru/link/?req=doc&amp;base=LAW&amp;n=371416&amp;date=02.02.2024&amp;dst=109427&amp;field=134"</w:instrText>
            </w:r>
            <w:r>
              <w:rPr>
                <w:color w:val="0000FF"/>
              </w:rPr>
              <w:fldChar w:fldCharType="separate"/>
            </w:r>
            <w:r>
              <w:rPr>
                <w:color w:val="0000FF"/>
              </w:rPr>
              <w:t>A16.12.063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"https://login.consultant.ru/link/?req=doc&amp;base=LAW&amp;n=371416&amp;date=02.02.2024&amp;dst=112843&amp;field=134"</w:instrText>
            </w:r>
            <w:r>
              <w:rPr>
                <w:color w:val="0000FF"/>
              </w:rPr>
              <w:fldChar w:fldCharType="separate"/>
            </w:r>
            <w:r>
              <w:rPr>
                <w:color w:val="0000FF"/>
              </w:rPr>
              <w:t>A16.30.074</w:t>
            </w:r>
            <w:r>
              <w:rPr>
                <w:color w:val="0000FF"/>
              </w:rPr>
              <w:fldChar w:fldCharType="end"/>
            </w:r>
          </w:p>
        </w:tc>
        <w:tc>
          <w:tcPr>
            <w:tcW w:type="dxa" w:w="1644"/>
            <w:tcMar>
              <w:left w:type="dxa" w:w="0"/>
              <w:right w:type="dxa" w:w="0"/>
            </w:tcMar>
          </w:tcPr>
          <w:p w14:paraId="17210000">
            <w:pPr>
              <w:pStyle w:val="Style_2"/>
              <w:ind w:firstLine="0" w:left="0"/>
              <w:jc w:val="center"/>
            </w:pPr>
            <w:r>
              <w:t>-</w:t>
            </w:r>
          </w:p>
        </w:tc>
        <w:tc>
          <w:tcPr>
            <w:tcW w:type="dxa" w:w="1077"/>
            <w:tcMar>
              <w:left w:type="dxa" w:w="0"/>
              <w:right w:type="dxa" w:w="0"/>
            </w:tcMar>
          </w:tcPr>
          <w:p w14:paraId="18210000">
            <w:pPr>
              <w:pStyle w:val="Style_2"/>
              <w:ind w:firstLine="0" w:left="0"/>
              <w:jc w:val="center"/>
            </w:pPr>
            <w:r>
              <w:t>1,20</w:t>
            </w:r>
          </w:p>
        </w:tc>
      </w:tr>
      <w:tr>
        <w:tc>
          <w:tcPr>
            <w:tcW w:type="dxa" w:w="971"/>
            <w:tcMar>
              <w:left w:type="dxa" w:w="0"/>
              <w:right w:type="dxa" w:w="0"/>
            </w:tcMar>
          </w:tcPr>
          <w:p w14:paraId="19210000">
            <w:pPr>
              <w:pStyle w:val="Style_2"/>
              <w:ind w:firstLine="0" w:left="0"/>
              <w:jc w:val="center"/>
            </w:pPr>
            <w:r>
              <w:t>st25.009</w:t>
            </w:r>
          </w:p>
        </w:tc>
        <w:tc>
          <w:tcPr>
            <w:tcW w:type="dxa" w:w="860"/>
            <w:tcMar>
              <w:left w:type="dxa" w:w="0"/>
              <w:right w:type="dxa" w:w="0"/>
            </w:tcMar>
          </w:tcPr>
          <w:p w14:paraId="1A210000">
            <w:pPr>
              <w:pStyle w:val="Style_2"/>
              <w:ind w:firstLine="0" w:left="0"/>
              <w:jc w:val="center"/>
            </w:pPr>
            <w:r>
              <w:t>245</w:t>
            </w:r>
          </w:p>
        </w:tc>
        <w:tc>
          <w:tcPr>
            <w:tcW w:type="dxa" w:w="1587"/>
            <w:tcMar>
              <w:left w:type="dxa" w:w="0"/>
              <w:right w:type="dxa" w:w="0"/>
            </w:tcMar>
          </w:tcPr>
          <w:p w14:paraId="1B210000">
            <w:pPr>
              <w:pStyle w:val="Style_2"/>
              <w:ind w:firstLine="0" w:left="0"/>
              <w:jc w:val="left"/>
            </w:pPr>
            <w:r>
              <w:t>Операции на сосудах (уровень 2)</w:t>
            </w:r>
          </w:p>
        </w:tc>
        <w:tc>
          <w:tcPr>
            <w:tcW w:type="dxa" w:w="3402"/>
            <w:tcMar>
              <w:left w:type="dxa" w:w="0"/>
              <w:right w:type="dxa" w:w="0"/>
            </w:tcMar>
          </w:tcPr>
          <w:p w14:paraId="1C210000">
            <w:pPr>
              <w:pStyle w:val="Style_2"/>
              <w:ind w:firstLine="0" w:left="0"/>
              <w:jc w:val="center"/>
            </w:pPr>
            <w:r>
              <w:t>-</w:t>
            </w:r>
          </w:p>
        </w:tc>
        <w:tc>
          <w:tcPr>
            <w:tcW w:type="dxa" w:w="2324"/>
            <w:tcMar>
              <w:left w:type="dxa" w:w="0"/>
              <w:right w:type="dxa" w:w="0"/>
            </w:tcMar>
          </w:tcPr>
          <w:p w14:paraId="1D210000">
            <w:pPr>
              <w:pStyle w:val="Style_2"/>
              <w:ind w:firstLine="0" w:left="0"/>
              <w:jc w:val="center"/>
            </w:pPr>
            <w:r>
              <w:rPr>
                <w:color w:val="0000FF"/>
              </w:rPr>
              <w:fldChar w:fldCharType="begin"/>
            </w:r>
            <w:r>
              <w:rPr>
                <w:color w:val="0000FF"/>
              </w:rPr>
              <w:instrText>HYPERLINK "https://login.consultant.ru/link/?req=doc&amp;base=LAW&amp;n=371416&amp;date=02.02.2024&amp;dst=109027&amp;field=134"</w:instrText>
            </w:r>
            <w:r>
              <w:rPr>
                <w:color w:val="0000FF"/>
              </w:rPr>
              <w:fldChar w:fldCharType="separate"/>
            </w:r>
            <w:r>
              <w:rPr>
                <w:color w:val="0000FF"/>
              </w:rPr>
              <w:t>A16.12.006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"https://login.consultant.ru/link/?req=doc&amp;base=LAW&amp;n=371416&amp;date=02.02.2024&amp;dst=109029&amp;field=134"</w:instrText>
            </w:r>
            <w:r>
              <w:rPr>
                <w:color w:val="0000FF"/>
              </w:rPr>
              <w:fldChar w:fldCharType="separate"/>
            </w:r>
            <w:r>
              <w:rPr>
                <w:color w:val="0000FF"/>
              </w:rPr>
              <w:t>A16.12.006.001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"https://login.consultant.ru/link/?req=doc&amp;base=LAW&amp;n=371416&amp;date=02.02.2024&amp;dst=109031&amp;field=134"</w:instrText>
            </w:r>
            <w:r>
              <w:rPr>
                <w:color w:val="0000FF"/>
              </w:rPr>
              <w:fldChar w:fldCharType="separate"/>
            </w:r>
            <w:r>
              <w:rPr>
                <w:color w:val="0000FF"/>
              </w:rPr>
              <w:t>A16.12.006.002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"https://login.consultant.ru/link/?req=doc&amp;base=LAW&amp;n=371416&amp;date=02.02.2024&amp;dst=109033&amp;field=134"</w:instrText>
            </w:r>
            <w:r>
              <w:rPr>
                <w:color w:val="0000FF"/>
              </w:rPr>
              <w:fldChar w:fldCharType="separate"/>
            </w:r>
            <w:r>
              <w:rPr>
                <w:color w:val="0000FF"/>
              </w:rPr>
              <w:t>A16.12.006.003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"https://login.consultant.ru/link/?req=doc&amp;base=LAW&amp;n=371416&amp;date=02.02.2024&amp;dst=109097&amp;field=134"</w:instrText>
            </w:r>
            <w:r>
              <w:rPr>
                <w:color w:val="0000FF"/>
              </w:rPr>
              <w:fldChar w:fldCharType="separate"/>
            </w:r>
            <w:r>
              <w:rPr>
                <w:color w:val="0000FF"/>
              </w:rPr>
              <w:t>A16.12.012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"https://login.consultant.ru/link/?req=doc&amp;base=LAW&amp;n=371416&amp;date=02.02.2024&amp;dst=109115&amp;field=134"</w:instrText>
            </w:r>
            <w:r>
              <w:rPr>
                <w:color w:val="0000FF"/>
              </w:rPr>
              <w:fldChar w:fldCharType="separate"/>
            </w:r>
            <w:r>
              <w:rPr>
                <w:color w:val="0000FF"/>
              </w:rPr>
              <w:t>A16.12.014.001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"https://login.consultant.ru/link/?req=doc&amp;base=LAW&amp;n=371416&amp;date=02.02.2024&amp;dst=109117&amp;field=134"</w:instrText>
            </w:r>
            <w:r>
              <w:rPr>
                <w:color w:val="0000FF"/>
              </w:rPr>
              <w:fldChar w:fldCharType="separate"/>
            </w:r>
            <w:r>
              <w:rPr>
                <w:color w:val="0000FF"/>
              </w:rPr>
              <w:t>A16.12.014.002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"https://login.consultant.ru/link/?req=doc&amp;base=LAW&amp;n=371416&amp;date=02.02.2024&amp;dst=109119&amp;field=134"</w:instrText>
            </w:r>
            <w:r>
              <w:rPr>
                <w:color w:val="0000FF"/>
              </w:rPr>
              <w:fldChar w:fldCharType="separate"/>
            </w:r>
            <w:r>
              <w:rPr>
                <w:color w:val="0000FF"/>
              </w:rPr>
              <w:t>A16.12.014.003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"https://login.consultant.ru/link/?req=doc&amp;base=LAW&amp;n=371416&amp;date=02.02.2024&amp;dst=109121&amp;field=134"</w:instrText>
            </w:r>
            <w:r>
              <w:rPr>
                <w:color w:val="0000FF"/>
              </w:rPr>
              <w:fldChar w:fldCharType="separate"/>
            </w:r>
            <w:r>
              <w:rPr>
                <w:color w:val="0000FF"/>
              </w:rPr>
              <w:t>A16.12.014.004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"https://login.consultant.ru/link/?req=doc&amp;base=LAW&amp;n=371416&amp;date=02.02.2024&amp;dst=109133&amp;field=134"</w:instrText>
            </w:r>
            <w:r>
              <w:rPr>
                <w:color w:val="0000FF"/>
              </w:rPr>
              <w:fldChar w:fldCharType="separate"/>
            </w:r>
            <w:r>
              <w:rPr>
                <w:color w:val="0000FF"/>
              </w:rPr>
              <w:t>A16.12.019.001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"https://login.consultant.ru/link/?req=doc&amp;base=LAW&amp;n=371416&amp;date=02.02.2024&amp;dst=109261&amp;field=134"</w:instrText>
            </w:r>
            <w:r>
              <w:rPr>
                <w:color w:val="0000FF"/>
              </w:rPr>
              <w:fldChar w:fldCharType="separate"/>
            </w:r>
            <w:r>
              <w:rPr>
                <w:color w:val="0000FF"/>
              </w:rPr>
              <w:t>A16.12.036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"https://login.consultant.ru/link/?req=doc&amp;base=LAW&amp;n=371416&amp;date=02.02.2024&amp;dst=109293&amp;field=134"</w:instrText>
            </w:r>
            <w:r>
              <w:rPr>
                <w:color w:val="0000FF"/>
              </w:rPr>
              <w:fldChar w:fldCharType="separate"/>
            </w:r>
            <w:r>
              <w:rPr>
                <w:color w:val="0000FF"/>
              </w:rPr>
              <w:t>A16.12.039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"https://login.consultant.ru/link/?req=doc&amp;base=LAW&amp;n=371416&amp;date=02.02.2024&amp;dst=109429&amp;field=134"</w:instrText>
            </w:r>
            <w:r>
              <w:rPr>
                <w:color w:val="0000FF"/>
              </w:rPr>
              <w:fldChar w:fldCharType="separate"/>
            </w:r>
            <w:r>
              <w:rPr>
                <w:color w:val="0000FF"/>
              </w:rPr>
              <w:t>A16.12.064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"https://login.consultant.ru/link/?req=doc&amp;base=LAW&amp;n=371416&amp;date=02.02.2024&amp;dst=109433&amp;field=134"</w:instrText>
            </w:r>
            <w:r>
              <w:rPr>
                <w:color w:val="0000FF"/>
              </w:rPr>
              <w:fldChar w:fldCharType="separate"/>
            </w:r>
            <w:r>
              <w:rPr>
                <w:color w:val="0000FF"/>
              </w:rPr>
              <w:t>A16.12.066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"https://login.consultant.ru/link/?req=doc&amp;base=LAW&amp;n=371416&amp;date=02.02.2024&amp;dst=114649&amp;field=134"</w:instrText>
            </w:r>
            <w:r>
              <w:rPr>
                <w:color w:val="0000FF"/>
              </w:rPr>
              <w:fldChar w:fldCharType="separate"/>
            </w:r>
            <w:r>
              <w:rPr>
                <w:color w:val="0000FF"/>
              </w:rPr>
              <w:t>A22.12.003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"https://login.consultant.ru/link/?req=doc&amp;base=LAW&amp;n=371416&amp;date=02.02.2024&amp;dst=114651&amp;field=134"</w:instrText>
            </w:r>
            <w:r>
              <w:rPr>
                <w:color w:val="0000FF"/>
              </w:rPr>
              <w:fldChar w:fldCharType="separate"/>
            </w:r>
            <w:r>
              <w:rPr>
                <w:color w:val="0000FF"/>
              </w:rPr>
              <w:t>A22.12.003.001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"https://login.consultant.ru/link/?req=doc&amp;base=LAW&amp;n=371416&amp;date=02.02.2024&amp;dst=114653&amp;field=134"</w:instrText>
            </w:r>
            <w:r>
              <w:rPr>
                <w:color w:val="0000FF"/>
              </w:rPr>
              <w:fldChar w:fldCharType="separate"/>
            </w:r>
            <w:r>
              <w:rPr>
                <w:color w:val="0000FF"/>
              </w:rPr>
              <w:t>A22.12.004</w:t>
            </w:r>
            <w:r>
              <w:rPr>
                <w:color w:val="0000FF"/>
              </w:rPr>
              <w:fldChar w:fldCharType="end"/>
            </w:r>
          </w:p>
        </w:tc>
        <w:tc>
          <w:tcPr>
            <w:tcW w:type="dxa" w:w="1644"/>
            <w:tcMar>
              <w:left w:type="dxa" w:w="0"/>
              <w:right w:type="dxa" w:w="0"/>
            </w:tcMar>
          </w:tcPr>
          <w:p w14:paraId="1E210000">
            <w:pPr>
              <w:pStyle w:val="Style_2"/>
              <w:ind w:firstLine="0" w:left="0"/>
              <w:jc w:val="center"/>
            </w:pPr>
            <w:r>
              <w:t>-</w:t>
            </w:r>
          </w:p>
        </w:tc>
        <w:tc>
          <w:tcPr>
            <w:tcW w:type="dxa" w:w="1077"/>
            <w:tcMar>
              <w:left w:type="dxa" w:w="0"/>
              <w:right w:type="dxa" w:w="0"/>
            </w:tcMar>
          </w:tcPr>
          <w:p w14:paraId="1F210000">
            <w:pPr>
              <w:pStyle w:val="Style_2"/>
              <w:ind w:firstLine="0" w:left="0"/>
              <w:jc w:val="center"/>
            </w:pPr>
            <w:r>
              <w:t>2,37</w:t>
            </w:r>
          </w:p>
        </w:tc>
      </w:tr>
      <w:tr>
        <w:tc>
          <w:tcPr>
            <w:tcW w:type="dxa" w:w="971"/>
            <w:tcMar>
              <w:left w:type="dxa" w:w="0"/>
              <w:right w:type="dxa" w:w="0"/>
            </w:tcMar>
          </w:tcPr>
          <w:p w14:paraId="20210000">
            <w:pPr>
              <w:pStyle w:val="Style_2"/>
              <w:ind w:firstLine="0" w:left="0"/>
              <w:jc w:val="center"/>
            </w:pPr>
            <w:r>
              <w:t>st25.010</w:t>
            </w:r>
          </w:p>
        </w:tc>
        <w:tc>
          <w:tcPr>
            <w:tcW w:type="dxa" w:w="860"/>
            <w:tcMar>
              <w:left w:type="dxa" w:w="0"/>
              <w:right w:type="dxa" w:w="0"/>
            </w:tcMar>
          </w:tcPr>
          <w:p w14:paraId="21210000">
            <w:pPr>
              <w:pStyle w:val="Style_2"/>
              <w:ind w:firstLine="0" w:left="0"/>
              <w:jc w:val="center"/>
            </w:pPr>
            <w:r>
              <w:t>246</w:t>
            </w:r>
          </w:p>
        </w:tc>
        <w:tc>
          <w:tcPr>
            <w:tcW w:type="dxa" w:w="1587"/>
            <w:tcMar>
              <w:left w:type="dxa" w:w="0"/>
              <w:right w:type="dxa" w:w="0"/>
            </w:tcMar>
          </w:tcPr>
          <w:p w14:paraId="22210000">
            <w:pPr>
              <w:pStyle w:val="Style_2"/>
              <w:ind w:firstLine="0" w:left="0"/>
              <w:jc w:val="left"/>
            </w:pPr>
            <w:r>
              <w:t>Операции на сосудах (уровень 3)</w:t>
            </w:r>
          </w:p>
        </w:tc>
        <w:tc>
          <w:tcPr>
            <w:tcW w:type="dxa" w:w="3402"/>
            <w:tcMar>
              <w:left w:type="dxa" w:w="0"/>
              <w:right w:type="dxa" w:w="0"/>
            </w:tcMar>
          </w:tcPr>
          <w:p w14:paraId="23210000">
            <w:pPr>
              <w:pStyle w:val="Style_2"/>
              <w:ind w:firstLine="0" w:left="0"/>
              <w:jc w:val="center"/>
            </w:pPr>
            <w:r>
              <w:t>-</w:t>
            </w:r>
          </w:p>
        </w:tc>
        <w:tc>
          <w:tcPr>
            <w:tcW w:type="dxa" w:w="2324"/>
            <w:tcMar>
              <w:left w:type="dxa" w:w="0"/>
              <w:right w:type="dxa" w:w="0"/>
            </w:tcMar>
          </w:tcPr>
          <w:p w14:paraId="24210000">
            <w:pPr>
              <w:pStyle w:val="Style_2"/>
              <w:ind w:firstLine="0" w:left="0"/>
              <w:jc w:val="center"/>
            </w:pPr>
            <w:r>
              <w:rPr>
                <w:color w:val="0000FF"/>
              </w:rPr>
              <w:fldChar w:fldCharType="begin"/>
            </w:r>
            <w:r>
              <w:rPr>
                <w:color w:val="0000FF"/>
              </w:rPr>
              <w:instrText>HYPERLINK "https://login.consultant.ru/link/?req=doc&amp;base=LAW&amp;n=371416&amp;date=02.02.2024&amp;dst=108991&amp;field=134"</w:instrText>
            </w:r>
            <w:r>
              <w:rPr>
                <w:color w:val="0000FF"/>
              </w:rPr>
              <w:fldChar w:fldCharType="separate"/>
            </w:r>
            <w:r>
              <w:rPr>
                <w:color w:val="0000FF"/>
              </w:rPr>
              <w:t>A16.12.001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"https://login.consultant.ru/link/?req=doc&amp;base=LAW&amp;n=371416&amp;date=02.02.2024&amp;dst=108993&amp;field=134"</w:instrText>
            </w:r>
            <w:r>
              <w:rPr>
                <w:color w:val="0000FF"/>
              </w:rPr>
              <w:fldChar w:fldCharType="separate"/>
            </w:r>
            <w:r>
              <w:rPr>
                <w:color w:val="0000FF"/>
              </w:rPr>
              <w:t>A16.12.002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"https://login.consultant.ru/link/?req=doc&amp;base=LAW&amp;n=371416&amp;date=02.02.2024&amp;dst=109025&amp;field=134"</w:instrText>
            </w:r>
            <w:r>
              <w:rPr>
                <w:color w:val="0000FF"/>
              </w:rPr>
              <w:fldChar w:fldCharType="separate"/>
            </w:r>
            <w:r>
              <w:rPr>
                <w:color w:val="0000FF"/>
              </w:rPr>
              <w:t>A16.12.005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"https://login.consultant.ru/link/?req=doc&amp;base=LAW&amp;n=371416&amp;date=02.02.2024&amp;dst=109035&amp;field=134"</w:instrText>
            </w:r>
            <w:r>
              <w:rPr>
                <w:color w:val="0000FF"/>
              </w:rPr>
              <w:fldChar w:fldCharType="separate"/>
            </w:r>
            <w:r>
              <w:rPr>
                <w:color w:val="0000FF"/>
              </w:rPr>
              <w:t>A16.12.007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"https://login.consultant.ru/link/?req=doc&amp;base=LAW&amp;n=371416&amp;date=02.02.2024&amp;dst=109043&amp;field=134"</w:instrText>
            </w:r>
            <w:r>
              <w:rPr>
                <w:color w:val="0000FF"/>
              </w:rPr>
              <w:fldChar w:fldCharType="separate"/>
            </w:r>
            <w:r>
              <w:rPr>
                <w:color w:val="0000FF"/>
              </w:rPr>
              <w:t>A16.12.008.003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"https://login.consultant.ru/link/?req=doc&amp;base=LAW&amp;n=371416&amp;date=02.02.2024&amp;dst=109045&amp;field=134"</w:instrText>
            </w:r>
            <w:r>
              <w:rPr>
                <w:color w:val="0000FF"/>
              </w:rPr>
              <w:fldChar w:fldCharType="separate"/>
            </w:r>
            <w:r>
              <w:rPr>
                <w:color w:val="0000FF"/>
              </w:rPr>
              <w:t>A16.12.008.004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"https://login.consultant.ru/link/?req=doc&amp;base=LAW&amp;n=371416&amp;date=02.02.2024&amp;dst=109047&amp;field=134"</w:instrText>
            </w:r>
            <w:r>
              <w:rPr>
                <w:color w:val="0000FF"/>
              </w:rPr>
              <w:fldChar w:fldCharType="separate"/>
            </w:r>
            <w:r>
              <w:rPr>
                <w:color w:val="0000FF"/>
              </w:rPr>
              <w:t>A16.12.008.005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"https://login.consultant.ru/link/?req=doc&amp;base=LAW&amp;n=371416&amp;date=02.02.2024&amp;dst=109049&amp;field=134"</w:instrText>
            </w:r>
            <w:r>
              <w:rPr>
                <w:color w:val="0000FF"/>
              </w:rPr>
              <w:fldChar w:fldCharType="separate"/>
            </w:r>
            <w:r>
              <w:rPr>
                <w:color w:val="0000FF"/>
              </w:rPr>
              <w:t>A16.12.008.006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"https://login.consultant.ru/link/?req=doc&amp;base=LAW&amp;n=371416&amp;date=02.02.2024&amp;dst=109051&amp;field=134"</w:instrText>
            </w:r>
            <w:r>
              <w:rPr>
                <w:color w:val="0000FF"/>
              </w:rPr>
              <w:fldChar w:fldCharType="separate"/>
            </w:r>
            <w:r>
              <w:rPr>
                <w:color w:val="0000FF"/>
              </w:rPr>
              <w:t>A16.12.008.007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"https://login.consultant.ru/link/?req=doc&amp;base=LAW&amp;n=371416&amp;date=02.02.2024&amp;dst=109053&amp;field=134"</w:instrText>
            </w:r>
            <w:r>
              <w:rPr>
                <w:color w:val="0000FF"/>
              </w:rPr>
              <w:fldChar w:fldCharType="separate"/>
            </w:r>
            <w:r>
              <w:rPr>
                <w:color w:val="0000FF"/>
              </w:rPr>
              <w:t>A16.12.008.008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"https://login.consultant.ru/link/?req=doc&amp;base=LAW&amp;n=371416&amp;date=02.02.2024&amp;dst=109055&amp;field=134"</w:instrText>
            </w:r>
            <w:r>
              <w:rPr>
                <w:color w:val="0000FF"/>
              </w:rPr>
              <w:fldChar w:fldCharType="separate"/>
            </w:r>
            <w:r>
              <w:rPr>
                <w:color w:val="0000FF"/>
              </w:rPr>
              <w:t>A16.12.008.009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"https://login.consultant.ru/link/?req=doc&amp;base=LAW&amp;n=371416&amp;date=02.02.2024&amp;dst=109057&amp;field=134"</w:instrText>
            </w:r>
            <w:r>
              <w:rPr>
                <w:color w:val="0000FF"/>
              </w:rPr>
              <w:fldChar w:fldCharType="separate"/>
            </w:r>
            <w:r>
              <w:rPr>
                <w:color w:val="0000FF"/>
              </w:rPr>
              <w:t>A16.12.008.010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"https://login.consultant.ru/link/?req=doc&amp;base=LAW&amp;n=371416&amp;date=02.02.2024&amp;dst=109061&amp;field=134"</w:instrText>
            </w:r>
            <w:r>
              <w:rPr>
                <w:color w:val="0000FF"/>
              </w:rPr>
              <w:fldChar w:fldCharType="separate"/>
            </w:r>
            <w:r>
              <w:rPr>
                <w:color w:val="0000FF"/>
              </w:rPr>
              <w:t>A16.12.009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"https://login.consultant.ru/link/?req=doc&amp;base=LAW&amp;n=371416&amp;date=02.02.2024&amp;dst=109063&amp;field=134"</w:instrText>
            </w:r>
            <w:r>
              <w:rPr>
                <w:color w:val="0000FF"/>
              </w:rPr>
              <w:fldChar w:fldCharType="separate"/>
            </w:r>
            <w:r>
              <w:rPr>
                <w:color w:val="0000FF"/>
              </w:rPr>
              <w:t>A16.12.009.001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"https://login.consultant.ru/link/?req=doc&amp;base=LAW&amp;n=371416&amp;date=02.02.2024&amp;dst=109065&amp;field=134"</w:instrText>
            </w:r>
            <w:r>
              <w:rPr>
                <w:color w:val="0000FF"/>
              </w:rPr>
              <w:fldChar w:fldCharType="separate"/>
            </w:r>
            <w:r>
              <w:rPr>
                <w:color w:val="0000FF"/>
              </w:rPr>
              <w:t>A16.12.010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"https://login.consultant.ru/link/?req=doc&amp;base=LAW&amp;n=371416&amp;date=02.02.2024&amp;dst=109067&amp;field=134"</w:instrText>
            </w:r>
            <w:r>
              <w:rPr>
                <w:color w:val="0000FF"/>
              </w:rPr>
              <w:fldChar w:fldCharType="separate"/>
            </w:r>
            <w:r>
              <w:rPr>
                <w:color w:val="0000FF"/>
              </w:rPr>
              <w:t>A16.12.011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"https://login.consultant.ru/link/?req=doc&amp;base=LAW&amp;n=371416&amp;date=02.02.2024&amp;dst=109069&amp;field=134"</w:instrText>
            </w:r>
            <w:r>
              <w:rPr>
                <w:color w:val="0000FF"/>
              </w:rPr>
              <w:fldChar w:fldCharType="separate"/>
            </w:r>
            <w:r>
              <w:rPr>
                <w:color w:val="0000FF"/>
              </w:rPr>
              <w:t>A16.12.011.001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"https://login.consultant.ru/link/?req=doc&amp;base=LAW&amp;n=371416&amp;date=02.02.2024&amp;dst=109073&amp;field=134"</w:instrText>
            </w:r>
            <w:r>
              <w:rPr>
                <w:color w:val="0000FF"/>
              </w:rPr>
              <w:fldChar w:fldCharType="separate"/>
            </w:r>
            <w:r>
              <w:rPr>
                <w:color w:val="0000FF"/>
              </w:rPr>
              <w:t>A16.12.011.003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"https://login.consultant.ru/link/?req=doc&amp;base=LAW&amp;n=371416&amp;date=02.02.2024&amp;dst=109077&amp;field=134"</w:instrText>
            </w:r>
            <w:r>
              <w:rPr>
                <w:color w:val="0000FF"/>
              </w:rPr>
              <w:fldChar w:fldCharType="separate"/>
            </w:r>
            <w:r>
              <w:rPr>
                <w:color w:val="0000FF"/>
              </w:rPr>
              <w:t>A16.12.011.005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"https://login.consultant.ru/link/?req=doc&amp;base=LAW&amp;n=371416&amp;date=02.02.2024&amp;dst=109079&amp;field=134"</w:instrText>
            </w:r>
            <w:r>
              <w:rPr>
                <w:color w:val="0000FF"/>
              </w:rPr>
              <w:fldChar w:fldCharType="separate"/>
            </w:r>
            <w:r>
              <w:rPr>
                <w:color w:val="0000FF"/>
              </w:rPr>
              <w:t>A16.12.011.006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"https://login.consultant.ru/link/?req=doc&amp;base=LAW&amp;n=371416&amp;date=02.02.2024&amp;dst=109081&amp;field=134"</w:instrText>
            </w:r>
            <w:r>
              <w:rPr>
                <w:color w:val="0000FF"/>
              </w:rPr>
              <w:fldChar w:fldCharType="separate"/>
            </w:r>
            <w:r>
              <w:rPr>
                <w:color w:val="0000FF"/>
              </w:rPr>
              <w:t>A16.12.011.007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"https://login.consultant.ru/link/?req=doc&amp;base=LAW&amp;n=371416&amp;date=02.02.2024&amp;dst=109083&amp;field=134"</w:instrText>
            </w:r>
            <w:r>
              <w:rPr>
                <w:color w:val="0000FF"/>
              </w:rPr>
              <w:fldChar w:fldCharType="separate"/>
            </w:r>
            <w:r>
              <w:rPr>
                <w:color w:val="0000FF"/>
              </w:rPr>
              <w:t>A16.12.011.008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"https://login.consultant.ru/link/?req=doc&amp;base=LAW&amp;n=371416&amp;date=02.02.2024&amp;dst=109085&amp;field=134"</w:instrText>
            </w:r>
            <w:r>
              <w:rPr>
                <w:color w:val="0000FF"/>
              </w:rPr>
              <w:fldChar w:fldCharType="separate"/>
            </w:r>
            <w:r>
              <w:rPr>
                <w:color w:val="0000FF"/>
              </w:rPr>
              <w:t>A16.12.011.009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"https://login.consultant.ru/link/?req=doc&amp;base=LAW&amp;n=371416&amp;date=02.02.2024&amp;dst=109087&amp;field=134"</w:instrText>
            </w:r>
            <w:r>
              <w:rPr>
                <w:color w:val="0000FF"/>
              </w:rPr>
              <w:fldChar w:fldCharType="separate"/>
            </w:r>
            <w:r>
              <w:rPr>
                <w:color w:val="0000FF"/>
              </w:rPr>
              <w:t>A16.12.011.010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"https://login.consultant.ru/link/?req=doc&amp;base=LAW&amp;n=371416&amp;date=02.02.2024&amp;dst=109089&amp;field=134"</w:instrText>
            </w:r>
            <w:r>
              <w:rPr>
                <w:color w:val="0000FF"/>
              </w:rPr>
              <w:fldChar w:fldCharType="separate"/>
            </w:r>
            <w:r>
              <w:rPr>
                <w:color w:val="0000FF"/>
              </w:rPr>
              <w:t>A16.12.011.011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"https://login.consultant.ru/link/?req=doc&amp;base=LAW&amp;n=371416&amp;date=02.02.2024&amp;dst=109091&amp;field=134"</w:instrText>
            </w:r>
            <w:r>
              <w:rPr>
                <w:color w:val="0000FF"/>
              </w:rPr>
              <w:fldChar w:fldCharType="separate"/>
            </w:r>
            <w:r>
              <w:rPr>
                <w:color w:val="0000FF"/>
              </w:rPr>
              <w:t>A16.12.011.012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"https://login.consultant.ru/link/?req=doc&amp;base=LAW&amp;n=371416&amp;date=02.02.2024&amp;dst=109099&amp;field=134"</w:instrText>
            </w:r>
            <w:r>
              <w:rPr>
                <w:color w:val="0000FF"/>
              </w:rPr>
              <w:fldChar w:fldCharType="separate"/>
            </w:r>
            <w:r>
              <w:rPr>
                <w:color w:val="0000FF"/>
              </w:rPr>
              <w:t>A16.12.013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"https://login.consultant.ru/link/?req=doc&amp;base=LAW&amp;n=371416&amp;date=02.02.2024&amp;dst=109101&amp;field=134"</w:instrText>
            </w:r>
            <w:r>
              <w:rPr>
                <w:color w:val="0000FF"/>
              </w:rPr>
              <w:fldChar w:fldCharType="separate"/>
            </w:r>
            <w:r>
              <w:rPr>
                <w:color w:val="0000FF"/>
              </w:rPr>
              <w:t>A16.12.013.001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"https://login.consultant.ru/link/?req=doc&amp;base=LAW&amp;n=371416&amp;date=02.02.2024&amp;dst=109103&amp;field=134"</w:instrText>
            </w:r>
            <w:r>
              <w:rPr>
                <w:color w:val="0000FF"/>
              </w:rPr>
              <w:fldChar w:fldCharType="separate"/>
            </w:r>
            <w:r>
              <w:rPr>
                <w:color w:val="0000FF"/>
              </w:rPr>
              <w:t>A16.12.013.002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"https://login.consultant.ru/link/?req=doc&amp;base=LAW&amp;n=371416&amp;date=02.02.2024&amp;dst=109105&amp;field=134"</w:instrText>
            </w:r>
            <w:r>
              <w:rPr>
                <w:color w:val="0000FF"/>
              </w:rPr>
              <w:fldChar w:fldCharType="separate"/>
            </w:r>
            <w:r>
              <w:rPr>
                <w:color w:val="0000FF"/>
              </w:rPr>
              <w:t>A16.12.013.003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"https://login.consultant.ru/link/?req=doc&amp;base=LAW&amp;n=371416&amp;date=02.02.2024&amp;dst=109123&amp;field=134"</w:instrText>
            </w:r>
            <w:r>
              <w:rPr>
                <w:color w:val="0000FF"/>
              </w:rPr>
              <w:fldChar w:fldCharType="separate"/>
            </w:r>
            <w:r>
              <w:rPr>
                <w:color w:val="0000FF"/>
              </w:rPr>
              <w:t>A16.12.015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"https://login.consultant.ru/link/?req=doc&amp;base=LAW&amp;n=371416&amp;date=02.02.2024&amp;dst=109125&amp;field=134"</w:instrText>
            </w:r>
            <w:r>
              <w:rPr>
                <w:color w:val="0000FF"/>
              </w:rPr>
              <w:fldChar w:fldCharType="separate"/>
            </w:r>
            <w:r>
              <w:rPr>
                <w:color w:val="0000FF"/>
              </w:rPr>
              <w:t>A16.12.016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"https://login.consultant.ru/link/?req=doc&amp;base=LAW&amp;n=371416&amp;date=02.02.2024&amp;dst=109127&amp;field=134"</w:instrText>
            </w:r>
            <w:r>
              <w:rPr>
                <w:color w:val="0000FF"/>
              </w:rPr>
              <w:fldChar w:fldCharType="separate"/>
            </w:r>
            <w:r>
              <w:rPr>
                <w:color w:val="0000FF"/>
              </w:rPr>
              <w:t>A16.12.017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"https://login.consultant.ru/link/?req=doc&amp;base=LAW&amp;n=371416&amp;date=02.02.2024&amp;dst=109131&amp;field=134"</w:instrText>
            </w:r>
            <w:r>
              <w:rPr>
                <w:color w:val="0000FF"/>
              </w:rPr>
              <w:fldChar w:fldCharType="separate"/>
            </w:r>
            <w:r>
              <w:rPr>
                <w:color w:val="0000FF"/>
              </w:rPr>
              <w:t>A16.12.019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"https://login.consultant.ru/link/?req=doc&amp;base=LAW&amp;n=371416&amp;date=02.02.2024&amp;dst=109141&amp;field=134"</w:instrText>
            </w:r>
            <w:r>
              <w:rPr>
                <w:color w:val="0000FF"/>
              </w:rPr>
              <w:fldChar w:fldCharType="separate"/>
            </w:r>
            <w:r>
              <w:rPr>
                <w:color w:val="0000FF"/>
              </w:rPr>
              <w:t>A16.12.022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"https://login.consultant.ru/link/?req=doc&amp;base=LAW&amp;n=371416&amp;date=02.02.2024&amp;dst=109143&amp;field=134"</w:instrText>
            </w:r>
            <w:r>
              <w:rPr>
                <w:color w:val="0000FF"/>
              </w:rPr>
              <w:fldChar w:fldCharType="separate"/>
            </w:r>
            <w:r>
              <w:rPr>
                <w:color w:val="0000FF"/>
              </w:rPr>
              <w:t>A16.12.023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"https://login.consultant.ru/link/?req=doc&amp;base=LAW&amp;n=371416&amp;date=02.02.2024&amp;dst=109145&amp;field=134"</w:instrText>
            </w:r>
            <w:r>
              <w:rPr>
                <w:color w:val="0000FF"/>
              </w:rPr>
              <w:fldChar w:fldCharType="separate"/>
            </w:r>
            <w:r>
              <w:rPr>
                <w:color w:val="0000FF"/>
              </w:rPr>
              <w:t>A16.12.024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"https://login.consultant.ru/link/?req=doc&amp;base=LAW&amp;n=371416&amp;date=02.02.2024&amp;dst=109147&amp;field=134"</w:instrText>
            </w:r>
            <w:r>
              <w:rPr>
                <w:color w:val="0000FF"/>
              </w:rPr>
              <w:fldChar w:fldCharType="separate"/>
            </w:r>
            <w:r>
              <w:rPr>
                <w:color w:val="0000FF"/>
              </w:rPr>
              <w:t>A16.12.025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"https://login.consultant.ru/link/?req=doc&amp;base=LAW&amp;n=371416&amp;date=02.02.2024&amp;dst=109149&amp;field=134"</w:instrText>
            </w:r>
            <w:r>
              <w:rPr>
                <w:color w:val="0000FF"/>
              </w:rPr>
              <w:fldChar w:fldCharType="separate"/>
            </w:r>
            <w:r>
              <w:rPr>
                <w:color w:val="0000FF"/>
              </w:rPr>
              <w:t>A16.12.026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"https://login.consultant.ru/link/?req=doc&amp;base=LAW&amp;n=371416&amp;date=02.02.2024&amp;dst=109199&amp;field=134"</w:instrText>
            </w:r>
            <w:r>
              <w:rPr>
                <w:color w:val="0000FF"/>
              </w:rPr>
              <w:fldChar w:fldCharType="separate"/>
            </w:r>
            <w:r>
              <w:rPr>
                <w:color w:val="0000FF"/>
              </w:rPr>
              <w:t>A16.12.027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"https://login.consultant.ru/link/?req=doc&amp;base=LAW&amp;n=371416&amp;date=02.02.2024&amp;dst=109213&amp;field=134"</w:instrText>
            </w:r>
            <w:r>
              <w:rPr>
                <w:color w:val="0000FF"/>
              </w:rPr>
              <w:fldChar w:fldCharType="separate"/>
            </w:r>
            <w:r>
              <w:rPr>
                <w:color w:val="0000FF"/>
              </w:rPr>
              <w:t>A16.12.028.006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"https://login.consultant.ru/link/?req=doc&amp;base=LAW&amp;n=371416&amp;date=02.02.2024&amp;dst=109215&amp;field=134"</w:instrText>
            </w:r>
            <w:r>
              <w:rPr>
                <w:color w:val="0000FF"/>
              </w:rPr>
              <w:fldChar w:fldCharType="separate"/>
            </w:r>
            <w:r>
              <w:rPr>
                <w:color w:val="0000FF"/>
              </w:rPr>
              <w:t>A16.12.028.007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"https://login.consultant.ru/link/?req=doc&amp;base=LAW&amp;n=371416&amp;date=02.02.2024&amp;dst=109217&amp;field=134"</w:instrText>
            </w:r>
            <w:r>
              <w:rPr>
                <w:color w:val="0000FF"/>
              </w:rPr>
              <w:fldChar w:fldCharType="separate"/>
            </w:r>
            <w:r>
              <w:rPr>
                <w:color w:val="0000FF"/>
              </w:rPr>
              <w:t>A16.12.028.008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"https://login.consultant.ru/link/?req=doc&amp;base=LAW&amp;n=371416&amp;date=02.02.2024&amp;dst=109229&amp;field=134"</w:instrText>
            </w:r>
            <w:r>
              <w:rPr>
                <w:color w:val="0000FF"/>
              </w:rPr>
              <w:fldChar w:fldCharType="separate"/>
            </w:r>
            <w:r>
              <w:rPr>
                <w:color w:val="0000FF"/>
              </w:rPr>
              <w:t>A16.12.028.014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"https://login.consultant.ru/link/?req=doc&amp;base=LAW&amp;n=371416&amp;date=02.02.2024&amp;dst=109239&amp;field=134"</w:instrText>
            </w:r>
            <w:r>
              <w:rPr>
                <w:color w:val="0000FF"/>
              </w:rPr>
              <w:fldChar w:fldCharType="separate"/>
            </w:r>
            <w:r>
              <w:rPr>
                <w:color w:val="0000FF"/>
              </w:rPr>
              <w:t>A16.12.029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"https://login.consultant.ru/link/?req=doc&amp;base=LAW&amp;n=371416&amp;date=02.02.2024&amp;dst=109243&amp;field=134"</w:instrText>
            </w:r>
            <w:r>
              <w:rPr>
                <w:color w:val="0000FF"/>
              </w:rPr>
              <w:fldChar w:fldCharType="separate"/>
            </w:r>
            <w:r>
              <w:rPr>
                <w:color w:val="0000FF"/>
              </w:rPr>
              <w:t>A16.12.031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"https://login.consultant.ru/link/?req=doc&amp;base=LAW&amp;n=371416&amp;date=02.02.2024&amp;dst=109249&amp;field=134"</w:instrText>
            </w:r>
            <w:r>
              <w:rPr>
                <w:color w:val="0000FF"/>
              </w:rPr>
              <w:fldChar w:fldCharType="separate"/>
            </w:r>
            <w:r>
              <w:rPr>
                <w:color w:val="0000FF"/>
              </w:rPr>
              <w:t>A16.12.033.001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"https://login.consultant.ru/link/?req=doc&amp;base=LAW&amp;n=371416&amp;date=02.02.2024&amp;dst=109253&amp;field=134"</w:instrText>
            </w:r>
            <w:r>
              <w:rPr>
                <w:color w:val="0000FF"/>
              </w:rPr>
              <w:fldChar w:fldCharType="separate"/>
            </w:r>
            <w:r>
              <w:rPr>
                <w:color w:val="0000FF"/>
              </w:rPr>
              <w:t>A16.12.034.001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"https://login.consultant.ru/link/?req=doc&amp;base=LAW&amp;n=371416&amp;date=02.02.2024&amp;dst=109255&amp;field=134"</w:instrText>
            </w:r>
            <w:r>
              <w:rPr>
                <w:color w:val="0000FF"/>
              </w:rPr>
              <w:fldChar w:fldCharType="separate"/>
            </w:r>
            <w:r>
              <w:rPr>
                <w:color w:val="0000FF"/>
              </w:rPr>
              <w:t>A16.12.035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"https://login.consultant.ru/link/?req=doc&amp;base=LAW&amp;n=371416&amp;date=02.02.2024&amp;dst=109257&amp;field=134"</w:instrText>
            </w:r>
            <w:r>
              <w:rPr>
                <w:color w:val="0000FF"/>
              </w:rPr>
              <w:fldChar w:fldCharType="separate"/>
            </w:r>
            <w:r>
              <w:rPr>
                <w:color w:val="0000FF"/>
              </w:rPr>
              <w:t>A16.12.035.001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"https://login.consultant.ru/link/?req=doc&amp;base=LAW&amp;n=371416&amp;date=02.02.2024&amp;dst=109259&amp;field=134"</w:instrText>
            </w:r>
            <w:r>
              <w:rPr>
                <w:color w:val="0000FF"/>
              </w:rPr>
              <w:fldChar w:fldCharType="separate"/>
            </w:r>
            <w:r>
              <w:rPr>
                <w:color w:val="0000FF"/>
              </w:rPr>
              <w:t>A16.12.035.002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"https://login.consultant.ru/link/?req=doc&amp;base=LAW&amp;n=371416&amp;date=02.02.2024&amp;dst=109265&amp;field=134"</w:instrText>
            </w:r>
            <w:r>
              <w:rPr>
                <w:color w:val="0000FF"/>
              </w:rPr>
              <w:fldChar w:fldCharType="separate"/>
            </w:r>
            <w:r>
              <w:rPr>
                <w:color w:val="0000FF"/>
              </w:rPr>
              <w:t>A16.12.038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"https://login.consultant.ru/link/?req=doc&amp;base=LAW&amp;n=371416&amp;date=02.02.2024&amp;dst=109267&amp;field=134"</w:instrText>
            </w:r>
            <w:r>
              <w:rPr>
                <w:color w:val="0000FF"/>
              </w:rPr>
              <w:fldChar w:fldCharType="separate"/>
            </w:r>
            <w:r>
              <w:rPr>
                <w:color w:val="0000FF"/>
              </w:rPr>
              <w:t>A16.12.038.001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"https://login.consultant.ru/link/?req=doc&amp;base=LAW&amp;n=371416&amp;date=02.02.2024&amp;dst=109269&amp;field=134"</w:instrText>
            </w:r>
            <w:r>
              <w:rPr>
                <w:color w:val="0000FF"/>
              </w:rPr>
              <w:fldChar w:fldCharType="separate"/>
            </w:r>
            <w:r>
              <w:rPr>
                <w:color w:val="0000FF"/>
              </w:rPr>
              <w:t>A16.12.038.002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"https://login.consultant.ru/link/?req=doc&amp;base=LAW&amp;n=371416&amp;date=02.02.2024&amp;dst=109271&amp;field=134"</w:instrText>
            </w:r>
            <w:r>
              <w:rPr>
                <w:color w:val="0000FF"/>
              </w:rPr>
              <w:fldChar w:fldCharType="separate"/>
            </w:r>
            <w:r>
              <w:rPr>
                <w:color w:val="0000FF"/>
              </w:rPr>
              <w:t>A16.12.038.003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"https://login.consultant.ru/link/?req=doc&amp;base=LAW&amp;n=371416&amp;date=02.02.2024&amp;dst=109273&amp;field=134"</w:instrText>
            </w:r>
            <w:r>
              <w:rPr>
                <w:color w:val="0000FF"/>
              </w:rPr>
              <w:fldChar w:fldCharType="separate"/>
            </w:r>
            <w:r>
              <w:rPr>
                <w:color w:val="0000FF"/>
              </w:rPr>
              <w:t>A16.12.038.004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"https://login.consultant.ru/link/?req=doc&amp;base=LAW&amp;n=371416&amp;date=02.02.2024&amp;dst=109275&amp;field=134"</w:instrText>
            </w:r>
            <w:r>
              <w:rPr>
                <w:color w:val="0000FF"/>
              </w:rPr>
              <w:fldChar w:fldCharType="separate"/>
            </w:r>
            <w:r>
              <w:rPr>
                <w:color w:val="0000FF"/>
              </w:rPr>
              <w:t>A16.12.038.005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"https://login.consultant.ru/link/?req=doc&amp;base=LAW&amp;n=371416&amp;date=02.02.2024&amp;dst=109277&amp;field=134"</w:instrText>
            </w:r>
            <w:r>
              <w:rPr>
                <w:color w:val="0000FF"/>
              </w:rPr>
              <w:fldChar w:fldCharType="separate"/>
            </w:r>
            <w:r>
              <w:rPr>
                <w:color w:val="0000FF"/>
              </w:rPr>
              <w:t>A16.12.038.006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"https://login.consultant.ru/link/?req=doc&amp;base=LAW&amp;n=371416&amp;date=02.02.2024&amp;dst=109279&amp;field=134"</w:instrText>
            </w:r>
            <w:r>
              <w:rPr>
                <w:color w:val="0000FF"/>
              </w:rPr>
              <w:fldChar w:fldCharType="separate"/>
            </w:r>
            <w:r>
              <w:rPr>
                <w:color w:val="0000FF"/>
              </w:rPr>
              <w:t>A16.12.038.007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"https://login.consultant.ru/link/?req=doc&amp;base=LAW&amp;n=371416&amp;date=02.02.2024&amp;dst=109281&amp;field=134"</w:instrText>
            </w:r>
            <w:r>
              <w:rPr>
                <w:color w:val="0000FF"/>
              </w:rPr>
              <w:fldChar w:fldCharType="separate"/>
            </w:r>
            <w:r>
              <w:rPr>
                <w:color w:val="0000FF"/>
              </w:rPr>
              <w:t>A16.12.038.008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"https://login.consultant.ru/link/?req=doc&amp;base=LAW&amp;n=371416&amp;date=02.02.2024&amp;dst=109283&amp;field=134"</w:instrText>
            </w:r>
            <w:r>
              <w:rPr>
                <w:color w:val="0000FF"/>
              </w:rPr>
              <w:fldChar w:fldCharType="separate"/>
            </w:r>
            <w:r>
              <w:rPr>
                <w:color w:val="0000FF"/>
              </w:rPr>
              <w:t>A16.12.038.009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"https://login.consultant.ru/link/?req=doc&amp;base=LAW&amp;n=371416&amp;date=02.02.2024&amp;dst=109285&amp;field=134"</w:instrText>
            </w:r>
            <w:r>
              <w:rPr>
                <w:color w:val="0000FF"/>
              </w:rPr>
              <w:fldChar w:fldCharType="separate"/>
            </w:r>
            <w:r>
              <w:rPr>
                <w:color w:val="0000FF"/>
              </w:rPr>
              <w:t>A16.12.038.010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"https://login.consultant.ru/link/?req=doc&amp;base=LAW&amp;n=371416&amp;date=02.02.2024&amp;dst=109287&amp;field=134"</w:instrText>
            </w:r>
            <w:r>
              <w:rPr>
                <w:color w:val="0000FF"/>
              </w:rPr>
              <w:fldChar w:fldCharType="separate"/>
            </w:r>
            <w:r>
              <w:rPr>
                <w:color w:val="0000FF"/>
              </w:rPr>
              <w:t>A16.12.038.011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"https://login.consultant.ru/link/?req=doc&amp;base=LAW&amp;n=371416&amp;date=02.02.2024&amp;dst=109289&amp;field=134"</w:instrText>
            </w:r>
            <w:r>
              <w:rPr>
                <w:color w:val="0000FF"/>
              </w:rPr>
              <w:fldChar w:fldCharType="separate"/>
            </w:r>
            <w:r>
              <w:rPr>
                <w:color w:val="0000FF"/>
              </w:rPr>
              <w:t>A16.12.038.012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"https://login.consultant.ru/link/?req=doc&amp;base=LAW&amp;n=371416&amp;date=02.02.2024&amp;dst=109291&amp;field=134"</w:instrText>
            </w:r>
            <w:r>
              <w:rPr>
                <w:color w:val="0000FF"/>
              </w:rPr>
              <w:fldChar w:fldCharType="separate"/>
            </w:r>
            <w:r>
              <w:rPr>
                <w:color w:val="0000FF"/>
              </w:rPr>
              <w:t>A16.12.038.013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"https://login.consultant.ru/link/?req=doc&amp;base=LAW&amp;n=371416&amp;date=02.02.2024&amp;dst=109295&amp;field=134"</w:instrText>
            </w:r>
            <w:r>
              <w:rPr>
                <w:color w:val="0000FF"/>
              </w:rPr>
              <w:fldChar w:fldCharType="separate"/>
            </w:r>
            <w:r>
              <w:rPr>
                <w:color w:val="0000FF"/>
              </w:rPr>
              <w:t>A16.12.040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"https://login.consultant.ru/link/?req=doc&amp;base=LAW&amp;n=371416&amp;date=02.02.2024&amp;dst=109303&amp;field=134"</w:instrText>
            </w:r>
            <w:r>
              <w:rPr>
                <w:color w:val="0000FF"/>
              </w:rPr>
              <w:fldChar w:fldCharType="separate"/>
            </w:r>
            <w:r>
              <w:rPr>
                <w:color w:val="0000FF"/>
              </w:rPr>
              <w:t>A16.12.041.003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"https://login.consultant.ru/link/?req=doc&amp;base=LAW&amp;n=371416&amp;date=02.02.2024&amp;dst=109313&amp;field=134"</w:instrText>
            </w:r>
            <w:r>
              <w:rPr>
                <w:color w:val="0000FF"/>
              </w:rPr>
              <w:fldChar w:fldCharType="separate"/>
            </w:r>
            <w:r>
              <w:rPr>
                <w:color w:val="0000FF"/>
              </w:rPr>
              <w:t>A16.12.042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"https://login.consultant.ru/link/?req=doc&amp;base=LAW&amp;n=371416&amp;date=02.02.2024&amp;dst=109331&amp;field=134"</w:instrText>
            </w:r>
            <w:r>
              <w:rPr>
                <w:color w:val="0000FF"/>
              </w:rPr>
              <w:fldChar w:fldCharType="separate"/>
            </w:r>
            <w:r>
              <w:rPr>
                <w:color w:val="0000FF"/>
              </w:rPr>
              <w:t>A16.12.048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"https://login.consultant.ru/link/?req=doc&amp;base=LAW&amp;n=371416&amp;date=02.02.2024&amp;dst=109333&amp;field=134"</w:instrText>
            </w:r>
            <w:r>
              <w:rPr>
                <w:color w:val="0000FF"/>
              </w:rPr>
              <w:fldChar w:fldCharType="separate"/>
            </w:r>
            <w:r>
              <w:rPr>
                <w:color w:val="0000FF"/>
              </w:rPr>
              <w:t>A16.12.049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"https://login.consultant.ru/link/?req=doc&amp;base=LAW&amp;n=371416&amp;date=02.02.2024&amp;dst=109335&amp;field=134"</w:instrText>
            </w:r>
            <w:r>
              <w:rPr>
                <w:color w:val="0000FF"/>
              </w:rPr>
              <w:fldChar w:fldCharType="separate"/>
            </w:r>
            <w:r>
              <w:rPr>
                <w:color w:val="0000FF"/>
              </w:rPr>
              <w:t>A16.12.049.001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"https://login.consultant.ru/link/?req=doc&amp;base=LAW&amp;n=371416&amp;date=02.02.2024&amp;dst=109381&amp;field=134"</w:instrText>
            </w:r>
            <w:r>
              <w:rPr>
                <w:color w:val="0000FF"/>
              </w:rPr>
              <w:fldChar w:fldCharType="separate"/>
            </w:r>
            <w:r>
              <w:rPr>
                <w:color w:val="0000FF"/>
              </w:rPr>
              <w:t>A16.12.051.021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"https://login.consultant.ru/link/?req=doc&amp;base=LAW&amp;n=371416&amp;date=02.02.2024&amp;dst=109383&amp;field=134"</w:instrText>
            </w:r>
            <w:r>
              <w:rPr>
                <w:color w:val="0000FF"/>
              </w:rPr>
              <w:fldChar w:fldCharType="separate"/>
            </w:r>
            <w:r>
              <w:rPr>
                <w:color w:val="0000FF"/>
              </w:rPr>
              <w:t>A16.12.052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"https://login.consultant.ru/link/?req=doc&amp;base=LAW&amp;n=371416&amp;date=02.02.2024&amp;dst=109385&amp;field=134"</w:instrText>
            </w:r>
            <w:r>
              <w:rPr>
                <w:color w:val="0000FF"/>
              </w:rPr>
              <w:fldChar w:fldCharType="separate"/>
            </w:r>
            <w:r>
              <w:rPr>
                <w:color w:val="0000FF"/>
              </w:rPr>
              <w:t>A16.12.053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"https://login.consultant.ru/link/?req=doc&amp;base=LAW&amp;n=371416&amp;date=02.02.2024&amp;dst=109389&amp;field=134"</w:instrText>
            </w:r>
            <w:r>
              <w:rPr>
                <w:color w:val="0000FF"/>
              </w:rPr>
              <w:fldChar w:fldCharType="separate"/>
            </w:r>
            <w:r>
              <w:rPr>
                <w:color w:val="0000FF"/>
              </w:rPr>
              <w:t>A16.12.054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"https://login.consultant.ru/link/?req=doc&amp;base=LAW&amp;n=371416&amp;date=02.02.2024&amp;dst=109391&amp;field=134"</w:instrText>
            </w:r>
            <w:r>
              <w:rPr>
                <w:color w:val="0000FF"/>
              </w:rPr>
              <w:fldChar w:fldCharType="separate"/>
            </w:r>
            <w:r>
              <w:rPr>
                <w:color w:val="0000FF"/>
              </w:rPr>
              <w:t>A16.12.054.001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"https://login.consultant.ru/link/?req=doc&amp;base=LAW&amp;n=371416&amp;date=02.02.2024&amp;dst=109393&amp;field=134"</w:instrText>
            </w:r>
            <w:r>
              <w:rPr>
                <w:color w:val="0000FF"/>
              </w:rPr>
              <w:fldChar w:fldCharType="separate"/>
            </w:r>
            <w:r>
              <w:rPr>
                <w:color w:val="0000FF"/>
              </w:rPr>
              <w:t>A16.12.054.002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"https://login.consultant.ru/link/?req=doc&amp;base=LAW&amp;n=371416&amp;date=02.02.2024&amp;dst=109395&amp;field=134"</w:instrText>
            </w:r>
            <w:r>
              <w:rPr>
                <w:color w:val="0000FF"/>
              </w:rPr>
              <w:fldChar w:fldCharType="separate"/>
            </w:r>
            <w:r>
              <w:rPr>
                <w:color w:val="0000FF"/>
              </w:rPr>
              <w:t>A16.12.055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"https://login.consultant.ru/link/?req=doc&amp;base=LAW&amp;n=371416&amp;date=02.02.2024&amp;dst=109397&amp;field=134"</w:instrText>
            </w:r>
            <w:r>
              <w:rPr>
                <w:color w:val="0000FF"/>
              </w:rPr>
              <w:fldChar w:fldCharType="separate"/>
            </w:r>
            <w:r>
              <w:rPr>
                <w:color w:val="0000FF"/>
              </w:rPr>
              <w:t>A16.12.055.001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"https://login.consultant.ru/link/?req=doc&amp;base=LAW&amp;n=371416&amp;date=02.02.2024&amp;dst=109399&amp;field=134"</w:instrText>
            </w:r>
            <w:r>
              <w:rPr>
                <w:color w:val="0000FF"/>
              </w:rPr>
              <w:fldChar w:fldCharType="separate"/>
            </w:r>
            <w:r>
              <w:rPr>
                <w:color w:val="0000FF"/>
              </w:rPr>
              <w:t>A16.12.055.002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"https://login.consultant.ru/link/?req=doc&amp;base=LAW&amp;n=371416&amp;date=02.02.2024&amp;dst=109403&amp;field=134"</w:instrText>
            </w:r>
            <w:r>
              <w:rPr>
                <w:color w:val="0000FF"/>
              </w:rPr>
              <w:fldChar w:fldCharType="separate"/>
            </w:r>
            <w:r>
              <w:rPr>
                <w:color w:val="0000FF"/>
              </w:rPr>
              <w:t>A16.12.056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"https://login.consultant.ru/link/?req=doc&amp;base=LAW&amp;n=371416&amp;date=02.02.2024&amp;dst=109405&amp;field=134"</w:instrText>
            </w:r>
            <w:r>
              <w:rPr>
                <w:color w:val="0000FF"/>
              </w:rPr>
              <w:fldChar w:fldCharType="separate"/>
            </w:r>
            <w:r>
              <w:rPr>
                <w:color w:val="0000FF"/>
              </w:rPr>
              <w:t>A16.12.056.001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"https://login.consultant.ru/link/?req=doc&amp;base=LAW&amp;n=371416&amp;date=02.02.2024&amp;dst=109407&amp;field=134"</w:instrText>
            </w:r>
            <w:r>
              <w:rPr>
                <w:color w:val="0000FF"/>
              </w:rPr>
              <w:fldChar w:fldCharType="separate"/>
            </w:r>
            <w:r>
              <w:rPr>
                <w:color w:val="0000FF"/>
              </w:rPr>
              <w:t>A16.12.056.002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"https://login.consultant.ru/link/?req=doc&amp;base=LAW&amp;n=371416&amp;date=02.02.2024&amp;dst=109409&amp;field=134"</w:instrText>
            </w:r>
            <w:r>
              <w:rPr>
                <w:color w:val="0000FF"/>
              </w:rPr>
              <w:fldChar w:fldCharType="separate"/>
            </w:r>
            <w:r>
              <w:rPr>
                <w:color w:val="0000FF"/>
              </w:rPr>
              <w:t>A16.12.057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"https://login.consultant.ru/link/?req=doc&amp;base=LAW&amp;n=371416&amp;date=02.02.2024&amp;dst=109415&amp;field=134"</w:instrText>
            </w:r>
            <w:r>
              <w:rPr>
                <w:color w:val="0000FF"/>
              </w:rPr>
              <w:fldChar w:fldCharType="separate"/>
            </w:r>
            <w:r>
              <w:rPr>
                <w:color w:val="0000FF"/>
              </w:rPr>
              <w:t>A16.12.059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"https://login.consultant.ru/link/?req=doc&amp;base=LAW&amp;n=371416&amp;date=02.02.2024&amp;dst=109417&amp;field=134"</w:instrText>
            </w:r>
            <w:r>
              <w:rPr>
                <w:color w:val="0000FF"/>
              </w:rPr>
              <w:fldChar w:fldCharType="separate"/>
            </w:r>
            <w:r>
              <w:rPr>
                <w:color w:val="0000FF"/>
              </w:rPr>
              <w:t>A16.12.060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"https://login.consultant.ru/link/?req=doc&amp;base=LAW&amp;n=371416&amp;date=02.02.2024&amp;dst=109421&amp;field=134"</w:instrText>
            </w:r>
            <w:r>
              <w:rPr>
                <w:color w:val="0000FF"/>
              </w:rPr>
              <w:fldChar w:fldCharType="separate"/>
            </w:r>
            <w:r>
              <w:rPr>
                <w:color w:val="0000FF"/>
              </w:rPr>
              <w:t>A16.12.061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"https://login.consultant.ru/link/?req=doc&amp;base=LAW&amp;n=371416&amp;date=02.02.2024&amp;dst=109423&amp;field=134"</w:instrText>
            </w:r>
            <w:r>
              <w:rPr>
                <w:color w:val="0000FF"/>
              </w:rPr>
              <w:fldChar w:fldCharType="separate"/>
            </w:r>
            <w:r>
              <w:rPr>
                <w:color w:val="0000FF"/>
              </w:rPr>
              <w:t>A16.12.061.001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"https://login.consultant.ru/link/?req=doc&amp;base=LAW&amp;n=371416&amp;date=02.02.2024&amp;dst=109425&amp;field=134"</w:instrText>
            </w:r>
            <w:r>
              <w:rPr>
                <w:color w:val="0000FF"/>
              </w:rPr>
              <w:fldChar w:fldCharType="separate"/>
            </w:r>
            <w:r>
              <w:rPr>
                <w:color w:val="0000FF"/>
              </w:rPr>
              <w:t>A16.12.062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"https://login.consultant.ru/link/?req=doc&amp;base=LAW&amp;n=371416&amp;date=02.02.2024&amp;dst=109447&amp;field=134"</w:instrText>
            </w:r>
            <w:r>
              <w:rPr>
                <w:color w:val="0000FF"/>
              </w:rPr>
              <w:fldChar w:fldCharType="separate"/>
            </w:r>
            <w:r>
              <w:rPr>
                <w:color w:val="0000FF"/>
              </w:rPr>
              <w:t>A16.12.070</w:t>
            </w:r>
            <w:r>
              <w:rPr>
                <w:color w:val="0000FF"/>
              </w:rPr>
              <w:fldChar w:fldCharType="end"/>
            </w:r>
          </w:p>
        </w:tc>
        <w:tc>
          <w:tcPr>
            <w:tcW w:type="dxa" w:w="1644"/>
            <w:tcMar>
              <w:left w:type="dxa" w:w="0"/>
              <w:right w:type="dxa" w:w="0"/>
            </w:tcMar>
          </w:tcPr>
          <w:p w14:paraId="25210000">
            <w:pPr>
              <w:pStyle w:val="Style_2"/>
              <w:ind w:firstLine="0" w:left="0"/>
              <w:jc w:val="center"/>
            </w:pPr>
            <w:r>
              <w:t>-</w:t>
            </w:r>
          </w:p>
        </w:tc>
        <w:tc>
          <w:tcPr>
            <w:tcW w:type="dxa" w:w="1077"/>
            <w:tcMar>
              <w:left w:type="dxa" w:w="0"/>
              <w:right w:type="dxa" w:w="0"/>
            </w:tcMar>
          </w:tcPr>
          <w:p w14:paraId="26210000">
            <w:pPr>
              <w:pStyle w:val="Style_2"/>
              <w:ind w:firstLine="0" w:left="0"/>
              <w:jc w:val="center"/>
            </w:pPr>
            <w:r>
              <w:t>4,13</w:t>
            </w:r>
          </w:p>
        </w:tc>
      </w:tr>
      <w:tr>
        <w:tc>
          <w:tcPr>
            <w:tcW w:type="dxa" w:w="971"/>
            <w:tcMar>
              <w:left w:type="dxa" w:w="0"/>
              <w:right w:type="dxa" w:w="0"/>
            </w:tcMar>
          </w:tcPr>
          <w:p w14:paraId="27210000">
            <w:pPr>
              <w:pStyle w:val="Style_2"/>
              <w:ind w:firstLine="0" w:left="0"/>
              <w:jc w:val="center"/>
            </w:pPr>
            <w:r>
              <w:t>st25.011</w:t>
            </w:r>
          </w:p>
        </w:tc>
        <w:tc>
          <w:tcPr>
            <w:tcW w:type="dxa" w:w="860"/>
            <w:tcMar>
              <w:left w:type="dxa" w:w="0"/>
              <w:right w:type="dxa" w:w="0"/>
            </w:tcMar>
          </w:tcPr>
          <w:p w14:paraId="28210000">
            <w:pPr>
              <w:pStyle w:val="Style_2"/>
              <w:ind w:firstLine="0" w:left="0"/>
              <w:jc w:val="center"/>
            </w:pPr>
            <w:r>
              <w:t>247</w:t>
            </w:r>
          </w:p>
        </w:tc>
        <w:tc>
          <w:tcPr>
            <w:tcW w:type="dxa" w:w="1587"/>
            <w:tcMar>
              <w:left w:type="dxa" w:w="0"/>
              <w:right w:type="dxa" w:w="0"/>
            </w:tcMar>
          </w:tcPr>
          <w:p w14:paraId="29210000">
            <w:pPr>
              <w:pStyle w:val="Style_2"/>
              <w:ind w:firstLine="0" w:left="0"/>
              <w:jc w:val="left"/>
            </w:pPr>
            <w:r>
              <w:t>Операции на сосудах (уровень 4)</w:t>
            </w:r>
          </w:p>
        </w:tc>
        <w:tc>
          <w:tcPr>
            <w:tcW w:type="dxa" w:w="3402"/>
            <w:tcMar>
              <w:left w:type="dxa" w:w="0"/>
              <w:right w:type="dxa" w:w="0"/>
            </w:tcMar>
          </w:tcPr>
          <w:p w14:paraId="2A210000">
            <w:pPr>
              <w:pStyle w:val="Style_2"/>
              <w:ind w:firstLine="0" w:left="0"/>
              <w:jc w:val="center"/>
            </w:pPr>
            <w:r>
              <w:t>-</w:t>
            </w:r>
          </w:p>
        </w:tc>
        <w:tc>
          <w:tcPr>
            <w:tcW w:type="dxa" w:w="2324"/>
            <w:tcMar>
              <w:left w:type="dxa" w:w="0"/>
              <w:right w:type="dxa" w:w="0"/>
            </w:tcMar>
          </w:tcPr>
          <w:p w14:paraId="2B210000">
            <w:pPr>
              <w:pStyle w:val="Style_2"/>
              <w:ind w:firstLine="0" w:left="0"/>
              <w:jc w:val="center"/>
            </w:pPr>
            <w:r>
              <w:rPr>
                <w:color w:val="0000FF"/>
              </w:rPr>
              <w:fldChar w:fldCharType="begin"/>
            </w:r>
            <w:r>
              <w:rPr>
                <w:color w:val="0000FF"/>
              </w:rPr>
              <w:instrText>HYPERLINK "https://login.consultant.ru/link/?req=doc&amp;base=LAW&amp;n=371416&amp;date=02.02.2024&amp;dst=109037&amp;field=134"</w:instrText>
            </w:r>
            <w:r>
              <w:rPr>
                <w:color w:val="0000FF"/>
              </w:rPr>
              <w:fldChar w:fldCharType="separate"/>
            </w:r>
            <w:r>
              <w:rPr>
                <w:color w:val="0000FF"/>
              </w:rPr>
              <w:t>A16.12.008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"https://login.consultant.ru/link/?req=doc&amp;base=LAW&amp;n=371416&amp;date=02.02.2024&amp;dst=109039&amp;field=134"</w:instrText>
            </w:r>
            <w:r>
              <w:rPr>
                <w:color w:val="0000FF"/>
              </w:rPr>
              <w:fldChar w:fldCharType="separate"/>
            </w:r>
            <w:r>
              <w:rPr>
                <w:color w:val="0000FF"/>
              </w:rPr>
              <w:t>A16.12.008.001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"https://login.consultant.ru/link/?req=doc&amp;base=LAW&amp;n=371416&amp;date=02.02.2024&amp;dst=109041&amp;field=134"</w:instrText>
            </w:r>
            <w:r>
              <w:rPr>
                <w:color w:val="0000FF"/>
              </w:rPr>
              <w:fldChar w:fldCharType="separate"/>
            </w:r>
            <w:r>
              <w:rPr>
                <w:color w:val="0000FF"/>
              </w:rPr>
              <w:t>A16.12.008.002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"https://login.consultant.ru/link/?req=doc&amp;base=LAW&amp;n=371416&amp;date=02.02.2024&amp;dst=109151&amp;field=134"</w:instrText>
            </w:r>
            <w:r>
              <w:rPr>
                <w:color w:val="0000FF"/>
              </w:rPr>
              <w:fldChar w:fldCharType="separate"/>
            </w:r>
            <w:r>
              <w:rPr>
                <w:color w:val="0000FF"/>
              </w:rPr>
              <w:t>A16.12.026.001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"https://login.consultant.ru/link/?req=doc&amp;base=LAW&amp;n=371416&amp;date=02.02.2024&amp;dst=109153&amp;field=134"</w:instrText>
            </w:r>
            <w:r>
              <w:rPr>
                <w:color w:val="0000FF"/>
              </w:rPr>
              <w:fldChar w:fldCharType="separate"/>
            </w:r>
            <w:r>
              <w:rPr>
                <w:color w:val="0000FF"/>
              </w:rPr>
              <w:t>A16.12.026.002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"https://login.consultant.ru/link/?req=doc&amp;base=LAW&amp;n=371416&amp;date=02.02.2024&amp;dst=109167&amp;field=134"</w:instrText>
            </w:r>
            <w:r>
              <w:rPr>
                <w:color w:val="0000FF"/>
              </w:rPr>
              <w:fldChar w:fldCharType="separate"/>
            </w:r>
            <w:r>
              <w:rPr>
                <w:color w:val="0000FF"/>
              </w:rPr>
              <w:t>A16.12.026.009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"https://login.consultant.ru/link/?req=doc&amp;base=LAW&amp;n=371416&amp;date=02.02.2024&amp;dst=109169&amp;field=134"</w:instrText>
            </w:r>
            <w:r>
              <w:rPr>
                <w:color w:val="0000FF"/>
              </w:rPr>
              <w:fldChar w:fldCharType="separate"/>
            </w:r>
            <w:r>
              <w:rPr>
                <w:color w:val="0000FF"/>
              </w:rPr>
              <w:t>A16.12.026.010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"https://login.consultant.ru/link/?req=doc&amp;base=LAW&amp;n=371416&amp;date=02.02.2024&amp;dst=109185&amp;field=134"</w:instrText>
            </w:r>
            <w:r>
              <w:rPr>
                <w:color w:val="0000FF"/>
              </w:rPr>
              <w:fldChar w:fldCharType="separate"/>
            </w:r>
            <w:r>
              <w:rPr>
                <w:color w:val="0000FF"/>
              </w:rPr>
              <w:t>A16.12.026.018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"https://login.consultant.ru/link/?req=doc&amp;base=LAW&amp;n=371416&amp;date=02.02.2024&amp;dst=109197&amp;field=134"</w:instrText>
            </w:r>
            <w:r>
              <w:rPr>
                <w:color w:val="0000FF"/>
              </w:rPr>
              <w:fldChar w:fldCharType="separate"/>
            </w:r>
            <w:r>
              <w:rPr>
                <w:color w:val="0000FF"/>
              </w:rPr>
              <w:t>A16.12.026.024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"https://login.consultant.ru/link/?req=doc&amp;base=LAW&amp;n=371416&amp;date=02.02.2024&amp;dst=109237&amp;field=134"</w:instrText>
            </w:r>
            <w:r>
              <w:rPr>
                <w:color w:val="0000FF"/>
              </w:rPr>
              <w:fldChar w:fldCharType="separate"/>
            </w:r>
            <w:r>
              <w:rPr>
                <w:color w:val="0000FF"/>
              </w:rPr>
              <w:t>A16.12.028.018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"https://login.consultant.ru/link/?req=doc&amp;base=LAW&amp;n=371416&amp;date=02.02.2024&amp;dst=109245&amp;field=134"</w:instrText>
            </w:r>
            <w:r>
              <w:rPr>
                <w:color w:val="0000FF"/>
              </w:rPr>
              <w:fldChar w:fldCharType="separate"/>
            </w:r>
            <w:r>
              <w:rPr>
                <w:color w:val="0000FF"/>
              </w:rPr>
              <w:t>A16.12.032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"https://login.consultant.ru/link/?req=doc&amp;base=LAW&amp;n=371416&amp;date=02.02.2024&amp;dst=109263&amp;field=134"</w:instrText>
            </w:r>
            <w:r>
              <w:rPr>
                <w:color w:val="0000FF"/>
              </w:rPr>
              <w:fldChar w:fldCharType="separate"/>
            </w:r>
            <w:r>
              <w:rPr>
                <w:color w:val="0000FF"/>
              </w:rPr>
              <w:t>A16.12.037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"https://login.consultant.ru/link/?req=doc&amp;base=LAW&amp;n=371416&amp;date=02.02.2024&amp;dst=109431&amp;field=134"</w:instrText>
            </w:r>
            <w:r>
              <w:rPr>
                <w:color w:val="0000FF"/>
              </w:rPr>
              <w:fldChar w:fldCharType="separate"/>
            </w:r>
            <w:r>
              <w:rPr>
                <w:color w:val="0000FF"/>
              </w:rPr>
              <w:t>A16.12.065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"https://login.consultant.ru/link/?req=doc&amp;base=LAW&amp;n=371416&amp;date=02.02.2024&amp;dst=109449&amp;field=134"</w:instrText>
            </w:r>
            <w:r>
              <w:rPr>
                <w:color w:val="0000FF"/>
              </w:rPr>
              <w:fldChar w:fldCharType="separate"/>
            </w:r>
            <w:r>
              <w:rPr>
                <w:color w:val="0000FF"/>
              </w:rPr>
              <w:t>A16.12.071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"https://login.consultant.ru/link/?req=doc&amp;base=LAW&amp;n=371416&amp;date=02.02.2024&amp;dst=111253&amp;field=134"</w:instrText>
            </w:r>
            <w:r>
              <w:rPr>
                <w:color w:val="0000FF"/>
              </w:rPr>
              <w:fldChar w:fldCharType="separate"/>
            </w:r>
            <w:r>
              <w:rPr>
                <w:color w:val="0000FF"/>
              </w:rPr>
              <w:t>A16.23.034.011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"https://login.consultant.ru/link/?req=doc&amp;base=LAW&amp;n=371416&amp;date=02.02.2024&amp;dst=111255&amp;field=134"</w:instrText>
            </w:r>
            <w:r>
              <w:rPr>
                <w:color w:val="0000FF"/>
              </w:rPr>
              <w:fldChar w:fldCharType="separate"/>
            </w:r>
            <w:r>
              <w:rPr>
                <w:color w:val="0000FF"/>
              </w:rPr>
              <w:t>A16.23.034.012</w:t>
            </w:r>
            <w:r>
              <w:rPr>
                <w:color w:val="0000FF"/>
              </w:rPr>
              <w:fldChar w:fldCharType="end"/>
            </w:r>
          </w:p>
        </w:tc>
        <w:tc>
          <w:tcPr>
            <w:tcW w:type="dxa" w:w="1644"/>
            <w:tcMar>
              <w:left w:type="dxa" w:w="0"/>
              <w:right w:type="dxa" w:w="0"/>
            </w:tcMar>
          </w:tcPr>
          <w:p w14:paraId="2C210000">
            <w:pPr>
              <w:pStyle w:val="Style_2"/>
              <w:ind w:firstLine="0" w:left="0"/>
              <w:jc w:val="center"/>
            </w:pPr>
            <w:r>
              <w:t>-</w:t>
            </w:r>
          </w:p>
        </w:tc>
        <w:tc>
          <w:tcPr>
            <w:tcW w:type="dxa" w:w="1077"/>
            <w:tcMar>
              <w:left w:type="dxa" w:w="0"/>
              <w:right w:type="dxa" w:w="0"/>
            </w:tcMar>
          </w:tcPr>
          <w:p w14:paraId="2D210000">
            <w:pPr>
              <w:pStyle w:val="Style_2"/>
              <w:ind w:firstLine="0" w:left="0"/>
              <w:jc w:val="center"/>
            </w:pPr>
            <w:r>
              <w:t>6,08</w:t>
            </w:r>
          </w:p>
        </w:tc>
      </w:tr>
      <w:tr>
        <w:tc>
          <w:tcPr>
            <w:tcW w:type="dxa" w:w="971"/>
            <w:tcMar>
              <w:left w:type="dxa" w:w="0"/>
              <w:right w:type="dxa" w:w="0"/>
            </w:tcMar>
          </w:tcPr>
          <w:p w14:paraId="2E210000">
            <w:pPr>
              <w:pStyle w:val="Style_2"/>
              <w:ind w:firstLine="0" w:left="0"/>
              <w:jc w:val="center"/>
            </w:pPr>
            <w:r>
              <w:t>st25.012</w:t>
            </w:r>
          </w:p>
        </w:tc>
        <w:tc>
          <w:tcPr>
            <w:tcW w:type="dxa" w:w="860"/>
            <w:tcMar>
              <w:left w:type="dxa" w:w="0"/>
              <w:right w:type="dxa" w:w="0"/>
            </w:tcMar>
          </w:tcPr>
          <w:p w14:paraId="2F210000">
            <w:pPr>
              <w:pStyle w:val="Style_2"/>
              <w:ind w:firstLine="0" w:left="0"/>
              <w:jc w:val="center"/>
            </w:pPr>
            <w:r>
              <w:t>248</w:t>
            </w:r>
          </w:p>
        </w:tc>
        <w:tc>
          <w:tcPr>
            <w:tcW w:type="dxa" w:w="1587"/>
            <w:tcMar>
              <w:left w:type="dxa" w:w="0"/>
              <w:right w:type="dxa" w:w="0"/>
            </w:tcMar>
          </w:tcPr>
          <w:p w14:paraId="30210000">
            <w:pPr>
              <w:pStyle w:val="Style_2"/>
              <w:ind w:firstLine="0" w:left="0"/>
              <w:jc w:val="left"/>
            </w:pPr>
            <w:r>
              <w:t>Операции на сосудах (уровень 5)</w:t>
            </w:r>
          </w:p>
        </w:tc>
        <w:tc>
          <w:tcPr>
            <w:tcW w:type="dxa" w:w="3402"/>
            <w:tcMar>
              <w:left w:type="dxa" w:w="0"/>
              <w:right w:type="dxa" w:w="0"/>
            </w:tcMar>
          </w:tcPr>
          <w:p w14:paraId="31210000">
            <w:pPr>
              <w:pStyle w:val="Style_2"/>
              <w:ind w:firstLine="0" w:left="0"/>
              <w:jc w:val="center"/>
            </w:pPr>
            <w:r>
              <w:t>-</w:t>
            </w:r>
          </w:p>
        </w:tc>
        <w:tc>
          <w:tcPr>
            <w:tcW w:type="dxa" w:w="2324"/>
            <w:tcMar>
              <w:left w:type="dxa" w:w="0"/>
              <w:right w:type="dxa" w:w="0"/>
            </w:tcMar>
          </w:tcPr>
          <w:p w14:paraId="32210000">
            <w:pPr>
              <w:pStyle w:val="Style_2"/>
              <w:ind w:firstLine="0" w:left="0"/>
              <w:jc w:val="center"/>
            </w:pPr>
            <w:r>
              <w:rPr>
                <w:color w:val="0000FF"/>
              </w:rPr>
              <w:fldChar w:fldCharType="begin"/>
            </w:r>
            <w:r>
              <w:rPr>
                <w:color w:val="0000FF"/>
              </w:rPr>
              <w:instrText>HYPERLINK "https://login.consultant.ru/link/?req=doc&amp;base=LAW&amp;n=371416&amp;date=02.02.2024&amp;dst=109155&amp;field=134"</w:instrText>
            </w:r>
            <w:r>
              <w:rPr>
                <w:color w:val="0000FF"/>
              </w:rPr>
              <w:fldChar w:fldCharType="separate"/>
            </w:r>
            <w:r>
              <w:rPr>
                <w:color w:val="0000FF"/>
              </w:rPr>
              <w:t>A16.12.026.003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"https://login.consultant.ru/link/?req=doc&amp;base=LAW&amp;n=371416&amp;date=02.02.2024&amp;dst=109157&amp;field=134"</w:instrText>
            </w:r>
            <w:r>
              <w:rPr>
                <w:color w:val="0000FF"/>
              </w:rPr>
              <w:fldChar w:fldCharType="separate"/>
            </w:r>
            <w:r>
              <w:rPr>
                <w:color w:val="0000FF"/>
              </w:rPr>
              <w:t>A16.12.026.004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"https://login.consultant.ru/link/?req=doc&amp;base=LAW&amp;n=371416&amp;date=02.02.2024&amp;dst=109201&amp;field=134"</w:instrText>
            </w:r>
            <w:r>
              <w:rPr>
                <w:color w:val="0000FF"/>
              </w:rPr>
              <w:fldChar w:fldCharType="separate"/>
            </w:r>
            <w:r>
              <w:rPr>
                <w:color w:val="0000FF"/>
              </w:rPr>
              <w:t>A16.12.028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"https://login.consultant.ru/link/?req=doc&amp;base=LAW&amp;n=371416&amp;date=02.02.2024&amp;dst=109203&amp;field=134"</w:instrText>
            </w:r>
            <w:r>
              <w:rPr>
                <w:color w:val="0000FF"/>
              </w:rPr>
              <w:fldChar w:fldCharType="separate"/>
            </w:r>
            <w:r>
              <w:rPr>
                <w:color w:val="0000FF"/>
              </w:rPr>
              <w:t>A16.12.028.001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"https://login.consultant.ru/link/?req=doc&amp;base=LAW&amp;n=371416&amp;date=02.02.2024&amp;dst=109205&amp;field=134"</w:instrText>
            </w:r>
            <w:r>
              <w:rPr>
                <w:color w:val="0000FF"/>
              </w:rPr>
              <w:fldChar w:fldCharType="separate"/>
            </w:r>
            <w:r>
              <w:rPr>
                <w:color w:val="0000FF"/>
              </w:rPr>
              <w:t>A16.12.028.002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"https://login.consultant.ru/link/?req=doc&amp;base=LAW&amp;n=371416&amp;date=02.02.2024&amp;dst=109297&amp;field=134"</w:instrText>
            </w:r>
            <w:r>
              <w:rPr>
                <w:color w:val="0000FF"/>
              </w:rPr>
              <w:fldChar w:fldCharType="separate"/>
            </w:r>
            <w:r>
              <w:rPr>
                <w:color w:val="0000FF"/>
              </w:rPr>
              <w:t>A16.12.041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"https://login.consultant.ru/link/?req=doc&amp;base=LAW&amp;n=371416&amp;date=02.02.2024&amp;dst=109299&amp;field=134"</w:instrText>
            </w:r>
            <w:r>
              <w:rPr>
                <w:color w:val="0000FF"/>
              </w:rPr>
              <w:fldChar w:fldCharType="separate"/>
            </w:r>
            <w:r>
              <w:rPr>
                <w:color w:val="0000FF"/>
              </w:rPr>
              <w:t>A16.12.041.001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"https://login.consultant.ru/link/?req=doc&amp;base=LAW&amp;n=371416&amp;date=02.02.2024&amp;dst=109301&amp;field=134"</w:instrText>
            </w:r>
            <w:r>
              <w:rPr>
                <w:color w:val="0000FF"/>
              </w:rPr>
              <w:fldChar w:fldCharType="separate"/>
            </w:r>
            <w:r>
              <w:rPr>
                <w:color w:val="0000FF"/>
              </w:rPr>
              <w:t>A16.12.041.002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"https://login.consultant.ru/link/?req=doc&amp;base=LAW&amp;n=371416&amp;date=02.02.2024&amp;dst=109309&amp;field=134"</w:instrText>
            </w:r>
            <w:r>
              <w:rPr>
                <w:color w:val="0000FF"/>
              </w:rPr>
              <w:fldChar w:fldCharType="separate"/>
            </w:r>
            <w:r>
              <w:rPr>
                <w:color w:val="0000FF"/>
              </w:rPr>
              <w:t>A16.12.041.006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"https://login.consultant.ru/link/?req=doc&amp;base=LAW&amp;n=371416&amp;date=02.02.2024&amp;dst=109339&amp;field=134"</w:instrText>
            </w:r>
            <w:r>
              <w:rPr>
                <w:color w:val="0000FF"/>
              </w:rPr>
              <w:fldChar w:fldCharType="separate"/>
            </w:r>
            <w:r>
              <w:rPr>
                <w:color w:val="0000FF"/>
              </w:rPr>
              <w:t>A16.12.051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"https://login.consultant.ru/link/?req=doc&amp;base=LAW&amp;n=371416&amp;date=02.02.2024&amp;dst=109341&amp;field=134"</w:instrText>
            </w:r>
            <w:r>
              <w:rPr>
                <w:color w:val="0000FF"/>
              </w:rPr>
              <w:fldChar w:fldCharType="separate"/>
            </w:r>
            <w:r>
              <w:rPr>
                <w:color w:val="0000FF"/>
              </w:rPr>
              <w:t>A16.12.051.001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"https://login.consultant.ru/link/?req=doc&amp;base=LAW&amp;n=371416&amp;date=02.02.2024&amp;dst=109343&amp;field=134"</w:instrText>
            </w:r>
            <w:r>
              <w:rPr>
                <w:color w:val="0000FF"/>
              </w:rPr>
              <w:fldChar w:fldCharType="separate"/>
            </w:r>
            <w:r>
              <w:rPr>
                <w:color w:val="0000FF"/>
              </w:rPr>
              <w:t>A16.12.051.002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"https://login.consultant.ru/link/?req=doc&amp;base=LAW&amp;n=371416&amp;date=02.02.2024&amp;dst=109461&amp;field=134"</w:instrText>
            </w:r>
            <w:r>
              <w:rPr>
                <w:color w:val="0000FF"/>
              </w:rPr>
              <w:fldChar w:fldCharType="separate"/>
            </w:r>
            <w:r>
              <w:rPr>
                <w:color w:val="0000FF"/>
              </w:rPr>
              <w:t>A16.12.077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"https://login.consultant.ru/link/?req=doc&amp;base=LAW&amp;n=371416&amp;date=02.02.2024&amp;dst=111257&amp;field=134"</w:instrText>
            </w:r>
            <w:r>
              <w:rPr>
                <w:color w:val="0000FF"/>
              </w:rPr>
              <w:fldChar w:fldCharType="separate"/>
            </w:r>
            <w:r>
              <w:rPr>
                <w:color w:val="0000FF"/>
              </w:rPr>
              <w:t>A16.23.034.013</w:t>
            </w:r>
            <w:r>
              <w:rPr>
                <w:color w:val="0000FF"/>
              </w:rPr>
              <w:fldChar w:fldCharType="end"/>
            </w:r>
          </w:p>
        </w:tc>
        <w:tc>
          <w:tcPr>
            <w:tcW w:type="dxa" w:w="1644"/>
            <w:tcMar>
              <w:left w:type="dxa" w:w="0"/>
              <w:right w:type="dxa" w:w="0"/>
            </w:tcMar>
          </w:tcPr>
          <w:p w14:paraId="33210000">
            <w:pPr>
              <w:pStyle w:val="Style_2"/>
              <w:ind w:firstLine="0" w:left="0"/>
              <w:jc w:val="center"/>
            </w:pPr>
            <w:r>
              <w:t>-</w:t>
            </w:r>
          </w:p>
        </w:tc>
        <w:tc>
          <w:tcPr>
            <w:tcW w:type="dxa" w:w="1077"/>
            <w:tcMar>
              <w:left w:type="dxa" w:w="0"/>
              <w:right w:type="dxa" w:w="0"/>
            </w:tcMar>
          </w:tcPr>
          <w:p w14:paraId="34210000">
            <w:pPr>
              <w:pStyle w:val="Style_2"/>
              <w:ind w:firstLine="0" w:left="0"/>
              <w:jc w:val="center"/>
            </w:pPr>
            <w:r>
              <w:t>7,12</w:t>
            </w:r>
          </w:p>
        </w:tc>
      </w:tr>
      <w:tr>
        <w:tc>
          <w:tcPr>
            <w:tcW w:type="dxa" w:w="971"/>
            <w:tcMar>
              <w:left w:type="dxa" w:w="0"/>
              <w:right w:type="dxa" w:w="0"/>
            </w:tcMar>
          </w:tcPr>
          <w:p w14:paraId="35210000">
            <w:pPr>
              <w:pStyle w:val="Style_2"/>
              <w:ind w:firstLine="0" w:left="0"/>
              <w:jc w:val="center"/>
            </w:pPr>
            <w:r>
              <w:t>st26</w:t>
            </w:r>
          </w:p>
        </w:tc>
        <w:tc>
          <w:tcPr>
            <w:tcW w:type="dxa" w:w="860"/>
            <w:tcMar>
              <w:left w:type="dxa" w:w="0"/>
              <w:right w:type="dxa" w:w="0"/>
            </w:tcMar>
          </w:tcPr>
          <w:p w14:paraId="36210000">
            <w:pPr>
              <w:pStyle w:val="Style_2"/>
              <w:ind w:firstLine="0" w:left="0"/>
              <w:jc w:val="center"/>
              <w:outlineLvl w:val="3"/>
            </w:pPr>
            <w:r>
              <w:t>26</w:t>
            </w:r>
          </w:p>
        </w:tc>
        <w:tc>
          <w:tcPr>
            <w:tcW w:type="dxa" w:w="8957"/>
            <w:gridSpan w:val="4"/>
            <w:tcMar>
              <w:left w:type="dxa" w:w="0"/>
              <w:right w:type="dxa" w:w="0"/>
            </w:tcMar>
          </w:tcPr>
          <w:p w14:paraId="37210000">
            <w:pPr>
              <w:pStyle w:val="Style_2"/>
              <w:ind w:firstLine="0" w:left="0"/>
              <w:jc w:val="center"/>
            </w:pPr>
            <w:r>
              <w:t>Стоматология детская</w:t>
            </w:r>
          </w:p>
        </w:tc>
        <w:tc>
          <w:tcPr>
            <w:tcW w:type="dxa" w:w="1077"/>
            <w:tcMar>
              <w:left w:type="dxa" w:w="0"/>
              <w:right w:type="dxa" w:w="0"/>
            </w:tcMar>
          </w:tcPr>
          <w:p w14:paraId="38210000">
            <w:pPr>
              <w:pStyle w:val="Style_2"/>
              <w:ind w:firstLine="0" w:left="0"/>
              <w:jc w:val="center"/>
            </w:pPr>
            <w:r>
              <w:t>0,79</w:t>
            </w:r>
          </w:p>
        </w:tc>
      </w:tr>
      <w:tr>
        <w:tc>
          <w:tcPr>
            <w:tcW w:type="dxa" w:w="971"/>
            <w:tcMar>
              <w:left w:type="dxa" w:w="0"/>
              <w:right w:type="dxa" w:w="0"/>
            </w:tcMar>
          </w:tcPr>
          <w:p w14:paraId="39210000">
            <w:pPr>
              <w:pStyle w:val="Style_2"/>
              <w:ind w:firstLine="0" w:left="0"/>
              <w:jc w:val="center"/>
            </w:pPr>
            <w:r>
              <w:t>st26.001</w:t>
            </w:r>
          </w:p>
        </w:tc>
        <w:tc>
          <w:tcPr>
            <w:tcW w:type="dxa" w:w="860"/>
            <w:tcMar>
              <w:left w:type="dxa" w:w="0"/>
              <w:right w:type="dxa" w:w="0"/>
            </w:tcMar>
          </w:tcPr>
          <w:p w14:paraId="3A210000">
            <w:pPr>
              <w:pStyle w:val="Style_2"/>
              <w:ind w:firstLine="0" w:left="0"/>
              <w:jc w:val="center"/>
            </w:pPr>
            <w:r>
              <w:t>249</w:t>
            </w:r>
          </w:p>
        </w:tc>
        <w:tc>
          <w:tcPr>
            <w:tcW w:type="dxa" w:w="1587"/>
            <w:tcMar>
              <w:left w:type="dxa" w:w="0"/>
              <w:right w:type="dxa" w:w="0"/>
            </w:tcMar>
          </w:tcPr>
          <w:p w14:paraId="3B210000">
            <w:pPr>
              <w:pStyle w:val="Style_2"/>
              <w:ind w:firstLine="0" w:left="0"/>
              <w:jc w:val="left"/>
            </w:pPr>
            <w:r>
              <w:t>Болезни полости рта, слюнных желез и челюстей, врожденные аномалии лица и шеи, дети</w:t>
            </w:r>
          </w:p>
        </w:tc>
        <w:tc>
          <w:tcPr>
            <w:tcW w:type="dxa" w:w="3402"/>
            <w:tcMar>
              <w:left w:type="dxa" w:w="0"/>
              <w:right w:type="dxa" w:w="0"/>
            </w:tcMar>
          </w:tcPr>
          <w:p w14:paraId="3C210000">
            <w:pPr>
              <w:pStyle w:val="Style_2"/>
              <w:ind w:firstLine="0" w:left="0"/>
              <w:jc w:val="center"/>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type="dxa" w:w="2324"/>
            <w:tcMar>
              <w:left w:type="dxa" w:w="0"/>
              <w:right w:type="dxa" w:w="0"/>
            </w:tcMar>
          </w:tcPr>
          <w:p w14:paraId="3D210000">
            <w:pPr>
              <w:pStyle w:val="Style_2"/>
              <w:ind w:firstLine="0" w:left="0"/>
              <w:jc w:val="center"/>
            </w:pPr>
            <w:r>
              <w:t>-</w:t>
            </w:r>
          </w:p>
        </w:tc>
        <w:tc>
          <w:tcPr>
            <w:tcW w:type="dxa" w:w="1644"/>
            <w:tcMar>
              <w:left w:type="dxa" w:w="0"/>
              <w:right w:type="dxa" w:w="0"/>
            </w:tcMar>
          </w:tcPr>
          <w:p w14:paraId="3E210000">
            <w:pPr>
              <w:pStyle w:val="Style_2"/>
              <w:ind w:firstLine="0" w:left="0"/>
              <w:jc w:val="center"/>
            </w:pPr>
            <w:r>
              <w:t>Возрастная группа: от 0 дней до 18 лет</w:t>
            </w:r>
          </w:p>
        </w:tc>
        <w:tc>
          <w:tcPr>
            <w:tcW w:type="dxa" w:w="1077"/>
            <w:tcMar>
              <w:left w:type="dxa" w:w="0"/>
              <w:right w:type="dxa" w:w="0"/>
            </w:tcMar>
          </w:tcPr>
          <w:p w14:paraId="3F210000">
            <w:pPr>
              <w:pStyle w:val="Style_2"/>
              <w:ind w:firstLine="0" w:left="0"/>
              <w:jc w:val="center"/>
            </w:pPr>
            <w:r>
              <w:t>0,79</w:t>
            </w:r>
          </w:p>
        </w:tc>
      </w:tr>
      <w:tr>
        <w:tc>
          <w:tcPr>
            <w:tcW w:type="dxa" w:w="971"/>
            <w:tcMar>
              <w:left w:type="dxa" w:w="0"/>
              <w:right w:type="dxa" w:w="0"/>
            </w:tcMar>
          </w:tcPr>
          <w:p w14:paraId="40210000">
            <w:pPr>
              <w:pStyle w:val="Style_2"/>
              <w:ind w:firstLine="0" w:left="0"/>
              <w:jc w:val="center"/>
            </w:pPr>
            <w:r>
              <w:t>st27</w:t>
            </w:r>
          </w:p>
        </w:tc>
        <w:tc>
          <w:tcPr>
            <w:tcW w:type="dxa" w:w="860"/>
            <w:tcMar>
              <w:left w:type="dxa" w:w="0"/>
              <w:right w:type="dxa" w:w="0"/>
            </w:tcMar>
          </w:tcPr>
          <w:p w14:paraId="41210000">
            <w:pPr>
              <w:pStyle w:val="Style_2"/>
              <w:ind w:firstLine="0" w:left="0"/>
              <w:jc w:val="center"/>
              <w:outlineLvl w:val="3"/>
            </w:pPr>
            <w:r>
              <w:t>27</w:t>
            </w:r>
          </w:p>
        </w:tc>
        <w:tc>
          <w:tcPr>
            <w:tcW w:type="dxa" w:w="8957"/>
            <w:gridSpan w:val="4"/>
            <w:tcMar>
              <w:left w:type="dxa" w:w="0"/>
              <w:right w:type="dxa" w:w="0"/>
            </w:tcMar>
          </w:tcPr>
          <w:p w14:paraId="42210000">
            <w:pPr>
              <w:pStyle w:val="Style_2"/>
              <w:ind w:firstLine="0" w:left="0"/>
              <w:jc w:val="center"/>
            </w:pPr>
            <w:r>
              <w:t>Терапия</w:t>
            </w:r>
          </w:p>
        </w:tc>
        <w:tc>
          <w:tcPr>
            <w:tcW w:type="dxa" w:w="1077"/>
            <w:tcMar>
              <w:left w:type="dxa" w:w="0"/>
              <w:right w:type="dxa" w:w="0"/>
            </w:tcMar>
          </w:tcPr>
          <w:p w14:paraId="43210000">
            <w:pPr>
              <w:pStyle w:val="Style_2"/>
              <w:ind w:firstLine="0" w:left="0"/>
              <w:jc w:val="center"/>
            </w:pPr>
            <w:r>
              <w:t>0,73</w:t>
            </w:r>
          </w:p>
        </w:tc>
      </w:tr>
      <w:tr>
        <w:tc>
          <w:tcPr>
            <w:tcW w:type="dxa" w:w="971"/>
            <w:tcMar>
              <w:left w:type="dxa" w:w="0"/>
              <w:right w:type="dxa" w:w="0"/>
            </w:tcMar>
          </w:tcPr>
          <w:p w14:paraId="44210000">
            <w:pPr>
              <w:pStyle w:val="Style_2"/>
              <w:ind w:firstLine="0" w:left="0"/>
              <w:jc w:val="center"/>
            </w:pPr>
            <w:r>
              <w:t>st27.001</w:t>
            </w:r>
          </w:p>
        </w:tc>
        <w:tc>
          <w:tcPr>
            <w:tcW w:type="dxa" w:w="860"/>
            <w:tcMar>
              <w:left w:type="dxa" w:w="0"/>
              <w:right w:type="dxa" w:w="0"/>
            </w:tcMar>
          </w:tcPr>
          <w:p w14:paraId="45210000">
            <w:pPr>
              <w:pStyle w:val="Style_2"/>
              <w:ind w:firstLine="0" w:left="0"/>
              <w:jc w:val="center"/>
            </w:pPr>
            <w:r>
              <w:t>250</w:t>
            </w:r>
          </w:p>
        </w:tc>
        <w:tc>
          <w:tcPr>
            <w:tcW w:type="dxa" w:w="1587"/>
            <w:tcMar>
              <w:left w:type="dxa" w:w="0"/>
              <w:right w:type="dxa" w:w="0"/>
            </w:tcMar>
          </w:tcPr>
          <w:p w14:paraId="46210000">
            <w:pPr>
              <w:pStyle w:val="Style_2"/>
              <w:ind w:firstLine="0" w:left="0"/>
              <w:jc w:val="left"/>
            </w:pPr>
            <w:r>
              <w:t>Болезни пищевода, гастрит, дуоденит, другие болезни желудка и двенадцатиперстной кишки</w:t>
            </w:r>
          </w:p>
        </w:tc>
        <w:tc>
          <w:tcPr>
            <w:tcW w:type="dxa" w:w="3402"/>
            <w:tcMar>
              <w:left w:type="dxa" w:w="0"/>
              <w:right w:type="dxa" w:w="0"/>
            </w:tcMar>
          </w:tcPr>
          <w:p w14:paraId="47210000">
            <w:pPr>
              <w:pStyle w:val="Style_2"/>
              <w:ind w:firstLine="0" w:left="0"/>
              <w:jc w:val="center"/>
            </w:pPr>
            <w:r>
              <w:t>K20, K21, K21.0, K21.9, K22, K22.0, K22.1, K22.2, K22.3, K22.4, K22.5, K22.6, K22.7, K22.8, K22.9, K23, K23.1, K23.8, K29, K29.0, K29.1, K29.2, K29.3, K29.4, K29.5, K29.6, K29.7, K29.8, K29.9, K30, K31, K31.0, K31.1, K31.2, K31.3, K31.4, K31.5, K31.6, K31.7, K31.8, K31.9, T28.1, T28.2, T28.6, T28.7, T28.9</w:t>
            </w:r>
          </w:p>
        </w:tc>
        <w:tc>
          <w:tcPr>
            <w:tcW w:type="dxa" w:w="2324"/>
            <w:tcMar>
              <w:left w:type="dxa" w:w="0"/>
              <w:right w:type="dxa" w:w="0"/>
            </w:tcMar>
          </w:tcPr>
          <w:p w14:paraId="48210000">
            <w:pPr>
              <w:pStyle w:val="Style_2"/>
              <w:ind w:firstLine="0" w:left="0"/>
              <w:jc w:val="center"/>
            </w:pPr>
            <w:r>
              <w:t>-</w:t>
            </w:r>
          </w:p>
        </w:tc>
        <w:tc>
          <w:tcPr>
            <w:tcW w:type="dxa" w:w="1644"/>
            <w:tcMar>
              <w:left w:type="dxa" w:w="0"/>
              <w:right w:type="dxa" w:w="0"/>
            </w:tcMar>
          </w:tcPr>
          <w:p w14:paraId="49210000">
            <w:pPr>
              <w:pStyle w:val="Style_2"/>
              <w:ind w:firstLine="0" w:left="0"/>
              <w:jc w:val="center"/>
            </w:pPr>
            <w:r>
              <w:t>-</w:t>
            </w:r>
          </w:p>
        </w:tc>
        <w:tc>
          <w:tcPr>
            <w:tcW w:type="dxa" w:w="1077"/>
            <w:tcMar>
              <w:left w:type="dxa" w:w="0"/>
              <w:right w:type="dxa" w:w="0"/>
            </w:tcMar>
          </w:tcPr>
          <w:p w14:paraId="4A210000">
            <w:pPr>
              <w:pStyle w:val="Style_2"/>
              <w:ind w:firstLine="0" w:left="0"/>
              <w:jc w:val="center"/>
            </w:pPr>
            <w:r>
              <w:t>0,74</w:t>
            </w:r>
          </w:p>
        </w:tc>
      </w:tr>
      <w:tr>
        <w:tc>
          <w:tcPr>
            <w:tcW w:type="dxa" w:w="971"/>
            <w:tcMar>
              <w:left w:type="dxa" w:w="0"/>
              <w:right w:type="dxa" w:w="0"/>
            </w:tcMar>
          </w:tcPr>
          <w:p w14:paraId="4B210000">
            <w:pPr>
              <w:pStyle w:val="Style_2"/>
              <w:ind w:firstLine="0" w:left="0"/>
              <w:jc w:val="center"/>
            </w:pPr>
            <w:r>
              <w:t>st27.002</w:t>
            </w:r>
          </w:p>
        </w:tc>
        <w:tc>
          <w:tcPr>
            <w:tcW w:type="dxa" w:w="860"/>
            <w:tcMar>
              <w:left w:type="dxa" w:w="0"/>
              <w:right w:type="dxa" w:w="0"/>
            </w:tcMar>
          </w:tcPr>
          <w:p w14:paraId="4C210000">
            <w:pPr>
              <w:pStyle w:val="Style_2"/>
              <w:ind w:firstLine="0" w:left="0"/>
              <w:jc w:val="center"/>
            </w:pPr>
            <w:r>
              <w:t>251</w:t>
            </w:r>
          </w:p>
        </w:tc>
        <w:tc>
          <w:tcPr>
            <w:tcW w:type="dxa" w:w="1587"/>
            <w:tcMar>
              <w:left w:type="dxa" w:w="0"/>
              <w:right w:type="dxa" w:w="0"/>
            </w:tcMar>
          </w:tcPr>
          <w:p w14:paraId="4D210000">
            <w:pPr>
              <w:pStyle w:val="Style_2"/>
              <w:ind w:firstLine="0" w:left="0"/>
              <w:jc w:val="left"/>
            </w:pPr>
            <w:r>
              <w:t>Новообразования доброкачественные, in situ, неопределенного и неуточненного характера органов пищеварения</w:t>
            </w:r>
          </w:p>
        </w:tc>
        <w:tc>
          <w:tcPr>
            <w:tcW w:type="dxa" w:w="3402"/>
            <w:tcMar>
              <w:left w:type="dxa" w:w="0"/>
              <w:right w:type="dxa" w:w="0"/>
            </w:tcMar>
          </w:tcPr>
          <w:p w14:paraId="4E210000">
            <w:pPr>
              <w:pStyle w:val="Style_2"/>
              <w:ind w:firstLine="0" w:left="0"/>
              <w:jc w:val="center"/>
            </w:pPr>
            <w:r>
              <w:t>D01, D01.0, D01.1, D01.2, D01.3, D01.4, D01.5, D01.7, D01.9, D12, D12.0, D12.1, D12.2, D12.3, D12.4, D12.5, D12.6, D12.7, D12.8, D12.9, D13, D13.0, D13.1, D13.2, D13.3, D13.4, D13.5, D13.9, D19.1, D20, D20.0, D20.1, D37.1, D37.2, D37.3, D37.4, D37.5, D37.6, D37.7, D37.9, D48.3, D48.4, K63.5</w:t>
            </w:r>
          </w:p>
        </w:tc>
        <w:tc>
          <w:tcPr>
            <w:tcW w:type="dxa" w:w="2324"/>
            <w:tcMar>
              <w:left w:type="dxa" w:w="0"/>
              <w:right w:type="dxa" w:w="0"/>
            </w:tcMar>
          </w:tcPr>
          <w:p w14:paraId="4F210000">
            <w:pPr>
              <w:pStyle w:val="Style_2"/>
              <w:ind w:firstLine="0" w:left="0"/>
              <w:jc w:val="center"/>
            </w:pPr>
            <w:r>
              <w:t>-</w:t>
            </w:r>
          </w:p>
        </w:tc>
        <w:tc>
          <w:tcPr>
            <w:tcW w:type="dxa" w:w="1644"/>
            <w:tcMar>
              <w:left w:type="dxa" w:w="0"/>
              <w:right w:type="dxa" w:w="0"/>
            </w:tcMar>
          </w:tcPr>
          <w:p w14:paraId="50210000">
            <w:pPr>
              <w:pStyle w:val="Style_2"/>
              <w:ind w:firstLine="0" w:left="0"/>
              <w:jc w:val="center"/>
            </w:pPr>
            <w:r>
              <w:t>-</w:t>
            </w:r>
          </w:p>
        </w:tc>
        <w:tc>
          <w:tcPr>
            <w:tcW w:type="dxa" w:w="1077"/>
            <w:tcMar>
              <w:left w:type="dxa" w:w="0"/>
              <w:right w:type="dxa" w:w="0"/>
            </w:tcMar>
          </w:tcPr>
          <w:p w14:paraId="51210000">
            <w:pPr>
              <w:pStyle w:val="Style_2"/>
              <w:ind w:firstLine="0" w:left="0"/>
              <w:jc w:val="center"/>
            </w:pPr>
            <w:r>
              <w:t>0,69</w:t>
            </w:r>
          </w:p>
        </w:tc>
      </w:tr>
      <w:tr>
        <w:tc>
          <w:tcPr>
            <w:tcW w:type="dxa" w:w="971"/>
            <w:tcMar>
              <w:left w:type="dxa" w:w="0"/>
              <w:right w:type="dxa" w:w="0"/>
            </w:tcMar>
          </w:tcPr>
          <w:p w14:paraId="52210000">
            <w:pPr>
              <w:pStyle w:val="Style_2"/>
              <w:ind w:firstLine="0" w:left="0"/>
              <w:jc w:val="center"/>
            </w:pPr>
            <w:r>
              <w:t>st27.003</w:t>
            </w:r>
          </w:p>
        </w:tc>
        <w:tc>
          <w:tcPr>
            <w:tcW w:type="dxa" w:w="860"/>
            <w:tcMar>
              <w:left w:type="dxa" w:w="0"/>
              <w:right w:type="dxa" w:w="0"/>
            </w:tcMar>
          </w:tcPr>
          <w:p w14:paraId="53210000">
            <w:pPr>
              <w:pStyle w:val="Style_2"/>
              <w:ind w:firstLine="0" w:left="0"/>
              <w:jc w:val="center"/>
            </w:pPr>
            <w:r>
              <w:t>252</w:t>
            </w:r>
          </w:p>
        </w:tc>
        <w:tc>
          <w:tcPr>
            <w:tcW w:type="dxa" w:w="1587"/>
            <w:tcMar>
              <w:left w:type="dxa" w:w="0"/>
              <w:right w:type="dxa" w:w="0"/>
            </w:tcMar>
          </w:tcPr>
          <w:p w14:paraId="54210000">
            <w:pPr>
              <w:pStyle w:val="Style_2"/>
              <w:ind w:firstLine="0" w:left="0"/>
              <w:jc w:val="left"/>
            </w:pPr>
            <w:r>
              <w:t>Болезни желчного пузыря</w:t>
            </w:r>
          </w:p>
        </w:tc>
        <w:tc>
          <w:tcPr>
            <w:tcW w:type="dxa" w:w="3402"/>
            <w:tcMar>
              <w:left w:type="dxa" w:w="0"/>
              <w:right w:type="dxa" w:w="0"/>
            </w:tcMar>
          </w:tcPr>
          <w:p w14:paraId="55210000">
            <w:pPr>
              <w:pStyle w:val="Style_2"/>
              <w:ind w:firstLine="0" w:left="0"/>
              <w:jc w:val="center"/>
            </w:pPr>
            <w:r>
              <w:t>K80, K80.0, K80.1, K80.2, K80.3, K80.4, K80.5, K80.8, K81, K81.0, K81.1, K81.8, K81.9, K82, K82.0, K82.1, K82.2, K82.3, K82.4, K82.8, K82.9, K83, K83.0, K83.1, K83.2, K83.3, K83.4, K83.5, K83.8, K83.9, K87.0, K91.5, Q44, Q44.0, Q44.1, Q44.2, Q44.3, Q44.4, Q44.5</w:t>
            </w:r>
          </w:p>
        </w:tc>
        <w:tc>
          <w:tcPr>
            <w:tcW w:type="dxa" w:w="2324"/>
            <w:tcMar>
              <w:left w:type="dxa" w:w="0"/>
              <w:right w:type="dxa" w:w="0"/>
            </w:tcMar>
          </w:tcPr>
          <w:p w14:paraId="56210000">
            <w:pPr>
              <w:pStyle w:val="Style_2"/>
              <w:ind w:firstLine="0" w:left="0"/>
              <w:jc w:val="center"/>
            </w:pPr>
            <w:r>
              <w:t>-</w:t>
            </w:r>
          </w:p>
        </w:tc>
        <w:tc>
          <w:tcPr>
            <w:tcW w:type="dxa" w:w="1644"/>
            <w:tcMar>
              <w:left w:type="dxa" w:w="0"/>
              <w:right w:type="dxa" w:w="0"/>
            </w:tcMar>
          </w:tcPr>
          <w:p w14:paraId="57210000">
            <w:pPr>
              <w:pStyle w:val="Style_2"/>
              <w:ind w:firstLine="0" w:left="0"/>
              <w:jc w:val="center"/>
            </w:pPr>
            <w:r>
              <w:t>-</w:t>
            </w:r>
          </w:p>
        </w:tc>
        <w:tc>
          <w:tcPr>
            <w:tcW w:type="dxa" w:w="1077"/>
            <w:tcMar>
              <w:left w:type="dxa" w:w="0"/>
              <w:right w:type="dxa" w:w="0"/>
            </w:tcMar>
          </w:tcPr>
          <w:p w14:paraId="58210000">
            <w:pPr>
              <w:pStyle w:val="Style_2"/>
              <w:ind w:firstLine="0" w:left="0"/>
              <w:jc w:val="center"/>
            </w:pPr>
            <w:r>
              <w:t>0,72</w:t>
            </w:r>
          </w:p>
        </w:tc>
      </w:tr>
      <w:tr>
        <w:tc>
          <w:tcPr>
            <w:tcW w:type="dxa" w:w="971"/>
            <w:tcMar>
              <w:left w:type="dxa" w:w="0"/>
              <w:right w:type="dxa" w:w="0"/>
            </w:tcMar>
          </w:tcPr>
          <w:p w14:paraId="59210000">
            <w:pPr>
              <w:pStyle w:val="Style_2"/>
              <w:ind w:firstLine="0" w:left="0"/>
              <w:jc w:val="center"/>
            </w:pPr>
            <w:r>
              <w:t>st27.004</w:t>
            </w:r>
          </w:p>
        </w:tc>
        <w:tc>
          <w:tcPr>
            <w:tcW w:type="dxa" w:w="860"/>
            <w:tcMar>
              <w:left w:type="dxa" w:w="0"/>
              <w:right w:type="dxa" w:w="0"/>
            </w:tcMar>
          </w:tcPr>
          <w:p w14:paraId="5A210000">
            <w:pPr>
              <w:pStyle w:val="Style_2"/>
              <w:ind w:firstLine="0" w:left="0"/>
              <w:jc w:val="center"/>
            </w:pPr>
            <w:r>
              <w:t>253</w:t>
            </w:r>
          </w:p>
        </w:tc>
        <w:tc>
          <w:tcPr>
            <w:tcW w:type="dxa" w:w="1587"/>
            <w:tcMar>
              <w:left w:type="dxa" w:w="0"/>
              <w:right w:type="dxa" w:w="0"/>
            </w:tcMar>
          </w:tcPr>
          <w:p w14:paraId="5B210000">
            <w:pPr>
              <w:pStyle w:val="Style_2"/>
              <w:ind w:firstLine="0" w:left="0"/>
              <w:jc w:val="left"/>
            </w:pPr>
            <w:r>
              <w:t>Другие болезни органов пищеварения, взрослые</w:t>
            </w:r>
          </w:p>
        </w:tc>
        <w:tc>
          <w:tcPr>
            <w:tcW w:type="dxa" w:w="3402"/>
            <w:tcMar>
              <w:left w:type="dxa" w:w="0"/>
              <w:right w:type="dxa" w:w="0"/>
            </w:tcMar>
          </w:tcPr>
          <w:p w14:paraId="5C210000">
            <w:pPr>
              <w:pStyle w:val="Style_2"/>
              <w:ind w:firstLine="0" w:left="0"/>
              <w:jc w:val="center"/>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type="dxa" w:w="2324"/>
            <w:tcMar>
              <w:left w:type="dxa" w:w="0"/>
              <w:right w:type="dxa" w:w="0"/>
            </w:tcMar>
          </w:tcPr>
          <w:p w14:paraId="5D210000">
            <w:pPr>
              <w:pStyle w:val="Style_2"/>
              <w:ind w:firstLine="0" w:left="0"/>
              <w:jc w:val="center"/>
            </w:pPr>
            <w:r>
              <w:t>-</w:t>
            </w:r>
          </w:p>
        </w:tc>
        <w:tc>
          <w:tcPr>
            <w:tcW w:type="dxa" w:w="1644"/>
            <w:tcMar>
              <w:left w:type="dxa" w:w="0"/>
              <w:right w:type="dxa" w:w="0"/>
            </w:tcMar>
          </w:tcPr>
          <w:p w14:paraId="5E210000">
            <w:pPr>
              <w:pStyle w:val="Style_2"/>
              <w:ind w:firstLine="0" w:left="0"/>
              <w:jc w:val="center"/>
            </w:pPr>
            <w:r>
              <w:t>Возрастная группа: старше 18 лет</w:t>
            </w:r>
          </w:p>
        </w:tc>
        <w:tc>
          <w:tcPr>
            <w:tcW w:type="dxa" w:w="1077"/>
            <w:tcMar>
              <w:left w:type="dxa" w:w="0"/>
              <w:right w:type="dxa" w:w="0"/>
            </w:tcMar>
          </w:tcPr>
          <w:p w14:paraId="5F210000">
            <w:pPr>
              <w:pStyle w:val="Style_2"/>
              <w:ind w:firstLine="0" w:left="0"/>
              <w:jc w:val="center"/>
            </w:pPr>
            <w:r>
              <w:t>0,59</w:t>
            </w:r>
          </w:p>
        </w:tc>
      </w:tr>
      <w:tr>
        <w:tc>
          <w:tcPr>
            <w:tcW w:type="dxa" w:w="971"/>
            <w:tcMar>
              <w:left w:type="dxa" w:w="0"/>
              <w:right w:type="dxa" w:w="0"/>
            </w:tcMar>
          </w:tcPr>
          <w:p w14:paraId="60210000">
            <w:pPr>
              <w:pStyle w:val="Style_2"/>
              <w:ind w:firstLine="0" w:left="0"/>
              <w:jc w:val="center"/>
            </w:pPr>
            <w:r>
              <w:t>st27.005</w:t>
            </w:r>
          </w:p>
        </w:tc>
        <w:tc>
          <w:tcPr>
            <w:tcW w:type="dxa" w:w="860"/>
            <w:tcMar>
              <w:left w:type="dxa" w:w="0"/>
              <w:right w:type="dxa" w:w="0"/>
            </w:tcMar>
          </w:tcPr>
          <w:p w14:paraId="61210000">
            <w:pPr>
              <w:pStyle w:val="Style_2"/>
              <w:ind w:firstLine="0" w:left="0"/>
              <w:jc w:val="center"/>
            </w:pPr>
            <w:r>
              <w:t>254</w:t>
            </w:r>
          </w:p>
        </w:tc>
        <w:tc>
          <w:tcPr>
            <w:tcW w:type="dxa" w:w="1587"/>
            <w:tcMar>
              <w:left w:type="dxa" w:w="0"/>
              <w:right w:type="dxa" w:w="0"/>
            </w:tcMar>
          </w:tcPr>
          <w:p w14:paraId="62210000">
            <w:pPr>
              <w:pStyle w:val="Style_2"/>
              <w:ind w:firstLine="0" w:left="0"/>
              <w:jc w:val="left"/>
            </w:pPr>
            <w:r>
              <w:t>Гипертоническая болезнь в стадии обострения</w:t>
            </w:r>
          </w:p>
        </w:tc>
        <w:tc>
          <w:tcPr>
            <w:tcW w:type="dxa" w:w="3402"/>
            <w:tcMar>
              <w:left w:type="dxa" w:w="0"/>
              <w:right w:type="dxa" w:w="0"/>
            </w:tcMar>
          </w:tcPr>
          <w:p w14:paraId="63210000">
            <w:pPr>
              <w:pStyle w:val="Style_2"/>
              <w:ind w:firstLine="0" w:left="0"/>
              <w:jc w:val="center"/>
            </w:pPr>
            <w:r>
              <w:t>I10, I11, I11.0, I11.9, I12, I12.0, I12.9, I13, I13.0, I13.1, I13.2, I13.9, I15, I15.0, I15.1, I15.2, I15.8, I15.9</w:t>
            </w:r>
          </w:p>
        </w:tc>
        <w:tc>
          <w:tcPr>
            <w:tcW w:type="dxa" w:w="2324"/>
            <w:tcMar>
              <w:left w:type="dxa" w:w="0"/>
              <w:right w:type="dxa" w:w="0"/>
            </w:tcMar>
          </w:tcPr>
          <w:p w14:paraId="64210000">
            <w:pPr>
              <w:pStyle w:val="Style_2"/>
              <w:ind w:firstLine="0" w:left="0"/>
              <w:jc w:val="center"/>
            </w:pPr>
            <w:r>
              <w:t>-</w:t>
            </w:r>
          </w:p>
        </w:tc>
        <w:tc>
          <w:tcPr>
            <w:tcW w:type="dxa" w:w="1644"/>
            <w:tcMar>
              <w:left w:type="dxa" w:w="0"/>
              <w:right w:type="dxa" w:w="0"/>
            </w:tcMar>
          </w:tcPr>
          <w:p w14:paraId="65210000">
            <w:pPr>
              <w:pStyle w:val="Style_2"/>
              <w:ind w:firstLine="0" w:left="0"/>
              <w:jc w:val="center"/>
            </w:pPr>
            <w:r>
              <w:t>-</w:t>
            </w:r>
          </w:p>
        </w:tc>
        <w:tc>
          <w:tcPr>
            <w:tcW w:type="dxa" w:w="1077"/>
            <w:tcMar>
              <w:left w:type="dxa" w:w="0"/>
              <w:right w:type="dxa" w:w="0"/>
            </w:tcMar>
          </w:tcPr>
          <w:p w14:paraId="66210000">
            <w:pPr>
              <w:pStyle w:val="Style_2"/>
              <w:ind w:firstLine="0" w:left="0"/>
              <w:jc w:val="center"/>
            </w:pPr>
            <w:r>
              <w:t>0,70</w:t>
            </w:r>
          </w:p>
        </w:tc>
      </w:tr>
      <w:tr>
        <w:tc>
          <w:tcPr>
            <w:tcW w:type="dxa" w:w="971"/>
            <w:tcMar>
              <w:left w:type="dxa" w:w="0"/>
              <w:right w:type="dxa" w:w="0"/>
            </w:tcMar>
          </w:tcPr>
          <w:p w14:paraId="67210000">
            <w:pPr>
              <w:pStyle w:val="Style_2"/>
              <w:ind w:firstLine="0" w:left="0"/>
              <w:jc w:val="center"/>
            </w:pPr>
            <w:r>
              <w:t>st27.006</w:t>
            </w:r>
          </w:p>
        </w:tc>
        <w:tc>
          <w:tcPr>
            <w:tcW w:type="dxa" w:w="860"/>
            <w:tcMar>
              <w:left w:type="dxa" w:w="0"/>
              <w:right w:type="dxa" w:w="0"/>
            </w:tcMar>
          </w:tcPr>
          <w:p w14:paraId="68210000">
            <w:pPr>
              <w:pStyle w:val="Style_2"/>
              <w:ind w:firstLine="0" w:left="0"/>
              <w:jc w:val="center"/>
            </w:pPr>
            <w:r>
              <w:t>255</w:t>
            </w:r>
          </w:p>
        </w:tc>
        <w:tc>
          <w:tcPr>
            <w:tcW w:type="dxa" w:w="1587"/>
            <w:tcMar>
              <w:left w:type="dxa" w:w="0"/>
              <w:right w:type="dxa" w:w="0"/>
            </w:tcMar>
          </w:tcPr>
          <w:p w14:paraId="69210000">
            <w:pPr>
              <w:pStyle w:val="Style_2"/>
              <w:ind w:firstLine="0" w:left="0"/>
              <w:jc w:val="left"/>
            </w:pPr>
            <w:r>
              <w:t>Стенокардия (кроме нестабильной), хроническая ишемическая болезнь сердца (уровень 1)</w:t>
            </w:r>
          </w:p>
        </w:tc>
        <w:tc>
          <w:tcPr>
            <w:tcW w:type="dxa" w:w="3402"/>
            <w:tcMar>
              <w:left w:type="dxa" w:w="0"/>
              <w:right w:type="dxa" w:w="0"/>
            </w:tcMar>
          </w:tcPr>
          <w:p w14:paraId="6A210000">
            <w:pPr>
              <w:pStyle w:val="Style_2"/>
              <w:ind w:firstLine="0" w:left="0"/>
              <w:jc w:val="center"/>
            </w:pPr>
            <w:r>
              <w:t>I20, I20.1, I20.8, I20.9, I25, I25.0, I25.1, I25.2, I25.3, I25.4, I25.5, I25.6, I25.8, I25.9</w:t>
            </w:r>
          </w:p>
        </w:tc>
        <w:tc>
          <w:tcPr>
            <w:tcW w:type="dxa" w:w="2324"/>
            <w:tcMar>
              <w:left w:type="dxa" w:w="0"/>
              <w:right w:type="dxa" w:w="0"/>
            </w:tcMar>
          </w:tcPr>
          <w:p w14:paraId="6B210000">
            <w:pPr>
              <w:pStyle w:val="Style_2"/>
              <w:ind w:firstLine="0" w:left="0"/>
              <w:jc w:val="center"/>
            </w:pPr>
            <w:r>
              <w:t>-</w:t>
            </w:r>
          </w:p>
        </w:tc>
        <w:tc>
          <w:tcPr>
            <w:tcW w:type="dxa" w:w="1644"/>
            <w:tcMar>
              <w:left w:type="dxa" w:w="0"/>
              <w:right w:type="dxa" w:w="0"/>
            </w:tcMar>
          </w:tcPr>
          <w:p w14:paraId="6C210000">
            <w:pPr>
              <w:pStyle w:val="Style_2"/>
              <w:ind w:firstLine="0" w:left="0"/>
              <w:jc w:val="center"/>
            </w:pPr>
            <w:r>
              <w:t>-</w:t>
            </w:r>
          </w:p>
        </w:tc>
        <w:tc>
          <w:tcPr>
            <w:tcW w:type="dxa" w:w="1077"/>
            <w:tcMar>
              <w:left w:type="dxa" w:w="0"/>
              <w:right w:type="dxa" w:w="0"/>
            </w:tcMar>
          </w:tcPr>
          <w:p w14:paraId="6D210000">
            <w:pPr>
              <w:pStyle w:val="Style_2"/>
              <w:ind w:firstLine="0" w:left="0"/>
              <w:jc w:val="center"/>
            </w:pPr>
            <w:r>
              <w:t>0,78</w:t>
            </w:r>
          </w:p>
        </w:tc>
      </w:tr>
      <w:tr>
        <w:tc>
          <w:tcPr>
            <w:tcW w:type="dxa" w:w="971"/>
            <w:tcMar>
              <w:left w:type="dxa" w:w="0"/>
              <w:right w:type="dxa" w:w="0"/>
            </w:tcMar>
          </w:tcPr>
          <w:p w14:paraId="6E210000">
            <w:pPr>
              <w:pStyle w:val="Style_2"/>
              <w:ind w:firstLine="0" w:left="0"/>
              <w:jc w:val="center"/>
            </w:pPr>
            <w:r>
              <w:t>st27.007</w:t>
            </w:r>
          </w:p>
        </w:tc>
        <w:tc>
          <w:tcPr>
            <w:tcW w:type="dxa" w:w="860"/>
            <w:tcMar>
              <w:left w:type="dxa" w:w="0"/>
              <w:right w:type="dxa" w:w="0"/>
            </w:tcMar>
          </w:tcPr>
          <w:p w14:paraId="6F210000">
            <w:pPr>
              <w:pStyle w:val="Style_2"/>
              <w:ind w:firstLine="0" w:left="0"/>
              <w:jc w:val="center"/>
            </w:pPr>
            <w:r>
              <w:t>256</w:t>
            </w:r>
          </w:p>
        </w:tc>
        <w:tc>
          <w:tcPr>
            <w:tcW w:type="dxa" w:w="1587"/>
            <w:tcMar>
              <w:left w:type="dxa" w:w="0"/>
              <w:right w:type="dxa" w:w="0"/>
            </w:tcMar>
          </w:tcPr>
          <w:p w14:paraId="70210000">
            <w:pPr>
              <w:pStyle w:val="Style_2"/>
              <w:ind w:firstLine="0" w:left="0"/>
              <w:jc w:val="left"/>
            </w:pPr>
            <w:r>
              <w:t>Стенокардия (кроме нестабильной), хроническая ишемическая болезнь сердца (уровень 2)</w:t>
            </w:r>
          </w:p>
        </w:tc>
        <w:tc>
          <w:tcPr>
            <w:tcW w:type="dxa" w:w="3402"/>
            <w:tcMar>
              <w:left w:type="dxa" w:w="0"/>
              <w:right w:type="dxa" w:w="0"/>
            </w:tcMar>
          </w:tcPr>
          <w:p w14:paraId="71210000">
            <w:pPr>
              <w:pStyle w:val="Style_2"/>
              <w:ind w:firstLine="0" w:left="0"/>
              <w:jc w:val="center"/>
            </w:pPr>
            <w:r>
              <w:t>I20, I20.1, I20.8, I20.9, I25, I25.0, I25.1, I25.2, I25.3, I25.4, I25.5, I25.6, I25.8, I25.9</w:t>
            </w:r>
          </w:p>
        </w:tc>
        <w:tc>
          <w:tcPr>
            <w:tcW w:type="dxa" w:w="2324"/>
            <w:tcMar>
              <w:left w:type="dxa" w:w="0"/>
              <w:right w:type="dxa" w:w="0"/>
            </w:tcMar>
          </w:tcPr>
          <w:p w14:paraId="72210000">
            <w:pPr>
              <w:pStyle w:val="Style_2"/>
              <w:ind w:firstLine="0" w:left="0"/>
              <w:jc w:val="center"/>
            </w:pPr>
            <w:r>
              <w:rPr>
                <w:color w:val="0000FF"/>
              </w:rPr>
              <w:fldChar w:fldCharType="begin"/>
            </w:r>
            <w:r>
              <w:rPr>
                <w:color w:val="0000FF"/>
              </w:rPr>
              <w:instrText>HYPERLINK "https://login.consultant.ru/link/?req=doc&amp;base=LAW&amp;n=371416&amp;date=02.02.2024&amp;dst=102118&amp;field=134"</w:instrText>
            </w:r>
            <w:r>
              <w:rPr>
                <w:color w:val="0000FF"/>
              </w:rPr>
              <w:fldChar w:fldCharType="separate"/>
            </w:r>
            <w:r>
              <w:rPr>
                <w:color w:val="0000FF"/>
              </w:rPr>
              <w:t>A06.10.006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"https://login.consultant.ru/link/?req=doc&amp;base=LAW&amp;n=371416&amp;date=02.02.2024&amp;dst=102122&amp;field=134"</w:instrText>
            </w:r>
            <w:r>
              <w:rPr>
                <w:color w:val="0000FF"/>
              </w:rPr>
              <w:fldChar w:fldCharType="separate"/>
            </w:r>
            <w:r>
              <w:rPr>
                <w:color w:val="0000FF"/>
              </w:rPr>
              <w:t>A06.10.006.002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"https://login.consultant.ru/link/?req=doc&amp;base=LAW&amp;n=371416&amp;date=02.02.2024&amp;dst=102734&amp;field=134"</w:instrText>
            </w:r>
            <w:r>
              <w:rPr>
                <w:color w:val="0000FF"/>
              </w:rPr>
              <w:fldChar w:fldCharType="separate"/>
            </w:r>
            <w:r>
              <w:rPr>
                <w:color w:val="0000FF"/>
              </w:rPr>
              <w:t>A07.10.001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"https://login.consultant.ru/link/?req=doc&amp;base=LAW&amp;n=371416&amp;date=02.02.2024&amp;dst=102736&amp;field=134"</w:instrText>
            </w:r>
            <w:r>
              <w:rPr>
                <w:color w:val="0000FF"/>
              </w:rPr>
              <w:fldChar w:fldCharType="separate"/>
            </w:r>
            <w:r>
              <w:rPr>
                <w:color w:val="0000FF"/>
              </w:rPr>
              <w:t>A07.10.001.001</w:t>
            </w:r>
            <w:r>
              <w:rPr>
                <w:color w:val="0000FF"/>
              </w:rPr>
              <w:fldChar w:fldCharType="end"/>
            </w:r>
          </w:p>
        </w:tc>
        <w:tc>
          <w:tcPr>
            <w:tcW w:type="dxa" w:w="1644"/>
            <w:tcMar>
              <w:left w:type="dxa" w:w="0"/>
              <w:right w:type="dxa" w:w="0"/>
            </w:tcMar>
          </w:tcPr>
          <w:p w14:paraId="73210000">
            <w:pPr>
              <w:pStyle w:val="Style_2"/>
              <w:ind w:firstLine="0" w:left="0"/>
              <w:jc w:val="center"/>
            </w:pPr>
            <w:r>
              <w:t>-</w:t>
            </w:r>
          </w:p>
        </w:tc>
        <w:tc>
          <w:tcPr>
            <w:tcW w:type="dxa" w:w="1077"/>
            <w:tcMar>
              <w:left w:type="dxa" w:w="0"/>
              <w:right w:type="dxa" w:w="0"/>
            </w:tcMar>
          </w:tcPr>
          <w:p w14:paraId="74210000">
            <w:pPr>
              <w:pStyle w:val="Style_2"/>
              <w:ind w:firstLine="0" w:left="0"/>
              <w:jc w:val="center"/>
            </w:pPr>
            <w:r>
              <w:t>1,70</w:t>
            </w:r>
          </w:p>
        </w:tc>
      </w:tr>
      <w:tr>
        <w:tc>
          <w:tcPr>
            <w:tcW w:type="dxa" w:w="971"/>
            <w:tcMar>
              <w:left w:type="dxa" w:w="0"/>
              <w:right w:type="dxa" w:w="0"/>
            </w:tcMar>
          </w:tcPr>
          <w:p w14:paraId="75210000">
            <w:pPr>
              <w:pStyle w:val="Style_2"/>
              <w:ind w:firstLine="0" w:left="0"/>
              <w:jc w:val="center"/>
            </w:pPr>
            <w:r>
              <w:t>st27.008</w:t>
            </w:r>
          </w:p>
        </w:tc>
        <w:tc>
          <w:tcPr>
            <w:tcW w:type="dxa" w:w="860"/>
            <w:tcMar>
              <w:left w:type="dxa" w:w="0"/>
              <w:right w:type="dxa" w:w="0"/>
            </w:tcMar>
          </w:tcPr>
          <w:p w14:paraId="76210000">
            <w:pPr>
              <w:pStyle w:val="Style_2"/>
              <w:ind w:firstLine="0" w:left="0"/>
              <w:jc w:val="center"/>
            </w:pPr>
            <w:r>
              <w:t>257</w:t>
            </w:r>
          </w:p>
        </w:tc>
        <w:tc>
          <w:tcPr>
            <w:tcW w:type="dxa" w:w="1587"/>
            <w:tcMar>
              <w:left w:type="dxa" w:w="0"/>
              <w:right w:type="dxa" w:w="0"/>
            </w:tcMar>
          </w:tcPr>
          <w:p w14:paraId="77210000">
            <w:pPr>
              <w:pStyle w:val="Style_2"/>
              <w:ind w:firstLine="0" w:left="0"/>
              <w:jc w:val="left"/>
            </w:pPr>
            <w:r>
              <w:t>Другие болезни сердца (уровень 1)</w:t>
            </w:r>
          </w:p>
        </w:tc>
        <w:tc>
          <w:tcPr>
            <w:tcW w:type="dxa" w:w="3402"/>
            <w:tcMar>
              <w:left w:type="dxa" w:w="0"/>
              <w:right w:type="dxa" w:w="0"/>
            </w:tcMar>
          </w:tcPr>
          <w:p w14:paraId="78210000">
            <w:pPr>
              <w:pStyle w:val="Style_2"/>
              <w:ind w:firstLine="0" w:left="0"/>
              <w:jc w:val="center"/>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type="dxa" w:w="2324"/>
            <w:tcMar>
              <w:left w:type="dxa" w:w="0"/>
              <w:right w:type="dxa" w:w="0"/>
            </w:tcMar>
          </w:tcPr>
          <w:p w14:paraId="79210000">
            <w:pPr>
              <w:pStyle w:val="Style_2"/>
              <w:ind w:firstLine="0" w:left="0"/>
              <w:jc w:val="center"/>
            </w:pPr>
            <w:r>
              <w:t>-</w:t>
            </w:r>
          </w:p>
        </w:tc>
        <w:tc>
          <w:tcPr>
            <w:tcW w:type="dxa" w:w="1644"/>
            <w:tcMar>
              <w:left w:type="dxa" w:w="0"/>
              <w:right w:type="dxa" w:w="0"/>
            </w:tcMar>
          </w:tcPr>
          <w:p w14:paraId="7A210000">
            <w:pPr>
              <w:pStyle w:val="Style_2"/>
              <w:ind w:firstLine="0" w:left="0"/>
              <w:jc w:val="center"/>
            </w:pPr>
            <w:r>
              <w:t>-</w:t>
            </w:r>
          </w:p>
        </w:tc>
        <w:tc>
          <w:tcPr>
            <w:tcW w:type="dxa" w:w="1077"/>
            <w:tcMar>
              <w:left w:type="dxa" w:w="0"/>
              <w:right w:type="dxa" w:w="0"/>
            </w:tcMar>
          </w:tcPr>
          <w:p w14:paraId="7B210000">
            <w:pPr>
              <w:pStyle w:val="Style_2"/>
              <w:ind w:firstLine="0" w:left="0"/>
              <w:jc w:val="center"/>
            </w:pPr>
            <w:r>
              <w:t>0,78</w:t>
            </w:r>
          </w:p>
        </w:tc>
      </w:tr>
      <w:tr>
        <w:tc>
          <w:tcPr>
            <w:tcW w:type="dxa" w:w="971"/>
            <w:tcMar>
              <w:left w:type="dxa" w:w="0"/>
              <w:right w:type="dxa" w:w="0"/>
            </w:tcMar>
          </w:tcPr>
          <w:p w14:paraId="7C210000">
            <w:pPr>
              <w:pStyle w:val="Style_2"/>
              <w:ind w:firstLine="0" w:left="0"/>
              <w:jc w:val="center"/>
            </w:pPr>
            <w:r>
              <w:t>st27.009</w:t>
            </w:r>
          </w:p>
        </w:tc>
        <w:tc>
          <w:tcPr>
            <w:tcW w:type="dxa" w:w="860"/>
            <w:tcMar>
              <w:left w:type="dxa" w:w="0"/>
              <w:right w:type="dxa" w:w="0"/>
            </w:tcMar>
          </w:tcPr>
          <w:p w14:paraId="7D210000">
            <w:pPr>
              <w:pStyle w:val="Style_2"/>
              <w:ind w:firstLine="0" w:left="0"/>
              <w:jc w:val="center"/>
            </w:pPr>
            <w:r>
              <w:t>258</w:t>
            </w:r>
          </w:p>
        </w:tc>
        <w:tc>
          <w:tcPr>
            <w:tcW w:type="dxa" w:w="1587"/>
            <w:tcMar>
              <w:left w:type="dxa" w:w="0"/>
              <w:right w:type="dxa" w:w="0"/>
            </w:tcMar>
          </w:tcPr>
          <w:p w14:paraId="7E210000">
            <w:pPr>
              <w:pStyle w:val="Style_2"/>
              <w:ind w:firstLine="0" w:left="0"/>
              <w:jc w:val="left"/>
            </w:pPr>
            <w:r>
              <w:t>Другие болезни сердца (уровень 2)</w:t>
            </w:r>
          </w:p>
        </w:tc>
        <w:tc>
          <w:tcPr>
            <w:tcW w:type="dxa" w:w="3402"/>
            <w:tcMar>
              <w:left w:type="dxa" w:w="0"/>
              <w:right w:type="dxa" w:w="0"/>
            </w:tcMar>
          </w:tcPr>
          <w:p w14:paraId="7F210000">
            <w:pPr>
              <w:pStyle w:val="Style_2"/>
              <w:ind w:firstLine="0" w:left="0"/>
              <w:jc w:val="center"/>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type="dxa" w:w="2324"/>
            <w:tcMar>
              <w:left w:type="dxa" w:w="0"/>
              <w:right w:type="dxa" w:w="0"/>
            </w:tcMar>
          </w:tcPr>
          <w:p w14:paraId="80210000">
            <w:pPr>
              <w:pStyle w:val="Style_2"/>
              <w:ind w:firstLine="0" w:left="0"/>
              <w:jc w:val="center"/>
            </w:pPr>
            <w:r>
              <w:rPr>
                <w:color w:val="0000FF"/>
              </w:rPr>
              <w:fldChar w:fldCharType="begin"/>
            </w:r>
            <w:r>
              <w:rPr>
                <w:color w:val="0000FF"/>
              </w:rPr>
              <w:instrText>HYPERLINK "https://login.consultant.ru/link/?req=doc&amp;base=LAW&amp;n=371416&amp;date=02.02.2024&amp;dst=102082&amp;field=134"</w:instrText>
            </w:r>
            <w:r>
              <w:rPr>
                <w:color w:val="0000FF"/>
              </w:rPr>
              <w:fldChar w:fldCharType="separate"/>
            </w:r>
            <w:r>
              <w:rPr>
                <w:color w:val="0000FF"/>
              </w:rPr>
              <w:t>A06.09.005.002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"https://login.consultant.ru/link/?req=doc&amp;base=LAW&amp;n=371416&amp;date=02.02.2024&amp;dst=102118&amp;field=134"</w:instrText>
            </w:r>
            <w:r>
              <w:rPr>
                <w:color w:val="0000FF"/>
              </w:rPr>
              <w:fldChar w:fldCharType="separate"/>
            </w:r>
            <w:r>
              <w:rPr>
                <w:color w:val="0000FF"/>
              </w:rPr>
              <w:t>A06.10.006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"https://login.consultant.ru/link/?req=doc&amp;base=LAW&amp;n=371416&amp;date=02.02.2024&amp;dst=102122&amp;field=134"</w:instrText>
            </w:r>
            <w:r>
              <w:rPr>
                <w:color w:val="0000FF"/>
              </w:rPr>
              <w:fldChar w:fldCharType="separate"/>
            </w:r>
            <w:r>
              <w:rPr>
                <w:color w:val="0000FF"/>
              </w:rPr>
              <w:t>A06.10.006.002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"https://login.consultant.ru/link/?req=doc&amp;base=LAW&amp;n=371416&amp;date=02.02.2024&amp;dst=102734&amp;field=134"</w:instrText>
            </w:r>
            <w:r>
              <w:rPr>
                <w:color w:val="0000FF"/>
              </w:rPr>
              <w:fldChar w:fldCharType="separate"/>
            </w:r>
            <w:r>
              <w:rPr>
                <w:color w:val="0000FF"/>
              </w:rPr>
              <w:t>A07.10.001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"https://login.consultant.ru/link/?req=doc&amp;base=LAW&amp;n=371416&amp;date=02.02.2024&amp;dst=102736&amp;field=134"</w:instrText>
            </w:r>
            <w:r>
              <w:rPr>
                <w:color w:val="0000FF"/>
              </w:rPr>
              <w:fldChar w:fldCharType="separate"/>
            </w:r>
            <w:r>
              <w:rPr>
                <w:color w:val="0000FF"/>
              </w:rPr>
              <w:t>A07.10.001.001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"https://login.consultant.ru/link/?req=doc&amp;base=LAW&amp;n=371416&amp;date=02.02.2024&amp;dst=105257&amp;field=134"</w:instrText>
            </w:r>
            <w:r>
              <w:rPr>
                <w:color w:val="0000FF"/>
              </w:rPr>
              <w:fldChar w:fldCharType="separate"/>
            </w:r>
            <w:r>
              <w:rPr>
                <w:color w:val="0000FF"/>
              </w:rPr>
              <w:t>A11.10.001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"https://login.consultant.ru/link/?req=doc&amp;base=LAW&amp;n=371416&amp;date=02.02.2024&amp;dst=105261&amp;field=134"</w:instrText>
            </w:r>
            <w:r>
              <w:rPr>
                <w:color w:val="0000FF"/>
              </w:rPr>
              <w:fldChar w:fldCharType="separate"/>
            </w:r>
            <w:r>
              <w:rPr>
                <w:color w:val="0000FF"/>
              </w:rPr>
              <w:t>A11.10.003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"https://login.consultant.ru/link/?req=doc&amp;base=LAW&amp;n=371416&amp;date=02.02.2024&amp;dst=112973&amp;field=134"</w:instrText>
            </w:r>
            <w:r>
              <w:rPr>
                <w:color w:val="0000FF"/>
              </w:rPr>
              <w:fldChar w:fldCharType="separate"/>
            </w:r>
            <w:r>
              <w:rPr>
                <w:color w:val="0000FF"/>
              </w:rPr>
              <w:t>A17.10.001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"https://login.consultant.ru/link/?req=doc&amp;base=LAW&amp;n=371416&amp;date=02.02.2024&amp;dst=112975&amp;field=134"</w:instrText>
            </w:r>
            <w:r>
              <w:rPr>
                <w:color w:val="0000FF"/>
              </w:rPr>
              <w:fldChar w:fldCharType="separate"/>
            </w:r>
            <w:r>
              <w:rPr>
                <w:color w:val="0000FF"/>
              </w:rPr>
              <w:t>A17.10.001.001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"https://login.consultant.ru/link/?req=doc&amp;base=LAW&amp;n=371416&amp;date=02.02.2024&amp;dst=112979&amp;field=134"</w:instrText>
            </w:r>
            <w:r>
              <w:rPr>
                <w:color w:val="0000FF"/>
              </w:rPr>
              <w:fldChar w:fldCharType="separate"/>
            </w:r>
            <w:r>
              <w:rPr>
                <w:color w:val="0000FF"/>
              </w:rPr>
              <w:t>A17.10.002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"https://login.consultant.ru/link/?req=doc&amp;base=LAW&amp;n=371416&amp;date=02.02.2024&amp;dst=112981&amp;field=134"</w:instrText>
            </w:r>
            <w:r>
              <w:rPr>
                <w:color w:val="0000FF"/>
              </w:rPr>
              <w:fldChar w:fldCharType="separate"/>
            </w:r>
            <w:r>
              <w:rPr>
                <w:color w:val="0000FF"/>
              </w:rPr>
              <w:t>A17.10.002.001</w:t>
            </w:r>
            <w:r>
              <w:rPr>
                <w:color w:val="0000FF"/>
              </w:rPr>
              <w:fldChar w:fldCharType="end"/>
            </w:r>
          </w:p>
        </w:tc>
        <w:tc>
          <w:tcPr>
            <w:tcW w:type="dxa" w:w="1644"/>
            <w:tcMar>
              <w:left w:type="dxa" w:w="0"/>
              <w:right w:type="dxa" w:w="0"/>
            </w:tcMar>
          </w:tcPr>
          <w:p w14:paraId="81210000">
            <w:pPr>
              <w:pStyle w:val="Style_2"/>
              <w:ind w:firstLine="0" w:left="0"/>
              <w:jc w:val="center"/>
            </w:pPr>
            <w:r>
              <w:t>-</w:t>
            </w:r>
          </w:p>
        </w:tc>
        <w:tc>
          <w:tcPr>
            <w:tcW w:type="dxa" w:w="1077"/>
            <w:tcMar>
              <w:left w:type="dxa" w:w="0"/>
              <w:right w:type="dxa" w:w="0"/>
            </w:tcMar>
          </w:tcPr>
          <w:p w14:paraId="82210000">
            <w:pPr>
              <w:pStyle w:val="Style_2"/>
              <w:ind w:firstLine="0" w:left="0"/>
              <w:jc w:val="center"/>
            </w:pPr>
            <w:r>
              <w:t>1,54</w:t>
            </w:r>
          </w:p>
        </w:tc>
      </w:tr>
      <w:tr>
        <w:tc>
          <w:tcPr>
            <w:tcW w:type="dxa" w:w="971"/>
            <w:tcMar>
              <w:left w:type="dxa" w:w="0"/>
              <w:right w:type="dxa" w:w="0"/>
            </w:tcMar>
          </w:tcPr>
          <w:p w14:paraId="83210000">
            <w:pPr>
              <w:pStyle w:val="Style_2"/>
              <w:ind w:firstLine="0" w:left="0"/>
              <w:jc w:val="center"/>
            </w:pPr>
            <w:r>
              <w:t>st27.010</w:t>
            </w:r>
          </w:p>
        </w:tc>
        <w:tc>
          <w:tcPr>
            <w:tcW w:type="dxa" w:w="860"/>
            <w:tcMar>
              <w:left w:type="dxa" w:w="0"/>
              <w:right w:type="dxa" w:w="0"/>
            </w:tcMar>
          </w:tcPr>
          <w:p w14:paraId="84210000">
            <w:pPr>
              <w:pStyle w:val="Style_2"/>
              <w:ind w:firstLine="0" w:left="0"/>
              <w:jc w:val="center"/>
            </w:pPr>
            <w:r>
              <w:t>259</w:t>
            </w:r>
          </w:p>
        </w:tc>
        <w:tc>
          <w:tcPr>
            <w:tcW w:type="dxa" w:w="1587"/>
            <w:tcMar>
              <w:left w:type="dxa" w:w="0"/>
              <w:right w:type="dxa" w:w="0"/>
            </w:tcMar>
          </w:tcPr>
          <w:p w14:paraId="85210000">
            <w:pPr>
              <w:pStyle w:val="Style_2"/>
              <w:ind w:firstLine="0" w:left="0"/>
              <w:jc w:val="left"/>
            </w:pPr>
            <w:r>
              <w:t>Бронхит необструктивный, симптомы и признаки, относящиеся к органам дыхания</w:t>
            </w:r>
          </w:p>
        </w:tc>
        <w:tc>
          <w:tcPr>
            <w:tcW w:type="dxa" w:w="3402"/>
            <w:tcMar>
              <w:left w:type="dxa" w:w="0"/>
              <w:right w:type="dxa" w:w="0"/>
            </w:tcMar>
          </w:tcPr>
          <w:p w14:paraId="86210000">
            <w:pPr>
              <w:pStyle w:val="Style_2"/>
              <w:ind w:firstLine="0" w:left="0"/>
              <w:jc w:val="center"/>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type="dxa" w:w="2324"/>
            <w:tcMar>
              <w:left w:type="dxa" w:w="0"/>
              <w:right w:type="dxa" w:w="0"/>
            </w:tcMar>
          </w:tcPr>
          <w:p w14:paraId="87210000">
            <w:pPr>
              <w:pStyle w:val="Style_2"/>
              <w:ind w:firstLine="0" w:left="0"/>
              <w:jc w:val="center"/>
            </w:pPr>
            <w:r>
              <w:t>-</w:t>
            </w:r>
          </w:p>
        </w:tc>
        <w:tc>
          <w:tcPr>
            <w:tcW w:type="dxa" w:w="1644"/>
            <w:tcMar>
              <w:left w:type="dxa" w:w="0"/>
              <w:right w:type="dxa" w:w="0"/>
            </w:tcMar>
          </w:tcPr>
          <w:p w14:paraId="88210000">
            <w:pPr>
              <w:pStyle w:val="Style_2"/>
              <w:ind w:firstLine="0" w:left="0"/>
              <w:jc w:val="center"/>
            </w:pPr>
            <w:r>
              <w:t>-</w:t>
            </w:r>
          </w:p>
        </w:tc>
        <w:tc>
          <w:tcPr>
            <w:tcW w:type="dxa" w:w="1077"/>
            <w:tcMar>
              <w:left w:type="dxa" w:w="0"/>
              <w:right w:type="dxa" w:w="0"/>
            </w:tcMar>
          </w:tcPr>
          <w:p w14:paraId="89210000">
            <w:pPr>
              <w:pStyle w:val="Style_2"/>
              <w:ind w:firstLine="0" w:left="0"/>
              <w:jc w:val="center"/>
            </w:pPr>
            <w:r>
              <w:t>0,75</w:t>
            </w:r>
          </w:p>
        </w:tc>
      </w:tr>
      <w:tr>
        <w:tc>
          <w:tcPr>
            <w:tcW w:type="dxa" w:w="971"/>
            <w:tcMar>
              <w:left w:type="dxa" w:w="0"/>
              <w:right w:type="dxa" w:w="0"/>
            </w:tcMar>
          </w:tcPr>
          <w:p w14:paraId="8A210000">
            <w:pPr>
              <w:pStyle w:val="Style_2"/>
              <w:ind w:firstLine="0" w:left="0"/>
              <w:jc w:val="center"/>
            </w:pPr>
            <w:r>
              <w:t>st27.011</w:t>
            </w:r>
          </w:p>
        </w:tc>
        <w:tc>
          <w:tcPr>
            <w:tcW w:type="dxa" w:w="860"/>
            <w:tcMar>
              <w:left w:type="dxa" w:w="0"/>
              <w:right w:type="dxa" w:w="0"/>
            </w:tcMar>
          </w:tcPr>
          <w:p w14:paraId="8B210000">
            <w:pPr>
              <w:pStyle w:val="Style_2"/>
              <w:ind w:firstLine="0" w:left="0"/>
              <w:jc w:val="center"/>
            </w:pPr>
            <w:r>
              <w:t>260</w:t>
            </w:r>
          </w:p>
        </w:tc>
        <w:tc>
          <w:tcPr>
            <w:tcW w:type="dxa" w:w="1587"/>
            <w:tcMar>
              <w:left w:type="dxa" w:w="0"/>
              <w:right w:type="dxa" w:w="0"/>
            </w:tcMar>
          </w:tcPr>
          <w:p w14:paraId="8C210000">
            <w:pPr>
              <w:pStyle w:val="Style_2"/>
              <w:ind w:firstLine="0" w:left="0"/>
              <w:jc w:val="left"/>
            </w:pPr>
            <w:r>
              <w:t>ХОБЛ, эмфизема, бронхоэктатическая болезнь</w:t>
            </w:r>
          </w:p>
        </w:tc>
        <w:tc>
          <w:tcPr>
            <w:tcW w:type="dxa" w:w="3402"/>
            <w:tcMar>
              <w:left w:type="dxa" w:w="0"/>
              <w:right w:type="dxa" w:w="0"/>
            </w:tcMar>
          </w:tcPr>
          <w:p w14:paraId="8D210000">
            <w:pPr>
              <w:pStyle w:val="Style_2"/>
              <w:ind w:firstLine="0" w:left="0"/>
              <w:jc w:val="center"/>
            </w:pPr>
            <w:r>
              <w:t>J43, J43.0, J43.1, J43.2, J43.8, J43.9, J44, J44.0, J44.1, J44.8, J44.9, J47</w:t>
            </w:r>
          </w:p>
        </w:tc>
        <w:tc>
          <w:tcPr>
            <w:tcW w:type="dxa" w:w="2324"/>
            <w:tcMar>
              <w:left w:type="dxa" w:w="0"/>
              <w:right w:type="dxa" w:w="0"/>
            </w:tcMar>
          </w:tcPr>
          <w:p w14:paraId="8E210000">
            <w:pPr>
              <w:pStyle w:val="Style_2"/>
              <w:ind w:firstLine="0" w:left="0"/>
              <w:jc w:val="center"/>
            </w:pPr>
            <w:r>
              <w:t>-</w:t>
            </w:r>
          </w:p>
        </w:tc>
        <w:tc>
          <w:tcPr>
            <w:tcW w:type="dxa" w:w="1644"/>
            <w:tcMar>
              <w:left w:type="dxa" w:w="0"/>
              <w:right w:type="dxa" w:w="0"/>
            </w:tcMar>
          </w:tcPr>
          <w:p w14:paraId="8F210000">
            <w:pPr>
              <w:pStyle w:val="Style_2"/>
              <w:ind w:firstLine="0" w:left="0"/>
              <w:jc w:val="center"/>
            </w:pPr>
            <w:r>
              <w:t>-</w:t>
            </w:r>
          </w:p>
        </w:tc>
        <w:tc>
          <w:tcPr>
            <w:tcW w:type="dxa" w:w="1077"/>
            <w:tcMar>
              <w:left w:type="dxa" w:w="0"/>
              <w:right w:type="dxa" w:w="0"/>
            </w:tcMar>
          </w:tcPr>
          <w:p w14:paraId="90210000">
            <w:pPr>
              <w:pStyle w:val="Style_2"/>
              <w:ind w:firstLine="0" w:left="0"/>
              <w:jc w:val="center"/>
            </w:pPr>
            <w:r>
              <w:t>0,89</w:t>
            </w:r>
          </w:p>
        </w:tc>
      </w:tr>
      <w:tr>
        <w:tc>
          <w:tcPr>
            <w:tcW w:type="dxa" w:w="971"/>
            <w:tcMar>
              <w:left w:type="dxa" w:w="0"/>
              <w:right w:type="dxa" w:w="0"/>
            </w:tcMar>
          </w:tcPr>
          <w:p w14:paraId="91210000">
            <w:pPr>
              <w:pStyle w:val="Style_2"/>
              <w:ind w:firstLine="0" w:left="0"/>
              <w:jc w:val="center"/>
            </w:pPr>
            <w:r>
              <w:t>st27.012</w:t>
            </w:r>
          </w:p>
        </w:tc>
        <w:tc>
          <w:tcPr>
            <w:tcW w:type="dxa" w:w="860"/>
            <w:tcMar>
              <w:left w:type="dxa" w:w="0"/>
              <w:right w:type="dxa" w:w="0"/>
            </w:tcMar>
          </w:tcPr>
          <w:p w14:paraId="92210000">
            <w:pPr>
              <w:pStyle w:val="Style_2"/>
              <w:ind w:firstLine="0" w:left="0"/>
              <w:jc w:val="center"/>
            </w:pPr>
            <w:r>
              <w:t>261</w:t>
            </w:r>
          </w:p>
        </w:tc>
        <w:tc>
          <w:tcPr>
            <w:tcW w:type="dxa" w:w="1587"/>
            <w:tcMar>
              <w:left w:type="dxa" w:w="0"/>
              <w:right w:type="dxa" w:w="0"/>
            </w:tcMar>
          </w:tcPr>
          <w:p w14:paraId="93210000">
            <w:pPr>
              <w:pStyle w:val="Style_2"/>
              <w:ind w:firstLine="0" w:left="0"/>
              <w:jc w:val="left"/>
            </w:pPr>
            <w:r>
              <w:t>Отравления и другие воздействия внешних причин</w:t>
            </w:r>
          </w:p>
        </w:tc>
        <w:tc>
          <w:tcPr>
            <w:tcW w:type="dxa" w:w="3402"/>
            <w:tcMar>
              <w:left w:type="dxa" w:w="0"/>
              <w:right w:type="dxa" w:w="0"/>
            </w:tcMar>
          </w:tcPr>
          <w:p w14:paraId="94210000">
            <w:pPr>
              <w:pStyle w:val="Style_2"/>
              <w:ind w:firstLine="0" w:left="0"/>
              <w:jc w:val="center"/>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type="dxa" w:w="2324"/>
            <w:tcMar>
              <w:left w:type="dxa" w:w="0"/>
              <w:right w:type="dxa" w:w="0"/>
            </w:tcMar>
          </w:tcPr>
          <w:p w14:paraId="95210000">
            <w:pPr>
              <w:pStyle w:val="Style_2"/>
              <w:ind w:firstLine="0" w:left="0"/>
              <w:jc w:val="center"/>
            </w:pPr>
            <w:r>
              <w:t>-</w:t>
            </w:r>
          </w:p>
        </w:tc>
        <w:tc>
          <w:tcPr>
            <w:tcW w:type="dxa" w:w="1644"/>
            <w:tcMar>
              <w:left w:type="dxa" w:w="0"/>
              <w:right w:type="dxa" w:w="0"/>
            </w:tcMar>
          </w:tcPr>
          <w:p w14:paraId="96210000">
            <w:pPr>
              <w:pStyle w:val="Style_2"/>
              <w:ind w:firstLine="0" w:left="0"/>
              <w:jc w:val="center"/>
            </w:pPr>
            <w:r>
              <w:t>-</w:t>
            </w:r>
          </w:p>
        </w:tc>
        <w:tc>
          <w:tcPr>
            <w:tcW w:type="dxa" w:w="1077"/>
            <w:tcMar>
              <w:left w:type="dxa" w:w="0"/>
              <w:right w:type="dxa" w:w="0"/>
            </w:tcMar>
          </w:tcPr>
          <w:p w14:paraId="97210000">
            <w:pPr>
              <w:pStyle w:val="Style_2"/>
              <w:ind w:firstLine="0" w:left="0"/>
              <w:jc w:val="center"/>
            </w:pPr>
            <w:r>
              <w:t>0,53</w:t>
            </w:r>
          </w:p>
        </w:tc>
      </w:tr>
      <w:tr>
        <w:tc>
          <w:tcPr>
            <w:tcW w:type="dxa" w:w="971"/>
            <w:tcMar>
              <w:left w:type="dxa" w:w="0"/>
              <w:right w:type="dxa" w:w="0"/>
            </w:tcMar>
          </w:tcPr>
          <w:p w14:paraId="98210000">
            <w:pPr>
              <w:pStyle w:val="Style_2"/>
              <w:ind w:firstLine="0" w:left="0"/>
              <w:jc w:val="center"/>
            </w:pPr>
            <w:r>
              <w:t>st27.013</w:t>
            </w:r>
          </w:p>
        </w:tc>
        <w:tc>
          <w:tcPr>
            <w:tcW w:type="dxa" w:w="860"/>
            <w:tcMar>
              <w:left w:type="dxa" w:w="0"/>
              <w:right w:type="dxa" w:w="0"/>
            </w:tcMar>
          </w:tcPr>
          <w:p w14:paraId="99210000">
            <w:pPr>
              <w:pStyle w:val="Style_2"/>
              <w:ind w:firstLine="0" w:left="0"/>
              <w:jc w:val="center"/>
            </w:pPr>
            <w:r>
              <w:t>262</w:t>
            </w:r>
          </w:p>
        </w:tc>
        <w:tc>
          <w:tcPr>
            <w:tcW w:type="dxa" w:w="1587"/>
            <w:tcMar>
              <w:left w:type="dxa" w:w="0"/>
              <w:right w:type="dxa" w:w="0"/>
            </w:tcMar>
          </w:tcPr>
          <w:p w14:paraId="9A210000">
            <w:pPr>
              <w:pStyle w:val="Style_2"/>
              <w:ind w:firstLine="0" w:left="0"/>
              <w:jc w:val="left"/>
            </w:pPr>
            <w:r>
              <w:t>Отравления и другие воздействия внешних причин с синдромом органной дисфункции</w:t>
            </w:r>
          </w:p>
        </w:tc>
        <w:tc>
          <w:tcPr>
            <w:tcW w:type="dxa" w:w="3402"/>
            <w:tcMar>
              <w:left w:type="dxa" w:w="0"/>
              <w:right w:type="dxa" w:w="0"/>
            </w:tcMar>
          </w:tcPr>
          <w:p w14:paraId="9B210000">
            <w:pPr>
              <w:pStyle w:val="Style_2"/>
              <w:ind w:firstLine="0" w:left="0"/>
              <w:jc w:val="center"/>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type="dxa" w:w="2324"/>
            <w:tcMar>
              <w:left w:type="dxa" w:w="0"/>
              <w:right w:type="dxa" w:w="0"/>
            </w:tcMar>
          </w:tcPr>
          <w:p w14:paraId="9C210000">
            <w:pPr>
              <w:pStyle w:val="Style_2"/>
              <w:ind w:firstLine="0" w:left="0"/>
              <w:jc w:val="center"/>
            </w:pPr>
            <w:r>
              <w:t>-</w:t>
            </w:r>
          </w:p>
        </w:tc>
        <w:tc>
          <w:tcPr>
            <w:tcW w:type="dxa" w:w="1644"/>
            <w:tcMar>
              <w:left w:type="dxa" w:w="0"/>
              <w:right w:type="dxa" w:w="0"/>
            </w:tcMar>
          </w:tcPr>
          <w:p w14:paraId="9D210000">
            <w:pPr>
              <w:pStyle w:val="Style_2"/>
              <w:ind w:firstLine="0" w:left="0"/>
              <w:jc w:val="center"/>
            </w:pPr>
            <w:r>
              <w:t>Иной классификационный критерий: it1</w:t>
            </w:r>
          </w:p>
        </w:tc>
        <w:tc>
          <w:tcPr>
            <w:tcW w:type="dxa" w:w="1077"/>
            <w:tcMar>
              <w:left w:type="dxa" w:w="0"/>
              <w:right w:type="dxa" w:w="0"/>
            </w:tcMar>
          </w:tcPr>
          <w:p w14:paraId="9E210000">
            <w:pPr>
              <w:pStyle w:val="Style_2"/>
              <w:ind w:firstLine="0" w:left="0"/>
              <w:jc w:val="center"/>
            </w:pPr>
            <w:r>
              <w:t>4,07</w:t>
            </w:r>
          </w:p>
        </w:tc>
      </w:tr>
      <w:tr>
        <w:tc>
          <w:tcPr>
            <w:tcW w:type="dxa" w:w="971"/>
            <w:tcMar>
              <w:left w:type="dxa" w:w="0"/>
              <w:right w:type="dxa" w:w="0"/>
            </w:tcMar>
          </w:tcPr>
          <w:p w14:paraId="9F210000">
            <w:pPr>
              <w:pStyle w:val="Style_2"/>
              <w:ind w:firstLine="0" w:left="0"/>
              <w:jc w:val="center"/>
            </w:pPr>
            <w:r>
              <w:t>st27.014</w:t>
            </w:r>
          </w:p>
        </w:tc>
        <w:tc>
          <w:tcPr>
            <w:tcW w:type="dxa" w:w="860"/>
            <w:tcMar>
              <w:left w:type="dxa" w:w="0"/>
              <w:right w:type="dxa" w:w="0"/>
            </w:tcMar>
          </w:tcPr>
          <w:p w14:paraId="A0210000">
            <w:pPr>
              <w:pStyle w:val="Style_2"/>
              <w:ind w:firstLine="0" w:left="0"/>
              <w:jc w:val="center"/>
            </w:pPr>
            <w:r>
              <w:t>263</w:t>
            </w:r>
          </w:p>
        </w:tc>
        <w:tc>
          <w:tcPr>
            <w:tcW w:type="dxa" w:w="1587"/>
            <w:tcMar>
              <w:left w:type="dxa" w:w="0"/>
              <w:right w:type="dxa" w:w="0"/>
            </w:tcMar>
          </w:tcPr>
          <w:p w14:paraId="A1210000">
            <w:pPr>
              <w:pStyle w:val="Style_2"/>
              <w:ind w:firstLine="0" w:left="0"/>
              <w:jc w:val="left"/>
            </w:pPr>
            <w:r>
              <w:t>Госпитализация в диагностических целях с постановкой/ подтверждением диагноза злокачественного новообразования</w:t>
            </w:r>
          </w:p>
        </w:tc>
        <w:tc>
          <w:tcPr>
            <w:tcW w:type="dxa" w:w="3402"/>
            <w:tcMar>
              <w:left w:type="dxa" w:w="0"/>
              <w:right w:type="dxa" w:w="0"/>
            </w:tcMar>
          </w:tcPr>
          <w:p w14:paraId="A2210000">
            <w:pPr>
              <w:pStyle w:val="Style_2"/>
              <w:ind w:firstLine="0" w:left="0"/>
              <w:jc w:val="center"/>
            </w:pPr>
            <w:r>
              <w:t>-</w:t>
            </w:r>
          </w:p>
        </w:tc>
        <w:tc>
          <w:tcPr>
            <w:tcW w:type="dxa" w:w="2324"/>
            <w:tcMar>
              <w:left w:type="dxa" w:w="0"/>
              <w:right w:type="dxa" w:w="0"/>
            </w:tcMar>
          </w:tcPr>
          <w:p w14:paraId="A3210000">
            <w:pPr>
              <w:pStyle w:val="Style_2"/>
              <w:ind w:firstLine="0" w:left="0"/>
              <w:jc w:val="center"/>
            </w:pPr>
            <w:r>
              <w:rPr>
                <w:color w:val="0000FF"/>
              </w:rPr>
              <w:fldChar w:fldCharType="begin"/>
            </w:r>
            <w:r>
              <w:rPr>
                <w:color w:val="0000FF"/>
              </w:rPr>
              <w:instrText>HYPERLINK "https://login.consultant.ru/link/?req=doc&amp;base=LAW&amp;n=371416&amp;date=02.02.2024&amp;dst=119974&amp;field=134"</w:instrText>
            </w:r>
            <w:r>
              <w:rPr>
                <w:color w:val="0000FF"/>
              </w:rPr>
              <w:fldChar w:fldCharType="separate"/>
            </w:r>
            <w:r>
              <w:rPr>
                <w:color w:val="0000FF"/>
              </w:rPr>
              <w:t>B03.005.010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"https://login.consultant.ru/link/?req=doc&amp;base=LAW&amp;n=371416&amp;date=02.02.2024&amp;dst=119976&amp;field=134"</w:instrText>
            </w:r>
            <w:r>
              <w:rPr>
                <w:color w:val="0000FF"/>
              </w:rPr>
              <w:fldChar w:fldCharType="separate"/>
            </w:r>
            <w:r>
              <w:rPr>
                <w:color w:val="0000FF"/>
              </w:rPr>
              <w:t>B03.005.011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"https://login.consultant.ru/link/?req=doc&amp;base=LAW&amp;n=371416&amp;date=02.02.2024&amp;dst=119990&amp;field=134"</w:instrText>
            </w:r>
            <w:r>
              <w:rPr>
                <w:color w:val="0000FF"/>
              </w:rPr>
              <w:fldChar w:fldCharType="separate"/>
            </w:r>
            <w:r>
              <w:rPr>
                <w:color w:val="0000FF"/>
              </w:rPr>
              <w:t>B03.005.018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"https://login.consultant.ru/link/?req=doc&amp;base=LAW&amp;n=371416&amp;date=02.02.2024&amp;dst=120014&amp;field=134"</w:instrText>
            </w:r>
            <w:r>
              <w:rPr>
                <w:color w:val="0000FF"/>
              </w:rPr>
              <w:fldChar w:fldCharType="separate"/>
            </w:r>
            <w:r>
              <w:rPr>
                <w:color w:val="0000FF"/>
              </w:rPr>
              <w:t>B03.009.001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"https://login.consultant.ru/link/?req=doc&amp;base=LAW&amp;n=371416&amp;date=02.02.2024&amp;dst=120016&amp;field=134"</w:instrText>
            </w:r>
            <w:r>
              <w:rPr>
                <w:color w:val="0000FF"/>
              </w:rPr>
              <w:fldChar w:fldCharType="separate"/>
            </w:r>
            <w:r>
              <w:rPr>
                <w:color w:val="0000FF"/>
              </w:rPr>
              <w:t>B03.009.002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"https://login.consultant.ru/link/?req=doc&amp;base=LAW&amp;n=371416&amp;date=02.02.2024&amp;dst=120018&amp;field=134"</w:instrText>
            </w:r>
            <w:r>
              <w:rPr>
                <w:color w:val="0000FF"/>
              </w:rPr>
              <w:fldChar w:fldCharType="separate"/>
            </w:r>
            <w:r>
              <w:rPr>
                <w:color w:val="0000FF"/>
              </w:rPr>
              <w:t>B03.009.003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"https://login.consultant.ru/link/?req=doc&amp;base=LAW&amp;n=371416&amp;date=02.02.2024&amp;dst=120222&amp;field=134"</w:instrText>
            </w:r>
            <w:r>
              <w:rPr>
                <w:color w:val="0000FF"/>
              </w:rPr>
              <w:fldChar w:fldCharType="separate"/>
            </w:r>
            <w:r>
              <w:rPr>
                <w:color w:val="0000FF"/>
              </w:rPr>
              <w:t>B03.024.002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"https://login.consultant.ru/link/?req=doc&amp;base=LAW&amp;n=371416&amp;date=02.02.2024&amp;dst=120224&amp;field=134"</w:instrText>
            </w:r>
            <w:r>
              <w:rPr>
                <w:color w:val="0000FF"/>
              </w:rPr>
              <w:fldChar w:fldCharType="separate"/>
            </w:r>
            <w:r>
              <w:rPr>
                <w:color w:val="0000FF"/>
              </w:rPr>
              <w:t>B03.024.003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"https://login.consultant.ru/link/?req=doc&amp;base=LAW&amp;n=371416&amp;date=02.02.2024&amp;dst=120234&amp;field=134"</w:instrText>
            </w:r>
            <w:r>
              <w:rPr>
                <w:color w:val="0000FF"/>
              </w:rPr>
              <w:fldChar w:fldCharType="separate"/>
            </w:r>
            <w:r>
              <w:rPr>
                <w:color w:val="0000FF"/>
              </w:rPr>
              <w:t>B03.027.001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"https://login.consultant.ru/link/?req=doc&amp;base=LAW&amp;n=371416&amp;date=02.02.2024&amp;dst=120236&amp;field=134"</w:instrText>
            </w:r>
            <w:r>
              <w:rPr>
                <w:color w:val="0000FF"/>
              </w:rPr>
              <w:fldChar w:fldCharType="separate"/>
            </w:r>
            <w:r>
              <w:rPr>
                <w:color w:val="0000FF"/>
              </w:rPr>
              <w:t>B03.027.002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"https://login.consultant.ru/link/?req=doc&amp;base=LAW&amp;n=371416&amp;date=02.02.2024&amp;dst=120238&amp;field=134"</w:instrText>
            </w:r>
            <w:r>
              <w:rPr>
                <w:color w:val="0000FF"/>
              </w:rPr>
              <w:fldChar w:fldCharType="separate"/>
            </w:r>
            <w:r>
              <w:rPr>
                <w:color w:val="0000FF"/>
              </w:rPr>
              <w:t>B03.027.003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"https://login.consultant.ru/link/?req=doc&amp;base=LAW&amp;n=371416&amp;date=02.02.2024&amp;dst=120240&amp;field=134"</w:instrText>
            </w:r>
            <w:r>
              <w:rPr>
                <w:color w:val="0000FF"/>
              </w:rPr>
              <w:fldChar w:fldCharType="separate"/>
            </w:r>
            <w:r>
              <w:rPr>
                <w:color w:val="0000FF"/>
              </w:rPr>
              <w:t>B03.027.004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"https://login.consultant.ru/link/?req=doc&amp;base=LAW&amp;n=371416&amp;date=02.02.2024&amp;dst=120242&amp;field=134"</w:instrText>
            </w:r>
            <w:r>
              <w:rPr>
                <w:color w:val="0000FF"/>
              </w:rPr>
              <w:fldChar w:fldCharType="separate"/>
            </w:r>
            <w:r>
              <w:rPr>
                <w:color w:val="0000FF"/>
              </w:rPr>
              <w:t>B03.027.005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"https://login.consultant.ru/link/?req=doc&amp;base=LAW&amp;n=371416&amp;date=02.02.2024&amp;dst=120244&amp;field=134"</w:instrText>
            </w:r>
            <w:r>
              <w:rPr>
                <w:color w:val="0000FF"/>
              </w:rPr>
              <w:fldChar w:fldCharType="separate"/>
            </w:r>
            <w:r>
              <w:rPr>
                <w:color w:val="0000FF"/>
              </w:rPr>
              <w:t>B03.027.006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"https://login.consultant.ru/link/?req=doc&amp;base=LAW&amp;n=371416&amp;date=02.02.2024&amp;dst=120246&amp;field=134"</w:instrText>
            </w:r>
            <w:r>
              <w:rPr>
                <w:color w:val="0000FF"/>
              </w:rPr>
              <w:fldChar w:fldCharType="separate"/>
            </w:r>
            <w:r>
              <w:rPr>
                <w:color w:val="0000FF"/>
              </w:rPr>
              <w:t>B03.027.007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"https://login.consultant.ru/link/?req=doc&amp;base=LAW&amp;n=371416&amp;date=02.02.2024&amp;dst=120248&amp;field=134"</w:instrText>
            </w:r>
            <w:r>
              <w:rPr>
                <w:color w:val="0000FF"/>
              </w:rPr>
              <w:fldChar w:fldCharType="separate"/>
            </w:r>
            <w:r>
              <w:rPr>
                <w:color w:val="0000FF"/>
              </w:rPr>
              <w:t>B03.027.008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"https://login.consultant.ru/link/?req=doc&amp;base=LAW&amp;n=371416&amp;date=02.02.2024&amp;dst=120250&amp;field=134"</w:instrText>
            </w:r>
            <w:r>
              <w:rPr>
                <w:color w:val="0000FF"/>
              </w:rPr>
              <w:fldChar w:fldCharType="separate"/>
            </w:r>
            <w:r>
              <w:rPr>
                <w:color w:val="0000FF"/>
              </w:rPr>
              <w:t>B03.027.009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"https://login.consultant.ru/link/?req=doc&amp;base=LAW&amp;n=371416&amp;date=02.02.2024&amp;dst=120252&amp;field=134"</w:instrText>
            </w:r>
            <w:r>
              <w:rPr>
                <w:color w:val="0000FF"/>
              </w:rPr>
              <w:fldChar w:fldCharType="separate"/>
            </w:r>
            <w:r>
              <w:rPr>
                <w:color w:val="0000FF"/>
              </w:rPr>
              <w:t>B03.027.010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"https://login.consultant.ru/link/?req=doc&amp;base=LAW&amp;n=371416&amp;date=02.02.2024&amp;dst=120254&amp;field=134"</w:instrText>
            </w:r>
            <w:r>
              <w:rPr>
                <w:color w:val="0000FF"/>
              </w:rPr>
              <w:fldChar w:fldCharType="separate"/>
            </w:r>
            <w:r>
              <w:rPr>
                <w:color w:val="0000FF"/>
              </w:rPr>
              <w:t>B03.027.011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"https://login.consultant.ru/link/?req=doc&amp;base=LAW&amp;n=371416&amp;date=02.02.2024&amp;dst=120256&amp;field=134"</w:instrText>
            </w:r>
            <w:r>
              <w:rPr>
                <w:color w:val="0000FF"/>
              </w:rPr>
              <w:fldChar w:fldCharType="separate"/>
            </w:r>
            <w:r>
              <w:rPr>
                <w:color w:val="0000FF"/>
              </w:rPr>
              <w:t>B03.027.012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"https://login.consultant.ru/link/?req=doc&amp;base=LAW&amp;n=371416&amp;date=02.02.2024&amp;dst=120258&amp;field=134"</w:instrText>
            </w:r>
            <w:r>
              <w:rPr>
                <w:color w:val="0000FF"/>
              </w:rPr>
              <w:fldChar w:fldCharType="separate"/>
            </w:r>
            <w:r>
              <w:rPr>
                <w:color w:val="0000FF"/>
              </w:rPr>
              <w:t>B03.027.013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"https://login.consultant.ru/link/?req=doc&amp;base=LAW&amp;n=371416&amp;date=02.02.2024&amp;dst=120260&amp;field=134"</w:instrText>
            </w:r>
            <w:r>
              <w:rPr>
                <w:color w:val="0000FF"/>
              </w:rPr>
              <w:fldChar w:fldCharType="separate"/>
            </w:r>
            <w:r>
              <w:rPr>
                <w:color w:val="0000FF"/>
              </w:rPr>
              <w:t>B03.027.014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"https://login.consultant.ru/link/?req=doc&amp;base=LAW&amp;n=371416&amp;date=02.02.2024&amp;dst=120262&amp;field=134"</w:instrText>
            </w:r>
            <w:r>
              <w:rPr>
                <w:color w:val="0000FF"/>
              </w:rPr>
              <w:fldChar w:fldCharType="separate"/>
            </w:r>
            <w:r>
              <w:rPr>
                <w:color w:val="0000FF"/>
              </w:rPr>
              <w:t>B03.027.015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"https://login.consultant.ru/link/?req=doc&amp;base=LAW&amp;n=371416&amp;date=02.02.2024&amp;dst=120264&amp;field=134"</w:instrText>
            </w:r>
            <w:r>
              <w:rPr>
                <w:color w:val="0000FF"/>
              </w:rPr>
              <w:fldChar w:fldCharType="separate"/>
            </w:r>
            <w:r>
              <w:rPr>
                <w:color w:val="0000FF"/>
              </w:rPr>
              <w:t>B03.027.016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"https://login.consultant.ru/link/?req=doc&amp;base=LAW&amp;n=371416&amp;date=02.02.2024&amp;dst=120266&amp;field=134"</w:instrText>
            </w:r>
            <w:r>
              <w:rPr>
                <w:color w:val="0000FF"/>
              </w:rPr>
              <w:fldChar w:fldCharType="separate"/>
            </w:r>
            <w:r>
              <w:rPr>
                <w:color w:val="0000FF"/>
              </w:rPr>
              <w:t>B03.027.017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"https://login.consultant.ru/link/?req=doc&amp;base=LAW&amp;n=371416&amp;date=02.02.2024&amp;dst=120268&amp;field=134"</w:instrText>
            </w:r>
            <w:r>
              <w:rPr>
                <w:color w:val="0000FF"/>
              </w:rPr>
              <w:fldChar w:fldCharType="separate"/>
            </w:r>
            <w:r>
              <w:rPr>
                <w:color w:val="0000FF"/>
              </w:rPr>
              <w:t>B03.027.018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"https://login.consultant.ru/link/?req=doc&amp;base=LAW&amp;n=371416&amp;date=02.02.2024&amp;dst=120270&amp;field=134"</w:instrText>
            </w:r>
            <w:r>
              <w:rPr>
                <w:color w:val="0000FF"/>
              </w:rPr>
              <w:fldChar w:fldCharType="separate"/>
            </w:r>
            <w:r>
              <w:rPr>
                <w:color w:val="0000FF"/>
              </w:rPr>
              <w:t>B03.027.019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"https://login.consultant.ru/link/?req=doc&amp;base=LAW&amp;n=371416&amp;date=02.02.2024&amp;dst=120272&amp;field=134"</w:instrText>
            </w:r>
            <w:r>
              <w:rPr>
                <w:color w:val="0000FF"/>
              </w:rPr>
              <w:fldChar w:fldCharType="separate"/>
            </w:r>
            <w:r>
              <w:rPr>
                <w:color w:val="0000FF"/>
              </w:rPr>
              <w:t>B03.027.020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"https://login.consultant.ru/link/?req=doc&amp;base=LAW&amp;n=371416&amp;date=02.02.2024&amp;dst=120274&amp;field=134"</w:instrText>
            </w:r>
            <w:r>
              <w:rPr>
                <w:color w:val="0000FF"/>
              </w:rPr>
              <w:fldChar w:fldCharType="separate"/>
            </w:r>
            <w:r>
              <w:rPr>
                <w:color w:val="0000FF"/>
              </w:rPr>
              <w:t>B03.027.021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"https://login.consultant.ru/link/?req=doc&amp;base=LAW&amp;n=371416&amp;date=02.02.2024&amp;dst=120276&amp;field=134"</w:instrText>
            </w:r>
            <w:r>
              <w:rPr>
                <w:color w:val="0000FF"/>
              </w:rPr>
              <w:fldChar w:fldCharType="separate"/>
            </w:r>
            <w:r>
              <w:rPr>
                <w:color w:val="0000FF"/>
              </w:rPr>
              <w:t>B03.027.022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"https://login.consultant.ru/link/?req=doc&amp;base=LAW&amp;n=371416&amp;date=02.02.2024&amp;dst=120278&amp;field=134"</w:instrText>
            </w:r>
            <w:r>
              <w:rPr>
                <w:color w:val="0000FF"/>
              </w:rPr>
              <w:fldChar w:fldCharType="separate"/>
            </w:r>
            <w:r>
              <w:rPr>
                <w:color w:val="0000FF"/>
              </w:rPr>
              <w:t>B03.027.023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"https://login.consultant.ru/link/?req=doc&amp;base=LAW&amp;n=371416&amp;date=02.02.2024&amp;dst=120280&amp;field=134"</w:instrText>
            </w:r>
            <w:r>
              <w:rPr>
                <w:color w:val="0000FF"/>
              </w:rPr>
              <w:fldChar w:fldCharType="separate"/>
            </w:r>
            <w:r>
              <w:rPr>
                <w:color w:val="0000FF"/>
              </w:rPr>
              <w:t>B03.027.024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"https://login.consultant.ru/link/?req=doc&amp;base=LAW&amp;n=371416&amp;date=02.02.2024&amp;dst=120282&amp;field=134"</w:instrText>
            </w:r>
            <w:r>
              <w:rPr>
                <w:color w:val="0000FF"/>
              </w:rPr>
              <w:fldChar w:fldCharType="separate"/>
            </w:r>
            <w:r>
              <w:rPr>
                <w:color w:val="0000FF"/>
              </w:rPr>
              <w:t>B03.027.025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"https://login.consultant.ru/link/?req=doc&amp;base=LAW&amp;n=371416&amp;date=02.02.2024&amp;dst=120284&amp;field=134"</w:instrText>
            </w:r>
            <w:r>
              <w:rPr>
                <w:color w:val="0000FF"/>
              </w:rPr>
              <w:fldChar w:fldCharType="separate"/>
            </w:r>
            <w:r>
              <w:rPr>
                <w:color w:val="0000FF"/>
              </w:rPr>
              <w:t>B03.027.026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"https://login.consultant.ru/link/?req=doc&amp;base=LAW&amp;n=371416&amp;date=02.02.2024&amp;dst=120286&amp;field=134"</w:instrText>
            </w:r>
            <w:r>
              <w:rPr>
                <w:color w:val="0000FF"/>
              </w:rPr>
              <w:fldChar w:fldCharType="separate"/>
            </w:r>
            <w:r>
              <w:rPr>
                <w:color w:val="0000FF"/>
              </w:rPr>
              <w:t>B03.027.027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"https://login.consultant.ru/link/?req=doc&amp;base=LAW&amp;n=371416&amp;date=02.02.2024&amp;dst=120288&amp;field=134"</w:instrText>
            </w:r>
            <w:r>
              <w:rPr>
                <w:color w:val="0000FF"/>
              </w:rPr>
              <w:fldChar w:fldCharType="separate"/>
            </w:r>
            <w:r>
              <w:rPr>
                <w:color w:val="0000FF"/>
              </w:rPr>
              <w:t>B03.027.028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"https://login.consultant.ru/link/?req=doc&amp;base=LAW&amp;n=371416&amp;date=02.02.2024&amp;dst=120290&amp;field=134"</w:instrText>
            </w:r>
            <w:r>
              <w:rPr>
                <w:color w:val="0000FF"/>
              </w:rPr>
              <w:fldChar w:fldCharType="separate"/>
            </w:r>
            <w:r>
              <w:rPr>
                <w:color w:val="0000FF"/>
              </w:rPr>
              <w:t>B03.027.029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"https://login.consultant.ru/link/?req=doc&amp;base=LAW&amp;n=371416&amp;date=02.02.2024&amp;dst=120292&amp;field=134"</w:instrText>
            </w:r>
            <w:r>
              <w:rPr>
                <w:color w:val="0000FF"/>
              </w:rPr>
              <w:fldChar w:fldCharType="separate"/>
            </w:r>
            <w:r>
              <w:rPr>
                <w:color w:val="0000FF"/>
              </w:rPr>
              <w:t>B03.027.030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"https://login.consultant.ru/link/?req=doc&amp;base=LAW&amp;n=371416&amp;date=02.02.2024&amp;dst=120294&amp;field=134"</w:instrText>
            </w:r>
            <w:r>
              <w:rPr>
                <w:color w:val="0000FF"/>
              </w:rPr>
              <w:fldChar w:fldCharType="separate"/>
            </w:r>
            <w:r>
              <w:rPr>
                <w:color w:val="0000FF"/>
              </w:rPr>
              <w:t>B03.027.031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"https://login.consultant.ru/link/?req=doc&amp;base=LAW&amp;n=371416&amp;date=02.02.2024&amp;dst=120296&amp;field=134"</w:instrText>
            </w:r>
            <w:r>
              <w:rPr>
                <w:color w:val="0000FF"/>
              </w:rPr>
              <w:fldChar w:fldCharType="separate"/>
            </w:r>
            <w:r>
              <w:rPr>
                <w:color w:val="0000FF"/>
              </w:rPr>
              <w:t>B03.027.032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"https://login.consultant.ru/link/?req=doc&amp;base=LAW&amp;n=371416&amp;date=02.02.2024&amp;dst=120298&amp;field=134"</w:instrText>
            </w:r>
            <w:r>
              <w:rPr>
                <w:color w:val="0000FF"/>
              </w:rPr>
              <w:fldChar w:fldCharType="separate"/>
            </w:r>
            <w:r>
              <w:rPr>
                <w:color w:val="0000FF"/>
              </w:rPr>
              <w:t>B03.027.033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"https://login.consultant.ru/link/?req=doc&amp;base=LAW&amp;n=371416&amp;date=02.02.2024&amp;dst=120300&amp;field=134"</w:instrText>
            </w:r>
            <w:r>
              <w:rPr>
                <w:color w:val="0000FF"/>
              </w:rPr>
              <w:fldChar w:fldCharType="separate"/>
            </w:r>
            <w:r>
              <w:rPr>
                <w:color w:val="0000FF"/>
              </w:rPr>
              <w:t>B03.027.034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"https://login.consultant.ru/link/?req=doc&amp;base=LAW&amp;n=371416&amp;date=02.02.2024&amp;dst=120302&amp;field=134"</w:instrText>
            </w:r>
            <w:r>
              <w:rPr>
                <w:color w:val="0000FF"/>
              </w:rPr>
              <w:fldChar w:fldCharType="separate"/>
            </w:r>
            <w:r>
              <w:rPr>
                <w:color w:val="0000FF"/>
              </w:rPr>
              <w:t>B03.027.035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"https://login.consultant.ru/link/?req=doc&amp;base=LAW&amp;n=371416&amp;date=02.02.2024&amp;dst=120304&amp;field=134"</w:instrText>
            </w:r>
            <w:r>
              <w:rPr>
                <w:color w:val="0000FF"/>
              </w:rPr>
              <w:fldChar w:fldCharType="separate"/>
            </w:r>
            <w:r>
              <w:rPr>
                <w:color w:val="0000FF"/>
              </w:rPr>
              <w:t>B03.027.036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"https://login.consultant.ru/link/?req=doc&amp;base=LAW&amp;n=371416&amp;date=02.02.2024&amp;dst=120306&amp;field=134"</w:instrText>
            </w:r>
            <w:r>
              <w:rPr>
                <w:color w:val="0000FF"/>
              </w:rPr>
              <w:fldChar w:fldCharType="separate"/>
            </w:r>
            <w:r>
              <w:rPr>
                <w:color w:val="0000FF"/>
              </w:rPr>
              <w:t>B03.027.037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"https://login.consultant.ru/link/?req=doc&amp;base=LAW&amp;n=371416&amp;date=02.02.2024&amp;dst=120308&amp;field=134"</w:instrText>
            </w:r>
            <w:r>
              <w:rPr>
                <w:color w:val="0000FF"/>
              </w:rPr>
              <w:fldChar w:fldCharType="separate"/>
            </w:r>
            <w:r>
              <w:rPr>
                <w:color w:val="0000FF"/>
              </w:rPr>
              <w:t>B03.027.038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"https://login.consultant.ru/link/?req=doc&amp;base=LAW&amp;n=371416&amp;date=02.02.2024&amp;dst=120310&amp;field=134"</w:instrText>
            </w:r>
            <w:r>
              <w:rPr>
                <w:color w:val="0000FF"/>
              </w:rPr>
              <w:fldChar w:fldCharType="separate"/>
            </w:r>
            <w:r>
              <w:rPr>
                <w:color w:val="0000FF"/>
              </w:rPr>
              <w:t>B03.027.039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"https://login.consultant.ru/link/?req=doc&amp;base=LAW&amp;n=371416&amp;date=02.02.2024&amp;dst=120312&amp;field=134"</w:instrText>
            </w:r>
            <w:r>
              <w:rPr>
                <w:color w:val="0000FF"/>
              </w:rPr>
              <w:fldChar w:fldCharType="separate"/>
            </w:r>
            <w:r>
              <w:rPr>
                <w:color w:val="0000FF"/>
              </w:rPr>
              <w:t>B03.027.040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"https://login.consultant.ru/link/?req=doc&amp;base=LAW&amp;n=371416&amp;date=02.02.2024&amp;dst=120314&amp;field=134"</w:instrText>
            </w:r>
            <w:r>
              <w:rPr>
                <w:color w:val="0000FF"/>
              </w:rPr>
              <w:fldChar w:fldCharType="separate"/>
            </w:r>
            <w:r>
              <w:rPr>
                <w:color w:val="0000FF"/>
              </w:rPr>
              <w:t>B03.027.041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"https://login.consultant.ru/link/?req=doc&amp;base=LAW&amp;n=371416&amp;date=02.02.2024&amp;dst=120316&amp;field=134"</w:instrText>
            </w:r>
            <w:r>
              <w:rPr>
                <w:color w:val="0000FF"/>
              </w:rPr>
              <w:fldChar w:fldCharType="separate"/>
            </w:r>
            <w:r>
              <w:rPr>
                <w:color w:val="0000FF"/>
              </w:rPr>
              <w:t>B03.027.042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"https://login.consultant.ru/link/?req=doc&amp;base=LAW&amp;n=371416&amp;date=02.02.2024&amp;dst=120318&amp;field=134"</w:instrText>
            </w:r>
            <w:r>
              <w:rPr>
                <w:color w:val="0000FF"/>
              </w:rPr>
              <w:fldChar w:fldCharType="separate"/>
            </w:r>
            <w:r>
              <w:rPr>
                <w:color w:val="0000FF"/>
              </w:rPr>
              <w:t>B03.027.043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"https://login.consultant.ru/link/?req=doc&amp;base=LAW&amp;n=371416&amp;date=02.02.2024&amp;dst=120320&amp;field=134"</w:instrText>
            </w:r>
            <w:r>
              <w:rPr>
                <w:color w:val="0000FF"/>
              </w:rPr>
              <w:fldChar w:fldCharType="separate"/>
            </w:r>
            <w:r>
              <w:rPr>
                <w:color w:val="0000FF"/>
              </w:rPr>
              <w:t>B03.027.044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"https://login.consultant.ru/link/?req=doc&amp;base=LAW&amp;n=371416&amp;date=02.02.2024&amp;dst=120322&amp;field=134"</w:instrText>
            </w:r>
            <w:r>
              <w:rPr>
                <w:color w:val="0000FF"/>
              </w:rPr>
              <w:fldChar w:fldCharType="separate"/>
            </w:r>
            <w:r>
              <w:rPr>
                <w:color w:val="0000FF"/>
              </w:rPr>
              <w:t>B03.027.045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"https://login.consultant.ru/link/?req=doc&amp;base=LAW&amp;n=371416&amp;date=02.02.2024&amp;dst=120324&amp;field=134"</w:instrText>
            </w:r>
            <w:r>
              <w:rPr>
                <w:color w:val="0000FF"/>
              </w:rPr>
              <w:fldChar w:fldCharType="separate"/>
            </w:r>
            <w:r>
              <w:rPr>
                <w:color w:val="0000FF"/>
              </w:rPr>
              <w:t>B03.027.046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"https://login.consultant.ru/link/?req=doc&amp;base=LAW&amp;n=371416&amp;date=02.02.2024&amp;dst=120326&amp;field=134"</w:instrText>
            </w:r>
            <w:r>
              <w:rPr>
                <w:color w:val="0000FF"/>
              </w:rPr>
              <w:fldChar w:fldCharType="separate"/>
            </w:r>
            <w:r>
              <w:rPr>
                <w:color w:val="0000FF"/>
              </w:rPr>
              <w:t>B03.027.047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"https://login.consultant.ru/link/?req=doc&amp;base=LAW&amp;n=371416&amp;date=02.02.2024&amp;dst=120328&amp;field=134"</w:instrText>
            </w:r>
            <w:r>
              <w:rPr>
                <w:color w:val="0000FF"/>
              </w:rPr>
              <w:fldChar w:fldCharType="separate"/>
            </w:r>
            <w:r>
              <w:rPr>
                <w:color w:val="0000FF"/>
              </w:rPr>
              <w:t>B03.027.048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"https://login.consultant.ru/link/?req=doc&amp;base=LAW&amp;n=371416&amp;date=02.02.2024&amp;dst=120328&amp;field=134"</w:instrText>
            </w:r>
            <w:r>
              <w:rPr>
                <w:color w:val="0000FF"/>
              </w:rPr>
              <w:fldChar w:fldCharType="separate"/>
            </w:r>
            <w:r>
              <w:rPr>
                <w:color w:val="0000FF"/>
              </w:rPr>
              <w:t>B03.027.049</w:t>
            </w:r>
            <w:r>
              <w:rPr>
                <w:color w:val="0000FF"/>
              </w:rPr>
              <w:fldChar w:fldCharType="end"/>
            </w:r>
          </w:p>
        </w:tc>
        <w:tc>
          <w:tcPr>
            <w:tcW w:type="dxa" w:w="1644"/>
            <w:tcMar>
              <w:left w:type="dxa" w:w="0"/>
              <w:right w:type="dxa" w:w="0"/>
            </w:tcMar>
          </w:tcPr>
          <w:p w14:paraId="A4210000">
            <w:pPr>
              <w:pStyle w:val="Style_2"/>
              <w:ind w:firstLine="0" w:left="0"/>
              <w:jc w:val="center"/>
            </w:pPr>
            <w:r>
              <w:t>-</w:t>
            </w:r>
          </w:p>
        </w:tc>
        <w:tc>
          <w:tcPr>
            <w:tcW w:type="dxa" w:w="1077"/>
            <w:tcMar>
              <w:left w:type="dxa" w:w="0"/>
              <w:right w:type="dxa" w:w="0"/>
            </w:tcMar>
          </w:tcPr>
          <w:p w14:paraId="A5210000">
            <w:pPr>
              <w:pStyle w:val="Style_2"/>
              <w:ind w:firstLine="0" w:left="0"/>
              <w:jc w:val="center"/>
            </w:pPr>
            <w:r>
              <w:t>1,00</w:t>
            </w:r>
          </w:p>
        </w:tc>
      </w:tr>
      <w:tr>
        <w:tc>
          <w:tcPr>
            <w:tcW w:type="dxa" w:w="971"/>
            <w:tcMar>
              <w:left w:type="dxa" w:w="0"/>
              <w:right w:type="dxa" w:w="0"/>
            </w:tcMar>
          </w:tcPr>
          <w:p w14:paraId="A6210000">
            <w:pPr>
              <w:pStyle w:val="Style_2"/>
              <w:ind w:firstLine="0" w:left="0"/>
              <w:jc w:val="center"/>
            </w:pPr>
            <w:r>
              <w:t>st28</w:t>
            </w:r>
          </w:p>
        </w:tc>
        <w:tc>
          <w:tcPr>
            <w:tcW w:type="dxa" w:w="860"/>
            <w:tcMar>
              <w:left w:type="dxa" w:w="0"/>
              <w:right w:type="dxa" w:w="0"/>
            </w:tcMar>
          </w:tcPr>
          <w:p w14:paraId="A7210000">
            <w:pPr>
              <w:pStyle w:val="Style_2"/>
              <w:ind w:firstLine="0" w:left="0"/>
              <w:jc w:val="center"/>
              <w:outlineLvl w:val="3"/>
            </w:pPr>
            <w:r>
              <w:t>28</w:t>
            </w:r>
          </w:p>
        </w:tc>
        <w:tc>
          <w:tcPr>
            <w:tcW w:type="dxa" w:w="8957"/>
            <w:gridSpan w:val="4"/>
            <w:tcMar>
              <w:left w:type="dxa" w:w="0"/>
              <w:right w:type="dxa" w:w="0"/>
            </w:tcMar>
          </w:tcPr>
          <w:p w14:paraId="A8210000">
            <w:pPr>
              <w:pStyle w:val="Style_2"/>
              <w:ind w:firstLine="0" w:left="0"/>
              <w:jc w:val="center"/>
            </w:pPr>
            <w:r>
              <w:t>Торакальная хирургия</w:t>
            </w:r>
          </w:p>
        </w:tc>
        <w:tc>
          <w:tcPr>
            <w:tcW w:type="dxa" w:w="1077"/>
            <w:tcMar>
              <w:left w:type="dxa" w:w="0"/>
              <w:right w:type="dxa" w:w="0"/>
            </w:tcMar>
          </w:tcPr>
          <w:p w14:paraId="A9210000">
            <w:pPr>
              <w:pStyle w:val="Style_2"/>
              <w:ind w:firstLine="0" w:left="0"/>
              <w:jc w:val="center"/>
            </w:pPr>
            <w:r>
              <w:t>2,09</w:t>
            </w:r>
          </w:p>
        </w:tc>
      </w:tr>
      <w:tr>
        <w:tc>
          <w:tcPr>
            <w:tcW w:type="dxa" w:w="971"/>
            <w:tcMar>
              <w:left w:type="dxa" w:w="0"/>
              <w:right w:type="dxa" w:w="0"/>
            </w:tcMar>
          </w:tcPr>
          <w:p w14:paraId="AA210000">
            <w:pPr>
              <w:pStyle w:val="Style_2"/>
              <w:ind w:firstLine="0" w:left="0"/>
              <w:jc w:val="center"/>
            </w:pPr>
            <w:r>
              <w:t>st28.001</w:t>
            </w:r>
          </w:p>
        </w:tc>
        <w:tc>
          <w:tcPr>
            <w:tcW w:type="dxa" w:w="860"/>
            <w:tcMar>
              <w:left w:type="dxa" w:w="0"/>
              <w:right w:type="dxa" w:w="0"/>
            </w:tcMar>
          </w:tcPr>
          <w:p w14:paraId="AB210000">
            <w:pPr>
              <w:pStyle w:val="Style_2"/>
              <w:ind w:firstLine="0" w:left="0"/>
              <w:jc w:val="center"/>
            </w:pPr>
            <w:r>
              <w:t>264</w:t>
            </w:r>
          </w:p>
        </w:tc>
        <w:tc>
          <w:tcPr>
            <w:tcW w:type="dxa" w:w="1587"/>
            <w:tcMar>
              <w:left w:type="dxa" w:w="0"/>
              <w:right w:type="dxa" w:w="0"/>
            </w:tcMar>
          </w:tcPr>
          <w:p w14:paraId="AC210000">
            <w:pPr>
              <w:pStyle w:val="Style_2"/>
              <w:ind w:firstLine="0" w:left="0"/>
              <w:jc w:val="left"/>
            </w:pPr>
            <w:r>
              <w:t>Гнойные состояния нижних дыхательных путей</w:t>
            </w:r>
          </w:p>
        </w:tc>
        <w:tc>
          <w:tcPr>
            <w:tcW w:type="dxa" w:w="3402"/>
            <w:tcMar>
              <w:left w:type="dxa" w:w="0"/>
              <w:right w:type="dxa" w:w="0"/>
            </w:tcMar>
          </w:tcPr>
          <w:p w14:paraId="AD210000">
            <w:pPr>
              <w:pStyle w:val="Style_2"/>
              <w:ind w:firstLine="0" w:left="0"/>
              <w:jc w:val="center"/>
            </w:pPr>
            <w:r>
              <w:t>J85, J85.0, J85.1, J85.2, J85.3, J86, J86.0, J86.9</w:t>
            </w:r>
          </w:p>
        </w:tc>
        <w:tc>
          <w:tcPr>
            <w:tcW w:type="dxa" w:w="2324"/>
            <w:tcMar>
              <w:left w:type="dxa" w:w="0"/>
              <w:right w:type="dxa" w:w="0"/>
            </w:tcMar>
          </w:tcPr>
          <w:p w14:paraId="AE210000">
            <w:pPr>
              <w:pStyle w:val="Style_2"/>
              <w:ind w:firstLine="0" w:left="0"/>
              <w:jc w:val="center"/>
            </w:pPr>
            <w:r>
              <w:t>-</w:t>
            </w:r>
          </w:p>
        </w:tc>
        <w:tc>
          <w:tcPr>
            <w:tcW w:type="dxa" w:w="1644"/>
            <w:tcMar>
              <w:left w:type="dxa" w:w="0"/>
              <w:right w:type="dxa" w:w="0"/>
            </w:tcMar>
          </w:tcPr>
          <w:p w14:paraId="AF210000">
            <w:pPr>
              <w:pStyle w:val="Style_2"/>
              <w:ind w:firstLine="0" w:left="0"/>
              <w:jc w:val="center"/>
            </w:pPr>
            <w:r>
              <w:t>-</w:t>
            </w:r>
          </w:p>
        </w:tc>
        <w:tc>
          <w:tcPr>
            <w:tcW w:type="dxa" w:w="1077"/>
            <w:tcMar>
              <w:left w:type="dxa" w:w="0"/>
              <w:right w:type="dxa" w:w="0"/>
            </w:tcMar>
          </w:tcPr>
          <w:p w14:paraId="B0210000">
            <w:pPr>
              <w:pStyle w:val="Style_2"/>
              <w:ind w:firstLine="0" w:left="0"/>
              <w:jc w:val="center"/>
            </w:pPr>
            <w:r>
              <w:t>2,05</w:t>
            </w:r>
          </w:p>
        </w:tc>
      </w:tr>
      <w:tr>
        <w:tc>
          <w:tcPr>
            <w:tcW w:type="dxa" w:w="971"/>
            <w:tcMar>
              <w:left w:type="dxa" w:w="0"/>
              <w:right w:type="dxa" w:w="0"/>
            </w:tcMar>
          </w:tcPr>
          <w:p w14:paraId="B1210000">
            <w:pPr>
              <w:pStyle w:val="Style_2"/>
              <w:ind w:firstLine="0" w:left="0"/>
              <w:jc w:val="center"/>
            </w:pPr>
            <w:r>
              <w:t>st28.002</w:t>
            </w:r>
          </w:p>
        </w:tc>
        <w:tc>
          <w:tcPr>
            <w:tcW w:type="dxa" w:w="860"/>
            <w:tcMar>
              <w:left w:type="dxa" w:w="0"/>
              <w:right w:type="dxa" w:w="0"/>
            </w:tcMar>
          </w:tcPr>
          <w:p w14:paraId="B2210000">
            <w:pPr>
              <w:pStyle w:val="Style_2"/>
              <w:ind w:firstLine="0" w:left="0"/>
              <w:jc w:val="center"/>
            </w:pPr>
            <w:r>
              <w:t>265</w:t>
            </w:r>
          </w:p>
        </w:tc>
        <w:tc>
          <w:tcPr>
            <w:tcW w:type="dxa" w:w="1587"/>
            <w:tcMar>
              <w:left w:type="dxa" w:w="0"/>
              <w:right w:type="dxa" w:w="0"/>
            </w:tcMar>
          </w:tcPr>
          <w:p w14:paraId="B3210000">
            <w:pPr>
              <w:pStyle w:val="Style_2"/>
              <w:ind w:firstLine="0" w:left="0"/>
              <w:jc w:val="left"/>
            </w:pPr>
            <w:r>
              <w:t>Операции на нижних дыхательных путях и легочной ткани, органах средостения (уровень 1)</w:t>
            </w:r>
          </w:p>
        </w:tc>
        <w:tc>
          <w:tcPr>
            <w:tcW w:type="dxa" w:w="3402"/>
            <w:tcMar>
              <w:left w:type="dxa" w:w="0"/>
              <w:right w:type="dxa" w:w="0"/>
            </w:tcMar>
          </w:tcPr>
          <w:p w14:paraId="B4210000">
            <w:pPr>
              <w:pStyle w:val="Style_2"/>
              <w:ind w:firstLine="0" w:left="0"/>
              <w:jc w:val="center"/>
            </w:pPr>
            <w:r>
              <w:t>-</w:t>
            </w:r>
          </w:p>
        </w:tc>
        <w:tc>
          <w:tcPr>
            <w:tcW w:type="dxa" w:w="2324"/>
            <w:tcMar>
              <w:left w:type="dxa" w:w="0"/>
              <w:right w:type="dxa" w:w="0"/>
            </w:tcMar>
          </w:tcPr>
          <w:p w14:paraId="B5210000">
            <w:pPr>
              <w:pStyle w:val="Style_2"/>
              <w:ind w:firstLine="0" w:left="0"/>
              <w:jc w:val="center"/>
            </w:pPr>
            <w:r>
              <w:rPr>
                <w:color w:val="0000FF"/>
              </w:rPr>
              <w:fldChar w:fldCharType="begin"/>
            </w:r>
            <w:r>
              <w:rPr>
                <w:color w:val="0000FF"/>
              </w:rPr>
              <w:instrText>HYPERLINK "https://login.consultant.ru/link/?req=doc&amp;base=LAW&amp;n=371416&amp;date=02.02.2024&amp;dst=100888&amp;field=134"</w:instrText>
            </w:r>
            <w:r>
              <w:rPr>
                <w:color w:val="0000FF"/>
              </w:rPr>
              <w:fldChar w:fldCharType="separate"/>
            </w:r>
            <w:r>
              <w:rPr>
                <w:color w:val="0000FF"/>
              </w:rPr>
              <w:t>A03.10.001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"https://login.consultant.ru/link/?req=doc&amp;base=LAW&amp;n=371416&amp;date=02.02.2024&amp;dst=100890&amp;field=134"</w:instrText>
            </w:r>
            <w:r>
              <w:rPr>
                <w:color w:val="0000FF"/>
              </w:rPr>
              <w:fldChar w:fldCharType="separate"/>
            </w:r>
            <w:r>
              <w:rPr>
                <w:color w:val="0000FF"/>
              </w:rPr>
              <w:t>A03.10.001.001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"https://login.consultant.ru/link/?req=doc&amp;base=LAW&amp;n=371416&amp;date=02.02.2024&amp;dst=105223&amp;field=134"</w:instrText>
            </w:r>
            <w:r>
              <w:rPr>
                <w:color w:val="0000FF"/>
              </w:rPr>
              <w:fldChar w:fldCharType="separate"/>
            </w:r>
            <w:r>
              <w:rPr>
                <w:color w:val="0000FF"/>
              </w:rPr>
              <w:t>A11.09.004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"https://login.consultant.ru/link/?req=doc&amp;base=LAW&amp;n=371416&amp;date=02.02.2024&amp;dst=105275&amp;field=134"</w:instrText>
            </w:r>
            <w:r>
              <w:rPr>
                <w:color w:val="0000FF"/>
              </w:rPr>
              <w:fldChar w:fldCharType="separate"/>
            </w:r>
            <w:r>
              <w:rPr>
                <w:color w:val="0000FF"/>
              </w:rPr>
              <w:t>A11.11.004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"https://login.consultant.ru/link/?req=doc&amp;base=LAW&amp;n=371416&amp;date=02.02.2024&amp;dst=105277&amp;field=134"</w:instrText>
            </w:r>
            <w:r>
              <w:rPr>
                <w:color w:val="0000FF"/>
              </w:rPr>
              <w:fldChar w:fldCharType="separate"/>
            </w:r>
            <w:r>
              <w:rPr>
                <w:color w:val="0000FF"/>
              </w:rPr>
              <w:t>A11.11.004.001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"https://login.consultant.ru/link/?req=doc&amp;base=LAW&amp;n=371416&amp;date=02.02.2024&amp;dst=108439&amp;field=134"</w:instrText>
            </w:r>
            <w:r>
              <w:rPr>
                <w:color w:val="0000FF"/>
              </w:rPr>
              <w:fldChar w:fldCharType="separate"/>
            </w:r>
            <w:r>
              <w:rPr>
                <w:color w:val="0000FF"/>
              </w:rPr>
              <w:t>A16.09.001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"https://login.consultant.ru/link/?req=doc&amp;base=LAW&amp;n=371416&amp;date=02.02.2024&amp;dst=108455&amp;field=134"</w:instrText>
            </w:r>
            <w:r>
              <w:rPr>
                <w:color w:val="0000FF"/>
              </w:rPr>
              <w:fldChar w:fldCharType="separate"/>
            </w:r>
            <w:r>
              <w:rPr>
                <w:color w:val="0000FF"/>
              </w:rPr>
              <w:t>A16.09.005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"https://login.consultant.ru/link/?req=doc&amp;base=LAW&amp;n=371416&amp;date=02.02.2024&amp;dst=108513&amp;field=134"</w:instrText>
            </w:r>
            <w:r>
              <w:rPr>
                <w:color w:val="0000FF"/>
              </w:rPr>
              <w:fldChar w:fldCharType="separate"/>
            </w:r>
            <w:r>
              <w:rPr>
                <w:color w:val="0000FF"/>
              </w:rPr>
              <w:t>A16.09.012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"https://login.consultant.ru/link/?req=doc&amp;base=LAW&amp;n=371416&amp;date=02.02.2024&amp;dst=108655&amp;field=134"</w:instrText>
            </w:r>
            <w:r>
              <w:rPr>
                <w:color w:val="0000FF"/>
              </w:rPr>
              <w:fldChar w:fldCharType="separate"/>
            </w:r>
            <w:r>
              <w:rPr>
                <w:color w:val="0000FF"/>
              </w:rPr>
              <w:t>A16.09.035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"https://login.consultant.ru/link/?req=doc&amp;base=LAW&amp;n=371416&amp;date=02.02.2024&amp;dst=108677&amp;field=134"</w:instrText>
            </w:r>
            <w:r>
              <w:rPr>
                <w:color w:val="0000FF"/>
              </w:rPr>
              <w:fldChar w:fldCharType="separate"/>
            </w:r>
            <w:r>
              <w:rPr>
                <w:color w:val="0000FF"/>
              </w:rPr>
              <w:t>A16.09.042</w:t>
            </w:r>
            <w:r>
              <w:rPr>
                <w:color w:val="0000FF"/>
              </w:rPr>
              <w:fldChar w:fldCharType="end"/>
            </w:r>
          </w:p>
        </w:tc>
        <w:tc>
          <w:tcPr>
            <w:tcW w:type="dxa" w:w="1644"/>
            <w:tcMar>
              <w:left w:type="dxa" w:w="0"/>
              <w:right w:type="dxa" w:w="0"/>
            </w:tcMar>
          </w:tcPr>
          <w:p w14:paraId="B6210000">
            <w:pPr>
              <w:pStyle w:val="Style_2"/>
              <w:ind w:firstLine="0" w:left="0"/>
              <w:jc w:val="center"/>
            </w:pPr>
            <w:r>
              <w:t>-</w:t>
            </w:r>
          </w:p>
        </w:tc>
        <w:tc>
          <w:tcPr>
            <w:tcW w:type="dxa" w:w="1077"/>
            <w:tcMar>
              <w:left w:type="dxa" w:w="0"/>
              <w:right w:type="dxa" w:w="0"/>
            </w:tcMar>
          </w:tcPr>
          <w:p w14:paraId="B7210000">
            <w:pPr>
              <w:pStyle w:val="Style_2"/>
              <w:ind w:firstLine="0" w:left="0"/>
              <w:jc w:val="center"/>
            </w:pPr>
            <w:r>
              <w:t>1,54</w:t>
            </w:r>
          </w:p>
        </w:tc>
      </w:tr>
      <w:tr>
        <w:tc>
          <w:tcPr>
            <w:tcW w:type="dxa" w:w="971"/>
            <w:tcMar>
              <w:left w:type="dxa" w:w="0"/>
              <w:right w:type="dxa" w:w="0"/>
            </w:tcMar>
          </w:tcPr>
          <w:p w14:paraId="B8210000">
            <w:pPr>
              <w:pStyle w:val="Style_2"/>
              <w:ind w:firstLine="0" w:left="0"/>
              <w:jc w:val="center"/>
            </w:pPr>
            <w:r>
              <w:t>st28.003</w:t>
            </w:r>
          </w:p>
        </w:tc>
        <w:tc>
          <w:tcPr>
            <w:tcW w:type="dxa" w:w="860"/>
            <w:tcMar>
              <w:left w:type="dxa" w:w="0"/>
              <w:right w:type="dxa" w:w="0"/>
            </w:tcMar>
          </w:tcPr>
          <w:p w14:paraId="B9210000">
            <w:pPr>
              <w:pStyle w:val="Style_2"/>
              <w:ind w:firstLine="0" w:left="0"/>
              <w:jc w:val="center"/>
            </w:pPr>
            <w:r>
              <w:t>266</w:t>
            </w:r>
          </w:p>
        </w:tc>
        <w:tc>
          <w:tcPr>
            <w:tcW w:type="dxa" w:w="1587"/>
            <w:tcMar>
              <w:left w:type="dxa" w:w="0"/>
              <w:right w:type="dxa" w:w="0"/>
            </w:tcMar>
          </w:tcPr>
          <w:p w14:paraId="BA210000">
            <w:pPr>
              <w:pStyle w:val="Style_2"/>
              <w:ind w:firstLine="0" w:left="0"/>
              <w:jc w:val="left"/>
            </w:pPr>
            <w:r>
              <w:t>Операции на нижних дыхательных путях и легочной ткани, органах средостения (уровень 2)</w:t>
            </w:r>
          </w:p>
        </w:tc>
        <w:tc>
          <w:tcPr>
            <w:tcW w:type="dxa" w:w="3402"/>
            <w:tcMar>
              <w:left w:type="dxa" w:w="0"/>
              <w:right w:type="dxa" w:w="0"/>
            </w:tcMar>
          </w:tcPr>
          <w:p w14:paraId="BB210000">
            <w:pPr>
              <w:pStyle w:val="Style_2"/>
              <w:ind w:firstLine="0" w:left="0"/>
              <w:jc w:val="center"/>
            </w:pPr>
            <w:r>
              <w:t>-</w:t>
            </w:r>
          </w:p>
        </w:tc>
        <w:tc>
          <w:tcPr>
            <w:tcW w:type="dxa" w:w="2324"/>
            <w:tcMar>
              <w:left w:type="dxa" w:w="0"/>
              <w:right w:type="dxa" w:w="0"/>
            </w:tcMar>
          </w:tcPr>
          <w:p w14:paraId="BC210000">
            <w:pPr>
              <w:pStyle w:val="Style_2"/>
              <w:ind w:firstLine="0" w:left="0"/>
              <w:jc w:val="center"/>
            </w:pPr>
            <w:r>
              <w:rPr>
                <w:color w:val="0000FF"/>
              </w:rPr>
              <w:fldChar w:fldCharType="begin"/>
            </w:r>
            <w:r>
              <w:rPr>
                <w:color w:val="0000FF"/>
              </w:rPr>
              <w:instrText>HYPERLINK "https://login.consultant.ru/link/?req=doc&amp;base=LAW&amp;n=371416&amp;date=02.02.2024&amp;dst=108441&amp;field=134"</w:instrText>
            </w:r>
            <w:r>
              <w:rPr>
                <w:color w:val="0000FF"/>
              </w:rPr>
              <w:fldChar w:fldCharType="separate"/>
            </w:r>
            <w:r>
              <w:rPr>
                <w:color w:val="0000FF"/>
              </w:rPr>
              <w:t>A16.09.001.001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"https://login.consultant.ru/link/?req=doc&amp;base=LAW&amp;n=371416&amp;date=02.02.2024&amp;dst=108449&amp;field=134"</w:instrText>
            </w:r>
            <w:r>
              <w:rPr>
                <w:color w:val="0000FF"/>
              </w:rPr>
              <w:fldChar w:fldCharType="separate"/>
            </w:r>
            <w:r>
              <w:rPr>
                <w:color w:val="0000FF"/>
              </w:rPr>
              <w:t>A16.09.003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"https://login.consultant.ru/link/?req=doc&amp;base=LAW&amp;n=371416&amp;date=02.02.2024&amp;dst=108451&amp;field=134"</w:instrText>
            </w:r>
            <w:r>
              <w:rPr>
                <w:color w:val="0000FF"/>
              </w:rPr>
              <w:fldChar w:fldCharType="separate"/>
            </w:r>
            <w:r>
              <w:rPr>
                <w:color w:val="0000FF"/>
              </w:rPr>
              <w:t>A16.09.004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"https://login.consultant.ru/link/?req=doc&amp;base=LAW&amp;n=371416&amp;date=02.02.2024&amp;dst=108459&amp;field=134"</w:instrText>
            </w:r>
            <w:r>
              <w:rPr>
                <w:color w:val="0000FF"/>
              </w:rPr>
              <w:fldChar w:fldCharType="separate"/>
            </w:r>
            <w:r>
              <w:rPr>
                <w:color w:val="0000FF"/>
              </w:rPr>
              <w:t>A16.09.006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"https://login.consultant.ru/link/?req=doc&amp;base=LAW&amp;n=371416&amp;date=02.02.2024&amp;dst=108461&amp;field=134"</w:instrText>
            </w:r>
            <w:r>
              <w:rPr>
                <w:color w:val="0000FF"/>
              </w:rPr>
              <w:fldChar w:fldCharType="separate"/>
            </w:r>
            <w:r>
              <w:rPr>
                <w:color w:val="0000FF"/>
              </w:rPr>
              <w:t>A16.09.006.001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"https://login.consultant.ru/link/?req=doc&amp;base=LAW&amp;n=371416&amp;date=02.02.2024&amp;dst=108635&amp;field=134"</w:instrText>
            </w:r>
            <w:r>
              <w:rPr>
                <w:color w:val="0000FF"/>
              </w:rPr>
              <w:fldChar w:fldCharType="separate"/>
            </w:r>
            <w:r>
              <w:rPr>
                <w:color w:val="0000FF"/>
              </w:rPr>
              <w:t>A16.09.031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"https://login.consultant.ru/link/?req=doc&amp;base=LAW&amp;n=371416&amp;date=02.02.2024&amp;dst=108657&amp;field=134"</w:instrText>
            </w:r>
            <w:r>
              <w:rPr>
                <w:color w:val="0000FF"/>
              </w:rPr>
              <w:fldChar w:fldCharType="separate"/>
            </w:r>
            <w:r>
              <w:rPr>
                <w:color w:val="0000FF"/>
              </w:rPr>
              <w:t>A16.09.036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"https://login.consultant.ru/link/?req=doc&amp;base=LAW&amp;n=371416&amp;date=02.02.2024&amp;dst=108801&amp;field=134"</w:instrText>
            </w:r>
            <w:r>
              <w:rPr>
                <w:color w:val="0000FF"/>
              </w:rPr>
              <w:fldChar w:fldCharType="separate"/>
            </w:r>
            <w:r>
              <w:rPr>
                <w:color w:val="0000FF"/>
              </w:rPr>
              <w:t>A16.10.011.005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"https://login.consultant.ru/link/?req=doc&amp;base=LAW&amp;n=371416&amp;date=02.02.2024&amp;dst=108987&amp;field=134"</w:instrText>
            </w:r>
            <w:r>
              <w:rPr>
                <w:color w:val="0000FF"/>
              </w:rPr>
              <w:fldChar w:fldCharType="separate"/>
            </w:r>
            <w:r>
              <w:rPr>
                <w:color w:val="0000FF"/>
              </w:rPr>
              <w:t>A16.11.004</w:t>
            </w:r>
            <w:r>
              <w:rPr>
                <w:color w:val="0000FF"/>
              </w:rPr>
              <w:fldChar w:fldCharType="end"/>
            </w:r>
          </w:p>
        </w:tc>
        <w:tc>
          <w:tcPr>
            <w:tcW w:type="dxa" w:w="1644"/>
            <w:tcMar>
              <w:left w:type="dxa" w:w="0"/>
              <w:right w:type="dxa" w:w="0"/>
            </w:tcMar>
          </w:tcPr>
          <w:p w14:paraId="BD210000">
            <w:pPr>
              <w:pStyle w:val="Style_2"/>
              <w:ind w:firstLine="0" w:left="0"/>
              <w:jc w:val="center"/>
            </w:pPr>
            <w:r>
              <w:t>-</w:t>
            </w:r>
          </w:p>
        </w:tc>
        <w:tc>
          <w:tcPr>
            <w:tcW w:type="dxa" w:w="1077"/>
            <w:tcMar>
              <w:left w:type="dxa" w:w="0"/>
              <w:right w:type="dxa" w:w="0"/>
            </w:tcMar>
          </w:tcPr>
          <w:p w14:paraId="BE210000">
            <w:pPr>
              <w:pStyle w:val="Style_2"/>
              <w:ind w:firstLine="0" w:left="0"/>
              <w:jc w:val="center"/>
            </w:pPr>
            <w:r>
              <w:t>1,92</w:t>
            </w:r>
          </w:p>
        </w:tc>
      </w:tr>
      <w:tr>
        <w:tc>
          <w:tcPr>
            <w:tcW w:type="dxa" w:w="971"/>
            <w:tcMar>
              <w:left w:type="dxa" w:w="0"/>
              <w:right w:type="dxa" w:w="0"/>
            </w:tcMar>
          </w:tcPr>
          <w:p w14:paraId="BF210000">
            <w:pPr>
              <w:pStyle w:val="Style_2"/>
              <w:ind w:firstLine="0" w:left="0"/>
              <w:jc w:val="center"/>
            </w:pPr>
            <w:r>
              <w:t>st28.004</w:t>
            </w:r>
          </w:p>
        </w:tc>
        <w:tc>
          <w:tcPr>
            <w:tcW w:type="dxa" w:w="860"/>
            <w:tcMar>
              <w:left w:type="dxa" w:w="0"/>
              <w:right w:type="dxa" w:w="0"/>
            </w:tcMar>
          </w:tcPr>
          <w:p w14:paraId="C0210000">
            <w:pPr>
              <w:pStyle w:val="Style_2"/>
              <w:ind w:firstLine="0" w:left="0"/>
              <w:jc w:val="center"/>
            </w:pPr>
            <w:r>
              <w:t>267</w:t>
            </w:r>
          </w:p>
        </w:tc>
        <w:tc>
          <w:tcPr>
            <w:tcW w:type="dxa" w:w="1587"/>
            <w:tcMar>
              <w:left w:type="dxa" w:w="0"/>
              <w:right w:type="dxa" w:w="0"/>
            </w:tcMar>
          </w:tcPr>
          <w:p w14:paraId="C1210000">
            <w:pPr>
              <w:pStyle w:val="Style_2"/>
              <w:ind w:firstLine="0" w:left="0"/>
              <w:jc w:val="left"/>
            </w:pPr>
            <w:r>
              <w:t>Операции на нижних дыхательных путях и легочной ткани, органах средостения (уровень 3)</w:t>
            </w:r>
          </w:p>
        </w:tc>
        <w:tc>
          <w:tcPr>
            <w:tcW w:type="dxa" w:w="3402"/>
            <w:tcMar>
              <w:left w:type="dxa" w:w="0"/>
              <w:right w:type="dxa" w:w="0"/>
            </w:tcMar>
          </w:tcPr>
          <w:p w14:paraId="C2210000">
            <w:pPr>
              <w:pStyle w:val="Style_2"/>
              <w:ind w:firstLine="0" w:left="0"/>
              <w:jc w:val="center"/>
            </w:pPr>
            <w:r>
              <w:t>-</w:t>
            </w:r>
          </w:p>
        </w:tc>
        <w:tc>
          <w:tcPr>
            <w:tcW w:type="dxa" w:w="2324"/>
            <w:tcMar>
              <w:left w:type="dxa" w:w="0"/>
              <w:right w:type="dxa" w:w="0"/>
            </w:tcMar>
          </w:tcPr>
          <w:p w14:paraId="C3210000">
            <w:pPr>
              <w:pStyle w:val="Style_2"/>
              <w:ind w:firstLine="0" w:left="0"/>
              <w:jc w:val="center"/>
            </w:pPr>
            <w:r>
              <w:rPr>
                <w:color w:val="0000FF"/>
              </w:rPr>
              <w:fldChar w:fldCharType="begin"/>
            </w:r>
            <w:r>
              <w:rPr>
                <w:color w:val="0000FF"/>
              </w:rPr>
              <w:instrText>HYPERLINK "https://login.consultant.ru/link/?req=doc&amp;base=LAW&amp;n=371416&amp;date=02.02.2024&amp;dst=108443&amp;field=134"</w:instrText>
            </w:r>
            <w:r>
              <w:rPr>
                <w:color w:val="0000FF"/>
              </w:rPr>
              <w:fldChar w:fldCharType="separate"/>
            </w:r>
            <w:r>
              <w:rPr>
                <w:color w:val="0000FF"/>
              </w:rPr>
              <w:t>A16.09.001.002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"https://login.consultant.ru/link/?req=doc&amp;base=LAW&amp;n=371416&amp;date=02.02.2024&amp;dst=108453&amp;field=134"</w:instrText>
            </w:r>
            <w:r>
              <w:rPr>
                <w:color w:val="0000FF"/>
              </w:rPr>
              <w:fldChar w:fldCharType="separate"/>
            </w:r>
            <w:r>
              <w:rPr>
                <w:color w:val="0000FF"/>
              </w:rPr>
              <w:t>A16.09.004.001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"https://login.consultant.ru/link/?req=doc&amp;base=LAW&amp;n=371416&amp;date=02.02.2024&amp;dst=108457&amp;field=134"</w:instrText>
            </w:r>
            <w:r>
              <w:rPr>
                <w:color w:val="0000FF"/>
              </w:rPr>
              <w:fldChar w:fldCharType="separate"/>
            </w:r>
            <w:r>
              <w:rPr>
                <w:color w:val="0000FF"/>
              </w:rPr>
              <w:t>A16.09.005.001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"https://login.consultant.ru/link/?req=doc&amp;base=LAW&amp;n=371416&amp;date=02.02.2024&amp;dst=108463&amp;field=134"</w:instrText>
            </w:r>
            <w:r>
              <w:rPr>
                <w:color w:val="0000FF"/>
              </w:rPr>
              <w:fldChar w:fldCharType="separate"/>
            </w:r>
            <w:r>
              <w:rPr>
                <w:color w:val="0000FF"/>
              </w:rPr>
              <w:t>A16.09.007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"https://login.consultant.ru/link/?req=doc&amp;base=LAW&amp;n=371416&amp;date=02.02.2024&amp;dst=108467&amp;field=134"</w:instrText>
            </w:r>
            <w:r>
              <w:rPr>
                <w:color w:val="0000FF"/>
              </w:rPr>
              <w:fldChar w:fldCharType="separate"/>
            </w:r>
            <w:r>
              <w:rPr>
                <w:color w:val="0000FF"/>
              </w:rPr>
              <w:t>A16.09.007.002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"https://login.consultant.ru/link/?req=doc&amp;base=LAW&amp;n=371416&amp;date=02.02.2024&amp;dst=108473&amp;field=134"</w:instrText>
            </w:r>
            <w:r>
              <w:rPr>
                <w:color w:val="0000FF"/>
              </w:rPr>
              <w:fldChar w:fldCharType="separate"/>
            </w:r>
            <w:r>
              <w:rPr>
                <w:color w:val="0000FF"/>
              </w:rPr>
              <w:t>A16.09.008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"https://login.consultant.ru/link/?req=doc&amp;base=LAW&amp;n=371416&amp;date=02.02.2024&amp;dst=108475&amp;field=134"</w:instrText>
            </w:r>
            <w:r>
              <w:rPr>
                <w:color w:val="0000FF"/>
              </w:rPr>
              <w:fldChar w:fldCharType="separate"/>
            </w:r>
            <w:r>
              <w:rPr>
                <w:color w:val="0000FF"/>
              </w:rPr>
              <w:t>A16.09.009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"https://login.consultant.ru/link/?req=doc&amp;base=LAW&amp;n=371416&amp;date=02.02.2024&amp;dst=108479&amp;field=134"</w:instrText>
            </w:r>
            <w:r>
              <w:rPr>
                <w:color w:val="0000FF"/>
              </w:rPr>
              <w:fldChar w:fldCharType="separate"/>
            </w:r>
            <w:r>
              <w:rPr>
                <w:color w:val="0000FF"/>
              </w:rPr>
              <w:t>A16.09.009.002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"https://login.consultant.ru/link/?req=doc&amp;base=LAW&amp;n=371416&amp;date=02.02.2024&amp;dst=108515&amp;field=134"</w:instrText>
            </w:r>
            <w:r>
              <w:rPr>
                <w:color w:val="0000FF"/>
              </w:rPr>
              <w:fldChar w:fldCharType="separate"/>
            </w:r>
            <w:r>
              <w:rPr>
                <w:color w:val="0000FF"/>
              </w:rPr>
              <w:t>A16.09.013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"https://login.consultant.ru/link/?req=doc&amp;base=LAW&amp;n=371416&amp;date=02.02.2024&amp;dst=108527&amp;field=134"</w:instrText>
            </w:r>
            <w:r>
              <w:rPr>
                <w:color w:val="0000FF"/>
              </w:rPr>
              <w:fldChar w:fldCharType="separate"/>
            </w:r>
            <w:r>
              <w:rPr>
                <w:color w:val="0000FF"/>
              </w:rPr>
              <w:t>A16.09.013.006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"https://login.consultant.ru/link/?req=doc&amp;base=LAW&amp;n=371416&amp;date=02.02.2024&amp;dst=108529&amp;field=134"</w:instrText>
            </w:r>
            <w:r>
              <w:rPr>
                <w:color w:val="0000FF"/>
              </w:rPr>
              <w:fldChar w:fldCharType="separate"/>
            </w:r>
            <w:r>
              <w:rPr>
                <w:color w:val="0000FF"/>
              </w:rPr>
              <w:t>A16.09.014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"https://login.consultant.ru/link/?req=doc&amp;base=LAW&amp;n=371416&amp;date=02.02.2024&amp;dst=108539&amp;field=134"</w:instrText>
            </w:r>
            <w:r>
              <w:rPr>
                <w:color w:val="0000FF"/>
              </w:rPr>
              <w:fldChar w:fldCharType="separate"/>
            </w:r>
            <w:r>
              <w:rPr>
                <w:color w:val="0000FF"/>
              </w:rPr>
              <w:t>A16.09.014.005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"https://login.consultant.ru/link/?req=doc&amp;base=LAW&amp;n=371416&amp;date=02.02.2024&amp;dst=108545&amp;field=134"</w:instrText>
            </w:r>
            <w:r>
              <w:rPr>
                <w:color w:val="0000FF"/>
              </w:rPr>
              <w:fldChar w:fldCharType="separate"/>
            </w:r>
            <w:r>
              <w:rPr>
                <w:color w:val="0000FF"/>
              </w:rPr>
              <w:t>A16.09.015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"https://login.consultant.ru/link/?req=doc&amp;base=LAW&amp;n=371416&amp;date=02.02.2024&amp;dst=108555&amp;field=134"</w:instrText>
            </w:r>
            <w:r>
              <w:rPr>
                <w:color w:val="0000FF"/>
              </w:rPr>
              <w:fldChar w:fldCharType="separate"/>
            </w:r>
            <w:r>
              <w:rPr>
                <w:color w:val="0000FF"/>
              </w:rPr>
              <w:t>A16.09.015.005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"https://login.consultant.ru/link/?req=doc&amp;base=LAW&amp;n=371416&amp;date=02.02.2024&amp;dst=108557&amp;field=134"</w:instrText>
            </w:r>
            <w:r>
              <w:rPr>
                <w:color w:val="0000FF"/>
              </w:rPr>
              <w:fldChar w:fldCharType="separate"/>
            </w:r>
            <w:r>
              <w:rPr>
                <w:color w:val="0000FF"/>
              </w:rPr>
              <w:t>A16.09.015.006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"https://login.consultant.ru/link/?req=doc&amp;base=LAW&amp;n=371416&amp;date=02.02.2024&amp;dst=108559&amp;field=134"</w:instrText>
            </w:r>
            <w:r>
              <w:rPr>
                <w:color w:val="0000FF"/>
              </w:rPr>
              <w:fldChar w:fldCharType="separate"/>
            </w:r>
            <w:r>
              <w:rPr>
                <w:color w:val="0000FF"/>
              </w:rPr>
              <w:t>A16.09.015.007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"https://login.consultant.ru/link/?req=doc&amp;base=LAW&amp;n=371416&amp;date=02.02.2024&amp;dst=108563&amp;field=134"</w:instrText>
            </w:r>
            <w:r>
              <w:rPr>
                <w:color w:val="0000FF"/>
              </w:rPr>
              <w:fldChar w:fldCharType="separate"/>
            </w:r>
            <w:r>
              <w:rPr>
                <w:color w:val="0000FF"/>
              </w:rPr>
              <w:t>A16.09.016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"https://login.consultant.ru/link/?req=doc&amp;base=LAW&amp;n=371416&amp;date=02.02.2024&amp;dst=108573&amp;field=134"</w:instrText>
            </w:r>
            <w:r>
              <w:rPr>
                <w:color w:val="0000FF"/>
              </w:rPr>
              <w:fldChar w:fldCharType="separate"/>
            </w:r>
            <w:r>
              <w:rPr>
                <w:color w:val="0000FF"/>
              </w:rPr>
              <w:t>A16.09.016.005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"https://login.consultant.ru/link/?req=doc&amp;base=LAW&amp;n=371416&amp;date=02.02.2024&amp;dst=108575&amp;field=134"</w:instrText>
            </w:r>
            <w:r>
              <w:rPr>
                <w:color w:val="0000FF"/>
              </w:rPr>
              <w:fldChar w:fldCharType="separate"/>
            </w:r>
            <w:r>
              <w:rPr>
                <w:color w:val="0000FF"/>
              </w:rPr>
              <w:t>A16.09.016.006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"https://login.consultant.ru/link/?req=doc&amp;base=LAW&amp;n=371416&amp;date=02.02.2024&amp;dst=108581&amp;field=134"</w:instrText>
            </w:r>
            <w:r>
              <w:rPr>
                <w:color w:val="0000FF"/>
              </w:rPr>
              <w:fldChar w:fldCharType="separate"/>
            </w:r>
            <w:r>
              <w:rPr>
                <w:color w:val="0000FF"/>
              </w:rPr>
              <w:t>A16.09.017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"https://login.consultant.ru/link/?req=doc&amp;base=LAW&amp;n=371416&amp;date=02.02.2024&amp;dst=108583&amp;field=134"</w:instrText>
            </w:r>
            <w:r>
              <w:rPr>
                <w:color w:val="0000FF"/>
              </w:rPr>
              <w:fldChar w:fldCharType="separate"/>
            </w:r>
            <w:r>
              <w:rPr>
                <w:color w:val="0000FF"/>
              </w:rPr>
              <w:t>A16.09.018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"https://login.consultant.ru/link/?req=doc&amp;base=LAW&amp;n=371416&amp;date=02.02.2024&amp;dst=108597&amp;field=134"</w:instrText>
            </w:r>
            <w:r>
              <w:rPr>
                <w:color w:val="0000FF"/>
              </w:rPr>
              <w:fldChar w:fldCharType="separate"/>
            </w:r>
            <w:r>
              <w:rPr>
                <w:color w:val="0000FF"/>
              </w:rPr>
              <w:t>A16.09.020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"https://login.consultant.ru/link/?req=doc&amp;base=LAW&amp;n=371416&amp;date=02.02.2024&amp;dst=108609&amp;field=134"</w:instrText>
            </w:r>
            <w:r>
              <w:rPr>
                <w:color w:val="0000FF"/>
              </w:rPr>
              <w:fldChar w:fldCharType="separate"/>
            </w:r>
            <w:r>
              <w:rPr>
                <w:color w:val="0000FF"/>
              </w:rPr>
              <w:t>A16.09.025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"https://login.consultant.ru/link/?req=doc&amp;base=LAW&amp;n=371416&amp;date=02.02.2024&amp;dst=108625&amp;field=134"</w:instrText>
            </w:r>
            <w:r>
              <w:rPr>
                <w:color w:val="0000FF"/>
              </w:rPr>
              <w:fldChar w:fldCharType="separate"/>
            </w:r>
            <w:r>
              <w:rPr>
                <w:color w:val="0000FF"/>
              </w:rPr>
              <w:t>A16.09.026.005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"https://login.consultant.ru/link/?req=doc&amp;base=LAW&amp;n=371416&amp;date=02.02.2024&amp;dst=108627&amp;field=134"</w:instrText>
            </w:r>
            <w:r>
              <w:rPr>
                <w:color w:val="0000FF"/>
              </w:rPr>
              <w:fldChar w:fldCharType="separate"/>
            </w:r>
            <w:r>
              <w:rPr>
                <w:color w:val="0000FF"/>
              </w:rPr>
              <w:t>A16.09.027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"https://login.consultant.ru/link/?req=doc&amp;base=LAW&amp;n=371416&amp;date=02.02.2024&amp;dst=108659&amp;field=134"</w:instrText>
            </w:r>
            <w:r>
              <w:rPr>
                <w:color w:val="0000FF"/>
              </w:rPr>
              <w:fldChar w:fldCharType="separate"/>
            </w:r>
            <w:r>
              <w:rPr>
                <w:color w:val="0000FF"/>
              </w:rPr>
              <w:t>A16.09.036.001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"https://login.consultant.ru/link/?req=doc&amp;base=LAW&amp;n=371416&amp;date=02.02.2024&amp;dst=108661&amp;field=134"</w:instrText>
            </w:r>
            <w:r>
              <w:rPr>
                <w:color w:val="0000FF"/>
              </w:rPr>
              <w:fldChar w:fldCharType="separate"/>
            </w:r>
            <w:r>
              <w:rPr>
                <w:color w:val="0000FF"/>
              </w:rPr>
              <w:t>A16.09.036.002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"https://login.consultant.ru/link/?req=doc&amp;base=LAW&amp;n=371416&amp;date=02.02.2024&amp;dst=108663&amp;field=134"</w:instrText>
            </w:r>
            <w:r>
              <w:rPr>
                <w:color w:val="0000FF"/>
              </w:rPr>
              <w:fldChar w:fldCharType="separate"/>
            </w:r>
            <w:r>
              <w:rPr>
                <w:color w:val="0000FF"/>
              </w:rPr>
              <w:t>A16.09.037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"https://login.consultant.ru/link/?req=doc&amp;base=LAW&amp;n=371416&amp;date=02.02.2024&amp;dst=108665&amp;field=134"</w:instrText>
            </w:r>
            <w:r>
              <w:rPr>
                <w:color w:val="0000FF"/>
              </w:rPr>
              <w:fldChar w:fldCharType="separate"/>
            </w:r>
            <w:r>
              <w:rPr>
                <w:color w:val="0000FF"/>
              </w:rPr>
              <w:t>A16.09.037.001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"https://login.consultant.ru/link/?req=doc&amp;base=LAW&amp;n=371416&amp;date=02.02.2024&amp;dst=108667&amp;field=134"</w:instrText>
            </w:r>
            <w:r>
              <w:rPr>
                <w:color w:val="0000FF"/>
              </w:rPr>
              <w:fldChar w:fldCharType="separate"/>
            </w:r>
            <w:r>
              <w:rPr>
                <w:color w:val="0000FF"/>
              </w:rPr>
              <w:t>A16.09.038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"https://login.consultant.ru/link/?req=doc&amp;base=LAW&amp;n=371416&amp;date=02.02.2024&amp;dst=108669&amp;field=134"</w:instrText>
            </w:r>
            <w:r>
              <w:rPr>
                <w:color w:val="0000FF"/>
              </w:rPr>
              <w:fldChar w:fldCharType="separate"/>
            </w:r>
            <w:r>
              <w:rPr>
                <w:color w:val="0000FF"/>
              </w:rPr>
              <w:t>A16.09.039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"https://login.consultant.ru/link/?req=doc&amp;base=LAW&amp;n=371416&amp;date=02.02.2024&amp;dst=108671&amp;field=134"</w:instrText>
            </w:r>
            <w:r>
              <w:rPr>
                <w:color w:val="0000FF"/>
              </w:rPr>
              <w:fldChar w:fldCharType="separate"/>
            </w:r>
            <w:r>
              <w:rPr>
                <w:color w:val="0000FF"/>
              </w:rPr>
              <w:t>A16.09.040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"https://login.consultant.ru/link/?req=doc&amp;base=LAW&amp;n=371416&amp;date=02.02.2024&amp;dst=108675&amp;field=134"</w:instrText>
            </w:r>
            <w:r>
              <w:rPr>
                <w:color w:val="0000FF"/>
              </w:rPr>
              <w:fldChar w:fldCharType="separate"/>
            </w:r>
            <w:r>
              <w:rPr>
                <w:color w:val="0000FF"/>
              </w:rPr>
              <w:t>A16.09.041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"https://login.consultant.ru/link/?req=doc&amp;base=LAW&amp;n=371416&amp;date=02.02.2024&amp;dst=108681&amp;field=134"</w:instrText>
            </w:r>
            <w:r>
              <w:rPr>
                <w:color w:val="0000FF"/>
              </w:rPr>
              <w:fldChar w:fldCharType="separate"/>
            </w:r>
            <w:r>
              <w:rPr>
                <w:color w:val="0000FF"/>
              </w:rPr>
              <w:t>A16.09.044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"https://login.consultant.ru/link/?req=doc&amp;base=LAW&amp;n=371416&amp;date=02.02.2024&amp;dst=108971&amp;field=134"</w:instrText>
            </w:r>
            <w:r>
              <w:rPr>
                <w:color w:val="0000FF"/>
              </w:rPr>
              <w:fldChar w:fldCharType="separate"/>
            </w:r>
            <w:r>
              <w:rPr>
                <w:color w:val="0000FF"/>
              </w:rPr>
              <w:t>A16.11.001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"https://login.consultant.ru/link/?req=doc&amp;base=LAW&amp;n=371416&amp;date=02.02.2024&amp;dst=108985&amp;field=134"</w:instrText>
            </w:r>
            <w:r>
              <w:rPr>
                <w:color w:val="0000FF"/>
              </w:rPr>
              <w:fldChar w:fldCharType="separate"/>
            </w:r>
            <w:r>
              <w:rPr>
                <w:color w:val="0000FF"/>
              </w:rPr>
              <w:t>A16.11.003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"https://login.consultant.ru/link/?req=doc&amp;base=LAW&amp;n=371416&amp;date=02.02.2024&amp;dst=108989&amp;field=134"</w:instrText>
            </w:r>
            <w:r>
              <w:rPr>
                <w:color w:val="0000FF"/>
              </w:rPr>
              <w:fldChar w:fldCharType="separate"/>
            </w:r>
            <w:r>
              <w:rPr>
                <w:color w:val="0000FF"/>
              </w:rPr>
              <w:t>A16.11.004.001</w:t>
            </w:r>
            <w:r>
              <w:rPr>
                <w:color w:val="0000FF"/>
              </w:rPr>
              <w:fldChar w:fldCharType="end"/>
            </w:r>
          </w:p>
        </w:tc>
        <w:tc>
          <w:tcPr>
            <w:tcW w:type="dxa" w:w="1644"/>
            <w:tcMar>
              <w:left w:type="dxa" w:w="0"/>
              <w:right w:type="dxa" w:w="0"/>
            </w:tcMar>
          </w:tcPr>
          <w:p w14:paraId="C4210000">
            <w:pPr>
              <w:pStyle w:val="Style_2"/>
              <w:ind w:firstLine="0" w:left="0"/>
              <w:jc w:val="center"/>
            </w:pPr>
            <w:r>
              <w:t>-</w:t>
            </w:r>
          </w:p>
        </w:tc>
        <w:tc>
          <w:tcPr>
            <w:tcW w:type="dxa" w:w="1077"/>
            <w:tcMar>
              <w:left w:type="dxa" w:w="0"/>
              <w:right w:type="dxa" w:w="0"/>
            </w:tcMar>
          </w:tcPr>
          <w:p w14:paraId="C5210000">
            <w:pPr>
              <w:pStyle w:val="Style_2"/>
              <w:ind w:firstLine="0" w:left="0"/>
              <w:jc w:val="center"/>
            </w:pPr>
            <w:r>
              <w:t>2,56</w:t>
            </w:r>
          </w:p>
        </w:tc>
      </w:tr>
      <w:tr>
        <w:tc>
          <w:tcPr>
            <w:tcW w:type="dxa" w:w="971"/>
            <w:tcMar>
              <w:left w:type="dxa" w:w="0"/>
              <w:right w:type="dxa" w:w="0"/>
            </w:tcMar>
          </w:tcPr>
          <w:p w14:paraId="C6210000">
            <w:pPr>
              <w:pStyle w:val="Style_2"/>
              <w:ind w:firstLine="0" w:left="0"/>
              <w:jc w:val="center"/>
            </w:pPr>
            <w:r>
              <w:t>st28.005</w:t>
            </w:r>
          </w:p>
        </w:tc>
        <w:tc>
          <w:tcPr>
            <w:tcW w:type="dxa" w:w="860"/>
            <w:tcMar>
              <w:left w:type="dxa" w:w="0"/>
              <w:right w:type="dxa" w:w="0"/>
            </w:tcMar>
          </w:tcPr>
          <w:p w14:paraId="C7210000">
            <w:pPr>
              <w:pStyle w:val="Style_2"/>
              <w:ind w:firstLine="0" w:left="0"/>
              <w:jc w:val="center"/>
            </w:pPr>
            <w:r>
              <w:t>268</w:t>
            </w:r>
          </w:p>
        </w:tc>
        <w:tc>
          <w:tcPr>
            <w:tcW w:type="dxa" w:w="1587"/>
            <w:tcMar>
              <w:left w:type="dxa" w:w="0"/>
              <w:right w:type="dxa" w:w="0"/>
            </w:tcMar>
          </w:tcPr>
          <w:p w14:paraId="C8210000">
            <w:pPr>
              <w:pStyle w:val="Style_2"/>
              <w:ind w:firstLine="0" w:left="0"/>
              <w:jc w:val="left"/>
            </w:pPr>
            <w:r>
              <w:t>Операции на нижних дыхательных путях и легочной ткани, органах средостения (уровень 4)</w:t>
            </w:r>
          </w:p>
        </w:tc>
        <w:tc>
          <w:tcPr>
            <w:tcW w:type="dxa" w:w="3402"/>
            <w:tcMar>
              <w:left w:type="dxa" w:w="0"/>
              <w:right w:type="dxa" w:w="0"/>
            </w:tcMar>
          </w:tcPr>
          <w:p w14:paraId="C9210000">
            <w:pPr>
              <w:pStyle w:val="Style_2"/>
              <w:ind w:firstLine="0" w:left="0"/>
              <w:jc w:val="center"/>
            </w:pPr>
            <w:r>
              <w:t>-</w:t>
            </w:r>
          </w:p>
        </w:tc>
        <w:tc>
          <w:tcPr>
            <w:tcW w:type="dxa" w:w="2324"/>
            <w:tcMar>
              <w:left w:type="dxa" w:w="0"/>
              <w:right w:type="dxa" w:w="0"/>
            </w:tcMar>
          </w:tcPr>
          <w:p w14:paraId="CA210000">
            <w:pPr>
              <w:pStyle w:val="Style_2"/>
              <w:ind w:firstLine="0" w:left="0"/>
              <w:jc w:val="center"/>
            </w:pPr>
            <w:r>
              <w:rPr>
                <w:color w:val="0000FF"/>
              </w:rPr>
              <w:fldChar w:fldCharType="begin"/>
            </w:r>
            <w:r>
              <w:rPr>
                <w:color w:val="0000FF"/>
              </w:rPr>
              <w:instrText>HYPERLINK "https://login.consultant.ru/link/?req=doc&amp;base=LAW&amp;n=371416&amp;date=02.02.2024&amp;dst=108469&amp;field=134"</w:instrText>
            </w:r>
            <w:r>
              <w:rPr>
                <w:color w:val="0000FF"/>
              </w:rPr>
              <w:fldChar w:fldCharType="separate"/>
            </w:r>
            <w:r>
              <w:rPr>
                <w:color w:val="0000FF"/>
              </w:rPr>
              <w:t>A16.09.007.003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"https://login.consultant.ru/link/?req=doc&amp;base=LAW&amp;n=371416&amp;date=02.02.2024&amp;dst=108471&amp;field=134"</w:instrText>
            </w:r>
            <w:r>
              <w:rPr>
                <w:color w:val="0000FF"/>
              </w:rPr>
              <w:fldChar w:fldCharType="separate"/>
            </w:r>
            <w:r>
              <w:rPr>
                <w:color w:val="0000FF"/>
              </w:rPr>
              <w:t>A16.09.007.004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"https://login.consultant.ru/link/?req=doc&amp;base=LAW&amp;n=371416&amp;date=02.02.2024&amp;dst=108483&amp;field=134"</w:instrText>
            </w:r>
            <w:r>
              <w:rPr>
                <w:color w:val="0000FF"/>
              </w:rPr>
              <w:fldChar w:fldCharType="separate"/>
            </w:r>
            <w:r>
              <w:rPr>
                <w:color w:val="0000FF"/>
              </w:rPr>
              <w:t>A16.09.009.004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"https://login.consultant.ru/link/?req=doc&amp;base=LAW&amp;n=371416&amp;date=02.02.2024&amp;dst=108485&amp;field=134"</w:instrText>
            </w:r>
            <w:r>
              <w:rPr>
                <w:color w:val="0000FF"/>
              </w:rPr>
              <w:fldChar w:fldCharType="separate"/>
            </w:r>
            <w:r>
              <w:rPr>
                <w:color w:val="0000FF"/>
              </w:rPr>
              <w:t>A16.09.009.005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"https://login.consultant.ru/link/?req=doc&amp;base=LAW&amp;n=371416&amp;date=02.02.2024&amp;dst=108487&amp;field=134"</w:instrText>
            </w:r>
            <w:r>
              <w:rPr>
                <w:color w:val="0000FF"/>
              </w:rPr>
              <w:fldChar w:fldCharType="separate"/>
            </w:r>
            <w:r>
              <w:rPr>
                <w:color w:val="0000FF"/>
              </w:rPr>
              <w:t>A16.09.009.006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"https://login.consultant.ru/link/?req=doc&amp;base=LAW&amp;n=371416&amp;date=02.02.2024&amp;dst=108489&amp;field=134"</w:instrText>
            </w:r>
            <w:r>
              <w:rPr>
                <w:color w:val="0000FF"/>
              </w:rPr>
              <w:fldChar w:fldCharType="separate"/>
            </w:r>
            <w:r>
              <w:rPr>
                <w:color w:val="0000FF"/>
              </w:rPr>
              <w:t>A16.09.009.007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"https://login.consultant.ru/link/?req=doc&amp;base=LAW&amp;n=371416&amp;date=02.02.2024&amp;dst=108491&amp;field=134"</w:instrText>
            </w:r>
            <w:r>
              <w:rPr>
                <w:color w:val="0000FF"/>
              </w:rPr>
              <w:fldChar w:fldCharType="separate"/>
            </w:r>
            <w:r>
              <w:rPr>
                <w:color w:val="0000FF"/>
              </w:rPr>
              <w:t>A16.09.009.008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"https://login.consultant.ru/link/?req=doc&amp;base=LAW&amp;n=371416&amp;date=02.02.2024&amp;dst=108493&amp;field=134"</w:instrText>
            </w:r>
            <w:r>
              <w:rPr>
                <w:color w:val="0000FF"/>
              </w:rPr>
              <w:fldChar w:fldCharType="separate"/>
            </w:r>
            <w:r>
              <w:rPr>
                <w:color w:val="0000FF"/>
              </w:rPr>
              <w:t>A16.09.009.009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"https://login.consultant.ru/link/?req=doc&amp;base=LAW&amp;n=371416&amp;date=02.02.2024&amp;dst=108495&amp;field=134"</w:instrText>
            </w:r>
            <w:r>
              <w:rPr>
                <w:color w:val="0000FF"/>
              </w:rPr>
              <w:fldChar w:fldCharType="separate"/>
            </w:r>
            <w:r>
              <w:rPr>
                <w:color w:val="0000FF"/>
              </w:rPr>
              <w:t>A16.09.009.010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"https://login.consultant.ru/link/?req=doc&amp;base=LAW&amp;n=371416&amp;date=02.02.2024&amp;dst=108497&amp;field=134"</w:instrText>
            </w:r>
            <w:r>
              <w:rPr>
                <w:color w:val="0000FF"/>
              </w:rPr>
              <w:fldChar w:fldCharType="separate"/>
            </w:r>
            <w:r>
              <w:rPr>
                <w:color w:val="0000FF"/>
              </w:rPr>
              <w:t>A16.09.009.011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"https://login.consultant.ru/link/?req=doc&amp;base=LAW&amp;n=371416&amp;date=02.02.2024&amp;dst=108517&amp;field=134"</w:instrText>
            </w:r>
            <w:r>
              <w:rPr>
                <w:color w:val="0000FF"/>
              </w:rPr>
              <w:fldChar w:fldCharType="separate"/>
            </w:r>
            <w:r>
              <w:rPr>
                <w:color w:val="0000FF"/>
              </w:rPr>
              <w:t>A16.09.013.001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"https://login.consultant.ru/link/?req=doc&amp;base=LAW&amp;n=371416&amp;date=02.02.2024&amp;dst=108519&amp;field=134"</w:instrText>
            </w:r>
            <w:r>
              <w:rPr>
                <w:color w:val="0000FF"/>
              </w:rPr>
              <w:fldChar w:fldCharType="separate"/>
            </w:r>
            <w:r>
              <w:rPr>
                <w:color w:val="0000FF"/>
              </w:rPr>
              <w:t>A16.09.013.002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"https://login.consultant.ru/link/?req=doc&amp;base=LAW&amp;n=371416&amp;date=02.02.2024&amp;dst=108521&amp;field=134"</w:instrText>
            </w:r>
            <w:r>
              <w:rPr>
                <w:color w:val="0000FF"/>
              </w:rPr>
              <w:fldChar w:fldCharType="separate"/>
            </w:r>
            <w:r>
              <w:rPr>
                <w:color w:val="0000FF"/>
              </w:rPr>
              <w:t>A16.09.013.003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"https://login.consultant.ru/link/?req=doc&amp;base=LAW&amp;n=371416&amp;date=02.02.2024&amp;dst=108533&amp;field=134"</w:instrText>
            </w:r>
            <w:r>
              <w:rPr>
                <w:color w:val="0000FF"/>
              </w:rPr>
              <w:fldChar w:fldCharType="separate"/>
            </w:r>
            <w:r>
              <w:rPr>
                <w:color w:val="0000FF"/>
              </w:rPr>
              <w:t>A16.09.014.002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"https://login.consultant.ru/link/?req=doc&amp;base=LAW&amp;n=371416&amp;date=02.02.2024&amp;dst=108535&amp;field=134"</w:instrText>
            </w:r>
            <w:r>
              <w:rPr>
                <w:color w:val="0000FF"/>
              </w:rPr>
              <w:fldChar w:fldCharType="separate"/>
            </w:r>
            <w:r>
              <w:rPr>
                <w:color w:val="0000FF"/>
              </w:rPr>
              <w:t>A16.09.014.003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"https://login.consultant.ru/link/?req=doc&amp;base=LAW&amp;n=371416&amp;date=02.02.2024&amp;dst=108537&amp;field=134"</w:instrText>
            </w:r>
            <w:r>
              <w:rPr>
                <w:color w:val="0000FF"/>
              </w:rPr>
              <w:fldChar w:fldCharType="separate"/>
            </w:r>
            <w:r>
              <w:rPr>
                <w:color w:val="0000FF"/>
              </w:rPr>
              <w:t>A16.09.014.004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"https://login.consultant.ru/link/?req=doc&amp;base=LAW&amp;n=371416&amp;date=02.02.2024&amp;dst=108541&amp;field=134"</w:instrText>
            </w:r>
            <w:r>
              <w:rPr>
                <w:color w:val="0000FF"/>
              </w:rPr>
              <w:fldChar w:fldCharType="separate"/>
            </w:r>
            <w:r>
              <w:rPr>
                <w:color w:val="0000FF"/>
              </w:rPr>
              <w:t>A16.09.014.006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"https://login.consultant.ru/link/?req=doc&amp;base=LAW&amp;n=371416&amp;date=02.02.2024&amp;dst=108543&amp;field=134"</w:instrText>
            </w:r>
            <w:r>
              <w:rPr>
                <w:color w:val="0000FF"/>
              </w:rPr>
              <w:fldChar w:fldCharType="separate"/>
            </w:r>
            <w:r>
              <w:rPr>
                <w:color w:val="0000FF"/>
              </w:rPr>
              <w:t>A16.09.014.007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"https://login.consultant.ru/link/?req=doc&amp;base=LAW&amp;n=371416&amp;date=02.02.2024&amp;dst=108551&amp;field=134"</w:instrText>
            </w:r>
            <w:r>
              <w:rPr>
                <w:color w:val="0000FF"/>
              </w:rPr>
              <w:fldChar w:fldCharType="separate"/>
            </w:r>
            <w:r>
              <w:rPr>
                <w:color w:val="0000FF"/>
              </w:rPr>
              <w:t>A16.09.015.003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"https://login.consultant.ru/link/?req=doc&amp;base=LAW&amp;n=371416&amp;date=02.02.2024&amp;dst=108553&amp;field=134"</w:instrText>
            </w:r>
            <w:r>
              <w:rPr>
                <w:color w:val="0000FF"/>
              </w:rPr>
              <w:fldChar w:fldCharType="separate"/>
            </w:r>
            <w:r>
              <w:rPr>
                <w:color w:val="0000FF"/>
              </w:rPr>
              <w:t>A16.09.015.004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"https://login.consultant.ru/link/?req=doc&amp;base=LAW&amp;n=371416&amp;date=02.02.2024&amp;dst=108561&amp;field=134"</w:instrText>
            </w:r>
            <w:r>
              <w:rPr>
                <w:color w:val="0000FF"/>
              </w:rPr>
              <w:fldChar w:fldCharType="separate"/>
            </w:r>
            <w:r>
              <w:rPr>
                <w:color w:val="0000FF"/>
              </w:rPr>
              <w:t>A16.09.015.008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"https://login.consultant.ru/link/?req=doc&amp;base=LAW&amp;n=371416&amp;date=02.02.2024&amp;dst=108567&amp;field=134"</w:instrText>
            </w:r>
            <w:r>
              <w:rPr>
                <w:color w:val="0000FF"/>
              </w:rPr>
              <w:fldChar w:fldCharType="separate"/>
            </w:r>
            <w:r>
              <w:rPr>
                <w:color w:val="0000FF"/>
              </w:rPr>
              <w:t>A16.09.016.002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"https://login.consultant.ru/link/?req=doc&amp;base=LAW&amp;n=371416&amp;date=02.02.2024&amp;dst=108571&amp;field=134"</w:instrText>
            </w:r>
            <w:r>
              <w:rPr>
                <w:color w:val="0000FF"/>
              </w:rPr>
              <w:fldChar w:fldCharType="separate"/>
            </w:r>
            <w:r>
              <w:rPr>
                <w:color w:val="0000FF"/>
              </w:rPr>
              <w:t>A16.09.016.004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"https://login.consultant.ru/link/?req=doc&amp;base=LAW&amp;n=371416&amp;date=02.02.2024&amp;dst=108577&amp;field=134"</w:instrText>
            </w:r>
            <w:r>
              <w:rPr>
                <w:color w:val="0000FF"/>
              </w:rPr>
              <w:fldChar w:fldCharType="separate"/>
            </w:r>
            <w:r>
              <w:rPr>
                <w:color w:val="0000FF"/>
              </w:rPr>
              <w:t>A16.09.016.007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"https://login.consultant.ru/link/?req=doc&amp;base=LAW&amp;n=371416&amp;date=02.02.2024&amp;dst=108579&amp;field=134"</w:instrText>
            </w:r>
            <w:r>
              <w:rPr>
                <w:color w:val="0000FF"/>
              </w:rPr>
              <w:fldChar w:fldCharType="separate"/>
            </w:r>
            <w:r>
              <w:rPr>
                <w:color w:val="0000FF"/>
              </w:rPr>
              <w:t>A16.09.016.008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"https://login.consultant.ru/link/?req=doc&amp;base=LAW&amp;n=371416&amp;date=02.02.2024&amp;dst=108585&amp;field=134"</w:instrText>
            </w:r>
            <w:r>
              <w:rPr>
                <w:color w:val="0000FF"/>
              </w:rPr>
              <w:fldChar w:fldCharType="separate"/>
            </w:r>
            <w:r>
              <w:rPr>
                <w:color w:val="0000FF"/>
              </w:rPr>
              <w:t>A16.09.018.001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"https://login.consultant.ru/link/?req=doc&amp;base=LAW&amp;n=371416&amp;date=02.02.2024&amp;dst=108587&amp;field=134"</w:instrText>
            </w:r>
            <w:r>
              <w:rPr>
                <w:color w:val="0000FF"/>
              </w:rPr>
              <w:fldChar w:fldCharType="separate"/>
            </w:r>
            <w:r>
              <w:rPr>
                <w:color w:val="0000FF"/>
              </w:rPr>
              <w:t>A16.09.019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"https://login.consultant.ru/link/?req=doc&amp;base=LAW&amp;n=371416&amp;date=02.02.2024&amp;dst=108589&amp;field=134"</w:instrText>
            </w:r>
            <w:r>
              <w:rPr>
                <w:color w:val="0000FF"/>
              </w:rPr>
              <w:fldChar w:fldCharType="separate"/>
            </w:r>
            <w:r>
              <w:rPr>
                <w:color w:val="0000FF"/>
              </w:rPr>
              <w:t>A16.09.019.001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"https://login.consultant.ru/link/?req=doc&amp;base=LAW&amp;n=371416&amp;date=02.02.2024&amp;dst=108591&amp;field=134"</w:instrText>
            </w:r>
            <w:r>
              <w:rPr>
                <w:color w:val="0000FF"/>
              </w:rPr>
              <w:fldChar w:fldCharType="separate"/>
            </w:r>
            <w:r>
              <w:rPr>
                <w:color w:val="0000FF"/>
              </w:rPr>
              <w:t>A16.09.019.002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"https://login.consultant.ru/link/?req=doc&amp;base=LAW&amp;n=371416&amp;date=02.02.2024&amp;dst=108593&amp;field=134"</w:instrText>
            </w:r>
            <w:r>
              <w:rPr>
                <w:color w:val="0000FF"/>
              </w:rPr>
              <w:fldChar w:fldCharType="separate"/>
            </w:r>
            <w:r>
              <w:rPr>
                <w:color w:val="0000FF"/>
              </w:rPr>
              <w:t>A16.09.019.003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"https://login.consultant.ru/link/?req=doc&amp;base=LAW&amp;n=371416&amp;date=02.02.2024&amp;dst=108595&amp;field=134"</w:instrText>
            </w:r>
            <w:r>
              <w:rPr>
                <w:color w:val="0000FF"/>
              </w:rPr>
              <w:fldChar w:fldCharType="separate"/>
            </w:r>
            <w:r>
              <w:rPr>
                <w:color w:val="0000FF"/>
              </w:rPr>
              <w:t>A16.09.019.004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"https://login.consultant.ru/link/?req=doc&amp;base=LAW&amp;n=371416&amp;date=02.02.2024&amp;dst=108607&amp;field=134"</w:instrText>
            </w:r>
            <w:r>
              <w:rPr>
                <w:color w:val="0000FF"/>
              </w:rPr>
              <w:fldChar w:fldCharType="separate"/>
            </w:r>
            <w:r>
              <w:rPr>
                <w:color w:val="0000FF"/>
              </w:rPr>
              <w:t>A16.09.024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"https://login.consultant.ru/link/?req=doc&amp;base=LAW&amp;n=371416&amp;date=02.02.2024&amp;dst=108613&amp;field=134"</w:instrText>
            </w:r>
            <w:r>
              <w:rPr>
                <w:color w:val="0000FF"/>
              </w:rPr>
              <w:fldChar w:fldCharType="separate"/>
            </w:r>
            <w:r>
              <w:rPr>
                <w:color w:val="0000FF"/>
              </w:rPr>
              <w:t>A16.09.025.002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"https://login.consultant.ru/link/?req=doc&amp;base=LAW&amp;n=371416&amp;date=02.02.2024&amp;dst=108615&amp;field=134"</w:instrText>
            </w:r>
            <w:r>
              <w:rPr>
                <w:color w:val="0000FF"/>
              </w:rPr>
              <w:fldChar w:fldCharType="separate"/>
            </w:r>
            <w:r>
              <w:rPr>
                <w:color w:val="0000FF"/>
              </w:rPr>
              <w:t>A16.09.026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"https://login.consultant.ru/link/?req=doc&amp;base=LAW&amp;n=371416&amp;date=02.02.2024&amp;dst=108617&amp;field=134"</w:instrText>
            </w:r>
            <w:r>
              <w:rPr>
                <w:color w:val="0000FF"/>
              </w:rPr>
              <w:fldChar w:fldCharType="separate"/>
            </w:r>
            <w:r>
              <w:rPr>
                <w:color w:val="0000FF"/>
              </w:rPr>
              <w:t>A16.09.026.001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"https://login.consultant.ru/link/?req=doc&amp;base=LAW&amp;n=371416&amp;date=02.02.2024&amp;dst=108619&amp;field=134"</w:instrText>
            </w:r>
            <w:r>
              <w:rPr>
                <w:color w:val="0000FF"/>
              </w:rPr>
              <w:fldChar w:fldCharType="separate"/>
            </w:r>
            <w:r>
              <w:rPr>
                <w:color w:val="0000FF"/>
              </w:rPr>
              <w:t>A16.09.026.002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"https://login.consultant.ru/link/?req=doc&amp;base=LAW&amp;n=371416&amp;date=02.02.2024&amp;dst=108621&amp;field=134"</w:instrText>
            </w:r>
            <w:r>
              <w:rPr>
                <w:color w:val="0000FF"/>
              </w:rPr>
              <w:fldChar w:fldCharType="separate"/>
            </w:r>
            <w:r>
              <w:rPr>
                <w:color w:val="0000FF"/>
              </w:rPr>
              <w:t>A16.09.026.003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"https://login.consultant.ru/link/?req=doc&amp;base=LAW&amp;n=371416&amp;date=02.02.2024&amp;dst=108623&amp;field=134"</w:instrText>
            </w:r>
            <w:r>
              <w:rPr>
                <w:color w:val="0000FF"/>
              </w:rPr>
              <w:fldChar w:fldCharType="separate"/>
            </w:r>
            <w:r>
              <w:rPr>
                <w:color w:val="0000FF"/>
              </w:rPr>
              <w:t>A16.09.026.004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"https://login.consultant.ru/link/?req=doc&amp;base=LAW&amp;n=371416&amp;date=02.02.2024&amp;dst=108629&amp;field=134"</w:instrText>
            </w:r>
            <w:r>
              <w:rPr>
                <w:color w:val="0000FF"/>
              </w:rPr>
              <w:fldChar w:fldCharType="separate"/>
            </w:r>
            <w:r>
              <w:rPr>
                <w:color w:val="0000FF"/>
              </w:rPr>
              <w:t>A16.09.028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"https://login.consultant.ru/link/?req=doc&amp;base=LAW&amp;n=371416&amp;date=02.02.2024&amp;dst=108631&amp;field=134"</w:instrText>
            </w:r>
            <w:r>
              <w:rPr>
                <w:color w:val="0000FF"/>
              </w:rPr>
              <w:fldChar w:fldCharType="separate"/>
            </w:r>
            <w:r>
              <w:rPr>
                <w:color w:val="0000FF"/>
              </w:rPr>
              <w:t>A16.09.029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"https://login.consultant.ru/link/?req=doc&amp;base=LAW&amp;n=371416&amp;date=02.02.2024&amp;dst=108633&amp;field=134"</w:instrText>
            </w:r>
            <w:r>
              <w:rPr>
                <w:color w:val="0000FF"/>
              </w:rPr>
              <w:fldChar w:fldCharType="separate"/>
            </w:r>
            <w:r>
              <w:rPr>
                <w:color w:val="0000FF"/>
              </w:rPr>
              <w:t>A16.09.030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"https://login.consultant.ru/link/?req=doc&amp;base=LAW&amp;n=371416&amp;date=02.02.2024&amp;dst=108637&amp;field=134"</w:instrText>
            </w:r>
            <w:r>
              <w:rPr>
                <w:color w:val="0000FF"/>
              </w:rPr>
              <w:fldChar w:fldCharType="separate"/>
            </w:r>
            <w:r>
              <w:rPr>
                <w:color w:val="0000FF"/>
              </w:rPr>
              <w:t>A16.09.032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"https://login.consultant.ru/link/?req=doc&amp;base=LAW&amp;n=371416&amp;date=02.02.2024&amp;dst=108643&amp;field=134"</w:instrText>
            </w:r>
            <w:r>
              <w:rPr>
                <w:color w:val="0000FF"/>
              </w:rPr>
              <w:fldChar w:fldCharType="separate"/>
            </w:r>
            <w:r>
              <w:rPr>
                <w:color w:val="0000FF"/>
              </w:rPr>
              <w:t>A16.09.032.003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"https://login.consultant.ru/link/?req=doc&amp;base=LAW&amp;n=371416&amp;date=02.02.2024&amp;dst=108645&amp;field=134"</w:instrText>
            </w:r>
            <w:r>
              <w:rPr>
                <w:color w:val="0000FF"/>
              </w:rPr>
              <w:fldChar w:fldCharType="separate"/>
            </w:r>
            <w:r>
              <w:rPr>
                <w:color w:val="0000FF"/>
              </w:rPr>
              <w:t>A16.09.032.004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"https://login.consultant.ru/link/?req=doc&amp;base=LAW&amp;n=371416&amp;date=02.02.2024&amp;dst=108647&amp;field=134"</w:instrText>
            </w:r>
            <w:r>
              <w:rPr>
                <w:color w:val="0000FF"/>
              </w:rPr>
              <w:fldChar w:fldCharType="separate"/>
            </w:r>
            <w:r>
              <w:rPr>
                <w:color w:val="0000FF"/>
              </w:rPr>
              <w:t>A16.09.032.005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"https://login.consultant.ru/link/?req=doc&amp;base=LAW&amp;n=371416&amp;date=02.02.2024&amp;dst=108649&amp;field=134"</w:instrText>
            </w:r>
            <w:r>
              <w:rPr>
                <w:color w:val="0000FF"/>
              </w:rPr>
              <w:fldChar w:fldCharType="separate"/>
            </w:r>
            <w:r>
              <w:rPr>
                <w:color w:val="0000FF"/>
              </w:rPr>
              <w:t>A16.09.032.006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"https://login.consultant.ru/link/?req=doc&amp;base=LAW&amp;n=371416&amp;date=02.02.2024&amp;dst=108651&amp;field=134"</w:instrText>
            </w:r>
            <w:r>
              <w:rPr>
                <w:color w:val="0000FF"/>
              </w:rPr>
              <w:fldChar w:fldCharType="separate"/>
            </w:r>
            <w:r>
              <w:rPr>
                <w:color w:val="0000FF"/>
              </w:rPr>
              <w:t>A16.09.032.007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"https://login.consultant.ru/link/?req=doc&amp;base=LAW&amp;n=371416&amp;date=02.02.2024&amp;dst=108673&amp;field=134"</w:instrText>
            </w:r>
            <w:r>
              <w:rPr>
                <w:color w:val="0000FF"/>
              </w:rPr>
              <w:fldChar w:fldCharType="separate"/>
            </w:r>
            <w:r>
              <w:rPr>
                <w:color w:val="0000FF"/>
              </w:rPr>
              <w:t>A16.09.040.001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"https://login.consultant.ru/link/?req=doc&amp;base=LAW&amp;n=371416&amp;date=02.02.2024&amp;dst=108973&amp;field=134"</w:instrText>
            </w:r>
            <w:r>
              <w:rPr>
                <w:color w:val="0000FF"/>
              </w:rPr>
              <w:fldChar w:fldCharType="separate"/>
            </w:r>
            <w:r>
              <w:rPr>
                <w:color w:val="0000FF"/>
              </w:rPr>
              <w:t>A16.11.002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"https://login.consultant.ru/link/?req=doc&amp;base=LAW&amp;n=371416&amp;date=02.02.2024&amp;dst=108975&amp;field=134"</w:instrText>
            </w:r>
            <w:r>
              <w:rPr>
                <w:color w:val="0000FF"/>
              </w:rPr>
              <w:fldChar w:fldCharType="separate"/>
            </w:r>
            <w:r>
              <w:rPr>
                <w:color w:val="0000FF"/>
              </w:rPr>
              <w:t>A16.11.002.001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"https://login.consultant.ru/link/?req=doc&amp;base=LAW&amp;n=371416&amp;date=02.02.2024&amp;dst=108977&amp;field=134"</w:instrText>
            </w:r>
            <w:r>
              <w:rPr>
                <w:color w:val="0000FF"/>
              </w:rPr>
              <w:fldChar w:fldCharType="separate"/>
            </w:r>
            <w:r>
              <w:rPr>
                <w:color w:val="0000FF"/>
              </w:rPr>
              <w:t>A16.11.002.002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"https://login.consultant.ru/link/?req=doc&amp;base=LAW&amp;n=371416&amp;date=02.02.2024&amp;dst=108979&amp;field=134"</w:instrText>
            </w:r>
            <w:r>
              <w:rPr>
                <w:color w:val="0000FF"/>
              </w:rPr>
              <w:fldChar w:fldCharType="separate"/>
            </w:r>
            <w:r>
              <w:rPr>
                <w:color w:val="0000FF"/>
              </w:rPr>
              <w:t>A16.11.002.003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"https://login.consultant.ru/link/?req=doc&amp;base=LAW&amp;n=371416&amp;date=02.02.2024&amp;dst=108981&amp;field=134"</w:instrText>
            </w:r>
            <w:r>
              <w:rPr>
                <w:color w:val="0000FF"/>
              </w:rPr>
              <w:fldChar w:fldCharType="separate"/>
            </w:r>
            <w:r>
              <w:rPr>
                <w:color w:val="0000FF"/>
              </w:rPr>
              <w:t>A16.11.002.004</w:t>
            </w:r>
            <w:r>
              <w:rPr>
                <w:color w:val="0000FF"/>
              </w:rPr>
              <w:fldChar w:fldCharType="end"/>
            </w:r>
          </w:p>
        </w:tc>
        <w:tc>
          <w:tcPr>
            <w:tcW w:type="dxa" w:w="1644"/>
            <w:tcMar>
              <w:left w:type="dxa" w:w="0"/>
              <w:right w:type="dxa" w:w="0"/>
            </w:tcMar>
          </w:tcPr>
          <w:p w14:paraId="CB210000">
            <w:pPr>
              <w:pStyle w:val="Style_2"/>
              <w:ind w:firstLine="0" w:left="0"/>
              <w:jc w:val="center"/>
            </w:pPr>
            <w:r>
              <w:t>-</w:t>
            </w:r>
          </w:p>
        </w:tc>
        <w:tc>
          <w:tcPr>
            <w:tcW w:type="dxa" w:w="1077"/>
            <w:tcMar>
              <w:left w:type="dxa" w:w="0"/>
              <w:right w:type="dxa" w:w="0"/>
            </w:tcMar>
          </w:tcPr>
          <w:p w14:paraId="CC210000">
            <w:pPr>
              <w:pStyle w:val="Style_2"/>
              <w:ind w:firstLine="0" w:left="0"/>
              <w:jc w:val="center"/>
            </w:pPr>
            <w:r>
              <w:t>4,12</w:t>
            </w:r>
          </w:p>
        </w:tc>
      </w:tr>
      <w:tr>
        <w:tc>
          <w:tcPr>
            <w:tcW w:type="dxa" w:w="971"/>
            <w:tcMar>
              <w:left w:type="dxa" w:w="0"/>
              <w:right w:type="dxa" w:w="0"/>
            </w:tcMar>
          </w:tcPr>
          <w:p w14:paraId="CD210000">
            <w:pPr>
              <w:pStyle w:val="Style_2"/>
              <w:ind w:firstLine="0" w:left="0"/>
              <w:jc w:val="center"/>
            </w:pPr>
            <w:r>
              <w:t>st29</w:t>
            </w:r>
          </w:p>
        </w:tc>
        <w:tc>
          <w:tcPr>
            <w:tcW w:type="dxa" w:w="860"/>
            <w:tcMar>
              <w:left w:type="dxa" w:w="0"/>
              <w:right w:type="dxa" w:w="0"/>
            </w:tcMar>
          </w:tcPr>
          <w:p w14:paraId="CE210000">
            <w:pPr>
              <w:pStyle w:val="Style_2"/>
              <w:ind w:firstLine="0" w:left="0"/>
              <w:jc w:val="center"/>
              <w:outlineLvl w:val="3"/>
            </w:pPr>
            <w:r>
              <w:t>29</w:t>
            </w:r>
          </w:p>
        </w:tc>
        <w:tc>
          <w:tcPr>
            <w:tcW w:type="dxa" w:w="8957"/>
            <w:gridSpan w:val="4"/>
            <w:tcMar>
              <w:left w:type="dxa" w:w="0"/>
              <w:right w:type="dxa" w:w="0"/>
            </w:tcMar>
          </w:tcPr>
          <w:p w14:paraId="CF210000">
            <w:pPr>
              <w:pStyle w:val="Style_2"/>
              <w:ind w:firstLine="0" w:left="0"/>
              <w:jc w:val="center"/>
            </w:pPr>
            <w:r>
              <w:t>Травматология и ортопедия</w:t>
            </w:r>
          </w:p>
        </w:tc>
        <w:tc>
          <w:tcPr>
            <w:tcW w:type="dxa" w:w="1077"/>
            <w:tcMar>
              <w:left w:type="dxa" w:w="0"/>
              <w:right w:type="dxa" w:w="0"/>
            </w:tcMar>
          </w:tcPr>
          <w:p w14:paraId="D0210000">
            <w:pPr>
              <w:pStyle w:val="Style_2"/>
              <w:ind w:firstLine="0" w:left="0"/>
              <w:jc w:val="center"/>
            </w:pPr>
            <w:r>
              <w:t>1,37</w:t>
            </w:r>
          </w:p>
        </w:tc>
      </w:tr>
      <w:tr>
        <w:tc>
          <w:tcPr>
            <w:tcW w:type="dxa" w:w="971"/>
            <w:tcMar>
              <w:left w:type="dxa" w:w="0"/>
              <w:right w:type="dxa" w:w="0"/>
            </w:tcMar>
          </w:tcPr>
          <w:p w14:paraId="D1210000">
            <w:pPr>
              <w:pStyle w:val="Style_2"/>
              <w:ind w:firstLine="0" w:left="0"/>
              <w:jc w:val="center"/>
            </w:pPr>
            <w:r>
              <w:t>st29.001</w:t>
            </w:r>
          </w:p>
        </w:tc>
        <w:tc>
          <w:tcPr>
            <w:tcW w:type="dxa" w:w="860"/>
            <w:tcMar>
              <w:left w:type="dxa" w:w="0"/>
              <w:right w:type="dxa" w:w="0"/>
            </w:tcMar>
          </w:tcPr>
          <w:p w14:paraId="D2210000">
            <w:pPr>
              <w:pStyle w:val="Style_2"/>
              <w:ind w:firstLine="0" w:left="0"/>
              <w:jc w:val="center"/>
            </w:pPr>
            <w:r>
              <w:t>269</w:t>
            </w:r>
          </w:p>
        </w:tc>
        <w:tc>
          <w:tcPr>
            <w:tcW w:type="dxa" w:w="1587"/>
            <w:tcMar>
              <w:left w:type="dxa" w:w="0"/>
              <w:right w:type="dxa" w:w="0"/>
            </w:tcMar>
          </w:tcPr>
          <w:p w14:paraId="D3210000">
            <w:pPr>
              <w:pStyle w:val="Style_2"/>
              <w:ind w:firstLine="0" w:left="0"/>
              <w:jc w:val="left"/>
            </w:pPr>
            <w:r>
              <w:t>Приобретенные и врожденные костно-мышечные деформации</w:t>
            </w:r>
          </w:p>
        </w:tc>
        <w:tc>
          <w:tcPr>
            <w:tcW w:type="dxa" w:w="3402"/>
            <w:tcMar>
              <w:left w:type="dxa" w:w="0"/>
              <w:right w:type="dxa" w:w="0"/>
            </w:tcMar>
          </w:tcPr>
          <w:p w14:paraId="D4210000">
            <w:pPr>
              <w:pStyle w:val="Style_2"/>
              <w:ind w:firstLine="0" w:left="0"/>
              <w:jc w:val="center"/>
            </w:pPr>
            <w:r>
              <w:t>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type="dxa" w:w="2324"/>
            <w:tcMar>
              <w:left w:type="dxa" w:w="0"/>
              <w:right w:type="dxa" w:w="0"/>
            </w:tcMar>
          </w:tcPr>
          <w:p w14:paraId="D5210000">
            <w:pPr>
              <w:pStyle w:val="Style_2"/>
              <w:ind w:firstLine="0" w:left="0"/>
              <w:jc w:val="center"/>
            </w:pPr>
            <w:r>
              <w:t>-</w:t>
            </w:r>
          </w:p>
        </w:tc>
        <w:tc>
          <w:tcPr>
            <w:tcW w:type="dxa" w:w="1644"/>
            <w:tcMar>
              <w:left w:type="dxa" w:w="0"/>
              <w:right w:type="dxa" w:w="0"/>
            </w:tcMar>
          </w:tcPr>
          <w:p w14:paraId="D6210000">
            <w:pPr>
              <w:pStyle w:val="Style_2"/>
              <w:ind w:firstLine="0" w:left="0"/>
              <w:jc w:val="center"/>
            </w:pPr>
            <w:r>
              <w:t>-</w:t>
            </w:r>
          </w:p>
        </w:tc>
        <w:tc>
          <w:tcPr>
            <w:tcW w:type="dxa" w:w="1077"/>
            <w:tcMar>
              <w:left w:type="dxa" w:w="0"/>
              <w:right w:type="dxa" w:w="0"/>
            </w:tcMar>
          </w:tcPr>
          <w:p w14:paraId="D7210000">
            <w:pPr>
              <w:pStyle w:val="Style_2"/>
              <w:ind w:firstLine="0" w:left="0"/>
              <w:jc w:val="center"/>
            </w:pPr>
            <w:r>
              <w:t>0,99</w:t>
            </w:r>
          </w:p>
        </w:tc>
      </w:tr>
      <w:tr>
        <w:tc>
          <w:tcPr>
            <w:tcW w:type="dxa" w:w="971"/>
            <w:tcMar>
              <w:left w:type="dxa" w:w="0"/>
              <w:right w:type="dxa" w:w="0"/>
            </w:tcMar>
          </w:tcPr>
          <w:p w14:paraId="D8210000">
            <w:pPr>
              <w:pStyle w:val="Style_2"/>
              <w:ind w:firstLine="0" w:left="0"/>
              <w:jc w:val="center"/>
            </w:pPr>
            <w:r>
              <w:t>st29.002</w:t>
            </w:r>
          </w:p>
        </w:tc>
        <w:tc>
          <w:tcPr>
            <w:tcW w:type="dxa" w:w="860"/>
            <w:tcMar>
              <w:left w:type="dxa" w:w="0"/>
              <w:right w:type="dxa" w:w="0"/>
            </w:tcMar>
          </w:tcPr>
          <w:p w14:paraId="D9210000">
            <w:pPr>
              <w:pStyle w:val="Style_2"/>
              <w:ind w:firstLine="0" w:left="0"/>
              <w:jc w:val="center"/>
            </w:pPr>
            <w:r>
              <w:t>270</w:t>
            </w:r>
          </w:p>
        </w:tc>
        <w:tc>
          <w:tcPr>
            <w:tcW w:type="dxa" w:w="1587"/>
            <w:tcMar>
              <w:left w:type="dxa" w:w="0"/>
              <w:right w:type="dxa" w:w="0"/>
            </w:tcMar>
          </w:tcPr>
          <w:p w14:paraId="DA210000">
            <w:pPr>
              <w:pStyle w:val="Style_2"/>
              <w:ind w:firstLine="0" w:left="0"/>
              <w:jc w:val="left"/>
            </w:pPr>
            <w:r>
              <w:t>Переломы шейки бедра и костей таза</w:t>
            </w:r>
          </w:p>
        </w:tc>
        <w:tc>
          <w:tcPr>
            <w:tcW w:type="dxa" w:w="3402"/>
            <w:tcMar>
              <w:left w:type="dxa" w:w="0"/>
              <w:right w:type="dxa" w:w="0"/>
            </w:tcMar>
          </w:tcPr>
          <w:p w14:paraId="DB210000">
            <w:pPr>
              <w:pStyle w:val="Style_2"/>
              <w:ind w:firstLine="0" w:left="0"/>
              <w:jc w:val="center"/>
            </w:pPr>
            <w:r>
              <w:t>S32.3, S32.30, S32.31, S32.4, S32.40, S32.41, S32.5, S32.50, S32.51, S33.4, S72.0, S72.00, S72.01, S72.1, S72.10, S72.11, S72.2, S72.20, S72.21</w:t>
            </w:r>
          </w:p>
        </w:tc>
        <w:tc>
          <w:tcPr>
            <w:tcW w:type="dxa" w:w="2324"/>
            <w:tcMar>
              <w:left w:type="dxa" w:w="0"/>
              <w:right w:type="dxa" w:w="0"/>
            </w:tcMar>
          </w:tcPr>
          <w:p w14:paraId="DC210000">
            <w:pPr>
              <w:pStyle w:val="Style_2"/>
              <w:ind w:firstLine="0" w:left="0"/>
              <w:jc w:val="center"/>
            </w:pPr>
            <w:r>
              <w:t>-</w:t>
            </w:r>
          </w:p>
        </w:tc>
        <w:tc>
          <w:tcPr>
            <w:tcW w:type="dxa" w:w="1644"/>
            <w:tcMar>
              <w:left w:type="dxa" w:w="0"/>
              <w:right w:type="dxa" w:w="0"/>
            </w:tcMar>
          </w:tcPr>
          <w:p w14:paraId="DD210000">
            <w:pPr>
              <w:pStyle w:val="Style_2"/>
              <w:ind w:firstLine="0" w:left="0"/>
              <w:jc w:val="center"/>
            </w:pPr>
            <w:r>
              <w:t>-</w:t>
            </w:r>
          </w:p>
        </w:tc>
        <w:tc>
          <w:tcPr>
            <w:tcW w:type="dxa" w:w="1077"/>
            <w:tcMar>
              <w:left w:type="dxa" w:w="0"/>
              <w:right w:type="dxa" w:w="0"/>
            </w:tcMar>
          </w:tcPr>
          <w:p w14:paraId="DE210000">
            <w:pPr>
              <w:pStyle w:val="Style_2"/>
              <w:ind w:firstLine="0" w:left="0"/>
              <w:jc w:val="center"/>
            </w:pPr>
            <w:r>
              <w:t>1,52</w:t>
            </w:r>
          </w:p>
        </w:tc>
      </w:tr>
      <w:tr>
        <w:tc>
          <w:tcPr>
            <w:tcW w:type="dxa" w:w="971"/>
            <w:tcMar>
              <w:left w:type="dxa" w:w="0"/>
              <w:right w:type="dxa" w:w="0"/>
            </w:tcMar>
          </w:tcPr>
          <w:p w14:paraId="DF210000">
            <w:pPr>
              <w:pStyle w:val="Style_2"/>
              <w:ind w:firstLine="0" w:left="0"/>
              <w:jc w:val="center"/>
            </w:pPr>
            <w:r>
              <w:t>st29.003</w:t>
            </w:r>
          </w:p>
        </w:tc>
        <w:tc>
          <w:tcPr>
            <w:tcW w:type="dxa" w:w="860"/>
            <w:tcMar>
              <w:left w:type="dxa" w:w="0"/>
              <w:right w:type="dxa" w:w="0"/>
            </w:tcMar>
          </w:tcPr>
          <w:p w14:paraId="E0210000">
            <w:pPr>
              <w:pStyle w:val="Style_2"/>
              <w:ind w:firstLine="0" w:left="0"/>
              <w:jc w:val="center"/>
            </w:pPr>
            <w:r>
              <w:t>271</w:t>
            </w:r>
          </w:p>
        </w:tc>
        <w:tc>
          <w:tcPr>
            <w:tcW w:type="dxa" w:w="1587"/>
            <w:tcMar>
              <w:left w:type="dxa" w:w="0"/>
              <w:right w:type="dxa" w:w="0"/>
            </w:tcMar>
          </w:tcPr>
          <w:p w14:paraId="E1210000">
            <w:pPr>
              <w:pStyle w:val="Style_2"/>
              <w:ind w:firstLine="0" w:left="0"/>
              <w:jc w:val="left"/>
            </w:pPr>
            <w:r>
              <w:t>Переломы бедренной кости, другие травмы области бедра и тазобедренного сустава</w:t>
            </w:r>
          </w:p>
        </w:tc>
        <w:tc>
          <w:tcPr>
            <w:tcW w:type="dxa" w:w="3402"/>
            <w:tcMar>
              <w:left w:type="dxa" w:w="0"/>
              <w:right w:type="dxa" w:w="0"/>
            </w:tcMar>
          </w:tcPr>
          <w:p w14:paraId="E2210000">
            <w:pPr>
              <w:pStyle w:val="Style_2"/>
              <w:ind w:firstLine="0" w:left="0"/>
              <w:jc w:val="center"/>
            </w:pPr>
            <w:r>
              <w:t>S72.3, S72.30, S72.31, S72.4, S72.40, S72.41, S72.8, S72.80, S72.81, S72.9, S72.90, S72.91, S73, S73.0, S73.1, S76, S76.0, S76.1, S76.2, S76.3, S76.4, S76.7</w:t>
            </w:r>
          </w:p>
        </w:tc>
        <w:tc>
          <w:tcPr>
            <w:tcW w:type="dxa" w:w="2324"/>
            <w:tcMar>
              <w:left w:type="dxa" w:w="0"/>
              <w:right w:type="dxa" w:w="0"/>
            </w:tcMar>
          </w:tcPr>
          <w:p w14:paraId="E3210000">
            <w:pPr>
              <w:pStyle w:val="Style_2"/>
              <w:ind w:firstLine="0" w:left="0"/>
              <w:jc w:val="center"/>
            </w:pPr>
            <w:r>
              <w:t>-</w:t>
            </w:r>
          </w:p>
        </w:tc>
        <w:tc>
          <w:tcPr>
            <w:tcW w:type="dxa" w:w="1644"/>
            <w:tcMar>
              <w:left w:type="dxa" w:w="0"/>
              <w:right w:type="dxa" w:w="0"/>
            </w:tcMar>
          </w:tcPr>
          <w:p w14:paraId="E4210000">
            <w:pPr>
              <w:pStyle w:val="Style_2"/>
              <w:ind w:firstLine="0" w:left="0"/>
              <w:jc w:val="center"/>
            </w:pPr>
            <w:r>
              <w:t>-</w:t>
            </w:r>
          </w:p>
        </w:tc>
        <w:tc>
          <w:tcPr>
            <w:tcW w:type="dxa" w:w="1077"/>
            <w:tcMar>
              <w:left w:type="dxa" w:w="0"/>
              <w:right w:type="dxa" w:w="0"/>
            </w:tcMar>
          </w:tcPr>
          <w:p w14:paraId="E5210000">
            <w:pPr>
              <w:pStyle w:val="Style_2"/>
              <w:ind w:firstLine="0" w:left="0"/>
              <w:jc w:val="center"/>
            </w:pPr>
            <w:r>
              <w:t>0,69</w:t>
            </w:r>
          </w:p>
        </w:tc>
      </w:tr>
      <w:tr>
        <w:tc>
          <w:tcPr>
            <w:tcW w:type="dxa" w:w="971"/>
            <w:tcMar>
              <w:left w:type="dxa" w:w="0"/>
              <w:right w:type="dxa" w:w="0"/>
            </w:tcMar>
          </w:tcPr>
          <w:p w14:paraId="E6210000">
            <w:pPr>
              <w:pStyle w:val="Style_2"/>
              <w:ind w:firstLine="0" w:left="0"/>
              <w:jc w:val="center"/>
            </w:pPr>
            <w:r>
              <w:t>st29.004</w:t>
            </w:r>
          </w:p>
        </w:tc>
        <w:tc>
          <w:tcPr>
            <w:tcW w:type="dxa" w:w="860"/>
            <w:tcMar>
              <w:left w:type="dxa" w:w="0"/>
              <w:right w:type="dxa" w:w="0"/>
            </w:tcMar>
          </w:tcPr>
          <w:p w14:paraId="E7210000">
            <w:pPr>
              <w:pStyle w:val="Style_2"/>
              <w:ind w:firstLine="0" w:left="0"/>
              <w:jc w:val="center"/>
            </w:pPr>
            <w:r>
              <w:t>272</w:t>
            </w:r>
          </w:p>
        </w:tc>
        <w:tc>
          <w:tcPr>
            <w:tcW w:type="dxa" w:w="1587"/>
            <w:tcMar>
              <w:left w:type="dxa" w:w="0"/>
              <w:right w:type="dxa" w:w="0"/>
            </w:tcMar>
          </w:tcPr>
          <w:p w14:paraId="E8210000">
            <w:pPr>
              <w:pStyle w:val="Style_2"/>
              <w:ind w:firstLine="0" w:left="0"/>
              <w:jc w:val="left"/>
            </w:pPr>
            <w:r>
              <w:t>Переломы, вывихи, растяжения области грудной клетки, верхней конечности и стопы</w:t>
            </w:r>
          </w:p>
        </w:tc>
        <w:tc>
          <w:tcPr>
            <w:tcW w:type="dxa" w:w="3402"/>
            <w:tcMar>
              <w:left w:type="dxa" w:w="0"/>
              <w:right w:type="dxa" w:w="0"/>
            </w:tcMar>
          </w:tcPr>
          <w:p w14:paraId="E9210000">
            <w:pPr>
              <w:pStyle w:val="Style_2"/>
              <w:ind w:firstLine="0" w:left="0"/>
              <w:jc w:val="center"/>
            </w:pPr>
            <w:r>
              <w:t>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S93.6, T09.2, T09.5, T10, T10.0, T10.1, T11.2, T11.5, T12, T12.0, T12.1, T13.2, T13.5, T14.2, T14.20, T14.21, T14.3, T14.6</w:t>
            </w:r>
          </w:p>
        </w:tc>
        <w:tc>
          <w:tcPr>
            <w:tcW w:type="dxa" w:w="2324"/>
            <w:tcMar>
              <w:left w:type="dxa" w:w="0"/>
              <w:right w:type="dxa" w:w="0"/>
            </w:tcMar>
          </w:tcPr>
          <w:p w14:paraId="EA210000">
            <w:pPr>
              <w:pStyle w:val="Style_2"/>
              <w:ind w:firstLine="0" w:left="0"/>
              <w:jc w:val="center"/>
            </w:pPr>
            <w:r>
              <w:t>-</w:t>
            </w:r>
          </w:p>
        </w:tc>
        <w:tc>
          <w:tcPr>
            <w:tcW w:type="dxa" w:w="1644"/>
            <w:tcMar>
              <w:left w:type="dxa" w:w="0"/>
              <w:right w:type="dxa" w:w="0"/>
            </w:tcMar>
          </w:tcPr>
          <w:p w14:paraId="EB210000">
            <w:pPr>
              <w:pStyle w:val="Style_2"/>
              <w:ind w:firstLine="0" w:left="0"/>
              <w:jc w:val="center"/>
            </w:pPr>
            <w:r>
              <w:t>-</w:t>
            </w:r>
          </w:p>
        </w:tc>
        <w:tc>
          <w:tcPr>
            <w:tcW w:type="dxa" w:w="1077"/>
            <w:tcMar>
              <w:left w:type="dxa" w:w="0"/>
              <w:right w:type="dxa" w:w="0"/>
            </w:tcMar>
          </w:tcPr>
          <w:p w14:paraId="EC210000">
            <w:pPr>
              <w:pStyle w:val="Style_2"/>
              <w:ind w:firstLine="0" w:left="0"/>
              <w:jc w:val="center"/>
            </w:pPr>
            <w:r>
              <w:t>0,56</w:t>
            </w:r>
          </w:p>
        </w:tc>
      </w:tr>
      <w:tr>
        <w:tc>
          <w:tcPr>
            <w:tcW w:type="dxa" w:w="971"/>
            <w:tcMar>
              <w:left w:type="dxa" w:w="0"/>
              <w:right w:type="dxa" w:w="0"/>
            </w:tcMar>
          </w:tcPr>
          <w:p w14:paraId="ED210000">
            <w:pPr>
              <w:pStyle w:val="Style_2"/>
              <w:ind w:firstLine="0" w:left="0"/>
              <w:jc w:val="center"/>
            </w:pPr>
            <w:r>
              <w:t>st29.005</w:t>
            </w:r>
          </w:p>
        </w:tc>
        <w:tc>
          <w:tcPr>
            <w:tcW w:type="dxa" w:w="860"/>
            <w:tcMar>
              <w:left w:type="dxa" w:w="0"/>
              <w:right w:type="dxa" w:w="0"/>
            </w:tcMar>
          </w:tcPr>
          <w:p w14:paraId="EE210000">
            <w:pPr>
              <w:pStyle w:val="Style_2"/>
              <w:ind w:firstLine="0" w:left="0"/>
              <w:jc w:val="center"/>
            </w:pPr>
            <w:r>
              <w:t>273</w:t>
            </w:r>
          </w:p>
        </w:tc>
        <w:tc>
          <w:tcPr>
            <w:tcW w:type="dxa" w:w="1587"/>
            <w:tcMar>
              <w:left w:type="dxa" w:w="0"/>
              <w:right w:type="dxa" w:w="0"/>
            </w:tcMar>
          </w:tcPr>
          <w:p w14:paraId="EF210000">
            <w:pPr>
              <w:pStyle w:val="Style_2"/>
              <w:ind w:firstLine="0" w:left="0"/>
              <w:jc w:val="left"/>
            </w:pPr>
            <w:r>
              <w:t>Переломы, вывихи, растяжения области колена и голени</w:t>
            </w:r>
          </w:p>
        </w:tc>
        <w:tc>
          <w:tcPr>
            <w:tcW w:type="dxa" w:w="3402"/>
            <w:tcMar>
              <w:left w:type="dxa" w:w="0"/>
              <w:right w:type="dxa" w:w="0"/>
            </w:tcMar>
          </w:tcPr>
          <w:p w14:paraId="F0210000">
            <w:pPr>
              <w:pStyle w:val="Style_2"/>
              <w:ind w:firstLine="0" w:left="0"/>
              <w:jc w:val="center"/>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type="dxa" w:w="2324"/>
            <w:tcMar>
              <w:left w:type="dxa" w:w="0"/>
              <w:right w:type="dxa" w:w="0"/>
            </w:tcMar>
          </w:tcPr>
          <w:p w14:paraId="F1210000">
            <w:pPr>
              <w:pStyle w:val="Style_2"/>
              <w:ind w:firstLine="0" w:left="0"/>
              <w:jc w:val="center"/>
            </w:pPr>
            <w:r>
              <w:t>-</w:t>
            </w:r>
          </w:p>
        </w:tc>
        <w:tc>
          <w:tcPr>
            <w:tcW w:type="dxa" w:w="1644"/>
            <w:tcMar>
              <w:left w:type="dxa" w:w="0"/>
              <w:right w:type="dxa" w:w="0"/>
            </w:tcMar>
          </w:tcPr>
          <w:p w14:paraId="F2210000">
            <w:pPr>
              <w:pStyle w:val="Style_2"/>
              <w:ind w:firstLine="0" w:left="0"/>
              <w:jc w:val="center"/>
            </w:pPr>
            <w:r>
              <w:t>-</w:t>
            </w:r>
          </w:p>
        </w:tc>
        <w:tc>
          <w:tcPr>
            <w:tcW w:type="dxa" w:w="1077"/>
            <w:tcMar>
              <w:left w:type="dxa" w:w="0"/>
              <w:right w:type="dxa" w:w="0"/>
            </w:tcMar>
          </w:tcPr>
          <w:p w14:paraId="F3210000">
            <w:pPr>
              <w:pStyle w:val="Style_2"/>
              <w:ind w:firstLine="0" w:left="0"/>
              <w:jc w:val="center"/>
            </w:pPr>
            <w:r>
              <w:t>0,74</w:t>
            </w:r>
          </w:p>
        </w:tc>
      </w:tr>
      <w:tr>
        <w:tc>
          <w:tcPr>
            <w:tcW w:type="dxa" w:w="971"/>
            <w:tcMar>
              <w:left w:type="dxa" w:w="0"/>
              <w:right w:type="dxa" w:w="0"/>
            </w:tcMar>
          </w:tcPr>
          <w:p w14:paraId="F4210000">
            <w:pPr>
              <w:pStyle w:val="Style_2"/>
              <w:ind w:firstLine="0" w:left="0"/>
              <w:jc w:val="center"/>
            </w:pPr>
            <w:r>
              <w:t>st29.006</w:t>
            </w:r>
          </w:p>
        </w:tc>
        <w:tc>
          <w:tcPr>
            <w:tcW w:type="dxa" w:w="860"/>
            <w:tcMar>
              <w:left w:type="dxa" w:w="0"/>
              <w:right w:type="dxa" w:w="0"/>
            </w:tcMar>
          </w:tcPr>
          <w:p w14:paraId="F5210000">
            <w:pPr>
              <w:pStyle w:val="Style_2"/>
              <w:ind w:firstLine="0" w:left="0"/>
              <w:jc w:val="center"/>
            </w:pPr>
            <w:r>
              <w:t>274</w:t>
            </w:r>
          </w:p>
        </w:tc>
        <w:tc>
          <w:tcPr>
            <w:tcW w:type="dxa" w:w="1587"/>
            <w:tcMar>
              <w:left w:type="dxa" w:w="0"/>
              <w:right w:type="dxa" w:w="0"/>
            </w:tcMar>
          </w:tcPr>
          <w:p w14:paraId="F6210000">
            <w:pPr>
              <w:pStyle w:val="Style_2"/>
              <w:ind w:firstLine="0" w:left="0"/>
              <w:jc w:val="left"/>
            </w:pPr>
            <w:r>
              <w:t>Множественные переломы, травматические ампутации, размозжения и последствия травм</w:t>
            </w:r>
          </w:p>
        </w:tc>
        <w:tc>
          <w:tcPr>
            <w:tcW w:type="dxa" w:w="3402"/>
            <w:tcMar>
              <w:left w:type="dxa" w:w="0"/>
              <w:right w:type="dxa" w:w="0"/>
            </w:tcMar>
          </w:tcPr>
          <w:p w14:paraId="F7210000">
            <w:pPr>
              <w:pStyle w:val="Style_2"/>
              <w:ind w:firstLine="0" w:left="0"/>
              <w:jc w:val="center"/>
            </w:pPr>
            <w:r>
              <w:t>S07, S07.0, S07.1, S07.8, S07.9, S08, S08.0, S08.1, S08.8, S08.9, S09.7, S17, S17.0, S17.8, S17.9, S18, S19.7, S22.1, S22.10, S22.11, S22.4, S22.40, S22.41, S27.7, S27.70, S27.71, S28, S28.0, S28.1, S29.7, S32.7, S32.70, S32.71, S38, S38.0,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type="dxa" w:w="2324"/>
            <w:tcMar>
              <w:left w:type="dxa" w:w="0"/>
              <w:right w:type="dxa" w:w="0"/>
            </w:tcMar>
          </w:tcPr>
          <w:p w14:paraId="F8210000">
            <w:pPr>
              <w:pStyle w:val="Style_2"/>
              <w:ind w:firstLine="0" w:left="0"/>
              <w:jc w:val="center"/>
            </w:pPr>
            <w:r>
              <w:t>-</w:t>
            </w:r>
          </w:p>
        </w:tc>
        <w:tc>
          <w:tcPr>
            <w:tcW w:type="dxa" w:w="1644"/>
            <w:tcMar>
              <w:left w:type="dxa" w:w="0"/>
              <w:right w:type="dxa" w:w="0"/>
            </w:tcMar>
          </w:tcPr>
          <w:p w14:paraId="F9210000">
            <w:pPr>
              <w:pStyle w:val="Style_2"/>
              <w:ind w:firstLine="0" w:left="0"/>
              <w:jc w:val="center"/>
            </w:pPr>
            <w:r>
              <w:t>Пол: Мужской</w:t>
            </w:r>
          </w:p>
        </w:tc>
        <w:tc>
          <w:tcPr>
            <w:tcW w:type="dxa" w:w="1077"/>
            <w:tcMar>
              <w:left w:type="dxa" w:w="0"/>
              <w:right w:type="dxa" w:w="0"/>
            </w:tcMar>
          </w:tcPr>
          <w:p w14:paraId="FA210000">
            <w:pPr>
              <w:pStyle w:val="Style_2"/>
              <w:ind w:firstLine="0" w:left="0"/>
              <w:jc w:val="center"/>
            </w:pPr>
            <w:r>
              <w:t>1,44</w:t>
            </w:r>
          </w:p>
        </w:tc>
      </w:tr>
      <w:tr>
        <w:tc>
          <w:tcPr>
            <w:tcW w:type="dxa" w:w="971"/>
            <w:tcMar>
              <w:left w:type="dxa" w:w="0"/>
              <w:right w:type="dxa" w:w="0"/>
            </w:tcMar>
          </w:tcPr>
          <w:p w14:paraId="FB210000">
            <w:pPr>
              <w:pStyle w:val="Style_2"/>
              <w:ind w:firstLine="0" w:left="0"/>
              <w:jc w:val="center"/>
            </w:pPr>
            <w:r>
              <w:t>st29.007</w:t>
            </w:r>
          </w:p>
        </w:tc>
        <w:tc>
          <w:tcPr>
            <w:tcW w:type="dxa" w:w="860"/>
            <w:tcMar>
              <w:left w:type="dxa" w:w="0"/>
              <w:right w:type="dxa" w:w="0"/>
            </w:tcMar>
          </w:tcPr>
          <w:p w14:paraId="FC210000">
            <w:pPr>
              <w:pStyle w:val="Style_2"/>
              <w:ind w:firstLine="0" w:left="0"/>
              <w:jc w:val="center"/>
            </w:pPr>
            <w:r>
              <w:t>275</w:t>
            </w:r>
          </w:p>
        </w:tc>
        <w:tc>
          <w:tcPr>
            <w:tcW w:type="dxa" w:w="1587"/>
            <w:tcMar>
              <w:left w:type="dxa" w:w="0"/>
              <w:right w:type="dxa" w:w="0"/>
            </w:tcMar>
          </w:tcPr>
          <w:p w14:paraId="FD210000">
            <w:pPr>
              <w:pStyle w:val="Style_2"/>
              <w:ind w:firstLine="0" w:left="0"/>
              <w:jc w:val="left"/>
            </w:pPr>
            <w:r>
              <w:t>Тяжелая множественная и сочетанная травма (политравма)</w:t>
            </w:r>
          </w:p>
        </w:tc>
        <w:tc>
          <w:tcPr>
            <w:tcW w:type="dxa" w:w="3402"/>
            <w:tcMar>
              <w:left w:type="dxa" w:w="0"/>
              <w:right w:type="dxa" w:w="0"/>
            </w:tcMar>
          </w:tcPr>
          <w:p w14:paraId="FE210000">
            <w:pPr>
              <w:pStyle w:val="Style_2"/>
              <w:ind w:firstLine="0" w:left="0"/>
              <w:jc w:val="center"/>
            </w:pPr>
            <w:r>
              <w:t>-</w:t>
            </w:r>
          </w:p>
        </w:tc>
        <w:tc>
          <w:tcPr>
            <w:tcW w:type="dxa" w:w="2324"/>
            <w:tcMar>
              <w:left w:type="dxa" w:w="0"/>
              <w:right w:type="dxa" w:w="0"/>
            </w:tcMar>
          </w:tcPr>
          <w:p w14:paraId="FF210000">
            <w:pPr>
              <w:pStyle w:val="Style_2"/>
              <w:ind w:firstLine="0" w:left="0"/>
              <w:jc w:val="center"/>
            </w:pPr>
            <w:r>
              <w:t>-</w:t>
            </w:r>
          </w:p>
        </w:tc>
        <w:tc>
          <w:tcPr>
            <w:tcW w:type="dxa" w:w="1644"/>
            <w:tcMar>
              <w:left w:type="dxa" w:w="0"/>
              <w:right w:type="dxa" w:w="0"/>
            </w:tcMar>
          </w:tcPr>
          <w:p w14:paraId="00220000">
            <w:pPr>
              <w:pStyle w:val="Style_2"/>
              <w:ind w:firstLine="0" w:left="0"/>
              <w:jc w:val="center"/>
            </w:pPr>
            <w:r>
              <w:t>Дополнительные диагнозы: J93, J93.0, J93.1, J93.8, J93.9, J94.2, J94.8, J94.9, J96.0, N17, R57.1, R57.8, T79.4</w:t>
            </w:r>
          </w:p>
          <w:p w14:paraId="01220000">
            <w:pPr>
              <w:pStyle w:val="Style_2"/>
              <w:ind w:firstLine="0" w:left="0"/>
              <w:jc w:val="center"/>
            </w:pPr>
            <w:r>
              <w:t>Иной классификационный критерий: plt</w:t>
            </w:r>
          </w:p>
        </w:tc>
        <w:tc>
          <w:tcPr>
            <w:tcW w:type="dxa" w:w="1077"/>
            <w:tcMar>
              <w:left w:type="dxa" w:w="0"/>
              <w:right w:type="dxa" w:w="0"/>
            </w:tcMar>
          </w:tcPr>
          <w:p w14:paraId="02220000">
            <w:pPr>
              <w:pStyle w:val="Style_2"/>
              <w:ind w:firstLine="0" w:left="0"/>
              <w:jc w:val="center"/>
            </w:pPr>
            <w:r>
              <w:t>7,07</w:t>
            </w:r>
          </w:p>
        </w:tc>
      </w:tr>
      <w:tr>
        <w:tc>
          <w:tcPr>
            <w:tcW w:type="dxa" w:w="971"/>
            <w:tcMar>
              <w:left w:type="dxa" w:w="0"/>
              <w:right w:type="dxa" w:w="0"/>
            </w:tcMar>
          </w:tcPr>
          <w:p w14:paraId="03220000">
            <w:pPr>
              <w:pStyle w:val="Style_2"/>
              <w:ind w:firstLine="0" w:left="0"/>
              <w:jc w:val="center"/>
            </w:pPr>
            <w:r>
              <w:t>st29.008</w:t>
            </w:r>
          </w:p>
        </w:tc>
        <w:tc>
          <w:tcPr>
            <w:tcW w:type="dxa" w:w="860"/>
            <w:tcMar>
              <w:left w:type="dxa" w:w="0"/>
              <w:right w:type="dxa" w:w="0"/>
            </w:tcMar>
          </w:tcPr>
          <w:p w14:paraId="04220000">
            <w:pPr>
              <w:pStyle w:val="Style_2"/>
              <w:ind w:firstLine="0" w:left="0"/>
              <w:jc w:val="center"/>
            </w:pPr>
            <w:r>
              <w:t>276</w:t>
            </w:r>
          </w:p>
        </w:tc>
        <w:tc>
          <w:tcPr>
            <w:tcW w:type="dxa" w:w="1587"/>
            <w:tcMar>
              <w:left w:type="dxa" w:w="0"/>
              <w:right w:type="dxa" w:w="0"/>
            </w:tcMar>
          </w:tcPr>
          <w:p w14:paraId="05220000">
            <w:pPr>
              <w:pStyle w:val="Style_2"/>
              <w:ind w:firstLine="0" w:left="0"/>
              <w:jc w:val="left"/>
            </w:pPr>
            <w:r>
              <w:t>Эндопротезирование суставов</w:t>
            </w:r>
          </w:p>
        </w:tc>
        <w:tc>
          <w:tcPr>
            <w:tcW w:type="dxa" w:w="3402"/>
            <w:tcMar>
              <w:left w:type="dxa" w:w="0"/>
              <w:right w:type="dxa" w:w="0"/>
            </w:tcMar>
          </w:tcPr>
          <w:p w14:paraId="06220000">
            <w:pPr>
              <w:pStyle w:val="Style_2"/>
              <w:ind w:firstLine="0" w:left="0"/>
              <w:jc w:val="center"/>
            </w:pPr>
            <w:r>
              <w:t>-</w:t>
            </w:r>
          </w:p>
        </w:tc>
        <w:tc>
          <w:tcPr>
            <w:tcW w:type="dxa" w:w="2324"/>
            <w:tcMar>
              <w:left w:type="dxa" w:w="0"/>
              <w:right w:type="dxa" w:w="0"/>
            </w:tcMar>
          </w:tcPr>
          <w:p w14:paraId="07220000">
            <w:pPr>
              <w:pStyle w:val="Style_2"/>
              <w:ind w:firstLine="0" w:left="0"/>
              <w:jc w:val="center"/>
            </w:pPr>
            <w:r>
              <w:rPr>
                <w:color w:val="0000FF"/>
              </w:rPr>
              <w:fldChar w:fldCharType="begin"/>
            </w:r>
            <w:r>
              <w:rPr>
                <w:color w:val="0000FF"/>
              </w:rPr>
              <w:instrText>HYPERLINK "https://login.consultant.ru/link/?req=doc&amp;base=LAW&amp;n=371416&amp;date=02.02.2024&amp;dst=107597&amp;field=134"</w:instrText>
            </w:r>
            <w:r>
              <w:rPr>
                <w:color w:val="0000FF"/>
              </w:rPr>
              <w:fldChar w:fldCharType="separate"/>
            </w:r>
            <w:r>
              <w:rPr>
                <w:color w:val="0000FF"/>
              </w:rPr>
              <w:t>A16.04.021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"https://login.consultant.ru/link/?req=doc&amp;base=LAW&amp;n=371416&amp;date=02.02.2024&amp;dst=107599&amp;field=134"</w:instrText>
            </w:r>
            <w:r>
              <w:rPr>
                <w:color w:val="0000FF"/>
              </w:rPr>
              <w:fldChar w:fldCharType="separate"/>
            </w:r>
            <w:r>
              <w:rPr>
                <w:color w:val="0000FF"/>
              </w:rPr>
              <w:t>A16.04.021.001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"https://login.consultant.ru/link/?req=doc&amp;base=LAW&amp;n=371416&amp;date=02.02.2024&amp;dst=107601&amp;field=134"</w:instrText>
            </w:r>
            <w:r>
              <w:rPr>
                <w:color w:val="0000FF"/>
              </w:rPr>
              <w:fldChar w:fldCharType="separate"/>
            </w:r>
            <w:r>
              <w:rPr>
                <w:color w:val="0000FF"/>
              </w:rPr>
              <w:t>A16.04.021.002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"https://login.consultant.ru/link/?req=doc&amp;base=LAW&amp;n=371416&amp;date=02.02.2024&amp;dst=107605&amp;field=134"</w:instrText>
            </w:r>
            <w:r>
              <w:rPr>
                <w:color w:val="0000FF"/>
              </w:rPr>
              <w:fldChar w:fldCharType="separate"/>
            </w:r>
            <w:r>
              <w:rPr>
                <w:color w:val="0000FF"/>
              </w:rPr>
              <w:t>A16.04.021.004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"https://login.consultant.ru/link/?req=doc&amp;base=LAW&amp;n=371416&amp;date=02.02.2024&amp;dst=107607&amp;field=134"</w:instrText>
            </w:r>
            <w:r>
              <w:rPr>
                <w:color w:val="0000FF"/>
              </w:rPr>
              <w:fldChar w:fldCharType="separate"/>
            </w:r>
            <w:r>
              <w:rPr>
                <w:color w:val="0000FF"/>
              </w:rPr>
              <w:t>A16.04.021.005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"https://login.consultant.ru/link/?req=doc&amp;base=LAW&amp;n=371416&amp;date=02.02.2024&amp;dst=107609&amp;field=134"</w:instrText>
            </w:r>
            <w:r>
              <w:rPr>
                <w:color w:val="0000FF"/>
              </w:rPr>
              <w:fldChar w:fldCharType="separate"/>
            </w:r>
            <w:r>
              <w:rPr>
                <w:color w:val="0000FF"/>
              </w:rPr>
              <w:t>A16.04.021.006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"https://login.consultant.ru/link/?req=doc&amp;base=LAW&amp;n=371416&amp;date=02.02.2024&amp;dst=107611&amp;field=134"</w:instrText>
            </w:r>
            <w:r>
              <w:rPr>
                <w:color w:val="0000FF"/>
              </w:rPr>
              <w:fldChar w:fldCharType="separate"/>
            </w:r>
            <w:r>
              <w:rPr>
                <w:color w:val="0000FF"/>
              </w:rPr>
              <w:t>A16.04.021.007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"https://login.consultant.ru/link/?req=doc&amp;base=LAW&amp;n=371416&amp;date=02.02.2024&amp;dst=107613&amp;field=134"</w:instrText>
            </w:r>
            <w:r>
              <w:rPr>
                <w:color w:val="0000FF"/>
              </w:rPr>
              <w:fldChar w:fldCharType="separate"/>
            </w:r>
            <w:r>
              <w:rPr>
                <w:color w:val="0000FF"/>
              </w:rPr>
              <w:t>A16.04.021.008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"https://login.consultant.ru/link/?req=doc&amp;base=LAW&amp;n=371416&amp;date=02.02.2024&amp;dst=107615&amp;field=134"</w:instrText>
            </w:r>
            <w:r>
              <w:rPr>
                <w:color w:val="0000FF"/>
              </w:rPr>
              <w:fldChar w:fldCharType="separate"/>
            </w:r>
            <w:r>
              <w:rPr>
                <w:color w:val="0000FF"/>
              </w:rPr>
              <w:t>A16.04.021.009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"https://login.consultant.ru/link/?req=doc&amp;base=LAW&amp;n=371416&amp;date=02.02.2024&amp;dst=107617&amp;field=134"</w:instrText>
            </w:r>
            <w:r>
              <w:rPr>
                <w:color w:val="0000FF"/>
              </w:rPr>
              <w:fldChar w:fldCharType="separate"/>
            </w:r>
            <w:r>
              <w:rPr>
                <w:color w:val="0000FF"/>
              </w:rPr>
              <w:t>A16.04.021.010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"https://login.consultant.ru/link/?req=doc&amp;base=LAW&amp;n=371416&amp;date=02.02.2024&amp;dst=107619&amp;field=134"</w:instrText>
            </w:r>
            <w:r>
              <w:rPr>
                <w:color w:val="0000FF"/>
              </w:rPr>
              <w:fldChar w:fldCharType="separate"/>
            </w:r>
            <w:r>
              <w:rPr>
                <w:color w:val="0000FF"/>
              </w:rPr>
              <w:t>A16.04.021.011</w:t>
            </w:r>
            <w:r>
              <w:rPr>
                <w:color w:val="0000FF"/>
              </w:rPr>
              <w:fldChar w:fldCharType="end"/>
            </w:r>
          </w:p>
        </w:tc>
        <w:tc>
          <w:tcPr>
            <w:tcW w:type="dxa" w:w="1644"/>
            <w:tcMar>
              <w:left w:type="dxa" w:w="0"/>
              <w:right w:type="dxa" w:w="0"/>
            </w:tcMar>
          </w:tcPr>
          <w:p w14:paraId="08220000">
            <w:pPr>
              <w:pStyle w:val="Style_2"/>
              <w:ind w:firstLine="0" w:left="0"/>
              <w:jc w:val="center"/>
            </w:pPr>
            <w:r>
              <w:t>-</w:t>
            </w:r>
          </w:p>
        </w:tc>
        <w:tc>
          <w:tcPr>
            <w:tcW w:type="dxa" w:w="1077"/>
            <w:tcMar>
              <w:left w:type="dxa" w:w="0"/>
              <w:right w:type="dxa" w:w="0"/>
            </w:tcMar>
          </w:tcPr>
          <w:p w14:paraId="09220000">
            <w:pPr>
              <w:pStyle w:val="Style_2"/>
              <w:ind w:firstLine="0" w:left="0"/>
              <w:jc w:val="center"/>
            </w:pPr>
            <w:r>
              <w:t>4,46</w:t>
            </w:r>
          </w:p>
        </w:tc>
      </w:tr>
      <w:tr>
        <w:tc>
          <w:tcPr>
            <w:tcW w:type="dxa" w:w="971"/>
            <w:tcMar>
              <w:left w:type="dxa" w:w="0"/>
              <w:right w:type="dxa" w:w="0"/>
            </w:tcMar>
          </w:tcPr>
          <w:p w14:paraId="0A220000">
            <w:pPr>
              <w:pStyle w:val="Style_2"/>
              <w:ind w:firstLine="0" w:left="0"/>
              <w:jc w:val="center"/>
            </w:pPr>
            <w:r>
              <w:t>st29.009</w:t>
            </w:r>
          </w:p>
        </w:tc>
        <w:tc>
          <w:tcPr>
            <w:tcW w:type="dxa" w:w="860"/>
            <w:tcMar>
              <w:left w:type="dxa" w:w="0"/>
              <w:right w:type="dxa" w:w="0"/>
            </w:tcMar>
          </w:tcPr>
          <w:p w14:paraId="0B220000">
            <w:pPr>
              <w:pStyle w:val="Style_2"/>
              <w:ind w:firstLine="0" w:left="0"/>
              <w:jc w:val="center"/>
            </w:pPr>
            <w:r>
              <w:t>277</w:t>
            </w:r>
          </w:p>
        </w:tc>
        <w:tc>
          <w:tcPr>
            <w:tcW w:type="dxa" w:w="1587"/>
            <w:tcMar>
              <w:left w:type="dxa" w:w="0"/>
              <w:right w:type="dxa" w:w="0"/>
            </w:tcMar>
          </w:tcPr>
          <w:p w14:paraId="0C220000">
            <w:pPr>
              <w:pStyle w:val="Style_2"/>
              <w:ind w:firstLine="0" w:left="0"/>
              <w:jc w:val="left"/>
            </w:pPr>
            <w:r>
              <w:t>Операции на костно-мышечной системе и суставах (уровень 1)</w:t>
            </w:r>
          </w:p>
        </w:tc>
        <w:tc>
          <w:tcPr>
            <w:tcW w:type="dxa" w:w="3402"/>
            <w:tcMar>
              <w:left w:type="dxa" w:w="0"/>
              <w:right w:type="dxa" w:w="0"/>
            </w:tcMar>
          </w:tcPr>
          <w:p w14:paraId="0D220000">
            <w:pPr>
              <w:pStyle w:val="Style_2"/>
              <w:ind w:firstLine="0" w:left="0"/>
              <w:jc w:val="center"/>
            </w:pPr>
            <w:r>
              <w:t>-</w:t>
            </w:r>
          </w:p>
        </w:tc>
        <w:tc>
          <w:tcPr>
            <w:tcW w:type="dxa" w:w="2324"/>
            <w:tcMar>
              <w:left w:type="dxa" w:w="0"/>
              <w:right w:type="dxa" w:w="0"/>
            </w:tcMar>
          </w:tcPr>
          <w:p w14:paraId="0E220000">
            <w:pPr>
              <w:pStyle w:val="Style_2"/>
              <w:ind w:firstLine="0" w:left="0"/>
              <w:jc w:val="center"/>
            </w:pPr>
            <w:bookmarkStart w:id="30" w:name="Par8602"/>
            <w:bookmarkEnd w:id="30"/>
            <w:r>
              <w:rPr>
                <w:color w:val="0000FF"/>
              </w:rPr>
              <w:fldChar w:fldCharType="begin"/>
            </w:r>
            <w:r>
              <w:rPr>
                <w:color w:val="0000FF"/>
              </w:rPr>
              <w:instrText>HYPERLINK "https://login.consultant.ru/link/?req=doc&amp;base=LAW&amp;n=371416&amp;date=02.02.2024&amp;dst=105035&amp;field=134"</w:instrText>
            </w:r>
            <w:r>
              <w:rPr>
                <w:color w:val="0000FF"/>
              </w:rPr>
              <w:fldChar w:fldCharType="separate"/>
            </w:r>
            <w:r>
              <w:rPr>
                <w:color w:val="0000FF"/>
              </w:rPr>
              <w:t>A11.03.001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"https://login.consultant.ru/link/?req=doc&amp;base=LAW&amp;n=371416&amp;date=02.02.2024&amp;dst=105037&amp;field=134"</w:instrText>
            </w:r>
            <w:r>
              <w:rPr>
                <w:color w:val="0000FF"/>
              </w:rPr>
              <w:fldChar w:fldCharType="separate"/>
            </w:r>
            <w:r>
              <w:rPr>
                <w:color w:val="0000FF"/>
              </w:rPr>
              <w:t>A11.03.001.001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"https://login.consultant.ru/link/?req=doc&amp;base=LAW&amp;n=371416&amp;date=02.02.2024&amp;dst=105039&amp;field=134"</w:instrText>
            </w:r>
            <w:r>
              <w:rPr>
                <w:color w:val="0000FF"/>
              </w:rPr>
              <w:fldChar w:fldCharType="separate"/>
            </w:r>
            <w:r>
              <w:rPr>
                <w:color w:val="0000FF"/>
              </w:rPr>
              <w:t>A11.03.001.002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"https://login.consultant.ru/link/?req=doc&amp;base=LAW&amp;n=371416&amp;date=02.02.2024&amp;dst=105041&amp;field=134"</w:instrText>
            </w:r>
            <w:r>
              <w:rPr>
                <w:color w:val="0000FF"/>
              </w:rPr>
              <w:fldChar w:fldCharType="separate"/>
            </w:r>
            <w:r>
              <w:rPr>
                <w:color w:val="0000FF"/>
              </w:rPr>
              <w:t>A11.03.001.003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"https://login.consultant.ru/link/?req=doc&amp;base=LAW&amp;n=371416&amp;date=02.02.2024&amp;dst=107019&amp;field=134"</w:instrText>
            </w:r>
            <w:r>
              <w:rPr>
                <w:color w:val="0000FF"/>
              </w:rPr>
              <w:fldChar w:fldCharType="separate"/>
            </w:r>
            <w:r>
              <w:rPr>
                <w:color w:val="0000FF"/>
              </w:rPr>
              <w:t>A16.02.001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"https://login.consultant.ru/link/?req=doc&amp;base=LAW&amp;n=371416&amp;date=02.02.2024&amp;dst=107021&amp;field=134"</w:instrText>
            </w:r>
            <w:r>
              <w:rPr>
                <w:color w:val="0000FF"/>
              </w:rPr>
              <w:fldChar w:fldCharType="separate"/>
            </w:r>
            <w:r>
              <w:rPr>
                <w:color w:val="0000FF"/>
              </w:rPr>
              <w:t>A16.02.001.001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"https://login.consultant.ru/link/?req=doc&amp;base=LAW&amp;n=371416&amp;date=02.02.2024&amp;dst=107023&amp;field=134"</w:instrText>
            </w:r>
            <w:r>
              <w:rPr>
                <w:color w:val="0000FF"/>
              </w:rPr>
              <w:fldChar w:fldCharType="separate"/>
            </w:r>
            <w:r>
              <w:rPr>
                <w:color w:val="0000FF"/>
              </w:rPr>
              <w:t>A16.02.001.002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"https://login.consultant.ru/link/?req=doc&amp;base=LAW&amp;n=371416&amp;date=02.02.2024&amp;dst=107025&amp;field=134"</w:instrText>
            </w:r>
            <w:r>
              <w:rPr>
                <w:color w:val="0000FF"/>
              </w:rPr>
              <w:fldChar w:fldCharType="separate"/>
            </w:r>
            <w:r>
              <w:rPr>
                <w:color w:val="0000FF"/>
              </w:rPr>
              <w:t>A16.02.001.003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"https://login.consultant.ru/link/?req=doc&amp;base=LAW&amp;n=371416&amp;date=02.02.2024&amp;dst=107029&amp;field=134"</w:instrText>
            </w:r>
            <w:r>
              <w:rPr>
                <w:color w:val="0000FF"/>
              </w:rPr>
              <w:fldChar w:fldCharType="separate"/>
            </w:r>
            <w:r>
              <w:rPr>
                <w:color w:val="0000FF"/>
              </w:rPr>
              <w:t>A16.02.003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"https://login.consultant.ru/link/?req=doc&amp;base=LAW&amp;n=371416&amp;date=02.02.2024&amp;dst=107031&amp;field=134"</w:instrText>
            </w:r>
            <w:r>
              <w:rPr>
                <w:color w:val="0000FF"/>
              </w:rPr>
              <w:fldChar w:fldCharType="separate"/>
            </w:r>
            <w:r>
              <w:rPr>
                <w:color w:val="0000FF"/>
              </w:rPr>
              <w:t>A16.02.004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"https://login.consultant.ru/link/?req=doc&amp;base=LAW&amp;n=371416&amp;date=02.02.2024&amp;dst=107033&amp;field=134"</w:instrText>
            </w:r>
            <w:r>
              <w:rPr>
                <w:color w:val="0000FF"/>
              </w:rPr>
              <w:fldChar w:fldCharType="separate"/>
            </w:r>
            <w:r>
              <w:rPr>
                <w:color w:val="0000FF"/>
              </w:rPr>
              <w:t>A16.02.004.001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"https://login.consultant.ru/link/?req=doc&amp;base=LAW&amp;n=371416&amp;date=02.02.2024&amp;dst=107035&amp;field=134"</w:instrText>
            </w:r>
            <w:r>
              <w:rPr>
                <w:color w:val="0000FF"/>
              </w:rPr>
              <w:fldChar w:fldCharType="separate"/>
            </w:r>
            <w:r>
              <w:rPr>
                <w:color w:val="0000FF"/>
              </w:rPr>
              <w:t>A16.02.004.002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"https://login.consultant.ru/link/?req=doc&amp;base=LAW&amp;n=371416&amp;date=02.02.2024&amp;dst=107049&amp;field=134"</w:instrText>
            </w:r>
            <w:r>
              <w:rPr>
                <w:color w:val="0000FF"/>
              </w:rPr>
              <w:fldChar w:fldCharType="separate"/>
            </w:r>
            <w:r>
              <w:rPr>
                <w:color w:val="0000FF"/>
              </w:rPr>
              <w:t>A16.02.006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"https://login.consultant.ru/link/?req=doc&amp;base=LAW&amp;n=371416&amp;date=02.02.2024&amp;dst=107053&amp;field=134"</w:instrText>
            </w:r>
            <w:r>
              <w:rPr>
                <w:color w:val="0000FF"/>
              </w:rPr>
              <w:fldChar w:fldCharType="separate"/>
            </w:r>
            <w:r>
              <w:rPr>
                <w:color w:val="0000FF"/>
              </w:rPr>
              <w:t>A16.02.007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"https://login.consultant.ru/link/?req=doc&amp;base=LAW&amp;n=371416&amp;date=02.02.2024&amp;dst=107055&amp;field=134"</w:instrText>
            </w:r>
            <w:r>
              <w:rPr>
                <w:color w:val="0000FF"/>
              </w:rPr>
              <w:fldChar w:fldCharType="separate"/>
            </w:r>
            <w:r>
              <w:rPr>
                <w:color w:val="0000FF"/>
              </w:rPr>
              <w:t>A16.02.008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"https://login.consultant.ru/link/?req=doc&amp;base=LAW&amp;n=371416&amp;date=02.02.2024&amp;dst=107057&amp;field=134"</w:instrText>
            </w:r>
            <w:r>
              <w:rPr>
                <w:color w:val="0000FF"/>
              </w:rPr>
              <w:fldChar w:fldCharType="separate"/>
            </w:r>
            <w:r>
              <w:rPr>
                <w:color w:val="0000FF"/>
              </w:rPr>
              <w:t>A16.02.009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"https://login.consultant.ru/link/?req=doc&amp;base=LAW&amp;n=371416&amp;date=02.02.2024&amp;dst=107071&amp;field=134"</w:instrText>
            </w:r>
            <w:r>
              <w:rPr>
                <w:color w:val="0000FF"/>
              </w:rPr>
              <w:fldChar w:fldCharType="separate"/>
            </w:r>
            <w:r>
              <w:rPr>
                <w:color w:val="0000FF"/>
              </w:rPr>
              <w:t>A16.02.010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"https://login.consultant.ru/link/?req=doc&amp;base=LAW&amp;n=371416&amp;date=02.02.2024&amp;dst=107073&amp;field=134"</w:instrText>
            </w:r>
            <w:r>
              <w:rPr>
                <w:color w:val="0000FF"/>
              </w:rPr>
              <w:fldChar w:fldCharType="separate"/>
            </w:r>
            <w:r>
              <w:rPr>
                <w:color w:val="0000FF"/>
              </w:rPr>
              <w:t>A16.02.011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"https://login.consultant.ru/link/?req=doc&amp;base=LAW&amp;n=371416&amp;date=02.02.2024&amp;dst=107093&amp;field=134"</w:instrText>
            </w:r>
            <w:r>
              <w:rPr>
                <w:color w:val="0000FF"/>
              </w:rPr>
              <w:fldChar w:fldCharType="separate"/>
            </w:r>
            <w:r>
              <w:rPr>
                <w:color w:val="0000FF"/>
              </w:rPr>
              <w:t>A16.02.018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"https://login.consultant.ru/link/?req=doc&amp;base=LAW&amp;n=371416&amp;date=02.02.2024&amp;dst=107105&amp;field=134"</w:instrText>
            </w:r>
            <w:r>
              <w:rPr>
                <w:color w:val="0000FF"/>
              </w:rPr>
              <w:fldChar w:fldCharType="separate"/>
            </w:r>
            <w:r>
              <w:rPr>
                <w:color w:val="0000FF"/>
              </w:rPr>
              <w:t>A16.03.005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"https://login.consultant.ru/link/?req=doc&amp;base=LAW&amp;n=371416&amp;date=02.02.2024&amp;dst=107107&amp;field=134"</w:instrText>
            </w:r>
            <w:r>
              <w:rPr>
                <w:color w:val="0000FF"/>
              </w:rPr>
              <w:fldChar w:fldCharType="separate"/>
            </w:r>
            <w:r>
              <w:rPr>
                <w:color w:val="0000FF"/>
              </w:rPr>
              <w:t>A16.03.006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"https://login.consultant.ru/link/?req=doc&amp;base=LAW&amp;n=371416&amp;date=02.02.2024&amp;dst=107109&amp;field=134"</w:instrText>
            </w:r>
            <w:r>
              <w:rPr>
                <w:color w:val="0000FF"/>
              </w:rPr>
              <w:fldChar w:fldCharType="separate"/>
            </w:r>
            <w:r>
              <w:rPr>
                <w:color w:val="0000FF"/>
              </w:rPr>
              <w:t>A16.03.007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"https://login.consultant.ru/link/?req=doc&amp;base=LAW&amp;n=371416&amp;date=02.02.2024&amp;dst=107123&amp;field=134"</w:instrText>
            </w:r>
            <w:r>
              <w:rPr>
                <w:color w:val="0000FF"/>
              </w:rPr>
              <w:fldChar w:fldCharType="separate"/>
            </w:r>
            <w:r>
              <w:rPr>
                <w:color w:val="0000FF"/>
              </w:rPr>
              <w:t>A16.03.013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"https://login.consultant.ru/link/?req=doc&amp;base=LAW&amp;n=371416&amp;date=02.02.2024&amp;dst=107127&amp;field=134"</w:instrText>
            </w:r>
            <w:r>
              <w:rPr>
                <w:color w:val="0000FF"/>
              </w:rPr>
              <w:fldChar w:fldCharType="separate"/>
            </w:r>
            <w:r>
              <w:rPr>
                <w:color w:val="0000FF"/>
              </w:rPr>
              <w:t>A16.03.014.001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"https://login.consultant.ru/link/?req=doc&amp;base=LAW&amp;n=371416&amp;date=02.02.2024&amp;dst=107129&amp;field=134"</w:instrText>
            </w:r>
            <w:r>
              <w:rPr>
                <w:color w:val="0000FF"/>
              </w:rPr>
              <w:fldChar w:fldCharType="separate"/>
            </w:r>
            <w:r>
              <w:rPr>
                <w:color w:val="0000FF"/>
              </w:rPr>
              <w:t>A16.03.014.002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"https://login.consultant.ru/link/?req=doc&amp;base=LAW&amp;n=371416&amp;date=02.02.2024&amp;dst=107131&amp;field=134"</w:instrText>
            </w:r>
            <w:r>
              <w:rPr>
                <w:color w:val="0000FF"/>
              </w:rPr>
              <w:fldChar w:fldCharType="separate"/>
            </w:r>
            <w:r>
              <w:rPr>
                <w:color w:val="0000FF"/>
              </w:rPr>
              <w:t>A16.03.015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"https://login.consultant.ru/link/?req=doc&amp;base=LAW&amp;n=371416&amp;date=02.02.2024&amp;dst=107137&amp;field=134"</w:instrText>
            </w:r>
            <w:r>
              <w:rPr>
                <w:color w:val="0000FF"/>
              </w:rPr>
              <w:fldChar w:fldCharType="separate"/>
            </w:r>
            <w:r>
              <w:rPr>
                <w:color w:val="0000FF"/>
              </w:rPr>
              <w:t>A16.03.017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"https://login.consultant.ru/link/?req=doc&amp;base=LAW&amp;n=371416&amp;date=02.02.2024&amp;dst=107139&amp;field=134"</w:instrText>
            </w:r>
            <w:r>
              <w:rPr>
                <w:color w:val="0000FF"/>
              </w:rPr>
              <w:fldChar w:fldCharType="separate"/>
            </w:r>
            <w:r>
              <w:rPr>
                <w:color w:val="0000FF"/>
              </w:rPr>
              <w:t>A16.03.017.001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"https://login.consultant.ru/link/?req=doc&amp;base=LAW&amp;n=371416&amp;date=02.02.2024&amp;dst=107145&amp;field=134"</w:instrText>
            </w:r>
            <w:r>
              <w:rPr>
                <w:color w:val="0000FF"/>
              </w:rPr>
              <w:fldChar w:fldCharType="separate"/>
            </w:r>
            <w:r>
              <w:rPr>
                <w:color w:val="0000FF"/>
              </w:rPr>
              <w:t>A16.03.020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"https://login.consultant.ru/link/?req=doc&amp;base=LAW&amp;n=371416&amp;date=02.02.2024&amp;dst=107147&amp;field=134"</w:instrText>
            </w:r>
            <w:r>
              <w:rPr>
                <w:color w:val="0000FF"/>
              </w:rPr>
              <w:fldChar w:fldCharType="separate"/>
            </w:r>
            <w:r>
              <w:rPr>
                <w:color w:val="0000FF"/>
              </w:rPr>
              <w:t>A16.03.021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"https://login.consultant.ru/link/?req=doc&amp;base=LAW&amp;n=371416&amp;date=02.02.2024&amp;dst=107149&amp;field=134"</w:instrText>
            </w:r>
            <w:r>
              <w:rPr>
                <w:color w:val="0000FF"/>
              </w:rPr>
              <w:fldChar w:fldCharType="separate"/>
            </w:r>
            <w:r>
              <w:rPr>
                <w:color w:val="0000FF"/>
              </w:rPr>
              <w:t>A16.03.021.001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"https://login.consultant.ru/link/?req=doc&amp;base=LAW&amp;n=371416&amp;date=02.02.2024&amp;dst=107151&amp;field=134"</w:instrText>
            </w:r>
            <w:r>
              <w:rPr>
                <w:color w:val="0000FF"/>
              </w:rPr>
              <w:fldChar w:fldCharType="separate"/>
            </w:r>
            <w:r>
              <w:rPr>
                <w:color w:val="0000FF"/>
              </w:rPr>
              <w:t>A16.03.021.002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"https://login.consultant.ru/link/?req=doc&amp;base=LAW&amp;n=371416&amp;date=02.02.2024&amp;dst=107153&amp;field=134"</w:instrText>
            </w:r>
            <w:r>
              <w:rPr>
                <w:color w:val="0000FF"/>
              </w:rPr>
              <w:fldChar w:fldCharType="separate"/>
            </w:r>
            <w:r>
              <w:rPr>
                <w:color w:val="0000FF"/>
              </w:rPr>
              <w:t>A16.03.021.003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"https://login.consultant.ru/link/?req=doc&amp;base=LAW&amp;n=371416&amp;date=02.02.2024&amp;dst=107155&amp;field=134"</w:instrText>
            </w:r>
            <w:r>
              <w:rPr>
                <w:color w:val="0000FF"/>
              </w:rPr>
              <w:fldChar w:fldCharType="separate"/>
            </w:r>
            <w:r>
              <w:rPr>
                <w:color w:val="0000FF"/>
              </w:rPr>
              <w:t>A16.03.021.004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"https://login.consultant.ru/link/?req=doc&amp;base=LAW&amp;n=371416&amp;date=02.02.2024&amp;dst=107157&amp;field=134"</w:instrText>
            </w:r>
            <w:r>
              <w:rPr>
                <w:color w:val="0000FF"/>
              </w:rPr>
              <w:fldChar w:fldCharType="separate"/>
            </w:r>
            <w:r>
              <w:rPr>
                <w:color w:val="0000FF"/>
              </w:rPr>
              <w:t>A16.03.022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"https://login.consultant.ru/link/?req=doc&amp;base=LAW&amp;n=371416&amp;date=02.02.2024&amp;dst=107159&amp;field=134"</w:instrText>
            </w:r>
            <w:r>
              <w:rPr>
                <w:color w:val="0000FF"/>
              </w:rPr>
              <w:fldChar w:fldCharType="separate"/>
            </w:r>
            <w:r>
              <w:rPr>
                <w:color w:val="0000FF"/>
              </w:rPr>
              <w:t>A16.03.022.001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"https://login.consultant.ru/link/?req=doc&amp;base=LAW&amp;n=371416&amp;date=02.02.2024&amp;dst=107161&amp;field=134"</w:instrText>
            </w:r>
            <w:r>
              <w:rPr>
                <w:color w:val="0000FF"/>
              </w:rPr>
              <w:fldChar w:fldCharType="separate"/>
            </w:r>
            <w:r>
              <w:rPr>
                <w:color w:val="0000FF"/>
              </w:rPr>
              <w:t>A16.03.022.003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"https://login.consultant.ru/link/?req=doc&amp;base=LAW&amp;n=371416&amp;date=02.02.2024&amp;dst=107235&amp;field=134"</w:instrText>
            </w:r>
            <w:r>
              <w:rPr>
                <w:color w:val="0000FF"/>
              </w:rPr>
              <w:fldChar w:fldCharType="separate"/>
            </w:r>
            <w:r>
              <w:rPr>
                <w:color w:val="0000FF"/>
              </w:rPr>
              <w:t>A16.03.027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"https://login.consultant.ru/link/?req=doc&amp;base=LAW&amp;n=371416&amp;date=02.02.2024&amp;dst=107265&amp;field=134"</w:instrText>
            </w:r>
            <w:r>
              <w:rPr>
                <w:color w:val="0000FF"/>
              </w:rPr>
              <w:fldChar w:fldCharType="separate"/>
            </w:r>
            <w:r>
              <w:rPr>
                <w:color w:val="0000FF"/>
              </w:rPr>
              <w:t>A16.03.031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"https://login.consultant.ru/link/?req=doc&amp;base=LAW&amp;n=371416&amp;date=02.02.2024&amp;dst=107269&amp;field=134"</w:instrText>
            </w:r>
            <w:r>
              <w:rPr>
                <w:color w:val="0000FF"/>
              </w:rPr>
              <w:fldChar w:fldCharType="separate"/>
            </w:r>
            <w:r>
              <w:rPr>
                <w:color w:val="0000FF"/>
              </w:rPr>
              <w:t>A16.03.033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"https://login.consultant.ru/link/?req=doc&amp;base=LAW&amp;n=371416&amp;date=02.02.2024&amp;dst=107285&amp;field=134"</w:instrText>
            </w:r>
            <w:r>
              <w:rPr>
                <w:color w:val="0000FF"/>
              </w:rPr>
              <w:fldChar w:fldCharType="separate"/>
            </w:r>
            <w:r>
              <w:rPr>
                <w:color w:val="0000FF"/>
              </w:rPr>
              <w:t>A16.03.036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"https://login.consultant.ru/link/?req=doc&amp;base=LAW&amp;n=371416&amp;date=02.02.2024&amp;dst=107311&amp;field=134"</w:instrText>
            </w:r>
            <w:r>
              <w:rPr>
                <w:color w:val="0000FF"/>
              </w:rPr>
              <w:fldChar w:fldCharType="separate"/>
            </w:r>
            <w:r>
              <w:rPr>
                <w:color w:val="0000FF"/>
              </w:rPr>
              <w:t>A16.03.049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"https://login.consultant.ru/link/?req=doc&amp;base=LAW&amp;n=371416&amp;date=02.02.2024&amp;dst=107485&amp;field=134"</w:instrText>
            </w:r>
            <w:r>
              <w:rPr>
                <w:color w:val="0000FF"/>
              </w:rPr>
              <w:fldChar w:fldCharType="separate"/>
            </w:r>
            <w:r>
              <w:rPr>
                <w:color w:val="0000FF"/>
              </w:rPr>
              <w:t>A16.03.082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"https://login.consultant.ru/link/?req=doc&amp;base=LAW&amp;n=371416&amp;date=02.02.2024&amp;dst=107491&amp;field=134"</w:instrText>
            </w:r>
            <w:r>
              <w:rPr>
                <w:color w:val="0000FF"/>
              </w:rPr>
              <w:fldChar w:fldCharType="separate"/>
            </w:r>
            <w:r>
              <w:rPr>
                <w:color w:val="0000FF"/>
              </w:rPr>
              <w:t>A16.03.084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"https://login.consultant.ru/link/?req=doc&amp;base=LAW&amp;n=371416&amp;date=02.02.2024&amp;dst=107501&amp;field=134"</w:instrText>
            </w:r>
            <w:r>
              <w:rPr>
                <w:color w:val="0000FF"/>
              </w:rPr>
              <w:fldChar w:fldCharType="separate"/>
            </w:r>
            <w:r>
              <w:rPr>
                <w:color w:val="0000FF"/>
              </w:rPr>
              <w:t>A16.03.089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"https://login.consultant.ru/link/?req=doc&amp;base=LAW&amp;n=371416&amp;date=02.02.2024&amp;dst=107519&amp;field=134"</w:instrText>
            </w:r>
            <w:r>
              <w:rPr>
                <w:color w:val="0000FF"/>
              </w:rPr>
              <w:fldChar w:fldCharType="separate"/>
            </w:r>
            <w:r>
              <w:rPr>
                <w:color w:val="0000FF"/>
              </w:rPr>
              <w:t>A16.04.002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"https://login.consultant.ru/link/?req=doc&amp;base=LAW&amp;n=371416&amp;date=02.02.2024&amp;dst=107529&amp;field=134"</w:instrText>
            </w:r>
            <w:r>
              <w:rPr>
                <w:color w:val="0000FF"/>
              </w:rPr>
              <w:fldChar w:fldCharType="separate"/>
            </w:r>
            <w:r>
              <w:rPr>
                <w:color w:val="0000FF"/>
              </w:rPr>
              <w:t>A16.04.005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"https://login.consultant.ru/link/?req=doc&amp;base=LAW&amp;n=371416&amp;date=02.02.2024&amp;dst=107583&amp;field=134"</w:instrText>
            </w:r>
            <w:r>
              <w:rPr>
                <w:color w:val="0000FF"/>
              </w:rPr>
              <w:fldChar w:fldCharType="separate"/>
            </w:r>
            <w:r>
              <w:rPr>
                <w:color w:val="0000FF"/>
              </w:rPr>
              <w:t>A16.04.018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"https://login.consultant.ru/link/?req=doc&amp;base=LAW&amp;n=371416&amp;date=02.02.2024&amp;dst=107585&amp;field=134"</w:instrText>
            </w:r>
            <w:r>
              <w:rPr>
                <w:color w:val="0000FF"/>
              </w:rPr>
              <w:fldChar w:fldCharType="separate"/>
            </w:r>
            <w:r>
              <w:rPr>
                <w:color w:val="0000FF"/>
              </w:rPr>
              <w:t>A16.04.018.001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"https://login.consultant.ru/link/?req=doc&amp;base=LAW&amp;n=371416&amp;date=02.02.2024&amp;dst=107587&amp;field=134"</w:instrText>
            </w:r>
            <w:r>
              <w:rPr>
                <w:color w:val="0000FF"/>
              </w:rPr>
              <w:fldChar w:fldCharType="separate"/>
            </w:r>
            <w:r>
              <w:rPr>
                <w:color w:val="0000FF"/>
              </w:rPr>
              <w:t>A16.04.019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"https://login.consultant.ru/link/?req=doc&amp;base=LAW&amp;n=371416&amp;date=02.02.2024&amp;dst=107623&amp;field=134"</w:instrText>
            </w:r>
            <w:r>
              <w:rPr>
                <w:color w:val="0000FF"/>
              </w:rPr>
              <w:fldChar w:fldCharType="separate"/>
            </w:r>
            <w:r>
              <w:rPr>
                <w:color w:val="0000FF"/>
              </w:rPr>
              <w:t>A16.04.022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"https://login.consultant.ru/link/?req=doc&amp;base=LAW&amp;n=371416&amp;date=02.02.2024&amp;dst=107631&amp;field=134"</w:instrText>
            </w:r>
            <w:r>
              <w:rPr>
                <w:color w:val="0000FF"/>
              </w:rPr>
              <w:fldChar w:fldCharType="separate"/>
            </w:r>
            <w:r>
              <w:rPr>
                <w:color w:val="0000FF"/>
              </w:rPr>
              <w:t>A16.04.024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"https://login.consultant.ru/link/?req=doc&amp;base=LAW&amp;n=371416&amp;date=02.02.2024&amp;dst=112615&amp;field=134"</w:instrText>
            </w:r>
            <w:r>
              <w:rPr>
                <w:color w:val="0000FF"/>
              </w:rPr>
              <w:fldChar w:fldCharType="separate"/>
            </w:r>
            <w:r>
              <w:rPr>
                <w:color w:val="0000FF"/>
              </w:rPr>
              <w:t>A16.30.017.003</w:t>
            </w:r>
            <w:r>
              <w:rPr>
                <w:color w:val="0000FF"/>
              </w:rPr>
              <w:fldChar w:fldCharType="end"/>
            </w:r>
            <w:r>
              <w:t xml:space="preserve">, </w:t>
            </w:r>
            <w:r>
              <w:rPr>
                <w:color w:val="0000FF"/>
              </w:rPr>
              <w:fldChar w:fldCharType="begin"/>
            </w:r>
            <w:r>
              <w:rPr>
                <w:color w:val="0000FF"/>
              </w:rPr>
              <w:instrText>HYPERLINK \l "Par8602" \o "A11.03.001, A11.03.001.001, 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A16.03.021.001, A16.03.021.002, A16.03.021.003, A16.03.021.004, A16.03.022, A16.03.022.001, A16.03.022.00..."</w:instrText>
            </w:r>
            <w:r>
              <w:rPr>
                <w:color w:val="0000FF"/>
              </w:rPr>
              <w:fldChar w:fldCharType="separate"/>
            </w:r>
            <w:r>
              <w:rPr>
                <w:color w:val="0000FF"/>
              </w:rPr>
              <w:t>A16.30.019.004</w:t>
            </w:r>
            <w:r>
              <w:rPr>
                <w:color w:val="0000FF"/>
              </w:rPr>
              <w:fldChar w:fldCharType="end"/>
            </w:r>
          </w:p>
        </w:tc>
        <w:tc>
          <w:tcPr>
            <w:tcW w:type="dxa" w:w="1644"/>
            <w:tcMar>
              <w:left w:type="dxa" w:w="0"/>
              <w:right w:type="dxa" w:w="0"/>
            </w:tcMar>
          </w:tcPr>
          <w:p w14:paraId="0F220000">
            <w:pPr>
              <w:pStyle w:val="Style_2"/>
              <w:ind w:firstLine="0" w:left="0"/>
              <w:jc w:val="center"/>
            </w:pPr>
            <w:r>
              <w:t>-</w:t>
            </w:r>
          </w:p>
        </w:tc>
        <w:tc>
          <w:tcPr>
            <w:tcW w:type="dxa" w:w="1077"/>
            <w:tcMar>
              <w:left w:type="dxa" w:w="0"/>
              <w:right w:type="dxa" w:w="0"/>
            </w:tcMar>
          </w:tcPr>
          <w:p w14:paraId="10220000">
            <w:pPr>
              <w:pStyle w:val="Style_2"/>
              <w:ind w:firstLine="0" w:left="0"/>
              <w:jc w:val="center"/>
            </w:pPr>
            <w:r>
              <w:t>0,79</w:t>
            </w:r>
          </w:p>
        </w:tc>
      </w:tr>
      <w:tr>
        <w:tc>
          <w:tcPr>
            <w:tcW w:type="dxa" w:w="971"/>
            <w:tcMar>
              <w:left w:type="dxa" w:w="0"/>
              <w:right w:type="dxa" w:w="0"/>
            </w:tcMar>
          </w:tcPr>
          <w:p w14:paraId="11220000">
            <w:pPr>
              <w:pStyle w:val="Style_2"/>
              <w:ind w:firstLine="0" w:left="0"/>
              <w:jc w:val="center"/>
            </w:pPr>
            <w:r>
              <w:t>st29.010</w:t>
            </w:r>
          </w:p>
        </w:tc>
        <w:tc>
          <w:tcPr>
            <w:tcW w:type="dxa" w:w="860"/>
            <w:tcMar>
              <w:left w:type="dxa" w:w="0"/>
              <w:right w:type="dxa" w:w="0"/>
            </w:tcMar>
          </w:tcPr>
          <w:p w14:paraId="12220000">
            <w:pPr>
              <w:pStyle w:val="Style_2"/>
              <w:ind w:firstLine="0" w:left="0"/>
              <w:jc w:val="center"/>
            </w:pPr>
            <w:r>
              <w:t>278</w:t>
            </w:r>
          </w:p>
        </w:tc>
        <w:tc>
          <w:tcPr>
            <w:tcW w:type="dxa" w:w="1587"/>
            <w:tcMar>
              <w:left w:type="dxa" w:w="0"/>
              <w:right w:type="dxa" w:w="0"/>
            </w:tcMar>
          </w:tcPr>
          <w:p w14:paraId="13220000">
            <w:pPr>
              <w:pStyle w:val="Style_2"/>
              <w:ind w:firstLine="0" w:left="0"/>
              <w:jc w:val="left"/>
            </w:pPr>
            <w:r>
              <w:t>Операции на костно-мышечной системе и суставах (уровень 2)</w:t>
            </w:r>
          </w:p>
        </w:tc>
        <w:tc>
          <w:tcPr>
            <w:tcW w:type="dxa" w:w="3402"/>
            <w:tcMar>
              <w:left w:type="dxa" w:w="0"/>
              <w:right w:type="dxa" w:w="0"/>
            </w:tcMar>
          </w:tcPr>
          <w:p w14:paraId="14220000">
            <w:pPr>
              <w:pStyle w:val="Style_2"/>
              <w:ind w:firstLine="0" w:left="0"/>
              <w:jc w:val="center"/>
            </w:pPr>
            <w:r>
              <w:t>-</w:t>
            </w:r>
          </w:p>
        </w:tc>
        <w:tc>
          <w:tcPr>
            <w:tcW w:type="dxa" w:w="2324"/>
            <w:tcMar>
              <w:left w:type="dxa" w:w="0"/>
              <w:right w:type="dxa" w:w="0"/>
            </w:tcMar>
          </w:tcPr>
          <w:p w14:paraId="15220000">
            <w:pPr>
              <w:pStyle w:val="Style_2"/>
              <w:ind w:firstLine="0" w:left="0"/>
              <w:jc w:val="center"/>
            </w:pPr>
            <w:bookmarkStart w:id="31" w:name="Par8609"/>
            <w:bookmarkEnd w:id="31"/>
            <w:r>
              <w:rPr>
                <w:color w:val="0000FF"/>
              </w:rPr>
              <w:fldChar w:fldCharType="begin"/>
            </w:r>
            <w:r>
              <w:rPr>
                <w:color w:val="0000FF"/>
              </w:rPr>
              <w:instrText>HYPERLINK "https://login.consultant.ru/link/?req=doc&amp;base=LAW&amp;n=371416&amp;date=02.02.2024&amp;dst=107027&amp;field=134"</w:instrText>
            </w:r>
            <w:r>
              <w:rPr>
                <w:color w:val="0000FF"/>
              </w:rPr>
              <w:fldChar w:fldCharType="separate"/>
            </w:r>
            <w:r>
              <w:rPr>
                <w:color w:val="0000FF"/>
              </w:rPr>
              <w:t>A16.02.002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"https://login.consultant.ru/link/?req=doc&amp;base=LAW&amp;n=371416&amp;date=02.02.2024&amp;dst=107097&amp;field=134"</w:instrText>
            </w:r>
            <w:r>
              <w:rPr>
                <w:color w:val="0000FF"/>
              </w:rPr>
              <w:fldChar w:fldCharType="separate"/>
            </w:r>
            <w:r>
              <w:rPr>
                <w:color w:val="0000FF"/>
              </w:rPr>
              <w:t>A16.03.001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"https://login.consultant.ru/link/?req=doc&amp;base=LAW&amp;n=371416&amp;date=02.02.2024&amp;dst=107125&amp;field=134"</w:instrText>
            </w:r>
            <w:r>
              <w:rPr>
                <w:color w:val="0000FF"/>
              </w:rPr>
              <w:fldChar w:fldCharType="separate"/>
            </w:r>
            <w:r>
              <w:rPr>
                <w:color w:val="0000FF"/>
              </w:rPr>
              <w:t>A16.03.014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"https://login.consultant.ru/link/?req=doc&amp;base=LAW&amp;n=371416&amp;date=02.02.2024&amp;dst=107133&amp;field=134"</w:instrText>
            </w:r>
            <w:r>
              <w:rPr>
                <w:color w:val="0000FF"/>
              </w:rPr>
              <w:fldChar w:fldCharType="separate"/>
            </w:r>
            <w:r>
              <w:rPr>
                <w:color w:val="0000FF"/>
              </w:rPr>
              <w:t>A16.03.016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"https://login.consultant.ru/link/?req=doc&amp;base=LAW&amp;n=371416&amp;date=02.02.2024&amp;dst=107135&amp;field=134"</w:instrText>
            </w:r>
            <w:r>
              <w:rPr>
                <w:color w:val="0000FF"/>
              </w:rPr>
              <w:fldChar w:fldCharType="separate"/>
            </w:r>
            <w:r>
              <w:rPr>
                <w:color w:val="0000FF"/>
              </w:rPr>
              <w:t>A16.03.016.001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"https://login.consultant.ru/link/?req=doc&amp;base=LAW&amp;n=371416&amp;date=02.02.2024&amp;dst=107221&amp;field=134"</w:instrText>
            </w:r>
            <w:r>
              <w:rPr>
                <w:color w:val="0000FF"/>
              </w:rPr>
              <w:fldChar w:fldCharType="separate"/>
            </w:r>
            <w:r>
              <w:rPr>
                <w:color w:val="0000FF"/>
              </w:rPr>
              <w:t>A16.03.025.003</w:t>
            </w:r>
            <w:r>
              <w:rPr>
                <w:color w:val="0000FF"/>
              </w:rPr>
              <w:fldChar w:fldCharType="end"/>
            </w:r>
            <w:r>
              <w:t xml:space="preserve">, </w:t>
            </w:r>
            <w:r>
              <w:rPr>
                <w:color w:val="0000FF"/>
              </w:rPr>
              <w:fldChar w:fldCharType="begin"/>
            </w:r>
            <w:r>
              <w:rPr>
                <w:color w:val="0000FF"/>
              </w:rPr>
              <w:instrText>HYPERLINK \l "Par8609" \o "A16.02.002, A16.03.001, A16.03.014, A16.03.016, A16.03.016.001, A16.03.025.003, A16.03.025.004, A16.03.029, A16.03.034, A16.03.034.001, A16.03.034.002, A16.03.059, A16.03.083, A16.03.085, A16.03.086, A16.03.087, A16.03.090, A16.04.038, A16.04.039, A16.04.048, A16.04.049"</w:instrText>
            </w:r>
            <w:r>
              <w:rPr>
                <w:color w:val="0000FF"/>
              </w:rPr>
              <w:fldChar w:fldCharType="separate"/>
            </w:r>
            <w:r>
              <w:rPr>
                <w:color w:val="0000FF"/>
              </w:rPr>
              <w:t>A16.03.025.004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"https://login.consultant.ru/link/?req=doc&amp;base=LAW&amp;n=371416&amp;date=02.02.2024&amp;dst=107261&amp;field=134"</w:instrText>
            </w:r>
            <w:r>
              <w:rPr>
                <w:color w:val="0000FF"/>
              </w:rPr>
              <w:fldChar w:fldCharType="separate"/>
            </w:r>
            <w:r>
              <w:rPr>
                <w:color w:val="0000FF"/>
              </w:rPr>
              <w:t>A16.03.029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"https://login.consultant.ru/link/?req=doc&amp;base=LAW&amp;n=371416&amp;date=02.02.2024&amp;dst=107275&amp;field=134"</w:instrText>
            </w:r>
            <w:r>
              <w:rPr>
                <w:color w:val="0000FF"/>
              </w:rPr>
              <w:fldChar w:fldCharType="separate"/>
            </w:r>
            <w:r>
              <w:rPr>
                <w:color w:val="0000FF"/>
              </w:rPr>
              <w:t>A16.03.034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"https://login.consultant.ru/link/?req=doc&amp;base=LAW&amp;n=371416&amp;date=02.02.2024&amp;dst=107277&amp;field=134"</w:instrText>
            </w:r>
            <w:r>
              <w:rPr>
                <w:color w:val="0000FF"/>
              </w:rPr>
              <w:fldChar w:fldCharType="separate"/>
            </w:r>
            <w:r>
              <w:rPr>
                <w:color w:val="0000FF"/>
              </w:rPr>
              <w:t>A16.03.034.001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"https://login.consultant.ru/link/?req=doc&amp;base=LAW&amp;n=371416&amp;date=02.02.2024&amp;dst=107279&amp;field=134"</w:instrText>
            </w:r>
            <w:r>
              <w:rPr>
                <w:color w:val="0000FF"/>
              </w:rPr>
              <w:fldChar w:fldCharType="separate"/>
            </w:r>
            <w:r>
              <w:rPr>
                <w:color w:val="0000FF"/>
              </w:rPr>
              <w:t>A16.03.034.002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"https://login.consultant.ru/link/?req=doc&amp;base=LAW&amp;n=371416&amp;date=02.02.2024&amp;dst=107337&amp;field=134"</w:instrText>
            </w:r>
            <w:r>
              <w:rPr>
                <w:color w:val="0000FF"/>
              </w:rPr>
              <w:fldChar w:fldCharType="separate"/>
            </w:r>
            <w:r>
              <w:rPr>
                <w:color w:val="0000FF"/>
              </w:rPr>
              <w:t>A16.03.059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"https://login.consultant.ru/link/?req=doc&amp;base=LAW&amp;n=371416&amp;date=02.02.2024&amp;dst=107487&amp;field=134"</w:instrText>
            </w:r>
            <w:r>
              <w:rPr>
                <w:color w:val="0000FF"/>
              </w:rPr>
              <w:fldChar w:fldCharType="separate"/>
            </w:r>
            <w:r>
              <w:rPr>
                <w:color w:val="0000FF"/>
              </w:rPr>
              <w:t>A16.03.083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"https://login.consultant.ru/link/?req=doc&amp;base=LAW&amp;n=371416&amp;date=02.02.2024&amp;dst=107493&amp;field=134"</w:instrText>
            </w:r>
            <w:r>
              <w:rPr>
                <w:color w:val="0000FF"/>
              </w:rPr>
              <w:fldChar w:fldCharType="separate"/>
            </w:r>
            <w:r>
              <w:rPr>
                <w:color w:val="0000FF"/>
              </w:rPr>
              <w:t>A16.03.085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"https://login.consultant.ru/link/?req=doc&amp;base=LAW&amp;n=371416&amp;date=02.02.2024&amp;dst=107495&amp;field=134"</w:instrText>
            </w:r>
            <w:r>
              <w:rPr>
                <w:color w:val="0000FF"/>
              </w:rPr>
              <w:fldChar w:fldCharType="separate"/>
            </w:r>
            <w:r>
              <w:rPr>
                <w:color w:val="0000FF"/>
              </w:rPr>
              <w:t>A16.03.086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"https://login.consultant.ru/link/?req=doc&amp;base=LAW&amp;n=371416&amp;date=02.02.2024&amp;dst=107497&amp;field=134"</w:instrText>
            </w:r>
            <w:r>
              <w:rPr>
                <w:color w:val="0000FF"/>
              </w:rPr>
              <w:fldChar w:fldCharType="separate"/>
            </w:r>
            <w:r>
              <w:rPr>
                <w:color w:val="0000FF"/>
              </w:rPr>
              <w:t>A16.03.087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"https://login.consultant.ru/link/?req=doc&amp;base=LAW&amp;n=371416&amp;date=02.02.2024&amp;dst=107503&amp;field=134"</w:instrText>
            </w:r>
            <w:r>
              <w:rPr>
                <w:color w:val="0000FF"/>
              </w:rPr>
              <w:fldChar w:fldCharType="separate"/>
            </w:r>
            <w:r>
              <w:rPr>
                <w:color w:val="0000FF"/>
              </w:rPr>
              <w:t>A16.03.090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"https://login.consultant.ru/link/?req=doc&amp;base=LAW&amp;n=371416&amp;date=02.02.2024&amp;dst=107679&amp;field=134"</w:instrText>
            </w:r>
            <w:r>
              <w:rPr>
                <w:color w:val="0000FF"/>
              </w:rPr>
              <w:fldChar w:fldCharType="separate"/>
            </w:r>
            <w:r>
              <w:rPr>
                <w:color w:val="0000FF"/>
              </w:rPr>
              <w:t>A16.04.038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"https://login.consultant.ru/link/?req=doc&amp;base=LAW&amp;n=371416&amp;date=02.02.2024&amp;dst=107681&amp;field=134"</w:instrText>
            </w:r>
            <w:r>
              <w:rPr>
                <w:color w:val="0000FF"/>
              </w:rPr>
              <w:fldChar w:fldCharType="separate"/>
            </w:r>
            <w:r>
              <w:rPr>
                <w:color w:val="0000FF"/>
              </w:rPr>
              <w:t>A16.04.039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"https://login.consultant.ru/link/?req=doc&amp;base=LAW&amp;n=371416&amp;date=02.02.2024&amp;dst=107701&amp;field=134"</w:instrText>
            </w:r>
            <w:r>
              <w:rPr>
                <w:color w:val="0000FF"/>
              </w:rPr>
              <w:fldChar w:fldCharType="separate"/>
            </w:r>
            <w:r>
              <w:rPr>
                <w:color w:val="0000FF"/>
              </w:rPr>
              <w:t>A16.04.048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"https://login.consultant.ru/link/?req=doc&amp;base=LAW&amp;n=371416&amp;date=02.02.2024&amp;dst=107703&amp;field=134"</w:instrText>
            </w:r>
            <w:r>
              <w:rPr>
                <w:color w:val="0000FF"/>
              </w:rPr>
              <w:fldChar w:fldCharType="separate"/>
            </w:r>
            <w:r>
              <w:rPr>
                <w:color w:val="0000FF"/>
              </w:rPr>
              <w:t>A16.04.049</w:t>
            </w:r>
            <w:r>
              <w:rPr>
                <w:color w:val="0000FF"/>
              </w:rPr>
              <w:fldChar w:fldCharType="end"/>
            </w:r>
          </w:p>
        </w:tc>
        <w:tc>
          <w:tcPr>
            <w:tcW w:type="dxa" w:w="1644"/>
            <w:tcMar>
              <w:left w:type="dxa" w:w="0"/>
              <w:right w:type="dxa" w:w="0"/>
            </w:tcMar>
          </w:tcPr>
          <w:p w14:paraId="16220000">
            <w:pPr>
              <w:pStyle w:val="Style_2"/>
              <w:ind w:firstLine="0" w:left="0"/>
              <w:jc w:val="center"/>
            </w:pPr>
            <w:r>
              <w:t>-</w:t>
            </w:r>
          </w:p>
        </w:tc>
        <w:tc>
          <w:tcPr>
            <w:tcW w:type="dxa" w:w="1077"/>
            <w:tcMar>
              <w:left w:type="dxa" w:w="0"/>
              <w:right w:type="dxa" w:w="0"/>
            </w:tcMar>
          </w:tcPr>
          <w:p w14:paraId="17220000">
            <w:pPr>
              <w:pStyle w:val="Style_2"/>
              <w:ind w:firstLine="0" w:left="0"/>
              <w:jc w:val="center"/>
            </w:pPr>
            <w:r>
              <w:t>0,93</w:t>
            </w:r>
          </w:p>
        </w:tc>
      </w:tr>
      <w:tr>
        <w:tc>
          <w:tcPr>
            <w:tcW w:type="dxa" w:w="971"/>
            <w:tcMar>
              <w:left w:type="dxa" w:w="0"/>
              <w:right w:type="dxa" w:w="0"/>
            </w:tcMar>
          </w:tcPr>
          <w:p w14:paraId="18220000">
            <w:pPr>
              <w:pStyle w:val="Style_2"/>
              <w:ind w:firstLine="0" w:left="0"/>
              <w:jc w:val="center"/>
            </w:pPr>
            <w:r>
              <w:t>st29.011</w:t>
            </w:r>
          </w:p>
        </w:tc>
        <w:tc>
          <w:tcPr>
            <w:tcW w:type="dxa" w:w="860"/>
            <w:tcMar>
              <w:left w:type="dxa" w:w="0"/>
              <w:right w:type="dxa" w:w="0"/>
            </w:tcMar>
          </w:tcPr>
          <w:p w14:paraId="19220000">
            <w:pPr>
              <w:pStyle w:val="Style_2"/>
              <w:ind w:firstLine="0" w:left="0"/>
              <w:jc w:val="center"/>
            </w:pPr>
            <w:r>
              <w:t>279</w:t>
            </w:r>
          </w:p>
        </w:tc>
        <w:tc>
          <w:tcPr>
            <w:tcW w:type="dxa" w:w="1587"/>
            <w:tcMar>
              <w:left w:type="dxa" w:w="0"/>
              <w:right w:type="dxa" w:w="0"/>
            </w:tcMar>
          </w:tcPr>
          <w:p w14:paraId="1A220000">
            <w:pPr>
              <w:pStyle w:val="Style_2"/>
              <w:ind w:firstLine="0" w:left="0"/>
              <w:jc w:val="left"/>
            </w:pPr>
            <w:r>
              <w:t>Операции на костно-мышечной системе и суставах (уровень 3)</w:t>
            </w:r>
          </w:p>
        </w:tc>
        <w:tc>
          <w:tcPr>
            <w:tcW w:type="dxa" w:w="3402"/>
            <w:tcMar>
              <w:left w:type="dxa" w:w="0"/>
              <w:right w:type="dxa" w:w="0"/>
            </w:tcMar>
          </w:tcPr>
          <w:p w14:paraId="1B220000">
            <w:pPr>
              <w:pStyle w:val="Style_2"/>
              <w:ind w:firstLine="0" w:left="0"/>
              <w:jc w:val="center"/>
            </w:pPr>
            <w:r>
              <w:t>-</w:t>
            </w:r>
          </w:p>
        </w:tc>
        <w:tc>
          <w:tcPr>
            <w:tcW w:type="dxa" w:w="2324"/>
            <w:tcMar>
              <w:left w:type="dxa" w:w="0"/>
              <w:right w:type="dxa" w:w="0"/>
            </w:tcMar>
          </w:tcPr>
          <w:p w14:paraId="1C220000">
            <w:pPr>
              <w:pStyle w:val="Style_2"/>
              <w:ind w:firstLine="283" w:left="0"/>
              <w:jc w:val="both"/>
            </w:pPr>
            <w:r>
              <w:rPr>
                <w:color w:val="0000FF"/>
              </w:rPr>
              <w:fldChar w:fldCharType="begin"/>
            </w:r>
            <w:r>
              <w:rPr>
                <w:color w:val="0000FF"/>
              </w:rPr>
              <w:instrText>HYPERLINK "https://login.consultant.ru/link/?req=doc&amp;base=LAW&amp;n=371416&amp;date=02.02.2024&amp;dst=107037&amp;field=134"</w:instrText>
            </w:r>
            <w:r>
              <w:rPr>
                <w:color w:val="0000FF"/>
              </w:rPr>
              <w:fldChar w:fldCharType="separate"/>
            </w:r>
            <w:r>
              <w:rPr>
                <w:color w:val="0000FF"/>
              </w:rPr>
              <w:t>A16.02.005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"https://login.consultant.ru/link/?req=doc&amp;base=LAW&amp;n=371416&amp;date=02.02.2024&amp;dst=107039&amp;field=134"</w:instrText>
            </w:r>
            <w:r>
              <w:rPr>
                <w:color w:val="0000FF"/>
              </w:rPr>
              <w:fldChar w:fldCharType="separate"/>
            </w:r>
            <w:r>
              <w:rPr>
                <w:color w:val="0000FF"/>
              </w:rPr>
              <w:t>A16.02.005.001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"https://login.consultant.ru/link/?req=doc&amp;base=LAW&amp;n=371416&amp;date=02.02.2024&amp;dst=107041&amp;field=134"</w:instrText>
            </w:r>
            <w:r>
              <w:rPr>
                <w:color w:val="0000FF"/>
              </w:rPr>
              <w:fldChar w:fldCharType="separate"/>
            </w:r>
            <w:r>
              <w:rPr>
                <w:color w:val="0000FF"/>
              </w:rPr>
              <w:t>A16.02.005.002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"https://login.consultant.ru/link/?req=doc&amp;base=LAW&amp;n=371416&amp;date=02.02.2024&amp;dst=107043&amp;field=134"</w:instrText>
            </w:r>
            <w:r>
              <w:rPr>
                <w:color w:val="0000FF"/>
              </w:rPr>
              <w:fldChar w:fldCharType="separate"/>
            </w:r>
            <w:r>
              <w:rPr>
                <w:color w:val="0000FF"/>
              </w:rPr>
              <w:t>A16.02.005.003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"https://login.consultant.ru/link/?req=doc&amp;base=LAW&amp;n=371416&amp;date=02.02.2024&amp;dst=107045&amp;field=134"</w:instrText>
            </w:r>
            <w:r>
              <w:rPr>
                <w:color w:val="0000FF"/>
              </w:rPr>
              <w:fldChar w:fldCharType="separate"/>
            </w:r>
            <w:r>
              <w:rPr>
                <w:color w:val="0000FF"/>
              </w:rPr>
              <w:t>A16.02.005.004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"https://login.consultant.ru/link/?req=doc&amp;base=LAW&amp;n=371416&amp;date=02.02.2024&amp;dst=107047&amp;field=134"</w:instrText>
            </w:r>
            <w:r>
              <w:rPr>
                <w:color w:val="0000FF"/>
              </w:rPr>
              <w:fldChar w:fldCharType="separate"/>
            </w:r>
            <w:r>
              <w:rPr>
                <w:color w:val="0000FF"/>
              </w:rPr>
              <w:t>A16.02.005.005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"https://login.consultant.ru/link/?req=doc&amp;base=LAW&amp;n=371416&amp;date=02.02.2024&amp;dst=107059&amp;field=134"</w:instrText>
            </w:r>
            <w:r>
              <w:rPr>
                <w:color w:val="0000FF"/>
              </w:rPr>
              <w:fldChar w:fldCharType="separate"/>
            </w:r>
            <w:r>
              <w:rPr>
                <w:color w:val="0000FF"/>
              </w:rPr>
              <w:t>A16.02.009.001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"https://login.consultant.ru/link/?req=doc&amp;base=LAW&amp;n=371416&amp;date=02.02.2024&amp;dst=107063&amp;field=134"</w:instrText>
            </w:r>
            <w:r>
              <w:rPr>
                <w:color w:val="0000FF"/>
              </w:rPr>
              <w:fldChar w:fldCharType="separate"/>
            </w:r>
            <w:r>
              <w:rPr>
                <w:color w:val="0000FF"/>
              </w:rPr>
              <w:t>A16.02.009.003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"https://login.consultant.ru/link/?req=doc&amp;base=LAW&amp;n=371416&amp;date=02.02.2024&amp;dst=107065&amp;field=134"</w:instrText>
            </w:r>
            <w:r>
              <w:rPr>
                <w:color w:val="0000FF"/>
              </w:rPr>
              <w:fldChar w:fldCharType="separate"/>
            </w:r>
            <w:r>
              <w:rPr>
                <w:color w:val="0000FF"/>
              </w:rPr>
              <w:t>A16.02.009.004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"https://login.consultant.ru/link/?req=doc&amp;base=LAW&amp;n=371416&amp;date=02.02.2024&amp;dst=107067&amp;field=134"</w:instrText>
            </w:r>
            <w:r>
              <w:rPr>
                <w:color w:val="0000FF"/>
              </w:rPr>
              <w:fldChar w:fldCharType="separate"/>
            </w:r>
            <w:r>
              <w:rPr>
                <w:color w:val="0000FF"/>
              </w:rPr>
              <w:t>A16.02.009.005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"https://login.consultant.ru/link/?req=doc&amp;base=LAW&amp;n=371416&amp;date=02.02.2024&amp;dst=107069&amp;field=134"</w:instrText>
            </w:r>
            <w:r>
              <w:rPr>
                <w:color w:val="0000FF"/>
              </w:rPr>
              <w:fldChar w:fldCharType="separate"/>
            </w:r>
            <w:r>
              <w:rPr>
                <w:color w:val="0000FF"/>
              </w:rPr>
              <w:t>A16.02.009.006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"https://login.consultant.ru/link/?req=doc&amp;base=LAW&amp;n=371416&amp;date=02.02.2024&amp;dst=107079&amp;field=134"</w:instrText>
            </w:r>
            <w:r>
              <w:rPr>
                <w:color w:val="0000FF"/>
              </w:rPr>
              <w:fldChar w:fldCharType="separate"/>
            </w:r>
            <w:r>
              <w:rPr>
                <w:color w:val="0000FF"/>
              </w:rPr>
              <w:t>A16.02.012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"https://login.consultant.ru/link/?req=doc&amp;base=LAW&amp;n=371416&amp;date=02.02.2024&amp;dst=107085&amp;field=134"</w:instrText>
            </w:r>
            <w:r>
              <w:rPr>
                <w:color w:val="0000FF"/>
              </w:rPr>
              <w:fldChar w:fldCharType="separate"/>
            </w:r>
            <w:r>
              <w:rPr>
                <w:color w:val="0000FF"/>
              </w:rPr>
              <w:t>A16.02.014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"https://login.consultant.ru/link/?req=doc&amp;base=LAW&amp;n=371416&amp;date=02.02.2024&amp;dst=107087&amp;field=134"</w:instrText>
            </w:r>
            <w:r>
              <w:rPr>
                <w:color w:val="0000FF"/>
              </w:rPr>
              <w:fldChar w:fldCharType="separate"/>
            </w:r>
            <w:r>
              <w:rPr>
                <w:color w:val="0000FF"/>
              </w:rPr>
              <w:t>A16.02.015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"https://login.consultant.ru/link/?req=doc&amp;base=LAW&amp;n=371416&amp;date=02.02.2024&amp;dst=107089&amp;field=134"</w:instrText>
            </w:r>
            <w:r>
              <w:rPr>
                <w:color w:val="0000FF"/>
              </w:rPr>
              <w:fldChar w:fldCharType="separate"/>
            </w:r>
            <w:r>
              <w:rPr>
                <w:color w:val="0000FF"/>
              </w:rPr>
              <w:t>A16.02.016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"https://login.consultant.ru/link/?req=doc&amp;base=LAW&amp;n=371416&amp;date=02.02.2024&amp;dst=107091&amp;field=134"</w:instrText>
            </w:r>
            <w:r>
              <w:rPr>
                <w:color w:val="0000FF"/>
              </w:rPr>
              <w:fldChar w:fldCharType="separate"/>
            </w:r>
            <w:r>
              <w:rPr>
                <w:color w:val="0000FF"/>
              </w:rPr>
              <w:t>A16.02.017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"https://login.consultant.ru/link/?req=doc&amp;base=LAW&amp;n=371416&amp;date=02.02.2024&amp;dst=107099&amp;field=134"</w:instrText>
            </w:r>
            <w:r>
              <w:rPr>
                <w:color w:val="0000FF"/>
              </w:rPr>
              <w:fldChar w:fldCharType="separate"/>
            </w:r>
            <w:r>
              <w:rPr>
                <w:color w:val="0000FF"/>
              </w:rPr>
              <w:t>A16.03.002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"https://login.consultant.ru/link/?req=doc&amp;base=LAW&amp;n=371416&amp;date=02.02.2024&amp;dst=107101&amp;field=134"</w:instrText>
            </w:r>
            <w:r>
              <w:rPr>
                <w:color w:val="0000FF"/>
              </w:rPr>
              <w:fldChar w:fldCharType="separate"/>
            </w:r>
            <w:r>
              <w:rPr>
                <w:color w:val="0000FF"/>
              </w:rPr>
              <w:t>A16.03.003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"https://login.consultant.ru/link/?req=doc&amp;base=LAW&amp;n=371416&amp;date=02.02.2024&amp;dst=107103&amp;field=134"</w:instrText>
            </w:r>
            <w:r>
              <w:rPr>
                <w:color w:val="0000FF"/>
              </w:rPr>
              <w:fldChar w:fldCharType="separate"/>
            </w:r>
            <w:r>
              <w:rPr>
                <w:color w:val="0000FF"/>
              </w:rPr>
              <w:t>A16.03.004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"https://login.consultant.ru/link/?req=doc&amp;base=LAW&amp;n=371416&amp;date=02.02.2024&amp;dst=107111&amp;field=134"</w:instrText>
            </w:r>
            <w:r>
              <w:rPr>
                <w:color w:val="0000FF"/>
              </w:rPr>
              <w:fldChar w:fldCharType="separate"/>
            </w:r>
            <w:r>
              <w:rPr>
                <w:color w:val="0000FF"/>
              </w:rPr>
              <w:t>A16.03.008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"https://login.consultant.ru/link/?req=doc&amp;base=LAW&amp;n=371416&amp;date=02.02.2024&amp;dst=107141&amp;field=134"</w:instrText>
            </w:r>
            <w:r>
              <w:rPr>
                <w:color w:val="0000FF"/>
              </w:rPr>
              <w:fldChar w:fldCharType="separate"/>
            </w:r>
            <w:r>
              <w:rPr>
                <w:color w:val="0000FF"/>
              </w:rPr>
              <w:t>A16.03.018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"https://login.consultant.ru/link/?req=doc&amp;base=LAW&amp;n=371416&amp;date=02.02.2024&amp;dst=107181&amp;field=134"</w:instrText>
            </w:r>
            <w:r>
              <w:rPr>
                <w:color w:val="0000FF"/>
              </w:rPr>
              <w:fldChar w:fldCharType="separate"/>
            </w:r>
            <w:r>
              <w:rPr>
                <w:color w:val="0000FF"/>
              </w:rPr>
              <w:t>A16.03.024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"https://login.consultant.ru/link/?req=doc&amp;base=LAW&amp;n=371416&amp;date=02.02.2024&amp;dst=107215&amp;field=134"</w:instrText>
            </w:r>
            <w:r>
              <w:rPr>
                <w:color w:val="0000FF"/>
              </w:rPr>
              <w:fldChar w:fldCharType="separate"/>
            </w:r>
            <w:r>
              <w:rPr>
                <w:color w:val="0000FF"/>
              </w:rPr>
              <w:t>A16.03.025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"https://login.consultant.ru/link/?req=doc&amp;base=LAW&amp;n=371416&amp;date=02.02.2024&amp;dst=107217&amp;field=134"</w:instrText>
            </w:r>
            <w:r>
              <w:rPr>
                <w:color w:val="0000FF"/>
              </w:rPr>
              <w:fldChar w:fldCharType="separate"/>
            </w:r>
            <w:r>
              <w:rPr>
                <w:color w:val="0000FF"/>
              </w:rPr>
              <w:t>A16.03.025.001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"https://login.consultant.ru/link/?req=doc&amp;base=LAW&amp;n=371416&amp;date=02.02.2024&amp;dst=107225&amp;field=134"</w:instrText>
            </w:r>
            <w:r>
              <w:rPr>
                <w:color w:val="0000FF"/>
              </w:rPr>
              <w:fldChar w:fldCharType="separate"/>
            </w:r>
            <w:r>
              <w:rPr>
                <w:color w:val="0000FF"/>
              </w:rPr>
              <w:t>A16.03.026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"https://login.consultant.ru/link/?req=doc&amp;base=LAW&amp;n=371416&amp;date=02.02.2024&amp;dst=107229&amp;field=134"</w:instrText>
            </w:r>
            <w:r>
              <w:rPr>
                <w:color w:val="0000FF"/>
              </w:rPr>
              <w:fldChar w:fldCharType="separate"/>
            </w:r>
            <w:r>
              <w:rPr>
                <w:color w:val="0000FF"/>
              </w:rPr>
              <w:t>A16.03.026.002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"https://login.consultant.ru/link/?req=doc&amp;base=LAW&amp;n=371416&amp;date=02.02.2024&amp;dst=107231&amp;field=134"</w:instrText>
            </w:r>
            <w:r>
              <w:rPr>
                <w:color w:val="0000FF"/>
              </w:rPr>
              <w:fldChar w:fldCharType="separate"/>
            </w:r>
            <w:r>
              <w:rPr>
                <w:color w:val="0000FF"/>
              </w:rPr>
              <w:t>A16.03.026.003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"https://login.consultant.ru/link/?req=doc&amp;base=LAW&amp;n=371416&amp;date=02.02.2024&amp;dst=107233&amp;field=134"</w:instrText>
            </w:r>
            <w:r>
              <w:rPr>
                <w:color w:val="0000FF"/>
              </w:rPr>
              <w:fldChar w:fldCharType="separate"/>
            </w:r>
            <w:r>
              <w:rPr>
                <w:color w:val="0000FF"/>
              </w:rPr>
              <w:t>A16.03.026.004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"https://login.consultant.ru/link/?req=doc&amp;base=LAW&amp;n=371416&amp;date=02.02.2024&amp;dst=107237&amp;field=134"</w:instrText>
            </w:r>
            <w:r>
              <w:rPr>
                <w:color w:val="0000FF"/>
              </w:rPr>
              <w:fldChar w:fldCharType="separate"/>
            </w:r>
            <w:r>
              <w:rPr>
                <w:color w:val="0000FF"/>
              </w:rPr>
              <w:t>A16.03.028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"https://login.consultant.ru/link/?req=doc&amp;base=LAW&amp;n=371416&amp;date=02.02.2024&amp;dst=107239&amp;field=134"</w:instrText>
            </w:r>
            <w:r>
              <w:rPr>
                <w:color w:val="0000FF"/>
              </w:rPr>
              <w:fldChar w:fldCharType="separate"/>
            </w:r>
            <w:r>
              <w:rPr>
                <w:color w:val="0000FF"/>
              </w:rPr>
              <w:t>A16.03.028.001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"https://login.consultant.ru/link/?req=doc&amp;base=LAW&amp;n=371416&amp;date=02.02.2024&amp;dst=107241&amp;field=134"</w:instrText>
            </w:r>
            <w:r>
              <w:rPr>
                <w:color w:val="0000FF"/>
              </w:rPr>
              <w:fldChar w:fldCharType="separate"/>
            </w:r>
            <w:r>
              <w:rPr>
                <w:color w:val="0000FF"/>
              </w:rPr>
              <w:t>A16.03.028.002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"https://login.consultant.ru/link/?req=doc&amp;base=LAW&amp;n=371416&amp;date=02.02.2024&amp;dst=107243&amp;field=134"</w:instrText>
            </w:r>
            <w:r>
              <w:rPr>
                <w:color w:val="0000FF"/>
              </w:rPr>
              <w:fldChar w:fldCharType="separate"/>
            </w:r>
            <w:r>
              <w:rPr>
                <w:color w:val="0000FF"/>
              </w:rPr>
              <w:t>A16.03.028.003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"https://login.consultant.ru/link/?req=doc&amp;base=LAW&amp;n=371416&amp;date=02.02.2024&amp;dst=107245&amp;field=134"</w:instrText>
            </w:r>
            <w:r>
              <w:rPr>
                <w:color w:val="0000FF"/>
              </w:rPr>
              <w:fldChar w:fldCharType="separate"/>
            </w:r>
            <w:r>
              <w:rPr>
                <w:color w:val="0000FF"/>
              </w:rPr>
              <w:t>A16.03.028.004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"https://login.consultant.ru/link/?req=doc&amp;base=LAW&amp;n=371416&amp;date=02.02.2024&amp;dst=107247&amp;field=134"</w:instrText>
            </w:r>
            <w:r>
              <w:rPr>
                <w:color w:val="0000FF"/>
              </w:rPr>
              <w:fldChar w:fldCharType="separate"/>
            </w:r>
            <w:r>
              <w:rPr>
                <w:color w:val="0000FF"/>
              </w:rPr>
              <w:t>A16.03.028.005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"https://login.consultant.ru/link/?req=doc&amp;base=LAW&amp;n=371416&amp;date=02.02.2024&amp;dst=107249&amp;field=134"</w:instrText>
            </w:r>
            <w:r>
              <w:rPr>
                <w:color w:val="0000FF"/>
              </w:rPr>
              <w:fldChar w:fldCharType="separate"/>
            </w:r>
            <w:r>
              <w:rPr>
                <w:color w:val="0000FF"/>
              </w:rPr>
              <w:t>A16.03.028.006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"https://login.consultant.ru/link/?req=doc&amp;base=LAW&amp;n=371416&amp;date=02.02.2024&amp;dst=107251&amp;field=134"</w:instrText>
            </w:r>
            <w:r>
              <w:rPr>
                <w:color w:val="0000FF"/>
              </w:rPr>
              <w:fldChar w:fldCharType="separate"/>
            </w:r>
            <w:r>
              <w:rPr>
                <w:color w:val="0000FF"/>
              </w:rPr>
              <w:t>A16.03.028.007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"https://login.consultant.ru/link/?req=doc&amp;base=LAW&amp;n=371416&amp;date=02.02.2024&amp;dst=107253&amp;field=134"</w:instrText>
            </w:r>
            <w:r>
              <w:rPr>
                <w:color w:val="0000FF"/>
              </w:rPr>
              <w:fldChar w:fldCharType="separate"/>
            </w:r>
            <w:r>
              <w:rPr>
                <w:color w:val="0000FF"/>
              </w:rPr>
              <w:t>A16.03.028.008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"https://login.consultant.ru/link/?req=doc&amp;base=LAW&amp;n=371416&amp;date=02.02.2024&amp;dst=107255&amp;field=134"</w:instrText>
            </w:r>
            <w:r>
              <w:rPr>
                <w:color w:val="0000FF"/>
              </w:rPr>
              <w:fldChar w:fldCharType="separate"/>
            </w:r>
            <w:r>
              <w:rPr>
                <w:color w:val="0000FF"/>
              </w:rPr>
              <w:t>A16.03.028.009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"https://login.consultant.ru/link/?req=doc&amp;base=LAW&amp;n=371416&amp;date=02.02.2024&amp;dst=107257&amp;field=134"</w:instrText>
            </w:r>
            <w:r>
              <w:rPr>
                <w:color w:val="0000FF"/>
              </w:rPr>
              <w:fldChar w:fldCharType="separate"/>
            </w:r>
            <w:r>
              <w:rPr>
                <w:color w:val="0000FF"/>
              </w:rPr>
              <w:t>A16.03.028.010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"https://login.consultant.ru/link/?req=doc&amp;base=LAW&amp;n=371416&amp;date=02.02.2024&amp;dst=107259&amp;field=134"</w:instrText>
            </w:r>
            <w:r>
              <w:rPr>
                <w:color w:val="0000FF"/>
              </w:rPr>
              <w:fldChar w:fldCharType="separate"/>
            </w:r>
            <w:r>
              <w:rPr>
                <w:color w:val="0000FF"/>
              </w:rPr>
              <w:t>A16.03.028.011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"https://login.consultant.ru/link/?req=doc&amp;base=LAW&amp;n=371416&amp;date=02.02.2024&amp;dst=107263&amp;field=134"</w:instrText>
            </w:r>
            <w:r>
              <w:rPr>
                <w:color w:val="0000FF"/>
              </w:rPr>
              <w:fldChar w:fldCharType="separate"/>
            </w:r>
            <w:r>
              <w:rPr>
                <w:color w:val="0000FF"/>
              </w:rPr>
              <w:t>A16.03.030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"https://login.consultant.ru/link/?req=doc&amp;base=LAW&amp;n=371416&amp;date=02.02.2024&amp;dst=107271&amp;field=134"</w:instrText>
            </w:r>
            <w:r>
              <w:rPr>
                <w:color w:val="0000FF"/>
              </w:rPr>
              <w:fldChar w:fldCharType="separate"/>
            </w:r>
            <w:r>
              <w:rPr>
                <w:color w:val="0000FF"/>
              </w:rPr>
              <w:t>A16.03.033.001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"https://login.consultant.ru/link/?req=doc&amp;base=LAW&amp;n=371416&amp;date=02.02.2024&amp;dst=107333&amp;field=134"</w:instrText>
            </w:r>
            <w:r>
              <w:rPr>
                <w:color w:val="0000FF"/>
              </w:rPr>
              <w:fldChar w:fldCharType="separate"/>
            </w:r>
            <w:r>
              <w:rPr>
                <w:color w:val="0000FF"/>
              </w:rPr>
              <w:t>A16.03.058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"https://login.consultant.ru/link/?req=doc&amp;base=LAW&amp;n=371416&amp;date=02.02.2024&amp;dst=107335&amp;field=134"</w:instrText>
            </w:r>
            <w:r>
              <w:rPr>
                <w:color w:val="0000FF"/>
              </w:rPr>
              <w:fldChar w:fldCharType="separate"/>
            </w:r>
            <w:r>
              <w:rPr>
                <w:color w:val="0000FF"/>
              </w:rPr>
              <w:t>A16.03.058.001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"https://login.consultant.ru/link/?req=doc&amp;base=LAW&amp;n=371416&amp;date=02.02.2024&amp;dst=107339&amp;field=134"</w:instrText>
            </w:r>
            <w:r>
              <w:rPr>
                <w:color w:val="0000FF"/>
              </w:rPr>
              <w:fldChar w:fldCharType="separate"/>
            </w:r>
            <w:r>
              <w:rPr>
                <w:color w:val="0000FF"/>
              </w:rPr>
              <w:t>A16.03.060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"https://login.consultant.ru/link/?req=doc&amp;base=LAW&amp;n=371416&amp;date=02.02.2024&amp;dst=107341&amp;field=134"</w:instrText>
            </w:r>
            <w:r>
              <w:rPr>
                <w:color w:val="0000FF"/>
              </w:rPr>
              <w:fldChar w:fldCharType="separate"/>
            </w:r>
            <w:r>
              <w:rPr>
                <w:color w:val="0000FF"/>
              </w:rPr>
              <w:t>A16.03.060.001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"https://login.consultant.ru/link/?req=doc&amp;base=LAW&amp;n=371416&amp;date=02.02.2024&amp;dst=107345&amp;field=134"</w:instrText>
            </w:r>
            <w:r>
              <w:rPr>
                <w:color w:val="0000FF"/>
              </w:rPr>
              <w:fldChar w:fldCharType="separate"/>
            </w:r>
            <w:r>
              <w:rPr>
                <w:color w:val="0000FF"/>
              </w:rPr>
              <w:t>A16.03.061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"https://login.consultant.ru/link/?req=doc&amp;base=LAW&amp;n=371416&amp;date=02.02.2024&amp;dst=107347&amp;field=134"</w:instrText>
            </w:r>
            <w:r>
              <w:rPr>
                <w:color w:val="0000FF"/>
              </w:rPr>
              <w:fldChar w:fldCharType="separate"/>
            </w:r>
            <w:r>
              <w:rPr>
                <w:color w:val="0000FF"/>
              </w:rPr>
              <w:t>A16.03.061.001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"https://login.consultant.ru/link/?req=doc&amp;base=LAW&amp;n=371416&amp;date=02.02.2024&amp;dst=107351&amp;field=134"</w:instrText>
            </w:r>
            <w:r>
              <w:rPr>
                <w:color w:val="0000FF"/>
              </w:rPr>
              <w:fldChar w:fldCharType="separate"/>
            </w:r>
            <w:r>
              <w:rPr>
                <w:color w:val="0000FF"/>
              </w:rPr>
              <w:t>A16.03.062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"https://login.consultant.ru/link/?req=doc&amp;base=LAW&amp;n=371416&amp;date=02.02.2024&amp;dst=107353&amp;field=134"</w:instrText>
            </w:r>
            <w:r>
              <w:rPr>
                <w:color w:val="0000FF"/>
              </w:rPr>
              <w:fldChar w:fldCharType="separate"/>
            </w:r>
            <w:r>
              <w:rPr>
                <w:color w:val="0000FF"/>
              </w:rPr>
              <w:t>A16.03.062.001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"https://login.consultant.ru/link/?req=doc&amp;base=LAW&amp;n=371416&amp;date=02.02.2024&amp;dst=107359&amp;field=134"</w:instrText>
            </w:r>
            <w:r>
              <w:rPr>
                <w:color w:val="0000FF"/>
              </w:rPr>
              <w:fldChar w:fldCharType="separate"/>
            </w:r>
            <w:r>
              <w:rPr>
                <w:color w:val="0000FF"/>
              </w:rPr>
              <w:t>A16.03.063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"https://login.consultant.ru/link/?req=doc&amp;base=LAW&amp;n=371416&amp;date=02.02.2024&amp;dst=107361&amp;field=134"</w:instrText>
            </w:r>
            <w:r>
              <w:rPr>
                <w:color w:val="0000FF"/>
              </w:rPr>
              <w:fldChar w:fldCharType="separate"/>
            </w:r>
            <w:r>
              <w:rPr>
                <w:color w:val="0000FF"/>
              </w:rPr>
              <w:t>A16.03.063.001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"https://login.consultant.ru/link/?req=doc&amp;base=LAW&amp;n=371416&amp;date=02.02.2024&amp;dst=107379&amp;field=134"</w:instrText>
            </w:r>
            <w:r>
              <w:rPr>
                <w:color w:val="0000FF"/>
              </w:rPr>
              <w:fldChar w:fldCharType="separate"/>
            </w:r>
            <w:r>
              <w:rPr>
                <w:color w:val="0000FF"/>
              </w:rPr>
              <w:t>A16.03.064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"https://login.consultant.ru/link/?req=doc&amp;base=LAW&amp;n=371416&amp;date=02.02.2024&amp;dst=107381&amp;field=134"</w:instrText>
            </w:r>
            <w:r>
              <w:rPr>
                <w:color w:val="0000FF"/>
              </w:rPr>
              <w:fldChar w:fldCharType="separate"/>
            </w:r>
            <w:r>
              <w:rPr>
                <w:color w:val="0000FF"/>
              </w:rPr>
              <w:t>A16.03.064.001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"https://login.consultant.ru/link/?req=doc&amp;base=LAW&amp;n=371416&amp;date=02.02.2024&amp;dst=107391&amp;field=134"</w:instrText>
            </w:r>
            <w:r>
              <w:rPr>
                <w:color w:val="0000FF"/>
              </w:rPr>
              <w:fldChar w:fldCharType="separate"/>
            </w:r>
            <w:r>
              <w:rPr>
                <w:color w:val="0000FF"/>
              </w:rPr>
              <w:t>A16.03.065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"https://login.consultant.ru/link/?req=doc&amp;base=LAW&amp;n=371416&amp;date=02.02.2024&amp;dst=107393&amp;field=134"</w:instrText>
            </w:r>
            <w:r>
              <w:rPr>
                <w:color w:val="0000FF"/>
              </w:rPr>
              <w:fldChar w:fldCharType="separate"/>
            </w:r>
            <w:r>
              <w:rPr>
                <w:color w:val="0000FF"/>
              </w:rPr>
              <w:t>A16.03.065.001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"https://login.consultant.ru/link/?req=doc&amp;base=LAW&amp;n=371416&amp;date=02.02.2024&amp;dst=107397&amp;field=134"</w:instrText>
            </w:r>
            <w:r>
              <w:rPr>
                <w:color w:val="0000FF"/>
              </w:rPr>
              <w:fldChar w:fldCharType="separate"/>
            </w:r>
            <w:r>
              <w:rPr>
                <w:color w:val="0000FF"/>
              </w:rPr>
              <w:t>A16.03.065.003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"https://login.consultant.ru/link/?req=doc&amp;base=LAW&amp;n=371416&amp;date=02.02.2024&amp;dst=107407&amp;field=134"</w:instrText>
            </w:r>
            <w:r>
              <w:rPr>
                <w:color w:val="0000FF"/>
              </w:rPr>
              <w:fldChar w:fldCharType="separate"/>
            </w:r>
            <w:r>
              <w:rPr>
                <w:color w:val="0000FF"/>
              </w:rPr>
              <w:t>A16.03.068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"https://login.consultant.ru/link/?req=doc&amp;base=LAW&amp;n=371416&amp;date=02.02.2024&amp;dst=107429&amp;field=134"</w:instrText>
            </w:r>
            <w:r>
              <w:rPr>
                <w:color w:val="0000FF"/>
              </w:rPr>
              <w:fldChar w:fldCharType="separate"/>
            </w:r>
            <w:r>
              <w:rPr>
                <w:color w:val="0000FF"/>
              </w:rPr>
              <w:t>A16.03.073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"https://login.consultant.ru/link/?req=doc&amp;base=LAW&amp;n=371416&amp;date=02.02.2024&amp;dst=107431&amp;field=134"</w:instrText>
            </w:r>
            <w:r>
              <w:rPr>
                <w:color w:val="0000FF"/>
              </w:rPr>
              <w:fldChar w:fldCharType="separate"/>
            </w:r>
            <w:r>
              <w:rPr>
                <w:color w:val="0000FF"/>
              </w:rPr>
              <w:t>A16.03.074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"https://login.consultant.ru/link/?req=doc&amp;base=LAW&amp;n=371416&amp;date=02.02.2024&amp;dst=107433&amp;field=134"</w:instrText>
            </w:r>
            <w:r>
              <w:rPr>
                <w:color w:val="0000FF"/>
              </w:rPr>
              <w:fldChar w:fldCharType="separate"/>
            </w:r>
            <w:r>
              <w:rPr>
                <w:color w:val="0000FF"/>
              </w:rPr>
              <w:t>A16.03.075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"https://login.consultant.ru/link/?req=doc&amp;base=LAW&amp;n=371416&amp;date=02.02.2024&amp;dst=107439&amp;field=134"</w:instrText>
            </w:r>
            <w:r>
              <w:rPr>
                <w:color w:val="0000FF"/>
              </w:rPr>
              <w:fldChar w:fldCharType="separate"/>
            </w:r>
            <w:r>
              <w:rPr>
                <w:color w:val="0000FF"/>
              </w:rPr>
              <w:t>A16.03.075.003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"https://login.consultant.ru/link/?req=doc&amp;base=LAW&amp;n=371416&amp;date=02.02.2024&amp;dst=107441&amp;field=134"</w:instrText>
            </w:r>
            <w:r>
              <w:rPr>
                <w:color w:val="0000FF"/>
              </w:rPr>
              <w:fldChar w:fldCharType="separate"/>
            </w:r>
            <w:r>
              <w:rPr>
                <w:color w:val="0000FF"/>
              </w:rPr>
              <w:t>A16.03.075.004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"https://login.consultant.ru/link/?req=doc&amp;base=LAW&amp;n=371416&amp;date=02.02.2024&amp;dst=107443&amp;field=134"</w:instrText>
            </w:r>
            <w:r>
              <w:rPr>
                <w:color w:val="0000FF"/>
              </w:rPr>
              <w:fldChar w:fldCharType="separate"/>
            </w:r>
            <w:r>
              <w:rPr>
                <w:color w:val="0000FF"/>
              </w:rPr>
              <w:t>A16.03.075.005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"https://login.consultant.ru/link/?req=doc&amp;base=LAW&amp;n=371416&amp;date=02.02.2024&amp;dst=107447&amp;field=134"</w:instrText>
            </w:r>
            <w:r>
              <w:rPr>
                <w:color w:val="0000FF"/>
              </w:rPr>
              <w:fldChar w:fldCharType="separate"/>
            </w:r>
            <w:r>
              <w:rPr>
                <w:color w:val="0000FF"/>
              </w:rPr>
              <w:t>A16.03.076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"https://login.consultant.ru/link/?req=doc&amp;base=LAW&amp;n=371416&amp;date=02.02.2024&amp;dst=107453&amp;field=134"</w:instrText>
            </w:r>
            <w:r>
              <w:rPr>
                <w:color w:val="0000FF"/>
              </w:rPr>
              <w:fldChar w:fldCharType="separate"/>
            </w:r>
            <w:r>
              <w:rPr>
                <w:color w:val="0000FF"/>
              </w:rPr>
              <w:t>A16.03.077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"https://login.consultant.ru/link/?req=doc&amp;base=LAW&amp;n=371416&amp;date=02.02.2024&amp;dst=107455&amp;field=134"</w:instrText>
            </w:r>
            <w:r>
              <w:rPr>
                <w:color w:val="0000FF"/>
              </w:rPr>
              <w:fldChar w:fldCharType="separate"/>
            </w:r>
            <w:r>
              <w:rPr>
                <w:color w:val="0000FF"/>
              </w:rPr>
              <w:t>A16.03.077.001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"https://login.consultant.ru/link/?req=doc&amp;base=LAW&amp;n=371416&amp;date=02.02.2024&amp;dst=107461&amp;field=134"</w:instrText>
            </w:r>
            <w:r>
              <w:rPr>
                <w:color w:val="0000FF"/>
              </w:rPr>
              <w:fldChar w:fldCharType="separate"/>
            </w:r>
            <w:r>
              <w:rPr>
                <w:color w:val="0000FF"/>
              </w:rPr>
              <w:t>A16.03.077.004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"https://login.consultant.ru/link/?req=doc&amp;base=LAW&amp;n=371416&amp;date=02.02.2024&amp;dst=107463&amp;field=134"</w:instrText>
            </w:r>
            <w:r>
              <w:rPr>
                <w:color w:val="0000FF"/>
              </w:rPr>
              <w:fldChar w:fldCharType="separate"/>
            </w:r>
            <w:r>
              <w:rPr>
                <w:color w:val="0000FF"/>
              </w:rPr>
              <w:t>A16.03.078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"https://login.consultant.ru/link/?req=doc&amp;base=LAW&amp;n=371416&amp;date=02.02.2024&amp;dst=107465&amp;field=134"</w:instrText>
            </w:r>
            <w:r>
              <w:rPr>
                <w:color w:val="0000FF"/>
              </w:rPr>
              <w:fldChar w:fldCharType="separate"/>
            </w:r>
            <w:r>
              <w:rPr>
                <w:color w:val="0000FF"/>
              </w:rPr>
              <w:t>A16.03.079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"https://login.consultant.ru/link/?req=doc&amp;base=LAW&amp;n=371416&amp;date=02.02.2024&amp;dst=107467&amp;field=134"</w:instrText>
            </w:r>
            <w:r>
              <w:rPr>
                <w:color w:val="0000FF"/>
              </w:rPr>
              <w:fldChar w:fldCharType="separate"/>
            </w:r>
            <w:r>
              <w:rPr>
                <w:color w:val="0000FF"/>
              </w:rPr>
              <w:t>A16.03.080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"https://login.consultant.ru/link/?req=doc&amp;base=LAW&amp;n=371416&amp;date=02.02.2024&amp;dst=107477&amp;field=134"</w:instrText>
            </w:r>
            <w:r>
              <w:rPr>
                <w:color w:val="0000FF"/>
              </w:rPr>
              <w:fldChar w:fldCharType="separate"/>
            </w:r>
            <w:r>
              <w:rPr>
                <w:color w:val="0000FF"/>
              </w:rPr>
              <w:t>A16.03.081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"https://login.consultant.ru/link/?req=doc&amp;base=LAW&amp;n=371416&amp;date=02.02.2024&amp;dst=107507&amp;field=134"</w:instrText>
            </w:r>
            <w:r>
              <w:rPr>
                <w:color w:val="0000FF"/>
              </w:rPr>
              <w:fldChar w:fldCharType="separate"/>
            </w:r>
            <w:r>
              <w:rPr>
                <w:color w:val="0000FF"/>
              </w:rPr>
              <w:t>A16.03.092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"https://login.consultant.ru/link/?req=doc&amp;base=LAW&amp;n=371416&amp;date=02.02.2024&amp;dst=107509&amp;field=134"</w:instrText>
            </w:r>
            <w:r>
              <w:rPr>
                <w:color w:val="0000FF"/>
              </w:rPr>
              <w:fldChar w:fldCharType="separate"/>
            </w:r>
            <w:r>
              <w:rPr>
                <w:color w:val="0000FF"/>
              </w:rPr>
              <w:t>A16.03.092.001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"https://login.consultant.ru/link/?req=doc&amp;base=LAW&amp;n=371416&amp;date=02.02.2024&amp;dst=107511&amp;field=134"</w:instrText>
            </w:r>
            <w:r>
              <w:rPr>
                <w:color w:val="0000FF"/>
              </w:rPr>
              <w:fldChar w:fldCharType="separate"/>
            </w:r>
            <w:r>
              <w:rPr>
                <w:color w:val="0000FF"/>
              </w:rPr>
              <w:t>A16.03.093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"https://login.consultant.ru/link/?req=doc&amp;base=LAW&amp;n=371416&amp;date=02.02.2024&amp;dst=107513&amp;field=134"</w:instrText>
            </w:r>
            <w:r>
              <w:rPr>
                <w:color w:val="0000FF"/>
              </w:rPr>
              <w:fldChar w:fldCharType="separate"/>
            </w:r>
            <w:r>
              <w:rPr>
                <w:color w:val="0000FF"/>
              </w:rPr>
              <w:t>A16.03.093.001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"https://login.consultant.ru/link/?req=doc&amp;base=LAW&amp;n=371416&amp;date=02.02.2024&amp;dst=107515&amp;field=134"</w:instrText>
            </w:r>
            <w:r>
              <w:rPr>
                <w:color w:val="0000FF"/>
              </w:rPr>
              <w:fldChar w:fldCharType="separate"/>
            </w:r>
            <w:r>
              <w:rPr>
                <w:color w:val="0000FF"/>
              </w:rPr>
              <w:t>A16.04.001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"https://login.consultant.ru/link/?req=doc&amp;base=LAW&amp;n=371416&amp;date=02.02.2024&amp;dst=107517&amp;field=134"</w:instrText>
            </w:r>
            <w:r>
              <w:rPr>
                <w:color w:val="0000FF"/>
              </w:rPr>
              <w:fldChar w:fldCharType="separate"/>
            </w:r>
            <w:r>
              <w:rPr>
                <w:color w:val="0000FF"/>
              </w:rPr>
              <w:t>A16.04.001.001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"https://login.consultant.ru/link/?req=doc&amp;base=LAW&amp;n=371416&amp;date=02.02.2024&amp;dst=107521&amp;field=134"</w:instrText>
            </w:r>
            <w:r>
              <w:rPr>
                <w:color w:val="0000FF"/>
              </w:rPr>
              <w:fldChar w:fldCharType="separate"/>
            </w:r>
            <w:r>
              <w:rPr>
                <w:color w:val="0000FF"/>
              </w:rPr>
              <w:t>A16.04.003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"https://login.consultant.ru/link/?req=doc&amp;base=LAW&amp;n=371416&amp;date=02.02.2024&amp;dst=107523&amp;field=134"</w:instrText>
            </w:r>
            <w:r>
              <w:rPr>
                <w:color w:val="0000FF"/>
              </w:rPr>
              <w:fldChar w:fldCharType="separate"/>
            </w:r>
            <w:r>
              <w:rPr>
                <w:color w:val="0000FF"/>
              </w:rPr>
              <w:t>A16.04.003.001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"https://login.consultant.ru/link/?req=doc&amp;base=LAW&amp;n=371416&amp;date=02.02.2024&amp;dst=107525&amp;field=134"</w:instrText>
            </w:r>
            <w:r>
              <w:rPr>
                <w:color w:val="0000FF"/>
              </w:rPr>
              <w:fldChar w:fldCharType="separate"/>
            </w:r>
            <w:r>
              <w:rPr>
                <w:color w:val="0000FF"/>
              </w:rPr>
              <w:t>A16.04.004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"https://login.consultant.ru/link/?req=doc&amp;base=LAW&amp;n=371416&amp;date=02.02.2024&amp;dst=107531&amp;field=134"</w:instrText>
            </w:r>
            <w:r>
              <w:rPr>
                <w:color w:val="0000FF"/>
              </w:rPr>
              <w:fldChar w:fldCharType="separate"/>
            </w:r>
            <w:r>
              <w:rPr>
                <w:color w:val="0000FF"/>
              </w:rPr>
              <w:t>A16.04.006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"https://login.consultant.ru/link/?req=doc&amp;base=LAW&amp;n=371416&amp;date=02.02.2024&amp;dst=107541&amp;field=134"</w:instrText>
            </w:r>
            <w:r>
              <w:rPr>
                <w:color w:val="0000FF"/>
              </w:rPr>
              <w:fldChar w:fldCharType="separate"/>
            </w:r>
            <w:r>
              <w:rPr>
                <w:color w:val="0000FF"/>
              </w:rPr>
              <w:t>A16.04.009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"https://login.consultant.ru/link/?req=doc&amp;base=LAW&amp;n=371416&amp;date=02.02.2024&amp;dst=107565&amp;field=134"</w:instrText>
            </w:r>
            <w:r>
              <w:rPr>
                <w:color w:val="0000FF"/>
              </w:rPr>
              <w:fldChar w:fldCharType="separate"/>
            </w:r>
            <w:r>
              <w:rPr>
                <w:color w:val="0000FF"/>
              </w:rPr>
              <w:t>A16.04.015.001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"https://login.consultant.ru/link/?req=doc&amp;base=LAW&amp;n=371416&amp;date=02.02.2024&amp;dst=107589&amp;field=134"</w:instrText>
            </w:r>
            <w:r>
              <w:rPr>
                <w:color w:val="0000FF"/>
              </w:rPr>
              <w:fldChar w:fldCharType="separate"/>
            </w:r>
            <w:r>
              <w:rPr>
                <w:color w:val="0000FF"/>
              </w:rPr>
              <w:t>A16.04.019.001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"https://login.consultant.ru/link/?req=doc&amp;base=LAW&amp;n=371416&amp;date=02.02.2024&amp;dst=107591&amp;field=134"</w:instrText>
            </w:r>
            <w:r>
              <w:rPr>
                <w:color w:val="0000FF"/>
              </w:rPr>
              <w:fldChar w:fldCharType="separate"/>
            </w:r>
            <w:r>
              <w:rPr>
                <w:color w:val="0000FF"/>
              </w:rPr>
              <w:t>A16.04.019.002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"https://login.consultant.ru/link/?req=doc&amp;base=LAW&amp;n=371416&amp;date=02.02.2024&amp;dst=107593&amp;field=134"</w:instrText>
            </w:r>
            <w:r>
              <w:rPr>
                <w:color w:val="0000FF"/>
              </w:rPr>
              <w:fldChar w:fldCharType="separate"/>
            </w:r>
            <w:r>
              <w:rPr>
                <w:color w:val="0000FF"/>
              </w:rPr>
              <w:t>A16.04.019.003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"https://login.consultant.ru/link/?req=doc&amp;base=LAW&amp;n=371416&amp;date=02.02.2024&amp;dst=107625&amp;field=134"</w:instrText>
            </w:r>
            <w:r>
              <w:rPr>
                <w:color w:val="0000FF"/>
              </w:rPr>
              <w:fldChar w:fldCharType="separate"/>
            </w:r>
            <w:r>
              <w:rPr>
                <w:color w:val="0000FF"/>
              </w:rPr>
              <w:t>A16.04.023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"https://login.consultant.ru/link/?req=doc&amp;base=LAW&amp;n=371416&amp;date=02.02.2024&amp;dst=107627&amp;field=134"</w:instrText>
            </w:r>
            <w:r>
              <w:rPr>
                <w:color w:val="0000FF"/>
              </w:rPr>
              <w:fldChar w:fldCharType="separate"/>
            </w:r>
            <w:r>
              <w:rPr>
                <w:color w:val="0000FF"/>
              </w:rPr>
              <w:t>A16.04.023.001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"https://login.consultant.ru/link/?req=doc&amp;base=LAW&amp;n=371416&amp;date=02.02.2024&amp;dst=107629&amp;field=134"</w:instrText>
            </w:r>
            <w:r>
              <w:rPr>
                <w:color w:val="0000FF"/>
              </w:rPr>
              <w:fldChar w:fldCharType="separate"/>
            </w:r>
            <w:r>
              <w:rPr>
                <w:color w:val="0000FF"/>
              </w:rPr>
              <w:t>A16.04.023.002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"https://login.consultant.ru/link/?req=doc&amp;base=LAW&amp;n=371416&amp;date=02.02.2024&amp;dst=107633&amp;field=134"</w:instrText>
            </w:r>
            <w:r>
              <w:rPr>
                <w:color w:val="0000FF"/>
              </w:rPr>
              <w:fldChar w:fldCharType="separate"/>
            </w:r>
            <w:r>
              <w:rPr>
                <w:color w:val="0000FF"/>
              </w:rPr>
              <w:t>A16.04.024.001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"https://login.consultant.ru/link/?req=doc&amp;base=LAW&amp;n=371416&amp;date=02.02.2024&amp;dst=107671&amp;field=134"</w:instrText>
            </w:r>
            <w:r>
              <w:rPr>
                <w:color w:val="0000FF"/>
              </w:rPr>
              <w:fldChar w:fldCharType="separate"/>
            </w:r>
            <w:r>
              <w:rPr>
                <w:color w:val="0000FF"/>
              </w:rPr>
              <w:t>A16.04.037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"https://login.consultant.ru/link/?req=doc&amp;base=LAW&amp;n=371416&amp;date=02.02.2024&amp;dst=107673&amp;field=134"</w:instrText>
            </w:r>
            <w:r>
              <w:rPr>
                <w:color w:val="0000FF"/>
              </w:rPr>
              <w:fldChar w:fldCharType="separate"/>
            </w:r>
            <w:r>
              <w:rPr>
                <w:color w:val="0000FF"/>
              </w:rPr>
              <w:t>A16.04.037.001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"https://login.consultant.ru/link/?req=doc&amp;base=LAW&amp;n=371416&amp;date=02.02.2024&amp;dst=107675&amp;field=134"</w:instrText>
            </w:r>
            <w:r>
              <w:rPr>
                <w:color w:val="0000FF"/>
              </w:rPr>
              <w:fldChar w:fldCharType="separate"/>
            </w:r>
            <w:r>
              <w:rPr>
                <w:color w:val="0000FF"/>
              </w:rPr>
              <w:t>A16.04.037.002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"https://login.consultant.ru/link/?req=doc&amp;base=LAW&amp;n=371416&amp;date=02.02.2024&amp;dst=107677&amp;field=134"</w:instrText>
            </w:r>
            <w:r>
              <w:rPr>
                <w:color w:val="0000FF"/>
              </w:rPr>
              <w:fldChar w:fldCharType="separate"/>
            </w:r>
            <w:r>
              <w:rPr>
                <w:color w:val="0000FF"/>
              </w:rPr>
              <w:t>A16.04.037.003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"https://login.consultant.ru/link/?req=doc&amp;base=LAW&amp;n=371416&amp;date=02.02.2024&amp;dst=107693&amp;field=134"</w:instrText>
            </w:r>
            <w:r>
              <w:rPr>
                <w:color w:val="0000FF"/>
              </w:rPr>
              <w:fldChar w:fldCharType="separate"/>
            </w:r>
            <w:r>
              <w:rPr>
                <w:color w:val="0000FF"/>
              </w:rPr>
              <w:t>A16.04.045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"https://login.consultant.ru/link/?req=doc&amp;base=LAW&amp;n=371416&amp;date=02.02.2024&amp;dst=107695&amp;field=134"</w:instrText>
            </w:r>
            <w:r>
              <w:rPr>
                <w:color w:val="0000FF"/>
              </w:rPr>
              <w:fldChar w:fldCharType="separate"/>
            </w:r>
            <w:r>
              <w:rPr>
                <w:color w:val="0000FF"/>
              </w:rPr>
              <w:t>A16.04.046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"https://login.consultant.ru/link/?req=doc&amp;base=LAW&amp;n=371416&amp;date=02.02.2024&amp;dst=107697&amp;field=134"</w:instrText>
            </w:r>
            <w:r>
              <w:rPr>
                <w:color w:val="0000FF"/>
              </w:rPr>
              <w:fldChar w:fldCharType="separate"/>
            </w:r>
            <w:r>
              <w:rPr>
                <w:color w:val="0000FF"/>
              </w:rPr>
              <w:t>A16.04.046.001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"https://login.consultant.ru/link/?req=doc&amp;base=LAW&amp;n=371416&amp;date=02.02.2024&amp;dst=107699&amp;field=134"</w:instrText>
            </w:r>
            <w:r>
              <w:rPr>
                <w:color w:val="0000FF"/>
              </w:rPr>
              <w:fldChar w:fldCharType="separate"/>
            </w:r>
            <w:r>
              <w:rPr>
                <w:color w:val="0000FF"/>
              </w:rPr>
              <w:t>A16.04.047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"https://login.consultant.ru/link/?req=doc&amp;base=LAW&amp;n=371416&amp;date=02.02.2024&amp;dst=107705&amp;field=134"</w:instrText>
            </w:r>
            <w:r>
              <w:rPr>
                <w:color w:val="0000FF"/>
              </w:rPr>
              <w:fldChar w:fldCharType="separate"/>
            </w:r>
            <w:r>
              <w:rPr>
                <w:color w:val="0000FF"/>
              </w:rPr>
              <w:t>A16.04.050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"https://login.consultant.ru/link/?req=doc&amp;base=LAW&amp;n=371416&amp;date=02.02.2024&amp;dst=112607&amp;field=134"</w:instrText>
            </w:r>
            <w:r>
              <w:rPr>
                <w:color w:val="0000FF"/>
              </w:rPr>
              <w:fldChar w:fldCharType="separate"/>
            </w:r>
            <w:r>
              <w:rPr>
                <w:color w:val="0000FF"/>
              </w:rPr>
              <w:t>A16.30.016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"https://login.consultant.ru/link/?req=doc&amp;base=LAW&amp;n=371416&amp;date=02.02.2024&amp;dst=112609&amp;field=134"</w:instrText>
            </w:r>
            <w:r>
              <w:rPr>
                <w:color w:val="0000FF"/>
              </w:rPr>
              <w:fldChar w:fldCharType="separate"/>
            </w:r>
            <w:r>
              <w:rPr>
                <w:color w:val="0000FF"/>
              </w:rPr>
              <w:t>A16.30.017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"https://login.consultant.ru/link/?req=doc&amp;base=LAW&amp;n=371416&amp;date=02.02.2024&amp;dst=112611&amp;field=134"</w:instrText>
            </w:r>
            <w:r>
              <w:rPr>
                <w:color w:val="0000FF"/>
              </w:rPr>
              <w:fldChar w:fldCharType="separate"/>
            </w:r>
            <w:r>
              <w:rPr>
                <w:color w:val="0000FF"/>
              </w:rPr>
              <w:t>A16.30.017.001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"https://login.consultant.ru/link/?req=doc&amp;base=LAW&amp;n=371416&amp;date=02.02.2024&amp;dst=112613&amp;field=134"</w:instrText>
            </w:r>
            <w:r>
              <w:rPr>
                <w:color w:val="0000FF"/>
              </w:rPr>
              <w:fldChar w:fldCharType="separate"/>
            </w:r>
            <w:r>
              <w:rPr>
                <w:color w:val="0000FF"/>
              </w:rPr>
              <w:t>A16.30.017.002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"https://login.consultant.ru/link/?req=doc&amp;base=LAW&amp;n=371416&amp;date=02.02.2024&amp;dst=112617&amp;field=134"</w:instrText>
            </w:r>
            <w:r>
              <w:rPr>
                <w:color w:val="0000FF"/>
              </w:rPr>
              <w:fldChar w:fldCharType="separate"/>
            </w:r>
            <w:r>
              <w:rPr>
                <w:color w:val="0000FF"/>
              </w:rPr>
              <w:t>A16.30.017.004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"https://login.consultant.ru/link/?req=doc&amp;base=LAW&amp;n=371416&amp;date=02.02.2024&amp;dst=112619&amp;field=134"</w:instrText>
            </w:r>
            <w:r>
              <w:rPr>
                <w:color w:val="0000FF"/>
              </w:rPr>
              <w:fldChar w:fldCharType="separate"/>
            </w:r>
            <w:r>
              <w:rPr>
                <w:color w:val="0000FF"/>
              </w:rPr>
              <w:t>A16.30.018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"https://login.consultant.ru/link/?req=doc&amp;base=LAW&amp;n=371416&amp;date=02.02.2024&amp;dst=112621&amp;field=134"</w:instrText>
            </w:r>
            <w:r>
              <w:rPr>
                <w:color w:val="0000FF"/>
              </w:rPr>
              <w:fldChar w:fldCharType="separate"/>
            </w:r>
            <w:r>
              <w:rPr>
                <w:color w:val="0000FF"/>
              </w:rPr>
              <w:t>A16.30.019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"https://login.consultant.ru/link/?req=doc&amp;base=LAW&amp;n=371416&amp;date=02.02.2024&amp;dst=112623&amp;field=134"</w:instrText>
            </w:r>
            <w:r>
              <w:rPr>
                <w:color w:val="0000FF"/>
              </w:rPr>
              <w:fldChar w:fldCharType="separate"/>
            </w:r>
            <w:r>
              <w:rPr>
                <w:color w:val="0000FF"/>
              </w:rPr>
              <w:t>A16.30.019.001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"https://login.consultant.ru/link/?req=doc&amp;base=LAW&amp;n=371416&amp;date=02.02.2024&amp;dst=112625&amp;field=134"</w:instrText>
            </w:r>
            <w:r>
              <w:rPr>
                <w:color w:val="0000FF"/>
              </w:rPr>
              <w:fldChar w:fldCharType="separate"/>
            </w:r>
            <w:r>
              <w:rPr>
                <w:color w:val="0000FF"/>
              </w:rPr>
              <w:t>A16.30.019.002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"https://login.consultant.ru/link/?req=doc&amp;base=LAW&amp;n=371416&amp;date=02.02.2024&amp;dst=112627&amp;field=134"</w:instrText>
            </w:r>
            <w:r>
              <w:rPr>
                <w:color w:val="0000FF"/>
              </w:rPr>
              <w:fldChar w:fldCharType="separate"/>
            </w:r>
            <w:r>
              <w:rPr>
                <w:color w:val="0000FF"/>
              </w:rPr>
              <w:t>A16.30.019.003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"https://login.consultant.ru/link/?req=doc&amp;base=LAW&amp;n=371416&amp;date=02.02.2024&amp;dst=112631&amp;field=134"</w:instrText>
            </w:r>
            <w:r>
              <w:rPr>
                <w:color w:val="0000FF"/>
              </w:rPr>
              <w:fldChar w:fldCharType="separate"/>
            </w:r>
            <w:r>
              <w:rPr>
                <w:color w:val="0000FF"/>
              </w:rPr>
              <w:t>A16.30.020</w:t>
            </w:r>
            <w:r>
              <w:rPr>
                <w:color w:val="0000FF"/>
              </w:rPr>
              <w:fldChar w:fldCharType="end"/>
            </w:r>
          </w:p>
        </w:tc>
        <w:tc>
          <w:tcPr>
            <w:tcW w:type="dxa" w:w="1644"/>
            <w:tcMar>
              <w:left w:type="dxa" w:w="0"/>
              <w:right w:type="dxa" w:w="0"/>
            </w:tcMar>
          </w:tcPr>
          <w:p w14:paraId="1D220000">
            <w:pPr>
              <w:pStyle w:val="Style_2"/>
              <w:ind w:firstLine="0" w:left="0"/>
              <w:jc w:val="center"/>
            </w:pPr>
            <w:r>
              <w:t>-</w:t>
            </w:r>
          </w:p>
        </w:tc>
        <w:tc>
          <w:tcPr>
            <w:tcW w:type="dxa" w:w="1077"/>
            <w:tcMar>
              <w:left w:type="dxa" w:w="0"/>
              <w:right w:type="dxa" w:w="0"/>
            </w:tcMar>
          </w:tcPr>
          <w:p w14:paraId="1E220000">
            <w:pPr>
              <w:pStyle w:val="Style_2"/>
              <w:ind w:firstLine="0" w:left="0"/>
              <w:jc w:val="center"/>
            </w:pPr>
            <w:r>
              <w:t>1,37</w:t>
            </w:r>
          </w:p>
        </w:tc>
      </w:tr>
      <w:tr>
        <w:tc>
          <w:tcPr>
            <w:tcW w:type="dxa" w:w="971"/>
            <w:vMerge w:val="restart"/>
            <w:tcMar>
              <w:left w:type="dxa" w:w="0"/>
              <w:right w:type="dxa" w:w="0"/>
            </w:tcMar>
          </w:tcPr>
          <w:p w14:paraId="1F220000">
            <w:pPr>
              <w:pStyle w:val="Style_2"/>
              <w:ind w:firstLine="0" w:left="0"/>
              <w:jc w:val="center"/>
            </w:pPr>
            <w:r>
              <w:t>st29.012</w:t>
            </w:r>
          </w:p>
        </w:tc>
        <w:tc>
          <w:tcPr>
            <w:tcW w:type="dxa" w:w="860"/>
            <w:vMerge w:val="restart"/>
            <w:tcMar>
              <w:left w:type="dxa" w:w="0"/>
              <w:right w:type="dxa" w:w="0"/>
            </w:tcMar>
          </w:tcPr>
          <w:p w14:paraId="20220000">
            <w:pPr>
              <w:pStyle w:val="Style_2"/>
              <w:ind w:firstLine="0" w:left="0"/>
              <w:jc w:val="center"/>
            </w:pPr>
            <w:r>
              <w:t>280</w:t>
            </w:r>
          </w:p>
        </w:tc>
        <w:tc>
          <w:tcPr>
            <w:tcW w:type="dxa" w:w="1587"/>
            <w:vMerge w:val="restart"/>
            <w:tcMar>
              <w:left w:type="dxa" w:w="0"/>
              <w:right w:type="dxa" w:w="0"/>
            </w:tcMar>
          </w:tcPr>
          <w:p w14:paraId="21220000">
            <w:pPr>
              <w:pStyle w:val="Style_2"/>
              <w:ind w:firstLine="0" w:left="0"/>
              <w:jc w:val="left"/>
            </w:pPr>
            <w:r>
              <w:t>Операции на костно-мышечной системе и суставах (уровень 4)</w:t>
            </w:r>
          </w:p>
        </w:tc>
        <w:tc>
          <w:tcPr>
            <w:tcW w:type="dxa" w:w="3402"/>
            <w:tcMar>
              <w:left w:type="dxa" w:w="0"/>
              <w:right w:type="dxa" w:w="0"/>
            </w:tcMar>
          </w:tcPr>
          <w:p w14:paraId="22220000">
            <w:pPr>
              <w:pStyle w:val="Style_2"/>
              <w:ind w:firstLine="0" w:left="0"/>
              <w:jc w:val="center"/>
            </w:pPr>
            <w:r>
              <w:t>-</w:t>
            </w:r>
          </w:p>
        </w:tc>
        <w:tc>
          <w:tcPr>
            <w:tcW w:type="dxa" w:w="2324"/>
            <w:tcMar>
              <w:left w:type="dxa" w:w="0"/>
              <w:right w:type="dxa" w:w="0"/>
            </w:tcMar>
          </w:tcPr>
          <w:p w14:paraId="23220000">
            <w:pPr>
              <w:pStyle w:val="Style_2"/>
              <w:ind w:firstLine="0" w:left="0"/>
              <w:jc w:val="center"/>
            </w:pPr>
            <w:r>
              <w:rPr>
                <w:color w:val="0000FF"/>
              </w:rPr>
              <w:fldChar w:fldCharType="begin"/>
            </w:r>
            <w:r>
              <w:rPr>
                <w:color w:val="0000FF"/>
              </w:rPr>
              <w:instrText>HYPERLINK "https://login.consultant.ru/link/?req=doc&amp;base=LAW&amp;n=371416&amp;date=02.02.2024&amp;dst=107051&amp;field=134"</w:instrText>
            </w:r>
            <w:r>
              <w:rPr>
                <w:color w:val="0000FF"/>
              </w:rPr>
              <w:fldChar w:fldCharType="separate"/>
            </w:r>
            <w:r>
              <w:rPr>
                <w:color w:val="0000FF"/>
              </w:rPr>
              <w:t>A16.02.006.001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"https://login.consultant.ru/link/?req=doc&amp;base=LAW&amp;n=371416&amp;date=02.02.2024&amp;dst=107061&amp;field=134"</w:instrText>
            </w:r>
            <w:r>
              <w:rPr>
                <w:color w:val="0000FF"/>
              </w:rPr>
              <w:fldChar w:fldCharType="separate"/>
            </w:r>
            <w:r>
              <w:rPr>
                <w:color w:val="0000FF"/>
              </w:rPr>
              <w:t>A16.02.009.002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"https://login.consultant.ru/link/?req=doc&amp;base=LAW&amp;n=371416&amp;date=02.02.2024&amp;dst=107077&amp;field=134"</w:instrText>
            </w:r>
            <w:r>
              <w:rPr>
                <w:color w:val="0000FF"/>
              </w:rPr>
              <w:fldChar w:fldCharType="separate"/>
            </w:r>
            <w:r>
              <w:rPr>
                <w:color w:val="0000FF"/>
              </w:rPr>
              <w:t>A16.02.011.002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"https://login.consultant.ru/link/?req=doc&amp;base=LAW&amp;n=371416&amp;date=02.02.2024&amp;dst=107081&amp;field=134"</w:instrText>
            </w:r>
            <w:r>
              <w:rPr>
                <w:color w:val="0000FF"/>
              </w:rPr>
              <w:fldChar w:fldCharType="separate"/>
            </w:r>
            <w:r>
              <w:rPr>
                <w:color w:val="0000FF"/>
              </w:rPr>
              <w:t>A16.02.012.001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"https://login.consultant.ru/link/?req=doc&amp;base=LAW&amp;n=371416&amp;date=02.02.2024&amp;dst=107083&amp;field=134"</w:instrText>
            </w:r>
            <w:r>
              <w:rPr>
                <w:color w:val="0000FF"/>
              </w:rPr>
              <w:fldChar w:fldCharType="separate"/>
            </w:r>
            <w:r>
              <w:rPr>
                <w:color w:val="0000FF"/>
              </w:rPr>
              <w:t>A16.02.013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"https://login.consultant.ru/link/?req=doc&amp;base=LAW&amp;n=371416&amp;date=02.02.2024&amp;dst=107095&amp;field=134"</w:instrText>
            </w:r>
            <w:r>
              <w:rPr>
                <w:color w:val="0000FF"/>
              </w:rPr>
              <w:fldChar w:fldCharType="separate"/>
            </w:r>
            <w:r>
              <w:rPr>
                <w:color w:val="0000FF"/>
              </w:rPr>
              <w:t>A16.02.019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"https://login.consultant.ru/link/?req=doc&amp;base=LAW&amp;n=371416&amp;date=02.02.2024&amp;dst=107113&amp;field=134"</w:instrText>
            </w:r>
            <w:r>
              <w:rPr>
                <w:color w:val="0000FF"/>
              </w:rPr>
              <w:fldChar w:fldCharType="separate"/>
            </w:r>
            <w:r>
              <w:rPr>
                <w:color w:val="0000FF"/>
              </w:rPr>
              <w:t>A16.03.009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"https://login.consultant.ru/link/?req=doc&amp;base=LAW&amp;n=371416&amp;date=02.02.2024&amp;dst=107115&amp;field=134"</w:instrText>
            </w:r>
            <w:r>
              <w:rPr>
                <w:color w:val="0000FF"/>
              </w:rPr>
              <w:fldChar w:fldCharType="separate"/>
            </w:r>
            <w:r>
              <w:rPr>
                <w:color w:val="0000FF"/>
              </w:rPr>
              <w:t>A16.03.010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"https://login.consultant.ru/link/?req=doc&amp;base=LAW&amp;n=371416&amp;date=02.02.2024&amp;dst=107117&amp;field=134"</w:instrText>
            </w:r>
            <w:r>
              <w:rPr>
                <w:color w:val="0000FF"/>
              </w:rPr>
              <w:fldChar w:fldCharType="separate"/>
            </w:r>
            <w:r>
              <w:rPr>
                <w:color w:val="0000FF"/>
              </w:rPr>
              <w:t>A16.03.011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"https://login.consultant.ru/link/?req=doc&amp;base=LAW&amp;n=371416&amp;date=02.02.2024&amp;dst=107119&amp;field=134"</w:instrText>
            </w:r>
            <w:r>
              <w:rPr>
                <w:color w:val="0000FF"/>
              </w:rPr>
              <w:fldChar w:fldCharType="separate"/>
            </w:r>
            <w:r>
              <w:rPr>
                <w:color w:val="0000FF"/>
              </w:rPr>
              <w:t>A16.03.012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"https://login.consultant.ru/link/?req=doc&amp;base=LAW&amp;n=371416&amp;date=02.02.2024&amp;dst=107143&amp;field=134"</w:instrText>
            </w:r>
            <w:r>
              <w:rPr>
                <w:color w:val="0000FF"/>
              </w:rPr>
              <w:fldChar w:fldCharType="separate"/>
            </w:r>
            <w:r>
              <w:rPr>
                <w:color w:val="0000FF"/>
              </w:rPr>
              <w:t>A16.03.019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"https://login.consultant.ru/link/?req=doc&amp;base=LAW&amp;n=371416&amp;date=02.02.2024&amp;dst=107165&amp;field=134"</w:instrText>
            </w:r>
            <w:r>
              <w:rPr>
                <w:color w:val="0000FF"/>
              </w:rPr>
              <w:fldChar w:fldCharType="separate"/>
            </w:r>
            <w:r>
              <w:rPr>
                <w:color w:val="0000FF"/>
              </w:rPr>
              <w:t>A16.03.022.004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"https://login.consultant.ru/link/?req=doc&amp;base=LAW&amp;n=371416&amp;date=02.02.2024&amp;dst=107167&amp;field=134"</w:instrText>
            </w:r>
            <w:r>
              <w:rPr>
                <w:color w:val="0000FF"/>
              </w:rPr>
              <w:fldChar w:fldCharType="separate"/>
            </w:r>
            <w:r>
              <w:rPr>
                <w:color w:val="0000FF"/>
              </w:rPr>
              <w:t>A16.03.022.005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"https://login.consultant.ru/link/?req=doc&amp;base=LAW&amp;n=371416&amp;date=02.02.2024&amp;dst=107171&amp;field=134"</w:instrText>
            </w:r>
            <w:r>
              <w:rPr>
                <w:color w:val="0000FF"/>
              </w:rPr>
              <w:fldChar w:fldCharType="separate"/>
            </w:r>
            <w:r>
              <w:rPr>
                <w:color w:val="0000FF"/>
              </w:rPr>
              <w:t>A16.03.022.007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"https://login.consultant.ru/link/?req=doc&amp;base=LAW&amp;n=371416&amp;date=02.02.2024&amp;dst=107175&amp;field=134"</w:instrText>
            </w:r>
            <w:r>
              <w:rPr>
                <w:color w:val="0000FF"/>
              </w:rPr>
              <w:fldChar w:fldCharType="separate"/>
            </w:r>
            <w:r>
              <w:rPr>
                <w:color w:val="0000FF"/>
              </w:rPr>
              <w:t>A16.03.022.009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"https://login.consultant.ru/link/?req=doc&amp;base=LAW&amp;n=371416&amp;date=02.02.2024&amp;dst=107177&amp;field=134"</w:instrText>
            </w:r>
            <w:r>
              <w:rPr>
                <w:color w:val="0000FF"/>
              </w:rPr>
              <w:fldChar w:fldCharType="separate"/>
            </w:r>
            <w:r>
              <w:rPr>
                <w:color w:val="0000FF"/>
              </w:rPr>
              <w:t>A16.03.022.010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"https://login.consultant.ru/link/?req=doc&amp;base=LAW&amp;n=371416&amp;date=02.02.2024&amp;dst=107179&amp;field=134"</w:instrText>
            </w:r>
            <w:r>
              <w:rPr>
                <w:color w:val="0000FF"/>
              </w:rPr>
              <w:fldChar w:fldCharType="separate"/>
            </w:r>
            <w:r>
              <w:rPr>
                <w:color w:val="0000FF"/>
              </w:rPr>
              <w:t>A16.03.023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"https://login.consultant.ru/link/?req=doc&amp;base=LAW&amp;n=371416&amp;date=02.02.2024&amp;dst=107185&amp;field=134"</w:instrText>
            </w:r>
            <w:r>
              <w:rPr>
                <w:color w:val="0000FF"/>
              </w:rPr>
              <w:fldChar w:fldCharType="separate"/>
            </w:r>
            <w:r>
              <w:rPr>
                <w:color w:val="0000FF"/>
              </w:rPr>
              <w:t>A16.03.024.002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"https://login.consultant.ru/link/?req=doc&amp;base=LAW&amp;n=371416&amp;date=02.02.2024&amp;dst=107187&amp;field=134"</w:instrText>
            </w:r>
            <w:r>
              <w:rPr>
                <w:color w:val="0000FF"/>
              </w:rPr>
              <w:fldChar w:fldCharType="separate"/>
            </w:r>
            <w:r>
              <w:rPr>
                <w:color w:val="0000FF"/>
              </w:rPr>
              <w:t>A16.03.024.003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"https://login.consultant.ru/link/?req=doc&amp;base=LAW&amp;n=371416&amp;date=02.02.2024&amp;dst=107191&amp;field=134"</w:instrText>
            </w:r>
            <w:r>
              <w:rPr>
                <w:color w:val="0000FF"/>
              </w:rPr>
              <w:fldChar w:fldCharType="separate"/>
            </w:r>
            <w:r>
              <w:rPr>
                <w:color w:val="0000FF"/>
              </w:rPr>
              <w:t>A16.03.024.005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"https://login.consultant.ru/link/?req=doc&amp;base=LAW&amp;n=371416&amp;date=02.02.2024&amp;dst=107195&amp;field=134"</w:instrText>
            </w:r>
            <w:r>
              <w:rPr>
                <w:color w:val="0000FF"/>
              </w:rPr>
              <w:fldChar w:fldCharType="separate"/>
            </w:r>
            <w:r>
              <w:rPr>
                <w:color w:val="0000FF"/>
              </w:rPr>
              <w:t>A16.03.024.007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"https://login.consultant.ru/link/?req=doc&amp;base=LAW&amp;n=371416&amp;date=02.02.2024&amp;dst=107197&amp;field=134"</w:instrText>
            </w:r>
            <w:r>
              <w:rPr>
                <w:color w:val="0000FF"/>
              </w:rPr>
              <w:fldChar w:fldCharType="separate"/>
            </w:r>
            <w:r>
              <w:rPr>
                <w:color w:val="0000FF"/>
              </w:rPr>
              <w:t>A16.03.024.008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"https://login.consultant.ru/link/?req=doc&amp;base=LAW&amp;n=371416&amp;date=02.02.2024&amp;dst=107199&amp;field=134"</w:instrText>
            </w:r>
            <w:r>
              <w:rPr>
                <w:color w:val="0000FF"/>
              </w:rPr>
              <w:fldChar w:fldCharType="separate"/>
            </w:r>
            <w:r>
              <w:rPr>
                <w:color w:val="0000FF"/>
              </w:rPr>
              <w:t>A16.03.024.009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"https://login.consultant.ru/link/?req=doc&amp;base=LAW&amp;n=371416&amp;date=02.02.2024&amp;dst=107201&amp;field=134"</w:instrText>
            </w:r>
            <w:r>
              <w:rPr>
                <w:color w:val="0000FF"/>
              </w:rPr>
              <w:fldChar w:fldCharType="separate"/>
            </w:r>
            <w:r>
              <w:rPr>
                <w:color w:val="0000FF"/>
              </w:rPr>
              <w:t>A16.03.024.010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"https://login.consultant.ru/link/?req=doc&amp;base=LAW&amp;n=371416&amp;date=02.02.2024&amp;dst=107203&amp;field=134"</w:instrText>
            </w:r>
            <w:r>
              <w:rPr>
                <w:color w:val="0000FF"/>
              </w:rPr>
              <w:fldChar w:fldCharType="separate"/>
            </w:r>
            <w:r>
              <w:rPr>
                <w:color w:val="0000FF"/>
              </w:rPr>
              <w:t>A16.03.024.011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"https://login.consultant.ru/link/?req=doc&amp;base=LAW&amp;n=371416&amp;date=02.02.2024&amp;dst=107205&amp;field=134"</w:instrText>
            </w:r>
            <w:r>
              <w:rPr>
                <w:color w:val="0000FF"/>
              </w:rPr>
              <w:fldChar w:fldCharType="separate"/>
            </w:r>
            <w:r>
              <w:rPr>
                <w:color w:val="0000FF"/>
              </w:rPr>
              <w:t>A16.03.024.012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"https://login.consultant.ru/link/?req=doc&amp;base=LAW&amp;n=371416&amp;date=02.02.2024&amp;dst=107273&amp;field=134"</w:instrText>
            </w:r>
            <w:r>
              <w:rPr>
                <w:color w:val="0000FF"/>
              </w:rPr>
              <w:fldChar w:fldCharType="separate"/>
            </w:r>
            <w:r>
              <w:rPr>
                <w:color w:val="0000FF"/>
              </w:rPr>
              <w:t>A16.03.033.002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"https://login.consultant.ru/link/?req=doc&amp;base=LAW&amp;n=371416&amp;date=02.02.2024&amp;dst=107281&amp;field=134"</w:instrText>
            </w:r>
            <w:r>
              <w:rPr>
                <w:color w:val="0000FF"/>
              </w:rPr>
              <w:fldChar w:fldCharType="separate"/>
            </w:r>
            <w:r>
              <w:rPr>
                <w:color w:val="0000FF"/>
              </w:rPr>
              <w:t>A16.03.035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"https://login.consultant.ru/link/?req=doc&amp;base=LAW&amp;n=371416&amp;date=02.02.2024&amp;dst=107283&amp;field=134"</w:instrText>
            </w:r>
            <w:r>
              <w:rPr>
                <w:color w:val="0000FF"/>
              </w:rPr>
              <w:fldChar w:fldCharType="separate"/>
            </w:r>
            <w:r>
              <w:rPr>
                <w:color w:val="0000FF"/>
              </w:rPr>
              <w:t>A16.03.035.001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"https://login.consultant.ru/link/?req=doc&amp;base=LAW&amp;n=371416&amp;date=02.02.2024&amp;dst=107299&amp;field=134"</w:instrText>
            </w:r>
            <w:r>
              <w:rPr>
                <w:color w:val="0000FF"/>
              </w:rPr>
              <w:fldChar w:fldCharType="separate"/>
            </w:r>
            <w:r>
              <w:rPr>
                <w:color w:val="0000FF"/>
              </w:rPr>
              <w:t>A16.03.043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"https://login.consultant.ru/link/?req=doc&amp;base=LAW&amp;n=371416&amp;date=02.02.2024&amp;dst=107301&amp;field=134"</w:instrText>
            </w:r>
            <w:r>
              <w:rPr>
                <w:color w:val="0000FF"/>
              </w:rPr>
              <w:fldChar w:fldCharType="separate"/>
            </w:r>
            <w:r>
              <w:rPr>
                <w:color w:val="0000FF"/>
              </w:rPr>
              <w:t>A16.03.044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"https://login.consultant.ru/link/?req=doc&amp;base=LAW&amp;n=371416&amp;date=02.02.2024&amp;dst=107303&amp;field=134"</w:instrText>
            </w:r>
            <w:r>
              <w:rPr>
                <w:color w:val="0000FF"/>
              </w:rPr>
              <w:fldChar w:fldCharType="separate"/>
            </w:r>
            <w:r>
              <w:rPr>
                <w:color w:val="0000FF"/>
              </w:rPr>
              <w:t>A16.03.045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"https://login.consultant.ru/link/?req=doc&amp;base=LAW&amp;n=371416&amp;date=02.02.2024&amp;dst=107305&amp;field=134"</w:instrText>
            </w:r>
            <w:r>
              <w:rPr>
                <w:color w:val="0000FF"/>
              </w:rPr>
              <w:fldChar w:fldCharType="separate"/>
            </w:r>
            <w:r>
              <w:rPr>
                <w:color w:val="0000FF"/>
              </w:rPr>
              <w:t>A16.03.046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"https://login.consultant.ru/link/?req=doc&amp;base=LAW&amp;n=371416&amp;date=02.02.2024&amp;dst=107307&amp;field=134"</w:instrText>
            </w:r>
            <w:r>
              <w:rPr>
                <w:color w:val="0000FF"/>
              </w:rPr>
              <w:fldChar w:fldCharType="separate"/>
            </w:r>
            <w:r>
              <w:rPr>
                <w:color w:val="0000FF"/>
              </w:rPr>
              <w:t>A16.03.047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"https://login.consultant.ru/link/?req=doc&amp;base=LAW&amp;n=371416&amp;date=02.02.2024&amp;dst=107309&amp;field=134"</w:instrText>
            </w:r>
            <w:r>
              <w:rPr>
                <w:color w:val="0000FF"/>
              </w:rPr>
              <w:fldChar w:fldCharType="separate"/>
            </w:r>
            <w:r>
              <w:rPr>
                <w:color w:val="0000FF"/>
              </w:rPr>
              <w:t>A16.03.048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"https://login.consultant.ru/link/?req=doc&amp;base=LAW&amp;n=371416&amp;date=02.02.2024&amp;dst=107313&amp;field=134"</w:instrText>
            </w:r>
            <w:r>
              <w:rPr>
                <w:color w:val="0000FF"/>
              </w:rPr>
              <w:fldChar w:fldCharType="separate"/>
            </w:r>
            <w:r>
              <w:rPr>
                <w:color w:val="0000FF"/>
              </w:rPr>
              <w:t>A16.03.050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"https://login.consultant.ru/link/?req=doc&amp;base=LAW&amp;n=371416&amp;date=02.02.2024&amp;dst=107315&amp;field=134"</w:instrText>
            </w:r>
            <w:r>
              <w:rPr>
                <w:color w:val="0000FF"/>
              </w:rPr>
              <w:fldChar w:fldCharType="separate"/>
            </w:r>
            <w:r>
              <w:rPr>
                <w:color w:val="0000FF"/>
              </w:rPr>
              <w:t>A16.03.051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"https://login.consultant.ru/link/?req=doc&amp;base=LAW&amp;n=371416&amp;date=02.02.2024&amp;dst=107319&amp;field=134"</w:instrText>
            </w:r>
            <w:r>
              <w:rPr>
                <w:color w:val="0000FF"/>
              </w:rPr>
              <w:fldChar w:fldCharType="separate"/>
            </w:r>
            <w:r>
              <w:rPr>
                <w:color w:val="0000FF"/>
              </w:rPr>
              <w:t>A16.03.051.002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"https://login.consultant.ru/link/?req=doc&amp;base=LAW&amp;n=371416&amp;date=02.02.2024&amp;dst=107323&amp;field=134"</w:instrText>
            </w:r>
            <w:r>
              <w:rPr>
                <w:color w:val="0000FF"/>
              </w:rPr>
              <w:fldChar w:fldCharType="separate"/>
            </w:r>
            <w:r>
              <w:rPr>
                <w:color w:val="0000FF"/>
              </w:rPr>
              <w:t>A16.03.053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"https://login.consultant.ru/link/?req=doc&amp;base=LAW&amp;n=371416&amp;date=02.02.2024&amp;dst=107325&amp;field=134"</w:instrText>
            </w:r>
            <w:r>
              <w:rPr>
                <w:color w:val="0000FF"/>
              </w:rPr>
              <w:fldChar w:fldCharType="separate"/>
            </w:r>
            <w:r>
              <w:rPr>
                <w:color w:val="0000FF"/>
              </w:rPr>
              <w:t>A16.03.054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"https://login.consultant.ru/link/?req=doc&amp;base=LAW&amp;n=371416&amp;date=02.02.2024&amp;dst=107327&amp;field=134"</w:instrText>
            </w:r>
            <w:r>
              <w:rPr>
                <w:color w:val="0000FF"/>
              </w:rPr>
              <w:fldChar w:fldCharType="separate"/>
            </w:r>
            <w:r>
              <w:rPr>
                <w:color w:val="0000FF"/>
              </w:rPr>
              <w:t>A16.03.055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"https://login.consultant.ru/link/?req=doc&amp;base=LAW&amp;n=371416&amp;date=02.02.2024&amp;dst=107329&amp;field=134"</w:instrText>
            </w:r>
            <w:r>
              <w:rPr>
                <w:color w:val="0000FF"/>
              </w:rPr>
              <w:fldChar w:fldCharType="separate"/>
            </w:r>
            <w:r>
              <w:rPr>
                <w:color w:val="0000FF"/>
              </w:rPr>
              <w:t>A16.03.056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"https://login.consultant.ru/link/?req=doc&amp;base=LAW&amp;n=371416&amp;date=02.02.2024&amp;dst=107331&amp;field=134"</w:instrText>
            </w:r>
            <w:r>
              <w:rPr>
                <w:color w:val="0000FF"/>
              </w:rPr>
              <w:fldChar w:fldCharType="separate"/>
            </w:r>
            <w:r>
              <w:rPr>
                <w:color w:val="0000FF"/>
              </w:rPr>
              <w:t>A16.03.057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"https://login.consultant.ru/link/?req=doc&amp;base=LAW&amp;n=371416&amp;date=02.02.2024&amp;dst=107343&amp;field=134"</w:instrText>
            </w:r>
            <w:r>
              <w:rPr>
                <w:color w:val="0000FF"/>
              </w:rPr>
              <w:fldChar w:fldCharType="separate"/>
            </w:r>
            <w:r>
              <w:rPr>
                <w:color w:val="0000FF"/>
              </w:rPr>
              <w:t>A16.03.060.002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"https://login.consultant.ru/link/?req=doc&amp;base=LAW&amp;n=371416&amp;date=02.02.2024&amp;dst=107349&amp;field=134"</w:instrText>
            </w:r>
            <w:r>
              <w:rPr>
                <w:color w:val="0000FF"/>
              </w:rPr>
              <w:fldChar w:fldCharType="separate"/>
            </w:r>
            <w:r>
              <w:rPr>
                <w:color w:val="0000FF"/>
              </w:rPr>
              <w:t>A16.03.061.002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"https://login.consultant.ru/link/?req=doc&amp;base=LAW&amp;n=371416&amp;date=02.02.2024&amp;dst=107355&amp;field=134"</w:instrText>
            </w:r>
            <w:r>
              <w:rPr>
                <w:color w:val="0000FF"/>
              </w:rPr>
              <w:fldChar w:fldCharType="separate"/>
            </w:r>
            <w:r>
              <w:rPr>
                <w:color w:val="0000FF"/>
              </w:rPr>
              <w:t>A16.03.062.002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"https://login.consultant.ru/link/?req=doc&amp;base=LAW&amp;n=371416&amp;date=02.02.2024&amp;dst=107357&amp;field=134"</w:instrText>
            </w:r>
            <w:r>
              <w:rPr>
                <w:color w:val="0000FF"/>
              </w:rPr>
              <w:fldChar w:fldCharType="separate"/>
            </w:r>
            <w:r>
              <w:rPr>
                <w:color w:val="0000FF"/>
              </w:rPr>
              <w:t>A16.03.062.003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"https://login.consultant.ru/link/?req=doc&amp;base=LAW&amp;n=371416&amp;date=02.02.2024&amp;dst=107363&amp;field=134"</w:instrText>
            </w:r>
            <w:r>
              <w:rPr>
                <w:color w:val="0000FF"/>
              </w:rPr>
              <w:fldChar w:fldCharType="separate"/>
            </w:r>
            <w:r>
              <w:rPr>
                <w:color w:val="0000FF"/>
              </w:rPr>
              <w:t>A16.03.063.002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"https://login.consultant.ru/link/?req=doc&amp;base=LAW&amp;n=371416&amp;date=02.02.2024&amp;dst=107383&amp;field=134"</w:instrText>
            </w:r>
            <w:r>
              <w:rPr>
                <w:color w:val="0000FF"/>
              </w:rPr>
              <w:fldChar w:fldCharType="separate"/>
            </w:r>
            <w:r>
              <w:rPr>
                <w:color w:val="0000FF"/>
              </w:rPr>
              <w:t>A16.03.064.002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"https://login.consultant.ru/link/?req=doc&amp;base=LAW&amp;n=371416&amp;date=02.02.2024&amp;dst=107395&amp;field=134"</w:instrText>
            </w:r>
            <w:r>
              <w:rPr>
                <w:color w:val="0000FF"/>
              </w:rPr>
              <w:fldChar w:fldCharType="separate"/>
            </w:r>
            <w:r>
              <w:rPr>
                <w:color w:val="0000FF"/>
              </w:rPr>
              <w:t>A16.03.065.002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"https://login.consultant.ru/link/?req=doc&amp;base=LAW&amp;n=371416&amp;date=02.02.2024&amp;dst=107399&amp;field=134"</w:instrText>
            </w:r>
            <w:r>
              <w:rPr>
                <w:color w:val="0000FF"/>
              </w:rPr>
              <w:fldChar w:fldCharType="separate"/>
            </w:r>
            <w:r>
              <w:rPr>
                <w:color w:val="0000FF"/>
              </w:rPr>
              <w:t>A16.03.066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"https://login.consultant.ru/link/?req=doc&amp;base=LAW&amp;n=371416&amp;date=02.02.2024&amp;dst=107401&amp;field=134"</w:instrText>
            </w:r>
            <w:r>
              <w:rPr>
                <w:color w:val="0000FF"/>
              </w:rPr>
              <w:fldChar w:fldCharType="separate"/>
            </w:r>
            <w:r>
              <w:rPr>
                <w:color w:val="0000FF"/>
              </w:rPr>
              <w:t>A16.03.066.001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"https://login.consultant.ru/link/?req=doc&amp;base=LAW&amp;n=371416&amp;date=02.02.2024&amp;dst=107403&amp;field=134"</w:instrText>
            </w:r>
            <w:r>
              <w:rPr>
                <w:color w:val="0000FF"/>
              </w:rPr>
              <w:fldChar w:fldCharType="separate"/>
            </w:r>
            <w:r>
              <w:rPr>
                <w:color w:val="0000FF"/>
              </w:rPr>
              <w:t>A16.03.067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"https://login.consultant.ru/link/?req=doc&amp;base=LAW&amp;n=371416&amp;date=02.02.2024&amp;dst=107405&amp;field=134"</w:instrText>
            </w:r>
            <w:r>
              <w:rPr>
                <w:color w:val="0000FF"/>
              </w:rPr>
              <w:fldChar w:fldCharType="separate"/>
            </w:r>
            <w:r>
              <w:rPr>
                <w:color w:val="0000FF"/>
              </w:rPr>
              <w:t>A16.03.067.001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"https://login.consultant.ru/link/?req=doc&amp;base=LAW&amp;n=371416&amp;date=02.02.2024&amp;dst=107409&amp;field=134"</w:instrText>
            </w:r>
            <w:r>
              <w:rPr>
                <w:color w:val="0000FF"/>
              </w:rPr>
              <w:fldChar w:fldCharType="separate"/>
            </w:r>
            <w:r>
              <w:rPr>
                <w:color w:val="0000FF"/>
              </w:rPr>
              <w:t>A16.03.068.001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"https://login.consultant.ru/link/?req=doc&amp;base=LAW&amp;n=371416&amp;date=02.02.2024&amp;dst=107411&amp;field=134"</w:instrText>
            </w:r>
            <w:r>
              <w:rPr>
                <w:color w:val="0000FF"/>
              </w:rPr>
              <w:fldChar w:fldCharType="separate"/>
            </w:r>
            <w:r>
              <w:rPr>
                <w:color w:val="0000FF"/>
              </w:rPr>
              <w:t>A16.03.068.002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"https://login.consultant.ru/link/?req=doc&amp;base=LAW&amp;n=371416&amp;date=02.02.2024&amp;dst=107413&amp;field=134"</w:instrText>
            </w:r>
            <w:r>
              <w:rPr>
                <w:color w:val="0000FF"/>
              </w:rPr>
              <w:fldChar w:fldCharType="separate"/>
            </w:r>
            <w:r>
              <w:rPr>
                <w:color w:val="0000FF"/>
              </w:rPr>
              <w:t>A16.03.068.003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"https://login.consultant.ru/link/?req=doc&amp;base=LAW&amp;n=371416&amp;date=02.02.2024&amp;dst=107415&amp;field=134"</w:instrText>
            </w:r>
            <w:r>
              <w:rPr>
                <w:color w:val="0000FF"/>
              </w:rPr>
              <w:fldChar w:fldCharType="separate"/>
            </w:r>
            <w:r>
              <w:rPr>
                <w:color w:val="0000FF"/>
              </w:rPr>
              <w:t>A16.03.068.004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"https://login.consultant.ru/link/?req=doc&amp;base=LAW&amp;n=371416&amp;date=02.02.2024&amp;dst=107417&amp;field=134"</w:instrText>
            </w:r>
            <w:r>
              <w:rPr>
                <w:color w:val="0000FF"/>
              </w:rPr>
              <w:fldChar w:fldCharType="separate"/>
            </w:r>
            <w:r>
              <w:rPr>
                <w:color w:val="0000FF"/>
              </w:rPr>
              <w:t>A16.03.068.005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"https://login.consultant.ru/link/?req=doc&amp;base=LAW&amp;n=371416&amp;date=02.02.2024&amp;dst=107421&amp;field=134"</w:instrText>
            </w:r>
            <w:r>
              <w:rPr>
                <w:color w:val="0000FF"/>
              </w:rPr>
              <w:fldChar w:fldCharType="separate"/>
            </w:r>
            <w:r>
              <w:rPr>
                <w:color w:val="0000FF"/>
              </w:rPr>
              <w:t>A16.03.069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"https://login.consultant.ru/link/?req=doc&amp;base=LAW&amp;n=371416&amp;date=02.02.2024&amp;dst=107423&amp;field=134"</w:instrText>
            </w:r>
            <w:r>
              <w:rPr>
                <w:color w:val="0000FF"/>
              </w:rPr>
              <w:fldChar w:fldCharType="separate"/>
            </w:r>
            <w:r>
              <w:rPr>
                <w:color w:val="0000FF"/>
              </w:rPr>
              <w:t>A16.03.070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"https://login.consultant.ru/link/?req=doc&amp;base=LAW&amp;n=371416&amp;date=02.02.2024&amp;dst=107425&amp;field=134"</w:instrText>
            </w:r>
            <w:r>
              <w:rPr>
                <w:color w:val="0000FF"/>
              </w:rPr>
              <w:fldChar w:fldCharType="separate"/>
            </w:r>
            <w:r>
              <w:rPr>
                <w:color w:val="0000FF"/>
              </w:rPr>
              <w:t>A16.03.071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"https://login.consultant.ru/link/?req=doc&amp;base=LAW&amp;n=371416&amp;date=02.02.2024&amp;dst=107427&amp;field=134"</w:instrText>
            </w:r>
            <w:r>
              <w:rPr>
                <w:color w:val="0000FF"/>
              </w:rPr>
              <w:fldChar w:fldCharType="separate"/>
            </w:r>
            <w:r>
              <w:rPr>
                <w:color w:val="0000FF"/>
              </w:rPr>
              <w:t>A16.03.072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"https://login.consultant.ru/link/?req=doc&amp;base=LAW&amp;n=371416&amp;date=02.02.2024&amp;dst=107457&amp;field=134"</w:instrText>
            </w:r>
            <w:r>
              <w:rPr>
                <w:color w:val="0000FF"/>
              </w:rPr>
              <w:fldChar w:fldCharType="separate"/>
            </w:r>
            <w:r>
              <w:rPr>
                <w:color w:val="0000FF"/>
              </w:rPr>
              <w:t>A16.03.077.002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"https://login.consultant.ru/link/?req=doc&amp;base=LAW&amp;n=371416&amp;date=02.02.2024&amp;dst=107459&amp;field=134"</w:instrText>
            </w:r>
            <w:r>
              <w:rPr>
                <w:color w:val="0000FF"/>
              </w:rPr>
              <w:fldChar w:fldCharType="separate"/>
            </w:r>
            <w:r>
              <w:rPr>
                <w:color w:val="0000FF"/>
              </w:rPr>
              <w:t>A16.03.077.003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"https://login.consultant.ru/link/?req=doc&amp;base=LAW&amp;n=371416&amp;date=02.02.2024&amp;dst=107469&amp;field=134"</w:instrText>
            </w:r>
            <w:r>
              <w:rPr>
                <w:color w:val="0000FF"/>
              </w:rPr>
              <w:fldChar w:fldCharType="separate"/>
            </w:r>
            <w:r>
              <w:rPr>
                <w:color w:val="0000FF"/>
              </w:rPr>
              <w:t>A16.03.080.001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"https://login.consultant.ru/link/?req=doc&amp;base=LAW&amp;n=371416&amp;date=02.02.2024&amp;dst=107471&amp;field=134"</w:instrText>
            </w:r>
            <w:r>
              <w:rPr>
                <w:color w:val="0000FF"/>
              </w:rPr>
              <w:fldChar w:fldCharType="separate"/>
            </w:r>
            <w:r>
              <w:rPr>
                <w:color w:val="0000FF"/>
              </w:rPr>
              <w:t>A16.03.080.002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"https://login.consultant.ru/link/?req=doc&amp;base=LAW&amp;n=371416&amp;date=02.02.2024&amp;dst=107473&amp;field=134"</w:instrText>
            </w:r>
            <w:r>
              <w:rPr>
                <w:color w:val="0000FF"/>
              </w:rPr>
              <w:fldChar w:fldCharType="separate"/>
            </w:r>
            <w:r>
              <w:rPr>
                <w:color w:val="0000FF"/>
              </w:rPr>
              <w:t>A16.03.080.003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"https://login.consultant.ru/link/?req=doc&amp;base=LAW&amp;n=371416&amp;date=02.02.2024&amp;dst=107475&amp;field=134"</w:instrText>
            </w:r>
            <w:r>
              <w:rPr>
                <w:color w:val="0000FF"/>
              </w:rPr>
              <w:fldChar w:fldCharType="separate"/>
            </w:r>
            <w:r>
              <w:rPr>
                <w:color w:val="0000FF"/>
              </w:rPr>
              <w:t>A16.03.080.004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"https://login.consultant.ru/link/?req=doc&amp;base=LAW&amp;n=371416&amp;date=02.02.2024&amp;dst=107479&amp;field=134"</w:instrText>
            </w:r>
            <w:r>
              <w:rPr>
                <w:color w:val="0000FF"/>
              </w:rPr>
              <w:fldChar w:fldCharType="separate"/>
            </w:r>
            <w:r>
              <w:rPr>
                <w:color w:val="0000FF"/>
              </w:rPr>
              <w:t>A16.03.081.001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"https://login.consultant.ru/link/?req=doc&amp;base=LAW&amp;n=371416&amp;date=02.02.2024&amp;dst=107481&amp;field=134"</w:instrText>
            </w:r>
            <w:r>
              <w:rPr>
                <w:color w:val="0000FF"/>
              </w:rPr>
              <w:fldChar w:fldCharType="separate"/>
            </w:r>
            <w:r>
              <w:rPr>
                <w:color w:val="0000FF"/>
              </w:rPr>
              <w:t>A16.03.081.002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"https://login.consultant.ru/link/?req=doc&amp;base=LAW&amp;n=371416&amp;date=02.02.2024&amp;dst=107483&amp;field=134"</w:instrText>
            </w:r>
            <w:r>
              <w:rPr>
                <w:color w:val="0000FF"/>
              </w:rPr>
              <w:fldChar w:fldCharType="separate"/>
            </w:r>
            <w:r>
              <w:rPr>
                <w:color w:val="0000FF"/>
              </w:rPr>
              <w:t>A16.03.081.003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"https://login.consultant.ru/link/?req=doc&amp;base=LAW&amp;n=371416&amp;date=02.02.2024&amp;dst=107489&amp;field=134"</w:instrText>
            </w:r>
            <w:r>
              <w:rPr>
                <w:color w:val="0000FF"/>
              </w:rPr>
              <w:fldChar w:fldCharType="separate"/>
            </w:r>
            <w:r>
              <w:rPr>
                <w:color w:val="0000FF"/>
              </w:rPr>
              <w:t>A16.03.083.001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"https://login.consultant.ru/link/?req=doc&amp;base=LAW&amp;n=371416&amp;date=02.02.2024&amp;dst=107499&amp;field=134"</w:instrText>
            </w:r>
            <w:r>
              <w:rPr>
                <w:color w:val="0000FF"/>
              </w:rPr>
              <w:fldChar w:fldCharType="separate"/>
            </w:r>
            <w:r>
              <w:rPr>
                <w:color w:val="0000FF"/>
              </w:rPr>
              <w:t>A16.03.088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"https://login.consultant.ru/link/?req=doc&amp;base=LAW&amp;n=371416&amp;date=02.02.2024&amp;dst=107527&amp;field=134"</w:instrText>
            </w:r>
            <w:r>
              <w:rPr>
                <w:color w:val="0000FF"/>
              </w:rPr>
              <w:fldChar w:fldCharType="separate"/>
            </w:r>
            <w:r>
              <w:rPr>
                <w:color w:val="0000FF"/>
              </w:rPr>
              <w:t>A16.04.004.001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"https://login.consultant.ru/link/?req=doc&amp;base=LAW&amp;n=371416&amp;date=02.02.2024&amp;dst=107533&amp;field=134"</w:instrText>
            </w:r>
            <w:r>
              <w:rPr>
                <w:color w:val="0000FF"/>
              </w:rPr>
              <w:fldChar w:fldCharType="separate"/>
            </w:r>
            <w:r>
              <w:rPr>
                <w:color w:val="0000FF"/>
              </w:rPr>
              <w:t>A16.04.007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"https://login.consultant.ru/link/?req=doc&amp;base=LAW&amp;n=371416&amp;date=02.02.2024&amp;dst=107535&amp;field=134"</w:instrText>
            </w:r>
            <w:r>
              <w:rPr>
                <w:color w:val="0000FF"/>
              </w:rPr>
              <w:fldChar w:fldCharType="separate"/>
            </w:r>
            <w:r>
              <w:rPr>
                <w:color w:val="0000FF"/>
              </w:rPr>
              <w:t>A16.04.007.001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"https://login.consultant.ru/link/?req=doc&amp;base=LAW&amp;n=371416&amp;date=02.02.2024&amp;dst=107537&amp;field=134"</w:instrText>
            </w:r>
            <w:r>
              <w:rPr>
                <w:color w:val="0000FF"/>
              </w:rPr>
              <w:fldChar w:fldCharType="separate"/>
            </w:r>
            <w:r>
              <w:rPr>
                <w:color w:val="0000FF"/>
              </w:rPr>
              <w:t>A16.04.008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"https://login.consultant.ru/link/?req=doc&amp;base=LAW&amp;n=371416&amp;date=02.02.2024&amp;dst=107549&amp;field=134"</w:instrText>
            </w:r>
            <w:r>
              <w:rPr>
                <w:color w:val="0000FF"/>
              </w:rPr>
              <w:fldChar w:fldCharType="separate"/>
            </w:r>
            <w:r>
              <w:rPr>
                <w:color w:val="0000FF"/>
              </w:rPr>
              <w:t>A16.04.012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"https://login.consultant.ru/link/?req=doc&amp;base=LAW&amp;n=371416&amp;date=02.02.2024&amp;dst=107553&amp;field=134"</w:instrText>
            </w:r>
            <w:r>
              <w:rPr>
                <w:color w:val="0000FF"/>
              </w:rPr>
              <w:fldChar w:fldCharType="separate"/>
            </w:r>
            <w:r>
              <w:rPr>
                <w:color w:val="0000FF"/>
              </w:rPr>
              <w:t>A16.04.012.002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"https://login.consultant.ru/link/?req=doc&amp;base=LAW&amp;n=371416&amp;date=02.02.2024&amp;dst=107555&amp;field=134"</w:instrText>
            </w:r>
            <w:r>
              <w:rPr>
                <w:color w:val="0000FF"/>
              </w:rPr>
              <w:fldChar w:fldCharType="separate"/>
            </w:r>
            <w:r>
              <w:rPr>
                <w:color w:val="0000FF"/>
              </w:rPr>
              <w:t>A16.04.013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"https://login.consultant.ru/link/?req=doc&amp;base=LAW&amp;n=371416&amp;date=02.02.2024&amp;dst=107557&amp;field=134"</w:instrText>
            </w:r>
            <w:r>
              <w:rPr>
                <w:color w:val="0000FF"/>
              </w:rPr>
              <w:fldChar w:fldCharType="separate"/>
            </w:r>
            <w:r>
              <w:rPr>
                <w:color w:val="0000FF"/>
              </w:rPr>
              <w:t>A16.04.013.001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"https://login.consultant.ru/link/?req=doc&amp;base=LAW&amp;n=371416&amp;date=02.02.2024&amp;dst=107559&amp;field=134"</w:instrText>
            </w:r>
            <w:r>
              <w:rPr>
                <w:color w:val="0000FF"/>
              </w:rPr>
              <w:fldChar w:fldCharType="separate"/>
            </w:r>
            <w:r>
              <w:rPr>
                <w:color w:val="0000FF"/>
              </w:rPr>
              <w:t>A16.04.013.002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"https://login.consultant.ru/link/?req=doc&amp;base=LAW&amp;n=371416&amp;date=02.02.2024&amp;dst=107561&amp;field=134"</w:instrText>
            </w:r>
            <w:r>
              <w:rPr>
                <w:color w:val="0000FF"/>
              </w:rPr>
              <w:fldChar w:fldCharType="separate"/>
            </w:r>
            <w:r>
              <w:rPr>
                <w:color w:val="0000FF"/>
              </w:rPr>
              <w:t>A16.04.014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"https://login.consultant.ru/link/?req=doc&amp;base=LAW&amp;n=371416&amp;date=02.02.2024&amp;dst=107563&amp;field=134"</w:instrText>
            </w:r>
            <w:r>
              <w:rPr>
                <w:color w:val="0000FF"/>
              </w:rPr>
              <w:fldChar w:fldCharType="separate"/>
            </w:r>
            <w:r>
              <w:rPr>
                <w:color w:val="0000FF"/>
              </w:rPr>
              <w:t>A16.04.015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"https://login.consultant.ru/link/?req=doc&amp;base=LAW&amp;n=371416&amp;date=02.02.2024&amp;dst=107569&amp;field=134"</w:instrText>
            </w:r>
            <w:r>
              <w:rPr>
                <w:color w:val="0000FF"/>
              </w:rPr>
              <w:fldChar w:fldCharType="separate"/>
            </w:r>
            <w:r>
              <w:rPr>
                <w:color w:val="0000FF"/>
              </w:rPr>
              <w:t>A16.04.016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"https://login.consultant.ru/link/?req=doc&amp;base=LAW&amp;n=371416&amp;date=02.02.2024&amp;dst=107571&amp;field=134"</w:instrText>
            </w:r>
            <w:r>
              <w:rPr>
                <w:color w:val="0000FF"/>
              </w:rPr>
              <w:fldChar w:fldCharType="separate"/>
            </w:r>
            <w:r>
              <w:rPr>
                <w:color w:val="0000FF"/>
              </w:rPr>
              <w:t>A16.04.017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"https://login.consultant.ru/link/?req=doc&amp;base=LAW&amp;n=371416&amp;date=02.02.2024&amp;dst=107573&amp;field=134"</w:instrText>
            </w:r>
            <w:r>
              <w:rPr>
                <w:color w:val="0000FF"/>
              </w:rPr>
              <w:fldChar w:fldCharType="separate"/>
            </w:r>
            <w:r>
              <w:rPr>
                <w:color w:val="0000FF"/>
              </w:rPr>
              <w:t>A16.04.017.001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"https://login.consultant.ru/link/?req=doc&amp;base=LAW&amp;n=371416&amp;date=02.02.2024&amp;dst=107581&amp;field=134"</w:instrText>
            </w:r>
            <w:r>
              <w:rPr>
                <w:color w:val="0000FF"/>
              </w:rPr>
              <w:fldChar w:fldCharType="separate"/>
            </w:r>
            <w:r>
              <w:rPr>
                <w:color w:val="0000FF"/>
              </w:rPr>
              <w:t>A16.04.017.005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"https://login.consultant.ru/link/?req=doc&amp;base=LAW&amp;n=371416&amp;date=02.02.2024&amp;dst=107635&amp;field=134"</w:instrText>
            </w:r>
            <w:r>
              <w:rPr>
                <w:color w:val="0000FF"/>
              </w:rPr>
              <w:fldChar w:fldCharType="separate"/>
            </w:r>
            <w:r>
              <w:rPr>
                <w:color w:val="0000FF"/>
              </w:rPr>
              <w:t>A16.04.025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"https://login.consultant.ru/link/?req=doc&amp;base=LAW&amp;n=371416&amp;date=02.02.2024&amp;dst=107645&amp;field=134"</w:instrText>
            </w:r>
            <w:r>
              <w:rPr>
                <w:color w:val="0000FF"/>
              </w:rPr>
              <w:fldChar w:fldCharType="separate"/>
            </w:r>
            <w:r>
              <w:rPr>
                <w:color w:val="0000FF"/>
              </w:rPr>
              <w:t>A16.04.029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"https://login.consultant.ru/link/?req=doc&amp;base=LAW&amp;n=371416&amp;date=02.02.2024&amp;dst=107647&amp;field=134"</w:instrText>
            </w:r>
            <w:r>
              <w:rPr>
                <w:color w:val="0000FF"/>
              </w:rPr>
              <w:fldChar w:fldCharType="separate"/>
            </w:r>
            <w:r>
              <w:rPr>
                <w:color w:val="0000FF"/>
              </w:rPr>
              <w:t>A16.04.030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"https://login.consultant.ru/link/?req=doc&amp;base=LAW&amp;n=371416&amp;date=02.02.2024&amp;dst=107649&amp;field=134"</w:instrText>
            </w:r>
            <w:r>
              <w:rPr>
                <w:color w:val="0000FF"/>
              </w:rPr>
              <w:fldChar w:fldCharType="separate"/>
            </w:r>
            <w:r>
              <w:rPr>
                <w:color w:val="0000FF"/>
              </w:rPr>
              <w:t>A16.04.030.001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"https://login.consultant.ru/link/?req=doc&amp;base=LAW&amp;n=371416&amp;date=02.02.2024&amp;dst=107663&amp;field=134"</w:instrText>
            </w:r>
            <w:r>
              <w:rPr>
                <w:color w:val="0000FF"/>
              </w:rPr>
              <w:fldChar w:fldCharType="separate"/>
            </w:r>
            <w:r>
              <w:rPr>
                <w:color w:val="0000FF"/>
              </w:rPr>
              <w:t>A16.04.034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"https://login.consultant.ru/link/?req=doc&amp;base=LAW&amp;n=371416&amp;date=02.02.2024&amp;dst=107665&amp;field=134"</w:instrText>
            </w:r>
            <w:r>
              <w:rPr>
                <w:color w:val="0000FF"/>
              </w:rPr>
              <w:fldChar w:fldCharType="separate"/>
            </w:r>
            <w:r>
              <w:rPr>
                <w:color w:val="0000FF"/>
              </w:rPr>
              <w:t>A16.04.035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"https://login.consultant.ru/link/?req=doc&amp;base=LAW&amp;n=371416&amp;date=02.02.2024&amp;dst=107669&amp;field=134"</w:instrText>
            </w:r>
            <w:r>
              <w:rPr>
                <w:color w:val="0000FF"/>
              </w:rPr>
              <w:fldChar w:fldCharType="separate"/>
            </w:r>
            <w:r>
              <w:rPr>
                <w:color w:val="0000FF"/>
              </w:rPr>
              <w:t>A16.04.036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"https://login.consultant.ru/link/?req=doc&amp;base=LAW&amp;n=371416&amp;date=02.02.2024&amp;dst=107683&amp;field=134"</w:instrText>
            </w:r>
            <w:r>
              <w:rPr>
                <w:color w:val="0000FF"/>
              </w:rPr>
              <w:fldChar w:fldCharType="separate"/>
            </w:r>
            <w:r>
              <w:rPr>
                <w:color w:val="0000FF"/>
              </w:rPr>
              <w:t>A16.04.040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"https://login.consultant.ru/link/?req=doc&amp;base=LAW&amp;n=371416&amp;date=02.02.2024&amp;dst=107685&amp;field=134"</w:instrText>
            </w:r>
            <w:r>
              <w:rPr>
                <w:color w:val="0000FF"/>
              </w:rPr>
              <w:fldChar w:fldCharType="separate"/>
            </w:r>
            <w:r>
              <w:rPr>
                <w:color w:val="0000FF"/>
              </w:rPr>
              <w:t>A16.04.041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"https://login.consultant.ru/link/?req=doc&amp;base=LAW&amp;n=371416&amp;date=02.02.2024&amp;dst=107689&amp;field=134"</w:instrText>
            </w:r>
            <w:r>
              <w:rPr>
                <w:color w:val="0000FF"/>
              </w:rPr>
              <w:fldChar w:fldCharType="separate"/>
            </w:r>
            <w:r>
              <w:rPr>
                <w:color w:val="0000FF"/>
              </w:rPr>
              <w:t>A16.04.043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"https://login.consultant.ru/link/?req=doc&amp;base=LAW&amp;n=371416&amp;date=02.02.2024&amp;dst=107691&amp;field=134"</w:instrText>
            </w:r>
            <w:r>
              <w:rPr>
                <w:color w:val="0000FF"/>
              </w:rPr>
              <w:fldChar w:fldCharType="separate"/>
            </w:r>
            <w:r>
              <w:rPr>
                <w:color w:val="0000FF"/>
              </w:rPr>
              <w:t>A16.04.044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"https://login.consultant.ru/link/?req=doc&amp;base=LAW&amp;n=371416&amp;date=02.02.2024&amp;dst=112671&amp;field=134"</w:instrText>
            </w:r>
            <w:r>
              <w:rPr>
                <w:color w:val="0000FF"/>
              </w:rPr>
              <w:fldChar w:fldCharType="separate"/>
            </w:r>
            <w:r>
              <w:rPr>
                <w:color w:val="0000FF"/>
              </w:rPr>
              <w:t>A16.30.031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"https://login.consultant.ru/link/?req=doc&amp;base=LAW&amp;n=371416&amp;date=02.02.2024&amp;dst=112729&amp;field=134"</w:instrText>
            </w:r>
            <w:r>
              <w:rPr>
                <w:color w:val="0000FF"/>
              </w:rPr>
              <w:fldChar w:fldCharType="separate"/>
            </w:r>
            <w:r>
              <w:rPr>
                <w:color w:val="0000FF"/>
              </w:rPr>
              <w:t>A16.30.048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"https://login.consultant.ru/link/?req=doc&amp;base=LAW&amp;n=371416&amp;date=02.02.2024&amp;dst=112731&amp;field=134"</w:instrText>
            </w:r>
            <w:r>
              <w:rPr>
                <w:color w:val="0000FF"/>
              </w:rPr>
              <w:fldChar w:fldCharType="separate"/>
            </w:r>
            <w:r>
              <w:rPr>
                <w:color w:val="0000FF"/>
              </w:rPr>
              <w:t>A16.30.048.001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"https://login.consultant.ru/link/?req=doc&amp;base=LAW&amp;n=371416&amp;date=02.02.2024&amp;dst=112733&amp;field=134"</w:instrText>
            </w:r>
            <w:r>
              <w:rPr>
                <w:color w:val="0000FF"/>
              </w:rPr>
              <w:fldChar w:fldCharType="separate"/>
            </w:r>
            <w:r>
              <w:rPr>
                <w:color w:val="0000FF"/>
              </w:rPr>
              <w:t>A16.30.048.002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"https://login.consultant.ru/link/?req=doc&amp;base=LAW&amp;n=371416&amp;date=02.02.2024&amp;dst=112735&amp;field=134"</w:instrText>
            </w:r>
            <w:r>
              <w:rPr>
                <w:color w:val="0000FF"/>
              </w:rPr>
              <w:fldChar w:fldCharType="separate"/>
            </w:r>
            <w:r>
              <w:rPr>
                <w:color w:val="0000FF"/>
              </w:rPr>
              <w:t>A16.30.048.003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"https://login.consultant.ru/link/?req=doc&amp;base=LAW&amp;n=371416&amp;date=02.02.2024&amp;dst=112741&amp;field=134"</w:instrText>
            </w:r>
            <w:r>
              <w:rPr>
                <w:color w:val="0000FF"/>
              </w:rPr>
              <w:fldChar w:fldCharType="separate"/>
            </w:r>
            <w:r>
              <w:rPr>
                <w:color w:val="0000FF"/>
              </w:rPr>
              <w:t>A16.30.050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"https://login.consultant.ru/link/?req=doc&amp;base=LAW&amp;n=371416&amp;date=02.02.2024&amp;dst=114473&amp;field=134"</w:instrText>
            </w:r>
            <w:r>
              <w:rPr>
                <w:color w:val="0000FF"/>
              </w:rPr>
              <w:fldChar w:fldCharType="separate"/>
            </w:r>
            <w:r>
              <w:rPr>
                <w:color w:val="0000FF"/>
              </w:rPr>
              <w:t>A22.04.005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"https://login.consultant.ru/link/?req=doc&amp;base=LAW&amp;n=371416&amp;date=02.02.2024&amp;dst=114475&amp;field=134"</w:instrText>
            </w:r>
            <w:r>
              <w:rPr>
                <w:color w:val="0000FF"/>
              </w:rPr>
              <w:fldChar w:fldCharType="separate"/>
            </w:r>
            <w:r>
              <w:rPr>
                <w:color w:val="0000FF"/>
              </w:rPr>
              <w:t>A22.04.006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"https://login.consultant.ru/link/?req=doc&amp;base=LAW&amp;n=371416&amp;date=02.02.2024&amp;dst=114477&amp;field=134"</w:instrText>
            </w:r>
            <w:r>
              <w:rPr>
                <w:color w:val="0000FF"/>
              </w:rPr>
              <w:fldChar w:fldCharType="separate"/>
            </w:r>
            <w:r>
              <w:rPr>
                <w:color w:val="0000FF"/>
              </w:rPr>
              <w:t>A22.04.007</w:t>
            </w:r>
            <w:r>
              <w:rPr>
                <w:color w:val="0000FF"/>
              </w:rPr>
              <w:fldChar w:fldCharType="end"/>
            </w:r>
          </w:p>
        </w:tc>
        <w:tc>
          <w:tcPr>
            <w:tcW w:type="dxa" w:w="1644"/>
            <w:tcMar>
              <w:left w:type="dxa" w:w="0"/>
              <w:right w:type="dxa" w:w="0"/>
            </w:tcMar>
          </w:tcPr>
          <w:p w14:paraId="24220000">
            <w:pPr>
              <w:pStyle w:val="Style_2"/>
              <w:ind w:firstLine="0" w:left="0"/>
              <w:jc w:val="center"/>
            </w:pPr>
            <w:r>
              <w:t>-</w:t>
            </w:r>
          </w:p>
        </w:tc>
        <w:tc>
          <w:tcPr>
            <w:tcW w:type="dxa" w:w="1077"/>
            <w:vMerge w:val="restart"/>
            <w:tcMar>
              <w:left w:type="dxa" w:w="0"/>
              <w:right w:type="dxa" w:w="0"/>
            </w:tcMar>
          </w:tcPr>
          <w:p w14:paraId="25220000">
            <w:pPr>
              <w:pStyle w:val="Style_2"/>
              <w:ind w:firstLine="0" w:left="0"/>
              <w:jc w:val="center"/>
            </w:pPr>
            <w:r>
              <w:t>2,42</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tcMar>
              <w:left w:type="dxa" w:w="0"/>
              <w:right w:type="dxa" w:w="0"/>
            </w:tcMar>
          </w:tcPr>
          <w:p w14:paraId="26220000">
            <w:pPr>
              <w:pStyle w:val="Style_2"/>
              <w:ind w:firstLine="0" w:left="0"/>
              <w:jc w:val="center"/>
            </w:pPr>
            <w:r>
              <w:t>S42.3, S42.30, S42.4, S42.40, S42.7, S42.70, S42.71, S52.0, S52.00, S52.01, S52.1, S52.10, S52.11, S52.2, S52.20, S52.21, S52.3, S52.30, S52.31, S52.4, S52.40, S52.5, S52.50, S52.51, S52.6, S52.60, S52.61, S52.7, S52.70</w:t>
            </w:r>
          </w:p>
        </w:tc>
        <w:tc>
          <w:tcPr>
            <w:tcW w:type="dxa" w:w="2324"/>
            <w:tcMar>
              <w:left w:type="dxa" w:w="0"/>
              <w:right w:type="dxa" w:w="0"/>
            </w:tcMar>
          </w:tcPr>
          <w:p w14:paraId="27220000">
            <w:pPr>
              <w:pStyle w:val="Style_2"/>
              <w:ind w:firstLine="0" w:left="0"/>
              <w:jc w:val="center"/>
            </w:pPr>
            <w:r>
              <w:rPr>
                <w:color w:val="0000FF"/>
              </w:rPr>
              <w:fldChar w:fldCharType="begin"/>
            </w:r>
            <w:r>
              <w:rPr>
                <w:color w:val="0000FF"/>
              </w:rPr>
              <w:instrText>HYPERLINK "https://login.consultant.ru/link/?req=doc&amp;base=LAW&amp;n=371416&amp;date=02.02.2024&amp;dst=107273&amp;field=134"</w:instrText>
            </w:r>
            <w:r>
              <w:rPr>
                <w:color w:val="0000FF"/>
              </w:rPr>
              <w:fldChar w:fldCharType="separate"/>
            </w:r>
            <w:r>
              <w:rPr>
                <w:color w:val="0000FF"/>
              </w:rPr>
              <w:t>A16.03.033.002</w:t>
            </w:r>
            <w:r>
              <w:rPr>
                <w:color w:val="0000FF"/>
              </w:rPr>
              <w:fldChar w:fldCharType="end"/>
            </w:r>
          </w:p>
        </w:tc>
        <w:tc>
          <w:tcPr>
            <w:tcW w:type="dxa" w:w="1644"/>
            <w:tcMar>
              <w:left w:type="dxa" w:w="0"/>
              <w:right w:type="dxa" w:w="0"/>
            </w:tcMar>
          </w:tcPr>
          <w:p w14:paraId="28220000">
            <w:pPr>
              <w:pStyle w:val="Style_2"/>
              <w:ind w:firstLine="0" w:left="0"/>
              <w:jc w:val="center"/>
            </w:pPr>
            <w:r>
              <w:t>-</w:t>
            </w:r>
          </w:p>
        </w:tc>
        <w:tc>
          <w:tcPr>
            <w:tcW w:type="dxa" w:w="1077"/>
            <w:gridSpan w:val="1"/>
            <w:vMerge w:val="continue"/>
            <w:tcMar>
              <w:left w:type="dxa" w:w="0"/>
              <w:right w:type="dxa" w:w="0"/>
            </w:tcMar>
          </w:tcPr>
          <w:p/>
        </w:tc>
      </w:tr>
      <w:tr>
        <w:tc>
          <w:tcPr>
            <w:tcW w:type="dxa" w:w="971"/>
            <w:vMerge w:val="restart"/>
            <w:tcMar>
              <w:left w:type="dxa" w:w="0"/>
              <w:right w:type="dxa" w:w="0"/>
            </w:tcMar>
          </w:tcPr>
          <w:p w14:paraId="29220000">
            <w:pPr>
              <w:pStyle w:val="Style_2"/>
              <w:ind w:firstLine="0" w:left="0"/>
              <w:jc w:val="center"/>
            </w:pPr>
            <w:r>
              <w:t>st29.013</w:t>
            </w:r>
          </w:p>
        </w:tc>
        <w:tc>
          <w:tcPr>
            <w:tcW w:type="dxa" w:w="860"/>
            <w:vMerge w:val="restart"/>
            <w:tcMar>
              <w:left w:type="dxa" w:w="0"/>
              <w:right w:type="dxa" w:w="0"/>
            </w:tcMar>
          </w:tcPr>
          <w:p w14:paraId="2A220000">
            <w:pPr>
              <w:pStyle w:val="Style_2"/>
              <w:ind w:firstLine="0" w:left="0"/>
              <w:jc w:val="center"/>
            </w:pPr>
            <w:r>
              <w:t>281</w:t>
            </w:r>
          </w:p>
        </w:tc>
        <w:tc>
          <w:tcPr>
            <w:tcW w:type="dxa" w:w="1587"/>
            <w:vMerge w:val="restart"/>
            <w:tcMar>
              <w:left w:type="dxa" w:w="0"/>
              <w:right w:type="dxa" w:w="0"/>
            </w:tcMar>
          </w:tcPr>
          <w:p w14:paraId="2B220000">
            <w:pPr>
              <w:pStyle w:val="Style_2"/>
              <w:ind w:firstLine="0" w:left="0"/>
              <w:jc w:val="left"/>
            </w:pPr>
            <w:r>
              <w:t>Операции на костно-мышечной системе и суставах (уровень 5)</w:t>
            </w:r>
          </w:p>
        </w:tc>
        <w:tc>
          <w:tcPr>
            <w:tcW w:type="dxa" w:w="3402"/>
            <w:tcMar>
              <w:left w:type="dxa" w:w="0"/>
              <w:right w:type="dxa" w:w="0"/>
            </w:tcMar>
          </w:tcPr>
          <w:p w14:paraId="2C220000">
            <w:pPr>
              <w:pStyle w:val="Style_2"/>
              <w:ind w:firstLine="0" w:left="0"/>
              <w:jc w:val="center"/>
            </w:pPr>
            <w:r>
              <w:t>-</w:t>
            </w:r>
          </w:p>
        </w:tc>
        <w:tc>
          <w:tcPr>
            <w:tcW w:type="dxa" w:w="2324"/>
            <w:tcMar>
              <w:left w:type="dxa" w:w="0"/>
              <w:right w:type="dxa" w:w="0"/>
            </w:tcMar>
          </w:tcPr>
          <w:p w14:paraId="2D220000">
            <w:pPr>
              <w:pStyle w:val="Style_2"/>
              <w:ind w:firstLine="0" w:left="0"/>
              <w:jc w:val="center"/>
            </w:pPr>
            <w:r>
              <w:rPr>
                <w:color w:val="0000FF"/>
              </w:rPr>
              <w:fldChar w:fldCharType="begin"/>
            </w:r>
            <w:r>
              <w:rPr>
                <w:color w:val="0000FF"/>
              </w:rPr>
              <w:instrText>HYPERLINK "https://login.consultant.ru/link/?req=doc&amp;base=LAW&amp;n=371416&amp;date=02.02.2024&amp;dst=107161&amp;field=134"</w:instrText>
            </w:r>
            <w:r>
              <w:rPr>
                <w:color w:val="0000FF"/>
              </w:rPr>
              <w:fldChar w:fldCharType="separate"/>
            </w:r>
            <w:r>
              <w:rPr>
                <w:color w:val="0000FF"/>
              </w:rPr>
              <w:t>A16.03.022.002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"https://login.consultant.ru/link/?req=doc&amp;base=LAW&amp;n=371416&amp;date=02.02.2024&amp;dst=107169&amp;field=134"</w:instrText>
            </w:r>
            <w:r>
              <w:rPr>
                <w:color w:val="0000FF"/>
              </w:rPr>
              <w:fldChar w:fldCharType="separate"/>
            </w:r>
            <w:r>
              <w:rPr>
                <w:color w:val="0000FF"/>
              </w:rPr>
              <w:t>A16.03.022.006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"https://login.consultant.ru/link/?req=doc&amp;base=LAW&amp;n=371416&amp;date=02.02.2024&amp;dst=107173&amp;field=134"</w:instrText>
            </w:r>
            <w:r>
              <w:rPr>
                <w:color w:val="0000FF"/>
              </w:rPr>
              <w:fldChar w:fldCharType="separate"/>
            </w:r>
            <w:r>
              <w:rPr>
                <w:color w:val="0000FF"/>
              </w:rPr>
              <w:t>A16.03.022.008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"https://login.consultant.ru/link/?req=doc&amp;base=LAW&amp;n=371416&amp;date=02.02.2024&amp;dst=107183&amp;field=134"</w:instrText>
            </w:r>
            <w:r>
              <w:rPr>
                <w:color w:val="0000FF"/>
              </w:rPr>
              <w:fldChar w:fldCharType="separate"/>
            </w:r>
            <w:r>
              <w:rPr>
                <w:color w:val="0000FF"/>
              </w:rPr>
              <w:t>A16.03.024.001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"https://login.consultant.ru/link/?req=doc&amp;base=LAW&amp;n=371416&amp;date=02.02.2024&amp;dst=107193&amp;field=134"</w:instrText>
            </w:r>
            <w:r>
              <w:rPr>
                <w:color w:val="0000FF"/>
              </w:rPr>
              <w:fldChar w:fldCharType="separate"/>
            </w:r>
            <w:r>
              <w:rPr>
                <w:color w:val="0000FF"/>
              </w:rPr>
              <w:t>A16.03.024.006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"https://login.consultant.ru/link/?req=doc&amp;base=LAW&amp;n=371416&amp;date=02.02.2024&amp;dst=107207&amp;field=134"</w:instrText>
            </w:r>
            <w:r>
              <w:rPr>
                <w:color w:val="0000FF"/>
              </w:rPr>
              <w:fldChar w:fldCharType="separate"/>
            </w:r>
            <w:r>
              <w:rPr>
                <w:color w:val="0000FF"/>
              </w:rPr>
              <w:t>A16.03.024.013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"https://login.consultant.ru/link/?req=doc&amp;base=LAW&amp;n=371416&amp;date=02.02.2024&amp;dst=107209&amp;field=134"</w:instrText>
            </w:r>
            <w:r>
              <w:rPr>
                <w:color w:val="0000FF"/>
              </w:rPr>
              <w:fldChar w:fldCharType="separate"/>
            </w:r>
            <w:r>
              <w:rPr>
                <w:color w:val="0000FF"/>
              </w:rPr>
              <w:t>A16.03.024.014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"https://login.consultant.ru/link/?req=doc&amp;base=LAW&amp;n=371416&amp;date=02.02.2024&amp;dst=107211&amp;field=134"</w:instrText>
            </w:r>
            <w:r>
              <w:rPr>
                <w:color w:val="0000FF"/>
              </w:rPr>
              <w:fldChar w:fldCharType="separate"/>
            </w:r>
            <w:r>
              <w:rPr>
                <w:color w:val="0000FF"/>
              </w:rPr>
              <w:t>A16.03.024.015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"https://login.consultant.ru/link/?req=doc&amp;base=LAW&amp;n=371416&amp;date=02.02.2024&amp;dst=107213&amp;field=134"</w:instrText>
            </w:r>
            <w:r>
              <w:rPr>
                <w:color w:val="0000FF"/>
              </w:rPr>
              <w:fldChar w:fldCharType="separate"/>
            </w:r>
            <w:r>
              <w:rPr>
                <w:color w:val="0000FF"/>
              </w:rPr>
              <w:t>A16.03.024.016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"https://login.consultant.ru/link/?req=doc&amp;base=LAW&amp;n=371416&amp;date=02.02.2024&amp;dst=107227&amp;field=134"</w:instrText>
            </w:r>
            <w:r>
              <w:rPr>
                <w:color w:val="0000FF"/>
              </w:rPr>
              <w:fldChar w:fldCharType="separate"/>
            </w:r>
            <w:r>
              <w:rPr>
                <w:color w:val="0000FF"/>
              </w:rPr>
              <w:t>A16.03.026.001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"https://login.consultant.ru/link/?req=doc&amp;base=LAW&amp;n=371416&amp;date=02.02.2024&amp;dst=107287&amp;field=134"</w:instrText>
            </w:r>
            <w:r>
              <w:rPr>
                <w:color w:val="0000FF"/>
              </w:rPr>
              <w:fldChar w:fldCharType="separate"/>
            </w:r>
            <w:r>
              <w:rPr>
                <w:color w:val="0000FF"/>
              </w:rPr>
              <w:t>A16.03.037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"https://login.consultant.ru/link/?req=doc&amp;base=LAW&amp;n=371416&amp;date=02.02.2024&amp;dst=107289&amp;field=134"</w:instrText>
            </w:r>
            <w:r>
              <w:rPr>
                <w:color w:val="0000FF"/>
              </w:rPr>
              <w:fldChar w:fldCharType="separate"/>
            </w:r>
            <w:r>
              <w:rPr>
                <w:color w:val="0000FF"/>
              </w:rPr>
              <w:t>A16.03.038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"https://login.consultant.ru/link/?req=doc&amp;base=LAW&amp;n=371416&amp;date=02.02.2024&amp;dst=107291&amp;field=134"</w:instrText>
            </w:r>
            <w:r>
              <w:rPr>
                <w:color w:val="0000FF"/>
              </w:rPr>
              <w:fldChar w:fldCharType="separate"/>
            </w:r>
            <w:r>
              <w:rPr>
                <w:color w:val="0000FF"/>
              </w:rPr>
              <w:t>A16.03.039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"https://login.consultant.ru/link/?req=doc&amp;base=LAW&amp;n=371416&amp;date=02.02.2024&amp;dst=107293&amp;field=134"</w:instrText>
            </w:r>
            <w:r>
              <w:rPr>
                <w:color w:val="0000FF"/>
              </w:rPr>
              <w:fldChar w:fldCharType="separate"/>
            </w:r>
            <w:r>
              <w:rPr>
                <w:color w:val="0000FF"/>
              </w:rPr>
              <w:t>A16.03.040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"https://login.consultant.ru/link/?req=doc&amp;base=LAW&amp;n=371416&amp;date=02.02.2024&amp;dst=107295&amp;field=134"</w:instrText>
            </w:r>
            <w:r>
              <w:rPr>
                <w:color w:val="0000FF"/>
              </w:rPr>
              <w:fldChar w:fldCharType="separate"/>
            </w:r>
            <w:r>
              <w:rPr>
                <w:color w:val="0000FF"/>
              </w:rPr>
              <w:t>A16.03.041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"https://login.consultant.ru/link/?req=doc&amp;base=LAW&amp;n=371416&amp;date=02.02.2024&amp;dst=107297&amp;field=134"</w:instrText>
            </w:r>
            <w:r>
              <w:rPr>
                <w:color w:val="0000FF"/>
              </w:rPr>
              <w:fldChar w:fldCharType="separate"/>
            </w:r>
            <w:r>
              <w:rPr>
                <w:color w:val="0000FF"/>
              </w:rPr>
              <w:t>A16.03.042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"https://login.consultant.ru/link/?req=doc&amp;base=LAW&amp;n=371416&amp;date=02.02.2024&amp;dst=107317&amp;field=134"</w:instrText>
            </w:r>
            <w:r>
              <w:rPr>
                <w:color w:val="0000FF"/>
              </w:rPr>
              <w:fldChar w:fldCharType="separate"/>
            </w:r>
            <w:r>
              <w:rPr>
                <w:color w:val="0000FF"/>
              </w:rPr>
              <w:t>A16.03.051.001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"https://login.consultant.ru/link/?req=doc&amp;base=LAW&amp;n=371416&amp;date=02.02.2024&amp;dst=107321&amp;field=134"</w:instrText>
            </w:r>
            <w:r>
              <w:rPr>
                <w:color w:val="0000FF"/>
              </w:rPr>
              <w:fldChar w:fldCharType="separate"/>
            </w:r>
            <w:r>
              <w:rPr>
                <w:color w:val="0000FF"/>
              </w:rPr>
              <w:t>A16.03.051.003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"https://login.consultant.ru/link/?req=doc&amp;base=LAW&amp;n=371416&amp;date=02.02.2024&amp;dst=107435&amp;field=134"</w:instrText>
            </w:r>
            <w:r>
              <w:rPr>
                <w:color w:val="0000FF"/>
              </w:rPr>
              <w:fldChar w:fldCharType="separate"/>
            </w:r>
            <w:r>
              <w:rPr>
                <w:color w:val="0000FF"/>
              </w:rPr>
              <w:t>A16.03.075.001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"https://login.consultant.ru/link/?req=doc&amp;base=LAW&amp;n=371416&amp;date=02.02.2024&amp;dst=107437&amp;field=134"</w:instrText>
            </w:r>
            <w:r>
              <w:rPr>
                <w:color w:val="0000FF"/>
              </w:rPr>
              <w:fldChar w:fldCharType="separate"/>
            </w:r>
            <w:r>
              <w:rPr>
                <w:color w:val="0000FF"/>
              </w:rPr>
              <w:t>A16.03.075.002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"https://login.consultant.ru/link/?req=doc&amp;base=LAW&amp;n=371416&amp;date=02.02.2024&amp;dst=107445&amp;field=134"</w:instrText>
            </w:r>
            <w:r>
              <w:rPr>
                <w:color w:val="0000FF"/>
              </w:rPr>
              <w:fldChar w:fldCharType="separate"/>
            </w:r>
            <w:r>
              <w:rPr>
                <w:color w:val="0000FF"/>
              </w:rPr>
              <w:t>A16.03.075.006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"https://login.consultant.ru/link/?req=doc&amp;base=LAW&amp;n=371416&amp;date=02.02.2024&amp;dst=107449&amp;field=134"</w:instrText>
            </w:r>
            <w:r>
              <w:rPr>
                <w:color w:val="0000FF"/>
              </w:rPr>
              <w:fldChar w:fldCharType="separate"/>
            </w:r>
            <w:r>
              <w:rPr>
                <w:color w:val="0000FF"/>
              </w:rPr>
              <w:t>A16.03.076.001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"https://login.consultant.ru/link/?req=doc&amp;base=LAW&amp;n=371416&amp;date=02.02.2024&amp;dst=107451&amp;field=134"</w:instrText>
            </w:r>
            <w:r>
              <w:rPr>
                <w:color w:val="0000FF"/>
              </w:rPr>
              <w:fldChar w:fldCharType="separate"/>
            </w:r>
            <w:r>
              <w:rPr>
                <w:color w:val="0000FF"/>
              </w:rPr>
              <w:t>A16.03.076.002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"https://login.consultant.ru/link/?req=doc&amp;base=LAW&amp;n=371416&amp;date=02.02.2024&amp;dst=107539&amp;field=134"</w:instrText>
            </w:r>
            <w:r>
              <w:rPr>
                <w:color w:val="0000FF"/>
              </w:rPr>
              <w:fldChar w:fldCharType="separate"/>
            </w:r>
            <w:r>
              <w:rPr>
                <w:color w:val="0000FF"/>
              </w:rPr>
              <w:t>A16.04.008.001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"https://login.consultant.ru/link/?req=doc&amp;base=LAW&amp;n=371416&amp;date=02.02.2024&amp;dst=107543&amp;field=134"</w:instrText>
            </w:r>
            <w:r>
              <w:rPr>
                <w:color w:val="0000FF"/>
              </w:rPr>
              <w:fldChar w:fldCharType="separate"/>
            </w:r>
            <w:r>
              <w:rPr>
                <w:color w:val="0000FF"/>
              </w:rPr>
              <w:t>A16.04.010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"https://login.consultant.ru/link/?req=doc&amp;base=LAW&amp;n=371416&amp;date=02.02.2024&amp;dst=107545&amp;field=134"</w:instrText>
            </w:r>
            <w:r>
              <w:rPr>
                <w:color w:val="0000FF"/>
              </w:rPr>
              <w:fldChar w:fldCharType="separate"/>
            </w:r>
            <w:r>
              <w:rPr>
                <w:color w:val="0000FF"/>
              </w:rPr>
              <w:t>A16.04.010.001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"https://login.consultant.ru/link/?req=doc&amp;base=LAW&amp;n=371416&amp;date=02.02.2024&amp;dst=107547&amp;field=134"</w:instrText>
            </w:r>
            <w:r>
              <w:rPr>
                <w:color w:val="0000FF"/>
              </w:rPr>
              <w:fldChar w:fldCharType="separate"/>
            </w:r>
            <w:r>
              <w:rPr>
                <w:color w:val="0000FF"/>
              </w:rPr>
              <w:t>A16.04.011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"https://login.consultant.ru/link/?req=doc&amp;base=LAW&amp;n=371416&amp;date=02.02.2024&amp;dst=107567&amp;field=134"</w:instrText>
            </w:r>
            <w:r>
              <w:rPr>
                <w:color w:val="0000FF"/>
              </w:rPr>
              <w:fldChar w:fldCharType="separate"/>
            </w:r>
            <w:r>
              <w:rPr>
                <w:color w:val="0000FF"/>
              </w:rPr>
              <w:t>A16.04.015.002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"https://login.consultant.ru/link/?req=doc&amp;base=LAW&amp;n=371416&amp;date=02.02.2024&amp;dst=107575&amp;field=134"</w:instrText>
            </w:r>
            <w:r>
              <w:rPr>
                <w:color w:val="0000FF"/>
              </w:rPr>
              <w:fldChar w:fldCharType="separate"/>
            </w:r>
            <w:r>
              <w:rPr>
                <w:color w:val="0000FF"/>
              </w:rPr>
              <w:t>A16.04.017.002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"https://login.consultant.ru/link/?req=doc&amp;base=LAW&amp;n=371416&amp;date=02.02.2024&amp;dst=107577&amp;field=134"</w:instrText>
            </w:r>
            <w:r>
              <w:rPr>
                <w:color w:val="0000FF"/>
              </w:rPr>
              <w:fldChar w:fldCharType="separate"/>
            </w:r>
            <w:r>
              <w:rPr>
                <w:color w:val="0000FF"/>
              </w:rPr>
              <w:t>A16.04.017.003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"https://login.consultant.ru/link/?req=doc&amp;base=LAW&amp;n=371416&amp;date=02.02.2024&amp;dst=107579&amp;field=134"</w:instrText>
            </w:r>
            <w:r>
              <w:rPr>
                <w:color w:val="0000FF"/>
              </w:rPr>
              <w:fldChar w:fldCharType="separate"/>
            </w:r>
            <w:r>
              <w:rPr>
                <w:color w:val="0000FF"/>
              </w:rPr>
              <w:t>A16.04.017.004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"https://login.consultant.ru/link/?req=doc&amp;base=LAW&amp;n=371416&amp;date=02.02.2024&amp;dst=107595&amp;field=134"</w:instrText>
            </w:r>
            <w:r>
              <w:rPr>
                <w:color w:val="0000FF"/>
              </w:rPr>
              <w:fldChar w:fldCharType="separate"/>
            </w:r>
            <w:r>
              <w:rPr>
                <w:color w:val="0000FF"/>
              </w:rPr>
              <w:t>A16.04.020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"https://login.consultant.ru/link/?req=doc&amp;base=LAW&amp;n=371416&amp;date=02.02.2024&amp;dst=107603&amp;field=134"</w:instrText>
            </w:r>
            <w:r>
              <w:rPr>
                <w:color w:val="0000FF"/>
              </w:rPr>
              <w:fldChar w:fldCharType="separate"/>
            </w:r>
            <w:r>
              <w:rPr>
                <w:color w:val="0000FF"/>
              </w:rPr>
              <w:t>A16.04.021.003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"https://login.consultant.ru/link/?req=doc&amp;base=LAW&amp;n=371416&amp;date=02.02.2024&amp;dst=107637&amp;field=134"</w:instrText>
            </w:r>
            <w:r>
              <w:rPr>
                <w:color w:val="0000FF"/>
              </w:rPr>
              <w:fldChar w:fldCharType="separate"/>
            </w:r>
            <w:r>
              <w:rPr>
                <w:color w:val="0000FF"/>
              </w:rPr>
              <w:t>A16.04.025.001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"https://login.consultant.ru/link/?req=doc&amp;base=LAW&amp;n=371416&amp;date=02.02.2024&amp;dst=107639&amp;field=134"</w:instrText>
            </w:r>
            <w:r>
              <w:rPr>
                <w:color w:val="0000FF"/>
              </w:rPr>
              <w:fldChar w:fldCharType="separate"/>
            </w:r>
            <w:r>
              <w:rPr>
                <w:color w:val="0000FF"/>
              </w:rPr>
              <w:t>A16.04.026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"https://login.consultant.ru/link/?req=doc&amp;base=LAW&amp;n=371416&amp;date=02.02.2024&amp;dst=107641&amp;field=134"</w:instrText>
            </w:r>
            <w:r>
              <w:rPr>
                <w:color w:val="0000FF"/>
              </w:rPr>
              <w:fldChar w:fldCharType="separate"/>
            </w:r>
            <w:r>
              <w:rPr>
                <w:color w:val="0000FF"/>
              </w:rPr>
              <w:t>A16.04.027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"https://login.consultant.ru/link/?req=doc&amp;base=LAW&amp;n=371416&amp;date=02.02.2024&amp;dst=107643&amp;field=134"</w:instrText>
            </w:r>
            <w:r>
              <w:rPr>
                <w:color w:val="0000FF"/>
              </w:rPr>
              <w:fldChar w:fldCharType="separate"/>
            </w:r>
            <w:r>
              <w:rPr>
                <w:color w:val="0000FF"/>
              </w:rPr>
              <w:t>A16.04.028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"https://login.consultant.ru/link/?req=doc&amp;base=LAW&amp;n=371416&amp;date=02.02.2024&amp;dst=107655&amp;field=134"</w:instrText>
            </w:r>
            <w:r>
              <w:rPr>
                <w:color w:val="0000FF"/>
              </w:rPr>
              <w:fldChar w:fldCharType="separate"/>
            </w:r>
            <w:r>
              <w:rPr>
                <w:color w:val="0000FF"/>
              </w:rPr>
              <w:t>A16.04.031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"https://login.consultant.ru/link/?req=doc&amp;base=LAW&amp;n=371416&amp;date=02.02.2024&amp;dst=107661&amp;field=134"</w:instrText>
            </w:r>
            <w:r>
              <w:rPr>
                <w:color w:val="0000FF"/>
              </w:rPr>
              <w:fldChar w:fldCharType="separate"/>
            </w:r>
            <w:r>
              <w:rPr>
                <w:color w:val="0000FF"/>
              </w:rPr>
              <w:t>A16.04.033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"https://login.consultant.ru/link/?req=doc&amp;base=LAW&amp;n=371416&amp;date=02.02.2024&amp;dst=107687&amp;field=134"</w:instrText>
            </w:r>
            <w:r>
              <w:rPr>
                <w:color w:val="0000FF"/>
              </w:rPr>
              <w:fldChar w:fldCharType="separate"/>
            </w:r>
            <w:r>
              <w:rPr>
                <w:color w:val="0000FF"/>
              </w:rPr>
              <w:t>A16.04.042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"https://login.consultant.ru/link/?req=doc&amp;base=LAW&amp;n=371416&amp;date=02.02.2024&amp;dst=112665&amp;field=134"</w:instrText>
            </w:r>
            <w:r>
              <w:rPr>
                <w:color w:val="0000FF"/>
              </w:rPr>
              <w:fldChar w:fldCharType="separate"/>
            </w:r>
            <w:r>
              <w:rPr>
                <w:color w:val="0000FF"/>
              </w:rPr>
              <w:t>A16.30.029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"https://login.consultant.ru/link/?req=doc&amp;base=LAW&amp;n=371416&amp;date=02.02.2024&amp;dst=112667&amp;field=134"</w:instrText>
            </w:r>
            <w:r>
              <w:rPr>
                <w:color w:val="0000FF"/>
              </w:rPr>
              <w:fldChar w:fldCharType="separate"/>
            </w:r>
            <w:r>
              <w:rPr>
                <w:color w:val="0000FF"/>
              </w:rPr>
              <w:t>A16.30.029.001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"https://login.consultant.ru/link/?req=doc&amp;base=LAW&amp;n=371416&amp;date=02.02.2024&amp;dst=112669&amp;field=134"</w:instrText>
            </w:r>
            <w:r>
              <w:rPr>
                <w:color w:val="0000FF"/>
              </w:rPr>
              <w:fldChar w:fldCharType="separate"/>
            </w:r>
            <w:r>
              <w:rPr>
                <w:color w:val="0000FF"/>
              </w:rPr>
              <w:t>A16.30.030</w:t>
            </w:r>
            <w:r>
              <w:rPr>
                <w:color w:val="0000FF"/>
              </w:rPr>
              <w:fldChar w:fldCharType="end"/>
            </w:r>
          </w:p>
        </w:tc>
        <w:tc>
          <w:tcPr>
            <w:tcW w:type="dxa" w:w="1644"/>
            <w:tcMar>
              <w:left w:type="dxa" w:w="0"/>
              <w:right w:type="dxa" w:w="0"/>
            </w:tcMar>
          </w:tcPr>
          <w:p w14:paraId="2E220000">
            <w:pPr>
              <w:pStyle w:val="Style_2"/>
              <w:ind w:firstLine="0" w:left="0"/>
              <w:jc w:val="center"/>
            </w:pPr>
            <w:r>
              <w:t>-</w:t>
            </w:r>
          </w:p>
        </w:tc>
        <w:tc>
          <w:tcPr>
            <w:tcW w:type="dxa" w:w="1077"/>
            <w:vMerge w:val="restart"/>
            <w:tcMar>
              <w:left w:type="dxa" w:w="0"/>
              <w:right w:type="dxa" w:w="0"/>
            </w:tcMar>
          </w:tcPr>
          <w:p w14:paraId="2F220000">
            <w:pPr>
              <w:pStyle w:val="Style_2"/>
              <w:ind w:firstLine="0" w:left="0"/>
              <w:jc w:val="center"/>
            </w:pPr>
            <w:r>
              <w:t>3,15</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tcMar>
              <w:left w:type="dxa" w:w="0"/>
              <w:right w:type="dxa" w:w="0"/>
            </w:tcMar>
          </w:tcPr>
          <w:p w14:paraId="30220000">
            <w:pPr>
              <w:pStyle w:val="Style_2"/>
              <w:ind w:firstLine="0" w:left="0"/>
              <w:jc w:val="center"/>
            </w:pPr>
            <w:r>
              <w:t>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type="dxa" w:w="2324"/>
            <w:tcMar>
              <w:left w:type="dxa" w:w="0"/>
              <w:right w:type="dxa" w:w="0"/>
            </w:tcMar>
          </w:tcPr>
          <w:p w14:paraId="31220000">
            <w:pPr>
              <w:pStyle w:val="Style_2"/>
              <w:ind w:firstLine="0" w:left="0"/>
              <w:jc w:val="center"/>
            </w:pPr>
            <w:r>
              <w:rPr>
                <w:color w:val="0000FF"/>
              </w:rPr>
              <w:fldChar w:fldCharType="begin"/>
            </w:r>
            <w:r>
              <w:rPr>
                <w:color w:val="0000FF"/>
              </w:rPr>
              <w:instrText>HYPERLINK "https://login.consultant.ru/link/?req=doc&amp;base=LAW&amp;n=371416&amp;date=02.02.2024&amp;dst=107273&amp;field=134"</w:instrText>
            </w:r>
            <w:r>
              <w:rPr>
                <w:color w:val="0000FF"/>
              </w:rPr>
              <w:fldChar w:fldCharType="separate"/>
            </w:r>
            <w:r>
              <w:rPr>
                <w:color w:val="0000FF"/>
              </w:rPr>
              <w:t>A16.03.033.002</w:t>
            </w:r>
            <w:r>
              <w:rPr>
                <w:color w:val="0000FF"/>
              </w:rPr>
              <w:fldChar w:fldCharType="end"/>
            </w:r>
          </w:p>
        </w:tc>
        <w:tc>
          <w:tcPr>
            <w:tcW w:type="dxa" w:w="1644"/>
            <w:tcMar>
              <w:left w:type="dxa" w:w="0"/>
              <w:right w:type="dxa" w:w="0"/>
            </w:tcMar>
          </w:tcPr>
          <w:p w14:paraId="32220000">
            <w:pPr>
              <w:pStyle w:val="Style_2"/>
              <w:ind w:firstLine="0" w:left="0"/>
              <w:jc w:val="center"/>
            </w:pPr>
            <w:r>
              <w:t>-</w:t>
            </w:r>
          </w:p>
        </w:tc>
        <w:tc>
          <w:tcPr>
            <w:tcW w:type="dxa" w:w="1077"/>
            <w:gridSpan w:val="1"/>
            <w:vMerge w:val="continue"/>
            <w:tcMar>
              <w:left w:type="dxa" w:w="0"/>
              <w:right w:type="dxa" w:w="0"/>
            </w:tcMar>
          </w:tcPr>
          <w:p/>
        </w:tc>
      </w:tr>
      <w:tr>
        <w:tc>
          <w:tcPr>
            <w:tcW w:type="dxa" w:w="971"/>
            <w:tcMar>
              <w:left w:type="dxa" w:w="0"/>
              <w:right w:type="dxa" w:w="0"/>
            </w:tcMar>
          </w:tcPr>
          <w:p w14:paraId="33220000">
            <w:pPr>
              <w:pStyle w:val="Style_2"/>
              <w:ind w:firstLine="0" w:left="0"/>
              <w:jc w:val="center"/>
            </w:pPr>
            <w:r>
              <w:t>st30</w:t>
            </w:r>
          </w:p>
        </w:tc>
        <w:tc>
          <w:tcPr>
            <w:tcW w:type="dxa" w:w="860"/>
            <w:tcMar>
              <w:left w:type="dxa" w:w="0"/>
              <w:right w:type="dxa" w:w="0"/>
            </w:tcMar>
          </w:tcPr>
          <w:p w14:paraId="34220000">
            <w:pPr>
              <w:pStyle w:val="Style_2"/>
              <w:ind w:firstLine="0" w:left="0"/>
              <w:jc w:val="center"/>
              <w:outlineLvl w:val="3"/>
            </w:pPr>
            <w:r>
              <w:t>30</w:t>
            </w:r>
          </w:p>
        </w:tc>
        <w:tc>
          <w:tcPr>
            <w:tcW w:type="dxa" w:w="8957"/>
            <w:gridSpan w:val="4"/>
            <w:tcMar>
              <w:left w:type="dxa" w:w="0"/>
              <w:right w:type="dxa" w:w="0"/>
            </w:tcMar>
          </w:tcPr>
          <w:p w14:paraId="35220000">
            <w:pPr>
              <w:pStyle w:val="Style_2"/>
              <w:ind w:firstLine="0" w:left="0"/>
              <w:jc w:val="center"/>
            </w:pPr>
            <w:r>
              <w:t>Урология</w:t>
            </w:r>
          </w:p>
        </w:tc>
        <w:tc>
          <w:tcPr>
            <w:tcW w:type="dxa" w:w="1077"/>
            <w:tcMar>
              <w:left w:type="dxa" w:w="0"/>
              <w:right w:type="dxa" w:w="0"/>
            </w:tcMar>
          </w:tcPr>
          <w:p w14:paraId="36220000">
            <w:pPr>
              <w:pStyle w:val="Style_2"/>
              <w:ind w:firstLine="0" w:left="0"/>
              <w:jc w:val="center"/>
            </w:pPr>
            <w:r>
              <w:t>1,20</w:t>
            </w:r>
          </w:p>
        </w:tc>
      </w:tr>
      <w:tr>
        <w:tc>
          <w:tcPr>
            <w:tcW w:type="dxa" w:w="971"/>
            <w:tcMar>
              <w:left w:type="dxa" w:w="0"/>
              <w:right w:type="dxa" w:w="0"/>
            </w:tcMar>
          </w:tcPr>
          <w:p w14:paraId="37220000">
            <w:pPr>
              <w:pStyle w:val="Style_2"/>
              <w:ind w:firstLine="0" w:left="0"/>
              <w:jc w:val="center"/>
            </w:pPr>
            <w:r>
              <w:t>st30.001</w:t>
            </w:r>
          </w:p>
        </w:tc>
        <w:tc>
          <w:tcPr>
            <w:tcW w:type="dxa" w:w="860"/>
            <w:tcMar>
              <w:left w:type="dxa" w:w="0"/>
              <w:right w:type="dxa" w:w="0"/>
            </w:tcMar>
          </w:tcPr>
          <w:p w14:paraId="38220000">
            <w:pPr>
              <w:pStyle w:val="Style_2"/>
              <w:ind w:firstLine="0" w:left="0"/>
              <w:jc w:val="center"/>
            </w:pPr>
            <w:r>
              <w:t>282</w:t>
            </w:r>
          </w:p>
        </w:tc>
        <w:tc>
          <w:tcPr>
            <w:tcW w:type="dxa" w:w="1587"/>
            <w:tcMar>
              <w:left w:type="dxa" w:w="0"/>
              <w:right w:type="dxa" w:w="0"/>
            </w:tcMar>
          </w:tcPr>
          <w:p w14:paraId="39220000">
            <w:pPr>
              <w:pStyle w:val="Style_2"/>
              <w:ind w:firstLine="0" w:left="0"/>
              <w:jc w:val="left"/>
            </w:pPr>
            <w:r>
              <w:t>Тубулоинтерстициальные болезни почек, другие болезни мочевой системы</w:t>
            </w:r>
          </w:p>
        </w:tc>
        <w:tc>
          <w:tcPr>
            <w:tcW w:type="dxa" w:w="3402"/>
            <w:tcMar>
              <w:left w:type="dxa" w:w="0"/>
              <w:right w:type="dxa" w:w="0"/>
            </w:tcMar>
          </w:tcPr>
          <w:p w14:paraId="3A220000">
            <w:pPr>
              <w:pStyle w:val="Style_2"/>
              <w:ind w:firstLine="0" w:left="0"/>
              <w:jc w:val="center"/>
            </w:pPr>
            <w:r>
              <w:t>N10, N11, N11.0, N11.1, N11.8, N11.9, N12, N13.6, N15, N15.0, N15.1, N15.8, N15.9, N16, N16.0, N16.1, N16.2, N16.3, N16.4, N16.5, N16.8, N29, N29.0, N30, N30.0, N30.1, N30.2, N30.3, N30.4, N30.8, N30.9, N33, N33.0, N33.8, N34, N34.0, N34.1, N34.2, N34.3, N35, N35.0, N35.1, N35.8, N35.9, N39, N39.0, N99.1</w:t>
            </w:r>
          </w:p>
        </w:tc>
        <w:tc>
          <w:tcPr>
            <w:tcW w:type="dxa" w:w="2324"/>
            <w:tcMar>
              <w:left w:type="dxa" w:w="0"/>
              <w:right w:type="dxa" w:w="0"/>
            </w:tcMar>
          </w:tcPr>
          <w:p w14:paraId="3B220000">
            <w:pPr>
              <w:pStyle w:val="Style_2"/>
              <w:ind w:firstLine="0" w:left="0"/>
              <w:jc w:val="center"/>
            </w:pPr>
            <w:r>
              <w:t>-</w:t>
            </w:r>
          </w:p>
        </w:tc>
        <w:tc>
          <w:tcPr>
            <w:tcW w:type="dxa" w:w="1644"/>
            <w:tcMar>
              <w:left w:type="dxa" w:w="0"/>
              <w:right w:type="dxa" w:w="0"/>
            </w:tcMar>
          </w:tcPr>
          <w:p w14:paraId="3C220000">
            <w:pPr>
              <w:pStyle w:val="Style_2"/>
              <w:ind w:firstLine="0" w:left="0"/>
              <w:jc w:val="center"/>
            </w:pPr>
            <w:r>
              <w:t>-</w:t>
            </w:r>
          </w:p>
        </w:tc>
        <w:tc>
          <w:tcPr>
            <w:tcW w:type="dxa" w:w="1077"/>
            <w:tcMar>
              <w:left w:type="dxa" w:w="0"/>
              <w:right w:type="dxa" w:w="0"/>
            </w:tcMar>
          </w:tcPr>
          <w:p w14:paraId="3D220000">
            <w:pPr>
              <w:pStyle w:val="Style_2"/>
              <w:ind w:firstLine="0" w:left="0"/>
              <w:jc w:val="center"/>
            </w:pPr>
            <w:r>
              <w:t>0,86</w:t>
            </w:r>
          </w:p>
        </w:tc>
      </w:tr>
      <w:tr>
        <w:tc>
          <w:tcPr>
            <w:tcW w:type="dxa" w:w="971"/>
            <w:tcMar>
              <w:left w:type="dxa" w:w="0"/>
              <w:right w:type="dxa" w:w="0"/>
            </w:tcMar>
          </w:tcPr>
          <w:p w14:paraId="3E220000">
            <w:pPr>
              <w:pStyle w:val="Style_2"/>
              <w:ind w:firstLine="0" w:left="0"/>
              <w:jc w:val="center"/>
            </w:pPr>
            <w:r>
              <w:t>st30.002</w:t>
            </w:r>
          </w:p>
        </w:tc>
        <w:tc>
          <w:tcPr>
            <w:tcW w:type="dxa" w:w="860"/>
            <w:tcMar>
              <w:left w:type="dxa" w:w="0"/>
              <w:right w:type="dxa" w:w="0"/>
            </w:tcMar>
          </w:tcPr>
          <w:p w14:paraId="3F220000">
            <w:pPr>
              <w:pStyle w:val="Style_2"/>
              <w:ind w:firstLine="0" w:left="0"/>
              <w:jc w:val="center"/>
            </w:pPr>
            <w:r>
              <w:t>283</w:t>
            </w:r>
          </w:p>
        </w:tc>
        <w:tc>
          <w:tcPr>
            <w:tcW w:type="dxa" w:w="1587"/>
            <w:tcMar>
              <w:left w:type="dxa" w:w="0"/>
              <w:right w:type="dxa" w:w="0"/>
            </w:tcMar>
          </w:tcPr>
          <w:p w14:paraId="40220000">
            <w:pPr>
              <w:pStyle w:val="Style_2"/>
              <w:ind w:firstLine="0" w:left="0"/>
              <w:jc w:val="left"/>
            </w:pPr>
            <w:r>
              <w:t>Камни мочевой системы; симптомы, относящиеся к мочевой системе</w:t>
            </w:r>
          </w:p>
        </w:tc>
        <w:tc>
          <w:tcPr>
            <w:tcW w:type="dxa" w:w="3402"/>
            <w:tcMar>
              <w:left w:type="dxa" w:w="0"/>
              <w:right w:type="dxa" w:w="0"/>
            </w:tcMar>
          </w:tcPr>
          <w:p w14:paraId="41220000">
            <w:pPr>
              <w:pStyle w:val="Style_2"/>
              <w:ind w:firstLine="0" w:left="0"/>
              <w:jc w:val="center"/>
            </w:pPr>
            <w: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type="dxa" w:w="2324"/>
            <w:tcMar>
              <w:left w:type="dxa" w:w="0"/>
              <w:right w:type="dxa" w:w="0"/>
            </w:tcMar>
          </w:tcPr>
          <w:p w14:paraId="42220000">
            <w:pPr>
              <w:pStyle w:val="Style_2"/>
              <w:ind w:firstLine="0" w:left="0"/>
              <w:jc w:val="center"/>
            </w:pPr>
            <w:r>
              <w:t>-</w:t>
            </w:r>
          </w:p>
        </w:tc>
        <w:tc>
          <w:tcPr>
            <w:tcW w:type="dxa" w:w="1644"/>
            <w:tcMar>
              <w:left w:type="dxa" w:w="0"/>
              <w:right w:type="dxa" w:w="0"/>
            </w:tcMar>
          </w:tcPr>
          <w:p w14:paraId="43220000">
            <w:pPr>
              <w:pStyle w:val="Style_2"/>
              <w:ind w:firstLine="0" w:left="0"/>
              <w:jc w:val="center"/>
            </w:pPr>
            <w:r>
              <w:t>-</w:t>
            </w:r>
          </w:p>
        </w:tc>
        <w:tc>
          <w:tcPr>
            <w:tcW w:type="dxa" w:w="1077"/>
            <w:tcMar>
              <w:left w:type="dxa" w:w="0"/>
              <w:right w:type="dxa" w:w="0"/>
            </w:tcMar>
          </w:tcPr>
          <w:p w14:paraId="44220000">
            <w:pPr>
              <w:pStyle w:val="Style_2"/>
              <w:ind w:firstLine="0" w:left="0"/>
              <w:jc w:val="center"/>
            </w:pPr>
            <w:r>
              <w:t>0,49</w:t>
            </w:r>
          </w:p>
        </w:tc>
      </w:tr>
      <w:tr>
        <w:tc>
          <w:tcPr>
            <w:tcW w:type="dxa" w:w="971"/>
            <w:tcMar>
              <w:left w:type="dxa" w:w="0"/>
              <w:right w:type="dxa" w:w="0"/>
            </w:tcMar>
          </w:tcPr>
          <w:p w14:paraId="45220000">
            <w:pPr>
              <w:pStyle w:val="Style_2"/>
              <w:ind w:firstLine="0" w:left="0"/>
              <w:jc w:val="center"/>
            </w:pPr>
            <w:r>
              <w:t>st30.003</w:t>
            </w:r>
          </w:p>
        </w:tc>
        <w:tc>
          <w:tcPr>
            <w:tcW w:type="dxa" w:w="860"/>
            <w:tcMar>
              <w:left w:type="dxa" w:w="0"/>
              <w:right w:type="dxa" w:w="0"/>
            </w:tcMar>
          </w:tcPr>
          <w:p w14:paraId="46220000">
            <w:pPr>
              <w:pStyle w:val="Style_2"/>
              <w:ind w:firstLine="0" w:left="0"/>
              <w:jc w:val="center"/>
            </w:pPr>
            <w:r>
              <w:t>284</w:t>
            </w:r>
          </w:p>
        </w:tc>
        <w:tc>
          <w:tcPr>
            <w:tcW w:type="dxa" w:w="1587"/>
            <w:tcMar>
              <w:left w:type="dxa" w:w="0"/>
              <w:right w:type="dxa" w:w="0"/>
            </w:tcMar>
          </w:tcPr>
          <w:p w14:paraId="47220000">
            <w:pPr>
              <w:pStyle w:val="Style_2"/>
              <w:ind w:firstLine="0" w:left="0"/>
              <w:jc w:val="left"/>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type="dxa" w:w="3402"/>
            <w:tcMar>
              <w:left w:type="dxa" w:w="0"/>
              <w:right w:type="dxa" w:w="0"/>
            </w:tcMar>
          </w:tcPr>
          <w:p w14:paraId="48220000">
            <w:pPr>
              <w:pStyle w:val="Style_2"/>
              <w:ind w:firstLine="0" w:left="0"/>
              <w:jc w:val="center"/>
            </w:pPr>
            <w:r>
              <w:t>D07.4, D07.5, D07.6, D09.0, D09.1, D09.7, D09.9, D29, D29.0, D29.1, D29.2, D29.3, D29.4, D29.7, D29.9, D30, D30.0, D30.1, D30.2, D30.3, D30.4, D30.7, D30.9, D40, D40.0, D40.1, D40.7, D40.9, D41, D41.0, D41.1, D41.2, D41.3, D41.4, D41.7, D41.9</w:t>
            </w:r>
          </w:p>
        </w:tc>
        <w:tc>
          <w:tcPr>
            <w:tcW w:type="dxa" w:w="2324"/>
            <w:tcMar>
              <w:left w:type="dxa" w:w="0"/>
              <w:right w:type="dxa" w:w="0"/>
            </w:tcMar>
          </w:tcPr>
          <w:p w14:paraId="49220000">
            <w:pPr>
              <w:pStyle w:val="Style_2"/>
              <w:ind w:firstLine="0" w:left="0"/>
              <w:jc w:val="center"/>
            </w:pPr>
            <w:r>
              <w:t>-</w:t>
            </w:r>
          </w:p>
        </w:tc>
        <w:tc>
          <w:tcPr>
            <w:tcW w:type="dxa" w:w="1644"/>
            <w:tcMar>
              <w:left w:type="dxa" w:w="0"/>
              <w:right w:type="dxa" w:w="0"/>
            </w:tcMar>
          </w:tcPr>
          <w:p w14:paraId="4A220000">
            <w:pPr>
              <w:pStyle w:val="Style_2"/>
              <w:ind w:firstLine="0" w:left="0"/>
              <w:jc w:val="center"/>
            </w:pPr>
            <w:r>
              <w:t>-</w:t>
            </w:r>
          </w:p>
        </w:tc>
        <w:tc>
          <w:tcPr>
            <w:tcW w:type="dxa" w:w="1077"/>
            <w:tcMar>
              <w:left w:type="dxa" w:w="0"/>
              <w:right w:type="dxa" w:w="0"/>
            </w:tcMar>
          </w:tcPr>
          <w:p w14:paraId="4B220000">
            <w:pPr>
              <w:pStyle w:val="Style_2"/>
              <w:ind w:firstLine="0" w:left="0"/>
              <w:jc w:val="center"/>
            </w:pPr>
            <w:r>
              <w:t>0,64</w:t>
            </w:r>
          </w:p>
        </w:tc>
      </w:tr>
      <w:tr>
        <w:tc>
          <w:tcPr>
            <w:tcW w:type="dxa" w:w="971"/>
            <w:tcMar>
              <w:left w:type="dxa" w:w="0"/>
              <w:right w:type="dxa" w:w="0"/>
            </w:tcMar>
          </w:tcPr>
          <w:p w14:paraId="4C220000">
            <w:pPr>
              <w:pStyle w:val="Style_2"/>
              <w:ind w:firstLine="0" w:left="0"/>
              <w:jc w:val="center"/>
            </w:pPr>
            <w:r>
              <w:t>st30.004</w:t>
            </w:r>
          </w:p>
        </w:tc>
        <w:tc>
          <w:tcPr>
            <w:tcW w:type="dxa" w:w="860"/>
            <w:tcMar>
              <w:left w:type="dxa" w:w="0"/>
              <w:right w:type="dxa" w:w="0"/>
            </w:tcMar>
          </w:tcPr>
          <w:p w14:paraId="4D220000">
            <w:pPr>
              <w:pStyle w:val="Style_2"/>
              <w:ind w:firstLine="0" w:left="0"/>
              <w:jc w:val="center"/>
            </w:pPr>
            <w:r>
              <w:t>285</w:t>
            </w:r>
          </w:p>
        </w:tc>
        <w:tc>
          <w:tcPr>
            <w:tcW w:type="dxa" w:w="1587"/>
            <w:tcMar>
              <w:left w:type="dxa" w:w="0"/>
              <w:right w:type="dxa" w:w="0"/>
            </w:tcMar>
          </w:tcPr>
          <w:p w14:paraId="4E220000">
            <w:pPr>
              <w:pStyle w:val="Style_2"/>
              <w:ind w:firstLine="0" w:left="0"/>
              <w:jc w:val="left"/>
            </w:pPr>
            <w:r>
              <w:t>Болезни предстательной железы</w:t>
            </w:r>
          </w:p>
        </w:tc>
        <w:tc>
          <w:tcPr>
            <w:tcW w:type="dxa" w:w="3402"/>
            <w:tcMar>
              <w:left w:type="dxa" w:w="0"/>
              <w:right w:type="dxa" w:w="0"/>
            </w:tcMar>
          </w:tcPr>
          <w:p w14:paraId="4F220000">
            <w:pPr>
              <w:pStyle w:val="Style_2"/>
              <w:ind w:firstLine="0" w:left="0"/>
              <w:jc w:val="center"/>
            </w:pPr>
            <w:r>
              <w:t>N40, N41, N41.0, N41.1, N41.2, N41.3, N41.8, N41.9, N42, N42.0, N42.1, N42.2, N42.3, N42.8, N42.9, N51, N51.0</w:t>
            </w:r>
          </w:p>
        </w:tc>
        <w:tc>
          <w:tcPr>
            <w:tcW w:type="dxa" w:w="2324"/>
            <w:tcMar>
              <w:left w:type="dxa" w:w="0"/>
              <w:right w:type="dxa" w:w="0"/>
            </w:tcMar>
          </w:tcPr>
          <w:p w14:paraId="50220000">
            <w:pPr>
              <w:pStyle w:val="Style_2"/>
              <w:ind w:firstLine="0" w:left="0"/>
              <w:jc w:val="center"/>
            </w:pPr>
            <w:r>
              <w:t>-</w:t>
            </w:r>
          </w:p>
        </w:tc>
        <w:tc>
          <w:tcPr>
            <w:tcW w:type="dxa" w:w="1644"/>
            <w:tcMar>
              <w:left w:type="dxa" w:w="0"/>
              <w:right w:type="dxa" w:w="0"/>
            </w:tcMar>
          </w:tcPr>
          <w:p w14:paraId="51220000">
            <w:pPr>
              <w:pStyle w:val="Style_2"/>
              <w:ind w:firstLine="0" w:left="0"/>
              <w:jc w:val="center"/>
            </w:pPr>
            <w:r>
              <w:t>-</w:t>
            </w:r>
          </w:p>
        </w:tc>
        <w:tc>
          <w:tcPr>
            <w:tcW w:type="dxa" w:w="1077"/>
            <w:tcMar>
              <w:left w:type="dxa" w:w="0"/>
              <w:right w:type="dxa" w:w="0"/>
            </w:tcMar>
          </w:tcPr>
          <w:p w14:paraId="52220000">
            <w:pPr>
              <w:pStyle w:val="Style_2"/>
              <w:ind w:firstLine="0" w:left="0"/>
              <w:jc w:val="center"/>
            </w:pPr>
            <w:r>
              <w:t>0,73</w:t>
            </w:r>
          </w:p>
        </w:tc>
      </w:tr>
      <w:tr>
        <w:tc>
          <w:tcPr>
            <w:tcW w:type="dxa" w:w="971"/>
            <w:tcMar>
              <w:left w:type="dxa" w:w="0"/>
              <w:right w:type="dxa" w:w="0"/>
            </w:tcMar>
          </w:tcPr>
          <w:p w14:paraId="53220000">
            <w:pPr>
              <w:pStyle w:val="Style_2"/>
              <w:ind w:firstLine="0" w:left="0"/>
              <w:jc w:val="center"/>
            </w:pPr>
            <w:r>
              <w:t>st30.005</w:t>
            </w:r>
          </w:p>
        </w:tc>
        <w:tc>
          <w:tcPr>
            <w:tcW w:type="dxa" w:w="860"/>
            <w:tcMar>
              <w:left w:type="dxa" w:w="0"/>
              <w:right w:type="dxa" w:w="0"/>
            </w:tcMar>
          </w:tcPr>
          <w:p w14:paraId="54220000">
            <w:pPr>
              <w:pStyle w:val="Style_2"/>
              <w:ind w:firstLine="0" w:left="0"/>
              <w:jc w:val="center"/>
            </w:pPr>
            <w:r>
              <w:t>286</w:t>
            </w:r>
          </w:p>
        </w:tc>
        <w:tc>
          <w:tcPr>
            <w:tcW w:type="dxa" w:w="1587"/>
            <w:tcMar>
              <w:left w:type="dxa" w:w="0"/>
              <w:right w:type="dxa" w:w="0"/>
            </w:tcMar>
          </w:tcPr>
          <w:p w14:paraId="55220000">
            <w:pPr>
              <w:pStyle w:val="Style_2"/>
              <w:ind w:firstLine="0" w:left="0"/>
              <w:jc w:val="left"/>
            </w:pPr>
            <w:r>
              <w:t>Другие болезни, врожденные аномалии, повреждения мочевой системы и мужских половых органов</w:t>
            </w:r>
          </w:p>
        </w:tc>
        <w:tc>
          <w:tcPr>
            <w:tcW w:type="dxa" w:w="3402"/>
            <w:tcMar>
              <w:left w:type="dxa" w:w="0"/>
              <w:right w:type="dxa" w:w="0"/>
            </w:tcMar>
          </w:tcPr>
          <w:p w14:paraId="56220000">
            <w:pPr>
              <w:pStyle w:val="Style_2"/>
              <w:ind w:firstLine="0" w:left="0"/>
              <w:jc w:val="center"/>
            </w:pPr>
            <w:r>
              <w:t>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type="dxa" w:w="2324"/>
            <w:tcMar>
              <w:left w:type="dxa" w:w="0"/>
              <w:right w:type="dxa" w:w="0"/>
            </w:tcMar>
          </w:tcPr>
          <w:p w14:paraId="57220000">
            <w:pPr>
              <w:pStyle w:val="Style_2"/>
              <w:ind w:firstLine="0" w:left="0"/>
              <w:jc w:val="center"/>
            </w:pPr>
            <w:r>
              <w:t>-</w:t>
            </w:r>
          </w:p>
        </w:tc>
        <w:tc>
          <w:tcPr>
            <w:tcW w:type="dxa" w:w="1644"/>
            <w:tcMar>
              <w:left w:type="dxa" w:w="0"/>
              <w:right w:type="dxa" w:w="0"/>
            </w:tcMar>
          </w:tcPr>
          <w:p w14:paraId="58220000">
            <w:pPr>
              <w:pStyle w:val="Style_2"/>
              <w:ind w:firstLine="0" w:left="0"/>
              <w:jc w:val="center"/>
            </w:pPr>
            <w:r>
              <w:t>Пол: Мужской</w:t>
            </w:r>
          </w:p>
        </w:tc>
        <w:tc>
          <w:tcPr>
            <w:tcW w:type="dxa" w:w="1077"/>
            <w:tcMar>
              <w:left w:type="dxa" w:w="0"/>
              <w:right w:type="dxa" w:w="0"/>
            </w:tcMar>
          </w:tcPr>
          <w:p w14:paraId="59220000">
            <w:pPr>
              <w:pStyle w:val="Style_2"/>
              <w:ind w:firstLine="0" w:left="0"/>
              <w:jc w:val="center"/>
            </w:pPr>
            <w:r>
              <w:t>0,67</w:t>
            </w:r>
          </w:p>
        </w:tc>
      </w:tr>
      <w:tr>
        <w:tc>
          <w:tcPr>
            <w:tcW w:type="dxa" w:w="971"/>
            <w:tcMar>
              <w:left w:type="dxa" w:w="0"/>
              <w:right w:type="dxa" w:w="0"/>
            </w:tcMar>
          </w:tcPr>
          <w:p w14:paraId="5A220000">
            <w:pPr>
              <w:pStyle w:val="Style_2"/>
              <w:ind w:firstLine="0" w:left="0"/>
              <w:jc w:val="center"/>
            </w:pPr>
            <w:r>
              <w:t>st30.006</w:t>
            </w:r>
          </w:p>
        </w:tc>
        <w:tc>
          <w:tcPr>
            <w:tcW w:type="dxa" w:w="860"/>
            <w:tcMar>
              <w:left w:type="dxa" w:w="0"/>
              <w:right w:type="dxa" w:w="0"/>
            </w:tcMar>
          </w:tcPr>
          <w:p w14:paraId="5B220000">
            <w:pPr>
              <w:pStyle w:val="Style_2"/>
              <w:ind w:firstLine="0" w:left="0"/>
              <w:jc w:val="center"/>
            </w:pPr>
            <w:r>
              <w:t>287</w:t>
            </w:r>
          </w:p>
        </w:tc>
        <w:tc>
          <w:tcPr>
            <w:tcW w:type="dxa" w:w="1587"/>
            <w:tcMar>
              <w:left w:type="dxa" w:w="0"/>
              <w:right w:type="dxa" w:w="0"/>
            </w:tcMar>
          </w:tcPr>
          <w:p w14:paraId="5C220000">
            <w:pPr>
              <w:pStyle w:val="Style_2"/>
              <w:ind w:firstLine="0" w:left="0"/>
              <w:jc w:val="left"/>
            </w:pPr>
            <w:r>
              <w:t>Операции на мужских половых органах, взрослые (уровень 1)</w:t>
            </w:r>
          </w:p>
        </w:tc>
        <w:tc>
          <w:tcPr>
            <w:tcW w:type="dxa" w:w="3402"/>
            <w:tcMar>
              <w:left w:type="dxa" w:w="0"/>
              <w:right w:type="dxa" w:w="0"/>
            </w:tcMar>
          </w:tcPr>
          <w:p w14:paraId="5D220000">
            <w:pPr>
              <w:pStyle w:val="Style_2"/>
              <w:ind w:firstLine="0" w:left="0"/>
              <w:jc w:val="center"/>
            </w:pPr>
            <w:r>
              <w:t>-</w:t>
            </w:r>
          </w:p>
        </w:tc>
        <w:tc>
          <w:tcPr>
            <w:tcW w:type="dxa" w:w="2324"/>
            <w:tcMar>
              <w:left w:type="dxa" w:w="0"/>
              <w:right w:type="dxa" w:w="0"/>
            </w:tcMar>
          </w:tcPr>
          <w:p w14:paraId="5E220000">
            <w:pPr>
              <w:pStyle w:val="Style_2"/>
              <w:ind w:firstLine="0" w:left="0"/>
              <w:jc w:val="center"/>
            </w:pPr>
            <w:r>
              <w:rPr>
                <w:color w:val="0000FF"/>
              </w:rPr>
              <w:fldChar w:fldCharType="begin"/>
            </w:r>
            <w:r>
              <w:rPr>
                <w:color w:val="0000FF"/>
              </w:rPr>
              <w:instrText>HYPERLINK "https://login.consultant.ru/link/?req=doc&amp;base=LAW&amp;n=371416&amp;date=02.02.2024&amp;dst=105549&amp;field=134"</w:instrText>
            </w:r>
            <w:r>
              <w:rPr>
                <w:color w:val="0000FF"/>
              </w:rPr>
              <w:fldChar w:fldCharType="separate"/>
            </w:r>
            <w:r>
              <w:rPr>
                <w:color w:val="0000FF"/>
              </w:rPr>
              <w:t>A11.21.002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"https://login.consultant.ru/link/?req=doc&amp;base=LAW&amp;n=371416&amp;date=02.02.2024&amp;dst=105551&amp;field=134"</w:instrText>
            </w:r>
            <w:r>
              <w:rPr>
                <w:color w:val="0000FF"/>
              </w:rPr>
              <w:fldChar w:fldCharType="separate"/>
            </w:r>
            <w:r>
              <w:rPr>
                <w:color w:val="0000FF"/>
              </w:rPr>
              <w:t>A11.21.003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"https://login.consultant.ru/link/?req=doc&amp;base=LAW&amp;n=371416&amp;date=02.02.2024&amp;dst=105555&amp;field=134"</w:instrText>
            </w:r>
            <w:r>
              <w:rPr>
                <w:color w:val="0000FF"/>
              </w:rPr>
              <w:fldChar w:fldCharType="separate"/>
            </w:r>
            <w:r>
              <w:rPr>
                <w:color w:val="0000FF"/>
              </w:rPr>
              <w:t>A11.21.005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"https://login.consultant.ru/link/?req=doc&amp;base=LAW&amp;n=371416&amp;date=02.02.2024&amp;dst=110919&amp;field=134"</w:instrText>
            </w:r>
            <w:r>
              <w:rPr>
                <w:color w:val="0000FF"/>
              </w:rPr>
              <w:fldChar w:fldCharType="separate"/>
            </w:r>
            <w:r>
              <w:rPr>
                <w:color w:val="0000FF"/>
              </w:rPr>
              <w:t>A16.21.008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"https://login.consultant.ru/link/?req=doc&amp;base=LAW&amp;n=371416&amp;date=02.02.2024&amp;dst=110921&amp;field=134"</w:instrText>
            </w:r>
            <w:r>
              <w:rPr>
                <w:color w:val="0000FF"/>
              </w:rPr>
              <w:fldChar w:fldCharType="separate"/>
            </w:r>
            <w:r>
              <w:rPr>
                <w:color w:val="0000FF"/>
              </w:rPr>
              <w:t>A16.21.009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"https://login.consultant.ru/link/?req=doc&amp;base=LAW&amp;n=371416&amp;date=02.02.2024&amp;dst=110923&amp;field=134"</w:instrText>
            </w:r>
            <w:r>
              <w:rPr>
                <w:color w:val="0000FF"/>
              </w:rPr>
              <w:fldChar w:fldCharType="separate"/>
            </w:r>
            <w:r>
              <w:rPr>
                <w:color w:val="0000FF"/>
              </w:rPr>
              <w:t>A16.21.010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"https://login.consultant.ru/link/?req=doc&amp;base=LAW&amp;n=371416&amp;date=02.02.2024&amp;dst=110925&amp;field=134"</w:instrText>
            </w:r>
            <w:r>
              <w:rPr>
                <w:color w:val="0000FF"/>
              </w:rPr>
              <w:fldChar w:fldCharType="separate"/>
            </w:r>
            <w:r>
              <w:rPr>
                <w:color w:val="0000FF"/>
              </w:rPr>
              <w:t>A16.21.010.001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"https://login.consultant.ru/link/?req=doc&amp;base=LAW&amp;n=371416&amp;date=02.02.2024&amp;dst=110927&amp;field=134"</w:instrText>
            </w:r>
            <w:r>
              <w:rPr>
                <w:color w:val="0000FF"/>
              </w:rPr>
              <w:fldChar w:fldCharType="separate"/>
            </w:r>
            <w:r>
              <w:rPr>
                <w:color w:val="0000FF"/>
              </w:rPr>
              <w:t>A16.21.011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"https://login.consultant.ru/link/?req=doc&amp;base=LAW&amp;n=371416&amp;date=02.02.2024&amp;dst=110929&amp;field=134"</w:instrText>
            </w:r>
            <w:r>
              <w:rPr>
                <w:color w:val="0000FF"/>
              </w:rPr>
              <w:fldChar w:fldCharType="separate"/>
            </w:r>
            <w:r>
              <w:rPr>
                <w:color w:val="0000FF"/>
              </w:rPr>
              <w:t>A16.21.012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"https://login.consultant.ru/link/?req=doc&amp;base=LAW&amp;n=371416&amp;date=02.02.2024&amp;dst=110931&amp;field=134"</w:instrText>
            </w:r>
            <w:r>
              <w:rPr>
                <w:color w:val="0000FF"/>
              </w:rPr>
              <w:fldChar w:fldCharType="separate"/>
            </w:r>
            <w:r>
              <w:rPr>
                <w:color w:val="0000FF"/>
              </w:rPr>
              <w:t>A16.21.013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"https://login.consultant.ru/link/?req=doc&amp;base=LAW&amp;n=371416&amp;date=02.02.2024&amp;dst=110945&amp;field=134"</w:instrText>
            </w:r>
            <w:r>
              <w:rPr>
                <w:color w:val="0000FF"/>
              </w:rPr>
              <w:fldChar w:fldCharType="separate"/>
            </w:r>
            <w:r>
              <w:rPr>
                <w:color w:val="0000FF"/>
              </w:rPr>
              <w:t>A16.21.017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"https://login.consultant.ru/link/?req=doc&amp;base=LAW&amp;n=371416&amp;date=02.02.2024&amp;dst=110961&amp;field=134"</w:instrText>
            </w:r>
            <w:r>
              <w:rPr>
                <w:color w:val="0000FF"/>
              </w:rPr>
              <w:fldChar w:fldCharType="separate"/>
            </w:r>
            <w:r>
              <w:rPr>
                <w:color w:val="0000FF"/>
              </w:rPr>
              <w:t>A16.21.023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"https://login.consultant.ru/link/?req=doc&amp;base=LAW&amp;n=371416&amp;date=02.02.2024&amp;dst=110963&amp;field=134"</w:instrText>
            </w:r>
            <w:r>
              <w:rPr>
                <w:color w:val="0000FF"/>
              </w:rPr>
              <w:fldChar w:fldCharType="separate"/>
            </w:r>
            <w:r>
              <w:rPr>
                <w:color w:val="0000FF"/>
              </w:rPr>
              <w:t>A16.21.024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"https://login.consultant.ru/link/?req=doc&amp;base=LAW&amp;n=371416&amp;date=02.02.2024&amp;dst=110965&amp;field=134"</w:instrText>
            </w:r>
            <w:r>
              <w:rPr>
                <w:color w:val="0000FF"/>
              </w:rPr>
              <w:fldChar w:fldCharType="separate"/>
            </w:r>
            <w:r>
              <w:rPr>
                <w:color w:val="0000FF"/>
              </w:rPr>
              <w:t>A16.21.025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"https://login.consultant.ru/link/?req=doc&amp;base=LAW&amp;n=371416&amp;date=02.02.2024&amp;dst=110975&amp;field=134"</w:instrText>
            </w:r>
            <w:r>
              <w:rPr>
                <w:color w:val="0000FF"/>
              </w:rPr>
              <w:fldChar w:fldCharType="separate"/>
            </w:r>
            <w:r>
              <w:rPr>
                <w:color w:val="0000FF"/>
              </w:rPr>
              <w:t>A16.21.031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"https://login.consultant.ru/link/?req=doc&amp;base=LAW&amp;n=371416&amp;date=02.02.2024&amp;dst=110977&amp;field=134"</w:instrText>
            </w:r>
            <w:r>
              <w:rPr>
                <w:color w:val="0000FF"/>
              </w:rPr>
              <w:fldChar w:fldCharType="separate"/>
            </w:r>
            <w:r>
              <w:rPr>
                <w:color w:val="0000FF"/>
              </w:rPr>
              <w:t>A16.21.032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"https://login.consultant.ru/link/?req=doc&amp;base=LAW&amp;n=371416&amp;date=02.02.2024&amp;dst=110981&amp;field=134"</w:instrText>
            </w:r>
            <w:r>
              <w:rPr>
                <w:color w:val="0000FF"/>
              </w:rPr>
              <w:fldChar w:fldCharType="separate"/>
            </w:r>
            <w:r>
              <w:rPr>
                <w:color w:val="0000FF"/>
              </w:rPr>
              <w:t>A16.21.034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"https://login.consultant.ru/link/?req=doc&amp;base=LAW&amp;n=371416&amp;date=02.02.2024&amp;dst=110983&amp;field=134"</w:instrText>
            </w:r>
            <w:r>
              <w:rPr>
                <w:color w:val="0000FF"/>
              </w:rPr>
              <w:fldChar w:fldCharType="separate"/>
            </w:r>
            <w:r>
              <w:rPr>
                <w:color w:val="0000FF"/>
              </w:rPr>
              <w:t>A16.21.035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"https://login.consultant.ru/link/?req=doc&amp;base=LAW&amp;n=371416&amp;date=02.02.2024&amp;dst=110987&amp;field=134"</w:instrText>
            </w:r>
            <w:r>
              <w:rPr>
                <w:color w:val="0000FF"/>
              </w:rPr>
              <w:fldChar w:fldCharType="separate"/>
            </w:r>
            <w:r>
              <w:rPr>
                <w:color w:val="0000FF"/>
              </w:rPr>
              <w:t>A16.21.037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"https://login.consultant.ru/link/?req=doc&amp;base=LAW&amp;n=371416&amp;date=02.02.2024&amp;dst=110989&amp;field=134"</w:instrText>
            </w:r>
            <w:r>
              <w:rPr>
                <w:color w:val="0000FF"/>
              </w:rPr>
              <w:fldChar w:fldCharType="separate"/>
            </w:r>
            <w:r>
              <w:rPr>
                <w:color w:val="0000FF"/>
              </w:rPr>
              <w:t>A16.21.037.001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"https://login.consultant.ru/link/?req=doc&amp;base=LAW&amp;n=371416&amp;date=02.02.2024&amp;dst=110991&amp;field=134"</w:instrText>
            </w:r>
            <w:r>
              <w:rPr>
                <w:color w:val="0000FF"/>
              </w:rPr>
              <w:fldChar w:fldCharType="separate"/>
            </w:r>
            <w:r>
              <w:rPr>
                <w:color w:val="0000FF"/>
              </w:rPr>
              <w:t>A16.21.037.002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"https://login.consultant.ru/link/?req=doc&amp;base=LAW&amp;n=371416&amp;date=02.02.2024&amp;dst=110993&amp;field=134"</w:instrText>
            </w:r>
            <w:r>
              <w:rPr>
                <w:color w:val="0000FF"/>
              </w:rPr>
              <w:fldChar w:fldCharType="separate"/>
            </w:r>
            <w:r>
              <w:rPr>
                <w:color w:val="0000FF"/>
              </w:rPr>
              <w:t>A16.21.037.003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"https://login.consultant.ru/link/?req=doc&amp;base=LAW&amp;n=371416&amp;date=02.02.2024&amp;dst=110995&amp;field=134"</w:instrText>
            </w:r>
            <w:r>
              <w:rPr>
                <w:color w:val="0000FF"/>
              </w:rPr>
              <w:fldChar w:fldCharType="separate"/>
            </w:r>
            <w:r>
              <w:rPr>
                <w:color w:val="0000FF"/>
              </w:rPr>
              <w:t>A16.21.038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"https://login.consultant.ru/link/?req=doc&amp;base=LAW&amp;n=371416&amp;date=02.02.2024&amp;dst=110997&amp;field=134"</w:instrText>
            </w:r>
            <w:r>
              <w:rPr>
                <w:color w:val="0000FF"/>
              </w:rPr>
              <w:fldChar w:fldCharType="separate"/>
            </w:r>
            <w:r>
              <w:rPr>
                <w:color w:val="0000FF"/>
              </w:rPr>
              <w:t>A16.21.039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"https://login.consultant.ru/link/?req=doc&amp;base=LAW&amp;n=371416&amp;date=02.02.2024&amp;dst=110999&amp;field=134"</w:instrText>
            </w:r>
            <w:r>
              <w:rPr>
                <w:color w:val="0000FF"/>
              </w:rPr>
              <w:fldChar w:fldCharType="separate"/>
            </w:r>
            <w:r>
              <w:rPr>
                <w:color w:val="0000FF"/>
              </w:rPr>
              <w:t>A16.21.040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"https://login.consultant.ru/link/?req=doc&amp;base=LAW&amp;n=371416&amp;date=02.02.2024&amp;dst=111007&amp;field=134"</w:instrText>
            </w:r>
            <w:r>
              <w:rPr>
                <w:color w:val="0000FF"/>
              </w:rPr>
              <w:fldChar w:fldCharType="separate"/>
            </w:r>
            <w:r>
              <w:rPr>
                <w:color w:val="0000FF"/>
              </w:rPr>
              <w:t>A16.21.043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"https://login.consultant.ru/link/?req=doc&amp;base=LAW&amp;n=371416&amp;date=02.02.2024&amp;dst=111017&amp;field=134"</w:instrText>
            </w:r>
            <w:r>
              <w:rPr>
                <w:color w:val="0000FF"/>
              </w:rPr>
              <w:fldChar w:fldCharType="separate"/>
            </w:r>
            <w:r>
              <w:rPr>
                <w:color w:val="0000FF"/>
              </w:rPr>
              <w:t>A16.21.048</w:t>
            </w:r>
            <w:r>
              <w:rPr>
                <w:color w:val="0000FF"/>
              </w:rPr>
              <w:fldChar w:fldCharType="end"/>
            </w:r>
          </w:p>
        </w:tc>
        <w:tc>
          <w:tcPr>
            <w:tcW w:type="dxa" w:w="1644"/>
            <w:tcMar>
              <w:left w:type="dxa" w:w="0"/>
              <w:right w:type="dxa" w:w="0"/>
            </w:tcMar>
          </w:tcPr>
          <w:p w14:paraId="5F220000">
            <w:pPr>
              <w:pStyle w:val="Style_2"/>
              <w:ind w:firstLine="0" w:left="0"/>
              <w:jc w:val="center"/>
            </w:pPr>
            <w:r>
              <w:t>Возрастная группа: старше 18 лет</w:t>
            </w:r>
          </w:p>
        </w:tc>
        <w:tc>
          <w:tcPr>
            <w:tcW w:type="dxa" w:w="1077"/>
            <w:tcMar>
              <w:left w:type="dxa" w:w="0"/>
              <w:right w:type="dxa" w:w="0"/>
            </w:tcMar>
          </w:tcPr>
          <w:p w14:paraId="60220000">
            <w:pPr>
              <w:pStyle w:val="Style_2"/>
              <w:ind w:firstLine="0" w:left="0"/>
              <w:jc w:val="center"/>
            </w:pPr>
            <w:r>
              <w:t>1,20</w:t>
            </w:r>
          </w:p>
        </w:tc>
      </w:tr>
      <w:tr>
        <w:tc>
          <w:tcPr>
            <w:tcW w:type="dxa" w:w="971"/>
            <w:tcMar>
              <w:left w:type="dxa" w:w="0"/>
              <w:right w:type="dxa" w:w="0"/>
            </w:tcMar>
          </w:tcPr>
          <w:p w14:paraId="61220000">
            <w:pPr>
              <w:pStyle w:val="Style_2"/>
              <w:ind w:firstLine="0" w:left="0"/>
              <w:jc w:val="center"/>
            </w:pPr>
            <w:r>
              <w:t>st30.007</w:t>
            </w:r>
          </w:p>
        </w:tc>
        <w:tc>
          <w:tcPr>
            <w:tcW w:type="dxa" w:w="860"/>
            <w:tcMar>
              <w:left w:type="dxa" w:w="0"/>
              <w:right w:type="dxa" w:w="0"/>
            </w:tcMar>
          </w:tcPr>
          <w:p w14:paraId="62220000">
            <w:pPr>
              <w:pStyle w:val="Style_2"/>
              <w:ind w:firstLine="0" w:left="0"/>
              <w:jc w:val="center"/>
            </w:pPr>
            <w:r>
              <w:t>288</w:t>
            </w:r>
          </w:p>
        </w:tc>
        <w:tc>
          <w:tcPr>
            <w:tcW w:type="dxa" w:w="1587"/>
            <w:tcMar>
              <w:left w:type="dxa" w:w="0"/>
              <w:right w:type="dxa" w:w="0"/>
            </w:tcMar>
          </w:tcPr>
          <w:p w14:paraId="63220000">
            <w:pPr>
              <w:pStyle w:val="Style_2"/>
              <w:ind w:firstLine="0" w:left="0"/>
              <w:jc w:val="left"/>
            </w:pPr>
            <w:r>
              <w:t>Операции на мужских половых органах, взрослые (уровень 2)</w:t>
            </w:r>
          </w:p>
        </w:tc>
        <w:tc>
          <w:tcPr>
            <w:tcW w:type="dxa" w:w="3402"/>
            <w:tcMar>
              <w:left w:type="dxa" w:w="0"/>
              <w:right w:type="dxa" w:w="0"/>
            </w:tcMar>
          </w:tcPr>
          <w:p w14:paraId="64220000">
            <w:pPr>
              <w:pStyle w:val="Style_2"/>
              <w:ind w:firstLine="0" w:left="0"/>
              <w:jc w:val="center"/>
            </w:pPr>
            <w:r>
              <w:t>-</w:t>
            </w:r>
          </w:p>
        </w:tc>
        <w:tc>
          <w:tcPr>
            <w:tcW w:type="dxa" w:w="2324"/>
            <w:tcMar>
              <w:left w:type="dxa" w:w="0"/>
              <w:right w:type="dxa" w:w="0"/>
            </w:tcMar>
          </w:tcPr>
          <w:p w14:paraId="65220000">
            <w:pPr>
              <w:pStyle w:val="Style_2"/>
              <w:ind w:firstLine="0" w:left="0"/>
              <w:jc w:val="center"/>
            </w:pPr>
            <w:r>
              <w:rPr>
                <w:color w:val="0000FF"/>
              </w:rPr>
              <w:fldChar w:fldCharType="begin"/>
            </w:r>
            <w:r>
              <w:rPr>
                <w:color w:val="0000FF"/>
              </w:rPr>
              <w:instrText>HYPERLINK "https://login.consultant.ru/link/?req=doc&amp;base=LAW&amp;n=371416&amp;date=02.02.2024&amp;dst=105557&amp;field=134"</w:instrText>
            </w:r>
            <w:r>
              <w:rPr>
                <w:color w:val="0000FF"/>
              </w:rPr>
              <w:fldChar w:fldCharType="separate"/>
            </w:r>
            <w:r>
              <w:rPr>
                <w:color w:val="0000FF"/>
              </w:rPr>
              <w:t>A11.21.005.001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"https://login.consultant.ru/link/?req=doc&amp;base=LAW&amp;n=371416&amp;date=02.02.2024&amp;dst=110889&amp;field=134"</w:instrText>
            </w:r>
            <w:r>
              <w:rPr>
                <w:color w:val="0000FF"/>
              </w:rPr>
              <w:fldChar w:fldCharType="separate"/>
            </w:r>
            <w:r>
              <w:rPr>
                <w:color w:val="0000FF"/>
              </w:rPr>
              <w:t>A16.21.001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"https://login.consultant.ru/link/?req=doc&amp;base=LAW&amp;n=371416&amp;date=02.02.2024&amp;dst=110917&amp;field=134"</w:instrText>
            </w:r>
            <w:r>
              <w:rPr>
                <w:color w:val="0000FF"/>
              </w:rPr>
              <w:fldChar w:fldCharType="separate"/>
            </w:r>
            <w:r>
              <w:rPr>
                <w:color w:val="0000FF"/>
              </w:rPr>
              <w:t>A16.21.007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"https://login.consultant.ru/link/?req=doc&amp;base=LAW&amp;n=371416&amp;date=02.02.2024&amp;dst=110939&amp;field=134"</w:instrText>
            </w:r>
            <w:r>
              <w:rPr>
                <w:color w:val="0000FF"/>
              </w:rPr>
              <w:fldChar w:fldCharType="separate"/>
            </w:r>
            <w:r>
              <w:rPr>
                <w:color w:val="0000FF"/>
              </w:rPr>
              <w:t>A16.21.015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"https://login.consultant.ru/link/?req=doc&amp;base=LAW&amp;n=371416&amp;date=02.02.2024&amp;dst=110941&amp;field=134"</w:instrText>
            </w:r>
            <w:r>
              <w:rPr>
                <w:color w:val="0000FF"/>
              </w:rPr>
              <w:fldChar w:fldCharType="separate"/>
            </w:r>
            <w:r>
              <w:rPr>
                <w:color w:val="0000FF"/>
              </w:rPr>
              <w:t>A16.21.015.001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"https://login.consultant.ru/link/?req=doc&amp;base=LAW&amp;n=371416&amp;date=02.02.2024&amp;dst=110943&amp;field=134"</w:instrText>
            </w:r>
            <w:r>
              <w:rPr>
                <w:color w:val="0000FF"/>
              </w:rPr>
              <w:fldChar w:fldCharType="separate"/>
            </w:r>
            <w:r>
              <w:rPr>
                <w:color w:val="0000FF"/>
              </w:rPr>
              <w:t>A16.21.016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"https://login.consultant.ru/link/?req=doc&amp;base=LAW&amp;n=371416&amp;date=02.02.2024&amp;dst=110947&amp;field=134"</w:instrText>
            </w:r>
            <w:r>
              <w:rPr>
                <w:color w:val="0000FF"/>
              </w:rPr>
              <w:fldChar w:fldCharType="separate"/>
            </w:r>
            <w:r>
              <w:rPr>
                <w:color w:val="0000FF"/>
              </w:rPr>
              <w:t>A16.21.018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"https://login.consultant.ru/link/?req=doc&amp;base=LAW&amp;n=371416&amp;date=02.02.2024&amp;dst=110957&amp;field=134"</w:instrText>
            </w:r>
            <w:r>
              <w:rPr>
                <w:color w:val="0000FF"/>
              </w:rPr>
              <w:fldChar w:fldCharType="separate"/>
            </w:r>
            <w:r>
              <w:rPr>
                <w:color w:val="0000FF"/>
              </w:rPr>
              <w:t>A16.21.021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"https://login.consultant.ru/link/?req=doc&amp;base=LAW&amp;n=371416&amp;date=02.02.2024&amp;dst=110959&amp;field=134"</w:instrText>
            </w:r>
            <w:r>
              <w:rPr>
                <w:color w:val="0000FF"/>
              </w:rPr>
              <w:fldChar w:fldCharType="separate"/>
            </w:r>
            <w:r>
              <w:rPr>
                <w:color w:val="0000FF"/>
              </w:rPr>
              <w:t>A16.21.022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"https://login.consultant.ru/link/?req=doc&amp;base=LAW&amp;n=371416&amp;date=02.02.2024&amp;dst=110967&amp;field=134"</w:instrText>
            </w:r>
            <w:r>
              <w:rPr>
                <w:color w:val="0000FF"/>
              </w:rPr>
              <w:fldChar w:fldCharType="separate"/>
            </w:r>
            <w:r>
              <w:rPr>
                <w:color w:val="0000FF"/>
              </w:rPr>
              <w:t>A16.21.027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"https://login.consultant.ru/link/?req=doc&amp;base=LAW&amp;n=371416&amp;date=02.02.2024&amp;dst=110969&amp;field=134"</w:instrText>
            </w:r>
            <w:r>
              <w:rPr>
                <w:color w:val="0000FF"/>
              </w:rPr>
              <w:fldChar w:fldCharType="separate"/>
            </w:r>
            <w:r>
              <w:rPr>
                <w:color w:val="0000FF"/>
              </w:rPr>
              <w:t>A16.21.028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"https://login.consultant.ru/link/?req=doc&amp;base=LAW&amp;n=371416&amp;date=02.02.2024&amp;dst=110979&amp;field=134"</w:instrText>
            </w:r>
            <w:r>
              <w:rPr>
                <w:color w:val="0000FF"/>
              </w:rPr>
              <w:fldChar w:fldCharType="separate"/>
            </w:r>
            <w:r>
              <w:rPr>
                <w:color w:val="0000FF"/>
              </w:rPr>
              <w:t>A16.21.033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"https://login.consultant.ru/link/?req=doc&amp;base=LAW&amp;n=371416&amp;date=02.02.2024&amp;dst=111009&amp;field=134"</w:instrText>
            </w:r>
            <w:r>
              <w:rPr>
                <w:color w:val="0000FF"/>
              </w:rPr>
              <w:fldChar w:fldCharType="separate"/>
            </w:r>
            <w:r>
              <w:rPr>
                <w:color w:val="0000FF"/>
              </w:rPr>
              <w:t>A16.21.044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"https://login.consultant.ru/link/?req=doc&amp;base=LAW&amp;n=371416&amp;date=02.02.2024&amp;dst=111011&amp;field=134"</w:instrText>
            </w:r>
            <w:r>
              <w:rPr>
                <w:color w:val="0000FF"/>
              </w:rPr>
              <w:fldChar w:fldCharType="separate"/>
            </w:r>
            <w:r>
              <w:rPr>
                <w:color w:val="0000FF"/>
              </w:rPr>
              <w:t>A16.21.045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"https://login.consultant.ru/link/?req=doc&amp;base=LAW&amp;n=371416&amp;date=02.02.2024&amp;dst=111015&amp;field=134"</w:instrText>
            </w:r>
            <w:r>
              <w:rPr>
                <w:color w:val="0000FF"/>
              </w:rPr>
              <w:fldChar w:fldCharType="separate"/>
            </w:r>
            <w:r>
              <w:rPr>
                <w:color w:val="0000FF"/>
              </w:rPr>
              <w:t>A16.21.047</w:t>
            </w:r>
            <w:r>
              <w:rPr>
                <w:color w:val="0000FF"/>
              </w:rPr>
              <w:fldChar w:fldCharType="end"/>
            </w:r>
          </w:p>
        </w:tc>
        <w:tc>
          <w:tcPr>
            <w:tcW w:type="dxa" w:w="1644"/>
            <w:tcMar>
              <w:left w:type="dxa" w:w="0"/>
              <w:right w:type="dxa" w:w="0"/>
            </w:tcMar>
          </w:tcPr>
          <w:p w14:paraId="66220000">
            <w:pPr>
              <w:pStyle w:val="Style_2"/>
              <w:ind w:firstLine="0" w:left="0"/>
              <w:jc w:val="center"/>
            </w:pPr>
            <w:r>
              <w:t>Возрастная группа: старше 18 лет</w:t>
            </w:r>
          </w:p>
        </w:tc>
        <w:tc>
          <w:tcPr>
            <w:tcW w:type="dxa" w:w="1077"/>
            <w:tcMar>
              <w:left w:type="dxa" w:w="0"/>
              <w:right w:type="dxa" w:w="0"/>
            </w:tcMar>
          </w:tcPr>
          <w:p w14:paraId="67220000">
            <w:pPr>
              <w:pStyle w:val="Style_2"/>
              <w:ind w:firstLine="0" w:left="0"/>
              <w:jc w:val="center"/>
            </w:pPr>
            <w:r>
              <w:t>1,42</w:t>
            </w:r>
          </w:p>
        </w:tc>
      </w:tr>
      <w:tr>
        <w:tc>
          <w:tcPr>
            <w:tcW w:type="dxa" w:w="971"/>
            <w:tcMar>
              <w:left w:type="dxa" w:w="0"/>
              <w:right w:type="dxa" w:w="0"/>
            </w:tcMar>
          </w:tcPr>
          <w:p w14:paraId="68220000">
            <w:pPr>
              <w:pStyle w:val="Style_2"/>
              <w:ind w:firstLine="0" w:left="0"/>
              <w:jc w:val="center"/>
            </w:pPr>
            <w:r>
              <w:t>st30.008</w:t>
            </w:r>
          </w:p>
        </w:tc>
        <w:tc>
          <w:tcPr>
            <w:tcW w:type="dxa" w:w="860"/>
            <w:tcMar>
              <w:left w:type="dxa" w:w="0"/>
              <w:right w:type="dxa" w:w="0"/>
            </w:tcMar>
          </w:tcPr>
          <w:p w14:paraId="69220000">
            <w:pPr>
              <w:pStyle w:val="Style_2"/>
              <w:ind w:firstLine="0" w:left="0"/>
              <w:jc w:val="center"/>
            </w:pPr>
            <w:r>
              <w:t>289</w:t>
            </w:r>
          </w:p>
        </w:tc>
        <w:tc>
          <w:tcPr>
            <w:tcW w:type="dxa" w:w="1587"/>
            <w:tcMar>
              <w:left w:type="dxa" w:w="0"/>
              <w:right w:type="dxa" w:w="0"/>
            </w:tcMar>
          </w:tcPr>
          <w:p w14:paraId="6A220000">
            <w:pPr>
              <w:pStyle w:val="Style_2"/>
              <w:ind w:firstLine="0" w:left="0"/>
              <w:jc w:val="left"/>
            </w:pPr>
            <w:r>
              <w:t>Операции на мужских половых органах, взрослые (уровень 3)</w:t>
            </w:r>
          </w:p>
        </w:tc>
        <w:tc>
          <w:tcPr>
            <w:tcW w:type="dxa" w:w="3402"/>
            <w:tcMar>
              <w:left w:type="dxa" w:w="0"/>
              <w:right w:type="dxa" w:w="0"/>
            </w:tcMar>
          </w:tcPr>
          <w:p w14:paraId="6B220000">
            <w:pPr>
              <w:pStyle w:val="Style_2"/>
              <w:ind w:firstLine="0" w:left="0"/>
              <w:jc w:val="center"/>
            </w:pPr>
            <w:r>
              <w:t>-</w:t>
            </w:r>
          </w:p>
        </w:tc>
        <w:tc>
          <w:tcPr>
            <w:tcW w:type="dxa" w:w="2324"/>
            <w:tcMar>
              <w:left w:type="dxa" w:w="0"/>
              <w:right w:type="dxa" w:w="0"/>
            </w:tcMar>
          </w:tcPr>
          <w:p w14:paraId="6C220000">
            <w:pPr>
              <w:pStyle w:val="Style_2"/>
              <w:ind w:firstLine="0" w:left="0"/>
              <w:jc w:val="center"/>
            </w:pPr>
            <w:r>
              <w:rPr>
                <w:color w:val="0000FF"/>
              </w:rPr>
              <w:fldChar w:fldCharType="begin"/>
            </w:r>
            <w:r>
              <w:rPr>
                <w:color w:val="0000FF"/>
              </w:rPr>
              <w:instrText>HYPERLINK "https://login.consultant.ru/link/?req=doc&amp;base=LAW&amp;n=371416&amp;date=02.02.2024&amp;dst=110895&amp;field=134"</w:instrText>
            </w:r>
            <w:r>
              <w:rPr>
                <w:color w:val="0000FF"/>
              </w:rPr>
              <w:fldChar w:fldCharType="separate"/>
            </w:r>
            <w:r>
              <w:rPr>
                <w:color w:val="0000FF"/>
              </w:rPr>
              <w:t>A16.21.003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"https://login.consultant.ru/link/?req=doc&amp;base=LAW&amp;n=371416&amp;date=02.02.2024&amp;dst=110897&amp;field=134"</w:instrText>
            </w:r>
            <w:r>
              <w:rPr>
                <w:color w:val="0000FF"/>
              </w:rPr>
              <w:fldChar w:fldCharType="separate"/>
            </w:r>
            <w:r>
              <w:rPr>
                <w:color w:val="0000FF"/>
              </w:rPr>
              <w:t>A16.21.004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"https://login.consultant.ru/link/?req=doc&amp;base=LAW&amp;n=371416&amp;date=02.02.2024&amp;dst=110901&amp;field=134"</w:instrText>
            </w:r>
            <w:r>
              <w:rPr>
                <w:color w:val="0000FF"/>
              </w:rPr>
              <w:fldChar w:fldCharType="separate"/>
            </w:r>
            <w:r>
              <w:rPr>
                <w:color w:val="0000FF"/>
              </w:rPr>
              <w:t>A16.21.006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"https://login.consultant.ru/link/?req=doc&amp;base=LAW&amp;n=371416&amp;date=02.02.2024&amp;dst=110903&amp;field=134"</w:instrText>
            </w:r>
            <w:r>
              <w:rPr>
                <w:color w:val="0000FF"/>
              </w:rPr>
              <w:fldChar w:fldCharType="separate"/>
            </w:r>
            <w:r>
              <w:rPr>
                <w:color w:val="0000FF"/>
              </w:rPr>
              <w:t>A16.21.006.001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"https://login.consultant.ru/link/?req=doc&amp;base=LAW&amp;n=371416&amp;date=02.02.2024&amp;dst=110905&amp;field=134"</w:instrText>
            </w:r>
            <w:r>
              <w:rPr>
                <w:color w:val="0000FF"/>
              </w:rPr>
              <w:fldChar w:fldCharType="separate"/>
            </w:r>
            <w:r>
              <w:rPr>
                <w:color w:val="0000FF"/>
              </w:rPr>
              <w:t>A16.21.006.002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"https://login.consultant.ru/link/?req=doc&amp;base=LAW&amp;n=371416&amp;date=02.02.2024&amp;dst=110907&amp;field=134"</w:instrText>
            </w:r>
            <w:r>
              <w:rPr>
                <w:color w:val="0000FF"/>
              </w:rPr>
              <w:fldChar w:fldCharType="separate"/>
            </w:r>
            <w:r>
              <w:rPr>
                <w:color w:val="0000FF"/>
              </w:rPr>
              <w:t>A16.21.006.003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"https://login.consultant.ru/link/?req=doc&amp;base=LAW&amp;n=371416&amp;date=02.02.2024&amp;dst=110913&amp;field=134"</w:instrText>
            </w:r>
            <w:r>
              <w:rPr>
                <w:color w:val="0000FF"/>
              </w:rPr>
              <w:fldChar w:fldCharType="separate"/>
            </w:r>
            <w:r>
              <w:rPr>
                <w:color w:val="0000FF"/>
              </w:rPr>
              <w:t>A16.21.006.006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"https://login.consultant.ru/link/?req=doc&amp;base=LAW&amp;n=371416&amp;date=02.02.2024&amp;dst=110949&amp;field=134"</w:instrText>
            </w:r>
            <w:r>
              <w:rPr>
                <w:color w:val="0000FF"/>
              </w:rPr>
              <w:fldChar w:fldCharType="separate"/>
            </w:r>
            <w:r>
              <w:rPr>
                <w:color w:val="0000FF"/>
              </w:rPr>
              <w:t>A16.21.019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"https://login.consultant.ru/link/?req=doc&amp;base=LAW&amp;n=371416&amp;date=02.02.2024&amp;dst=110951&amp;field=134"</w:instrText>
            </w:r>
            <w:r>
              <w:rPr>
                <w:color w:val="0000FF"/>
              </w:rPr>
              <w:fldChar w:fldCharType="separate"/>
            </w:r>
            <w:r>
              <w:rPr>
                <w:color w:val="0000FF"/>
              </w:rPr>
              <w:t>A16.21.019.001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"https://login.consultant.ru/link/?req=doc&amp;base=LAW&amp;n=371416&amp;date=02.02.2024&amp;dst=110953&amp;field=134"</w:instrText>
            </w:r>
            <w:r>
              <w:rPr>
                <w:color w:val="0000FF"/>
              </w:rPr>
              <w:fldChar w:fldCharType="separate"/>
            </w:r>
            <w:r>
              <w:rPr>
                <w:color w:val="0000FF"/>
              </w:rPr>
              <w:t>A16.21.019.002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"https://login.consultant.ru/link/?req=doc&amp;base=LAW&amp;n=371416&amp;date=02.02.2024&amp;dst=110955&amp;field=134"</w:instrText>
            </w:r>
            <w:r>
              <w:rPr>
                <w:color w:val="0000FF"/>
              </w:rPr>
              <w:fldChar w:fldCharType="separate"/>
            </w:r>
            <w:r>
              <w:rPr>
                <w:color w:val="0000FF"/>
              </w:rPr>
              <w:t>A16.21.019.003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"https://login.consultant.ru/link/?req=doc&amp;base=LAW&amp;n=371416&amp;date=02.02.2024&amp;dst=110971&amp;field=134"</w:instrText>
            </w:r>
            <w:r>
              <w:rPr>
                <w:color w:val="0000FF"/>
              </w:rPr>
              <w:fldChar w:fldCharType="separate"/>
            </w:r>
            <w:r>
              <w:rPr>
                <w:color w:val="0000FF"/>
              </w:rPr>
              <w:t>A16.21.029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"https://login.consultant.ru/link/?req=doc&amp;base=LAW&amp;n=371416&amp;date=02.02.2024&amp;dst=110973&amp;field=134"</w:instrText>
            </w:r>
            <w:r>
              <w:rPr>
                <w:color w:val="0000FF"/>
              </w:rPr>
              <w:fldChar w:fldCharType="separate"/>
            </w:r>
            <w:r>
              <w:rPr>
                <w:color w:val="0000FF"/>
              </w:rPr>
              <w:t>A16.21.030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"https://login.consultant.ru/link/?req=doc&amp;base=LAW&amp;n=371416&amp;date=02.02.2024&amp;dst=110985&amp;field=134"</w:instrText>
            </w:r>
            <w:r>
              <w:rPr>
                <w:color w:val="0000FF"/>
              </w:rPr>
              <w:fldChar w:fldCharType="separate"/>
            </w:r>
            <w:r>
              <w:rPr>
                <w:color w:val="0000FF"/>
              </w:rPr>
              <w:t>A16.21.036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"https://login.consultant.ru/link/?req=doc&amp;base=LAW&amp;n=371416&amp;date=02.02.2024&amp;dst=111005&amp;field=134"</w:instrText>
            </w:r>
            <w:r>
              <w:rPr>
                <w:color w:val="0000FF"/>
              </w:rPr>
              <w:fldChar w:fldCharType="separate"/>
            </w:r>
            <w:r>
              <w:rPr>
                <w:color w:val="0000FF"/>
              </w:rPr>
              <w:t>A16.21.042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"https://login.consultant.ru/link/?req=doc&amp;base=LAW&amp;n=371416&amp;date=02.02.2024&amp;dst=111013&amp;field=134"</w:instrText>
            </w:r>
            <w:r>
              <w:rPr>
                <w:color w:val="0000FF"/>
              </w:rPr>
              <w:fldChar w:fldCharType="separate"/>
            </w:r>
            <w:r>
              <w:rPr>
                <w:color w:val="0000FF"/>
              </w:rPr>
              <w:t>A16.21.046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"https://login.consultant.ru/link/?req=doc&amp;base=LAW&amp;n=371416&amp;date=02.02.2024&amp;dst=115533&amp;field=134"</w:instrText>
            </w:r>
            <w:r>
              <w:rPr>
                <w:color w:val="0000FF"/>
              </w:rPr>
              <w:fldChar w:fldCharType="separate"/>
            </w:r>
            <w:r>
              <w:rPr>
                <w:color w:val="0000FF"/>
              </w:rPr>
              <w:t>A24.21.003</w:t>
            </w:r>
            <w:r>
              <w:rPr>
                <w:color w:val="0000FF"/>
              </w:rPr>
              <w:fldChar w:fldCharType="end"/>
            </w:r>
          </w:p>
        </w:tc>
        <w:tc>
          <w:tcPr>
            <w:tcW w:type="dxa" w:w="1644"/>
            <w:tcMar>
              <w:left w:type="dxa" w:w="0"/>
              <w:right w:type="dxa" w:w="0"/>
            </w:tcMar>
          </w:tcPr>
          <w:p w14:paraId="6D220000">
            <w:pPr>
              <w:pStyle w:val="Style_2"/>
              <w:ind w:firstLine="0" w:left="0"/>
              <w:jc w:val="center"/>
            </w:pPr>
            <w:r>
              <w:t>Возрастная группа: старше 18 лет</w:t>
            </w:r>
          </w:p>
        </w:tc>
        <w:tc>
          <w:tcPr>
            <w:tcW w:type="dxa" w:w="1077"/>
            <w:tcMar>
              <w:left w:type="dxa" w:w="0"/>
              <w:right w:type="dxa" w:w="0"/>
            </w:tcMar>
          </w:tcPr>
          <w:p w14:paraId="6E220000">
            <w:pPr>
              <w:pStyle w:val="Style_2"/>
              <w:ind w:firstLine="0" w:left="0"/>
              <w:jc w:val="center"/>
            </w:pPr>
            <w:r>
              <w:t>2,31</w:t>
            </w:r>
          </w:p>
        </w:tc>
      </w:tr>
      <w:tr>
        <w:tc>
          <w:tcPr>
            <w:tcW w:type="dxa" w:w="971"/>
            <w:tcMar>
              <w:left w:type="dxa" w:w="0"/>
              <w:right w:type="dxa" w:w="0"/>
            </w:tcMar>
          </w:tcPr>
          <w:p w14:paraId="6F220000">
            <w:pPr>
              <w:pStyle w:val="Style_2"/>
              <w:ind w:firstLine="0" w:left="0"/>
              <w:jc w:val="center"/>
            </w:pPr>
            <w:r>
              <w:t>st30.009</w:t>
            </w:r>
          </w:p>
        </w:tc>
        <w:tc>
          <w:tcPr>
            <w:tcW w:type="dxa" w:w="860"/>
            <w:tcMar>
              <w:left w:type="dxa" w:w="0"/>
              <w:right w:type="dxa" w:w="0"/>
            </w:tcMar>
          </w:tcPr>
          <w:p w14:paraId="70220000">
            <w:pPr>
              <w:pStyle w:val="Style_2"/>
              <w:ind w:firstLine="0" w:left="0"/>
              <w:jc w:val="center"/>
            </w:pPr>
            <w:r>
              <w:t>290</w:t>
            </w:r>
          </w:p>
        </w:tc>
        <w:tc>
          <w:tcPr>
            <w:tcW w:type="dxa" w:w="1587"/>
            <w:tcMar>
              <w:left w:type="dxa" w:w="0"/>
              <w:right w:type="dxa" w:w="0"/>
            </w:tcMar>
          </w:tcPr>
          <w:p w14:paraId="71220000">
            <w:pPr>
              <w:pStyle w:val="Style_2"/>
              <w:ind w:firstLine="0" w:left="0"/>
              <w:jc w:val="left"/>
            </w:pPr>
            <w:r>
              <w:t>Операции на мужских половых органах, взрослые (уровень 4)</w:t>
            </w:r>
          </w:p>
        </w:tc>
        <w:tc>
          <w:tcPr>
            <w:tcW w:type="dxa" w:w="3402"/>
            <w:tcMar>
              <w:left w:type="dxa" w:w="0"/>
              <w:right w:type="dxa" w:w="0"/>
            </w:tcMar>
          </w:tcPr>
          <w:p w14:paraId="72220000">
            <w:pPr>
              <w:pStyle w:val="Style_2"/>
              <w:ind w:firstLine="0" w:left="0"/>
              <w:jc w:val="center"/>
            </w:pPr>
            <w:r>
              <w:t>-</w:t>
            </w:r>
          </w:p>
        </w:tc>
        <w:tc>
          <w:tcPr>
            <w:tcW w:type="dxa" w:w="2324"/>
            <w:tcMar>
              <w:left w:type="dxa" w:w="0"/>
              <w:right w:type="dxa" w:w="0"/>
            </w:tcMar>
          </w:tcPr>
          <w:p w14:paraId="73220000">
            <w:pPr>
              <w:pStyle w:val="Style_2"/>
              <w:ind w:firstLine="0" w:left="0"/>
              <w:jc w:val="center"/>
            </w:pPr>
            <w:r>
              <w:rPr>
                <w:color w:val="0000FF"/>
              </w:rPr>
              <w:fldChar w:fldCharType="begin"/>
            </w:r>
            <w:r>
              <w:rPr>
                <w:color w:val="0000FF"/>
              </w:rPr>
              <w:instrText>HYPERLINK "https://login.consultant.ru/link/?req=doc&amp;base=LAW&amp;n=371416&amp;date=02.02.2024&amp;dst=110891&amp;field=134"</w:instrText>
            </w:r>
            <w:r>
              <w:rPr>
                <w:color w:val="0000FF"/>
              </w:rPr>
              <w:fldChar w:fldCharType="separate"/>
            </w:r>
            <w:r>
              <w:rPr>
                <w:color w:val="0000FF"/>
              </w:rPr>
              <w:t>A16.21.002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"https://login.consultant.ru/link/?req=doc&amp;base=LAW&amp;n=371416&amp;date=02.02.2024&amp;dst=110893&amp;field=134"</w:instrText>
            </w:r>
            <w:r>
              <w:rPr>
                <w:color w:val="0000FF"/>
              </w:rPr>
              <w:fldChar w:fldCharType="separate"/>
            </w:r>
            <w:r>
              <w:rPr>
                <w:color w:val="0000FF"/>
              </w:rPr>
              <w:t>A16.21.002.001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"https://login.consultant.ru/link/?req=doc&amp;base=LAW&amp;n=371416&amp;date=02.02.2024&amp;dst=110899&amp;field=134"</w:instrText>
            </w:r>
            <w:r>
              <w:rPr>
                <w:color w:val="0000FF"/>
              </w:rPr>
              <w:fldChar w:fldCharType="separate"/>
            </w:r>
            <w:r>
              <w:rPr>
                <w:color w:val="0000FF"/>
              </w:rPr>
              <w:t>A16.21.005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"https://login.consultant.ru/link/?req=doc&amp;base=LAW&amp;n=371416&amp;date=02.02.2024&amp;dst=110911&amp;field=134"</w:instrText>
            </w:r>
            <w:r>
              <w:rPr>
                <w:color w:val="0000FF"/>
              </w:rPr>
              <w:fldChar w:fldCharType="separate"/>
            </w:r>
            <w:r>
              <w:rPr>
                <w:color w:val="0000FF"/>
              </w:rPr>
              <w:t>A16.21.006.005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"https://login.consultant.ru/link/?req=doc&amp;base=LAW&amp;n=371416&amp;date=02.02.2024&amp;dst=110933&amp;field=134"</w:instrText>
            </w:r>
            <w:r>
              <w:rPr>
                <w:color w:val="0000FF"/>
              </w:rPr>
              <w:fldChar w:fldCharType="separate"/>
            </w:r>
            <w:r>
              <w:rPr>
                <w:color w:val="0000FF"/>
              </w:rPr>
              <w:t>A16.21.014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"https://login.consultant.ru/link/?req=doc&amp;base=LAW&amp;n=371416&amp;date=02.02.2024&amp;dst=110935&amp;field=134"</w:instrText>
            </w:r>
            <w:r>
              <w:rPr>
                <w:color w:val="0000FF"/>
              </w:rPr>
              <w:fldChar w:fldCharType="separate"/>
            </w:r>
            <w:r>
              <w:rPr>
                <w:color w:val="0000FF"/>
              </w:rPr>
              <w:t>A16.21.014.001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"https://login.consultant.ru/link/?req=doc&amp;base=LAW&amp;n=371416&amp;date=02.02.2024&amp;dst=110937&amp;field=134"</w:instrText>
            </w:r>
            <w:r>
              <w:rPr>
                <w:color w:val="0000FF"/>
              </w:rPr>
              <w:fldChar w:fldCharType="separate"/>
            </w:r>
            <w:r>
              <w:rPr>
                <w:color w:val="0000FF"/>
              </w:rPr>
              <w:t>A16.21.014.002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"https://login.consultant.ru/link/?req=doc&amp;base=LAW&amp;n=371416&amp;date=02.02.2024&amp;dst=111001&amp;field=134"</w:instrText>
            </w:r>
            <w:r>
              <w:rPr>
                <w:color w:val="0000FF"/>
              </w:rPr>
              <w:fldChar w:fldCharType="separate"/>
            </w:r>
            <w:r>
              <w:rPr>
                <w:color w:val="0000FF"/>
              </w:rPr>
              <w:t>A16.21.041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"https://login.consultant.ru/link/?req=doc&amp;base=LAW&amp;n=371416&amp;date=02.02.2024&amp;dst=111003&amp;field=134"</w:instrText>
            </w:r>
            <w:r>
              <w:rPr>
                <w:color w:val="0000FF"/>
              </w:rPr>
              <w:fldChar w:fldCharType="separate"/>
            </w:r>
            <w:r>
              <w:rPr>
                <w:color w:val="0000FF"/>
              </w:rPr>
              <w:t>A16.21.041.001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"https://login.consultant.ru/link/?req=doc&amp;base=LAW&amp;n=371416&amp;date=02.02.2024&amp;dst=111019&amp;field=134"</w:instrText>
            </w:r>
            <w:r>
              <w:rPr>
                <w:color w:val="0000FF"/>
              </w:rPr>
              <w:fldChar w:fldCharType="separate"/>
            </w:r>
            <w:r>
              <w:rPr>
                <w:color w:val="0000FF"/>
              </w:rPr>
              <w:t>A16.21.049</w:t>
            </w:r>
            <w:r>
              <w:rPr>
                <w:color w:val="0000FF"/>
              </w:rPr>
              <w:fldChar w:fldCharType="end"/>
            </w:r>
          </w:p>
        </w:tc>
        <w:tc>
          <w:tcPr>
            <w:tcW w:type="dxa" w:w="1644"/>
            <w:tcMar>
              <w:left w:type="dxa" w:w="0"/>
              <w:right w:type="dxa" w:w="0"/>
            </w:tcMar>
          </w:tcPr>
          <w:p w14:paraId="74220000">
            <w:pPr>
              <w:pStyle w:val="Style_2"/>
              <w:ind w:firstLine="0" w:left="0"/>
              <w:jc w:val="center"/>
            </w:pPr>
            <w:r>
              <w:t>Возрастная группа: старше 18 лет</w:t>
            </w:r>
          </w:p>
        </w:tc>
        <w:tc>
          <w:tcPr>
            <w:tcW w:type="dxa" w:w="1077"/>
            <w:tcMar>
              <w:left w:type="dxa" w:w="0"/>
              <w:right w:type="dxa" w:w="0"/>
            </w:tcMar>
          </w:tcPr>
          <w:p w14:paraId="75220000">
            <w:pPr>
              <w:pStyle w:val="Style_2"/>
              <w:ind w:firstLine="0" w:left="0"/>
              <w:jc w:val="center"/>
            </w:pPr>
            <w:r>
              <w:t>3,12</w:t>
            </w:r>
          </w:p>
        </w:tc>
      </w:tr>
      <w:tr>
        <w:tc>
          <w:tcPr>
            <w:tcW w:type="dxa" w:w="971"/>
            <w:tcMar>
              <w:left w:type="dxa" w:w="0"/>
              <w:right w:type="dxa" w:w="0"/>
            </w:tcMar>
          </w:tcPr>
          <w:p w14:paraId="76220000">
            <w:pPr>
              <w:pStyle w:val="Style_2"/>
              <w:ind w:firstLine="0" w:left="0"/>
              <w:jc w:val="center"/>
            </w:pPr>
            <w:r>
              <w:t>st30.010</w:t>
            </w:r>
          </w:p>
        </w:tc>
        <w:tc>
          <w:tcPr>
            <w:tcW w:type="dxa" w:w="860"/>
            <w:tcMar>
              <w:left w:type="dxa" w:w="0"/>
              <w:right w:type="dxa" w:w="0"/>
            </w:tcMar>
          </w:tcPr>
          <w:p w14:paraId="77220000">
            <w:pPr>
              <w:pStyle w:val="Style_2"/>
              <w:ind w:firstLine="0" w:left="0"/>
              <w:jc w:val="center"/>
            </w:pPr>
            <w:r>
              <w:t>291</w:t>
            </w:r>
          </w:p>
        </w:tc>
        <w:tc>
          <w:tcPr>
            <w:tcW w:type="dxa" w:w="1587"/>
            <w:tcMar>
              <w:left w:type="dxa" w:w="0"/>
              <w:right w:type="dxa" w:w="0"/>
            </w:tcMar>
          </w:tcPr>
          <w:p w14:paraId="78220000">
            <w:pPr>
              <w:pStyle w:val="Style_2"/>
              <w:ind w:firstLine="0" w:left="0"/>
              <w:jc w:val="left"/>
            </w:pPr>
            <w:r>
              <w:t>Операции на почке и мочевыделительной системе, взрослые (уровень 1)</w:t>
            </w:r>
          </w:p>
        </w:tc>
        <w:tc>
          <w:tcPr>
            <w:tcW w:type="dxa" w:w="3402"/>
            <w:tcMar>
              <w:left w:type="dxa" w:w="0"/>
              <w:right w:type="dxa" w:w="0"/>
            </w:tcMar>
          </w:tcPr>
          <w:p w14:paraId="79220000">
            <w:pPr>
              <w:pStyle w:val="Style_2"/>
              <w:ind w:firstLine="0" w:left="0"/>
              <w:jc w:val="center"/>
            </w:pPr>
            <w:r>
              <w:t>-</w:t>
            </w:r>
          </w:p>
        </w:tc>
        <w:tc>
          <w:tcPr>
            <w:tcW w:type="dxa" w:w="2324"/>
            <w:tcMar>
              <w:left w:type="dxa" w:w="0"/>
              <w:right w:type="dxa" w:w="0"/>
            </w:tcMar>
          </w:tcPr>
          <w:p w14:paraId="7A220000">
            <w:pPr>
              <w:pStyle w:val="Style_2"/>
              <w:ind w:firstLine="0" w:left="0"/>
              <w:jc w:val="center"/>
            </w:pPr>
            <w:r>
              <w:rPr>
                <w:color w:val="0000FF"/>
              </w:rPr>
              <w:fldChar w:fldCharType="begin"/>
            </w:r>
            <w:r>
              <w:rPr>
                <w:color w:val="0000FF"/>
              </w:rPr>
              <w:instrText>HYPERLINK "https://login.consultant.ru/link/?req=doc&amp;base=LAW&amp;n=371416&amp;date=02.02.2024&amp;dst=101038&amp;field=134"</w:instrText>
            </w:r>
            <w:r>
              <w:rPr>
                <w:color w:val="0000FF"/>
              </w:rPr>
              <w:fldChar w:fldCharType="separate"/>
            </w:r>
            <w:r>
              <w:rPr>
                <w:color w:val="0000FF"/>
              </w:rPr>
              <w:t>A03.28.001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"https://login.consultant.ru/link/?req=doc&amp;base=LAW&amp;n=371416&amp;date=02.02.2024&amp;dst=101046&amp;field=134"</w:instrText>
            </w:r>
            <w:r>
              <w:rPr>
                <w:color w:val="0000FF"/>
              </w:rPr>
              <w:fldChar w:fldCharType="separate"/>
            </w:r>
            <w:r>
              <w:rPr>
                <w:color w:val="0000FF"/>
              </w:rPr>
              <w:t>A03.28.002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"https://login.consultant.ru/link/?req=doc&amp;base=LAW&amp;n=371416&amp;date=02.02.2024&amp;dst=101048&amp;field=134"</w:instrText>
            </w:r>
            <w:r>
              <w:rPr>
                <w:color w:val="0000FF"/>
              </w:rPr>
              <w:fldChar w:fldCharType="separate"/>
            </w:r>
            <w:r>
              <w:rPr>
                <w:color w:val="0000FF"/>
              </w:rPr>
              <w:t>A03.28.003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"https://login.consultant.ru/link/?req=doc&amp;base=LAW&amp;n=371416&amp;date=02.02.2024&amp;dst=101050&amp;field=134"</w:instrText>
            </w:r>
            <w:r>
              <w:rPr>
                <w:color w:val="0000FF"/>
              </w:rPr>
              <w:fldChar w:fldCharType="separate"/>
            </w:r>
            <w:r>
              <w:rPr>
                <w:color w:val="0000FF"/>
              </w:rPr>
              <w:t>A03.28.004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"https://login.consultant.ru/link/?req=doc&amp;base=LAW&amp;n=371416&amp;date=02.02.2024&amp;dst=102504&amp;field=134"</w:instrText>
            </w:r>
            <w:r>
              <w:rPr>
                <w:color w:val="0000FF"/>
              </w:rPr>
              <w:fldChar w:fldCharType="separate"/>
            </w:r>
            <w:r>
              <w:rPr>
                <w:color w:val="0000FF"/>
              </w:rPr>
              <w:t>A06.28.003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"https://login.consultant.ru/link/?req=doc&amp;base=LAW&amp;n=371416&amp;date=02.02.2024&amp;dst=102506&amp;field=134"</w:instrText>
            </w:r>
            <w:r>
              <w:rPr>
                <w:color w:val="0000FF"/>
              </w:rPr>
              <w:fldChar w:fldCharType="separate"/>
            </w:r>
            <w:r>
              <w:rPr>
                <w:color w:val="0000FF"/>
              </w:rPr>
              <w:t>A06.28.004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"https://login.consultant.ru/link/?req=doc&amp;base=LAW&amp;n=371416&amp;date=02.02.2024&amp;dst=102528&amp;field=134"</w:instrText>
            </w:r>
            <w:r>
              <w:rPr>
                <w:color w:val="0000FF"/>
              </w:rPr>
              <w:fldChar w:fldCharType="separate"/>
            </w:r>
            <w:r>
              <w:rPr>
                <w:color w:val="0000FF"/>
              </w:rPr>
              <w:t>A06.28.012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"https://login.consultant.ru/link/?req=doc&amp;base=LAW&amp;n=371416&amp;date=02.02.2024&amp;dst=105673&amp;field=134"</w:instrText>
            </w:r>
            <w:r>
              <w:rPr>
                <w:color w:val="0000FF"/>
              </w:rPr>
              <w:fldChar w:fldCharType="separate"/>
            </w:r>
            <w:r>
              <w:rPr>
                <w:color w:val="0000FF"/>
              </w:rPr>
              <w:t>A11.28.001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"https://login.consultant.ru/link/?req=doc&amp;base=LAW&amp;n=371416&amp;date=02.02.2024&amp;dst=105677&amp;field=134"</w:instrText>
            </w:r>
            <w:r>
              <w:rPr>
                <w:color w:val="0000FF"/>
              </w:rPr>
              <w:fldChar w:fldCharType="separate"/>
            </w:r>
            <w:r>
              <w:rPr>
                <w:color w:val="0000FF"/>
              </w:rPr>
              <w:t>A11.28.002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"https://login.consultant.ru/link/?req=doc&amp;base=LAW&amp;n=371416&amp;date=02.02.2024&amp;dst=112195&amp;field=134"</w:instrText>
            </w:r>
            <w:r>
              <w:rPr>
                <w:color w:val="0000FF"/>
              </w:rPr>
              <w:fldChar w:fldCharType="separate"/>
            </w:r>
            <w:r>
              <w:rPr>
                <w:color w:val="0000FF"/>
              </w:rPr>
              <w:t>A16.28.013.001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"https://login.consultant.ru/link/?req=doc&amp;base=LAW&amp;n=371416&amp;date=02.02.2024&amp;dst=112197&amp;field=134"</w:instrText>
            </w:r>
            <w:r>
              <w:rPr>
                <w:color w:val="0000FF"/>
              </w:rPr>
              <w:fldChar w:fldCharType="separate"/>
            </w:r>
            <w:r>
              <w:rPr>
                <w:color w:val="0000FF"/>
              </w:rPr>
              <w:t>A16.28.013.002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"https://login.consultant.ru/link/?req=doc&amp;base=LAW&amp;n=371416&amp;date=02.02.2024&amp;dst=112231&amp;field=134"</w:instrText>
            </w:r>
            <w:r>
              <w:rPr>
                <w:color w:val="0000FF"/>
              </w:rPr>
              <w:fldChar w:fldCharType="separate"/>
            </w:r>
            <w:r>
              <w:rPr>
                <w:color w:val="0000FF"/>
              </w:rPr>
              <w:t>A16.28.025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"https://login.consultant.ru/link/?req=doc&amp;base=LAW&amp;n=371416&amp;date=02.02.2024&amp;dst=112319&amp;field=134"</w:instrText>
            </w:r>
            <w:r>
              <w:rPr>
                <w:color w:val="0000FF"/>
              </w:rPr>
              <w:fldChar w:fldCharType="separate"/>
            </w:r>
            <w:r>
              <w:rPr>
                <w:color w:val="0000FF"/>
              </w:rPr>
              <w:t>A16.28.035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"https://login.consultant.ru/link/?req=doc&amp;base=LAW&amp;n=371416&amp;date=02.02.2024&amp;dst=112321&amp;field=134"</w:instrText>
            </w:r>
            <w:r>
              <w:rPr>
                <w:color w:val="0000FF"/>
              </w:rPr>
              <w:fldChar w:fldCharType="separate"/>
            </w:r>
            <w:r>
              <w:rPr>
                <w:color w:val="0000FF"/>
              </w:rPr>
              <w:t>A16.28.035.001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"https://login.consultant.ru/link/?req=doc&amp;base=LAW&amp;n=371416&amp;date=02.02.2024&amp;dst=112341&amp;field=134"</w:instrText>
            </w:r>
            <w:r>
              <w:rPr>
                <w:color w:val="0000FF"/>
              </w:rPr>
              <w:fldChar w:fldCharType="separate"/>
            </w:r>
            <w:r>
              <w:rPr>
                <w:color w:val="0000FF"/>
              </w:rPr>
              <w:t>A16.28.040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"https://login.consultant.ru/link/?req=doc&amp;base=LAW&amp;n=371416&amp;date=02.02.2024&amp;dst=112347&amp;field=134"</w:instrText>
            </w:r>
            <w:r>
              <w:rPr>
                <w:color w:val="0000FF"/>
              </w:rPr>
              <w:fldChar w:fldCharType="separate"/>
            </w:r>
            <w:r>
              <w:rPr>
                <w:color w:val="0000FF"/>
              </w:rPr>
              <w:t>A16.28.043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"https://login.consultant.ru/link/?req=doc&amp;base=LAW&amp;n=371416&amp;date=02.02.2024&amp;dst=112359&amp;field=134"</w:instrText>
            </w:r>
            <w:r>
              <w:rPr>
                <w:color w:val="0000FF"/>
              </w:rPr>
              <w:fldChar w:fldCharType="separate"/>
            </w:r>
            <w:r>
              <w:rPr>
                <w:color w:val="0000FF"/>
              </w:rPr>
              <w:t>A16.28.045.004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"https://login.consultant.ru/link/?req=doc&amp;base=LAW&amp;n=371416&amp;date=02.02.2024&amp;dst=112377&amp;field=134"</w:instrText>
            </w:r>
            <w:r>
              <w:rPr>
                <w:color w:val="0000FF"/>
              </w:rPr>
              <w:fldChar w:fldCharType="separate"/>
            </w:r>
            <w:r>
              <w:rPr>
                <w:color w:val="0000FF"/>
              </w:rPr>
              <w:t>A16.28.051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"https://login.consultant.ru/link/?req=doc&amp;base=LAW&amp;n=371416&amp;date=02.02.2024&amp;dst=112381&amp;field=134"</w:instrText>
            </w:r>
            <w:r>
              <w:rPr>
                <w:color w:val="0000FF"/>
              </w:rPr>
              <w:fldChar w:fldCharType="separate"/>
            </w:r>
            <w:r>
              <w:rPr>
                <w:color w:val="0000FF"/>
              </w:rPr>
              <w:t>A16.28.052.001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"https://login.consultant.ru/link/?req=doc&amp;base=LAW&amp;n=371416&amp;date=02.02.2024&amp;dst=112433&amp;field=134"</w:instrText>
            </w:r>
            <w:r>
              <w:rPr>
                <w:color w:val="0000FF"/>
              </w:rPr>
              <w:fldChar w:fldCharType="separate"/>
            </w:r>
            <w:r>
              <w:rPr>
                <w:color w:val="0000FF"/>
              </w:rPr>
              <w:t>A16.28.072.001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"https://login.consultant.ru/link/?req=doc&amp;base=LAW&amp;n=371416&amp;date=02.02.2024&amp;dst=112453&amp;field=134"</w:instrText>
            </w:r>
            <w:r>
              <w:rPr>
                <w:color w:val="0000FF"/>
              </w:rPr>
              <w:fldChar w:fldCharType="separate"/>
            </w:r>
            <w:r>
              <w:rPr>
                <w:color w:val="0000FF"/>
              </w:rPr>
              <w:t>A16.28.077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"https://login.consultant.ru/link/?req=doc&amp;base=LAW&amp;n=371416&amp;date=02.02.2024&amp;dst=112459&amp;field=134"</w:instrText>
            </w:r>
            <w:r>
              <w:rPr>
                <w:color w:val="0000FF"/>
              </w:rPr>
              <w:fldChar w:fldCharType="separate"/>
            </w:r>
            <w:r>
              <w:rPr>
                <w:color w:val="0000FF"/>
              </w:rPr>
              <w:t>A16.28.079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"https://login.consultant.ru/link/?req=doc&amp;base=LAW&amp;n=371416&amp;date=02.02.2024&amp;dst=112479&amp;field=134"</w:instrText>
            </w:r>
            <w:r>
              <w:rPr>
                <w:color w:val="0000FF"/>
              </w:rPr>
              <w:fldChar w:fldCharType="separate"/>
            </w:r>
            <w:r>
              <w:rPr>
                <w:color w:val="0000FF"/>
              </w:rPr>
              <w:t>A16.28.086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"https://login.consultant.ru/link/?req=doc&amp;base=LAW&amp;n=371416&amp;date=02.02.2024&amp;dst=112481&amp;field=134"</w:instrText>
            </w:r>
            <w:r>
              <w:rPr>
                <w:color w:val="0000FF"/>
              </w:rPr>
              <w:fldChar w:fldCharType="separate"/>
            </w:r>
            <w:r>
              <w:rPr>
                <w:color w:val="0000FF"/>
              </w:rPr>
              <w:t>A16.28.086.001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"https://login.consultant.ru/link/?req=doc&amp;base=LAW&amp;n=371416&amp;date=02.02.2024&amp;dst=112483&amp;field=134"</w:instrText>
            </w:r>
            <w:r>
              <w:rPr>
                <w:color w:val="0000FF"/>
              </w:rPr>
              <w:fldChar w:fldCharType="separate"/>
            </w:r>
            <w:r>
              <w:rPr>
                <w:color w:val="0000FF"/>
              </w:rPr>
              <w:t>A16.28.087</w:t>
            </w:r>
            <w:r>
              <w:rPr>
                <w:color w:val="0000FF"/>
              </w:rPr>
              <w:fldChar w:fldCharType="end"/>
            </w:r>
          </w:p>
        </w:tc>
        <w:tc>
          <w:tcPr>
            <w:tcW w:type="dxa" w:w="1644"/>
            <w:tcMar>
              <w:left w:type="dxa" w:w="0"/>
              <w:right w:type="dxa" w:w="0"/>
            </w:tcMar>
          </w:tcPr>
          <w:p w14:paraId="7B220000">
            <w:pPr>
              <w:pStyle w:val="Style_2"/>
              <w:ind w:firstLine="0" w:left="0"/>
              <w:jc w:val="center"/>
            </w:pPr>
            <w:r>
              <w:t>Возрастная группа: старше 18 лет</w:t>
            </w:r>
          </w:p>
        </w:tc>
        <w:tc>
          <w:tcPr>
            <w:tcW w:type="dxa" w:w="1077"/>
            <w:tcMar>
              <w:left w:type="dxa" w:w="0"/>
              <w:right w:type="dxa" w:w="0"/>
            </w:tcMar>
          </w:tcPr>
          <w:p w14:paraId="7C220000">
            <w:pPr>
              <w:pStyle w:val="Style_2"/>
              <w:ind w:firstLine="0" w:left="0"/>
              <w:jc w:val="center"/>
            </w:pPr>
            <w:r>
              <w:t>1,08</w:t>
            </w:r>
          </w:p>
        </w:tc>
      </w:tr>
      <w:tr>
        <w:tc>
          <w:tcPr>
            <w:tcW w:type="dxa" w:w="971"/>
            <w:tcMar>
              <w:left w:type="dxa" w:w="0"/>
              <w:right w:type="dxa" w:w="0"/>
            </w:tcMar>
          </w:tcPr>
          <w:p w14:paraId="7D220000">
            <w:pPr>
              <w:pStyle w:val="Style_2"/>
              <w:ind w:firstLine="0" w:left="0"/>
              <w:jc w:val="center"/>
            </w:pPr>
            <w:r>
              <w:t>st30.011</w:t>
            </w:r>
          </w:p>
        </w:tc>
        <w:tc>
          <w:tcPr>
            <w:tcW w:type="dxa" w:w="860"/>
            <w:tcMar>
              <w:left w:type="dxa" w:w="0"/>
              <w:right w:type="dxa" w:w="0"/>
            </w:tcMar>
          </w:tcPr>
          <w:p w14:paraId="7E220000">
            <w:pPr>
              <w:pStyle w:val="Style_2"/>
              <w:ind w:firstLine="0" w:left="0"/>
              <w:jc w:val="center"/>
            </w:pPr>
            <w:r>
              <w:t>292</w:t>
            </w:r>
          </w:p>
        </w:tc>
        <w:tc>
          <w:tcPr>
            <w:tcW w:type="dxa" w:w="1587"/>
            <w:tcMar>
              <w:left w:type="dxa" w:w="0"/>
              <w:right w:type="dxa" w:w="0"/>
            </w:tcMar>
          </w:tcPr>
          <w:p w14:paraId="7F220000">
            <w:pPr>
              <w:pStyle w:val="Style_2"/>
              <w:ind w:firstLine="0" w:left="0"/>
              <w:jc w:val="left"/>
            </w:pPr>
            <w:r>
              <w:t>Операции на почке и мочевыделительной системе, взрослые (уровень 2)</w:t>
            </w:r>
          </w:p>
        </w:tc>
        <w:tc>
          <w:tcPr>
            <w:tcW w:type="dxa" w:w="3402"/>
            <w:tcMar>
              <w:left w:type="dxa" w:w="0"/>
              <w:right w:type="dxa" w:w="0"/>
            </w:tcMar>
          </w:tcPr>
          <w:p w14:paraId="80220000">
            <w:pPr>
              <w:pStyle w:val="Style_2"/>
              <w:ind w:firstLine="0" w:left="0"/>
              <w:jc w:val="center"/>
            </w:pPr>
            <w:r>
              <w:t>-</w:t>
            </w:r>
          </w:p>
        </w:tc>
        <w:tc>
          <w:tcPr>
            <w:tcW w:type="dxa" w:w="2324"/>
            <w:tcMar>
              <w:left w:type="dxa" w:w="0"/>
              <w:right w:type="dxa" w:w="0"/>
            </w:tcMar>
          </w:tcPr>
          <w:p w14:paraId="81220000">
            <w:pPr>
              <w:pStyle w:val="Style_2"/>
              <w:ind w:firstLine="0" w:left="0"/>
              <w:jc w:val="center"/>
            </w:pPr>
            <w:r>
              <w:rPr>
                <w:color w:val="0000FF"/>
              </w:rPr>
              <w:fldChar w:fldCharType="begin"/>
            </w:r>
            <w:r>
              <w:rPr>
                <w:color w:val="0000FF"/>
              </w:rPr>
              <w:instrText>HYPERLINK "https://login.consultant.ru/link/?req=doc&amp;base=LAW&amp;n=371416&amp;date=02.02.2024&amp;dst=101040&amp;field=134"</w:instrText>
            </w:r>
            <w:r>
              <w:rPr>
                <w:color w:val="0000FF"/>
              </w:rPr>
              <w:fldChar w:fldCharType="separate"/>
            </w:r>
            <w:r>
              <w:rPr>
                <w:color w:val="0000FF"/>
              </w:rPr>
              <w:t>A03.28.001.001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"https://login.consultant.ru/link/?req=doc&amp;base=LAW&amp;n=371416&amp;date=02.02.2024&amp;dst=101042&amp;field=134"</w:instrText>
            </w:r>
            <w:r>
              <w:rPr>
                <w:color w:val="0000FF"/>
              </w:rPr>
              <w:fldChar w:fldCharType="separate"/>
            </w:r>
            <w:r>
              <w:rPr>
                <w:color w:val="0000FF"/>
              </w:rPr>
              <w:t>A03.28.001.002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"https://login.consultant.ru/link/?req=doc&amp;base=LAW&amp;n=371416&amp;date=02.02.2024&amp;dst=105675&amp;field=134"</w:instrText>
            </w:r>
            <w:r>
              <w:rPr>
                <w:color w:val="0000FF"/>
              </w:rPr>
              <w:fldChar w:fldCharType="separate"/>
            </w:r>
            <w:r>
              <w:rPr>
                <w:color w:val="0000FF"/>
              </w:rPr>
              <w:t>A11.28.001.001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"https://login.consultant.ru/link/?req=doc&amp;base=LAW&amp;n=371416&amp;date=02.02.2024&amp;dst=105701&amp;field=134"</w:instrText>
            </w:r>
            <w:r>
              <w:rPr>
                <w:color w:val="0000FF"/>
              </w:rPr>
              <w:fldChar w:fldCharType="separate"/>
            </w:r>
            <w:r>
              <w:rPr>
                <w:color w:val="0000FF"/>
              </w:rPr>
              <w:t>A11.28.011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"https://login.consultant.ru/link/?req=doc&amp;base=LAW&amp;n=371416&amp;date=02.02.2024&amp;dst=105703&amp;field=134"</w:instrText>
            </w:r>
            <w:r>
              <w:rPr>
                <w:color w:val="0000FF"/>
              </w:rPr>
              <w:fldChar w:fldCharType="separate"/>
            </w:r>
            <w:r>
              <w:rPr>
                <w:color w:val="0000FF"/>
              </w:rPr>
              <w:t>A11.28.012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"https://login.consultant.ru/link/?req=doc&amp;base=LAW&amp;n=371416&amp;date=02.02.2024&amp;dst=105705&amp;field=134"</w:instrText>
            </w:r>
            <w:r>
              <w:rPr>
                <w:color w:val="0000FF"/>
              </w:rPr>
              <w:fldChar w:fldCharType="separate"/>
            </w:r>
            <w:r>
              <w:rPr>
                <w:color w:val="0000FF"/>
              </w:rPr>
              <w:t>A11.28.013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"https://login.consultant.ru/link/?req=doc&amp;base=LAW&amp;n=371416&amp;date=02.02.2024&amp;dst=112169&amp;field=134"</w:instrText>
            </w:r>
            <w:r>
              <w:rPr>
                <w:color w:val="0000FF"/>
              </w:rPr>
              <w:fldChar w:fldCharType="separate"/>
            </w:r>
            <w:r>
              <w:rPr>
                <w:color w:val="0000FF"/>
              </w:rPr>
              <w:t>A16.28.006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"https://login.consultant.ru/link/?req=doc&amp;base=LAW&amp;n=371416&amp;date=02.02.2024&amp;dst=112181&amp;field=134"</w:instrText>
            </w:r>
            <w:r>
              <w:rPr>
                <w:color w:val="0000FF"/>
              </w:rPr>
              <w:fldChar w:fldCharType="separate"/>
            </w:r>
            <w:r>
              <w:rPr>
                <w:color w:val="0000FF"/>
              </w:rPr>
              <w:t>A16.28.009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"https://login.consultant.ru/link/?req=doc&amp;base=LAW&amp;n=371416&amp;date=02.02.2024&amp;dst=112187&amp;field=134"</w:instrText>
            </w:r>
            <w:r>
              <w:rPr>
                <w:color w:val="0000FF"/>
              </w:rPr>
              <w:fldChar w:fldCharType="separate"/>
            </w:r>
            <w:r>
              <w:rPr>
                <w:color w:val="0000FF"/>
              </w:rPr>
              <w:t>A16.28.010.002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"https://login.consultant.ru/link/?req=doc&amp;base=LAW&amp;n=371416&amp;date=02.02.2024&amp;dst=112189&amp;field=134"</w:instrText>
            </w:r>
            <w:r>
              <w:rPr>
                <w:color w:val="0000FF"/>
              </w:rPr>
              <w:fldChar w:fldCharType="separate"/>
            </w:r>
            <w:r>
              <w:rPr>
                <w:color w:val="0000FF"/>
              </w:rPr>
              <w:t>A16.28.011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"https://login.consultant.ru/link/?req=doc&amp;base=LAW&amp;n=371416&amp;date=02.02.2024&amp;dst=112191&amp;field=134"</w:instrText>
            </w:r>
            <w:r>
              <w:rPr>
                <w:color w:val="0000FF"/>
              </w:rPr>
              <w:fldChar w:fldCharType="separate"/>
            </w:r>
            <w:r>
              <w:rPr>
                <w:color w:val="0000FF"/>
              </w:rPr>
              <w:t>A16.28.012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"https://login.consultant.ru/link/?req=doc&amp;base=LAW&amp;n=371416&amp;date=02.02.2024&amp;dst=112199&amp;field=134"</w:instrText>
            </w:r>
            <w:r>
              <w:rPr>
                <w:color w:val="0000FF"/>
              </w:rPr>
              <w:fldChar w:fldCharType="separate"/>
            </w:r>
            <w:r>
              <w:rPr>
                <w:color w:val="0000FF"/>
              </w:rPr>
              <w:t>A16.28.014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"https://login.consultant.ru/link/?req=doc&amp;base=LAW&amp;n=371416&amp;date=02.02.2024&amp;dst=112201&amp;field=134"</w:instrText>
            </w:r>
            <w:r>
              <w:rPr>
                <w:color w:val="0000FF"/>
              </w:rPr>
              <w:fldChar w:fldCharType="separate"/>
            </w:r>
            <w:r>
              <w:rPr>
                <w:color w:val="0000FF"/>
              </w:rPr>
              <w:t>A16.28.015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"https://login.consultant.ru/link/?req=doc&amp;base=LAW&amp;n=371416&amp;date=02.02.2024&amp;dst=112207&amp;field=134"</w:instrText>
            </w:r>
            <w:r>
              <w:rPr>
                <w:color w:val="0000FF"/>
              </w:rPr>
              <w:fldChar w:fldCharType="separate"/>
            </w:r>
            <w:r>
              <w:rPr>
                <w:color w:val="0000FF"/>
              </w:rPr>
              <w:t>A16.28.017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"https://login.consultant.ru/link/?req=doc&amp;base=LAW&amp;n=371416&amp;date=02.02.2024&amp;dst=112227&amp;field=134"</w:instrText>
            </w:r>
            <w:r>
              <w:rPr>
                <w:color w:val="0000FF"/>
              </w:rPr>
              <w:fldChar w:fldCharType="separate"/>
            </w:r>
            <w:r>
              <w:rPr>
                <w:color w:val="0000FF"/>
              </w:rPr>
              <w:t>A16.28.023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"https://login.consultant.ru/link/?req=doc&amp;base=LAW&amp;n=371416&amp;date=02.02.2024&amp;dst=112229&amp;field=134"</w:instrText>
            </w:r>
            <w:r>
              <w:rPr>
                <w:color w:val="0000FF"/>
              </w:rPr>
              <w:fldChar w:fldCharType="separate"/>
            </w:r>
            <w:r>
              <w:rPr>
                <w:color w:val="0000FF"/>
              </w:rPr>
              <w:t>A16.28.024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"https://login.consultant.ru/link/?req=doc&amp;base=LAW&amp;n=371416&amp;date=02.02.2024&amp;dst=112315&amp;field=134"</w:instrText>
            </w:r>
            <w:r>
              <w:rPr>
                <w:color w:val="0000FF"/>
              </w:rPr>
              <w:fldChar w:fldCharType="separate"/>
            </w:r>
            <w:r>
              <w:rPr>
                <w:color w:val="0000FF"/>
              </w:rPr>
              <w:t>A16.28.033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"https://login.consultant.ru/link/?req=doc&amp;base=LAW&amp;n=371416&amp;date=02.02.2024&amp;dst=112317&amp;field=134"</w:instrText>
            </w:r>
            <w:r>
              <w:rPr>
                <w:color w:val="0000FF"/>
              </w:rPr>
              <w:fldChar w:fldCharType="separate"/>
            </w:r>
            <w:r>
              <w:rPr>
                <w:color w:val="0000FF"/>
              </w:rPr>
              <w:t>A16.28.034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"https://login.consultant.ru/link/?req=doc&amp;base=LAW&amp;n=371416&amp;date=02.02.2024&amp;dst=112325&amp;field=134"</w:instrText>
            </w:r>
            <w:r>
              <w:rPr>
                <w:color w:val="0000FF"/>
              </w:rPr>
              <w:fldChar w:fldCharType="separate"/>
            </w:r>
            <w:r>
              <w:rPr>
                <w:color w:val="0000FF"/>
              </w:rPr>
              <w:t>A16.28.036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"https://login.consultant.ru/link/?req=doc&amp;base=LAW&amp;n=371416&amp;date=02.02.2024&amp;dst=112327&amp;field=134"</w:instrText>
            </w:r>
            <w:r>
              <w:rPr>
                <w:color w:val="0000FF"/>
              </w:rPr>
              <w:fldChar w:fldCharType="separate"/>
            </w:r>
            <w:r>
              <w:rPr>
                <w:color w:val="0000FF"/>
              </w:rPr>
              <w:t>A16.28.037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"https://login.consultant.ru/link/?req=doc&amp;base=LAW&amp;n=371416&amp;date=02.02.2024&amp;dst=112337&amp;field=134"</w:instrText>
            </w:r>
            <w:r>
              <w:rPr>
                <w:color w:val="0000FF"/>
              </w:rPr>
              <w:fldChar w:fldCharType="separate"/>
            </w:r>
            <w:r>
              <w:rPr>
                <w:color w:val="0000FF"/>
              </w:rPr>
              <w:t>A16.28.039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"https://login.consultant.ru/link/?req=doc&amp;base=LAW&amp;n=371416&amp;date=02.02.2024&amp;dst=112349&amp;field=134"</w:instrText>
            </w:r>
            <w:r>
              <w:rPr>
                <w:color w:val="0000FF"/>
              </w:rPr>
              <w:fldChar w:fldCharType="separate"/>
            </w:r>
            <w:r>
              <w:rPr>
                <w:color w:val="0000FF"/>
              </w:rPr>
              <w:t>A16.28.044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"https://login.consultant.ru/link/?req=doc&amp;base=LAW&amp;n=371416&amp;date=02.02.2024&amp;dst=112351&amp;field=134"</w:instrText>
            </w:r>
            <w:r>
              <w:rPr>
                <w:color w:val="0000FF"/>
              </w:rPr>
              <w:fldChar w:fldCharType="separate"/>
            </w:r>
            <w:r>
              <w:rPr>
                <w:color w:val="0000FF"/>
              </w:rPr>
              <w:t>A16.28.045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"https://login.consultant.ru/link/?req=doc&amp;base=LAW&amp;n=371416&amp;date=02.02.2024&amp;dst=112361&amp;field=134"</w:instrText>
            </w:r>
            <w:r>
              <w:rPr>
                <w:color w:val="0000FF"/>
              </w:rPr>
              <w:fldChar w:fldCharType="separate"/>
            </w:r>
            <w:r>
              <w:rPr>
                <w:color w:val="0000FF"/>
              </w:rPr>
              <w:t>A16.28.046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"https://login.consultant.ru/link/?req=doc&amp;base=LAW&amp;n=371416&amp;date=02.02.2024&amp;dst=112379&amp;field=134"</w:instrText>
            </w:r>
            <w:r>
              <w:rPr>
                <w:color w:val="0000FF"/>
              </w:rPr>
              <w:fldChar w:fldCharType="separate"/>
            </w:r>
            <w:r>
              <w:rPr>
                <w:color w:val="0000FF"/>
              </w:rPr>
              <w:t>A16.28.052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"https://login.consultant.ru/link/?req=doc&amp;base=LAW&amp;n=371416&amp;date=02.02.2024&amp;dst=112383&amp;field=134"</w:instrText>
            </w:r>
            <w:r>
              <w:rPr>
                <w:color w:val="0000FF"/>
              </w:rPr>
              <w:fldChar w:fldCharType="separate"/>
            </w:r>
            <w:r>
              <w:rPr>
                <w:color w:val="0000FF"/>
              </w:rPr>
              <w:t>A16.28.053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"https://login.consultant.ru/link/?req=doc&amp;base=LAW&amp;n=371416&amp;date=02.02.2024&amp;dst=112385&amp;field=134"</w:instrText>
            </w:r>
            <w:r>
              <w:rPr>
                <w:color w:val="0000FF"/>
              </w:rPr>
              <w:fldChar w:fldCharType="separate"/>
            </w:r>
            <w:r>
              <w:rPr>
                <w:color w:val="0000FF"/>
              </w:rPr>
              <w:t>A16.28.054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"https://login.consultant.ru/link/?req=doc&amp;base=LAW&amp;n=371416&amp;date=02.02.2024&amp;dst=112395&amp;field=134"</w:instrText>
            </w:r>
            <w:r>
              <w:rPr>
                <w:color w:val="0000FF"/>
              </w:rPr>
              <w:fldChar w:fldCharType="separate"/>
            </w:r>
            <w:r>
              <w:rPr>
                <w:color w:val="0000FF"/>
              </w:rPr>
              <w:t>A16.28.058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"https://login.consultant.ru/link/?req=doc&amp;base=LAW&amp;n=371416&amp;date=02.02.2024&amp;dst=112403&amp;field=134"</w:instrText>
            </w:r>
            <w:r>
              <w:rPr>
                <w:color w:val="0000FF"/>
              </w:rPr>
              <w:fldChar w:fldCharType="separate"/>
            </w:r>
            <w:r>
              <w:rPr>
                <w:color w:val="0000FF"/>
              </w:rPr>
              <w:t>A16.28.060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"https://login.consultant.ru/link/?req=doc&amp;base=LAW&amp;n=371416&amp;date=02.02.2024&amp;dst=112427&amp;field=134"</w:instrText>
            </w:r>
            <w:r>
              <w:rPr>
                <w:color w:val="0000FF"/>
              </w:rPr>
              <w:fldChar w:fldCharType="separate"/>
            </w:r>
            <w:r>
              <w:rPr>
                <w:color w:val="0000FF"/>
              </w:rPr>
              <w:t>A16.28.071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"https://login.consultant.ru/link/?req=doc&amp;base=LAW&amp;n=371416&amp;date=02.02.2024&amp;dst=112431&amp;field=134"</w:instrText>
            </w:r>
            <w:r>
              <w:rPr>
                <w:color w:val="0000FF"/>
              </w:rPr>
              <w:fldChar w:fldCharType="separate"/>
            </w:r>
            <w:r>
              <w:rPr>
                <w:color w:val="0000FF"/>
              </w:rPr>
              <w:t>A16.28.072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"https://login.consultant.ru/link/?req=doc&amp;base=LAW&amp;n=371416&amp;date=02.02.2024&amp;dst=112439&amp;field=134"</w:instrText>
            </w:r>
            <w:r>
              <w:rPr>
                <w:color w:val="0000FF"/>
              </w:rPr>
              <w:fldChar w:fldCharType="separate"/>
            </w:r>
            <w:r>
              <w:rPr>
                <w:color w:val="0000FF"/>
              </w:rPr>
              <w:t>A16.28.074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"https://login.consultant.ru/link/?req=doc&amp;base=LAW&amp;n=371416&amp;date=02.02.2024&amp;dst=112445&amp;field=134"</w:instrText>
            </w:r>
            <w:r>
              <w:rPr>
                <w:color w:val="0000FF"/>
              </w:rPr>
              <w:fldChar w:fldCharType="separate"/>
            </w:r>
            <w:r>
              <w:rPr>
                <w:color w:val="0000FF"/>
              </w:rPr>
              <w:t>A16.28.075.001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"https://login.consultant.ru/link/?req=doc&amp;base=LAW&amp;n=371416&amp;date=02.02.2024&amp;dst=112451&amp;field=134"</w:instrText>
            </w:r>
            <w:r>
              <w:rPr>
                <w:color w:val="0000FF"/>
              </w:rPr>
              <w:fldChar w:fldCharType="separate"/>
            </w:r>
            <w:r>
              <w:rPr>
                <w:color w:val="0000FF"/>
              </w:rPr>
              <w:t>A16.28.076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"https://login.consultant.ru/link/?req=doc&amp;base=LAW&amp;n=371416&amp;date=02.02.2024&amp;dst=112465&amp;field=134"</w:instrText>
            </w:r>
            <w:r>
              <w:rPr>
                <w:color w:val="0000FF"/>
              </w:rPr>
              <w:fldChar w:fldCharType="separate"/>
            </w:r>
            <w:r>
              <w:rPr>
                <w:color w:val="0000FF"/>
              </w:rPr>
              <w:t>A16.28.082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"https://login.consultant.ru/link/?req=doc&amp;base=LAW&amp;n=371416&amp;date=02.02.2024&amp;dst=112467&amp;field=134"</w:instrText>
            </w:r>
            <w:r>
              <w:rPr>
                <w:color w:val="0000FF"/>
              </w:rPr>
              <w:fldChar w:fldCharType="separate"/>
            </w:r>
            <w:r>
              <w:rPr>
                <w:color w:val="0000FF"/>
              </w:rPr>
              <w:t>A16.28.083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"https://login.consultant.ru/link/?req=doc&amp;base=LAW&amp;n=371416&amp;date=02.02.2024&amp;dst=112495&amp;field=134"</w:instrText>
            </w:r>
            <w:r>
              <w:rPr>
                <w:color w:val="0000FF"/>
              </w:rPr>
              <w:fldChar w:fldCharType="separate"/>
            </w:r>
            <w:r>
              <w:rPr>
                <w:color w:val="0000FF"/>
              </w:rPr>
              <w:t>A16.28.093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"https://login.consultant.ru/link/?req=doc&amp;base=LAW&amp;n=371416&amp;date=02.02.2024&amp;dst=112497&amp;field=134"</w:instrText>
            </w:r>
            <w:r>
              <w:rPr>
                <w:color w:val="0000FF"/>
              </w:rPr>
              <w:fldChar w:fldCharType="separate"/>
            </w:r>
            <w:r>
              <w:rPr>
                <w:color w:val="0000FF"/>
              </w:rPr>
              <w:t>A16.28.094</w:t>
            </w:r>
            <w:r>
              <w:rPr>
                <w:color w:val="0000FF"/>
              </w:rPr>
              <w:fldChar w:fldCharType="end"/>
            </w:r>
          </w:p>
        </w:tc>
        <w:tc>
          <w:tcPr>
            <w:tcW w:type="dxa" w:w="1644"/>
            <w:tcMar>
              <w:left w:type="dxa" w:w="0"/>
              <w:right w:type="dxa" w:w="0"/>
            </w:tcMar>
          </w:tcPr>
          <w:p w14:paraId="82220000">
            <w:pPr>
              <w:pStyle w:val="Style_2"/>
              <w:ind w:firstLine="0" w:left="0"/>
              <w:jc w:val="center"/>
            </w:pPr>
            <w:r>
              <w:t>Возрастная группа: старше 18 лет</w:t>
            </w:r>
          </w:p>
        </w:tc>
        <w:tc>
          <w:tcPr>
            <w:tcW w:type="dxa" w:w="1077"/>
            <w:tcMar>
              <w:left w:type="dxa" w:w="0"/>
              <w:right w:type="dxa" w:w="0"/>
            </w:tcMar>
          </w:tcPr>
          <w:p w14:paraId="83220000">
            <w:pPr>
              <w:pStyle w:val="Style_2"/>
              <w:ind w:firstLine="0" w:left="0"/>
              <w:jc w:val="center"/>
            </w:pPr>
            <w:r>
              <w:t>1,12</w:t>
            </w:r>
          </w:p>
        </w:tc>
      </w:tr>
      <w:tr>
        <w:tc>
          <w:tcPr>
            <w:tcW w:type="dxa" w:w="971"/>
            <w:tcMar>
              <w:left w:type="dxa" w:w="0"/>
              <w:right w:type="dxa" w:w="0"/>
            </w:tcMar>
          </w:tcPr>
          <w:p w14:paraId="84220000">
            <w:pPr>
              <w:pStyle w:val="Style_2"/>
              <w:ind w:firstLine="0" w:left="0"/>
              <w:jc w:val="center"/>
            </w:pPr>
            <w:r>
              <w:t>st30.012</w:t>
            </w:r>
          </w:p>
        </w:tc>
        <w:tc>
          <w:tcPr>
            <w:tcW w:type="dxa" w:w="860"/>
            <w:tcMar>
              <w:left w:type="dxa" w:w="0"/>
              <w:right w:type="dxa" w:w="0"/>
            </w:tcMar>
          </w:tcPr>
          <w:p w14:paraId="85220000">
            <w:pPr>
              <w:pStyle w:val="Style_2"/>
              <w:ind w:firstLine="0" w:left="0"/>
              <w:jc w:val="center"/>
            </w:pPr>
            <w:r>
              <w:t>293</w:t>
            </w:r>
          </w:p>
        </w:tc>
        <w:tc>
          <w:tcPr>
            <w:tcW w:type="dxa" w:w="1587"/>
            <w:tcMar>
              <w:left w:type="dxa" w:w="0"/>
              <w:right w:type="dxa" w:w="0"/>
            </w:tcMar>
          </w:tcPr>
          <w:p w14:paraId="86220000">
            <w:pPr>
              <w:pStyle w:val="Style_2"/>
              <w:ind w:firstLine="0" w:left="0"/>
              <w:jc w:val="left"/>
            </w:pPr>
            <w:r>
              <w:t>Операции на почке и мочевыделительной системе, взрослые (уровень 3)</w:t>
            </w:r>
          </w:p>
        </w:tc>
        <w:tc>
          <w:tcPr>
            <w:tcW w:type="dxa" w:w="3402"/>
            <w:tcMar>
              <w:left w:type="dxa" w:w="0"/>
              <w:right w:type="dxa" w:w="0"/>
            </w:tcMar>
          </w:tcPr>
          <w:p w14:paraId="87220000">
            <w:pPr>
              <w:pStyle w:val="Style_2"/>
              <w:ind w:firstLine="0" w:left="0"/>
              <w:jc w:val="center"/>
            </w:pPr>
            <w:r>
              <w:t>-</w:t>
            </w:r>
          </w:p>
        </w:tc>
        <w:tc>
          <w:tcPr>
            <w:tcW w:type="dxa" w:w="2324"/>
            <w:tcMar>
              <w:left w:type="dxa" w:w="0"/>
              <w:right w:type="dxa" w:w="0"/>
            </w:tcMar>
          </w:tcPr>
          <w:p w14:paraId="88220000">
            <w:pPr>
              <w:pStyle w:val="Style_2"/>
              <w:ind w:firstLine="0" w:left="0"/>
              <w:jc w:val="center"/>
            </w:pPr>
            <w:r>
              <w:rPr>
                <w:color w:val="0000FF"/>
              </w:rPr>
              <w:fldChar w:fldCharType="begin"/>
            </w:r>
            <w:r>
              <w:rPr>
                <w:color w:val="0000FF"/>
              </w:rPr>
              <w:instrText>HYPERLINK "https://login.consultant.ru/link/?req=doc&amp;base=LAW&amp;n=371416&amp;date=02.02.2024&amp;dst=112137&amp;field=134"</w:instrText>
            </w:r>
            <w:r>
              <w:rPr>
                <w:color w:val="0000FF"/>
              </w:rPr>
              <w:fldChar w:fldCharType="separate"/>
            </w:r>
            <w:r>
              <w:rPr>
                <w:color w:val="0000FF"/>
              </w:rPr>
              <w:t>A16.28.001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"https://login.consultant.ru/link/?req=doc&amp;base=LAW&amp;n=371416&amp;date=02.02.2024&amp;dst=112139&amp;field=134"</w:instrText>
            </w:r>
            <w:r>
              <w:rPr>
                <w:color w:val="0000FF"/>
              </w:rPr>
              <w:fldChar w:fldCharType="separate"/>
            </w:r>
            <w:r>
              <w:rPr>
                <w:color w:val="0000FF"/>
              </w:rPr>
              <w:t>A16.28.001.001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"https://login.consultant.ru/link/?req=doc&amp;base=LAW&amp;n=371416&amp;date=02.02.2024&amp;dst=112141&amp;field=134"</w:instrText>
            </w:r>
            <w:r>
              <w:rPr>
                <w:color w:val="0000FF"/>
              </w:rPr>
              <w:fldChar w:fldCharType="separate"/>
            </w:r>
            <w:r>
              <w:rPr>
                <w:color w:val="0000FF"/>
              </w:rPr>
              <w:t>A16.28.002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"https://login.consultant.ru/link/?req=doc&amp;base=LAW&amp;n=371416&amp;date=02.02.2024&amp;dst=112143&amp;field=134"</w:instrText>
            </w:r>
            <w:r>
              <w:rPr>
                <w:color w:val="0000FF"/>
              </w:rPr>
              <w:fldChar w:fldCharType="separate"/>
            </w:r>
            <w:r>
              <w:rPr>
                <w:color w:val="0000FF"/>
              </w:rPr>
              <w:t>A16.28.003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"https://login.consultant.ru/link/?req=doc&amp;base=LAW&amp;n=371416&amp;date=02.02.2024&amp;dst=112179&amp;field=134"</w:instrText>
            </w:r>
            <w:r>
              <w:rPr>
                <w:color w:val="0000FF"/>
              </w:rPr>
              <w:fldChar w:fldCharType="separate"/>
            </w:r>
            <w:r>
              <w:rPr>
                <w:color w:val="0000FF"/>
              </w:rPr>
              <w:t>A16.28.008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"https://login.consultant.ru/link/?req=doc&amp;base=LAW&amp;n=371416&amp;date=02.02.2024&amp;dst=112183&amp;field=134"</w:instrText>
            </w:r>
            <w:r>
              <w:rPr>
                <w:color w:val="0000FF"/>
              </w:rPr>
              <w:fldChar w:fldCharType="separate"/>
            </w:r>
            <w:r>
              <w:rPr>
                <w:color w:val="0000FF"/>
              </w:rPr>
              <w:t>A16.28.010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"https://login.consultant.ru/link/?req=doc&amp;base=LAW&amp;n=371416&amp;date=02.02.2024&amp;dst=112193&amp;field=134"</w:instrText>
            </w:r>
            <w:r>
              <w:rPr>
                <w:color w:val="0000FF"/>
              </w:rPr>
              <w:fldChar w:fldCharType="separate"/>
            </w:r>
            <w:r>
              <w:rPr>
                <w:color w:val="0000FF"/>
              </w:rPr>
              <w:t>A16.28.013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"https://login.consultant.ru/link/?req=doc&amp;base=LAW&amp;n=371416&amp;date=02.02.2024&amp;dst=112209&amp;field=134"</w:instrText>
            </w:r>
            <w:r>
              <w:rPr>
                <w:color w:val="0000FF"/>
              </w:rPr>
              <w:fldChar w:fldCharType="separate"/>
            </w:r>
            <w:r>
              <w:rPr>
                <w:color w:val="0000FF"/>
              </w:rPr>
              <w:t>A16.28.017.001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"https://login.consultant.ru/link/?req=doc&amp;base=LAW&amp;n=371416&amp;date=02.02.2024&amp;dst=112215&amp;field=134"</w:instrText>
            </w:r>
            <w:r>
              <w:rPr>
                <w:color w:val="0000FF"/>
              </w:rPr>
              <w:fldChar w:fldCharType="separate"/>
            </w:r>
            <w:r>
              <w:rPr>
                <w:color w:val="0000FF"/>
              </w:rPr>
              <w:t>A16.28.019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"https://login.consultant.ru/link/?req=doc&amp;base=LAW&amp;n=371416&amp;date=02.02.2024&amp;dst=112217&amp;field=134"</w:instrText>
            </w:r>
            <w:r>
              <w:rPr>
                <w:color w:val="0000FF"/>
              </w:rPr>
              <w:fldChar w:fldCharType="separate"/>
            </w:r>
            <w:r>
              <w:rPr>
                <w:color w:val="0000FF"/>
              </w:rPr>
              <w:t>A16.28.020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"https://login.consultant.ru/link/?req=doc&amp;base=LAW&amp;n=371416&amp;date=02.02.2024&amp;dst=112221&amp;field=134"</w:instrText>
            </w:r>
            <w:r>
              <w:rPr>
                <w:color w:val="0000FF"/>
              </w:rPr>
              <w:fldChar w:fldCharType="separate"/>
            </w:r>
            <w:r>
              <w:rPr>
                <w:color w:val="0000FF"/>
              </w:rPr>
              <w:t>A16.28.021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"https://login.consultant.ru/link/?req=doc&amp;base=LAW&amp;n=371416&amp;date=02.02.2024&amp;dst=112239&amp;field=134"</w:instrText>
            </w:r>
            <w:r>
              <w:rPr>
                <w:color w:val="0000FF"/>
              </w:rPr>
              <w:fldChar w:fldCharType="separate"/>
            </w:r>
            <w:r>
              <w:rPr>
                <w:color w:val="0000FF"/>
              </w:rPr>
              <w:t>A16.28.028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"https://login.consultant.ru/link/?req=doc&amp;base=LAW&amp;n=371416&amp;date=02.02.2024&amp;dst=112243&amp;field=134"</w:instrText>
            </w:r>
            <w:r>
              <w:rPr>
                <w:color w:val="0000FF"/>
              </w:rPr>
              <w:fldChar w:fldCharType="separate"/>
            </w:r>
            <w:r>
              <w:rPr>
                <w:color w:val="0000FF"/>
              </w:rPr>
              <w:t>A16.28.029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"https://login.consultant.ru/link/?req=doc&amp;base=LAW&amp;n=371416&amp;date=02.02.2024&amp;dst=112247&amp;field=134"</w:instrText>
            </w:r>
            <w:r>
              <w:rPr>
                <w:color w:val="0000FF"/>
              </w:rPr>
              <w:fldChar w:fldCharType="separate"/>
            </w:r>
            <w:r>
              <w:rPr>
                <w:color w:val="0000FF"/>
              </w:rPr>
              <w:t>A16.28.029.002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"https://login.consultant.ru/link/?req=doc&amp;base=LAW&amp;n=371416&amp;date=02.02.2024&amp;dst=112249&amp;field=134"</w:instrText>
            </w:r>
            <w:r>
              <w:rPr>
                <w:color w:val="0000FF"/>
              </w:rPr>
              <w:fldChar w:fldCharType="separate"/>
            </w:r>
            <w:r>
              <w:rPr>
                <w:color w:val="0000FF"/>
              </w:rPr>
              <w:t>A16.28.029.003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"https://login.consultant.ru/link/?req=doc&amp;base=LAW&amp;n=371416&amp;date=02.02.2024&amp;dst=112323&amp;field=134"</w:instrText>
            </w:r>
            <w:r>
              <w:rPr>
                <w:color w:val="0000FF"/>
              </w:rPr>
              <w:fldChar w:fldCharType="separate"/>
            </w:r>
            <w:r>
              <w:rPr>
                <w:color w:val="0000FF"/>
              </w:rPr>
              <w:t>A16.28.035.002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"https://login.consultant.ru/link/?req=doc&amp;base=LAW&amp;n=371416&amp;date=02.02.2024&amp;dst=112329&amp;field=134"</w:instrText>
            </w:r>
            <w:r>
              <w:rPr>
                <w:color w:val="0000FF"/>
              </w:rPr>
              <w:fldChar w:fldCharType="separate"/>
            </w:r>
            <w:r>
              <w:rPr>
                <w:color w:val="0000FF"/>
              </w:rPr>
              <w:t>A16.28.038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"https://login.consultant.ru/link/?req=doc&amp;base=LAW&amp;n=371416&amp;date=02.02.2024&amp;dst=112343&amp;field=134"</w:instrText>
            </w:r>
            <w:r>
              <w:rPr>
                <w:color w:val="0000FF"/>
              </w:rPr>
              <w:fldChar w:fldCharType="separate"/>
            </w:r>
            <w:r>
              <w:rPr>
                <w:color w:val="0000FF"/>
              </w:rPr>
              <w:t>A16.28.041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"https://login.consultant.ru/link/?req=doc&amp;base=LAW&amp;n=371416&amp;date=02.02.2024&amp;dst=112345&amp;field=134"</w:instrText>
            </w:r>
            <w:r>
              <w:rPr>
                <w:color w:val="0000FF"/>
              </w:rPr>
              <w:fldChar w:fldCharType="separate"/>
            </w:r>
            <w:r>
              <w:rPr>
                <w:color w:val="0000FF"/>
              </w:rPr>
              <w:t>A16.28.042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"https://login.consultant.ru/link/?req=doc&amp;base=LAW&amp;n=371416&amp;date=02.02.2024&amp;dst=112353&amp;field=134"</w:instrText>
            </w:r>
            <w:r>
              <w:rPr>
                <w:color w:val="0000FF"/>
              </w:rPr>
              <w:fldChar w:fldCharType="separate"/>
            </w:r>
            <w:r>
              <w:rPr>
                <w:color w:val="0000FF"/>
              </w:rPr>
              <w:t>A16.28.045.001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"https://login.consultant.ru/link/?req=doc&amp;base=LAW&amp;n=371416&amp;date=02.02.2024&amp;dst=112355&amp;field=134"</w:instrText>
            </w:r>
            <w:r>
              <w:rPr>
                <w:color w:val="0000FF"/>
              </w:rPr>
              <w:fldChar w:fldCharType="separate"/>
            </w:r>
            <w:r>
              <w:rPr>
                <w:color w:val="0000FF"/>
              </w:rPr>
              <w:t>A16.28.045.002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"https://login.consultant.ru/link/?req=doc&amp;base=LAW&amp;n=371416&amp;date=02.02.2024&amp;dst=112363&amp;field=134"</w:instrText>
            </w:r>
            <w:r>
              <w:rPr>
                <w:color w:val="0000FF"/>
              </w:rPr>
              <w:fldChar w:fldCharType="separate"/>
            </w:r>
            <w:r>
              <w:rPr>
                <w:color w:val="0000FF"/>
              </w:rPr>
              <w:t>A16.28.046.001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"https://login.consultant.ru/link/?req=doc&amp;base=LAW&amp;n=371416&amp;date=02.02.2024&amp;dst=112365&amp;field=134"</w:instrText>
            </w:r>
            <w:r>
              <w:rPr>
                <w:color w:val="0000FF"/>
              </w:rPr>
              <w:fldChar w:fldCharType="separate"/>
            </w:r>
            <w:r>
              <w:rPr>
                <w:color w:val="0000FF"/>
              </w:rPr>
              <w:t>A16.28.046.002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"https://login.consultant.ru/link/?req=doc&amp;base=LAW&amp;n=371416&amp;date=02.02.2024&amp;dst=112367&amp;field=134"</w:instrText>
            </w:r>
            <w:r>
              <w:rPr>
                <w:color w:val="0000FF"/>
              </w:rPr>
              <w:fldChar w:fldCharType="separate"/>
            </w:r>
            <w:r>
              <w:rPr>
                <w:color w:val="0000FF"/>
              </w:rPr>
              <w:t>A16.28.047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"https://login.consultant.ru/link/?req=doc&amp;base=LAW&amp;n=371416&amp;date=02.02.2024&amp;dst=112369&amp;field=134"</w:instrText>
            </w:r>
            <w:r>
              <w:rPr>
                <w:color w:val="0000FF"/>
              </w:rPr>
              <w:fldChar w:fldCharType="separate"/>
            </w:r>
            <w:r>
              <w:rPr>
                <w:color w:val="0000FF"/>
              </w:rPr>
              <w:t>A16.28.048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"https://login.consultant.ru/link/?req=doc&amp;base=LAW&amp;n=371416&amp;date=02.02.2024&amp;dst=112387&amp;field=134"</w:instrText>
            </w:r>
            <w:r>
              <w:rPr>
                <w:color w:val="0000FF"/>
              </w:rPr>
              <w:fldChar w:fldCharType="separate"/>
            </w:r>
            <w:r>
              <w:rPr>
                <w:color w:val="0000FF"/>
              </w:rPr>
              <w:t>A16.28.055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"https://login.consultant.ru/link/?req=doc&amp;base=LAW&amp;n=371416&amp;date=02.02.2024&amp;dst=112391&amp;field=134"</w:instrText>
            </w:r>
            <w:r>
              <w:rPr>
                <w:color w:val="0000FF"/>
              </w:rPr>
              <w:fldChar w:fldCharType="separate"/>
            </w:r>
            <w:r>
              <w:rPr>
                <w:color w:val="0000FF"/>
              </w:rPr>
              <w:t>A16.28.056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"https://login.consultant.ru/link/?req=doc&amp;base=LAW&amp;n=371416&amp;date=02.02.2024&amp;dst=112393&amp;field=134"</w:instrText>
            </w:r>
            <w:r>
              <w:rPr>
                <w:color w:val="0000FF"/>
              </w:rPr>
              <w:fldChar w:fldCharType="separate"/>
            </w:r>
            <w:r>
              <w:rPr>
                <w:color w:val="0000FF"/>
              </w:rPr>
              <w:t>A16.28.057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"https://login.consultant.ru/link/?req=doc&amp;base=LAW&amp;n=371416&amp;date=02.02.2024&amp;dst=112397&amp;field=134"</w:instrText>
            </w:r>
            <w:r>
              <w:rPr>
                <w:color w:val="0000FF"/>
              </w:rPr>
              <w:fldChar w:fldCharType="separate"/>
            </w:r>
            <w:r>
              <w:rPr>
                <w:color w:val="0000FF"/>
              </w:rPr>
              <w:t>A16.28.059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"https://login.consultant.ru/link/?req=doc&amp;base=LAW&amp;n=371416&amp;date=02.02.2024&amp;dst=112407&amp;field=134"</w:instrText>
            </w:r>
            <w:r>
              <w:rPr>
                <w:color w:val="0000FF"/>
              </w:rPr>
              <w:fldChar w:fldCharType="separate"/>
            </w:r>
            <w:r>
              <w:rPr>
                <w:color w:val="0000FF"/>
              </w:rPr>
              <w:t>A16.28.062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"https://login.consultant.ru/link/?req=doc&amp;base=LAW&amp;n=371416&amp;date=02.02.2024&amp;dst=112409&amp;field=134"</w:instrText>
            </w:r>
            <w:r>
              <w:rPr>
                <w:color w:val="0000FF"/>
              </w:rPr>
              <w:fldChar w:fldCharType="separate"/>
            </w:r>
            <w:r>
              <w:rPr>
                <w:color w:val="0000FF"/>
              </w:rPr>
              <w:t>A16.28.062.001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"https://login.consultant.ru/link/?req=doc&amp;base=LAW&amp;n=371416&amp;date=02.02.2024&amp;dst=112443&amp;field=134"</w:instrText>
            </w:r>
            <w:r>
              <w:rPr>
                <w:color w:val="0000FF"/>
              </w:rPr>
              <w:fldChar w:fldCharType="separate"/>
            </w:r>
            <w:r>
              <w:rPr>
                <w:color w:val="0000FF"/>
              </w:rPr>
              <w:t>A16.28.075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"https://login.consultant.ru/link/?req=doc&amp;base=LAW&amp;n=371416&amp;date=02.02.2024&amp;dst=112447&amp;field=134"</w:instrText>
            </w:r>
            <w:r>
              <w:rPr>
                <w:color w:val="0000FF"/>
              </w:rPr>
              <w:fldChar w:fldCharType="separate"/>
            </w:r>
            <w:r>
              <w:rPr>
                <w:color w:val="0000FF"/>
              </w:rPr>
              <w:t>A16.28.075.002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"https://login.consultant.ru/link/?req=doc&amp;base=LAW&amp;n=371416&amp;date=02.02.2024&amp;dst=112449&amp;field=134"</w:instrText>
            </w:r>
            <w:r>
              <w:rPr>
                <w:color w:val="0000FF"/>
              </w:rPr>
              <w:fldChar w:fldCharType="separate"/>
            </w:r>
            <w:r>
              <w:rPr>
                <w:color w:val="0000FF"/>
              </w:rPr>
              <w:t>A16.28.075.003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"https://login.consultant.ru/link/?req=doc&amp;base=LAW&amp;n=371416&amp;date=02.02.2024&amp;dst=112461&amp;field=134"</w:instrText>
            </w:r>
            <w:r>
              <w:rPr>
                <w:color w:val="0000FF"/>
              </w:rPr>
              <w:fldChar w:fldCharType="separate"/>
            </w:r>
            <w:r>
              <w:rPr>
                <w:color w:val="0000FF"/>
              </w:rPr>
              <w:t>A16.28.080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"https://login.consultant.ru/link/?req=doc&amp;base=LAW&amp;n=371416&amp;date=02.02.2024&amp;dst=112485&amp;field=134"</w:instrText>
            </w:r>
            <w:r>
              <w:rPr>
                <w:color w:val="0000FF"/>
              </w:rPr>
              <w:fldChar w:fldCharType="separate"/>
            </w:r>
            <w:r>
              <w:rPr>
                <w:color w:val="0000FF"/>
              </w:rPr>
              <w:t>A16.28.088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"https://login.consultant.ru/link/?req=doc&amp;base=LAW&amp;n=371416&amp;date=02.02.2024&amp;dst=112487&amp;field=134"</w:instrText>
            </w:r>
            <w:r>
              <w:rPr>
                <w:color w:val="0000FF"/>
              </w:rPr>
              <w:fldChar w:fldCharType="separate"/>
            </w:r>
            <w:r>
              <w:rPr>
                <w:color w:val="0000FF"/>
              </w:rPr>
              <w:t>A16.28.089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"https://login.consultant.ru/link/?req=doc&amp;base=LAW&amp;n=371416&amp;date=02.02.2024&amp;dst=112489&amp;field=134"</w:instrText>
            </w:r>
            <w:r>
              <w:rPr>
                <w:color w:val="0000FF"/>
              </w:rPr>
              <w:fldChar w:fldCharType="separate"/>
            </w:r>
            <w:r>
              <w:rPr>
                <w:color w:val="0000FF"/>
              </w:rPr>
              <w:t>A16.28.090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"https://login.consultant.ru/link/?req=doc&amp;base=LAW&amp;n=371416&amp;date=02.02.2024&amp;dst=112491&amp;field=134"</w:instrText>
            </w:r>
            <w:r>
              <w:rPr>
                <w:color w:val="0000FF"/>
              </w:rPr>
              <w:fldChar w:fldCharType="separate"/>
            </w:r>
            <w:r>
              <w:rPr>
                <w:color w:val="0000FF"/>
              </w:rPr>
              <w:t>A16.28.091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"https://login.consultant.ru/link/?req=doc&amp;base=LAW&amp;n=371416&amp;date=02.02.2024&amp;dst=112493&amp;field=134"</w:instrText>
            </w:r>
            <w:r>
              <w:rPr>
                <w:color w:val="0000FF"/>
              </w:rPr>
              <w:fldChar w:fldCharType="separate"/>
            </w:r>
            <w:r>
              <w:rPr>
                <w:color w:val="0000FF"/>
              </w:rPr>
              <w:t>A16.28.092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"https://login.consultant.ru/link/?req=doc&amp;base=LAW&amp;n=371416&amp;date=02.02.2024&amp;dst=112499&amp;field=134"</w:instrText>
            </w:r>
            <w:r>
              <w:rPr>
                <w:color w:val="0000FF"/>
              </w:rPr>
              <w:fldChar w:fldCharType="separate"/>
            </w:r>
            <w:r>
              <w:rPr>
                <w:color w:val="0000FF"/>
              </w:rPr>
              <w:t>A16.28.094.001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"https://login.consultant.ru/link/?req=doc&amp;base=LAW&amp;n=371416&amp;date=02.02.2024&amp;dst=112501&amp;field=134"</w:instrText>
            </w:r>
            <w:r>
              <w:rPr>
                <w:color w:val="0000FF"/>
              </w:rPr>
              <w:fldChar w:fldCharType="separate"/>
            </w:r>
            <w:r>
              <w:rPr>
                <w:color w:val="0000FF"/>
              </w:rPr>
              <w:t>A16.28.095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"https://login.consultant.ru/link/?req=doc&amp;base=LAW&amp;n=371416&amp;date=02.02.2024&amp;dst=112503&amp;field=134"</w:instrText>
            </w:r>
            <w:r>
              <w:rPr>
                <w:color w:val="0000FF"/>
              </w:rPr>
              <w:fldChar w:fldCharType="separate"/>
            </w:r>
            <w:r>
              <w:rPr>
                <w:color w:val="0000FF"/>
              </w:rPr>
              <w:t>A16.28.096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"https://login.consultant.ru/link/?req=doc&amp;base=LAW&amp;n=371416&amp;date=02.02.2024&amp;dst=112505&amp;field=134"</w:instrText>
            </w:r>
            <w:r>
              <w:rPr>
                <w:color w:val="0000FF"/>
              </w:rPr>
              <w:fldChar w:fldCharType="separate"/>
            </w:r>
            <w:r>
              <w:rPr>
                <w:color w:val="0000FF"/>
              </w:rPr>
              <w:t>A16.28.097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"https://login.consultant.ru/link/?req=doc&amp;base=LAW&amp;n=371416&amp;date=02.02.2024&amp;dst=112507&amp;field=134"</w:instrText>
            </w:r>
            <w:r>
              <w:rPr>
                <w:color w:val="0000FF"/>
              </w:rPr>
              <w:fldChar w:fldCharType="separate"/>
            </w:r>
            <w:r>
              <w:rPr>
                <w:color w:val="0000FF"/>
              </w:rPr>
              <w:t>A16.28.098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"https://login.consultant.ru/link/?req=doc&amp;base=LAW&amp;n=371416&amp;date=02.02.2024&amp;dst=112509&amp;field=134"</w:instrText>
            </w:r>
            <w:r>
              <w:rPr>
                <w:color w:val="0000FF"/>
              </w:rPr>
              <w:fldChar w:fldCharType="separate"/>
            </w:r>
            <w:r>
              <w:rPr>
                <w:color w:val="0000FF"/>
              </w:rPr>
              <w:t>A16.28.099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"https://login.consultant.ru/link/?req=doc&amp;base=LAW&amp;n=371416&amp;date=02.02.2024&amp;dst=114965&amp;field=134"</w:instrText>
            </w:r>
            <w:r>
              <w:rPr>
                <w:color w:val="0000FF"/>
              </w:rPr>
              <w:fldChar w:fldCharType="separate"/>
            </w:r>
            <w:r>
              <w:rPr>
                <w:color w:val="0000FF"/>
              </w:rPr>
              <w:t>A22.28.001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"https://login.consultant.ru/link/?req=doc&amp;base=LAW&amp;n=371416&amp;date=02.02.2024&amp;dst=114967&amp;field=134"</w:instrText>
            </w:r>
            <w:r>
              <w:rPr>
                <w:color w:val="0000FF"/>
              </w:rPr>
              <w:fldChar w:fldCharType="separate"/>
            </w:r>
            <w:r>
              <w:rPr>
                <w:color w:val="0000FF"/>
              </w:rPr>
              <w:t>A22.28.002</w:t>
            </w:r>
            <w:r>
              <w:rPr>
                <w:color w:val="0000FF"/>
              </w:rPr>
              <w:fldChar w:fldCharType="end"/>
            </w:r>
          </w:p>
        </w:tc>
        <w:tc>
          <w:tcPr>
            <w:tcW w:type="dxa" w:w="1644"/>
            <w:tcMar>
              <w:left w:type="dxa" w:w="0"/>
              <w:right w:type="dxa" w:w="0"/>
            </w:tcMar>
          </w:tcPr>
          <w:p w14:paraId="89220000">
            <w:pPr>
              <w:pStyle w:val="Style_2"/>
              <w:ind w:firstLine="0" w:left="0"/>
              <w:jc w:val="center"/>
            </w:pPr>
            <w:r>
              <w:t>Возрастная группа: старше 18 лет</w:t>
            </w:r>
          </w:p>
        </w:tc>
        <w:tc>
          <w:tcPr>
            <w:tcW w:type="dxa" w:w="1077"/>
            <w:tcMar>
              <w:left w:type="dxa" w:w="0"/>
              <w:right w:type="dxa" w:w="0"/>
            </w:tcMar>
          </w:tcPr>
          <w:p w14:paraId="8A220000">
            <w:pPr>
              <w:pStyle w:val="Style_2"/>
              <w:ind w:firstLine="0" w:left="0"/>
              <w:jc w:val="center"/>
            </w:pPr>
            <w:r>
              <w:t>1,62</w:t>
            </w:r>
          </w:p>
        </w:tc>
      </w:tr>
      <w:tr>
        <w:tc>
          <w:tcPr>
            <w:tcW w:type="dxa" w:w="971"/>
            <w:tcMar>
              <w:left w:type="dxa" w:w="0"/>
              <w:right w:type="dxa" w:w="0"/>
            </w:tcMar>
          </w:tcPr>
          <w:p w14:paraId="8B220000">
            <w:pPr>
              <w:pStyle w:val="Style_2"/>
              <w:ind w:firstLine="0" w:left="0"/>
              <w:jc w:val="center"/>
            </w:pPr>
            <w:r>
              <w:t>st30.013</w:t>
            </w:r>
          </w:p>
        </w:tc>
        <w:tc>
          <w:tcPr>
            <w:tcW w:type="dxa" w:w="860"/>
            <w:tcMar>
              <w:left w:type="dxa" w:w="0"/>
              <w:right w:type="dxa" w:w="0"/>
            </w:tcMar>
          </w:tcPr>
          <w:p w14:paraId="8C220000">
            <w:pPr>
              <w:pStyle w:val="Style_2"/>
              <w:ind w:firstLine="0" w:left="0"/>
              <w:jc w:val="center"/>
            </w:pPr>
            <w:r>
              <w:t>294</w:t>
            </w:r>
          </w:p>
        </w:tc>
        <w:tc>
          <w:tcPr>
            <w:tcW w:type="dxa" w:w="1587"/>
            <w:tcMar>
              <w:left w:type="dxa" w:w="0"/>
              <w:right w:type="dxa" w:w="0"/>
            </w:tcMar>
          </w:tcPr>
          <w:p w14:paraId="8D220000">
            <w:pPr>
              <w:pStyle w:val="Style_2"/>
              <w:ind w:firstLine="0" w:left="0"/>
              <w:jc w:val="left"/>
            </w:pPr>
            <w:r>
              <w:t>Операции на почке и мочевыделительной системе, взрослые (уровень 4)</w:t>
            </w:r>
          </w:p>
        </w:tc>
        <w:tc>
          <w:tcPr>
            <w:tcW w:type="dxa" w:w="3402"/>
            <w:tcMar>
              <w:left w:type="dxa" w:w="0"/>
              <w:right w:type="dxa" w:w="0"/>
            </w:tcMar>
          </w:tcPr>
          <w:p w14:paraId="8E220000">
            <w:pPr>
              <w:pStyle w:val="Style_2"/>
              <w:ind w:firstLine="0" w:left="0"/>
              <w:jc w:val="center"/>
            </w:pPr>
            <w:r>
              <w:t>-</w:t>
            </w:r>
          </w:p>
        </w:tc>
        <w:tc>
          <w:tcPr>
            <w:tcW w:type="dxa" w:w="2324"/>
            <w:tcMar>
              <w:left w:type="dxa" w:w="0"/>
              <w:right w:type="dxa" w:w="0"/>
            </w:tcMar>
          </w:tcPr>
          <w:p w14:paraId="8F220000">
            <w:pPr>
              <w:pStyle w:val="Style_2"/>
              <w:ind w:firstLine="0" w:left="0"/>
              <w:jc w:val="center"/>
            </w:pPr>
            <w:r>
              <w:rPr>
                <w:color w:val="0000FF"/>
              </w:rPr>
              <w:fldChar w:fldCharType="begin"/>
            </w:r>
            <w:r>
              <w:rPr>
                <w:color w:val="0000FF"/>
              </w:rPr>
              <w:instrText>HYPERLINK "https://login.consultant.ru/link/?req=doc&amp;base=LAW&amp;n=371416&amp;date=02.02.2024&amp;dst=112151&amp;field=134"</w:instrText>
            </w:r>
            <w:r>
              <w:rPr>
                <w:color w:val="0000FF"/>
              </w:rPr>
              <w:fldChar w:fldCharType="separate"/>
            </w:r>
            <w:r>
              <w:rPr>
                <w:color w:val="0000FF"/>
              </w:rPr>
              <w:t>A16.28.004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"https://login.consultant.ru/link/?req=doc&amp;base=LAW&amp;n=371416&amp;date=02.02.2024&amp;dst=112171&amp;field=134"</w:instrText>
            </w:r>
            <w:r>
              <w:rPr>
                <w:color w:val="0000FF"/>
              </w:rPr>
              <w:fldChar w:fldCharType="separate"/>
            </w:r>
            <w:r>
              <w:rPr>
                <w:color w:val="0000FF"/>
              </w:rPr>
              <w:t>A16.28.006.001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"https://login.consultant.ru/link/?req=doc&amp;base=LAW&amp;n=371416&amp;date=02.02.2024&amp;dst=112173&amp;field=134"</w:instrText>
            </w:r>
            <w:r>
              <w:rPr>
                <w:color w:val="0000FF"/>
              </w:rPr>
              <w:fldChar w:fldCharType="separate"/>
            </w:r>
            <w:r>
              <w:rPr>
                <w:color w:val="0000FF"/>
              </w:rPr>
              <w:t>A16.28.007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"https://login.consultant.ru/link/?req=doc&amp;base=LAW&amp;n=371416&amp;date=02.02.2024&amp;dst=112175&amp;field=134"</w:instrText>
            </w:r>
            <w:r>
              <w:rPr>
                <w:color w:val="0000FF"/>
              </w:rPr>
              <w:fldChar w:fldCharType="separate"/>
            </w:r>
            <w:r>
              <w:rPr>
                <w:color w:val="0000FF"/>
              </w:rPr>
              <w:t>A16.28.007.001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"https://login.consultant.ru/link/?req=doc&amp;base=LAW&amp;n=371416&amp;date=02.02.2024&amp;dst=112185&amp;field=134"</w:instrText>
            </w:r>
            <w:r>
              <w:rPr>
                <w:color w:val="0000FF"/>
              </w:rPr>
              <w:fldChar w:fldCharType="separate"/>
            </w:r>
            <w:r>
              <w:rPr>
                <w:color w:val="0000FF"/>
              </w:rPr>
              <w:t>A16.28.010.001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"https://login.consultant.ru/link/?req=doc&amp;base=LAW&amp;n=371416&amp;date=02.02.2024&amp;dst=112213&amp;field=134"</w:instrText>
            </w:r>
            <w:r>
              <w:rPr>
                <w:color w:val="0000FF"/>
              </w:rPr>
              <w:fldChar w:fldCharType="separate"/>
            </w:r>
            <w:r>
              <w:rPr>
                <w:color w:val="0000FF"/>
              </w:rPr>
              <w:t>A16.28.018.001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"https://login.consultant.ru/link/?req=doc&amp;base=LAW&amp;n=371416&amp;date=02.02.2024&amp;dst=112219&amp;field=134"</w:instrText>
            </w:r>
            <w:r>
              <w:rPr>
                <w:color w:val="0000FF"/>
              </w:rPr>
              <w:fldChar w:fldCharType="separate"/>
            </w:r>
            <w:r>
              <w:rPr>
                <w:color w:val="0000FF"/>
              </w:rPr>
              <w:t>A16.28.020.001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"https://login.consultant.ru/link/?req=doc&amp;base=LAW&amp;n=371416&amp;date=02.02.2024&amp;dst=112233&amp;field=134"</w:instrText>
            </w:r>
            <w:r>
              <w:rPr>
                <w:color w:val="0000FF"/>
              </w:rPr>
              <w:fldChar w:fldCharType="separate"/>
            </w:r>
            <w:r>
              <w:rPr>
                <w:color w:val="0000FF"/>
              </w:rPr>
              <w:t>A16.28.026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"https://login.consultant.ru/link/?req=doc&amp;base=LAW&amp;n=371416&amp;date=02.02.2024&amp;dst=112237&amp;field=134"</w:instrText>
            </w:r>
            <w:r>
              <w:rPr>
                <w:color w:val="0000FF"/>
              </w:rPr>
              <w:fldChar w:fldCharType="separate"/>
            </w:r>
            <w:r>
              <w:rPr>
                <w:color w:val="0000FF"/>
              </w:rPr>
              <w:t>A16.28.026.002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"https://login.consultant.ru/link/?req=doc&amp;base=LAW&amp;n=371416&amp;date=02.02.2024&amp;dst=112307&amp;field=134"</w:instrText>
            </w:r>
            <w:r>
              <w:rPr>
                <w:color w:val="0000FF"/>
              </w:rPr>
              <w:fldChar w:fldCharType="separate"/>
            </w:r>
            <w:r>
              <w:rPr>
                <w:color w:val="0000FF"/>
              </w:rPr>
              <w:t>A16.28.032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"https://login.consultant.ru/link/?req=doc&amp;base=LAW&amp;n=371416&amp;date=02.02.2024&amp;dst=112309&amp;field=134"</w:instrText>
            </w:r>
            <w:r>
              <w:rPr>
                <w:color w:val="0000FF"/>
              </w:rPr>
              <w:fldChar w:fldCharType="separate"/>
            </w:r>
            <w:r>
              <w:rPr>
                <w:color w:val="0000FF"/>
              </w:rPr>
              <w:t>A16.28.032.001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"https://login.consultant.ru/link/?req=doc&amp;base=LAW&amp;n=371416&amp;date=02.02.2024&amp;dst=112339&amp;field=134"</w:instrText>
            </w:r>
            <w:r>
              <w:rPr>
                <w:color w:val="0000FF"/>
              </w:rPr>
              <w:fldChar w:fldCharType="separate"/>
            </w:r>
            <w:r>
              <w:rPr>
                <w:color w:val="0000FF"/>
              </w:rPr>
              <w:t>A16.28.039.001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"https://login.consultant.ru/link/?req=doc&amp;base=LAW&amp;n=371416&amp;date=02.02.2024&amp;dst=112423&amp;field=134"</w:instrText>
            </w:r>
            <w:r>
              <w:rPr>
                <w:color w:val="0000FF"/>
              </w:rPr>
              <w:fldChar w:fldCharType="separate"/>
            </w:r>
            <w:r>
              <w:rPr>
                <w:color w:val="0000FF"/>
              </w:rPr>
              <w:t>A16.28.069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"https://login.consultant.ru/link/?req=doc&amp;base=LAW&amp;n=371416&amp;date=02.02.2024&amp;dst=112425&amp;field=134"</w:instrText>
            </w:r>
            <w:r>
              <w:rPr>
                <w:color w:val="0000FF"/>
              </w:rPr>
              <w:fldChar w:fldCharType="separate"/>
            </w:r>
            <w:r>
              <w:rPr>
                <w:color w:val="0000FF"/>
              </w:rPr>
              <w:t>A16.28.070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"https://login.consultant.ru/link/?req=doc&amp;base=LAW&amp;n=371416&amp;date=02.02.2024&amp;dst=112435&amp;field=134"</w:instrText>
            </w:r>
            <w:r>
              <w:rPr>
                <w:color w:val="0000FF"/>
              </w:rPr>
              <w:fldChar w:fldCharType="separate"/>
            </w:r>
            <w:r>
              <w:rPr>
                <w:color w:val="0000FF"/>
              </w:rPr>
              <w:t>A16.28.073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"https://login.consultant.ru/link/?req=doc&amp;base=LAW&amp;n=371416&amp;date=02.02.2024&amp;dst=112441&amp;field=134"</w:instrText>
            </w:r>
            <w:r>
              <w:rPr>
                <w:color w:val="0000FF"/>
              </w:rPr>
              <w:fldChar w:fldCharType="separate"/>
            </w:r>
            <w:r>
              <w:rPr>
                <w:color w:val="0000FF"/>
              </w:rPr>
              <w:t>A16.28.074.001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"https://login.consultant.ru/link/?req=doc&amp;base=LAW&amp;n=371416&amp;date=02.02.2024&amp;dst=112455&amp;field=134"</w:instrText>
            </w:r>
            <w:r>
              <w:rPr>
                <w:color w:val="0000FF"/>
              </w:rPr>
              <w:fldChar w:fldCharType="separate"/>
            </w:r>
            <w:r>
              <w:rPr>
                <w:color w:val="0000FF"/>
              </w:rPr>
              <w:t>A16.28.078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"https://login.consultant.ru/link/?req=doc&amp;base=LAW&amp;n=371416&amp;date=02.02.2024&amp;dst=112477&amp;field=134"</w:instrText>
            </w:r>
            <w:r>
              <w:rPr>
                <w:color w:val="0000FF"/>
              </w:rPr>
              <w:fldChar w:fldCharType="separate"/>
            </w:r>
            <w:r>
              <w:rPr>
                <w:color w:val="0000FF"/>
              </w:rPr>
              <w:t>A16.28.085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"https://login.consultant.ru/link/?req=doc&amp;base=LAW&amp;n=371416&amp;date=02.02.2024&amp;dst=115551&amp;field=134"</w:instrText>
            </w:r>
            <w:r>
              <w:rPr>
                <w:color w:val="0000FF"/>
              </w:rPr>
              <w:fldChar w:fldCharType="separate"/>
            </w:r>
            <w:r>
              <w:rPr>
                <w:color w:val="0000FF"/>
              </w:rPr>
              <w:t>A24.28.002</w:t>
            </w:r>
            <w:r>
              <w:rPr>
                <w:color w:val="0000FF"/>
              </w:rPr>
              <w:fldChar w:fldCharType="end"/>
            </w:r>
          </w:p>
        </w:tc>
        <w:tc>
          <w:tcPr>
            <w:tcW w:type="dxa" w:w="1644"/>
            <w:tcMar>
              <w:left w:type="dxa" w:w="0"/>
              <w:right w:type="dxa" w:w="0"/>
            </w:tcMar>
          </w:tcPr>
          <w:p w14:paraId="90220000">
            <w:pPr>
              <w:pStyle w:val="Style_2"/>
              <w:ind w:firstLine="0" w:left="0"/>
              <w:jc w:val="center"/>
            </w:pPr>
            <w:r>
              <w:t>Возрастная группа: старше 18 лет</w:t>
            </w:r>
          </w:p>
        </w:tc>
        <w:tc>
          <w:tcPr>
            <w:tcW w:type="dxa" w:w="1077"/>
            <w:tcMar>
              <w:left w:type="dxa" w:w="0"/>
              <w:right w:type="dxa" w:w="0"/>
            </w:tcMar>
          </w:tcPr>
          <w:p w14:paraId="91220000">
            <w:pPr>
              <w:pStyle w:val="Style_2"/>
              <w:ind w:firstLine="0" w:left="0"/>
              <w:jc w:val="center"/>
            </w:pPr>
            <w:r>
              <w:t>1,95</w:t>
            </w:r>
          </w:p>
        </w:tc>
      </w:tr>
      <w:tr>
        <w:tc>
          <w:tcPr>
            <w:tcW w:type="dxa" w:w="971"/>
            <w:tcMar>
              <w:left w:type="dxa" w:w="0"/>
              <w:right w:type="dxa" w:w="0"/>
            </w:tcMar>
          </w:tcPr>
          <w:p w14:paraId="92220000">
            <w:pPr>
              <w:pStyle w:val="Style_2"/>
              <w:ind w:firstLine="0" w:left="0"/>
              <w:jc w:val="center"/>
            </w:pPr>
            <w:r>
              <w:t>st30.014</w:t>
            </w:r>
          </w:p>
        </w:tc>
        <w:tc>
          <w:tcPr>
            <w:tcW w:type="dxa" w:w="860"/>
            <w:tcMar>
              <w:left w:type="dxa" w:w="0"/>
              <w:right w:type="dxa" w:w="0"/>
            </w:tcMar>
          </w:tcPr>
          <w:p w14:paraId="93220000">
            <w:pPr>
              <w:pStyle w:val="Style_2"/>
              <w:ind w:firstLine="0" w:left="0"/>
              <w:jc w:val="center"/>
            </w:pPr>
            <w:r>
              <w:t>295</w:t>
            </w:r>
          </w:p>
        </w:tc>
        <w:tc>
          <w:tcPr>
            <w:tcW w:type="dxa" w:w="1587"/>
            <w:tcMar>
              <w:left w:type="dxa" w:w="0"/>
              <w:right w:type="dxa" w:w="0"/>
            </w:tcMar>
          </w:tcPr>
          <w:p w14:paraId="94220000">
            <w:pPr>
              <w:pStyle w:val="Style_2"/>
              <w:ind w:firstLine="0" w:left="0"/>
              <w:jc w:val="left"/>
            </w:pPr>
            <w:r>
              <w:t>Операции на почке и мочевыделительной системе, взрослые (уровень 5)</w:t>
            </w:r>
          </w:p>
        </w:tc>
        <w:tc>
          <w:tcPr>
            <w:tcW w:type="dxa" w:w="3402"/>
            <w:tcMar>
              <w:left w:type="dxa" w:w="0"/>
              <w:right w:type="dxa" w:w="0"/>
            </w:tcMar>
          </w:tcPr>
          <w:p w14:paraId="95220000">
            <w:pPr>
              <w:pStyle w:val="Style_2"/>
              <w:ind w:firstLine="0" w:left="0"/>
              <w:jc w:val="center"/>
            </w:pPr>
            <w:r>
              <w:t>-</w:t>
            </w:r>
          </w:p>
        </w:tc>
        <w:tc>
          <w:tcPr>
            <w:tcW w:type="dxa" w:w="2324"/>
            <w:tcMar>
              <w:left w:type="dxa" w:w="0"/>
              <w:right w:type="dxa" w:w="0"/>
            </w:tcMar>
          </w:tcPr>
          <w:p w14:paraId="96220000">
            <w:pPr>
              <w:pStyle w:val="Style_2"/>
              <w:ind w:firstLine="0" w:left="0"/>
              <w:jc w:val="center"/>
            </w:pPr>
            <w:r>
              <w:rPr>
                <w:color w:val="0000FF"/>
              </w:rPr>
              <w:fldChar w:fldCharType="begin"/>
            </w:r>
            <w:r>
              <w:rPr>
                <w:color w:val="0000FF"/>
              </w:rPr>
              <w:instrText>HYPERLINK "https://login.consultant.ru/link/?req=doc&amp;base=LAW&amp;n=371416&amp;date=02.02.2024&amp;dst=112159&amp;field=134"</w:instrText>
            </w:r>
            <w:r>
              <w:rPr>
                <w:color w:val="0000FF"/>
              </w:rPr>
              <w:fldChar w:fldCharType="separate"/>
            </w:r>
            <w:r>
              <w:rPr>
                <w:color w:val="0000FF"/>
              </w:rPr>
              <w:t>A16.28.004.004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"https://login.consultant.ru/link/?req=doc&amp;base=LAW&amp;n=371416&amp;date=02.02.2024&amp;dst=112163&amp;field=134"</w:instrText>
            </w:r>
            <w:r>
              <w:rPr>
                <w:color w:val="0000FF"/>
              </w:rPr>
              <w:fldChar w:fldCharType="separate"/>
            </w:r>
            <w:r>
              <w:rPr>
                <w:color w:val="0000FF"/>
              </w:rPr>
              <w:t>A16.28.004.009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"https://login.consultant.ru/link/?req=doc&amp;base=LAW&amp;n=371416&amp;date=02.02.2024&amp;dst=112203&amp;field=134"</w:instrText>
            </w:r>
            <w:r>
              <w:rPr>
                <w:color w:val="0000FF"/>
              </w:rPr>
              <w:fldChar w:fldCharType="separate"/>
            </w:r>
            <w:r>
              <w:rPr>
                <w:color w:val="0000FF"/>
              </w:rPr>
              <w:t>A16.28.015.001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"https://login.consultant.ru/link/?req=doc&amp;base=LAW&amp;n=371416&amp;date=02.02.2024&amp;dst=112205&amp;field=134"</w:instrText>
            </w:r>
            <w:r>
              <w:rPr>
                <w:color w:val="0000FF"/>
              </w:rPr>
              <w:fldChar w:fldCharType="separate"/>
            </w:r>
            <w:r>
              <w:rPr>
                <w:color w:val="0000FF"/>
              </w:rPr>
              <w:t>A16.28.016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"https://login.consultant.ru/link/?req=doc&amp;base=LAW&amp;n=371416&amp;date=02.02.2024&amp;dst=112211&amp;field=134"</w:instrText>
            </w:r>
            <w:r>
              <w:rPr>
                <w:color w:val="0000FF"/>
              </w:rPr>
              <w:fldChar w:fldCharType="separate"/>
            </w:r>
            <w:r>
              <w:rPr>
                <w:color w:val="0000FF"/>
              </w:rPr>
              <w:t>A16.28.018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"https://login.consultant.ru/link/?req=doc&amp;base=LAW&amp;n=371416&amp;date=02.02.2024&amp;dst=112223&amp;field=134"</w:instrText>
            </w:r>
            <w:r>
              <w:rPr>
                <w:color w:val="0000FF"/>
              </w:rPr>
              <w:fldChar w:fldCharType="separate"/>
            </w:r>
            <w:r>
              <w:rPr>
                <w:color w:val="0000FF"/>
              </w:rPr>
              <w:t>A16.28.022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"https://login.consultant.ru/link/?req=doc&amp;base=LAW&amp;n=371416&amp;date=02.02.2024&amp;dst=112225&amp;field=134"</w:instrText>
            </w:r>
            <w:r>
              <w:rPr>
                <w:color w:val="0000FF"/>
              </w:rPr>
              <w:fldChar w:fldCharType="separate"/>
            </w:r>
            <w:r>
              <w:rPr>
                <w:color w:val="0000FF"/>
              </w:rPr>
              <w:t>A16.28.022.001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"https://login.consultant.ru/link/?req=doc&amp;base=LAW&amp;n=371416&amp;date=02.02.2024&amp;dst=112241&amp;field=134"</w:instrText>
            </w:r>
            <w:r>
              <w:rPr>
                <w:color w:val="0000FF"/>
              </w:rPr>
              <w:fldChar w:fldCharType="separate"/>
            </w:r>
            <w:r>
              <w:rPr>
                <w:color w:val="0000FF"/>
              </w:rPr>
              <w:t>A16.28.028.001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"https://login.consultant.ru/link/?req=doc&amp;base=LAW&amp;n=371416&amp;date=02.02.2024&amp;dst=112245&amp;field=134"</w:instrText>
            </w:r>
            <w:r>
              <w:rPr>
                <w:color w:val="0000FF"/>
              </w:rPr>
              <w:fldChar w:fldCharType="separate"/>
            </w:r>
            <w:r>
              <w:rPr>
                <w:color w:val="0000FF"/>
              </w:rPr>
              <w:t>A16.28.029.001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"https://login.consultant.ru/link/?req=doc&amp;base=LAW&amp;n=371416&amp;date=02.02.2024&amp;dst=112251&amp;field=134"</w:instrText>
            </w:r>
            <w:r>
              <w:rPr>
                <w:color w:val="0000FF"/>
              </w:rPr>
              <w:fldChar w:fldCharType="separate"/>
            </w:r>
            <w:r>
              <w:rPr>
                <w:color w:val="0000FF"/>
              </w:rPr>
              <w:t>A16.28.030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"https://login.consultant.ru/link/?req=doc&amp;base=LAW&amp;n=371416&amp;date=02.02.2024&amp;dst=112253&amp;field=134"</w:instrText>
            </w:r>
            <w:r>
              <w:rPr>
                <w:color w:val="0000FF"/>
              </w:rPr>
              <w:fldChar w:fldCharType="separate"/>
            </w:r>
            <w:r>
              <w:rPr>
                <w:color w:val="0000FF"/>
              </w:rPr>
              <w:t>A16.28.030.001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"https://login.consultant.ru/link/?req=doc&amp;base=LAW&amp;n=371416&amp;date=02.02.2024&amp;dst=112257&amp;field=134"</w:instrText>
            </w:r>
            <w:r>
              <w:rPr>
                <w:color w:val="0000FF"/>
              </w:rPr>
              <w:fldChar w:fldCharType="separate"/>
            </w:r>
            <w:r>
              <w:rPr>
                <w:color w:val="0000FF"/>
              </w:rPr>
              <w:t>A16.28.030.003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"https://login.consultant.ru/link/?req=doc&amp;base=LAW&amp;n=371416&amp;date=02.02.2024&amp;dst=112265&amp;field=134"</w:instrText>
            </w:r>
            <w:r>
              <w:rPr>
                <w:color w:val="0000FF"/>
              </w:rPr>
              <w:fldChar w:fldCharType="separate"/>
            </w:r>
            <w:r>
              <w:rPr>
                <w:color w:val="0000FF"/>
              </w:rPr>
              <w:t>A16.28.030.007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"https://login.consultant.ru/link/?req=doc&amp;base=LAW&amp;n=371416&amp;date=02.02.2024&amp;dst=112267&amp;field=134"</w:instrText>
            </w:r>
            <w:r>
              <w:rPr>
                <w:color w:val="0000FF"/>
              </w:rPr>
              <w:fldChar w:fldCharType="separate"/>
            </w:r>
            <w:r>
              <w:rPr>
                <w:color w:val="0000FF"/>
              </w:rPr>
              <w:t>A16.28.030.008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"https://login.consultant.ru/link/?req=doc&amp;base=LAW&amp;n=371416&amp;date=02.02.2024&amp;dst=112273&amp;field=134"</w:instrText>
            </w:r>
            <w:r>
              <w:rPr>
                <w:color w:val="0000FF"/>
              </w:rPr>
              <w:fldChar w:fldCharType="separate"/>
            </w:r>
            <w:r>
              <w:rPr>
                <w:color w:val="0000FF"/>
              </w:rPr>
              <w:t>A16.28.030.011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"https://login.consultant.ru/link/?req=doc&amp;base=LAW&amp;n=371416&amp;date=02.02.2024&amp;dst=112281&amp;field=134"</w:instrText>
            </w:r>
            <w:r>
              <w:rPr>
                <w:color w:val="0000FF"/>
              </w:rPr>
              <w:fldChar w:fldCharType="separate"/>
            </w:r>
            <w:r>
              <w:rPr>
                <w:color w:val="0000FF"/>
              </w:rPr>
              <w:t>A16.28.031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"https://login.consultant.ru/link/?req=doc&amp;base=LAW&amp;n=371416&amp;date=02.02.2024&amp;dst=112283&amp;field=134"</w:instrText>
            </w:r>
            <w:r>
              <w:rPr>
                <w:color w:val="0000FF"/>
              </w:rPr>
              <w:fldChar w:fldCharType="separate"/>
            </w:r>
            <w:r>
              <w:rPr>
                <w:color w:val="0000FF"/>
              </w:rPr>
              <w:t>A16.28.031.001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"https://login.consultant.ru/link/?req=doc&amp;base=LAW&amp;n=371416&amp;date=02.02.2024&amp;dst=112287&amp;field=134"</w:instrText>
            </w:r>
            <w:r>
              <w:rPr>
                <w:color w:val="0000FF"/>
              </w:rPr>
              <w:fldChar w:fldCharType="separate"/>
            </w:r>
            <w:r>
              <w:rPr>
                <w:color w:val="0000FF"/>
              </w:rPr>
              <w:t>A16.28.031.003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"https://login.consultant.ru/link/?req=doc&amp;base=LAW&amp;n=371416&amp;date=02.02.2024&amp;dst=112295&amp;field=134"</w:instrText>
            </w:r>
            <w:r>
              <w:rPr>
                <w:color w:val="0000FF"/>
              </w:rPr>
              <w:fldChar w:fldCharType="separate"/>
            </w:r>
            <w:r>
              <w:rPr>
                <w:color w:val="0000FF"/>
              </w:rPr>
              <w:t>A16.28.031.007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"https://login.consultant.ru/link/?req=doc&amp;base=LAW&amp;n=371416&amp;date=02.02.2024&amp;dst=112301&amp;field=134"</w:instrText>
            </w:r>
            <w:r>
              <w:rPr>
                <w:color w:val="0000FF"/>
              </w:rPr>
              <w:fldChar w:fldCharType="separate"/>
            </w:r>
            <w:r>
              <w:rPr>
                <w:color w:val="0000FF"/>
              </w:rPr>
              <w:t>A16.28.031.010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"https://login.consultant.ru/link/?req=doc&amp;base=LAW&amp;n=371416&amp;date=02.02.2024&amp;dst=112311&amp;field=134"</w:instrText>
            </w:r>
            <w:r>
              <w:rPr>
                <w:color w:val="0000FF"/>
              </w:rPr>
              <w:fldChar w:fldCharType="separate"/>
            </w:r>
            <w:r>
              <w:rPr>
                <w:color w:val="0000FF"/>
              </w:rPr>
              <w:t>A16.28.032.002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"https://login.consultant.ru/link/?req=doc&amp;base=LAW&amp;n=371416&amp;date=02.02.2024&amp;dst=112313&amp;field=134"</w:instrText>
            </w:r>
            <w:r>
              <w:rPr>
                <w:color w:val="0000FF"/>
              </w:rPr>
              <w:fldChar w:fldCharType="separate"/>
            </w:r>
            <w:r>
              <w:rPr>
                <w:color w:val="0000FF"/>
              </w:rPr>
              <w:t>A16.28.032.003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"https://login.consultant.ru/link/?req=doc&amp;base=LAW&amp;n=371416&amp;date=02.02.2024&amp;dst=112331&amp;field=134"</w:instrText>
            </w:r>
            <w:r>
              <w:rPr>
                <w:color w:val="0000FF"/>
              </w:rPr>
              <w:fldChar w:fldCharType="separate"/>
            </w:r>
            <w:r>
              <w:rPr>
                <w:color w:val="0000FF"/>
              </w:rPr>
              <w:t>A16.28.038.001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"https://login.consultant.ru/link/?req=doc&amp;base=LAW&amp;n=371416&amp;date=02.02.2024&amp;dst=112333&amp;field=134"</w:instrText>
            </w:r>
            <w:r>
              <w:rPr>
                <w:color w:val="0000FF"/>
              </w:rPr>
              <w:fldChar w:fldCharType="separate"/>
            </w:r>
            <w:r>
              <w:rPr>
                <w:color w:val="0000FF"/>
              </w:rPr>
              <w:t>A16.28.038.002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"https://login.consultant.ru/link/?req=doc&amp;base=LAW&amp;n=371416&amp;date=02.02.2024&amp;dst=112335&amp;field=134"</w:instrText>
            </w:r>
            <w:r>
              <w:rPr>
                <w:color w:val="0000FF"/>
              </w:rPr>
              <w:fldChar w:fldCharType="separate"/>
            </w:r>
            <w:r>
              <w:rPr>
                <w:color w:val="0000FF"/>
              </w:rPr>
              <w:t>A16.28.038.003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"https://login.consultant.ru/link/?req=doc&amp;base=LAW&amp;n=371416&amp;date=02.02.2024&amp;dst=112357&amp;field=134"</w:instrText>
            </w:r>
            <w:r>
              <w:rPr>
                <w:color w:val="0000FF"/>
              </w:rPr>
              <w:fldChar w:fldCharType="separate"/>
            </w:r>
            <w:r>
              <w:rPr>
                <w:color w:val="0000FF"/>
              </w:rPr>
              <w:t>A16.28.045.003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"https://login.consultant.ru/link/?req=doc&amp;base=LAW&amp;n=371416&amp;date=02.02.2024&amp;dst=112373&amp;field=134"</w:instrText>
            </w:r>
            <w:r>
              <w:rPr>
                <w:color w:val="0000FF"/>
              </w:rPr>
              <w:fldChar w:fldCharType="separate"/>
            </w:r>
            <w:r>
              <w:rPr>
                <w:color w:val="0000FF"/>
              </w:rPr>
              <w:t>A16.28.050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"https://login.consultant.ru/link/?req=doc&amp;base=LAW&amp;n=371416&amp;date=02.02.2024&amp;dst=112375&amp;field=134"</w:instrText>
            </w:r>
            <w:r>
              <w:rPr>
                <w:color w:val="0000FF"/>
              </w:rPr>
              <w:fldChar w:fldCharType="separate"/>
            </w:r>
            <w:r>
              <w:rPr>
                <w:color w:val="0000FF"/>
              </w:rPr>
              <w:t>A16.28.050.001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"https://login.consultant.ru/link/?req=doc&amp;base=LAW&amp;n=371416&amp;date=02.02.2024&amp;dst=112389&amp;field=134"</w:instrText>
            </w:r>
            <w:r>
              <w:rPr>
                <w:color w:val="0000FF"/>
              </w:rPr>
              <w:fldChar w:fldCharType="separate"/>
            </w:r>
            <w:r>
              <w:rPr>
                <w:color w:val="0000FF"/>
              </w:rPr>
              <w:t>A16.28.055.001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"https://login.consultant.ru/link/?req=doc&amp;base=LAW&amp;n=371416&amp;date=02.02.2024&amp;dst=112401&amp;field=134"</w:instrText>
            </w:r>
            <w:r>
              <w:rPr>
                <w:color w:val="0000FF"/>
              </w:rPr>
              <w:fldChar w:fldCharType="separate"/>
            </w:r>
            <w:r>
              <w:rPr>
                <w:color w:val="0000FF"/>
              </w:rPr>
              <w:t>A16.28.059.002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"https://login.consultant.ru/link/?req=doc&amp;base=LAW&amp;n=371416&amp;date=02.02.2024&amp;dst=112405&amp;field=134"</w:instrText>
            </w:r>
            <w:r>
              <w:rPr>
                <w:color w:val="0000FF"/>
              </w:rPr>
              <w:fldChar w:fldCharType="separate"/>
            </w:r>
            <w:r>
              <w:rPr>
                <w:color w:val="0000FF"/>
              </w:rPr>
              <w:t>A16.28.061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"https://login.consultant.ru/link/?req=doc&amp;base=LAW&amp;n=371416&amp;date=02.02.2024&amp;dst=112429&amp;field=134"</w:instrText>
            </w:r>
            <w:r>
              <w:rPr>
                <w:color w:val="0000FF"/>
              </w:rPr>
              <w:fldChar w:fldCharType="separate"/>
            </w:r>
            <w:r>
              <w:rPr>
                <w:color w:val="0000FF"/>
              </w:rPr>
              <w:t>A16.28.071.001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"https://login.consultant.ru/link/?req=doc&amp;base=LAW&amp;n=371416&amp;date=02.02.2024&amp;dst=112463&amp;field=134"</w:instrText>
            </w:r>
            <w:r>
              <w:rPr>
                <w:color w:val="0000FF"/>
              </w:rPr>
              <w:fldChar w:fldCharType="separate"/>
            </w:r>
            <w:r>
              <w:rPr>
                <w:color w:val="0000FF"/>
              </w:rPr>
              <w:t>A16.28.081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"https://login.consultant.ru/link/?req=doc&amp;base=LAW&amp;n=371416&amp;date=02.02.2024&amp;dst=112469&amp;field=134"</w:instrText>
            </w:r>
            <w:r>
              <w:rPr>
                <w:color w:val="0000FF"/>
              </w:rPr>
              <w:fldChar w:fldCharType="separate"/>
            </w:r>
            <w:r>
              <w:rPr>
                <w:color w:val="0000FF"/>
              </w:rPr>
              <w:t>A16.28.084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"https://login.consultant.ru/link/?req=doc&amp;base=LAW&amp;n=371416&amp;date=02.02.2024&amp;dst=112471&amp;field=134"</w:instrText>
            </w:r>
            <w:r>
              <w:rPr>
                <w:color w:val="0000FF"/>
              </w:rPr>
              <w:fldChar w:fldCharType="separate"/>
            </w:r>
            <w:r>
              <w:rPr>
                <w:color w:val="0000FF"/>
              </w:rPr>
              <w:t>A16.28.084.001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"https://login.consultant.ru/link/?req=doc&amp;base=LAW&amp;n=371416&amp;date=02.02.2024&amp;dst=112473&amp;field=134"</w:instrText>
            </w:r>
            <w:r>
              <w:rPr>
                <w:color w:val="0000FF"/>
              </w:rPr>
              <w:fldChar w:fldCharType="separate"/>
            </w:r>
            <w:r>
              <w:rPr>
                <w:color w:val="0000FF"/>
              </w:rPr>
              <w:t>A16.28.084.002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"https://login.consultant.ru/link/?req=doc&amp;base=LAW&amp;n=371416&amp;date=02.02.2024&amp;dst=112475&amp;field=134"</w:instrText>
            </w:r>
            <w:r>
              <w:rPr>
                <w:color w:val="0000FF"/>
              </w:rPr>
              <w:fldChar w:fldCharType="separate"/>
            </w:r>
            <w:r>
              <w:rPr>
                <w:color w:val="0000FF"/>
              </w:rPr>
              <w:t>A16.28.084.003</w:t>
            </w:r>
            <w:r>
              <w:rPr>
                <w:color w:val="0000FF"/>
              </w:rPr>
              <w:fldChar w:fldCharType="end"/>
            </w:r>
          </w:p>
        </w:tc>
        <w:tc>
          <w:tcPr>
            <w:tcW w:type="dxa" w:w="1644"/>
            <w:tcMar>
              <w:left w:type="dxa" w:w="0"/>
              <w:right w:type="dxa" w:w="0"/>
            </w:tcMar>
          </w:tcPr>
          <w:p w14:paraId="97220000">
            <w:pPr>
              <w:pStyle w:val="Style_2"/>
              <w:ind w:firstLine="0" w:left="0"/>
              <w:jc w:val="center"/>
            </w:pPr>
            <w:r>
              <w:t>Возрастная группа: старше 18 лет</w:t>
            </w:r>
          </w:p>
        </w:tc>
        <w:tc>
          <w:tcPr>
            <w:tcW w:type="dxa" w:w="1077"/>
            <w:tcMar>
              <w:left w:type="dxa" w:w="0"/>
              <w:right w:type="dxa" w:w="0"/>
            </w:tcMar>
          </w:tcPr>
          <w:p w14:paraId="98220000">
            <w:pPr>
              <w:pStyle w:val="Style_2"/>
              <w:ind w:firstLine="0" w:left="0"/>
              <w:jc w:val="center"/>
            </w:pPr>
            <w:r>
              <w:t>2,14</w:t>
            </w:r>
          </w:p>
        </w:tc>
      </w:tr>
      <w:tr>
        <w:tc>
          <w:tcPr>
            <w:tcW w:type="dxa" w:w="971"/>
            <w:tcMar>
              <w:left w:type="dxa" w:w="0"/>
              <w:right w:type="dxa" w:w="0"/>
            </w:tcMar>
          </w:tcPr>
          <w:p w14:paraId="99220000">
            <w:pPr>
              <w:pStyle w:val="Style_2"/>
              <w:ind w:firstLine="0" w:left="0"/>
              <w:jc w:val="center"/>
            </w:pPr>
            <w:r>
              <w:t>st30.015</w:t>
            </w:r>
          </w:p>
        </w:tc>
        <w:tc>
          <w:tcPr>
            <w:tcW w:type="dxa" w:w="860"/>
            <w:tcMar>
              <w:left w:type="dxa" w:w="0"/>
              <w:right w:type="dxa" w:w="0"/>
            </w:tcMar>
          </w:tcPr>
          <w:p w14:paraId="9A220000">
            <w:pPr>
              <w:pStyle w:val="Style_2"/>
              <w:ind w:firstLine="0" w:left="0"/>
              <w:jc w:val="center"/>
            </w:pPr>
            <w:r>
              <w:t>296</w:t>
            </w:r>
          </w:p>
        </w:tc>
        <w:tc>
          <w:tcPr>
            <w:tcW w:type="dxa" w:w="1587"/>
            <w:tcMar>
              <w:left w:type="dxa" w:w="0"/>
              <w:right w:type="dxa" w:w="0"/>
            </w:tcMar>
          </w:tcPr>
          <w:p w14:paraId="9B220000">
            <w:pPr>
              <w:pStyle w:val="Style_2"/>
              <w:ind w:firstLine="0" w:left="0"/>
              <w:jc w:val="left"/>
            </w:pPr>
            <w:r>
              <w:t>Операции на почке и мочевыделительной системе, взрослые (уровень 6)</w:t>
            </w:r>
          </w:p>
        </w:tc>
        <w:tc>
          <w:tcPr>
            <w:tcW w:type="dxa" w:w="3402"/>
            <w:tcMar>
              <w:left w:type="dxa" w:w="0"/>
              <w:right w:type="dxa" w:w="0"/>
            </w:tcMar>
          </w:tcPr>
          <w:p w14:paraId="9C220000">
            <w:pPr>
              <w:pStyle w:val="Style_2"/>
              <w:ind w:firstLine="0" w:left="0"/>
              <w:jc w:val="center"/>
            </w:pPr>
            <w:r>
              <w:t>-</w:t>
            </w:r>
          </w:p>
        </w:tc>
        <w:tc>
          <w:tcPr>
            <w:tcW w:type="dxa" w:w="2324"/>
            <w:tcMar>
              <w:left w:type="dxa" w:w="0"/>
              <w:right w:type="dxa" w:w="0"/>
            </w:tcMar>
          </w:tcPr>
          <w:p w14:paraId="9D220000">
            <w:pPr>
              <w:pStyle w:val="Style_2"/>
              <w:ind w:firstLine="0" w:left="0"/>
              <w:jc w:val="center"/>
            </w:pPr>
            <w:r>
              <w:rPr>
                <w:color w:val="0000FF"/>
              </w:rPr>
              <w:fldChar w:fldCharType="begin"/>
            </w:r>
            <w:r>
              <w:rPr>
                <w:color w:val="0000FF"/>
              </w:rPr>
              <w:instrText>HYPERLINK "https://login.consultant.ru/link/?req=doc&amp;base=LAW&amp;n=371416&amp;date=02.02.2024&amp;dst=112145&amp;field=134"</w:instrText>
            </w:r>
            <w:r>
              <w:rPr>
                <w:color w:val="0000FF"/>
              </w:rPr>
              <w:fldChar w:fldCharType="separate"/>
            </w:r>
            <w:r>
              <w:rPr>
                <w:color w:val="0000FF"/>
              </w:rPr>
              <w:t>A16.28.003.001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"https://login.consultant.ru/link/?req=doc&amp;base=LAW&amp;n=371416&amp;date=02.02.2024&amp;dst=112149&amp;field=134"</w:instrText>
            </w:r>
            <w:r>
              <w:rPr>
                <w:color w:val="0000FF"/>
              </w:rPr>
              <w:fldChar w:fldCharType="separate"/>
            </w:r>
            <w:r>
              <w:rPr>
                <w:color w:val="0000FF"/>
              </w:rPr>
              <w:t>A16.28.003.003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"https://login.consultant.ru/link/?req=doc&amp;base=LAW&amp;n=371416&amp;date=02.02.2024&amp;dst=112153&amp;field=134"</w:instrText>
            </w:r>
            <w:r>
              <w:rPr>
                <w:color w:val="0000FF"/>
              </w:rPr>
              <w:fldChar w:fldCharType="separate"/>
            </w:r>
            <w:r>
              <w:rPr>
                <w:color w:val="0000FF"/>
              </w:rPr>
              <w:t>A16.28.004.001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"https://login.consultant.ru/link/?req=doc&amp;base=LAW&amp;n=371416&amp;date=02.02.2024&amp;dst=112155&amp;field=134"</w:instrText>
            </w:r>
            <w:r>
              <w:rPr>
                <w:color w:val="0000FF"/>
              </w:rPr>
              <w:fldChar w:fldCharType="separate"/>
            </w:r>
            <w:r>
              <w:rPr>
                <w:color w:val="0000FF"/>
              </w:rPr>
              <w:t>A16.28.004.002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"https://login.consultant.ru/link/?req=doc&amp;base=LAW&amp;n=371416&amp;date=02.02.2024&amp;dst=112161&amp;field=134"</w:instrText>
            </w:r>
            <w:r>
              <w:rPr>
                <w:color w:val="0000FF"/>
              </w:rPr>
              <w:fldChar w:fldCharType="separate"/>
            </w:r>
            <w:r>
              <w:rPr>
                <w:color w:val="0000FF"/>
              </w:rPr>
              <w:t>A16.28.004.005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"https://login.consultant.ru/link/?req=doc&amp;base=LAW&amp;n=371416&amp;date=02.02.2024&amp;dst=112165&amp;field=134"</w:instrText>
            </w:r>
            <w:r>
              <w:rPr>
                <w:color w:val="0000FF"/>
              </w:rPr>
              <w:fldChar w:fldCharType="separate"/>
            </w:r>
            <w:r>
              <w:rPr>
                <w:color w:val="0000FF"/>
              </w:rPr>
              <w:t>A16.28.004.010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"https://login.consultant.ru/link/?req=doc&amp;base=LAW&amp;n=371416&amp;date=02.02.2024&amp;dst=112177&amp;field=134"</w:instrText>
            </w:r>
            <w:r>
              <w:rPr>
                <w:color w:val="0000FF"/>
              </w:rPr>
              <w:fldChar w:fldCharType="separate"/>
            </w:r>
            <w:r>
              <w:rPr>
                <w:color w:val="0000FF"/>
              </w:rPr>
              <w:t>A16.28.007.002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"https://login.consultant.ru/link/?req=doc&amp;base=LAW&amp;n=371416&amp;date=02.02.2024&amp;dst=112255&amp;field=134"</w:instrText>
            </w:r>
            <w:r>
              <w:rPr>
                <w:color w:val="0000FF"/>
              </w:rPr>
              <w:fldChar w:fldCharType="separate"/>
            </w:r>
            <w:r>
              <w:rPr>
                <w:color w:val="0000FF"/>
              </w:rPr>
              <w:t>A16.28.030.002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"https://login.consultant.ru/link/?req=doc&amp;base=LAW&amp;n=371416&amp;date=02.02.2024&amp;dst=112259&amp;field=134"</w:instrText>
            </w:r>
            <w:r>
              <w:rPr>
                <w:color w:val="0000FF"/>
              </w:rPr>
              <w:fldChar w:fldCharType="separate"/>
            </w:r>
            <w:r>
              <w:rPr>
                <w:color w:val="0000FF"/>
              </w:rPr>
              <w:t>A16.28.030.004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"https://login.consultant.ru/link/?req=doc&amp;base=LAW&amp;n=371416&amp;date=02.02.2024&amp;dst=112261&amp;field=134"</w:instrText>
            </w:r>
            <w:r>
              <w:rPr>
                <w:color w:val="0000FF"/>
              </w:rPr>
              <w:fldChar w:fldCharType="separate"/>
            </w:r>
            <w:r>
              <w:rPr>
                <w:color w:val="0000FF"/>
              </w:rPr>
              <w:t>A16.28.030.005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"https://login.consultant.ru/link/?req=doc&amp;base=LAW&amp;n=371416&amp;date=02.02.2024&amp;dst=112269&amp;field=134"</w:instrText>
            </w:r>
            <w:r>
              <w:rPr>
                <w:color w:val="0000FF"/>
              </w:rPr>
              <w:fldChar w:fldCharType="separate"/>
            </w:r>
            <w:r>
              <w:rPr>
                <w:color w:val="0000FF"/>
              </w:rPr>
              <w:t>A16.28.030.009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"https://login.consultant.ru/link/?req=doc&amp;base=LAW&amp;n=371416&amp;date=02.02.2024&amp;dst=112275&amp;field=134"</w:instrText>
            </w:r>
            <w:r>
              <w:rPr>
                <w:color w:val="0000FF"/>
              </w:rPr>
              <w:fldChar w:fldCharType="separate"/>
            </w:r>
            <w:r>
              <w:rPr>
                <w:color w:val="0000FF"/>
              </w:rPr>
              <w:t>A16.28.030.012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"https://login.consultant.ru/link/?req=doc&amp;base=LAW&amp;n=371416&amp;date=02.02.2024&amp;dst=112279&amp;field=134"</w:instrText>
            </w:r>
            <w:r>
              <w:rPr>
                <w:color w:val="0000FF"/>
              </w:rPr>
              <w:fldChar w:fldCharType="separate"/>
            </w:r>
            <w:r>
              <w:rPr>
                <w:color w:val="0000FF"/>
              </w:rPr>
              <w:t>A16.28.030.014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"https://login.consultant.ru/link/?req=doc&amp;base=LAW&amp;n=371416&amp;date=02.02.2024&amp;dst=112285&amp;field=134"</w:instrText>
            </w:r>
            <w:r>
              <w:rPr>
                <w:color w:val="0000FF"/>
              </w:rPr>
              <w:fldChar w:fldCharType="separate"/>
            </w:r>
            <w:r>
              <w:rPr>
                <w:color w:val="0000FF"/>
              </w:rPr>
              <w:t>A16.28.031.002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"https://login.consultant.ru/link/?req=doc&amp;base=LAW&amp;n=371416&amp;date=02.02.2024&amp;dst=112289&amp;field=134"</w:instrText>
            </w:r>
            <w:r>
              <w:rPr>
                <w:color w:val="0000FF"/>
              </w:rPr>
              <w:fldChar w:fldCharType="separate"/>
            </w:r>
            <w:r>
              <w:rPr>
                <w:color w:val="0000FF"/>
              </w:rPr>
              <w:t>A16.28.031.004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"https://login.consultant.ru/link/?req=doc&amp;base=LAW&amp;n=371416&amp;date=02.02.2024&amp;dst=112291&amp;field=134"</w:instrText>
            </w:r>
            <w:r>
              <w:rPr>
                <w:color w:val="0000FF"/>
              </w:rPr>
              <w:fldChar w:fldCharType="separate"/>
            </w:r>
            <w:r>
              <w:rPr>
                <w:color w:val="0000FF"/>
              </w:rPr>
              <w:t>A16.28.031.005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"https://login.consultant.ru/link/?req=doc&amp;base=LAW&amp;n=371416&amp;date=02.02.2024&amp;dst=112293&amp;field=134"</w:instrText>
            </w:r>
            <w:r>
              <w:rPr>
                <w:color w:val="0000FF"/>
              </w:rPr>
              <w:fldChar w:fldCharType="separate"/>
            </w:r>
            <w:r>
              <w:rPr>
                <w:color w:val="0000FF"/>
              </w:rPr>
              <w:t>A16.28.031.006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"https://login.consultant.ru/link/?req=doc&amp;base=LAW&amp;n=371416&amp;date=02.02.2024&amp;dst=112297&amp;field=134"</w:instrText>
            </w:r>
            <w:r>
              <w:rPr>
                <w:color w:val="0000FF"/>
              </w:rPr>
              <w:fldChar w:fldCharType="separate"/>
            </w:r>
            <w:r>
              <w:rPr>
                <w:color w:val="0000FF"/>
              </w:rPr>
              <w:t>A16.28.031.008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"https://login.consultant.ru/link/?req=doc&amp;base=LAW&amp;n=371416&amp;date=02.02.2024&amp;dst=112303&amp;field=134"</w:instrText>
            </w:r>
            <w:r>
              <w:rPr>
                <w:color w:val="0000FF"/>
              </w:rPr>
              <w:fldChar w:fldCharType="separate"/>
            </w:r>
            <w:r>
              <w:rPr>
                <w:color w:val="0000FF"/>
              </w:rPr>
              <w:t>A16.28.031.011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"https://login.consultant.ru/link/?req=doc&amp;base=LAW&amp;n=371416&amp;date=02.02.2024&amp;dst=112371&amp;field=134"</w:instrText>
            </w:r>
            <w:r>
              <w:rPr>
                <w:color w:val="0000FF"/>
              </w:rPr>
              <w:fldChar w:fldCharType="separate"/>
            </w:r>
            <w:r>
              <w:rPr>
                <w:color w:val="0000FF"/>
              </w:rPr>
              <w:t>A16.28.049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"https://login.consultant.ru/link/?req=doc&amp;base=LAW&amp;n=371416&amp;date=02.02.2024&amp;dst=112399&amp;field=134"</w:instrText>
            </w:r>
            <w:r>
              <w:rPr>
                <w:color w:val="0000FF"/>
              </w:rPr>
              <w:fldChar w:fldCharType="separate"/>
            </w:r>
            <w:r>
              <w:rPr>
                <w:color w:val="0000FF"/>
              </w:rPr>
              <w:t>A16.28.059.001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"https://login.consultant.ru/link/?req=doc&amp;base=LAW&amp;n=371416&amp;date=02.02.2024&amp;dst=112437&amp;field=134"</w:instrText>
            </w:r>
            <w:r>
              <w:rPr>
                <w:color w:val="0000FF"/>
              </w:rPr>
              <w:fldChar w:fldCharType="separate"/>
            </w:r>
            <w:r>
              <w:rPr>
                <w:color w:val="0000FF"/>
              </w:rPr>
              <w:t>A16.28.073.001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"https://login.consultant.ru/link/?req=doc&amp;base=LAW&amp;n=371416&amp;date=02.02.2024&amp;dst=112457&amp;field=134"</w:instrText>
            </w:r>
            <w:r>
              <w:rPr>
                <w:color w:val="0000FF"/>
              </w:rPr>
              <w:fldChar w:fldCharType="separate"/>
            </w:r>
            <w:r>
              <w:rPr>
                <w:color w:val="0000FF"/>
              </w:rPr>
              <w:t>A16.28.078.001</w:t>
            </w:r>
            <w:r>
              <w:rPr>
                <w:color w:val="0000FF"/>
              </w:rPr>
              <w:fldChar w:fldCharType="end"/>
            </w:r>
          </w:p>
        </w:tc>
        <w:tc>
          <w:tcPr>
            <w:tcW w:type="dxa" w:w="1644"/>
            <w:tcMar>
              <w:left w:type="dxa" w:w="0"/>
              <w:right w:type="dxa" w:w="0"/>
            </w:tcMar>
          </w:tcPr>
          <w:p w14:paraId="9E220000">
            <w:pPr>
              <w:pStyle w:val="Style_2"/>
              <w:ind w:firstLine="0" w:left="0"/>
              <w:jc w:val="center"/>
            </w:pPr>
            <w:r>
              <w:t>Возрастная группа: старше 18 лет</w:t>
            </w:r>
          </w:p>
        </w:tc>
        <w:tc>
          <w:tcPr>
            <w:tcW w:type="dxa" w:w="1077"/>
            <w:tcMar>
              <w:left w:type="dxa" w:w="0"/>
              <w:right w:type="dxa" w:w="0"/>
            </w:tcMar>
          </w:tcPr>
          <w:p w14:paraId="9F220000">
            <w:pPr>
              <w:pStyle w:val="Style_2"/>
              <w:ind w:firstLine="0" w:left="0"/>
              <w:jc w:val="center"/>
            </w:pPr>
            <w:r>
              <w:t>4,13</w:t>
            </w:r>
          </w:p>
        </w:tc>
      </w:tr>
      <w:tr>
        <w:tc>
          <w:tcPr>
            <w:tcW w:type="dxa" w:w="971"/>
            <w:tcMar>
              <w:left w:type="dxa" w:w="0"/>
              <w:right w:type="dxa" w:w="0"/>
            </w:tcMar>
          </w:tcPr>
          <w:p w14:paraId="A0220000">
            <w:pPr>
              <w:pStyle w:val="Style_2"/>
              <w:ind w:firstLine="0" w:left="0"/>
              <w:jc w:val="center"/>
            </w:pPr>
            <w:r>
              <w:t>st31</w:t>
            </w:r>
          </w:p>
        </w:tc>
        <w:tc>
          <w:tcPr>
            <w:tcW w:type="dxa" w:w="860"/>
            <w:tcMar>
              <w:left w:type="dxa" w:w="0"/>
              <w:right w:type="dxa" w:w="0"/>
            </w:tcMar>
          </w:tcPr>
          <w:p w14:paraId="A1220000">
            <w:pPr>
              <w:pStyle w:val="Style_2"/>
              <w:ind w:firstLine="0" w:left="0"/>
              <w:jc w:val="center"/>
              <w:outlineLvl w:val="3"/>
            </w:pPr>
            <w:r>
              <w:t>31</w:t>
            </w:r>
          </w:p>
        </w:tc>
        <w:tc>
          <w:tcPr>
            <w:tcW w:type="dxa" w:w="8957"/>
            <w:gridSpan w:val="4"/>
            <w:tcMar>
              <w:left w:type="dxa" w:w="0"/>
              <w:right w:type="dxa" w:w="0"/>
            </w:tcMar>
          </w:tcPr>
          <w:p w14:paraId="A2220000">
            <w:pPr>
              <w:pStyle w:val="Style_2"/>
              <w:ind w:firstLine="0" w:left="0"/>
              <w:jc w:val="center"/>
            </w:pPr>
            <w:r>
              <w:t>Хирургия</w:t>
            </w:r>
          </w:p>
        </w:tc>
        <w:tc>
          <w:tcPr>
            <w:tcW w:type="dxa" w:w="1077"/>
            <w:tcMar>
              <w:left w:type="dxa" w:w="0"/>
              <w:right w:type="dxa" w:w="0"/>
            </w:tcMar>
          </w:tcPr>
          <w:p w14:paraId="A3220000">
            <w:pPr>
              <w:pStyle w:val="Style_2"/>
              <w:ind w:firstLine="0" w:left="0"/>
              <w:jc w:val="center"/>
            </w:pPr>
            <w:r>
              <w:t>0,90</w:t>
            </w:r>
          </w:p>
        </w:tc>
      </w:tr>
      <w:tr>
        <w:tc>
          <w:tcPr>
            <w:tcW w:type="dxa" w:w="971"/>
            <w:tcMar>
              <w:left w:type="dxa" w:w="0"/>
              <w:right w:type="dxa" w:w="0"/>
            </w:tcMar>
          </w:tcPr>
          <w:p w14:paraId="A4220000">
            <w:pPr>
              <w:pStyle w:val="Style_2"/>
              <w:ind w:firstLine="0" w:left="0"/>
              <w:jc w:val="center"/>
            </w:pPr>
            <w:r>
              <w:t>st31.001</w:t>
            </w:r>
          </w:p>
        </w:tc>
        <w:tc>
          <w:tcPr>
            <w:tcW w:type="dxa" w:w="860"/>
            <w:tcMar>
              <w:left w:type="dxa" w:w="0"/>
              <w:right w:type="dxa" w:w="0"/>
            </w:tcMar>
          </w:tcPr>
          <w:p w14:paraId="A5220000">
            <w:pPr>
              <w:pStyle w:val="Style_2"/>
              <w:ind w:firstLine="0" w:left="0"/>
              <w:jc w:val="center"/>
            </w:pPr>
            <w:r>
              <w:t>297</w:t>
            </w:r>
          </w:p>
        </w:tc>
        <w:tc>
          <w:tcPr>
            <w:tcW w:type="dxa" w:w="1587"/>
            <w:tcMar>
              <w:left w:type="dxa" w:w="0"/>
              <w:right w:type="dxa" w:w="0"/>
            </w:tcMar>
          </w:tcPr>
          <w:p w14:paraId="A6220000">
            <w:pPr>
              <w:pStyle w:val="Style_2"/>
              <w:ind w:firstLine="0" w:left="0"/>
              <w:jc w:val="left"/>
            </w:pPr>
            <w:r>
              <w:t>Болезни лимфатических сосудов и лимфатических узлов</w:t>
            </w:r>
          </w:p>
        </w:tc>
        <w:tc>
          <w:tcPr>
            <w:tcW w:type="dxa" w:w="3402"/>
            <w:tcMar>
              <w:left w:type="dxa" w:w="0"/>
              <w:right w:type="dxa" w:w="0"/>
            </w:tcMar>
          </w:tcPr>
          <w:p w14:paraId="A7220000">
            <w:pPr>
              <w:pStyle w:val="Style_2"/>
              <w:ind w:firstLine="0" w:left="0"/>
              <w:jc w:val="center"/>
            </w:pPr>
            <w:r>
              <w:t>I88.0, I88.1, I88.8, I88.9, I89.0, I89.1, I89.8, I89.9, L04.0, L04.1, L04.2, L04.3, L04.8, L04.9, R59, R59.0, R59.1, R59.9</w:t>
            </w:r>
          </w:p>
        </w:tc>
        <w:tc>
          <w:tcPr>
            <w:tcW w:type="dxa" w:w="2324"/>
            <w:tcMar>
              <w:left w:type="dxa" w:w="0"/>
              <w:right w:type="dxa" w:w="0"/>
            </w:tcMar>
          </w:tcPr>
          <w:p w14:paraId="A8220000">
            <w:pPr>
              <w:pStyle w:val="Style_2"/>
              <w:ind w:firstLine="0" w:left="0"/>
              <w:jc w:val="center"/>
            </w:pPr>
            <w:r>
              <w:t>-</w:t>
            </w:r>
          </w:p>
        </w:tc>
        <w:tc>
          <w:tcPr>
            <w:tcW w:type="dxa" w:w="1644"/>
            <w:tcMar>
              <w:left w:type="dxa" w:w="0"/>
              <w:right w:type="dxa" w:w="0"/>
            </w:tcMar>
          </w:tcPr>
          <w:p w14:paraId="A9220000">
            <w:pPr>
              <w:pStyle w:val="Style_2"/>
              <w:ind w:firstLine="0" w:left="0"/>
              <w:jc w:val="center"/>
            </w:pPr>
            <w:r>
              <w:t>-</w:t>
            </w:r>
          </w:p>
        </w:tc>
        <w:tc>
          <w:tcPr>
            <w:tcW w:type="dxa" w:w="1077"/>
            <w:tcMar>
              <w:left w:type="dxa" w:w="0"/>
              <w:right w:type="dxa" w:w="0"/>
            </w:tcMar>
          </w:tcPr>
          <w:p w14:paraId="AA220000">
            <w:pPr>
              <w:pStyle w:val="Style_2"/>
              <w:ind w:firstLine="0" w:left="0"/>
              <w:jc w:val="center"/>
            </w:pPr>
            <w:r>
              <w:t>0,61</w:t>
            </w:r>
          </w:p>
        </w:tc>
      </w:tr>
      <w:tr>
        <w:tc>
          <w:tcPr>
            <w:tcW w:type="dxa" w:w="971"/>
            <w:tcMar>
              <w:left w:type="dxa" w:w="0"/>
              <w:right w:type="dxa" w:w="0"/>
            </w:tcMar>
          </w:tcPr>
          <w:p w14:paraId="AB220000">
            <w:pPr>
              <w:pStyle w:val="Style_2"/>
              <w:ind w:firstLine="0" w:left="0"/>
              <w:jc w:val="center"/>
            </w:pPr>
            <w:r>
              <w:t>st31.002</w:t>
            </w:r>
          </w:p>
        </w:tc>
        <w:tc>
          <w:tcPr>
            <w:tcW w:type="dxa" w:w="860"/>
            <w:tcMar>
              <w:left w:type="dxa" w:w="0"/>
              <w:right w:type="dxa" w:w="0"/>
            </w:tcMar>
          </w:tcPr>
          <w:p w14:paraId="AC220000">
            <w:pPr>
              <w:pStyle w:val="Style_2"/>
              <w:ind w:firstLine="0" w:left="0"/>
              <w:jc w:val="center"/>
            </w:pPr>
            <w:r>
              <w:t>298</w:t>
            </w:r>
          </w:p>
        </w:tc>
        <w:tc>
          <w:tcPr>
            <w:tcW w:type="dxa" w:w="1587"/>
            <w:tcMar>
              <w:left w:type="dxa" w:w="0"/>
              <w:right w:type="dxa" w:w="0"/>
            </w:tcMar>
          </w:tcPr>
          <w:p w14:paraId="AD220000">
            <w:pPr>
              <w:pStyle w:val="Style_2"/>
              <w:ind w:firstLine="0" w:left="0"/>
              <w:jc w:val="left"/>
            </w:pPr>
            <w:r>
              <w:t>Операции на коже, подкожной клетчатке, придатках кожи (уровень 1)</w:t>
            </w:r>
          </w:p>
        </w:tc>
        <w:tc>
          <w:tcPr>
            <w:tcW w:type="dxa" w:w="3402"/>
            <w:tcMar>
              <w:left w:type="dxa" w:w="0"/>
              <w:right w:type="dxa" w:w="0"/>
            </w:tcMar>
          </w:tcPr>
          <w:p w14:paraId="AE220000">
            <w:pPr>
              <w:pStyle w:val="Style_2"/>
              <w:ind w:firstLine="0" w:left="0"/>
              <w:jc w:val="center"/>
            </w:pPr>
            <w:r>
              <w:t>-</w:t>
            </w:r>
          </w:p>
        </w:tc>
        <w:tc>
          <w:tcPr>
            <w:tcW w:type="dxa" w:w="2324"/>
            <w:tcMar>
              <w:left w:type="dxa" w:w="0"/>
              <w:right w:type="dxa" w:w="0"/>
            </w:tcMar>
          </w:tcPr>
          <w:p w14:paraId="AF220000">
            <w:pPr>
              <w:pStyle w:val="Style_2"/>
              <w:ind w:firstLine="0" w:left="0"/>
              <w:jc w:val="center"/>
            </w:pPr>
            <w:r>
              <w:rPr>
                <w:color w:val="0000FF"/>
              </w:rPr>
              <w:fldChar w:fldCharType="begin"/>
            </w:r>
            <w:r>
              <w:rPr>
                <w:color w:val="0000FF"/>
              </w:rPr>
              <w:instrText>HYPERLINK "https://login.consultant.ru/link/?req=doc&amp;base=LAW&amp;n=371416&amp;date=02.02.2024&amp;dst=106851&amp;field=134"</w:instrText>
            </w:r>
            <w:r>
              <w:rPr>
                <w:color w:val="0000FF"/>
              </w:rPr>
              <w:fldChar w:fldCharType="separate"/>
            </w:r>
            <w:r>
              <w:rPr>
                <w:color w:val="0000FF"/>
              </w:rPr>
              <w:t>A16.01.001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"https://login.consultant.ru/link/?req=doc&amp;base=LAW&amp;n=371416&amp;date=02.02.2024&amp;dst=106853&amp;field=134"</w:instrText>
            </w:r>
            <w:r>
              <w:rPr>
                <w:color w:val="0000FF"/>
              </w:rPr>
              <w:fldChar w:fldCharType="separate"/>
            </w:r>
            <w:r>
              <w:rPr>
                <w:color w:val="0000FF"/>
              </w:rPr>
              <w:t>A16.01.002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"https://login.consultant.ru/link/?req=doc&amp;base=LAW&amp;n=371416&amp;date=02.02.2024&amp;dst=106877&amp;field=134"</w:instrText>
            </w:r>
            <w:r>
              <w:rPr>
                <w:color w:val="0000FF"/>
              </w:rPr>
              <w:fldChar w:fldCharType="separate"/>
            </w:r>
            <w:r>
              <w:rPr>
                <w:color w:val="0000FF"/>
              </w:rPr>
              <w:t>A16.01.005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"https://login.consultant.ru/link/?req=doc&amp;base=LAW&amp;n=371416&amp;date=02.02.2024&amp;dst=106895&amp;field=134"</w:instrText>
            </w:r>
            <w:r>
              <w:rPr>
                <w:color w:val="0000FF"/>
              </w:rPr>
              <w:fldChar w:fldCharType="separate"/>
            </w:r>
            <w:r>
              <w:rPr>
                <w:color w:val="0000FF"/>
              </w:rPr>
              <w:t>A16.01.008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"https://login.consultant.ru/link/?req=doc&amp;base=LAW&amp;n=371416&amp;date=02.02.2024&amp;dst=106897&amp;field=134"</w:instrText>
            </w:r>
            <w:r>
              <w:rPr>
                <w:color w:val="0000FF"/>
              </w:rPr>
              <w:fldChar w:fldCharType="separate"/>
            </w:r>
            <w:r>
              <w:rPr>
                <w:color w:val="0000FF"/>
              </w:rPr>
              <w:t>A16.01.008.001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"https://login.consultant.ru/link/?req=doc&amp;base=LAW&amp;n=371416&amp;date=02.02.2024&amp;dst=106911&amp;field=134"</w:instrText>
            </w:r>
            <w:r>
              <w:rPr>
                <w:color w:val="0000FF"/>
              </w:rPr>
              <w:fldChar w:fldCharType="separate"/>
            </w:r>
            <w:r>
              <w:rPr>
                <w:color w:val="0000FF"/>
              </w:rPr>
              <w:t>A16.01.011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"https://login.consultant.ru/link/?req=doc&amp;base=LAW&amp;n=371416&amp;date=02.02.2024&amp;dst=106921&amp;field=134"</w:instrText>
            </w:r>
            <w:r>
              <w:rPr>
                <w:color w:val="0000FF"/>
              </w:rPr>
              <w:fldChar w:fldCharType="separate"/>
            </w:r>
            <w:r>
              <w:rPr>
                <w:color w:val="0000FF"/>
              </w:rPr>
              <w:t>A16.01.012.004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"https://login.consultant.ru/link/?req=doc&amp;base=LAW&amp;n=371416&amp;date=02.02.2024&amp;dst=106927&amp;field=134"</w:instrText>
            </w:r>
            <w:r>
              <w:rPr>
                <w:color w:val="0000FF"/>
              </w:rPr>
              <w:fldChar w:fldCharType="separate"/>
            </w:r>
            <w:r>
              <w:rPr>
                <w:color w:val="0000FF"/>
              </w:rPr>
              <w:t>A16.01.015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"https://login.consultant.ru/link/?req=doc&amp;base=LAW&amp;n=371416&amp;date=02.02.2024&amp;dst=106929&amp;field=134"</w:instrText>
            </w:r>
            <w:r>
              <w:rPr>
                <w:color w:val="0000FF"/>
              </w:rPr>
              <w:fldChar w:fldCharType="separate"/>
            </w:r>
            <w:r>
              <w:rPr>
                <w:color w:val="0000FF"/>
              </w:rPr>
              <w:t>A16.01.016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"https://login.consultant.ru/link/?req=doc&amp;base=LAW&amp;n=371416&amp;date=02.02.2024&amp;dst=106931&amp;field=134"</w:instrText>
            </w:r>
            <w:r>
              <w:rPr>
                <w:color w:val="0000FF"/>
              </w:rPr>
              <w:fldChar w:fldCharType="separate"/>
            </w:r>
            <w:r>
              <w:rPr>
                <w:color w:val="0000FF"/>
              </w:rPr>
              <w:t>A16.01.017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"https://login.consultant.ru/link/?req=doc&amp;base=LAW&amp;n=371416&amp;date=02.02.2024&amp;dst=106933&amp;field=134"</w:instrText>
            </w:r>
            <w:r>
              <w:rPr>
                <w:color w:val="0000FF"/>
              </w:rPr>
              <w:fldChar w:fldCharType="separate"/>
            </w:r>
            <w:r>
              <w:rPr>
                <w:color w:val="0000FF"/>
              </w:rPr>
              <w:t>A16.01.017.001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"https://login.consultant.ru/link/?req=doc&amp;base=LAW&amp;n=371416&amp;date=02.02.2024&amp;dst=106937&amp;field=134"</w:instrText>
            </w:r>
            <w:r>
              <w:rPr>
                <w:color w:val="0000FF"/>
              </w:rPr>
              <w:fldChar w:fldCharType="separate"/>
            </w:r>
            <w:r>
              <w:rPr>
                <w:color w:val="0000FF"/>
              </w:rPr>
              <w:t>A16.01.019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"https://login.consultant.ru/link/?req=doc&amp;base=LAW&amp;n=371416&amp;date=02.02.2024&amp;dst=106939&amp;field=134"</w:instrText>
            </w:r>
            <w:r>
              <w:rPr>
                <w:color w:val="0000FF"/>
              </w:rPr>
              <w:fldChar w:fldCharType="separate"/>
            </w:r>
            <w:r>
              <w:rPr>
                <w:color w:val="0000FF"/>
              </w:rPr>
              <w:t>A16.01.020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"https://login.consultant.ru/link/?req=doc&amp;base=LAW&amp;n=371416&amp;date=02.02.2024&amp;dst=106941&amp;field=134"</w:instrText>
            </w:r>
            <w:r>
              <w:rPr>
                <w:color w:val="0000FF"/>
              </w:rPr>
              <w:fldChar w:fldCharType="separate"/>
            </w:r>
            <w:r>
              <w:rPr>
                <w:color w:val="0000FF"/>
              </w:rPr>
              <w:t>A16.01.021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"https://login.consultant.ru/link/?req=doc&amp;base=LAW&amp;n=371416&amp;date=02.02.2024&amp;dst=106943&amp;field=134"</w:instrText>
            </w:r>
            <w:r>
              <w:rPr>
                <w:color w:val="0000FF"/>
              </w:rPr>
              <w:fldChar w:fldCharType="separate"/>
            </w:r>
            <w:r>
              <w:rPr>
                <w:color w:val="0000FF"/>
              </w:rPr>
              <w:t>A16.01.022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"https://login.consultant.ru/link/?req=doc&amp;base=LAW&amp;n=371416&amp;date=02.02.2024&amp;dst=106945&amp;field=134"</w:instrText>
            </w:r>
            <w:r>
              <w:rPr>
                <w:color w:val="0000FF"/>
              </w:rPr>
              <w:fldChar w:fldCharType="separate"/>
            </w:r>
            <w:r>
              <w:rPr>
                <w:color w:val="0000FF"/>
              </w:rPr>
              <w:t>A16.01.022.001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"https://login.consultant.ru/link/?req=doc&amp;base=LAW&amp;n=371416&amp;date=02.02.2024&amp;dst=106947&amp;field=134"</w:instrText>
            </w:r>
            <w:r>
              <w:rPr>
                <w:color w:val="0000FF"/>
              </w:rPr>
              <w:fldChar w:fldCharType="separate"/>
            </w:r>
            <w:r>
              <w:rPr>
                <w:color w:val="0000FF"/>
              </w:rPr>
              <w:t>A16.01.023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"https://login.consultant.ru/link/?req=doc&amp;base=LAW&amp;n=371416&amp;date=02.02.2024&amp;dst=106953&amp;field=134"</w:instrText>
            </w:r>
            <w:r>
              <w:rPr>
                <w:color w:val="0000FF"/>
              </w:rPr>
              <w:fldChar w:fldCharType="separate"/>
            </w:r>
            <w:r>
              <w:rPr>
                <w:color w:val="0000FF"/>
              </w:rPr>
              <w:t>A16.01.024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"https://login.consultant.ru/link/?req=doc&amp;base=LAW&amp;n=371416&amp;date=02.02.2024&amp;dst=106955&amp;field=134"</w:instrText>
            </w:r>
            <w:r>
              <w:rPr>
                <w:color w:val="0000FF"/>
              </w:rPr>
              <w:fldChar w:fldCharType="separate"/>
            </w:r>
            <w:r>
              <w:rPr>
                <w:color w:val="0000FF"/>
              </w:rPr>
              <w:t>A16.01.025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"https://login.consultant.ru/link/?req=doc&amp;base=LAW&amp;n=371416&amp;date=02.02.2024&amp;dst=106957&amp;field=134"</w:instrText>
            </w:r>
            <w:r>
              <w:rPr>
                <w:color w:val="0000FF"/>
              </w:rPr>
              <w:fldChar w:fldCharType="separate"/>
            </w:r>
            <w:r>
              <w:rPr>
                <w:color w:val="0000FF"/>
              </w:rPr>
              <w:t>A16.01.026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"https://login.consultant.ru/link/?req=doc&amp;base=LAW&amp;n=371416&amp;date=02.02.2024&amp;dst=106961&amp;field=134"</w:instrText>
            </w:r>
            <w:r>
              <w:rPr>
                <w:color w:val="0000FF"/>
              </w:rPr>
              <w:fldChar w:fldCharType="separate"/>
            </w:r>
            <w:r>
              <w:rPr>
                <w:color w:val="0000FF"/>
              </w:rPr>
              <w:t>A16.01.027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"https://login.consultant.ru/link/?req=doc&amp;base=LAW&amp;n=371416&amp;date=02.02.2024&amp;dst=106963&amp;field=134"</w:instrText>
            </w:r>
            <w:r>
              <w:rPr>
                <w:color w:val="0000FF"/>
              </w:rPr>
              <w:fldChar w:fldCharType="separate"/>
            </w:r>
            <w:r>
              <w:rPr>
                <w:color w:val="0000FF"/>
              </w:rPr>
              <w:t>A16.01.027.001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"https://login.consultant.ru/link/?req=doc&amp;base=LAW&amp;n=371416&amp;date=02.02.2024&amp;dst=106965&amp;field=134"</w:instrText>
            </w:r>
            <w:r>
              <w:rPr>
                <w:color w:val="0000FF"/>
              </w:rPr>
              <w:fldChar w:fldCharType="separate"/>
            </w:r>
            <w:r>
              <w:rPr>
                <w:color w:val="0000FF"/>
              </w:rPr>
              <w:t>A16.01.027.002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"https://login.consultant.ru/link/?req=doc&amp;base=LAW&amp;n=371416&amp;date=02.02.2024&amp;dst=106967&amp;field=134"</w:instrText>
            </w:r>
            <w:r>
              <w:rPr>
                <w:color w:val="0000FF"/>
              </w:rPr>
              <w:fldChar w:fldCharType="separate"/>
            </w:r>
            <w:r>
              <w:rPr>
                <w:color w:val="0000FF"/>
              </w:rPr>
              <w:t>A16.01.028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"https://login.consultant.ru/link/?req=doc&amp;base=LAW&amp;n=371416&amp;date=02.02.2024&amp;dst=106973&amp;field=134"</w:instrText>
            </w:r>
            <w:r>
              <w:rPr>
                <w:color w:val="0000FF"/>
              </w:rPr>
              <w:fldChar w:fldCharType="separate"/>
            </w:r>
            <w:r>
              <w:rPr>
                <w:color w:val="0000FF"/>
              </w:rPr>
              <w:t>A16.01.030.001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"https://login.consultant.ru/link/?req=doc&amp;base=LAW&amp;n=371416&amp;date=02.02.2024&amp;dst=112803&amp;field=134"</w:instrText>
            </w:r>
            <w:r>
              <w:rPr>
                <w:color w:val="0000FF"/>
              </w:rPr>
              <w:fldChar w:fldCharType="separate"/>
            </w:r>
            <w:r>
              <w:rPr>
                <w:color w:val="0000FF"/>
              </w:rPr>
              <w:t>A16.30.060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"https://login.consultant.ru/link/?req=doc&amp;base=LAW&amp;n=371416&amp;date=02.02.2024&amp;dst=112807&amp;field=134"</w:instrText>
            </w:r>
            <w:r>
              <w:rPr>
                <w:color w:val="0000FF"/>
              </w:rPr>
              <w:fldChar w:fldCharType="separate"/>
            </w:r>
            <w:r>
              <w:rPr>
                <w:color w:val="0000FF"/>
              </w:rPr>
              <w:t>A16.30.062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"https://login.consultant.ru/link/?req=doc&amp;base=LAW&amp;n=371416&amp;date=02.02.2024&amp;dst=112811&amp;field=134"</w:instrText>
            </w:r>
            <w:r>
              <w:rPr>
                <w:color w:val="0000FF"/>
              </w:rPr>
              <w:fldChar w:fldCharType="separate"/>
            </w:r>
            <w:r>
              <w:rPr>
                <w:color w:val="0000FF"/>
              </w:rPr>
              <w:t>A16.30.064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"https://login.consultant.ru/link/?req=doc&amp;base=LAW&amp;n=371416&amp;date=02.02.2024&amp;dst=112815&amp;field=134"</w:instrText>
            </w:r>
            <w:r>
              <w:rPr>
                <w:color w:val="0000FF"/>
              </w:rPr>
              <w:fldChar w:fldCharType="separate"/>
            </w:r>
            <w:r>
              <w:rPr>
                <w:color w:val="0000FF"/>
              </w:rPr>
              <w:t>A16.30.066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"https://login.consultant.ru/link/?req=doc&amp;base=LAW&amp;n=371416&amp;date=02.02.2024&amp;dst=112817&amp;field=134"</w:instrText>
            </w:r>
            <w:r>
              <w:rPr>
                <w:color w:val="0000FF"/>
              </w:rPr>
              <w:fldChar w:fldCharType="separate"/>
            </w:r>
            <w:r>
              <w:rPr>
                <w:color w:val="0000FF"/>
              </w:rPr>
              <w:t>A16.30.067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"https://login.consultant.ru/link/?req=doc&amp;base=LAW&amp;n=371416&amp;date=02.02.2024&amp;dst=112847&amp;field=134"</w:instrText>
            </w:r>
            <w:r>
              <w:rPr>
                <w:color w:val="0000FF"/>
              </w:rPr>
              <w:fldChar w:fldCharType="separate"/>
            </w:r>
            <w:r>
              <w:rPr>
                <w:color w:val="0000FF"/>
              </w:rPr>
              <w:t>A16.30.076</w:t>
            </w:r>
            <w:r>
              <w:rPr>
                <w:color w:val="0000FF"/>
              </w:rPr>
              <w:fldChar w:fldCharType="end"/>
            </w:r>
          </w:p>
        </w:tc>
        <w:tc>
          <w:tcPr>
            <w:tcW w:type="dxa" w:w="1644"/>
            <w:tcMar>
              <w:left w:type="dxa" w:w="0"/>
              <w:right w:type="dxa" w:w="0"/>
            </w:tcMar>
          </w:tcPr>
          <w:p w14:paraId="B0220000">
            <w:pPr>
              <w:pStyle w:val="Style_2"/>
              <w:ind w:firstLine="0" w:left="0"/>
              <w:jc w:val="center"/>
            </w:pPr>
            <w:r>
              <w:t>-</w:t>
            </w:r>
          </w:p>
        </w:tc>
        <w:tc>
          <w:tcPr>
            <w:tcW w:type="dxa" w:w="1077"/>
            <w:tcMar>
              <w:left w:type="dxa" w:w="0"/>
              <w:right w:type="dxa" w:w="0"/>
            </w:tcMar>
          </w:tcPr>
          <w:p w14:paraId="B1220000">
            <w:pPr>
              <w:pStyle w:val="Style_2"/>
              <w:ind w:firstLine="0" w:left="0"/>
              <w:jc w:val="center"/>
            </w:pPr>
            <w:r>
              <w:t>0,55</w:t>
            </w:r>
          </w:p>
        </w:tc>
      </w:tr>
      <w:tr>
        <w:tc>
          <w:tcPr>
            <w:tcW w:type="dxa" w:w="971"/>
            <w:tcMar>
              <w:left w:type="dxa" w:w="0"/>
              <w:right w:type="dxa" w:w="0"/>
            </w:tcMar>
          </w:tcPr>
          <w:p w14:paraId="B2220000">
            <w:pPr>
              <w:pStyle w:val="Style_2"/>
              <w:ind w:firstLine="0" w:left="0"/>
              <w:jc w:val="center"/>
            </w:pPr>
            <w:r>
              <w:t>st31.003</w:t>
            </w:r>
          </w:p>
        </w:tc>
        <w:tc>
          <w:tcPr>
            <w:tcW w:type="dxa" w:w="860"/>
            <w:tcMar>
              <w:left w:type="dxa" w:w="0"/>
              <w:right w:type="dxa" w:w="0"/>
            </w:tcMar>
          </w:tcPr>
          <w:p w14:paraId="B3220000">
            <w:pPr>
              <w:pStyle w:val="Style_2"/>
              <w:ind w:firstLine="0" w:left="0"/>
              <w:jc w:val="center"/>
            </w:pPr>
            <w:r>
              <w:t>299</w:t>
            </w:r>
          </w:p>
        </w:tc>
        <w:tc>
          <w:tcPr>
            <w:tcW w:type="dxa" w:w="1587"/>
            <w:tcMar>
              <w:left w:type="dxa" w:w="0"/>
              <w:right w:type="dxa" w:w="0"/>
            </w:tcMar>
          </w:tcPr>
          <w:p w14:paraId="B4220000">
            <w:pPr>
              <w:pStyle w:val="Style_2"/>
              <w:ind w:firstLine="0" w:left="0"/>
              <w:jc w:val="left"/>
            </w:pPr>
            <w:r>
              <w:t>Операции на коже, подкожной клетчатке, придатках кожи (уровень 2)</w:t>
            </w:r>
          </w:p>
        </w:tc>
        <w:tc>
          <w:tcPr>
            <w:tcW w:type="dxa" w:w="3402"/>
            <w:tcMar>
              <w:left w:type="dxa" w:w="0"/>
              <w:right w:type="dxa" w:w="0"/>
            </w:tcMar>
          </w:tcPr>
          <w:p w14:paraId="B5220000">
            <w:pPr>
              <w:pStyle w:val="Style_2"/>
              <w:ind w:firstLine="0" w:left="0"/>
              <w:jc w:val="center"/>
            </w:pPr>
            <w:r>
              <w:t>-</w:t>
            </w:r>
          </w:p>
        </w:tc>
        <w:tc>
          <w:tcPr>
            <w:tcW w:type="dxa" w:w="2324"/>
            <w:tcMar>
              <w:left w:type="dxa" w:w="0"/>
              <w:right w:type="dxa" w:w="0"/>
            </w:tcMar>
          </w:tcPr>
          <w:p w14:paraId="B6220000">
            <w:pPr>
              <w:pStyle w:val="Style_2"/>
              <w:ind w:firstLine="0" w:left="0"/>
              <w:jc w:val="center"/>
            </w:pPr>
            <w:r>
              <w:rPr>
                <w:color w:val="0000FF"/>
              </w:rPr>
              <w:fldChar w:fldCharType="begin"/>
            </w:r>
            <w:r>
              <w:rPr>
                <w:color w:val="0000FF"/>
              </w:rPr>
              <w:instrText>HYPERLINK "https://login.consultant.ru/link/?req=doc&amp;base=LAW&amp;n=371416&amp;date=02.02.2024&amp;dst=106855&amp;field=134"</w:instrText>
            </w:r>
            <w:r>
              <w:rPr>
                <w:color w:val="0000FF"/>
              </w:rPr>
              <w:fldChar w:fldCharType="separate"/>
            </w:r>
            <w:r>
              <w:rPr>
                <w:color w:val="0000FF"/>
              </w:rPr>
              <w:t>A16.01.003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"https://login.consultant.ru/link/?req=doc&amp;base=LAW&amp;n=371416&amp;date=02.02.2024&amp;dst=106857&amp;field=134"</w:instrText>
            </w:r>
            <w:r>
              <w:rPr>
                <w:color w:val="0000FF"/>
              </w:rPr>
              <w:fldChar w:fldCharType="separate"/>
            </w:r>
            <w:r>
              <w:rPr>
                <w:color w:val="0000FF"/>
              </w:rPr>
              <w:t>A16.01.003.001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"https://login.consultant.ru/link/?req=doc&amp;base=LAW&amp;n=371416&amp;date=02.02.2024&amp;dst=106859&amp;field=134"</w:instrText>
            </w:r>
            <w:r>
              <w:rPr>
                <w:color w:val="0000FF"/>
              </w:rPr>
              <w:fldChar w:fldCharType="separate"/>
            </w:r>
            <w:r>
              <w:rPr>
                <w:color w:val="0000FF"/>
              </w:rPr>
              <w:t>A16.01.003.002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"https://login.consultant.ru/link/?req=doc&amp;base=LAW&amp;n=371416&amp;date=02.02.2024&amp;dst=106867&amp;field=134"</w:instrText>
            </w:r>
            <w:r>
              <w:rPr>
                <w:color w:val="0000FF"/>
              </w:rPr>
              <w:fldChar w:fldCharType="separate"/>
            </w:r>
            <w:r>
              <w:rPr>
                <w:color w:val="0000FF"/>
              </w:rPr>
              <w:t>A16.01.003.006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"https://login.consultant.ru/link/?req=doc&amp;base=LAW&amp;n=371416&amp;date=02.02.2024&amp;dst=106869&amp;field=134"</w:instrText>
            </w:r>
            <w:r>
              <w:rPr>
                <w:color w:val="0000FF"/>
              </w:rPr>
              <w:fldChar w:fldCharType="separate"/>
            </w:r>
            <w:r>
              <w:rPr>
                <w:color w:val="0000FF"/>
              </w:rPr>
              <w:t>A16.01.003.007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"https://login.consultant.ru/link/?req=doc&amp;base=LAW&amp;n=371416&amp;date=02.02.2024&amp;dst=106871&amp;field=134"</w:instrText>
            </w:r>
            <w:r>
              <w:rPr>
                <w:color w:val="0000FF"/>
              </w:rPr>
              <w:fldChar w:fldCharType="separate"/>
            </w:r>
            <w:r>
              <w:rPr>
                <w:color w:val="0000FF"/>
              </w:rPr>
              <w:t>A16.01.004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"https://login.consultant.ru/link/?req=doc&amp;base=LAW&amp;n=371416&amp;date=02.02.2024&amp;dst=106873&amp;field=134"</w:instrText>
            </w:r>
            <w:r>
              <w:rPr>
                <w:color w:val="0000FF"/>
              </w:rPr>
              <w:fldChar w:fldCharType="separate"/>
            </w:r>
            <w:r>
              <w:rPr>
                <w:color w:val="0000FF"/>
              </w:rPr>
              <w:t>A16.01.004.001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"https://login.consultant.ru/link/?req=doc&amp;base=LAW&amp;n=371416&amp;date=02.02.2024&amp;dst=106875&amp;field=134"</w:instrText>
            </w:r>
            <w:r>
              <w:rPr>
                <w:color w:val="0000FF"/>
              </w:rPr>
              <w:fldChar w:fldCharType="separate"/>
            </w:r>
            <w:r>
              <w:rPr>
                <w:color w:val="0000FF"/>
              </w:rPr>
              <w:t>A16.01.004.002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"https://login.consultant.ru/link/?req=doc&amp;base=LAW&amp;n=371416&amp;date=02.02.2024&amp;dst=106889&amp;field=134"</w:instrText>
            </w:r>
            <w:r>
              <w:rPr>
                <w:color w:val="0000FF"/>
              </w:rPr>
              <w:fldChar w:fldCharType="separate"/>
            </w:r>
            <w:r>
              <w:rPr>
                <w:color w:val="0000FF"/>
              </w:rPr>
              <w:t>A16.01.006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"https://login.consultant.ru/link/?req=doc&amp;base=LAW&amp;n=371416&amp;date=02.02.2024&amp;dst=106899&amp;field=134"</w:instrText>
            </w:r>
            <w:r>
              <w:rPr>
                <w:color w:val="0000FF"/>
              </w:rPr>
              <w:fldChar w:fldCharType="separate"/>
            </w:r>
            <w:r>
              <w:rPr>
                <w:color w:val="0000FF"/>
              </w:rPr>
              <w:t>A16.01.009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"https://login.consultant.ru/link/?req=doc&amp;base=LAW&amp;n=371416&amp;date=02.02.2024&amp;dst=106913&amp;field=134"</w:instrText>
            </w:r>
            <w:r>
              <w:rPr>
                <w:color w:val="0000FF"/>
              </w:rPr>
              <w:fldChar w:fldCharType="separate"/>
            </w:r>
            <w:r>
              <w:rPr>
                <w:color w:val="0000FF"/>
              </w:rPr>
              <w:t>A16.01.012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"https://login.consultant.ru/link/?req=doc&amp;base=LAW&amp;n=371416&amp;date=02.02.2024&amp;dst=106915&amp;field=134"</w:instrText>
            </w:r>
            <w:r>
              <w:rPr>
                <w:color w:val="0000FF"/>
              </w:rPr>
              <w:fldChar w:fldCharType="separate"/>
            </w:r>
            <w:r>
              <w:rPr>
                <w:color w:val="0000FF"/>
              </w:rPr>
              <w:t>A16.01.012.001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"https://login.consultant.ru/link/?req=doc&amp;base=LAW&amp;n=371416&amp;date=02.02.2024&amp;dst=106923&amp;field=134"</w:instrText>
            </w:r>
            <w:r>
              <w:rPr>
                <w:color w:val="0000FF"/>
              </w:rPr>
              <w:fldChar w:fldCharType="separate"/>
            </w:r>
            <w:r>
              <w:rPr>
                <w:color w:val="0000FF"/>
              </w:rPr>
              <w:t>A16.01.013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"https://login.consultant.ru/link/?req=doc&amp;base=LAW&amp;n=371416&amp;date=02.02.2024&amp;dst=106925&amp;field=134"</w:instrText>
            </w:r>
            <w:r>
              <w:rPr>
                <w:color w:val="0000FF"/>
              </w:rPr>
              <w:fldChar w:fldCharType="separate"/>
            </w:r>
            <w:r>
              <w:rPr>
                <w:color w:val="0000FF"/>
              </w:rPr>
              <w:t>A16.01.014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"https://login.consultant.ru/link/?req=doc&amp;base=LAW&amp;n=371416&amp;date=02.02.2024&amp;dst=106935&amp;field=134"</w:instrText>
            </w:r>
            <w:r>
              <w:rPr>
                <w:color w:val="0000FF"/>
              </w:rPr>
              <w:fldChar w:fldCharType="separate"/>
            </w:r>
            <w:r>
              <w:rPr>
                <w:color w:val="0000FF"/>
              </w:rPr>
              <w:t>A16.01.018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"https://login.consultant.ru/link/?req=doc&amp;base=LAW&amp;n=371416&amp;date=02.02.2024&amp;dst=106949&amp;field=134"</w:instrText>
            </w:r>
            <w:r>
              <w:rPr>
                <w:color w:val="0000FF"/>
              </w:rPr>
              <w:fldChar w:fldCharType="separate"/>
            </w:r>
            <w:r>
              <w:rPr>
                <w:color w:val="0000FF"/>
              </w:rPr>
              <w:t>A16.01.023.001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"https://login.consultant.ru/link/?req=doc&amp;base=LAW&amp;n=371416&amp;date=02.02.2024&amp;dst=106969&amp;field=134"</w:instrText>
            </w:r>
            <w:r>
              <w:rPr>
                <w:color w:val="0000FF"/>
              </w:rPr>
              <w:fldChar w:fldCharType="separate"/>
            </w:r>
            <w:r>
              <w:rPr>
                <w:color w:val="0000FF"/>
              </w:rPr>
              <w:t>A16.01.029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"https://login.consultant.ru/link/?req=doc&amp;base=LAW&amp;n=371416&amp;date=02.02.2024&amp;dst=106971&amp;field=134"</w:instrText>
            </w:r>
            <w:r>
              <w:rPr>
                <w:color w:val="0000FF"/>
              </w:rPr>
              <w:fldChar w:fldCharType="separate"/>
            </w:r>
            <w:r>
              <w:rPr>
                <w:color w:val="0000FF"/>
              </w:rPr>
              <w:t>A16.01.030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"https://login.consultant.ru/link/?req=doc&amp;base=LAW&amp;n=371416&amp;date=02.02.2024&amp;dst=106975&amp;field=134"</w:instrText>
            </w:r>
            <w:r>
              <w:rPr>
                <w:color w:val="0000FF"/>
              </w:rPr>
              <w:fldChar w:fldCharType="separate"/>
            </w:r>
            <w:r>
              <w:rPr>
                <w:color w:val="0000FF"/>
              </w:rPr>
              <w:t>A16.01.031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"https://login.consultant.ru/link/?req=doc&amp;base=LAW&amp;n=371416&amp;date=02.02.2024&amp;dst=107017&amp;field=134"</w:instrText>
            </w:r>
            <w:r>
              <w:rPr>
                <w:color w:val="0000FF"/>
              </w:rPr>
              <w:fldChar w:fldCharType="separate"/>
            </w:r>
            <w:r>
              <w:rPr>
                <w:color w:val="0000FF"/>
              </w:rPr>
              <w:t>A16.01.038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"https://login.consultant.ru/link/?req=doc&amp;base=LAW&amp;n=371416&amp;date=02.02.2024&amp;dst=112673&amp;field=134"</w:instrText>
            </w:r>
            <w:r>
              <w:rPr>
                <w:color w:val="0000FF"/>
              </w:rPr>
              <w:fldChar w:fldCharType="separate"/>
            </w:r>
            <w:r>
              <w:rPr>
                <w:color w:val="0000FF"/>
              </w:rPr>
              <w:t>A16.30.032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"https://login.consultant.ru/link/?req=doc&amp;base=LAW&amp;n=371416&amp;date=02.02.2024&amp;dst=112675&amp;field=134"</w:instrText>
            </w:r>
            <w:r>
              <w:rPr>
                <w:color w:val="0000FF"/>
              </w:rPr>
              <w:fldChar w:fldCharType="separate"/>
            </w:r>
            <w:r>
              <w:rPr>
                <w:color w:val="0000FF"/>
              </w:rPr>
              <w:t>A16.30.032.001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"https://login.consultant.ru/link/?req=doc&amp;base=LAW&amp;n=371416&amp;date=02.02.2024&amp;dst=112677&amp;field=134"</w:instrText>
            </w:r>
            <w:r>
              <w:rPr>
                <w:color w:val="0000FF"/>
              </w:rPr>
              <w:fldChar w:fldCharType="separate"/>
            </w:r>
            <w:r>
              <w:rPr>
                <w:color w:val="0000FF"/>
              </w:rPr>
              <w:t>A16.30.032.002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"https://login.consultant.ru/link/?req=doc&amp;base=LAW&amp;n=371416&amp;date=02.02.2024&amp;dst=112679&amp;field=134"</w:instrText>
            </w:r>
            <w:r>
              <w:rPr>
                <w:color w:val="0000FF"/>
              </w:rPr>
              <w:fldChar w:fldCharType="separate"/>
            </w:r>
            <w:r>
              <w:rPr>
                <w:color w:val="0000FF"/>
              </w:rPr>
              <w:t>A16.30.032.004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"https://login.consultant.ru/link/?req=doc&amp;base=LAW&amp;n=371416&amp;date=02.02.2024&amp;dst=112681&amp;field=134"</w:instrText>
            </w:r>
            <w:r>
              <w:rPr>
                <w:color w:val="0000FF"/>
              </w:rPr>
              <w:fldChar w:fldCharType="separate"/>
            </w:r>
            <w:r>
              <w:rPr>
                <w:color w:val="0000FF"/>
              </w:rPr>
              <w:t>A16.30.032.005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"https://login.consultant.ru/link/?req=doc&amp;base=LAW&amp;n=371416&amp;date=02.02.2024&amp;dst=112683&amp;field=134"</w:instrText>
            </w:r>
            <w:r>
              <w:rPr>
                <w:color w:val="0000FF"/>
              </w:rPr>
              <w:fldChar w:fldCharType="separate"/>
            </w:r>
            <w:r>
              <w:rPr>
                <w:color w:val="0000FF"/>
              </w:rPr>
              <w:t>A16.30.033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"https://login.consultant.ru/link/?req=doc&amp;base=LAW&amp;n=371416&amp;date=02.02.2024&amp;dst=112819&amp;field=134"</w:instrText>
            </w:r>
            <w:r>
              <w:rPr>
                <w:color w:val="0000FF"/>
              </w:rPr>
              <w:fldChar w:fldCharType="separate"/>
            </w:r>
            <w:r>
              <w:rPr>
                <w:color w:val="0000FF"/>
              </w:rPr>
              <w:t>A16.30.068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"https://login.consultant.ru/link/?req=doc&amp;base=LAW&amp;n=371416&amp;date=02.02.2024&amp;dst=112831&amp;field=134"</w:instrText>
            </w:r>
            <w:r>
              <w:rPr>
                <w:color w:val="0000FF"/>
              </w:rPr>
              <w:fldChar w:fldCharType="separate"/>
            </w:r>
            <w:r>
              <w:rPr>
                <w:color w:val="0000FF"/>
              </w:rPr>
              <w:t>A16.30.072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"https://login.consultant.ru/link/?req=doc&amp;base=LAW&amp;n=371416&amp;date=02.02.2024&amp;dst=112837&amp;field=134"</w:instrText>
            </w:r>
            <w:r>
              <w:rPr>
                <w:color w:val="0000FF"/>
              </w:rPr>
              <w:fldChar w:fldCharType="separate"/>
            </w:r>
            <w:r>
              <w:rPr>
                <w:color w:val="0000FF"/>
              </w:rPr>
              <w:t>A16.30.073</w:t>
            </w:r>
            <w:r>
              <w:rPr>
                <w:color w:val="0000FF"/>
              </w:rPr>
              <w:fldChar w:fldCharType="end"/>
            </w:r>
          </w:p>
        </w:tc>
        <w:tc>
          <w:tcPr>
            <w:tcW w:type="dxa" w:w="1644"/>
            <w:tcMar>
              <w:left w:type="dxa" w:w="0"/>
              <w:right w:type="dxa" w:w="0"/>
            </w:tcMar>
          </w:tcPr>
          <w:p w14:paraId="B7220000">
            <w:pPr>
              <w:pStyle w:val="Style_2"/>
              <w:ind w:firstLine="0" w:left="0"/>
              <w:jc w:val="center"/>
            </w:pPr>
            <w:r>
              <w:t>-</w:t>
            </w:r>
          </w:p>
        </w:tc>
        <w:tc>
          <w:tcPr>
            <w:tcW w:type="dxa" w:w="1077"/>
            <w:tcMar>
              <w:left w:type="dxa" w:w="0"/>
              <w:right w:type="dxa" w:w="0"/>
            </w:tcMar>
          </w:tcPr>
          <w:p w14:paraId="B8220000">
            <w:pPr>
              <w:pStyle w:val="Style_2"/>
              <w:ind w:firstLine="0" w:left="0"/>
              <w:jc w:val="center"/>
            </w:pPr>
            <w:r>
              <w:t>0,71</w:t>
            </w:r>
          </w:p>
        </w:tc>
      </w:tr>
      <w:tr>
        <w:tc>
          <w:tcPr>
            <w:tcW w:type="dxa" w:w="971"/>
            <w:tcMar>
              <w:left w:type="dxa" w:w="0"/>
              <w:right w:type="dxa" w:w="0"/>
            </w:tcMar>
          </w:tcPr>
          <w:p w14:paraId="B9220000">
            <w:pPr>
              <w:pStyle w:val="Style_2"/>
              <w:ind w:firstLine="0" w:left="0"/>
              <w:jc w:val="center"/>
            </w:pPr>
            <w:r>
              <w:t>st31.004</w:t>
            </w:r>
          </w:p>
        </w:tc>
        <w:tc>
          <w:tcPr>
            <w:tcW w:type="dxa" w:w="860"/>
            <w:tcMar>
              <w:left w:type="dxa" w:w="0"/>
              <w:right w:type="dxa" w:w="0"/>
            </w:tcMar>
          </w:tcPr>
          <w:p w14:paraId="BA220000">
            <w:pPr>
              <w:pStyle w:val="Style_2"/>
              <w:ind w:firstLine="0" w:left="0"/>
              <w:jc w:val="center"/>
            </w:pPr>
            <w:r>
              <w:t>300</w:t>
            </w:r>
          </w:p>
        </w:tc>
        <w:tc>
          <w:tcPr>
            <w:tcW w:type="dxa" w:w="1587"/>
            <w:tcMar>
              <w:left w:type="dxa" w:w="0"/>
              <w:right w:type="dxa" w:w="0"/>
            </w:tcMar>
          </w:tcPr>
          <w:p w14:paraId="BB220000">
            <w:pPr>
              <w:pStyle w:val="Style_2"/>
              <w:ind w:firstLine="0" w:left="0"/>
              <w:jc w:val="left"/>
            </w:pPr>
            <w:r>
              <w:t>Операции на коже, подкожной клетчатке, придатках кожи (уровень 3)</w:t>
            </w:r>
          </w:p>
        </w:tc>
        <w:tc>
          <w:tcPr>
            <w:tcW w:type="dxa" w:w="3402"/>
            <w:tcMar>
              <w:left w:type="dxa" w:w="0"/>
              <w:right w:type="dxa" w:w="0"/>
            </w:tcMar>
          </w:tcPr>
          <w:p w14:paraId="BC220000">
            <w:pPr>
              <w:pStyle w:val="Style_2"/>
              <w:ind w:firstLine="0" w:left="0"/>
              <w:jc w:val="center"/>
            </w:pPr>
            <w:r>
              <w:t>-</w:t>
            </w:r>
          </w:p>
        </w:tc>
        <w:tc>
          <w:tcPr>
            <w:tcW w:type="dxa" w:w="2324"/>
            <w:tcMar>
              <w:left w:type="dxa" w:w="0"/>
              <w:right w:type="dxa" w:w="0"/>
            </w:tcMar>
          </w:tcPr>
          <w:p w14:paraId="BD220000">
            <w:pPr>
              <w:pStyle w:val="Style_2"/>
              <w:ind w:firstLine="0" w:left="0"/>
              <w:jc w:val="center"/>
            </w:pPr>
            <w:r>
              <w:rPr>
                <w:color w:val="0000FF"/>
              </w:rPr>
              <w:fldChar w:fldCharType="begin"/>
            </w:r>
            <w:r>
              <w:rPr>
                <w:color w:val="0000FF"/>
              </w:rPr>
              <w:instrText>HYPERLINK "https://login.consultant.ru/link/?req=doc&amp;base=LAW&amp;n=371416&amp;date=02.02.2024&amp;dst=106891&amp;field=134"</w:instrText>
            </w:r>
            <w:r>
              <w:rPr>
                <w:color w:val="0000FF"/>
              </w:rPr>
              <w:fldChar w:fldCharType="separate"/>
            </w:r>
            <w:r>
              <w:rPr>
                <w:color w:val="0000FF"/>
              </w:rPr>
              <w:t>A16.01.006.001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"https://login.consultant.ru/link/?req=doc&amp;base=LAW&amp;n=371416&amp;date=02.02.2024&amp;dst=106951&amp;field=134"</w:instrText>
            </w:r>
            <w:r>
              <w:rPr>
                <w:color w:val="0000FF"/>
              </w:rPr>
              <w:fldChar w:fldCharType="separate"/>
            </w:r>
            <w:r>
              <w:rPr>
                <w:color w:val="0000FF"/>
              </w:rPr>
              <w:t>A16.01.023.002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"https://login.consultant.ru/link/?req=doc&amp;base=LAW&amp;n=371416&amp;date=02.02.2024&amp;dst=106977&amp;field=134"</w:instrText>
            </w:r>
            <w:r>
              <w:rPr>
                <w:color w:val="0000FF"/>
              </w:rPr>
              <w:fldChar w:fldCharType="separate"/>
            </w:r>
            <w:r>
              <w:rPr>
                <w:color w:val="0000FF"/>
              </w:rPr>
              <w:t>A16.01.031.001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"https://login.consultant.ru/link/?req=doc&amp;base=LAW&amp;n=371416&amp;date=02.02.2024&amp;dst=112603&amp;field=134"</w:instrText>
            </w:r>
            <w:r>
              <w:rPr>
                <w:color w:val="0000FF"/>
              </w:rPr>
              <w:fldChar w:fldCharType="separate"/>
            </w:r>
            <w:r>
              <w:rPr>
                <w:color w:val="0000FF"/>
              </w:rPr>
              <w:t>A16.30.014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"https://login.consultant.ru/link/?req=doc&amp;base=LAW&amp;n=371416&amp;date=02.02.2024&amp;dst=112605&amp;field=134"</w:instrText>
            </w:r>
            <w:r>
              <w:rPr>
                <w:color w:val="0000FF"/>
              </w:rPr>
              <w:fldChar w:fldCharType="separate"/>
            </w:r>
            <w:r>
              <w:rPr>
                <w:color w:val="0000FF"/>
              </w:rPr>
              <w:t>A16.30.015</w:t>
            </w:r>
            <w:r>
              <w:rPr>
                <w:color w:val="0000FF"/>
              </w:rPr>
              <w:fldChar w:fldCharType="end"/>
            </w:r>
          </w:p>
        </w:tc>
        <w:tc>
          <w:tcPr>
            <w:tcW w:type="dxa" w:w="1644"/>
            <w:tcMar>
              <w:left w:type="dxa" w:w="0"/>
              <w:right w:type="dxa" w:w="0"/>
            </w:tcMar>
          </w:tcPr>
          <w:p w14:paraId="BE220000">
            <w:pPr>
              <w:pStyle w:val="Style_2"/>
              <w:ind w:firstLine="0" w:left="0"/>
              <w:jc w:val="center"/>
            </w:pPr>
            <w:r>
              <w:t>-</w:t>
            </w:r>
          </w:p>
        </w:tc>
        <w:tc>
          <w:tcPr>
            <w:tcW w:type="dxa" w:w="1077"/>
            <w:tcMar>
              <w:left w:type="dxa" w:w="0"/>
              <w:right w:type="dxa" w:w="0"/>
            </w:tcMar>
          </w:tcPr>
          <w:p w14:paraId="BF220000">
            <w:pPr>
              <w:pStyle w:val="Style_2"/>
              <w:ind w:firstLine="0" w:left="0"/>
              <w:jc w:val="center"/>
            </w:pPr>
            <w:r>
              <w:t>1,38</w:t>
            </w:r>
          </w:p>
        </w:tc>
      </w:tr>
      <w:tr>
        <w:tc>
          <w:tcPr>
            <w:tcW w:type="dxa" w:w="971"/>
            <w:tcMar>
              <w:left w:type="dxa" w:w="0"/>
              <w:right w:type="dxa" w:w="0"/>
            </w:tcMar>
          </w:tcPr>
          <w:p w14:paraId="C0220000">
            <w:pPr>
              <w:pStyle w:val="Style_2"/>
              <w:ind w:firstLine="0" w:left="0"/>
              <w:jc w:val="center"/>
            </w:pPr>
            <w:r>
              <w:t>st31.005</w:t>
            </w:r>
          </w:p>
        </w:tc>
        <w:tc>
          <w:tcPr>
            <w:tcW w:type="dxa" w:w="860"/>
            <w:tcMar>
              <w:left w:type="dxa" w:w="0"/>
              <w:right w:type="dxa" w:w="0"/>
            </w:tcMar>
          </w:tcPr>
          <w:p w14:paraId="C1220000">
            <w:pPr>
              <w:pStyle w:val="Style_2"/>
              <w:ind w:firstLine="0" w:left="0"/>
              <w:jc w:val="center"/>
            </w:pPr>
            <w:r>
              <w:t>301</w:t>
            </w:r>
          </w:p>
        </w:tc>
        <w:tc>
          <w:tcPr>
            <w:tcW w:type="dxa" w:w="1587"/>
            <w:tcMar>
              <w:left w:type="dxa" w:w="0"/>
              <w:right w:type="dxa" w:w="0"/>
            </w:tcMar>
          </w:tcPr>
          <w:p w14:paraId="C2220000">
            <w:pPr>
              <w:pStyle w:val="Style_2"/>
              <w:ind w:firstLine="0" w:left="0"/>
              <w:jc w:val="left"/>
            </w:pPr>
            <w:r>
              <w:t>Операции на коже, подкожной клетчатке, придатках кожи (уровень 4)</w:t>
            </w:r>
          </w:p>
        </w:tc>
        <w:tc>
          <w:tcPr>
            <w:tcW w:type="dxa" w:w="3402"/>
            <w:tcMar>
              <w:left w:type="dxa" w:w="0"/>
              <w:right w:type="dxa" w:w="0"/>
            </w:tcMar>
          </w:tcPr>
          <w:p w14:paraId="C3220000">
            <w:pPr>
              <w:pStyle w:val="Style_2"/>
              <w:ind w:firstLine="0" w:left="0"/>
              <w:jc w:val="center"/>
            </w:pPr>
            <w:r>
              <w:t>-</w:t>
            </w:r>
          </w:p>
        </w:tc>
        <w:tc>
          <w:tcPr>
            <w:tcW w:type="dxa" w:w="2324"/>
            <w:tcMar>
              <w:left w:type="dxa" w:w="0"/>
              <w:right w:type="dxa" w:w="0"/>
            </w:tcMar>
          </w:tcPr>
          <w:p w14:paraId="C4220000">
            <w:pPr>
              <w:pStyle w:val="Style_2"/>
              <w:ind w:firstLine="0" w:left="0"/>
              <w:jc w:val="center"/>
            </w:pPr>
            <w:r>
              <w:rPr>
                <w:color w:val="0000FF"/>
              </w:rPr>
              <w:fldChar w:fldCharType="begin"/>
            </w:r>
            <w:r>
              <w:rPr>
                <w:color w:val="0000FF"/>
              </w:rPr>
              <w:instrText>HYPERLINK "https://login.consultant.ru/link/?req=doc&amp;base=LAW&amp;n=371416&amp;date=02.02.2024&amp;dst=106861&amp;field=134"</w:instrText>
            </w:r>
            <w:r>
              <w:rPr>
                <w:color w:val="0000FF"/>
              </w:rPr>
              <w:fldChar w:fldCharType="separate"/>
            </w:r>
            <w:r>
              <w:rPr>
                <w:color w:val="0000FF"/>
              </w:rPr>
              <w:t>A16.01.003.003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"https://login.consultant.ru/link/?req=doc&amp;base=LAW&amp;n=371416&amp;date=02.02.2024&amp;dst=106863&amp;field=134"</w:instrText>
            </w:r>
            <w:r>
              <w:rPr>
                <w:color w:val="0000FF"/>
              </w:rPr>
              <w:fldChar w:fldCharType="separate"/>
            </w:r>
            <w:r>
              <w:rPr>
                <w:color w:val="0000FF"/>
              </w:rPr>
              <w:t>A16.01.003.004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"https://login.consultant.ru/link/?req=doc&amp;base=LAW&amp;n=371416&amp;date=02.02.2024&amp;dst=106865&amp;field=134"</w:instrText>
            </w:r>
            <w:r>
              <w:rPr>
                <w:color w:val="0000FF"/>
              </w:rPr>
              <w:fldChar w:fldCharType="separate"/>
            </w:r>
            <w:r>
              <w:rPr>
                <w:color w:val="0000FF"/>
              </w:rPr>
              <w:t>A16.01.003.005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"https://login.consultant.ru/link/?req=doc&amp;base=LAW&amp;n=371416&amp;date=02.02.2024&amp;dst=106887&amp;field=134"</w:instrText>
            </w:r>
            <w:r>
              <w:rPr>
                <w:color w:val="0000FF"/>
              </w:rPr>
              <w:fldChar w:fldCharType="separate"/>
            </w:r>
            <w:r>
              <w:rPr>
                <w:color w:val="0000FF"/>
              </w:rPr>
              <w:t>A16.01.005.005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"https://login.consultant.ru/link/?req=doc&amp;base=LAW&amp;n=371416&amp;date=02.02.2024&amp;dst=106893&amp;field=134"</w:instrText>
            </w:r>
            <w:r>
              <w:rPr>
                <w:color w:val="0000FF"/>
              </w:rPr>
              <w:fldChar w:fldCharType="separate"/>
            </w:r>
            <w:r>
              <w:rPr>
                <w:color w:val="0000FF"/>
              </w:rPr>
              <w:t>A16.01.007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"https://login.consultant.ru/link/?req=doc&amp;base=LAW&amp;n=371416&amp;date=02.02.2024&amp;dst=106901&amp;field=134"</w:instrText>
            </w:r>
            <w:r>
              <w:rPr>
                <w:color w:val="0000FF"/>
              </w:rPr>
              <w:fldChar w:fldCharType="separate"/>
            </w:r>
            <w:r>
              <w:rPr>
                <w:color w:val="0000FF"/>
              </w:rPr>
              <w:t>A16.01.010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"https://login.consultant.ru/link/?req=doc&amp;base=LAW&amp;n=371416&amp;date=02.02.2024&amp;dst=106903&amp;field=134"</w:instrText>
            </w:r>
            <w:r>
              <w:rPr>
                <w:color w:val="0000FF"/>
              </w:rPr>
              <w:fldChar w:fldCharType="separate"/>
            </w:r>
            <w:r>
              <w:rPr>
                <w:color w:val="0000FF"/>
              </w:rPr>
              <w:t>A16.01.010.001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"https://login.consultant.ru/link/?req=doc&amp;base=LAW&amp;n=371416&amp;date=02.02.2024&amp;dst=106905&amp;field=134"</w:instrText>
            </w:r>
            <w:r>
              <w:rPr>
                <w:color w:val="0000FF"/>
              </w:rPr>
              <w:fldChar w:fldCharType="separate"/>
            </w:r>
            <w:r>
              <w:rPr>
                <w:color w:val="0000FF"/>
              </w:rPr>
              <w:t>A16.01.010.002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"https://login.consultant.ru/link/?req=doc&amp;base=LAW&amp;n=371416&amp;date=02.02.2024&amp;dst=106907&amp;field=134"</w:instrText>
            </w:r>
            <w:r>
              <w:rPr>
                <w:color w:val="0000FF"/>
              </w:rPr>
              <w:fldChar w:fldCharType="separate"/>
            </w:r>
            <w:r>
              <w:rPr>
                <w:color w:val="0000FF"/>
              </w:rPr>
              <w:t>A16.01.010.004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"https://login.consultant.ru/link/?req=doc&amp;base=LAW&amp;n=371416&amp;date=02.02.2024&amp;dst=106909&amp;field=134"</w:instrText>
            </w:r>
            <w:r>
              <w:rPr>
                <w:color w:val="0000FF"/>
              </w:rPr>
              <w:fldChar w:fldCharType="separate"/>
            </w:r>
            <w:r>
              <w:rPr>
                <w:color w:val="0000FF"/>
              </w:rPr>
              <w:t>A16.01.010.005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"https://login.consultant.ru/link/?req=doc&amp;base=LAW&amp;n=371416&amp;date=02.02.2024&amp;dst=106917&amp;field=134"</w:instrText>
            </w:r>
            <w:r>
              <w:rPr>
                <w:color w:val="0000FF"/>
              </w:rPr>
              <w:fldChar w:fldCharType="separate"/>
            </w:r>
            <w:r>
              <w:rPr>
                <w:color w:val="0000FF"/>
              </w:rPr>
              <w:t>A16.01.012.002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"https://login.consultant.ru/link/?req=doc&amp;base=LAW&amp;n=371416&amp;date=02.02.2024&amp;dst=106919&amp;field=134"</w:instrText>
            </w:r>
            <w:r>
              <w:rPr>
                <w:color w:val="0000FF"/>
              </w:rPr>
              <w:fldChar w:fldCharType="separate"/>
            </w:r>
            <w:r>
              <w:rPr>
                <w:color w:val="0000FF"/>
              </w:rPr>
              <w:t>A16.01.012.003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"https://login.consultant.ru/link/?req=doc&amp;base=LAW&amp;n=371416&amp;date=02.02.2024&amp;dst=106979&amp;field=134"</w:instrText>
            </w:r>
            <w:r>
              <w:rPr>
                <w:color w:val="0000FF"/>
              </w:rPr>
              <w:fldChar w:fldCharType="separate"/>
            </w:r>
            <w:r>
              <w:rPr>
                <w:color w:val="0000FF"/>
              </w:rPr>
              <w:t>A16.01.031.002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"https://login.consultant.ru/link/?req=doc&amp;base=LAW&amp;n=371416&amp;date=02.02.2024&amp;dst=106981&amp;field=134"</w:instrText>
            </w:r>
            <w:r>
              <w:rPr>
                <w:color w:val="0000FF"/>
              </w:rPr>
              <w:fldChar w:fldCharType="separate"/>
            </w:r>
            <w:r>
              <w:rPr>
                <w:color w:val="0000FF"/>
              </w:rPr>
              <w:t>A16.01.031.003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"https://login.consultant.ru/link/?req=doc&amp;base=LAW&amp;n=371416&amp;date=02.02.2024&amp;dst=108139&amp;field=134"</w:instrText>
            </w:r>
            <w:r>
              <w:rPr>
                <w:color w:val="0000FF"/>
              </w:rPr>
              <w:fldChar w:fldCharType="separate"/>
            </w:r>
            <w:r>
              <w:rPr>
                <w:color w:val="0000FF"/>
              </w:rPr>
              <w:t>A16.07.098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"https://login.consultant.ru/link/?req=doc&amp;base=LAW&amp;n=371416&amp;date=02.02.2024&amp;dst=108175&amp;field=134"</w:instrText>
            </w:r>
            <w:r>
              <w:rPr>
                <w:color w:val="0000FF"/>
              </w:rPr>
              <w:fldChar w:fldCharType="separate"/>
            </w:r>
            <w:r>
              <w:rPr>
                <w:color w:val="0000FF"/>
              </w:rPr>
              <w:t>A16.08.008.006</w:t>
            </w:r>
            <w:r>
              <w:rPr>
                <w:color w:val="0000FF"/>
              </w:rPr>
              <w:fldChar w:fldCharType="end"/>
            </w:r>
          </w:p>
        </w:tc>
        <w:tc>
          <w:tcPr>
            <w:tcW w:type="dxa" w:w="1644"/>
            <w:tcMar>
              <w:left w:type="dxa" w:w="0"/>
              <w:right w:type="dxa" w:w="0"/>
            </w:tcMar>
          </w:tcPr>
          <w:p w14:paraId="C5220000">
            <w:pPr>
              <w:pStyle w:val="Style_2"/>
              <w:ind w:firstLine="0" w:left="0"/>
              <w:jc w:val="center"/>
            </w:pPr>
            <w:r>
              <w:t>-</w:t>
            </w:r>
          </w:p>
        </w:tc>
        <w:tc>
          <w:tcPr>
            <w:tcW w:type="dxa" w:w="1077"/>
            <w:tcMar>
              <w:left w:type="dxa" w:w="0"/>
              <w:right w:type="dxa" w:w="0"/>
            </w:tcMar>
          </w:tcPr>
          <w:p w14:paraId="C6220000">
            <w:pPr>
              <w:pStyle w:val="Style_2"/>
              <w:ind w:firstLine="0" w:left="0"/>
              <w:jc w:val="center"/>
            </w:pPr>
            <w:r>
              <w:t>2,41</w:t>
            </w:r>
          </w:p>
        </w:tc>
      </w:tr>
      <w:tr>
        <w:tc>
          <w:tcPr>
            <w:tcW w:type="dxa" w:w="971"/>
            <w:tcMar>
              <w:left w:type="dxa" w:w="0"/>
              <w:right w:type="dxa" w:w="0"/>
            </w:tcMar>
          </w:tcPr>
          <w:p w14:paraId="C7220000">
            <w:pPr>
              <w:pStyle w:val="Style_2"/>
              <w:ind w:firstLine="0" w:left="0"/>
              <w:jc w:val="center"/>
            </w:pPr>
            <w:r>
              <w:t>st31.006</w:t>
            </w:r>
          </w:p>
        </w:tc>
        <w:tc>
          <w:tcPr>
            <w:tcW w:type="dxa" w:w="860"/>
            <w:tcMar>
              <w:left w:type="dxa" w:w="0"/>
              <w:right w:type="dxa" w:w="0"/>
            </w:tcMar>
          </w:tcPr>
          <w:p w14:paraId="C8220000">
            <w:pPr>
              <w:pStyle w:val="Style_2"/>
              <w:ind w:firstLine="0" w:left="0"/>
              <w:jc w:val="center"/>
            </w:pPr>
            <w:r>
              <w:t>302</w:t>
            </w:r>
          </w:p>
        </w:tc>
        <w:tc>
          <w:tcPr>
            <w:tcW w:type="dxa" w:w="1587"/>
            <w:tcMar>
              <w:left w:type="dxa" w:w="0"/>
              <w:right w:type="dxa" w:w="0"/>
            </w:tcMar>
          </w:tcPr>
          <w:p w14:paraId="C9220000">
            <w:pPr>
              <w:pStyle w:val="Style_2"/>
              <w:ind w:firstLine="0" w:left="0"/>
              <w:jc w:val="left"/>
            </w:pPr>
            <w:r>
              <w:t>Операции на органах кроветворения и иммунной системы (уровень 1)</w:t>
            </w:r>
          </w:p>
        </w:tc>
        <w:tc>
          <w:tcPr>
            <w:tcW w:type="dxa" w:w="3402"/>
            <w:tcMar>
              <w:left w:type="dxa" w:w="0"/>
              <w:right w:type="dxa" w:w="0"/>
            </w:tcMar>
          </w:tcPr>
          <w:p w14:paraId="CA220000">
            <w:pPr>
              <w:pStyle w:val="Style_2"/>
              <w:ind w:firstLine="0" w:left="0"/>
              <w:jc w:val="center"/>
            </w:pPr>
            <w:r>
              <w:t>-</w:t>
            </w:r>
          </w:p>
        </w:tc>
        <w:tc>
          <w:tcPr>
            <w:tcW w:type="dxa" w:w="2324"/>
            <w:tcMar>
              <w:left w:type="dxa" w:w="0"/>
              <w:right w:type="dxa" w:w="0"/>
            </w:tcMar>
          </w:tcPr>
          <w:p w14:paraId="CB220000">
            <w:pPr>
              <w:pStyle w:val="Style_2"/>
              <w:ind w:firstLine="0" w:left="0"/>
              <w:jc w:val="center"/>
            </w:pPr>
            <w:r>
              <w:rPr>
                <w:color w:val="0000FF"/>
              </w:rPr>
              <w:fldChar w:fldCharType="begin"/>
            </w:r>
            <w:r>
              <w:rPr>
                <w:color w:val="0000FF"/>
              </w:rPr>
              <w:instrText>HYPERLINK "https://login.consultant.ru/link/?req=doc&amp;base=LAW&amp;n=371416&amp;date=02.02.2024&amp;dst=105085&amp;field=134"</w:instrText>
            </w:r>
            <w:r>
              <w:rPr>
                <w:color w:val="0000FF"/>
              </w:rPr>
              <w:fldChar w:fldCharType="separate"/>
            </w:r>
            <w:r>
              <w:rPr>
                <w:color w:val="0000FF"/>
              </w:rPr>
              <w:t>A11.06.002.002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"https://login.consultant.ru/link/?req=doc&amp;base=LAW&amp;n=371416&amp;date=02.02.2024&amp;dst=107737&amp;field=134"</w:instrText>
            </w:r>
            <w:r>
              <w:rPr>
                <w:color w:val="0000FF"/>
              </w:rPr>
              <w:fldChar w:fldCharType="separate"/>
            </w:r>
            <w:r>
              <w:rPr>
                <w:color w:val="0000FF"/>
              </w:rPr>
              <w:t>A16.06.002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"https://login.consultant.ru/link/?req=doc&amp;base=LAW&amp;n=371416&amp;date=02.02.2024&amp;dst=107739&amp;field=134"</w:instrText>
            </w:r>
            <w:r>
              <w:rPr>
                <w:color w:val="0000FF"/>
              </w:rPr>
              <w:fldChar w:fldCharType="separate"/>
            </w:r>
            <w:r>
              <w:rPr>
                <w:color w:val="0000FF"/>
              </w:rPr>
              <w:t>A16.06.003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"https://login.consultant.ru/link/?req=doc&amp;base=LAW&amp;n=371416&amp;date=02.02.2024&amp;dst=107745&amp;field=134"</w:instrText>
            </w:r>
            <w:r>
              <w:rPr>
                <w:color w:val="0000FF"/>
              </w:rPr>
              <w:fldChar w:fldCharType="separate"/>
            </w:r>
            <w:r>
              <w:rPr>
                <w:color w:val="0000FF"/>
              </w:rPr>
              <w:t>A16.06.005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"https://login.consultant.ru/link/?req=doc&amp;base=LAW&amp;n=371416&amp;date=02.02.2024&amp;dst=107751&amp;field=134"</w:instrText>
            </w:r>
            <w:r>
              <w:rPr>
                <w:color w:val="0000FF"/>
              </w:rPr>
              <w:fldChar w:fldCharType="separate"/>
            </w:r>
            <w:r>
              <w:rPr>
                <w:color w:val="0000FF"/>
              </w:rPr>
              <w:t>A16.06.005.004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"https://login.consultant.ru/link/?req=doc&amp;base=LAW&amp;n=371416&amp;date=02.02.2024&amp;dst=107753&amp;field=134"</w:instrText>
            </w:r>
            <w:r>
              <w:rPr>
                <w:color w:val="0000FF"/>
              </w:rPr>
              <w:fldChar w:fldCharType="separate"/>
            </w:r>
            <w:r>
              <w:rPr>
                <w:color w:val="0000FF"/>
              </w:rPr>
              <w:t>A16.06.006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"https://login.consultant.ru/link/?req=doc&amp;base=LAW&amp;n=371416&amp;date=02.02.2024&amp;dst=107755&amp;field=134"</w:instrText>
            </w:r>
            <w:r>
              <w:rPr>
                <w:color w:val="0000FF"/>
              </w:rPr>
              <w:fldChar w:fldCharType="separate"/>
            </w:r>
            <w:r>
              <w:rPr>
                <w:color w:val="0000FF"/>
              </w:rPr>
              <w:t>A16.06.006.001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"https://login.consultant.ru/link/?req=doc&amp;base=LAW&amp;n=371416&amp;date=02.02.2024&amp;dst=107757&amp;field=134"</w:instrText>
            </w:r>
            <w:r>
              <w:rPr>
                <w:color w:val="0000FF"/>
              </w:rPr>
              <w:fldChar w:fldCharType="separate"/>
            </w:r>
            <w:r>
              <w:rPr>
                <w:color w:val="0000FF"/>
              </w:rPr>
              <w:t>A16.06.006.002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"https://login.consultant.ru/link/?req=doc&amp;base=LAW&amp;n=371416&amp;date=02.02.2024&amp;dst=107781&amp;field=134"</w:instrText>
            </w:r>
            <w:r>
              <w:rPr>
                <w:color w:val="0000FF"/>
              </w:rPr>
              <w:fldChar w:fldCharType="separate"/>
            </w:r>
            <w:r>
              <w:rPr>
                <w:color w:val="0000FF"/>
              </w:rPr>
              <w:t>A16.06.010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"https://login.consultant.ru/link/?req=doc&amp;base=LAW&amp;n=371416&amp;date=02.02.2024&amp;dst=107783&amp;field=134"</w:instrText>
            </w:r>
            <w:r>
              <w:rPr>
                <w:color w:val="0000FF"/>
              </w:rPr>
              <w:fldChar w:fldCharType="separate"/>
            </w:r>
            <w:r>
              <w:rPr>
                <w:color w:val="0000FF"/>
              </w:rPr>
              <w:t>A16.06.011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"https://login.consultant.ru/link/?req=doc&amp;base=LAW&amp;n=371416&amp;date=02.02.2024&amp;dst=107785&amp;field=134"</w:instrText>
            </w:r>
            <w:r>
              <w:rPr>
                <w:color w:val="0000FF"/>
              </w:rPr>
              <w:fldChar w:fldCharType="separate"/>
            </w:r>
            <w:r>
              <w:rPr>
                <w:color w:val="0000FF"/>
              </w:rPr>
              <w:t>A16.06.012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"https://login.consultant.ru/link/?req=doc&amp;base=LAW&amp;n=371416&amp;date=02.02.2024&amp;dst=107787&amp;field=134"</w:instrText>
            </w:r>
            <w:r>
              <w:rPr>
                <w:color w:val="0000FF"/>
              </w:rPr>
              <w:fldChar w:fldCharType="separate"/>
            </w:r>
            <w:r>
              <w:rPr>
                <w:color w:val="0000FF"/>
              </w:rPr>
              <w:t>A16.06.013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"https://login.consultant.ru/link/?req=doc&amp;base=LAW&amp;n=371416&amp;date=02.02.2024&amp;dst=107789&amp;field=134"</w:instrText>
            </w:r>
            <w:r>
              <w:rPr>
                <w:color w:val="0000FF"/>
              </w:rPr>
              <w:fldChar w:fldCharType="separate"/>
            </w:r>
            <w:r>
              <w:rPr>
                <w:color w:val="0000FF"/>
              </w:rPr>
              <w:t>A16.06.014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"https://login.consultant.ru/link/?req=doc&amp;base=LAW&amp;n=371416&amp;date=02.02.2024&amp;dst=107791&amp;field=134"</w:instrText>
            </w:r>
            <w:r>
              <w:rPr>
                <w:color w:val="0000FF"/>
              </w:rPr>
              <w:fldChar w:fldCharType="separate"/>
            </w:r>
            <w:r>
              <w:rPr>
                <w:color w:val="0000FF"/>
              </w:rPr>
              <w:t>A16.06.014.001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"https://login.consultant.ru/link/?req=doc&amp;base=LAW&amp;n=371416&amp;date=02.02.2024&amp;dst=107793&amp;field=134"</w:instrText>
            </w:r>
            <w:r>
              <w:rPr>
                <w:color w:val="0000FF"/>
              </w:rPr>
              <w:fldChar w:fldCharType="separate"/>
            </w:r>
            <w:r>
              <w:rPr>
                <w:color w:val="0000FF"/>
              </w:rPr>
              <w:t>A16.06.014.002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"https://login.consultant.ru/link/?req=doc&amp;base=LAW&amp;n=371416&amp;date=02.02.2024&amp;dst=107795&amp;field=134"</w:instrText>
            </w:r>
            <w:r>
              <w:rPr>
                <w:color w:val="0000FF"/>
              </w:rPr>
              <w:fldChar w:fldCharType="separate"/>
            </w:r>
            <w:r>
              <w:rPr>
                <w:color w:val="0000FF"/>
              </w:rPr>
              <w:t>A16.06.014.003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"https://login.consultant.ru/link/?req=doc&amp;base=LAW&amp;n=371416&amp;date=02.02.2024&amp;dst=107797&amp;field=134"</w:instrText>
            </w:r>
            <w:r>
              <w:rPr>
                <w:color w:val="0000FF"/>
              </w:rPr>
              <w:fldChar w:fldCharType="separate"/>
            </w:r>
            <w:r>
              <w:rPr>
                <w:color w:val="0000FF"/>
              </w:rPr>
              <w:t>A16.06.015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"https://login.consultant.ru/link/?req=doc&amp;base=LAW&amp;n=371416&amp;date=02.02.2024&amp;dst=107799&amp;field=134"</w:instrText>
            </w:r>
            <w:r>
              <w:rPr>
                <w:color w:val="0000FF"/>
              </w:rPr>
              <w:fldChar w:fldCharType="separate"/>
            </w:r>
            <w:r>
              <w:rPr>
                <w:color w:val="0000FF"/>
              </w:rPr>
              <w:t>A16.06.016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"https://login.consultant.ru/link/?req=doc&amp;base=LAW&amp;n=371416&amp;date=02.02.2024&amp;dst=107801&amp;field=134"</w:instrText>
            </w:r>
            <w:r>
              <w:rPr>
                <w:color w:val="0000FF"/>
              </w:rPr>
              <w:fldChar w:fldCharType="separate"/>
            </w:r>
            <w:r>
              <w:rPr>
                <w:color w:val="0000FF"/>
              </w:rPr>
              <w:t>A16.06.016.001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"https://login.consultant.ru/link/?req=doc&amp;base=LAW&amp;n=371416&amp;date=02.02.2024&amp;dst=107803&amp;field=134"</w:instrText>
            </w:r>
            <w:r>
              <w:rPr>
                <w:color w:val="0000FF"/>
              </w:rPr>
              <w:fldChar w:fldCharType="separate"/>
            </w:r>
            <w:r>
              <w:rPr>
                <w:color w:val="0000FF"/>
              </w:rPr>
              <w:t>A16.06.016.002</w:t>
            </w:r>
            <w:r>
              <w:rPr>
                <w:color w:val="0000FF"/>
              </w:rPr>
              <w:fldChar w:fldCharType="end"/>
            </w:r>
          </w:p>
        </w:tc>
        <w:tc>
          <w:tcPr>
            <w:tcW w:type="dxa" w:w="1644"/>
            <w:tcMar>
              <w:left w:type="dxa" w:w="0"/>
              <w:right w:type="dxa" w:w="0"/>
            </w:tcMar>
          </w:tcPr>
          <w:p w14:paraId="CC220000">
            <w:pPr>
              <w:pStyle w:val="Style_2"/>
              <w:ind w:firstLine="0" w:left="0"/>
              <w:jc w:val="center"/>
            </w:pPr>
            <w:r>
              <w:t>-</w:t>
            </w:r>
          </w:p>
        </w:tc>
        <w:tc>
          <w:tcPr>
            <w:tcW w:type="dxa" w:w="1077"/>
            <w:tcMar>
              <w:left w:type="dxa" w:w="0"/>
              <w:right w:type="dxa" w:w="0"/>
            </w:tcMar>
          </w:tcPr>
          <w:p w14:paraId="CD220000">
            <w:pPr>
              <w:pStyle w:val="Style_2"/>
              <w:ind w:firstLine="0" w:left="0"/>
              <w:jc w:val="center"/>
            </w:pPr>
            <w:r>
              <w:t>1,43</w:t>
            </w:r>
          </w:p>
        </w:tc>
      </w:tr>
      <w:tr>
        <w:tc>
          <w:tcPr>
            <w:tcW w:type="dxa" w:w="971"/>
            <w:tcMar>
              <w:left w:type="dxa" w:w="0"/>
              <w:right w:type="dxa" w:w="0"/>
            </w:tcMar>
          </w:tcPr>
          <w:p w14:paraId="CE220000">
            <w:pPr>
              <w:pStyle w:val="Style_2"/>
              <w:ind w:firstLine="0" w:left="0"/>
              <w:jc w:val="center"/>
            </w:pPr>
            <w:r>
              <w:t>st31.007</w:t>
            </w:r>
          </w:p>
        </w:tc>
        <w:tc>
          <w:tcPr>
            <w:tcW w:type="dxa" w:w="860"/>
            <w:tcMar>
              <w:left w:type="dxa" w:w="0"/>
              <w:right w:type="dxa" w:w="0"/>
            </w:tcMar>
          </w:tcPr>
          <w:p w14:paraId="CF220000">
            <w:pPr>
              <w:pStyle w:val="Style_2"/>
              <w:ind w:firstLine="0" w:left="0"/>
              <w:jc w:val="center"/>
            </w:pPr>
            <w:r>
              <w:t>303</w:t>
            </w:r>
          </w:p>
        </w:tc>
        <w:tc>
          <w:tcPr>
            <w:tcW w:type="dxa" w:w="1587"/>
            <w:tcMar>
              <w:left w:type="dxa" w:w="0"/>
              <w:right w:type="dxa" w:w="0"/>
            </w:tcMar>
          </w:tcPr>
          <w:p w14:paraId="D0220000">
            <w:pPr>
              <w:pStyle w:val="Style_2"/>
              <w:ind w:firstLine="0" w:left="0"/>
              <w:jc w:val="left"/>
            </w:pPr>
            <w:r>
              <w:t>Операции на органах кроветворения и иммунной системы (уровень 2)</w:t>
            </w:r>
          </w:p>
        </w:tc>
        <w:tc>
          <w:tcPr>
            <w:tcW w:type="dxa" w:w="3402"/>
            <w:tcMar>
              <w:left w:type="dxa" w:w="0"/>
              <w:right w:type="dxa" w:w="0"/>
            </w:tcMar>
          </w:tcPr>
          <w:p w14:paraId="D1220000">
            <w:pPr>
              <w:pStyle w:val="Style_2"/>
              <w:ind w:firstLine="0" w:left="0"/>
              <w:jc w:val="center"/>
            </w:pPr>
            <w:r>
              <w:t>-</w:t>
            </w:r>
          </w:p>
        </w:tc>
        <w:tc>
          <w:tcPr>
            <w:tcW w:type="dxa" w:w="2324"/>
            <w:tcMar>
              <w:left w:type="dxa" w:w="0"/>
              <w:right w:type="dxa" w:w="0"/>
            </w:tcMar>
          </w:tcPr>
          <w:p w14:paraId="D2220000">
            <w:pPr>
              <w:pStyle w:val="Style_2"/>
              <w:ind w:firstLine="0" w:left="0"/>
              <w:jc w:val="center"/>
            </w:pPr>
            <w:r>
              <w:rPr>
                <w:color w:val="0000FF"/>
              </w:rPr>
              <w:fldChar w:fldCharType="begin"/>
            </w:r>
            <w:r>
              <w:rPr>
                <w:color w:val="0000FF"/>
              </w:rPr>
              <w:instrText>HYPERLINK "https://login.consultant.ru/link/?req=doc&amp;base=LAW&amp;n=371416&amp;date=02.02.2024&amp;dst=107711&amp;field=134"</w:instrText>
            </w:r>
            <w:r>
              <w:rPr>
                <w:color w:val="0000FF"/>
              </w:rPr>
              <w:fldChar w:fldCharType="separate"/>
            </w:r>
            <w:r>
              <w:rPr>
                <w:color w:val="0000FF"/>
              </w:rPr>
              <w:t>A16.05.002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"https://login.consultant.ru/link/?req=doc&amp;base=LAW&amp;n=371416&amp;date=02.02.2024&amp;dst=107715&amp;field=134"</w:instrText>
            </w:r>
            <w:r>
              <w:rPr>
                <w:color w:val="0000FF"/>
              </w:rPr>
              <w:fldChar w:fldCharType="separate"/>
            </w:r>
            <w:r>
              <w:rPr>
                <w:color w:val="0000FF"/>
              </w:rPr>
              <w:t>A16.05.003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"https://login.consultant.ru/link/?req=doc&amp;base=LAW&amp;n=371416&amp;date=02.02.2024&amp;dst=107717&amp;field=134"</w:instrText>
            </w:r>
            <w:r>
              <w:rPr>
                <w:color w:val="0000FF"/>
              </w:rPr>
              <w:fldChar w:fldCharType="separate"/>
            </w:r>
            <w:r>
              <w:rPr>
                <w:color w:val="0000FF"/>
              </w:rPr>
              <w:t>A16.05.004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"https://login.consultant.ru/link/?req=doc&amp;base=LAW&amp;n=371416&amp;date=02.02.2024&amp;dst=107741&amp;field=134"</w:instrText>
            </w:r>
            <w:r>
              <w:rPr>
                <w:color w:val="0000FF"/>
              </w:rPr>
              <w:fldChar w:fldCharType="separate"/>
            </w:r>
            <w:r>
              <w:rPr>
                <w:color w:val="0000FF"/>
              </w:rPr>
              <w:t>A16.06.004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"https://login.consultant.ru/link/?req=doc&amp;base=LAW&amp;n=371416&amp;date=02.02.2024&amp;dst=107763&amp;field=134"</w:instrText>
            </w:r>
            <w:r>
              <w:rPr>
                <w:color w:val="0000FF"/>
              </w:rPr>
              <w:fldChar w:fldCharType="separate"/>
            </w:r>
            <w:r>
              <w:rPr>
                <w:color w:val="0000FF"/>
              </w:rPr>
              <w:t>A16.06.007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"https://login.consultant.ru/link/?req=doc&amp;base=LAW&amp;n=371416&amp;date=02.02.2024&amp;dst=107771&amp;field=134"</w:instrText>
            </w:r>
            <w:r>
              <w:rPr>
                <w:color w:val="0000FF"/>
              </w:rPr>
              <w:fldChar w:fldCharType="separate"/>
            </w:r>
            <w:r>
              <w:rPr>
                <w:color w:val="0000FF"/>
              </w:rPr>
              <w:t>A16.06.008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"https://login.consultant.ru/link/?req=doc&amp;base=LAW&amp;n=371416&amp;date=02.02.2024&amp;dst=107773&amp;field=134"</w:instrText>
            </w:r>
            <w:r>
              <w:rPr>
                <w:color w:val="0000FF"/>
              </w:rPr>
              <w:fldChar w:fldCharType="separate"/>
            </w:r>
            <w:r>
              <w:rPr>
                <w:color w:val="0000FF"/>
              </w:rPr>
              <w:t>A16.06.009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"https://login.consultant.ru/link/?req=doc&amp;base=LAW&amp;n=371416&amp;date=02.02.2024&amp;dst=107775&amp;field=134"</w:instrText>
            </w:r>
            <w:r>
              <w:rPr>
                <w:color w:val="0000FF"/>
              </w:rPr>
              <w:fldChar w:fldCharType="separate"/>
            </w:r>
            <w:r>
              <w:rPr>
                <w:color w:val="0000FF"/>
              </w:rPr>
              <w:t>A16.06.009.001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"https://login.consultant.ru/link/?req=doc&amp;base=LAW&amp;n=371416&amp;date=02.02.2024&amp;dst=107777&amp;field=134"</w:instrText>
            </w:r>
            <w:r>
              <w:rPr>
                <w:color w:val="0000FF"/>
              </w:rPr>
              <w:fldChar w:fldCharType="separate"/>
            </w:r>
            <w:r>
              <w:rPr>
                <w:color w:val="0000FF"/>
              </w:rPr>
              <w:t>A16.06.009.002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"https://login.consultant.ru/link/?req=doc&amp;base=LAW&amp;n=371416&amp;date=02.02.2024&amp;dst=107779&amp;field=134"</w:instrText>
            </w:r>
            <w:r>
              <w:rPr>
                <w:color w:val="0000FF"/>
              </w:rPr>
              <w:fldChar w:fldCharType="separate"/>
            </w:r>
            <w:r>
              <w:rPr>
                <w:color w:val="0000FF"/>
              </w:rPr>
              <w:t>A16.06.009.003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"https://login.consultant.ru/link/?req=doc&amp;base=LAW&amp;n=371416&amp;date=02.02.2024&amp;dst=107805&amp;field=134"</w:instrText>
            </w:r>
            <w:r>
              <w:rPr>
                <w:color w:val="0000FF"/>
              </w:rPr>
              <w:fldChar w:fldCharType="separate"/>
            </w:r>
            <w:r>
              <w:rPr>
                <w:color w:val="0000FF"/>
              </w:rPr>
              <w:t>A16.06.016.003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"https://login.consultant.ru/link/?req=doc&amp;base=LAW&amp;n=371416&amp;date=02.02.2024&amp;dst=107807&amp;field=134"</w:instrText>
            </w:r>
            <w:r>
              <w:rPr>
                <w:color w:val="0000FF"/>
              </w:rPr>
              <w:fldChar w:fldCharType="separate"/>
            </w:r>
            <w:r>
              <w:rPr>
                <w:color w:val="0000FF"/>
              </w:rPr>
              <w:t>A16.06.016.004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"https://login.consultant.ru/link/?req=doc&amp;base=LAW&amp;n=371416&amp;date=02.02.2024&amp;dst=107809&amp;field=134"</w:instrText>
            </w:r>
            <w:r>
              <w:rPr>
                <w:color w:val="0000FF"/>
              </w:rPr>
              <w:fldChar w:fldCharType="separate"/>
            </w:r>
            <w:r>
              <w:rPr>
                <w:color w:val="0000FF"/>
              </w:rPr>
              <w:t>A16.06.016.005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"https://login.consultant.ru/link/?req=doc&amp;base=LAW&amp;n=371416&amp;date=02.02.2024&amp;dst=107811&amp;field=134"</w:instrText>
            </w:r>
            <w:r>
              <w:rPr>
                <w:color w:val="0000FF"/>
              </w:rPr>
              <w:fldChar w:fldCharType="separate"/>
            </w:r>
            <w:r>
              <w:rPr>
                <w:color w:val="0000FF"/>
              </w:rPr>
              <w:t>A16.06.017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"https://login.consultant.ru/link/?req=doc&amp;base=LAW&amp;n=371416&amp;date=02.02.2024&amp;dst=107815&amp;field=134"</w:instrText>
            </w:r>
            <w:r>
              <w:rPr>
                <w:color w:val="0000FF"/>
              </w:rPr>
              <w:fldChar w:fldCharType="separate"/>
            </w:r>
            <w:r>
              <w:rPr>
                <w:color w:val="0000FF"/>
              </w:rPr>
              <w:t>A16.06.018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"https://login.consultant.ru/link/?req=doc&amp;base=LAW&amp;n=371416&amp;date=02.02.2024&amp;dst=112805&amp;field=134"</w:instrText>
            </w:r>
            <w:r>
              <w:rPr>
                <w:color w:val="0000FF"/>
              </w:rPr>
              <w:fldChar w:fldCharType="separate"/>
            </w:r>
            <w:r>
              <w:rPr>
                <w:color w:val="0000FF"/>
              </w:rPr>
              <w:t>A16.30.061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"https://login.consultant.ru/link/?req=doc&amp;base=LAW&amp;n=371416&amp;date=02.02.2024&amp;dst=112809&amp;field=134"</w:instrText>
            </w:r>
            <w:r>
              <w:rPr>
                <w:color w:val="0000FF"/>
              </w:rPr>
              <w:fldChar w:fldCharType="separate"/>
            </w:r>
            <w:r>
              <w:rPr>
                <w:color w:val="0000FF"/>
              </w:rPr>
              <w:t>A16.30.063</w:t>
            </w:r>
            <w:r>
              <w:rPr>
                <w:color w:val="0000FF"/>
              </w:rPr>
              <w:fldChar w:fldCharType="end"/>
            </w:r>
          </w:p>
        </w:tc>
        <w:tc>
          <w:tcPr>
            <w:tcW w:type="dxa" w:w="1644"/>
            <w:tcMar>
              <w:left w:type="dxa" w:w="0"/>
              <w:right w:type="dxa" w:w="0"/>
            </w:tcMar>
          </w:tcPr>
          <w:p w14:paraId="D3220000">
            <w:pPr>
              <w:pStyle w:val="Style_2"/>
              <w:ind w:firstLine="0" w:left="0"/>
              <w:jc w:val="center"/>
            </w:pPr>
            <w:r>
              <w:t>-</w:t>
            </w:r>
          </w:p>
        </w:tc>
        <w:tc>
          <w:tcPr>
            <w:tcW w:type="dxa" w:w="1077"/>
            <w:tcMar>
              <w:left w:type="dxa" w:w="0"/>
              <w:right w:type="dxa" w:w="0"/>
            </w:tcMar>
          </w:tcPr>
          <w:p w14:paraId="D4220000">
            <w:pPr>
              <w:pStyle w:val="Style_2"/>
              <w:ind w:firstLine="0" w:left="0"/>
              <w:jc w:val="center"/>
            </w:pPr>
            <w:r>
              <w:t>1,83</w:t>
            </w:r>
          </w:p>
        </w:tc>
      </w:tr>
      <w:tr>
        <w:tc>
          <w:tcPr>
            <w:tcW w:type="dxa" w:w="971"/>
            <w:tcMar>
              <w:left w:type="dxa" w:w="0"/>
              <w:right w:type="dxa" w:w="0"/>
            </w:tcMar>
          </w:tcPr>
          <w:p w14:paraId="D5220000">
            <w:pPr>
              <w:pStyle w:val="Style_2"/>
              <w:ind w:firstLine="0" w:left="0"/>
              <w:jc w:val="center"/>
            </w:pPr>
            <w:r>
              <w:t>st31.008</w:t>
            </w:r>
          </w:p>
        </w:tc>
        <w:tc>
          <w:tcPr>
            <w:tcW w:type="dxa" w:w="860"/>
            <w:tcMar>
              <w:left w:type="dxa" w:w="0"/>
              <w:right w:type="dxa" w:w="0"/>
            </w:tcMar>
          </w:tcPr>
          <w:p w14:paraId="D6220000">
            <w:pPr>
              <w:pStyle w:val="Style_2"/>
              <w:ind w:firstLine="0" w:left="0"/>
              <w:jc w:val="center"/>
            </w:pPr>
            <w:r>
              <w:t>304</w:t>
            </w:r>
          </w:p>
        </w:tc>
        <w:tc>
          <w:tcPr>
            <w:tcW w:type="dxa" w:w="1587"/>
            <w:tcMar>
              <w:left w:type="dxa" w:w="0"/>
              <w:right w:type="dxa" w:w="0"/>
            </w:tcMar>
          </w:tcPr>
          <w:p w14:paraId="D7220000">
            <w:pPr>
              <w:pStyle w:val="Style_2"/>
              <w:ind w:firstLine="0" w:left="0"/>
              <w:jc w:val="left"/>
            </w:pPr>
            <w:r>
              <w:t>Операции на органах кроветворения и иммунной системы (уровень 3)</w:t>
            </w:r>
          </w:p>
        </w:tc>
        <w:tc>
          <w:tcPr>
            <w:tcW w:type="dxa" w:w="3402"/>
            <w:tcMar>
              <w:left w:type="dxa" w:w="0"/>
              <w:right w:type="dxa" w:w="0"/>
            </w:tcMar>
          </w:tcPr>
          <w:p w14:paraId="D8220000">
            <w:pPr>
              <w:pStyle w:val="Style_2"/>
              <w:ind w:firstLine="0" w:left="0"/>
              <w:jc w:val="center"/>
            </w:pPr>
            <w:r>
              <w:t>-</w:t>
            </w:r>
          </w:p>
        </w:tc>
        <w:tc>
          <w:tcPr>
            <w:tcW w:type="dxa" w:w="2324"/>
            <w:tcMar>
              <w:left w:type="dxa" w:w="0"/>
              <w:right w:type="dxa" w:w="0"/>
            </w:tcMar>
          </w:tcPr>
          <w:p w14:paraId="D9220000">
            <w:pPr>
              <w:pStyle w:val="Style_2"/>
              <w:ind w:firstLine="0" w:left="0"/>
              <w:jc w:val="center"/>
            </w:pPr>
            <w:r>
              <w:rPr>
                <w:color w:val="0000FF"/>
              </w:rPr>
              <w:fldChar w:fldCharType="begin"/>
            </w:r>
            <w:r>
              <w:rPr>
                <w:color w:val="0000FF"/>
              </w:rPr>
              <w:instrText>HYPERLINK "https://login.consultant.ru/link/?req=doc&amp;base=LAW&amp;n=371416&amp;date=02.02.2024&amp;dst=107713&amp;field=134"</w:instrText>
            </w:r>
            <w:r>
              <w:rPr>
                <w:color w:val="0000FF"/>
              </w:rPr>
              <w:fldChar w:fldCharType="separate"/>
            </w:r>
            <w:r>
              <w:rPr>
                <w:color w:val="0000FF"/>
              </w:rPr>
              <w:t>A16.05.002.001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"https://login.consultant.ru/link/?req=doc&amp;base=LAW&amp;n=371416&amp;date=02.02.2024&amp;dst=107719&amp;field=134"</w:instrText>
            </w:r>
            <w:r>
              <w:rPr>
                <w:color w:val="0000FF"/>
              </w:rPr>
              <w:fldChar w:fldCharType="separate"/>
            </w:r>
            <w:r>
              <w:rPr>
                <w:color w:val="0000FF"/>
              </w:rPr>
              <w:t>A16.05.004.001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"https://login.consultant.ru/link/?req=doc&amp;base=LAW&amp;n=371416&amp;date=02.02.2024&amp;dst=107721&amp;field=134"</w:instrText>
            </w:r>
            <w:r>
              <w:rPr>
                <w:color w:val="0000FF"/>
              </w:rPr>
              <w:fldChar w:fldCharType="separate"/>
            </w:r>
            <w:r>
              <w:rPr>
                <w:color w:val="0000FF"/>
              </w:rPr>
              <w:t>A16.05.005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"https://login.consultant.ru/link/?req=doc&amp;base=LAW&amp;n=371416&amp;date=02.02.2024&amp;dst=107723&amp;field=134"</w:instrText>
            </w:r>
            <w:r>
              <w:rPr>
                <w:color w:val="0000FF"/>
              </w:rPr>
              <w:fldChar w:fldCharType="separate"/>
            </w:r>
            <w:r>
              <w:rPr>
                <w:color w:val="0000FF"/>
              </w:rPr>
              <w:t>A16.05.006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"https://login.consultant.ru/link/?req=doc&amp;base=LAW&amp;n=371416&amp;date=02.02.2024&amp;dst=107725&amp;field=134"</w:instrText>
            </w:r>
            <w:r>
              <w:rPr>
                <w:color w:val="0000FF"/>
              </w:rPr>
              <w:fldChar w:fldCharType="separate"/>
            </w:r>
            <w:r>
              <w:rPr>
                <w:color w:val="0000FF"/>
              </w:rPr>
              <w:t>A16.05.007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"https://login.consultant.ru/link/?req=doc&amp;base=LAW&amp;n=371416&amp;date=02.02.2024&amp;dst=107727&amp;field=134"</w:instrText>
            </w:r>
            <w:r>
              <w:rPr>
                <w:color w:val="0000FF"/>
              </w:rPr>
              <w:fldChar w:fldCharType="separate"/>
            </w:r>
            <w:r>
              <w:rPr>
                <w:color w:val="0000FF"/>
              </w:rPr>
              <w:t>A16.05.008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"https://login.consultant.ru/link/?req=doc&amp;base=LAW&amp;n=371416&amp;date=02.02.2024&amp;dst=107729&amp;field=134"</w:instrText>
            </w:r>
            <w:r>
              <w:rPr>
                <w:color w:val="0000FF"/>
              </w:rPr>
              <w:fldChar w:fldCharType="separate"/>
            </w:r>
            <w:r>
              <w:rPr>
                <w:color w:val="0000FF"/>
              </w:rPr>
              <w:t>A16.05.008.001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"https://login.consultant.ru/link/?req=doc&amp;base=LAW&amp;n=371416&amp;date=02.02.2024&amp;dst=107731&amp;field=134"</w:instrText>
            </w:r>
            <w:r>
              <w:rPr>
                <w:color w:val="0000FF"/>
              </w:rPr>
              <w:fldChar w:fldCharType="separate"/>
            </w:r>
            <w:r>
              <w:rPr>
                <w:color w:val="0000FF"/>
              </w:rPr>
              <w:t>A16.05.010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"https://login.consultant.ru/link/?req=doc&amp;base=LAW&amp;n=371416&amp;date=02.02.2024&amp;dst=107733&amp;field=134"</w:instrText>
            </w:r>
            <w:r>
              <w:rPr>
                <w:color w:val="0000FF"/>
              </w:rPr>
              <w:fldChar w:fldCharType="separate"/>
            </w:r>
            <w:r>
              <w:rPr>
                <w:color w:val="0000FF"/>
              </w:rPr>
              <w:t>A16.05.010.001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"https://login.consultant.ru/link/?req=doc&amp;base=LAW&amp;n=371416&amp;date=02.02.2024&amp;dst=107735&amp;field=134"</w:instrText>
            </w:r>
            <w:r>
              <w:rPr>
                <w:color w:val="0000FF"/>
              </w:rPr>
              <w:fldChar w:fldCharType="separate"/>
            </w:r>
            <w:r>
              <w:rPr>
                <w:color w:val="0000FF"/>
              </w:rPr>
              <w:t>A16.06.001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"https://login.consultant.ru/link/?req=doc&amp;base=LAW&amp;n=371416&amp;date=02.02.2024&amp;dst=107743&amp;field=134"</w:instrText>
            </w:r>
            <w:r>
              <w:rPr>
                <w:color w:val="0000FF"/>
              </w:rPr>
              <w:fldChar w:fldCharType="separate"/>
            </w:r>
            <w:r>
              <w:rPr>
                <w:color w:val="0000FF"/>
              </w:rPr>
              <w:t>A16.06.004.001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"https://login.consultant.ru/link/?req=doc&amp;base=LAW&amp;n=371416&amp;date=02.02.2024&amp;dst=107747&amp;field=134"</w:instrText>
            </w:r>
            <w:r>
              <w:rPr>
                <w:color w:val="0000FF"/>
              </w:rPr>
              <w:fldChar w:fldCharType="separate"/>
            </w:r>
            <w:r>
              <w:rPr>
                <w:color w:val="0000FF"/>
              </w:rPr>
              <w:t>A16.06.005.001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"https://login.consultant.ru/link/?req=doc&amp;base=LAW&amp;n=371416&amp;date=02.02.2024&amp;dst=107759&amp;field=134"</w:instrText>
            </w:r>
            <w:r>
              <w:rPr>
                <w:color w:val="0000FF"/>
              </w:rPr>
              <w:fldChar w:fldCharType="separate"/>
            </w:r>
            <w:r>
              <w:rPr>
                <w:color w:val="0000FF"/>
              </w:rPr>
              <w:t>A16.06.006.003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"https://login.consultant.ru/link/?req=doc&amp;base=LAW&amp;n=371416&amp;date=02.02.2024&amp;dst=107765&amp;field=134"</w:instrText>
            </w:r>
            <w:r>
              <w:rPr>
                <w:color w:val="0000FF"/>
              </w:rPr>
              <w:fldChar w:fldCharType="separate"/>
            </w:r>
            <w:r>
              <w:rPr>
                <w:color w:val="0000FF"/>
              </w:rPr>
              <w:t>A16.06.007.001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"https://login.consultant.ru/link/?req=doc&amp;base=LAW&amp;n=371416&amp;date=02.02.2024&amp;dst=107767&amp;field=134"</w:instrText>
            </w:r>
            <w:r>
              <w:rPr>
                <w:color w:val="0000FF"/>
              </w:rPr>
              <w:fldChar w:fldCharType="separate"/>
            </w:r>
            <w:r>
              <w:rPr>
                <w:color w:val="0000FF"/>
              </w:rPr>
              <w:t>A16.06.007.002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"https://login.consultant.ru/link/?req=doc&amp;base=LAW&amp;n=371416&amp;date=02.02.2024&amp;dst=107813&amp;field=134"</w:instrText>
            </w:r>
            <w:r>
              <w:rPr>
                <w:color w:val="0000FF"/>
              </w:rPr>
              <w:fldChar w:fldCharType="separate"/>
            </w:r>
            <w:r>
              <w:rPr>
                <w:color w:val="0000FF"/>
              </w:rPr>
              <w:t>A16.06.017.001</w:t>
            </w:r>
            <w:r>
              <w:rPr>
                <w:color w:val="0000FF"/>
              </w:rPr>
              <w:fldChar w:fldCharType="end"/>
            </w:r>
          </w:p>
        </w:tc>
        <w:tc>
          <w:tcPr>
            <w:tcW w:type="dxa" w:w="1644"/>
            <w:tcMar>
              <w:left w:type="dxa" w:w="0"/>
              <w:right w:type="dxa" w:w="0"/>
            </w:tcMar>
          </w:tcPr>
          <w:p w14:paraId="DA220000">
            <w:pPr>
              <w:pStyle w:val="Style_2"/>
              <w:ind w:firstLine="0" w:left="0"/>
              <w:jc w:val="center"/>
            </w:pPr>
            <w:r>
              <w:t>-</w:t>
            </w:r>
          </w:p>
        </w:tc>
        <w:tc>
          <w:tcPr>
            <w:tcW w:type="dxa" w:w="1077"/>
            <w:tcMar>
              <w:left w:type="dxa" w:w="0"/>
              <w:right w:type="dxa" w:w="0"/>
            </w:tcMar>
          </w:tcPr>
          <w:p w14:paraId="DB220000">
            <w:pPr>
              <w:pStyle w:val="Style_2"/>
              <w:ind w:firstLine="0" w:left="0"/>
              <w:jc w:val="center"/>
            </w:pPr>
            <w:r>
              <w:t>2,16</w:t>
            </w:r>
          </w:p>
        </w:tc>
      </w:tr>
      <w:tr>
        <w:tc>
          <w:tcPr>
            <w:tcW w:type="dxa" w:w="971"/>
            <w:tcMar>
              <w:left w:type="dxa" w:w="0"/>
              <w:right w:type="dxa" w:w="0"/>
            </w:tcMar>
          </w:tcPr>
          <w:p w14:paraId="DC220000">
            <w:pPr>
              <w:pStyle w:val="Style_2"/>
              <w:ind w:firstLine="0" w:left="0"/>
              <w:jc w:val="center"/>
            </w:pPr>
            <w:r>
              <w:t>st31.009</w:t>
            </w:r>
          </w:p>
        </w:tc>
        <w:tc>
          <w:tcPr>
            <w:tcW w:type="dxa" w:w="860"/>
            <w:tcMar>
              <w:left w:type="dxa" w:w="0"/>
              <w:right w:type="dxa" w:w="0"/>
            </w:tcMar>
          </w:tcPr>
          <w:p w14:paraId="DD220000">
            <w:pPr>
              <w:pStyle w:val="Style_2"/>
              <w:ind w:firstLine="0" w:left="0"/>
              <w:jc w:val="center"/>
            </w:pPr>
            <w:r>
              <w:t>305</w:t>
            </w:r>
          </w:p>
        </w:tc>
        <w:tc>
          <w:tcPr>
            <w:tcW w:type="dxa" w:w="1587"/>
            <w:tcMar>
              <w:left w:type="dxa" w:w="0"/>
              <w:right w:type="dxa" w:w="0"/>
            </w:tcMar>
          </w:tcPr>
          <w:p w14:paraId="DE220000">
            <w:pPr>
              <w:pStyle w:val="Style_2"/>
              <w:ind w:firstLine="0" w:left="0"/>
              <w:jc w:val="left"/>
            </w:pPr>
            <w:r>
              <w:t>Операции на эндокринных железах кроме гипофиза (уровень 1)</w:t>
            </w:r>
          </w:p>
        </w:tc>
        <w:tc>
          <w:tcPr>
            <w:tcW w:type="dxa" w:w="3402"/>
            <w:tcMar>
              <w:left w:type="dxa" w:w="0"/>
              <w:right w:type="dxa" w:w="0"/>
            </w:tcMar>
          </w:tcPr>
          <w:p w14:paraId="DF220000">
            <w:pPr>
              <w:pStyle w:val="Style_2"/>
              <w:ind w:firstLine="0" w:left="0"/>
              <w:jc w:val="center"/>
            </w:pPr>
            <w:r>
              <w:t>-</w:t>
            </w:r>
          </w:p>
        </w:tc>
        <w:tc>
          <w:tcPr>
            <w:tcW w:type="dxa" w:w="2324"/>
            <w:tcMar>
              <w:left w:type="dxa" w:w="0"/>
              <w:right w:type="dxa" w:w="0"/>
            </w:tcMar>
          </w:tcPr>
          <w:p w14:paraId="E0220000">
            <w:pPr>
              <w:pStyle w:val="Style_2"/>
              <w:ind w:firstLine="0" w:left="0"/>
              <w:jc w:val="center"/>
            </w:pPr>
            <w:r>
              <w:rPr>
                <w:color w:val="0000FF"/>
              </w:rPr>
              <w:fldChar w:fldCharType="begin"/>
            </w:r>
            <w:r>
              <w:rPr>
                <w:color w:val="0000FF"/>
              </w:rPr>
              <w:instrText>HYPERLINK "https://login.consultant.ru/link/?req=doc&amp;base=LAW&amp;n=371416&amp;date=02.02.2024&amp;dst=111021&amp;field=134"</w:instrText>
            </w:r>
            <w:r>
              <w:rPr>
                <w:color w:val="0000FF"/>
              </w:rPr>
              <w:fldChar w:fldCharType="separate"/>
            </w:r>
            <w:r>
              <w:rPr>
                <w:color w:val="0000FF"/>
              </w:rPr>
              <w:t>A16.22.001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"https://login.consultant.ru/link/?req=doc&amp;base=LAW&amp;n=371416&amp;date=02.02.2024&amp;dst=111029&amp;field=134"</w:instrText>
            </w:r>
            <w:r>
              <w:rPr>
                <w:color w:val="0000FF"/>
              </w:rPr>
              <w:fldChar w:fldCharType="separate"/>
            </w:r>
            <w:r>
              <w:rPr>
                <w:color w:val="0000FF"/>
              </w:rPr>
              <w:t>A16.22.002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"https://login.consultant.ru/link/?req=doc&amp;base=LAW&amp;n=371416&amp;date=02.02.2024&amp;dst=111037&amp;field=134"</w:instrText>
            </w:r>
            <w:r>
              <w:rPr>
                <w:color w:val="0000FF"/>
              </w:rPr>
              <w:fldChar w:fldCharType="separate"/>
            </w:r>
            <w:r>
              <w:rPr>
                <w:color w:val="0000FF"/>
              </w:rPr>
              <w:t>A16.22.003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"https://login.consultant.ru/link/?req=doc&amp;base=LAW&amp;n=371416&amp;date=02.02.2024&amp;dst=111055&amp;field=134"</w:instrText>
            </w:r>
            <w:r>
              <w:rPr>
                <w:color w:val="0000FF"/>
              </w:rPr>
              <w:fldChar w:fldCharType="separate"/>
            </w:r>
            <w:r>
              <w:rPr>
                <w:color w:val="0000FF"/>
              </w:rPr>
              <w:t>A16.22.007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"https://login.consultant.ru/link/?req=doc&amp;base=LAW&amp;n=371416&amp;date=02.02.2024&amp;dst=111059&amp;field=134"</w:instrText>
            </w:r>
            <w:r>
              <w:rPr>
                <w:color w:val="0000FF"/>
              </w:rPr>
              <w:fldChar w:fldCharType="separate"/>
            </w:r>
            <w:r>
              <w:rPr>
                <w:color w:val="0000FF"/>
              </w:rPr>
              <w:t>A16.22.007.002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"https://login.consultant.ru/link/?req=doc&amp;base=LAW&amp;n=371416&amp;date=02.02.2024&amp;dst=111065&amp;field=134"</w:instrText>
            </w:r>
            <w:r>
              <w:rPr>
                <w:color w:val="0000FF"/>
              </w:rPr>
              <w:fldChar w:fldCharType="separate"/>
            </w:r>
            <w:r>
              <w:rPr>
                <w:color w:val="0000FF"/>
              </w:rPr>
              <w:t>A16.22.008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"https://login.consultant.ru/link/?req=doc&amp;base=LAW&amp;n=371416&amp;date=02.02.2024&amp;dst=111073&amp;field=134"</w:instrText>
            </w:r>
            <w:r>
              <w:rPr>
                <w:color w:val="0000FF"/>
              </w:rPr>
              <w:fldChar w:fldCharType="separate"/>
            </w:r>
            <w:r>
              <w:rPr>
                <w:color w:val="0000FF"/>
              </w:rPr>
              <w:t>A16.22.011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"https://login.consultant.ru/link/?req=doc&amp;base=LAW&amp;n=371416&amp;date=02.02.2024&amp;dst=111077&amp;field=134"</w:instrText>
            </w:r>
            <w:r>
              <w:rPr>
                <w:color w:val="0000FF"/>
              </w:rPr>
              <w:fldChar w:fldCharType="separate"/>
            </w:r>
            <w:r>
              <w:rPr>
                <w:color w:val="0000FF"/>
              </w:rPr>
              <w:t>A16.22.013</w:t>
            </w:r>
            <w:r>
              <w:rPr>
                <w:color w:val="0000FF"/>
              </w:rPr>
              <w:fldChar w:fldCharType="end"/>
            </w:r>
          </w:p>
        </w:tc>
        <w:tc>
          <w:tcPr>
            <w:tcW w:type="dxa" w:w="1644"/>
            <w:tcMar>
              <w:left w:type="dxa" w:w="0"/>
              <w:right w:type="dxa" w:w="0"/>
            </w:tcMar>
          </w:tcPr>
          <w:p w14:paraId="E1220000">
            <w:pPr>
              <w:pStyle w:val="Style_2"/>
              <w:ind w:firstLine="0" w:left="0"/>
              <w:jc w:val="center"/>
            </w:pPr>
            <w:r>
              <w:t>-</w:t>
            </w:r>
          </w:p>
        </w:tc>
        <w:tc>
          <w:tcPr>
            <w:tcW w:type="dxa" w:w="1077"/>
            <w:tcMar>
              <w:left w:type="dxa" w:w="0"/>
              <w:right w:type="dxa" w:w="0"/>
            </w:tcMar>
          </w:tcPr>
          <w:p w14:paraId="E2220000">
            <w:pPr>
              <w:pStyle w:val="Style_2"/>
              <w:ind w:firstLine="0" w:left="0"/>
              <w:jc w:val="center"/>
            </w:pPr>
            <w:r>
              <w:t>1,81</w:t>
            </w:r>
          </w:p>
        </w:tc>
      </w:tr>
      <w:tr>
        <w:tc>
          <w:tcPr>
            <w:tcW w:type="dxa" w:w="971"/>
            <w:tcMar>
              <w:left w:type="dxa" w:w="0"/>
              <w:right w:type="dxa" w:w="0"/>
            </w:tcMar>
          </w:tcPr>
          <w:p w14:paraId="E3220000">
            <w:pPr>
              <w:pStyle w:val="Style_2"/>
              <w:ind w:firstLine="0" w:left="0"/>
              <w:jc w:val="center"/>
            </w:pPr>
            <w:r>
              <w:t>st31.010</w:t>
            </w:r>
          </w:p>
        </w:tc>
        <w:tc>
          <w:tcPr>
            <w:tcW w:type="dxa" w:w="860"/>
            <w:tcMar>
              <w:left w:type="dxa" w:w="0"/>
              <w:right w:type="dxa" w:w="0"/>
            </w:tcMar>
          </w:tcPr>
          <w:p w14:paraId="E4220000">
            <w:pPr>
              <w:pStyle w:val="Style_2"/>
              <w:ind w:firstLine="0" w:left="0"/>
              <w:jc w:val="center"/>
            </w:pPr>
            <w:r>
              <w:t>306</w:t>
            </w:r>
          </w:p>
        </w:tc>
        <w:tc>
          <w:tcPr>
            <w:tcW w:type="dxa" w:w="1587"/>
            <w:tcMar>
              <w:left w:type="dxa" w:w="0"/>
              <w:right w:type="dxa" w:w="0"/>
            </w:tcMar>
          </w:tcPr>
          <w:p w14:paraId="E5220000">
            <w:pPr>
              <w:pStyle w:val="Style_2"/>
              <w:ind w:firstLine="0" w:left="0"/>
              <w:jc w:val="left"/>
            </w:pPr>
            <w:r>
              <w:t>Операции на эндокринных железах кроме гипофиза (уровень 2)</w:t>
            </w:r>
          </w:p>
        </w:tc>
        <w:tc>
          <w:tcPr>
            <w:tcW w:type="dxa" w:w="3402"/>
            <w:tcMar>
              <w:left w:type="dxa" w:w="0"/>
              <w:right w:type="dxa" w:w="0"/>
            </w:tcMar>
          </w:tcPr>
          <w:p w14:paraId="E6220000">
            <w:pPr>
              <w:pStyle w:val="Style_2"/>
              <w:ind w:firstLine="0" w:left="0"/>
              <w:jc w:val="center"/>
            </w:pPr>
            <w:r>
              <w:t>-</w:t>
            </w:r>
          </w:p>
        </w:tc>
        <w:tc>
          <w:tcPr>
            <w:tcW w:type="dxa" w:w="2324"/>
            <w:tcMar>
              <w:left w:type="dxa" w:w="0"/>
              <w:right w:type="dxa" w:w="0"/>
            </w:tcMar>
          </w:tcPr>
          <w:p w14:paraId="E7220000">
            <w:pPr>
              <w:pStyle w:val="Style_2"/>
              <w:ind w:firstLine="0" w:left="0"/>
              <w:jc w:val="center"/>
            </w:pPr>
            <w:r>
              <w:rPr>
                <w:color w:val="0000FF"/>
              </w:rPr>
              <w:fldChar w:fldCharType="begin"/>
            </w:r>
            <w:r>
              <w:rPr>
                <w:color w:val="0000FF"/>
              </w:rPr>
              <w:instrText>HYPERLINK "https://login.consultant.ru/link/?req=doc&amp;base=LAW&amp;n=371416&amp;date=02.02.2024&amp;dst=111033&amp;field=134"</w:instrText>
            </w:r>
            <w:r>
              <w:rPr>
                <w:color w:val="0000FF"/>
              </w:rPr>
              <w:fldChar w:fldCharType="separate"/>
            </w:r>
            <w:r>
              <w:rPr>
                <w:color w:val="0000FF"/>
              </w:rPr>
              <w:t>A16.22.002.002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"https://login.consultant.ru/link/?req=doc&amp;base=LAW&amp;n=371416&amp;date=02.02.2024&amp;dst=111035&amp;field=134"</w:instrText>
            </w:r>
            <w:r>
              <w:rPr>
                <w:color w:val="0000FF"/>
              </w:rPr>
              <w:fldChar w:fldCharType="separate"/>
            </w:r>
            <w:r>
              <w:rPr>
                <w:color w:val="0000FF"/>
              </w:rPr>
              <w:t>A16.22.002.003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"https://login.consultant.ru/link/?req=doc&amp;base=LAW&amp;n=371416&amp;date=02.02.2024&amp;dst=111039&amp;field=134"</w:instrText>
            </w:r>
            <w:r>
              <w:rPr>
                <w:color w:val="0000FF"/>
              </w:rPr>
              <w:fldChar w:fldCharType="separate"/>
            </w:r>
            <w:r>
              <w:rPr>
                <w:color w:val="0000FF"/>
              </w:rPr>
              <w:t>A16.22.004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"https://login.consultant.ru/link/?req=doc&amp;base=LAW&amp;n=371416&amp;date=02.02.2024&amp;dst=111041&amp;field=134"</w:instrText>
            </w:r>
            <w:r>
              <w:rPr>
                <w:color w:val="0000FF"/>
              </w:rPr>
              <w:fldChar w:fldCharType="separate"/>
            </w:r>
            <w:r>
              <w:rPr>
                <w:color w:val="0000FF"/>
              </w:rPr>
              <w:t>A16.22.004.001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"https://login.consultant.ru/link/?req=doc&amp;base=LAW&amp;n=371416&amp;date=02.02.2024&amp;dst=111043&amp;field=134"</w:instrText>
            </w:r>
            <w:r>
              <w:rPr>
                <w:color w:val="0000FF"/>
              </w:rPr>
              <w:fldChar w:fldCharType="separate"/>
            </w:r>
            <w:r>
              <w:rPr>
                <w:color w:val="0000FF"/>
              </w:rPr>
              <w:t>A16.22.004.002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"https://login.consultant.ru/link/?req=doc&amp;base=LAW&amp;n=371416&amp;date=02.02.2024&amp;dst=111045&amp;field=134"</w:instrText>
            </w:r>
            <w:r>
              <w:rPr>
                <w:color w:val="0000FF"/>
              </w:rPr>
              <w:fldChar w:fldCharType="separate"/>
            </w:r>
            <w:r>
              <w:rPr>
                <w:color w:val="0000FF"/>
              </w:rPr>
              <w:t>A16.22.004.003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"https://login.consultant.ru/link/?req=doc&amp;base=LAW&amp;n=371416&amp;date=02.02.2024&amp;dst=111057&amp;field=134"</w:instrText>
            </w:r>
            <w:r>
              <w:rPr>
                <w:color w:val="0000FF"/>
              </w:rPr>
              <w:fldChar w:fldCharType="separate"/>
            </w:r>
            <w:r>
              <w:rPr>
                <w:color w:val="0000FF"/>
              </w:rPr>
              <w:t>A16.22.007.001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"https://login.consultant.ru/link/?req=doc&amp;base=LAW&amp;n=371416&amp;date=02.02.2024&amp;dst=111067&amp;field=134"</w:instrText>
            </w:r>
            <w:r>
              <w:rPr>
                <w:color w:val="0000FF"/>
              </w:rPr>
              <w:fldChar w:fldCharType="separate"/>
            </w:r>
            <w:r>
              <w:rPr>
                <w:color w:val="0000FF"/>
              </w:rPr>
              <w:t>A16.22.009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"https://login.consultant.ru/link/?req=doc&amp;base=LAW&amp;n=371416&amp;date=02.02.2024&amp;dst=111069&amp;field=134"</w:instrText>
            </w:r>
            <w:r>
              <w:rPr>
                <w:color w:val="0000FF"/>
              </w:rPr>
              <w:fldChar w:fldCharType="separate"/>
            </w:r>
            <w:r>
              <w:rPr>
                <w:color w:val="0000FF"/>
              </w:rPr>
              <w:t>A16.22.010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"https://login.consultant.ru/link/?req=doc&amp;base=LAW&amp;n=371416&amp;date=02.02.2024&amp;dst=111071&amp;field=134"</w:instrText>
            </w:r>
            <w:r>
              <w:rPr>
                <w:color w:val="0000FF"/>
              </w:rPr>
              <w:fldChar w:fldCharType="separate"/>
            </w:r>
            <w:r>
              <w:rPr>
                <w:color w:val="0000FF"/>
              </w:rPr>
              <w:t>A16.22.010.001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"https://login.consultant.ru/link/?req=doc&amp;base=LAW&amp;n=371416&amp;date=02.02.2024&amp;dst=111093&amp;field=134"</w:instrText>
            </w:r>
            <w:r>
              <w:rPr>
                <w:color w:val="0000FF"/>
              </w:rPr>
              <w:fldChar w:fldCharType="separate"/>
            </w:r>
            <w:r>
              <w:rPr>
                <w:color w:val="0000FF"/>
              </w:rPr>
              <w:t>A16.22.015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"https://login.consultant.ru/link/?req=doc&amp;base=LAW&amp;n=371416&amp;date=02.02.2024&amp;dst=111095&amp;field=134"</w:instrText>
            </w:r>
            <w:r>
              <w:rPr>
                <w:color w:val="0000FF"/>
              </w:rPr>
              <w:fldChar w:fldCharType="separate"/>
            </w:r>
            <w:r>
              <w:rPr>
                <w:color w:val="0000FF"/>
              </w:rPr>
              <w:t>A16.22.015.001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"https://login.consultant.ru/link/?req=doc&amp;base=LAW&amp;n=371416&amp;date=02.02.2024&amp;dst=112413&amp;field=134"</w:instrText>
            </w:r>
            <w:r>
              <w:rPr>
                <w:color w:val="0000FF"/>
              </w:rPr>
              <w:fldChar w:fldCharType="separate"/>
            </w:r>
            <w:r>
              <w:rPr>
                <w:color w:val="0000FF"/>
              </w:rPr>
              <w:t>A16.28.064</w:t>
            </w:r>
            <w:r>
              <w:rPr>
                <w:color w:val="0000FF"/>
              </w:rPr>
              <w:fldChar w:fldCharType="end"/>
            </w:r>
          </w:p>
        </w:tc>
        <w:tc>
          <w:tcPr>
            <w:tcW w:type="dxa" w:w="1644"/>
            <w:tcMar>
              <w:left w:type="dxa" w:w="0"/>
              <w:right w:type="dxa" w:w="0"/>
            </w:tcMar>
          </w:tcPr>
          <w:p w14:paraId="E8220000">
            <w:pPr>
              <w:pStyle w:val="Style_2"/>
              <w:ind w:firstLine="0" w:left="0"/>
              <w:jc w:val="center"/>
            </w:pPr>
            <w:r>
              <w:t>-</w:t>
            </w:r>
          </w:p>
        </w:tc>
        <w:tc>
          <w:tcPr>
            <w:tcW w:type="dxa" w:w="1077"/>
            <w:tcMar>
              <w:left w:type="dxa" w:w="0"/>
              <w:right w:type="dxa" w:w="0"/>
            </w:tcMar>
          </w:tcPr>
          <w:p w14:paraId="E9220000">
            <w:pPr>
              <w:pStyle w:val="Style_2"/>
              <w:ind w:firstLine="0" w:left="0"/>
              <w:jc w:val="center"/>
            </w:pPr>
            <w:r>
              <w:t>2,67</w:t>
            </w:r>
          </w:p>
        </w:tc>
      </w:tr>
      <w:tr>
        <w:tc>
          <w:tcPr>
            <w:tcW w:type="dxa" w:w="971"/>
            <w:tcMar>
              <w:left w:type="dxa" w:w="0"/>
              <w:right w:type="dxa" w:w="0"/>
            </w:tcMar>
          </w:tcPr>
          <w:p w14:paraId="EA220000">
            <w:pPr>
              <w:pStyle w:val="Style_2"/>
              <w:ind w:firstLine="0" w:left="0"/>
              <w:jc w:val="center"/>
            </w:pPr>
            <w:r>
              <w:t>st31.011</w:t>
            </w:r>
          </w:p>
        </w:tc>
        <w:tc>
          <w:tcPr>
            <w:tcW w:type="dxa" w:w="860"/>
            <w:tcMar>
              <w:left w:type="dxa" w:w="0"/>
              <w:right w:type="dxa" w:w="0"/>
            </w:tcMar>
          </w:tcPr>
          <w:p w14:paraId="EB220000">
            <w:pPr>
              <w:pStyle w:val="Style_2"/>
              <w:ind w:firstLine="0" w:left="0"/>
              <w:jc w:val="center"/>
            </w:pPr>
            <w:r>
              <w:t>307</w:t>
            </w:r>
          </w:p>
        </w:tc>
        <w:tc>
          <w:tcPr>
            <w:tcW w:type="dxa" w:w="1587"/>
            <w:tcMar>
              <w:left w:type="dxa" w:w="0"/>
              <w:right w:type="dxa" w:w="0"/>
            </w:tcMar>
          </w:tcPr>
          <w:p w14:paraId="EC220000">
            <w:pPr>
              <w:pStyle w:val="Style_2"/>
              <w:ind w:firstLine="0" w:left="0"/>
              <w:jc w:val="left"/>
            </w:pPr>
            <w:r>
              <w:t>Болезни молочной железы, новообразования молочной железы доброкачественные, in situ, неопределенного и неизвестного характера</w:t>
            </w:r>
          </w:p>
        </w:tc>
        <w:tc>
          <w:tcPr>
            <w:tcW w:type="dxa" w:w="3402"/>
            <w:tcMar>
              <w:left w:type="dxa" w:w="0"/>
              <w:right w:type="dxa" w:w="0"/>
            </w:tcMar>
          </w:tcPr>
          <w:p w14:paraId="ED220000">
            <w:pPr>
              <w:pStyle w:val="Style_2"/>
              <w:ind w:firstLine="0" w:left="0"/>
              <w:jc w:val="center"/>
            </w:pPr>
            <w:r>
              <w:t>D05, D05.0, D05.1, D05.7, D05.9, I97.2, N60, N60.0, N60.1, N60.2, N60.3, N60.4, N60.8, N60.9, N61, N62, N63, N64, N64.0, N64.1, N64.2, N64.3, N64.4, N64.5, N64.8, N64.9, Q83.0, Q83.1, Q83.2, Q83.3, Q83.8, Q83.9, R92, T85.4</w:t>
            </w:r>
          </w:p>
        </w:tc>
        <w:tc>
          <w:tcPr>
            <w:tcW w:type="dxa" w:w="2324"/>
            <w:tcMar>
              <w:left w:type="dxa" w:w="0"/>
              <w:right w:type="dxa" w:w="0"/>
            </w:tcMar>
          </w:tcPr>
          <w:p w14:paraId="EE220000">
            <w:pPr>
              <w:pStyle w:val="Style_2"/>
              <w:ind w:firstLine="0" w:left="0"/>
              <w:jc w:val="center"/>
            </w:pPr>
            <w:r>
              <w:t>-</w:t>
            </w:r>
          </w:p>
        </w:tc>
        <w:tc>
          <w:tcPr>
            <w:tcW w:type="dxa" w:w="1644"/>
            <w:tcMar>
              <w:left w:type="dxa" w:w="0"/>
              <w:right w:type="dxa" w:w="0"/>
            </w:tcMar>
          </w:tcPr>
          <w:p w14:paraId="EF220000">
            <w:pPr>
              <w:pStyle w:val="Style_2"/>
              <w:ind w:firstLine="0" w:left="0"/>
              <w:jc w:val="center"/>
            </w:pPr>
            <w:r>
              <w:t>-</w:t>
            </w:r>
          </w:p>
        </w:tc>
        <w:tc>
          <w:tcPr>
            <w:tcW w:type="dxa" w:w="1077"/>
            <w:tcMar>
              <w:left w:type="dxa" w:w="0"/>
              <w:right w:type="dxa" w:w="0"/>
            </w:tcMar>
          </w:tcPr>
          <w:p w14:paraId="F0220000">
            <w:pPr>
              <w:pStyle w:val="Style_2"/>
              <w:ind w:firstLine="0" w:left="0"/>
              <w:jc w:val="center"/>
            </w:pPr>
            <w:r>
              <w:t>0,73</w:t>
            </w:r>
          </w:p>
        </w:tc>
      </w:tr>
      <w:tr>
        <w:tc>
          <w:tcPr>
            <w:tcW w:type="dxa" w:w="971"/>
            <w:tcMar>
              <w:left w:type="dxa" w:w="0"/>
              <w:right w:type="dxa" w:w="0"/>
            </w:tcMar>
          </w:tcPr>
          <w:p w14:paraId="F1220000">
            <w:pPr>
              <w:pStyle w:val="Style_2"/>
              <w:ind w:firstLine="0" w:left="0"/>
              <w:jc w:val="center"/>
            </w:pPr>
            <w:r>
              <w:t>st31.012</w:t>
            </w:r>
          </w:p>
        </w:tc>
        <w:tc>
          <w:tcPr>
            <w:tcW w:type="dxa" w:w="860"/>
            <w:tcMar>
              <w:left w:type="dxa" w:w="0"/>
              <w:right w:type="dxa" w:w="0"/>
            </w:tcMar>
          </w:tcPr>
          <w:p w14:paraId="F2220000">
            <w:pPr>
              <w:pStyle w:val="Style_2"/>
              <w:ind w:firstLine="0" w:left="0"/>
              <w:jc w:val="center"/>
            </w:pPr>
            <w:r>
              <w:t>308</w:t>
            </w:r>
          </w:p>
        </w:tc>
        <w:tc>
          <w:tcPr>
            <w:tcW w:type="dxa" w:w="1587"/>
            <w:tcMar>
              <w:left w:type="dxa" w:w="0"/>
              <w:right w:type="dxa" w:w="0"/>
            </w:tcMar>
          </w:tcPr>
          <w:p w14:paraId="F3220000">
            <w:pPr>
              <w:pStyle w:val="Style_2"/>
              <w:ind w:firstLine="0" w:left="0"/>
              <w:jc w:val="left"/>
            </w:pPr>
            <w:r>
              <w:t>Артрозы, другие поражения суставов, болезни мягких тканей</w:t>
            </w:r>
          </w:p>
        </w:tc>
        <w:tc>
          <w:tcPr>
            <w:tcW w:type="dxa" w:w="3402"/>
            <w:tcMar>
              <w:left w:type="dxa" w:w="0"/>
              <w:right w:type="dxa" w:w="0"/>
            </w:tcMar>
          </w:tcPr>
          <w:p w14:paraId="F4220000">
            <w:pPr>
              <w:pStyle w:val="Style_2"/>
              <w:ind w:firstLine="0" w:left="0"/>
              <w:jc w:val="center"/>
            </w:pPr>
            <w:r>
              <w:t>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type="dxa" w:w="2324"/>
            <w:tcMar>
              <w:left w:type="dxa" w:w="0"/>
              <w:right w:type="dxa" w:w="0"/>
            </w:tcMar>
          </w:tcPr>
          <w:p w14:paraId="F5220000">
            <w:pPr>
              <w:pStyle w:val="Style_2"/>
              <w:ind w:firstLine="0" w:left="0"/>
              <w:jc w:val="center"/>
            </w:pPr>
            <w:r>
              <w:t>-</w:t>
            </w:r>
          </w:p>
        </w:tc>
        <w:tc>
          <w:tcPr>
            <w:tcW w:type="dxa" w:w="1644"/>
            <w:tcMar>
              <w:left w:type="dxa" w:w="0"/>
              <w:right w:type="dxa" w:w="0"/>
            </w:tcMar>
          </w:tcPr>
          <w:p w14:paraId="F6220000">
            <w:pPr>
              <w:pStyle w:val="Style_2"/>
              <w:ind w:firstLine="0" w:left="0"/>
              <w:jc w:val="center"/>
            </w:pPr>
            <w:r>
              <w:t>-</w:t>
            </w:r>
          </w:p>
        </w:tc>
        <w:tc>
          <w:tcPr>
            <w:tcW w:type="dxa" w:w="1077"/>
            <w:tcMar>
              <w:left w:type="dxa" w:w="0"/>
              <w:right w:type="dxa" w:w="0"/>
            </w:tcMar>
          </w:tcPr>
          <w:p w14:paraId="F7220000">
            <w:pPr>
              <w:pStyle w:val="Style_2"/>
              <w:ind w:firstLine="0" w:left="0"/>
              <w:jc w:val="center"/>
            </w:pPr>
            <w:r>
              <w:t>0,76</w:t>
            </w:r>
          </w:p>
        </w:tc>
      </w:tr>
      <w:tr>
        <w:tc>
          <w:tcPr>
            <w:tcW w:type="dxa" w:w="971"/>
            <w:tcMar>
              <w:left w:type="dxa" w:w="0"/>
              <w:right w:type="dxa" w:w="0"/>
            </w:tcMar>
          </w:tcPr>
          <w:p w14:paraId="F8220000">
            <w:pPr>
              <w:pStyle w:val="Style_2"/>
              <w:ind w:firstLine="0" w:left="0"/>
              <w:jc w:val="center"/>
            </w:pPr>
            <w:r>
              <w:t>st31.013</w:t>
            </w:r>
          </w:p>
        </w:tc>
        <w:tc>
          <w:tcPr>
            <w:tcW w:type="dxa" w:w="860"/>
            <w:tcMar>
              <w:left w:type="dxa" w:w="0"/>
              <w:right w:type="dxa" w:w="0"/>
            </w:tcMar>
          </w:tcPr>
          <w:p w14:paraId="F9220000">
            <w:pPr>
              <w:pStyle w:val="Style_2"/>
              <w:ind w:firstLine="0" w:left="0"/>
              <w:jc w:val="center"/>
            </w:pPr>
            <w:r>
              <w:t>309</w:t>
            </w:r>
          </w:p>
        </w:tc>
        <w:tc>
          <w:tcPr>
            <w:tcW w:type="dxa" w:w="1587"/>
            <w:tcMar>
              <w:left w:type="dxa" w:w="0"/>
              <w:right w:type="dxa" w:w="0"/>
            </w:tcMar>
          </w:tcPr>
          <w:p w14:paraId="FA220000">
            <w:pPr>
              <w:pStyle w:val="Style_2"/>
              <w:ind w:firstLine="0" w:left="0"/>
              <w:jc w:val="left"/>
            </w:pPr>
            <w:r>
              <w:t>Остеомиелит (уровень 1)</w:t>
            </w:r>
          </w:p>
        </w:tc>
        <w:tc>
          <w:tcPr>
            <w:tcW w:type="dxa" w:w="3402"/>
            <w:tcMar>
              <w:left w:type="dxa" w:w="0"/>
              <w:right w:type="dxa" w:w="0"/>
            </w:tcMar>
          </w:tcPr>
          <w:p w14:paraId="FB220000">
            <w:pPr>
              <w:pStyle w:val="Style_2"/>
              <w:ind w:firstLine="0" w:left="0"/>
              <w:jc w:val="center"/>
            </w:pPr>
            <w:r>
              <w:t>M86.0, M86.1, M86.2</w:t>
            </w:r>
          </w:p>
        </w:tc>
        <w:tc>
          <w:tcPr>
            <w:tcW w:type="dxa" w:w="2324"/>
            <w:tcMar>
              <w:left w:type="dxa" w:w="0"/>
              <w:right w:type="dxa" w:w="0"/>
            </w:tcMar>
          </w:tcPr>
          <w:p w14:paraId="FC220000">
            <w:pPr>
              <w:pStyle w:val="Style_2"/>
              <w:ind w:firstLine="0" w:left="0"/>
              <w:jc w:val="center"/>
            </w:pPr>
            <w:r>
              <w:t>-</w:t>
            </w:r>
          </w:p>
        </w:tc>
        <w:tc>
          <w:tcPr>
            <w:tcW w:type="dxa" w:w="1644"/>
            <w:tcMar>
              <w:left w:type="dxa" w:w="0"/>
              <w:right w:type="dxa" w:w="0"/>
            </w:tcMar>
          </w:tcPr>
          <w:p w14:paraId="FD220000">
            <w:pPr>
              <w:pStyle w:val="Style_2"/>
              <w:ind w:firstLine="0" w:left="0"/>
              <w:jc w:val="center"/>
            </w:pPr>
            <w:r>
              <w:t>-</w:t>
            </w:r>
          </w:p>
        </w:tc>
        <w:tc>
          <w:tcPr>
            <w:tcW w:type="dxa" w:w="1077"/>
            <w:tcMar>
              <w:left w:type="dxa" w:w="0"/>
              <w:right w:type="dxa" w:w="0"/>
            </w:tcMar>
          </w:tcPr>
          <w:p w14:paraId="FE220000">
            <w:pPr>
              <w:pStyle w:val="Style_2"/>
              <w:ind w:firstLine="0" w:left="0"/>
              <w:jc w:val="center"/>
            </w:pPr>
            <w:r>
              <w:t>2,42</w:t>
            </w:r>
          </w:p>
        </w:tc>
      </w:tr>
      <w:tr>
        <w:tc>
          <w:tcPr>
            <w:tcW w:type="dxa" w:w="971"/>
            <w:tcMar>
              <w:left w:type="dxa" w:w="0"/>
              <w:right w:type="dxa" w:w="0"/>
            </w:tcMar>
          </w:tcPr>
          <w:p w14:paraId="FF220000">
            <w:pPr>
              <w:pStyle w:val="Style_2"/>
              <w:ind w:firstLine="0" w:left="0"/>
              <w:jc w:val="center"/>
            </w:pPr>
            <w:r>
              <w:t>st31.014</w:t>
            </w:r>
          </w:p>
        </w:tc>
        <w:tc>
          <w:tcPr>
            <w:tcW w:type="dxa" w:w="860"/>
            <w:tcMar>
              <w:left w:type="dxa" w:w="0"/>
              <w:right w:type="dxa" w:w="0"/>
            </w:tcMar>
          </w:tcPr>
          <w:p w14:paraId="00230000">
            <w:pPr>
              <w:pStyle w:val="Style_2"/>
              <w:ind w:firstLine="0" w:left="0"/>
              <w:jc w:val="center"/>
            </w:pPr>
            <w:r>
              <w:t>310</w:t>
            </w:r>
          </w:p>
        </w:tc>
        <w:tc>
          <w:tcPr>
            <w:tcW w:type="dxa" w:w="1587"/>
            <w:tcMar>
              <w:left w:type="dxa" w:w="0"/>
              <w:right w:type="dxa" w:w="0"/>
            </w:tcMar>
          </w:tcPr>
          <w:p w14:paraId="01230000">
            <w:pPr>
              <w:pStyle w:val="Style_2"/>
              <w:ind w:firstLine="0" w:left="0"/>
              <w:jc w:val="left"/>
            </w:pPr>
            <w:r>
              <w:t>Остеомиелит (уровень 2)</w:t>
            </w:r>
          </w:p>
        </w:tc>
        <w:tc>
          <w:tcPr>
            <w:tcW w:type="dxa" w:w="3402"/>
            <w:tcMar>
              <w:left w:type="dxa" w:w="0"/>
              <w:right w:type="dxa" w:w="0"/>
            </w:tcMar>
          </w:tcPr>
          <w:p w14:paraId="02230000">
            <w:pPr>
              <w:pStyle w:val="Style_2"/>
              <w:ind w:firstLine="0" w:left="0"/>
              <w:jc w:val="center"/>
            </w:pPr>
            <w:r>
              <w:t>M46.2, M86.3, M86.4, M86.5, M86.6, M86.8, M86.9</w:t>
            </w:r>
          </w:p>
        </w:tc>
        <w:tc>
          <w:tcPr>
            <w:tcW w:type="dxa" w:w="2324"/>
            <w:tcMar>
              <w:left w:type="dxa" w:w="0"/>
              <w:right w:type="dxa" w:w="0"/>
            </w:tcMar>
          </w:tcPr>
          <w:p w14:paraId="03230000">
            <w:pPr>
              <w:pStyle w:val="Style_2"/>
              <w:ind w:firstLine="0" w:left="0"/>
              <w:jc w:val="center"/>
            </w:pPr>
            <w:r>
              <w:t>-</w:t>
            </w:r>
          </w:p>
        </w:tc>
        <w:tc>
          <w:tcPr>
            <w:tcW w:type="dxa" w:w="1644"/>
            <w:tcMar>
              <w:left w:type="dxa" w:w="0"/>
              <w:right w:type="dxa" w:w="0"/>
            </w:tcMar>
          </w:tcPr>
          <w:p w14:paraId="04230000">
            <w:pPr>
              <w:pStyle w:val="Style_2"/>
              <w:ind w:firstLine="0" w:left="0"/>
              <w:jc w:val="center"/>
            </w:pPr>
            <w:r>
              <w:t>-</w:t>
            </w:r>
          </w:p>
        </w:tc>
        <w:tc>
          <w:tcPr>
            <w:tcW w:type="dxa" w:w="1077"/>
            <w:tcMar>
              <w:left w:type="dxa" w:w="0"/>
              <w:right w:type="dxa" w:w="0"/>
            </w:tcMar>
          </w:tcPr>
          <w:p w14:paraId="05230000">
            <w:pPr>
              <w:pStyle w:val="Style_2"/>
              <w:ind w:firstLine="0" w:left="0"/>
              <w:jc w:val="center"/>
            </w:pPr>
            <w:r>
              <w:t>3,51</w:t>
            </w:r>
          </w:p>
        </w:tc>
      </w:tr>
      <w:tr>
        <w:tc>
          <w:tcPr>
            <w:tcW w:type="dxa" w:w="971"/>
            <w:tcMar>
              <w:left w:type="dxa" w:w="0"/>
              <w:right w:type="dxa" w:w="0"/>
            </w:tcMar>
          </w:tcPr>
          <w:p w14:paraId="06230000">
            <w:pPr>
              <w:pStyle w:val="Style_2"/>
              <w:ind w:firstLine="0" w:left="0"/>
              <w:jc w:val="center"/>
            </w:pPr>
            <w:r>
              <w:t>st31.015</w:t>
            </w:r>
          </w:p>
        </w:tc>
        <w:tc>
          <w:tcPr>
            <w:tcW w:type="dxa" w:w="860"/>
            <w:tcMar>
              <w:left w:type="dxa" w:w="0"/>
              <w:right w:type="dxa" w:w="0"/>
            </w:tcMar>
          </w:tcPr>
          <w:p w14:paraId="07230000">
            <w:pPr>
              <w:pStyle w:val="Style_2"/>
              <w:ind w:firstLine="0" w:left="0"/>
              <w:jc w:val="center"/>
            </w:pPr>
            <w:r>
              <w:t>311</w:t>
            </w:r>
          </w:p>
        </w:tc>
        <w:tc>
          <w:tcPr>
            <w:tcW w:type="dxa" w:w="1587"/>
            <w:tcMar>
              <w:left w:type="dxa" w:w="0"/>
              <w:right w:type="dxa" w:w="0"/>
            </w:tcMar>
          </w:tcPr>
          <w:p w14:paraId="08230000">
            <w:pPr>
              <w:pStyle w:val="Style_2"/>
              <w:ind w:firstLine="0" w:left="0"/>
              <w:jc w:val="left"/>
            </w:pPr>
            <w:r>
              <w:t>Остеомиелит (уровень 3)</w:t>
            </w:r>
          </w:p>
        </w:tc>
        <w:tc>
          <w:tcPr>
            <w:tcW w:type="dxa" w:w="3402"/>
            <w:tcMar>
              <w:left w:type="dxa" w:w="0"/>
              <w:right w:type="dxa" w:w="0"/>
            </w:tcMar>
          </w:tcPr>
          <w:p w14:paraId="09230000">
            <w:pPr>
              <w:pStyle w:val="Style_2"/>
              <w:ind w:firstLine="0" w:left="0"/>
              <w:jc w:val="center"/>
            </w:pPr>
            <w:r>
              <w:t>M86.3, M86.4, M86.5, M86.6, M86.8, M86.9</w:t>
            </w:r>
          </w:p>
        </w:tc>
        <w:tc>
          <w:tcPr>
            <w:tcW w:type="dxa" w:w="2324"/>
            <w:tcMar>
              <w:left w:type="dxa" w:w="0"/>
              <w:right w:type="dxa" w:w="0"/>
            </w:tcMar>
          </w:tcPr>
          <w:p w14:paraId="0A230000">
            <w:pPr>
              <w:pStyle w:val="Style_2"/>
              <w:ind w:firstLine="0" w:left="0"/>
              <w:jc w:val="center"/>
            </w:pPr>
            <w:r>
              <w:rPr>
                <w:color w:val="0000FF"/>
              </w:rPr>
              <w:fldChar w:fldCharType="begin"/>
            </w:r>
            <w:r>
              <w:rPr>
                <w:color w:val="0000FF"/>
              </w:rPr>
              <w:instrText>HYPERLINK "https://login.consultant.ru/link/?req=doc&amp;base=LAW&amp;n=371416&amp;date=02.02.2024&amp;dst=107273&amp;field=134"</w:instrText>
            </w:r>
            <w:r>
              <w:rPr>
                <w:color w:val="0000FF"/>
              </w:rPr>
              <w:fldChar w:fldCharType="separate"/>
            </w:r>
            <w:r>
              <w:rPr>
                <w:color w:val="0000FF"/>
              </w:rPr>
              <w:t>A16.03.033.002</w:t>
            </w:r>
            <w:r>
              <w:rPr>
                <w:color w:val="0000FF"/>
              </w:rPr>
              <w:fldChar w:fldCharType="end"/>
            </w:r>
          </w:p>
        </w:tc>
        <w:tc>
          <w:tcPr>
            <w:tcW w:type="dxa" w:w="1644"/>
            <w:tcMar>
              <w:left w:type="dxa" w:w="0"/>
              <w:right w:type="dxa" w:w="0"/>
            </w:tcMar>
          </w:tcPr>
          <w:p w14:paraId="0B230000">
            <w:pPr>
              <w:pStyle w:val="Style_2"/>
              <w:ind w:firstLine="0" w:left="0"/>
              <w:jc w:val="center"/>
            </w:pPr>
            <w:r>
              <w:t>-</w:t>
            </w:r>
          </w:p>
        </w:tc>
        <w:tc>
          <w:tcPr>
            <w:tcW w:type="dxa" w:w="1077"/>
            <w:tcMar>
              <w:left w:type="dxa" w:w="0"/>
              <w:right w:type="dxa" w:w="0"/>
            </w:tcMar>
          </w:tcPr>
          <w:p w14:paraId="0C230000">
            <w:pPr>
              <w:pStyle w:val="Style_2"/>
              <w:ind w:firstLine="0" w:left="0"/>
              <w:jc w:val="center"/>
            </w:pPr>
            <w:r>
              <w:t>4,02</w:t>
            </w:r>
          </w:p>
        </w:tc>
      </w:tr>
      <w:tr>
        <w:tc>
          <w:tcPr>
            <w:tcW w:type="dxa" w:w="971"/>
            <w:tcMar>
              <w:left w:type="dxa" w:w="0"/>
              <w:right w:type="dxa" w:w="0"/>
            </w:tcMar>
          </w:tcPr>
          <w:p w14:paraId="0D230000">
            <w:pPr>
              <w:pStyle w:val="Style_2"/>
              <w:ind w:firstLine="0" w:left="0"/>
              <w:jc w:val="center"/>
            </w:pPr>
            <w:r>
              <w:t>st31.016</w:t>
            </w:r>
          </w:p>
        </w:tc>
        <w:tc>
          <w:tcPr>
            <w:tcW w:type="dxa" w:w="860"/>
            <w:tcMar>
              <w:left w:type="dxa" w:w="0"/>
              <w:right w:type="dxa" w:w="0"/>
            </w:tcMar>
          </w:tcPr>
          <w:p w14:paraId="0E230000">
            <w:pPr>
              <w:pStyle w:val="Style_2"/>
              <w:ind w:firstLine="0" w:left="0"/>
              <w:jc w:val="center"/>
            </w:pPr>
            <w:r>
              <w:t>312</w:t>
            </w:r>
          </w:p>
        </w:tc>
        <w:tc>
          <w:tcPr>
            <w:tcW w:type="dxa" w:w="1587"/>
            <w:tcMar>
              <w:left w:type="dxa" w:w="0"/>
              <w:right w:type="dxa" w:w="0"/>
            </w:tcMar>
          </w:tcPr>
          <w:p w14:paraId="0F230000">
            <w:pPr>
              <w:pStyle w:val="Style_2"/>
              <w:ind w:firstLine="0" w:left="0"/>
              <w:jc w:val="left"/>
            </w:pPr>
            <w:r>
              <w:t>Доброкачественные новообразования костно-мышечной системы и соединительной ткани</w:t>
            </w:r>
          </w:p>
        </w:tc>
        <w:tc>
          <w:tcPr>
            <w:tcW w:type="dxa" w:w="3402"/>
            <w:tcMar>
              <w:left w:type="dxa" w:w="0"/>
              <w:right w:type="dxa" w:w="0"/>
            </w:tcMar>
          </w:tcPr>
          <w:p w14:paraId="10230000">
            <w:pPr>
              <w:pStyle w:val="Style_2"/>
              <w:ind w:firstLine="0" w:left="0"/>
              <w:jc w:val="center"/>
            </w:pPr>
            <w:r>
              <w:t>D16.0, D16.1, D16.2, D16.3, D16.4, D16.6, D16.8, D16.9, D19.7, D19.9, D21, D21.0, D21.1, D21.2, D21.3, D21.4, D21.5, D21.6, D21.9, D48.0, D48.1</w:t>
            </w:r>
          </w:p>
        </w:tc>
        <w:tc>
          <w:tcPr>
            <w:tcW w:type="dxa" w:w="2324"/>
            <w:tcMar>
              <w:left w:type="dxa" w:w="0"/>
              <w:right w:type="dxa" w:w="0"/>
            </w:tcMar>
          </w:tcPr>
          <w:p w14:paraId="11230000">
            <w:pPr>
              <w:pStyle w:val="Style_2"/>
              <w:ind w:firstLine="0" w:left="0"/>
              <w:jc w:val="center"/>
            </w:pPr>
            <w:r>
              <w:t>-</w:t>
            </w:r>
          </w:p>
        </w:tc>
        <w:tc>
          <w:tcPr>
            <w:tcW w:type="dxa" w:w="1644"/>
            <w:tcMar>
              <w:left w:type="dxa" w:w="0"/>
              <w:right w:type="dxa" w:w="0"/>
            </w:tcMar>
          </w:tcPr>
          <w:p w14:paraId="12230000">
            <w:pPr>
              <w:pStyle w:val="Style_2"/>
              <w:ind w:firstLine="0" w:left="0"/>
              <w:jc w:val="center"/>
            </w:pPr>
            <w:r>
              <w:t>-</w:t>
            </w:r>
          </w:p>
        </w:tc>
        <w:tc>
          <w:tcPr>
            <w:tcW w:type="dxa" w:w="1077"/>
            <w:tcMar>
              <w:left w:type="dxa" w:w="0"/>
              <w:right w:type="dxa" w:w="0"/>
            </w:tcMar>
          </w:tcPr>
          <w:p w14:paraId="13230000">
            <w:pPr>
              <w:pStyle w:val="Style_2"/>
              <w:ind w:firstLine="0" w:left="0"/>
              <w:jc w:val="center"/>
            </w:pPr>
            <w:r>
              <w:t>0,84</w:t>
            </w:r>
          </w:p>
        </w:tc>
      </w:tr>
      <w:tr>
        <w:tc>
          <w:tcPr>
            <w:tcW w:type="dxa" w:w="971"/>
            <w:tcMar>
              <w:left w:type="dxa" w:w="0"/>
              <w:right w:type="dxa" w:w="0"/>
            </w:tcMar>
          </w:tcPr>
          <w:p w14:paraId="14230000">
            <w:pPr>
              <w:pStyle w:val="Style_2"/>
              <w:ind w:firstLine="0" w:left="0"/>
              <w:jc w:val="center"/>
            </w:pPr>
            <w:r>
              <w:t>st31.017</w:t>
            </w:r>
          </w:p>
        </w:tc>
        <w:tc>
          <w:tcPr>
            <w:tcW w:type="dxa" w:w="860"/>
            <w:tcMar>
              <w:left w:type="dxa" w:w="0"/>
              <w:right w:type="dxa" w:w="0"/>
            </w:tcMar>
          </w:tcPr>
          <w:p w14:paraId="15230000">
            <w:pPr>
              <w:pStyle w:val="Style_2"/>
              <w:ind w:firstLine="0" w:left="0"/>
              <w:jc w:val="center"/>
            </w:pPr>
            <w:r>
              <w:t>313</w:t>
            </w:r>
          </w:p>
        </w:tc>
        <w:tc>
          <w:tcPr>
            <w:tcW w:type="dxa" w:w="1587"/>
            <w:tcMar>
              <w:left w:type="dxa" w:w="0"/>
              <w:right w:type="dxa" w:w="0"/>
            </w:tcMar>
          </w:tcPr>
          <w:p w14:paraId="16230000">
            <w:pPr>
              <w:pStyle w:val="Style_2"/>
              <w:ind w:firstLine="0" w:left="0"/>
              <w:jc w:val="left"/>
            </w:pPr>
            <w:r>
              <w:t>Доброкачественные новообразования, новообразования in situ кожи, жировой ткани и другие болезни кожи</w:t>
            </w:r>
          </w:p>
        </w:tc>
        <w:tc>
          <w:tcPr>
            <w:tcW w:type="dxa" w:w="3402"/>
            <w:tcMar>
              <w:left w:type="dxa" w:w="0"/>
              <w:right w:type="dxa" w:w="0"/>
            </w:tcMar>
          </w:tcPr>
          <w:p w14:paraId="17230000">
            <w:pPr>
              <w:pStyle w:val="Style_2"/>
              <w:ind w:firstLine="0" w:left="0"/>
              <w:jc w:val="center"/>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type="dxa" w:w="2324"/>
            <w:tcMar>
              <w:left w:type="dxa" w:w="0"/>
              <w:right w:type="dxa" w:w="0"/>
            </w:tcMar>
          </w:tcPr>
          <w:p w14:paraId="18230000">
            <w:pPr>
              <w:pStyle w:val="Style_2"/>
              <w:ind w:firstLine="0" w:left="0"/>
              <w:jc w:val="center"/>
            </w:pPr>
            <w:r>
              <w:t>-</w:t>
            </w:r>
          </w:p>
        </w:tc>
        <w:tc>
          <w:tcPr>
            <w:tcW w:type="dxa" w:w="1644"/>
            <w:tcMar>
              <w:left w:type="dxa" w:w="0"/>
              <w:right w:type="dxa" w:w="0"/>
            </w:tcMar>
          </w:tcPr>
          <w:p w14:paraId="19230000">
            <w:pPr>
              <w:pStyle w:val="Style_2"/>
              <w:ind w:firstLine="0" w:left="0"/>
              <w:jc w:val="center"/>
            </w:pPr>
            <w:r>
              <w:t>-</w:t>
            </w:r>
          </w:p>
        </w:tc>
        <w:tc>
          <w:tcPr>
            <w:tcW w:type="dxa" w:w="1077"/>
            <w:tcMar>
              <w:left w:type="dxa" w:w="0"/>
              <w:right w:type="dxa" w:w="0"/>
            </w:tcMar>
          </w:tcPr>
          <w:p w14:paraId="1A230000">
            <w:pPr>
              <w:pStyle w:val="Style_2"/>
              <w:ind w:firstLine="0" w:left="0"/>
              <w:jc w:val="center"/>
            </w:pPr>
            <w:r>
              <w:t>0,50</w:t>
            </w:r>
          </w:p>
        </w:tc>
      </w:tr>
      <w:tr>
        <w:tc>
          <w:tcPr>
            <w:tcW w:type="dxa" w:w="971"/>
            <w:tcMar>
              <w:left w:type="dxa" w:w="0"/>
              <w:right w:type="dxa" w:w="0"/>
            </w:tcMar>
          </w:tcPr>
          <w:p w14:paraId="1B230000">
            <w:pPr>
              <w:pStyle w:val="Style_2"/>
              <w:ind w:firstLine="0" w:left="0"/>
              <w:jc w:val="center"/>
            </w:pPr>
            <w:r>
              <w:t>st31.018</w:t>
            </w:r>
          </w:p>
        </w:tc>
        <w:tc>
          <w:tcPr>
            <w:tcW w:type="dxa" w:w="860"/>
            <w:tcMar>
              <w:left w:type="dxa" w:w="0"/>
              <w:right w:type="dxa" w:w="0"/>
            </w:tcMar>
          </w:tcPr>
          <w:p w14:paraId="1C230000">
            <w:pPr>
              <w:pStyle w:val="Style_2"/>
              <w:ind w:firstLine="0" w:left="0"/>
              <w:jc w:val="center"/>
            </w:pPr>
            <w:r>
              <w:t>314</w:t>
            </w:r>
          </w:p>
        </w:tc>
        <w:tc>
          <w:tcPr>
            <w:tcW w:type="dxa" w:w="1587"/>
            <w:tcMar>
              <w:left w:type="dxa" w:w="0"/>
              <w:right w:type="dxa" w:w="0"/>
            </w:tcMar>
          </w:tcPr>
          <w:p w14:paraId="1D230000">
            <w:pPr>
              <w:pStyle w:val="Style_2"/>
              <w:ind w:firstLine="0" w:left="0"/>
              <w:jc w:val="left"/>
            </w:pPr>
            <w:r>
              <w:t>Открытые раны, поверхностные, другие и неуточненные травмы</w:t>
            </w:r>
          </w:p>
        </w:tc>
        <w:tc>
          <w:tcPr>
            <w:tcW w:type="dxa" w:w="3402"/>
            <w:tcMar>
              <w:left w:type="dxa" w:w="0"/>
              <w:right w:type="dxa" w:w="0"/>
            </w:tcMar>
          </w:tcPr>
          <w:p w14:paraId="1E230000">
            <w:pPr>
              <w:pStyle w:val="Style_2"/>
              <w:ind w:firstLine="0" w:left="0"/>
              <w:jc w:val="center"/>
            </w:pPr>
            <w:r>
              <w:t>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type="dxa" w:w="2324"/>
            <w:tcMar>
              <w:left w:type="dxa" w:w="0"/>
              <w:right w:type="dxa" w:w="0"/>
            </w:tcMar>
          </w:tcPr>
          <w:p w14:paraId="1F230000">
            <w:pPr>
              <w:pStyle w:val="Style_2"/>
              <w:ind w:firstLine="0" w:left="0"/>
              <w:jc w:val="center"/>
            </w:pPr>
            <w:r>
              <w:t>-</w:t>
            </w:r>
          </w:p>
        </w:tc>
        <w:tc>
          <w:tcPr>
            <w:tcW w:type="dxa" w:w="1644"/>
            <w:tcMar>
              <w:left w:type="dxa" w:w="0"/>
              <w:right w:type="dxa" w:w="0"/>
            </w:tcMar>
          </w:tcPr>
          <w:p w14:paraId="20230000">
            <w:pPr>
              <w:pStyle w:val="Style_2"/>
              <w:ind w:firstLine="0" w:left="0"/>
              <w:jc w:val="center"/>
            </w:pPr>
            <w:r>
              <w:t>-</w:t>
            </w:r>
          </w:p>
        </w:tc>
        <w:tc>
          <w:tcPr>
            <w:tcW w:type="dxa" w:w="1077"/>
            <w:tcMar>
              <w:left w:type="dxa" w:w="0"/>
              <w:right w:type="dxa" w:w="0"/>
            </w:tcMar>
          </w:tcPr>
          <w:p w14:paraId="21230000">
            <w:pPr>
              <w:pStyle w:val="Style_2"/>
              <w:ind w:firstLine="0" w:left="0"/>
              <w:jc w:val="center"/>
            </w:pPr>
            <w:r>
              <w:t>0,37</w:t>
            </w:r>
          </w:p>
        </w:tc>
      </w:tr>
      <w:tr>
        <w:tc>
          <w:tcPr>
            <w:tcW w:type="dxa" w:w="971"/>
            <w:tcMar>
              <w:left w:type="dxa" w:w="0"/>
              <w:right w:type="dxa" w:w="0"/>
            </w:tcMar>
          </w:tcPr>
          <w:p w14:paraId="22230000">
            <w:pPr>
              <w:pStyle w:val="Style_2"/>
              <w:ind w:firstLine="0" w:left="0"/>
              <w:jc w:val="center"/>
            </w:pPr>
            <w:r>
              <w:t>st31.019</w:t>
            </w:r>
          </w:p>
        </w:tc>
        <w:tc>
          <w:tcPr>
            <w:tcW w:type="dxa" w:w="860"/>
            <w:tcMar>
              <w:left w:type="dxa" w:w="0"/>
              <w:right w:type="dxa" w:w="0"/>
            </w:tcMar>
          </w:tcPr>
          <w:p w14:paraId="23230000">
            <w:pPr>
              <w:pStyle w:val="Style_2"/>
              <w:ind w:firstLine="0" w:left="0"/>
              <w:jc w:val="center"/>
            </w:pPr>
            <w:r>
              <w:t>315</w:t>
            </w:r>
          </w:p>
        </w:tc>
        <w:tc>
          <w:tcPr>
            <w:tcW w:type="dxa" w:w="1587"/>
            <w:tcMar>
              <w:left w:type="dxa" w:w="0"/>
              <w:right w:type="dxa" w:w="0"/>
            </w:tcMar>
          </w:tcPr>
          <w:p w14:paraId="24230000">
            <w:pPr>
              <w:pStyle w:val="Style_2"/>
              <w:ind w:firstLine="0" w:left="0"/>
              <w:jc w:val="left"/>
            </w:pPr>
            <w:r>
              <w:t>Операции на молочной железе (кроме злокачественных новообразований)</w:t>
            </w:r>
          </w:p>
        </w:tc>
        <w:tc>
          <w:tcPr>
            <w:tcW w:type="dxa" w:w="3402"/>
            <w:tcMar>
              <w:left w:type="dxa" w:w="0"/>
              <w:right w:type="dxa" w:w="0"/>
            </w:tcMar>
          </w:tcPr>
          <w:p w14:paraId="25230000">
            <w:pPr>
              <w:pStyle w:val="Style_2"/>
              <w:ind w:firstLine="0" w:left="0"/>
              <w:jc w:val="center"/>
            </w:pPr>
            <w:r>
              <w:t>-</w:t>
            </w:r>
          </w:p>
        </w:tc>
        <w:tc>
          <w:tcPr>
            <w:tcW w:type="dxa" w:w="2324"/>
            <w:tcMar>
              <w:left w:type="dxa" w:w="0"/>
              <w:right w:type="dxa" w:w="0"/>
            </w:tcMar>
          </w:tcPr>
          <w:p w14:paraId="26230000">
            <w:pPr>
              <w:pStyle w:val="Style_2"/>
              <w:ind w:firstLine="0" w:left="0"/>
              <w:jc w:val="center"/>
            </w:pPr>
            <w:r>
              <w:rPr>
                <w:color w:val="0000FF"/>
              </w:rPr>
              <w:fldChar w:fldCharType="begin"/>
            </w:r>
            <w:r>
              <w:rPr>
                <w:color w:val="0000FF"/>
              </w:rPr>
              <w:instrText>HYPERLINK "https://login.consultant.ru/link/?req=doc&amp;base=LAW&amp;n=371416&amp;date=02.02.2024&amp;dst=110565&amp;field=134"</w:instrText>
            </w:r>
            <w:r>
              <w:rPr>
                <w:color w:val="0000FF"/>
              </w:rPr>
              <w:fldChar w:fldCharType="separate"/>
            </w:r>
            <w:r>
              <w:rPr>
                <w:color w:val="0000FF"/>
              </w:rPr>
              <w:t>A16.20.031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"https://login.consultant.ru/link/?req=doc&amp;base=LAW&amp;n=371416&amp;date=02.02.2024&amp;dst=110567&amp;field=134"</w:instrText>
            </w:r>
            <w:r>
              <w:rPr>
                <w:color w:val="0000FF"/>
              </w:rPr>
              <w:fldChar w:fldCharType="separate"/>
            </w:r>
            <w:r>
              <w:rPr>
                <w:color w:val="0000FF"/>
              </w:rPr>
              <w:t>A16.20.032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"https://login.consultant.ru/link/?req=doc&amp;base=LAW&amp;n=371416&amp;date=02.02.2024&amp;dst=110569&amp;field=134"</w:instrText>
            </w:r>
            <w:r>
              <w:rPr>
                <w:color w:val="0000FF"/>
              </w:rPr>
              <w:fldChar w:fldCharType="separate"/>
            </w:r>
            <w:r>
              <w:rPr>
                <w:color w:val="0000FF"/>
              </w:rPr>
              <w:t>A16.20.032.001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"https://login.consultant.ru/link/?req=doc&amp;base=LAW&amp;n=371416&amp;date=02.02.2024&amp;dst=110571&amp;field=134"</w:instrText>
            </w:r>
            <w:r>
              <w:rPr>
                <w:color w:val="0000FF"/>
              </w:rPr>
              <w:fldChar w:fldCharType="separate"/>
            </w:r>
            <w:r>
              <w:rPr>
                <w:color w:val="0000FF"/>
              </w:rPr>
              <w:t>A16.20.032.002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"https://login.consultant.ru/link/?req=doc&amp;base=LAW&amp;n=371416&amp;date=02.02.2024&amp;dst=110577&amp;field=134"</w:instrText>
            </w:r>
            <w:r>
              <w:rPr>
                <w:color w:val="0000FF"/>
              </w:rPr>
              <w:fldChar w:fldCharType="separate"/>
            </w:r>
            <w:r>
              <w:rPr>
                <w:color w:val="0000FF"/>
              </w:rPr>
              <w:t>A16.20.032.005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"https://login.consultant.ru/link/?req=doc&amp;base=LAW&amp;n=371416&amp;date=02.02.2024&amp;dst=110579&amp;field=134"</w:instrText>
            </w:r>
            <w:r>
              <w:rPr>
                <w:color w:val="0000FF"/>
              </w:rPr>
              <w:fldChar w:fldCharType="separate"/>
            </w:r>
            <w:r>
              <w:rPr>
                <w:color w:val="0000FF"/>
              </w:rPr>
              <w:t>A16.20.032.006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"https://login.consultant.ru/link/?req=doc&amp;base=LAW&amp;n=371416&amp;date=02.02.2024&amp;dst=110581&amp;field=134"</w:instrText>
            </w:r>
            <w:r>
              <w:rPr>
                <w:color w:val="0000FF"/>
              </w:rPr>
              <w:fldChar w:fldCharType="separate"/>
            </w:r>
            <w:r>
              <w:rPr>
                <w:color w:val="0000FF"/>
              </w:rPr>
              <w:t>A16.20.032.007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"https://login.consultant.ru/link/?req=doc&amp;base=LAW&amp;n=371416&amp;date=02.02.2024&amp;dst=110589&amp;field=134"</w:instrText>
            </w:r>
            <w:r>
              <w:rPr>
                <w:color w:val="0000FF"/>
              </w:rPr>
              <w:fldChar w:fldCharType="separate"/>
            </w:r>
            <w:r>
              <w:rPr>
                <w:color w:val="0000FF"/>
              </w:rPr>
              <w:t>A16.20.032.011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"https://login.consultant.ru/link/?req=doc&amp;base=LAW&amp;n=371416&amp;date=02.02.2024&amp;dst=110637&amp;field=134"</w:instrText>
            </w:r>
            <w:r>
              <w:rPr>
                <w:color w:val="0000FF"/>
              </w:rPr>
              <w:fldChar w:fldCharType="separate"/>
            </w:r>
            <w:r>
              <w:rPr>
                <w:color w:val="0000FF"/>
              </w:rPr>
              <w:t>A16.20.043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"https://login.consultant.ru/link/?req=doc&amp;base=LAW&amp;n=371416&amp;date=02.02.2024&amp;dst=110639&amp;field=134"</w:instrText>
            </w:r>
            <w:r>
              <w:rPr>
                <w:color w:val="0000FF"/>
              </w:rPr>
              <w:fldChar w:fldCharType="separate"/>
            </w:r>
            <w:r>
              <w:rPr>
                <w:color w:val="0000FF"/>
              </w:rPr>
              <w:t>A16.20.043.001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"https://login.consultant.ru/link/?req=doc&amp;base=LAW&amp;n=371416&amp;date=02.02.2024&amp;dst=110641&amp;field=134"</w:instrText>
            </w:r>
            <w:r>
              <w:rPr>
                <w:color w:val="0000FF"/>
              </w:rPr>
              <w:fldChar w:fldCharType="separate"/>
            </w:r>
            <w:r>
              <w:rPr>
                <w:color w:val="0000FF"/>
              </w:rPr>
              <w:t>A16.20.043.002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"https://login.consultant.ru/link/?req=doc&amp;base=LAW&amp;n=371416&amp;date=02.02.2024&amp;dst=110643&amp;field=134"</w:instrText>
            </w:r>
            <w:r>
              <w:rPr>
                <w:color w:val="0000FF"/>
              </w:rPr>
              <w:fldChar w:fldCharType="separate"/>
            </w:r>
            <w:r>
              <w:rPr>
                <w:color w:val="0000FF"/>
              </w:rPr>
              <w:t>A16.20.043.003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"https://login.consultant.ru/link/?req=doc&amp;base=LAW&amp;n=371416&amp;date=02.02.2024&amp;dst=110645&amp;field=134"</w:instrText>
            </w:r>
            <w:r>
              <w:rPr>
                <w:color w:val="0000FF"/>
              </w:rPr>
              <w:fldChar w:fldCharType="separate"/>
            </w:r>
            <w:r>
              <w:rPr>
                <w:color w:val="0000FF"/>
              </w:rPr>
              <w:t>A16.20.043.004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"https://login.consultant.ru/link/?req=doc&amp;base=LAW&amp;n=371416&amp;date=02.02.2024&amp;dst=110647&amp;field=134"</w:instrText>
            </w:r>
            <w:r>
              <w:rPr>
                <w:color w:val="0000FF"/>
              </w:rPr>
              <w:fldChar w:fldCharType="separate"/>
            </w:r>
            <w:r>
              <w:rPr>
                <w:color w:val="0000FF"/>
              </w:rPr>
              <w:t>A16.20.043.006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"https://login.consultant.ru/link/?req=doc&amp;base=LAW&amp;n=371416&amp;date=02.02.2024&amp;dst=110655&amp;field=134"</w:instrText>
            </w:r>
            <w:r>
              <w:rPr>
                <w:color w:val="0000FF"/>
              </w:rPr>
              <w:fldChar w:fldCharType="separate"/>
            </w:r>
            <w:r>
              <w:rPr>
                <w:color w:val="0000FF"/>
              </w:rPr>
              <w:t>A16.20.044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"https://login.consultant.ru/link/?req=doc&amp;base=LAW&amp;n=371416&amp;date=02.02.2024&amp;dst=110657&amp;field=134"</w:instrText>
            </w:r>
            <w:r>
              <w:rPr>
                <w:color w:val="0000FF"/>
              </w:rPr>
              <w:fldChar w:fldCharType="separate"/>
            </w:r>
            <w:r>
              <w:rPr>
                <w:color w:val="0000FF"/>
              </w:rPr>
              <w:t>A16.20.045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"https://login.consultant.ru/link/?req=doc&amp;base=LAW&amp;n=371416&amp;date=02.02.2024&amp;dst=110661&amp;field=134"</w:instrText>
            </w:r>
            <w:r>
              <w:rPr>
                <w:color w:val="0000FF"/>
              </w:rPr>
              <w:fldChar w:fldCharType="separate"/>
            </w:r>
            <w:r>
              <w:rPr>
                <w:color w:val="0000FF"/>
              </w:rPr>
              <w:t>A16.20.047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"https://login.consultant.ru/link/?req=doc&amp;base=LAW&amp;n=371416&amp;date=02.02.2024&amp;dst=110663&amp;field=134"</w:instrText>
            </w:r>
            <w:r>
              <w:rPr>
                <w:color w:val="0000FF"/>
              </w:rPr>
              <w:fldChar w:fldCharType="separate"/>
            </w:r>
            <w:r>
              <w:rPr>
                <w:color w:val="0000FF"/>
              </w:rPr>
              <w:t>A16.20.048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"https://login.consultant.ru/link/?req=doc&amp;base=LAW&amp;n=371416&amp;date=02.02.2024&amp;dst=110665&amp;field=134"</w:instrText>
            </w:r>
            <w:r>
              <w:rPr>
                <w:color w:val="0000FF"/>
              </w:rPr>
              <w:fldChar w:fldCharType="separate"/>
            </w:r>
            <w:r>
              <w:rPr>
                <w:color w:val="0000FF"/>
              </w:rPr>
              <w:t>A16.20.049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"https://login.consultant.ru/link/?req=doc&amp;base=LAW&amp;n=371416&amp;date=02.02.2024&amp;dst=110667&amp;field=134"</w:instrText>
            </w:r>
            <w:r>
              <w:rPr>
                <w:color w:val="0000FF"/>
              </w:rPr>
              <w:fldChar w:fldCharType="separate"/>
            </w:r>
            <w:r>
              <w:rPr>
                <w:color w:val="0000FF"/>
              </w:rPr>
              <w:t>A16.20.049.001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"https://login.consultant.ru/link/?req=doc&amp;base=LAW&amp;n=371416&amp;date=02.02.2024&amp;dst=110669&amp;field=134"</w:instrText>
            </w:r>
            <w:r>
              <w:rPr>
                <w:color w:val="0000FF"/>
              </w:rPr>
              <w:fldChar w:fldCharType="separate"/>
            </w:r>
            <w:r>
              <w:rPr>
                <w:color w:val="0000FF"/>
              </w:rPr>
              <w:t>A16.20.049.002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"https://login.consultant.ru/link/?req=doc&amp;base=LAW&amp;n=371416&amp;date=02.02.2024&amp;dst=110675&amp;field=134"</w:instrText>
            </w:r>
            <w:r>
              <w:rPr>
                <w:color w:val="0000FF"/>
              </w:rPr>
              <w:fldChar w:fldCharType="separate"/>
            </w:r>
            <w:r>
              <w:rPr>
                <w:color w:val="0000FF"/>
              </w:rPr>
              <w:t>A16.20.051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"https://login.consultant.ru/link/?req=doc&amp;base=LAW&amp;n=371416&amp;date=02.02.2024&amp;dst=110813&amp;field=134"</w:instrText>
            </w:r>
            <w:r>
              <w:rPr>
                <w:color w:val="0000FF"/>
              </w:rPr>
              <w:fldChar w:fldCharType="separate"/>
            </w:r>
            <w:r>
              <w:rPr>
                <w:color w:val="0000FF"/>
              </w:rPr>
              <w:t>A16.20.085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"https://login.consultant.ru/link/?req=doc&amp;base=LAW&amp;n=371416&amp;date=02.02.2024&amp;dst=110817&amp;field=134"</w:instrText>
            </w:r>
            <w:r>
              <w:rPr>
                <w:color w:val="0000FF"/>
              </w:rPr>
              <w:fldChar w:fldCharType="separate"/>
            </w:r>
            <w:r>
              <w:rPr>
                <w:color w:val="0000FF"/>
              </w:rPr>
              <w:t>A16.20.085.002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"https://login.consultant.ru/link/?req=doc&amp;base=LAW&amp;n=371416&amp;date=02.02.2024&amp;dst=110819&amp;field=134"</w:instrText>
            </w:r>
            <w:r>
              <w:rPr>
                <w:color w:val="0000FF"/>
              </w:rPr>
              <w:fldChar w:fldCharType="separate"/>
            </w:r>
            <w:r>
              <w:rPr>
                <w:color w:val="0000FF"/>
              </w:rPr>
              <w:t>A16.20.085.003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"https://login.consultant.ru/link/?req=doc&amp;base=LAW&amp;n=371416&amp;date=02.02.2024&amp;dst=110821&amp;field=134"</w:instrText>
            </w:r>
            <w:r>
              <w:rPr>
                <w:color w:val="0000FF"/>
              </w:rPr>
              <w:fldChar w:fldCharType="separate"/>
            </w:r>
            <w:r>
              <w:rPr>
                <w:color w:val="0000FF"/>
              </w:rPr>
              <w:t>A16.20.085.004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"https://login.consultant.ru/link/?req=doc&amp;base=LAW&amp;n=371416&amp;date=02.02.2024&amp;dst=110823&amp;field=134"</w:instrText>
            </w:r>
            <w:r>
              <w:rPr>
                <w:color w:val="0000FF"/>
              </w:rPr>
              <w:fldChar w:fldCharType="separate"/>
            </w:r>
            <w:r>
              <w:rPr>
                <w:color w:val="0000FF"/>
              </w:rPr>
              <w:t>A16.20.085.005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"https://login.consultant.ru/link/?req=doc&amp;base=LAW&amp;n=371416&amp;date=02.02.2024&amp;dst=110825&amp;field=134"</w:instrText>
            </w:r>
            <w:r>
              <w:rPr>
                <w:color w:val="0000FF"/>
              </w:rPr>
              <w:fldChar w:fldCharType="separate"/>
            </w:r>
            <w:r>
              <w:rPr>
                <w:color w:val="0000FF"/>
              </w:rPr>
              <w:t>A16.20.085.006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"https://login.consultant.ru/link/?req=doc&amp;base=LAW&amp;n=371416&amp;date=02.02.2024&amp;dst=110833&amp;field=134"</w:instrText>
            </w:r>
            <w:r>
              <w:rPr>
                <w:color w:val="0000FF"/>
              </w:rPr>
              <w:fldChar w:fldCharType="separate"/>
            </w:r>
            <w:r>
              <w:rPr>
                <w:color w:val="0000FF"/>
              </w:rPr>
              <w:t>A16.20.085.010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"https://login.consultant.ru/link/?req=doc&amp;base=LAW&amp;n=371416&amp;date=02.02.2024&amp;dst=110835&amp;field=134"</w:instrText>
            </w:r>
            <w:r>
              <w:rPr>
                <w:color w:val="0000FF"/>
              </w:rPr>
              <w:fldChar w:fldCharType="separate"/>
            </w:r>
            <w:r>
              <w:rPr>
                <w:color w:val="0000FF"/>
              </w:rPr>
              <w:t>A16.20.085.011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"https://login.consultant.ru/link/?req=doc&amp;base=LAW&amp;n=371416&amp;date=02.02.2024&amp;dst=110837&amp;field=134"</w:instrText>
            </w:r>
            <w:r>
              <w:rPr>
                <w:color w:val="0000FF"/>
              </w:rPr>
              <w:fldChar w:fldCharType="separate"/>
            </w:r>
            <w:r>
              <w:rPr>
                <w:color w:val="0000FF"/>
              </w:rPr>
              <w:t>A16.20.085.012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"https://login.consultant.ru/link/?req=doc&amp;base=LAW&amp;n=371416&amp;date=02.02.2024&amp;dst=110839&amp;field=134"</w:instrText>
            </w:r>
            <w:r>
              <w:rPr>
                <w:color w:val="0000FF"/>
              </w:rPr>
              <w:fldChar w:fldCharType="separate"/>
            </w:r>
            <w:r>
              <w:rPr>
                <w:color w:val="0000FF"/>
              </w:rPr>
              <w:t>A16.20.086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"https://login.consultant.ru/link/?req=doc&amp;base=LAW&amp;n=371416&amp;date=02.02.2024&amp;dst=110841&amp;field=134"</w:instrText>
            </w:r>
            <w:r>
              <w:rPr>
                <w:color w:val="0000FF"/>
              </w:rPr>
              <w:fldChar w:fldCharType="separate"/>
            </w:r>
            <w:r>
              <w:rPr>
                <w:color w:val="0000FF"/>
              </w:rPr>
              <w:t>A16.20.086.001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"https://login.consultant.ru/link/?req=doc&amp;base=LAW&amp;n=371416&amp;date=02.02.2024&amp;dst=110887&amp;field=134"</w:instrText>
            </w:r>
            <w:r>
              <w:rPr>
                <w:color w:val="0000FF"/>
              </w:rPr>
              <w:fldChar w:fldCharType="separate"/>
            </w:r>
            <w:r>
              <w:rPr>
                <w:color w:val="0000FF"/>
              </w:rPr>
              <w:t>A16.20.103</w:t>
            </w:r>
            <w:r>
              <w:rPr>
                <w:color w:val="0000FF"/>
              </w:rPr>
              <w:fldChar w:fldCharType="end"/>
            </w:r>
          </w:p>
        </w:tc>
        <w:tc>
          <w:tcPr>
            <w:tcW w:type="dxa" w:w="1644"/>
            <w:tcMar>
              <w:left w:type="dxa" w:w="0"/>
              <w:right w:type="dxa" w:w="0"/>
            </w:tcMar>
          </w:tcPr>
          <w:p w14:paraId="27230000">
            <w:pPr>
              <w:pStyle w:val="Style_2"/>
              <w:ind w:firstLine="0" w:left="0"/>
              <w:jc w:val="center"/>
            </w:pPr>
            <w:r>
              <w:t>-</w:t>
            </w:r>
          </w:p>
        </w:tc>
        <w:tc>
          <w:tcPr>
            <w:tcW w:type="dxa" w:w="1077"/>
            <w:tcMar>
              <w:left w:type="dxa" w:w="0"/>
              <w:right w:type="dxa" w:w="0"/>
            </w:tcMar>
          </w:tcPr>
          <w:p w14:paraId="28230000">
            <w:pPr>
              <w:pStyle w:val="Style_2"/>
              <w:ind w:firstLine="0" w:left="0"/>
              <w:jc w:val="center"/>
            </w:pPr>
            <w:r>
              <w:t>1,19</w:t>
            </w:r>
          </w:p>
        </w:tc>
      </w:tr>
      <w:tr>
        <w:tc>
          <w:tcPr>
            <w:tcW w:type="dxa" w:w="971"/>
            <w:tcMar>
              <w:left w:type="dxa" w:w="0"/>
              <w:right w:type="dxa" w:w="0"/>
            </w:tcMar>
          </w:tcPr>
          <w:p w14:paraId="29230000">
            <w:pPr>
              <w:pStyle w:val="Style_2"/>
              <w:ind w:firstLine="0" w:left="0"/>
              <w:jc w:val="center"/>
            </w:pPr>
            <w:r>
              <w:t>st32</w:t>
            </w:r>
          </w:p>
        </w:tc>
        <w:tc>
          <w:tcPr>
            <w:tcW w:type="dxa" w:w="860"/>
            <w:tcMar>
              <w:left w:type="dxa" w:w="0"/>
              <w:right w:type="dxa" w:w="0"/>
            </w:tcMar>
          </w:tcPr>
          <w:p w14:paraId="2A230000">
            <w:pPr>
              <w:pStyle w:val="Style_2"/>
              <w:ind w:firstLine="0" w:left="0"/>
              <w:jc w:val="center"/>
              <w:outlineLvl w:val="3"/>
            </w:pPr>
            <w:r>
              <w:t>32</w:t>
            </w:r>
          </w:p>
        </w:tc>
        <w:tc>
          <w:tcPr>
            <w:tcW w:type="dxa" w:w="8957"/>
            <w:gridSpan w:val="4"/>
            <w:tcMar>
              <w:left w:type="dxa" w:w="0"/>
              <w:right w:type="dxa" w:w="0"/>
            </w:tcMar>
          </w:tcPr>
          <w:p w14:paraId="2B230000">
            <w:pPr>
              <w:pStyle w:val="Style_2"/>
              <w:ind w:firstLine="0" w:left="0"/>
              <w:jc w:val="center"/>
            </w:pPr>
            <w:r>
              <w:t>Хирургия (абдоминальная)</w:t>
            </w:r>
          </w:p>
        </w:tc>
        <w:tc>
          <w:tcPr>
            <w:tcW w:type="dxa" w:w="1077"/>
            <w:tcMar>
              <w:left w:type="dxa" w:w="0"/>
              <w:right w:type="dxa" w:w="0"/>
            </w:tcMar>
          </w:tcPr>
          <w:p w14:paraId="2C230000">
            <w:pPr>
              <w:pStyle w:val="Style_2"/>
              <w:ind w:firstLine="0" w:left="0"/>
              <w:jc w:val="center"/>
            </w:pPr>
            <w:r>
              <w:t>1,20</w:t>
            </w:r>
          </w:p>
        </w:tc>
      </w:tr>
      <w:tr>
        <w:tc>
          <w:tcPr>
            <w:tcW w:type="dxa" w:w="971"/>
            <w:tcMar>
              <w:left w:type="dxa" w:w="0"/>
              <w:right w:type="dxa" w:w="0"/>
            </w:tcMar>
          </w:tcPr>
          <w:p w14:paraId="2D230000">
            <w:pPr>
              <w:pStyle w:val="Style_2"/>
              <w:ind w:firstLine="0" w:left="0"/>
              <w:jc w:val="center"/>
            </w:pPr>
            <w:r>
              <w:t>st32.001</w:t>
            </w:r>
          </w:p>
        </w:tc>
        <w:tc>
          <w:tcPr>
            <w:tcW w:type="dxa" w:w="860"/>
            <w:tcMar>
              <w:left w:type="dxa" w:w="0"/>
              <w:right w:type="dxa" w:w="0"/>
            </w:tcMar>
          </w:tcPr>
          <w:p w14:paraId="2E230000">
            <w:pPr>
              <w:pStyle w:val="Style_2"/>
              <w:ind w:firstLine="0" w:left="0"/>
              <w:jc w:val="center"/>
            </w:pPr>
            <w:r>
              <w:t>316</w:t>
            </w:r>
          </w:p>
        </w:tc>
        <w:tc>
          <w:tcPr>
            <w:tcW w:type="dxa" w:w="1587"/>
            <w:tcMar>
              <w:left w:type="dxa" w:w="0"/>
              <w:right w:type="dxa" w:w="0"/>
            </w:tcMar>
          </w:tcPr>
          <w:p w14:paraId="2F230000">
            <w:pPr>
              <w:pStyle w:val="Style_2"/>
              <w:ind w:firstLine="0" w:left="0"/>
              <w:jc w:val="left"/>
            </w:pPr>
            <w:r>
              <w:t>Операции на желчном пузыре и желчевыводящих путях (уровень 1)</w:t>
            </w:r>
          </w:p>
        </w:tc>
        <w:tc>
          <w:tcPr>
            <w:tcW w:type="dxa" w:w="3402"/>
            <w:tcMar>
              <w:left w:type="dxa" w:w="0"/>
              <w:right w:type="dxa" w:w="0"/>
            </w:tcMar>
          </w:tcPr>
          <w:p w14:paraId="30230000">
            <w:pPr>
              <w:pStyle w:val="Style_2"/>
              <w:ind w:firstLine="0" w:left="0"/>
              <w:jc w:val="center"/>
            </w:pPr>
            <w:r>
              <w:t>-</w:t>
            </w:r>
          </w:p>
        </w:tc>
        <w:tc>
          <w:tcPr>
            <w:tcW w:type="dxa" w:w="2324"/>
            <w:tcMar>
              <w:left w:type="dxa" w:w="0"/>
              <w:right w:type="dxa" w:w="0"/>
            </w:tcMar>
          </w:tcPr>
          <w:p w14:paraId="31230000">
            <w:pPr>
              <w:pStyle w:val="Style_2"/>
              <w:ind w:firstLine="0" w:left="0"/>
              <w:jc w:val="center"/>
            </w:pPr>
            <w:r>
              <w:rPr>
                <w:color w:val="0000FF"/>
              </w:rPr>
              <w:fldChar w:fldCharType="begin"/>
            </w:r>
            <w:r>
              <w:rPr>
                <w:color w:val="0000FF"/>
              </w:rPr>
              <w:instrText>HYPERLINK "https://login.consultant.ru/link/?req=doc&amp;base=LAW&amp;n=371416&amp;date=02.02.2024&amp;dst=109473&amp;field=134"</w:instrText>
            </w:r>
            <w:r>
              <w:rPr>
                <w:color w:val="0000FF"/>
              </w:rPr>
              <w:fldChar w:fldCharType="separate"/>
            </w:r>
            <w:r>
              <w:rPr>
                <w:color w:val="0000FF"/>
              </w:rPr>
              <w:t>A16.14.006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"https://login.consultant.ru/link/?req=doc&amp;base=LAW&amp;n=371416&amp;date=02.02.2024&amp;dst=109475&amp;field=134"</w:instrText>
            </w:r>
            <w:r>
              <w:rPr>
                <w:color w:val="0000FF"/>
              </w:rPr>
              <w:fldChar w:fldCharType="separate"/>
            </w:r>
            <w:r>
              <w:rPr>
                <w:color w:val="0000FF"/>
              </w:rPr>
              <w:t>A16.14.006.001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"https://login.consultant.ru/link/?req=doc&amp;base=LAW&amp;n=371416&amp;date=02.02.2024&amp;dst=109479&amp;field=134"</w:instrText>
            </w:r>
            <w:r>
              <w:rPr>
                <w:color w:val="0000FF"/>
              </w:rPr>
              <w:fldChar w:fldCharType="separate"/>
            </w:r>
            <w:r>
              <w:rPr>
                <w:color w:val="0000FF"/>
              </w:rPr>
              <w:t>A16.14.007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"https://login.consultant.ru/link/?req=doc&amp;base=LAW&amp;n=371416&amp;date=02.02.2024&amp;dst=109481&amp;field=134"</w:instrText>
            </w:r>
            <w:r>
              <w:rPr>
                <w:color w:val="0000FF"/>
              </w:rPr>
              <w:fldChar w:fldCharType="separate"/>
            </w:r>
            <w:r>
              <w:rPr>
                <w:color w:val="0000FF"/>
              </w:rPr>
              <w:t>A16.14.007.001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"https://login.consultant.ru/link/?req=doc&amp;base=LAW&amp;n=371416&amp;date=02.02.2024&amp;dst=109483&amp;field=134"</w:instrText>
            </w:r>
            <w:r>
              <w:rPr>
                <w:color w:val="0000FF"/>
              </w:rPr>
              <w:fldChar w:fldCharType="separate"/>
            </w:r>
            <w:r>
              <w:rPr>
                <w:color w:val="0000FF"/>
              </w:rPr>
              <w:t>A16.14.008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"https://login.consultant.ru/link/?req=doc&amp;base=LAW&amp;n=371416&amp;date=02.02.2024&amp;dst=109487&amp;field=134"</w:instrText>
            </w:r>
            <w:r>
              <w:rPr>
                <w:color w:val="0000FF"/>
              </w:rPr>
              <w:fldChar w:fldCharType="separate"/>
            </w:r>
            <w:r>
              <w:rPr>
                <w:color w:val="0000FF"/>
              </w:rPr>
              <w:t>A16.14.009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"https://login.consultant.ru/link/?req=doc&amp;base=LAW&amp;n=371416&amp;date=02.02.2024&amp;dst=109579&amp;field=134"</w:instrText>
            </w:r>
            <w:r>
              <w:rPr>
                <w:color w:val="0000FF"/>
              </w:rPr>
              <w:fldChar w:fldCharType="separate"/>
            </w:r>
            <w:r>
              <w:rPr>
                <w:color w:val="0000FF"/>
              </w:rPr>
              <w:t>A16.14.031</w:t>
            </w:r>
            <w:r>
              <w:rPr>
                <w:color w:val="0000FF"/>
              </w:rPr>
              <w:fldChar w:fldCharType="end"/>
            </w:r>
          </w:p>
        </w:tc>
        <w:tc>
          <w:tcPr>
            <w:tcW w:type="dxa" w:w="1644"/>
            <w:tcMar>
              <w:left w:type="dxa" w:w="0"/>
              <w:right w:type="dxa" w:w="0"/>
            </w:tcMar>
          </w:tcPr>
          <w:p w14:paraId="32230000">
            <w:pPr>
              <w:pStyle w:val="Style_2"/>
              <w:ind w:firstLine="0" w:left="0"/>
              <w:jc w:val="center"/>
            </w:pPr>
            <w:r>
              <w:t>-</w:t>
            </w:r>
          </w:p>
        </w:tc>
        <w:tc>
          <w:tcPr>
            <w:tcW w:type="dxa" w:w="1077"/>
            <w:tcMar>
              <w:left w:type="dxa" w:w="0"/>
              <w:right w:type="dxa" w:w="0"/>
            </w:tcMar>
          </w:tcPr>
          <w:p w14:paraId="33230000">
            <w:pPr>
              <w:pStyle w:val="Style_2"/>
              <w:ind w:firstLine="0" w:left="0"/>
              <w:jc w:val="center"/>
            </w:pPr>
            <w:r>
              <w:t>1,15</w:t>
            </w:r>
          </w:p>
        </w:tc>
      </w:tr>
      <w:tr>
        <w:tc>
          <w:tcPr>
            <w:tcW w:type="dxa" w:w="971"/>
            <w:tcMar>
              <w:left w:type="dxa" w:w="0"/>
              <w:right w:type="dxa" w:w="0"/>
            </w:tcMar>
          </w:tcPr>
          <w:p w14:paraId="34230000">
            <w:pPr>
              <w:pStyle w:val="Style_2"/>
              <w:ind w:firstLine="0" w:left="0"/>
              <w:jc w:val="center"/>
            </w:pPr>
            <w:r>
              <w:t>st32.002</w:t>
            </w:r>
          </w:p>
        </w:tc>
        <w:tc>
          <w:tcPr>
            <w:tcW w:type="dxa" w:w="860"/>
            <w:tcMar>
              <w:left w:type="dxa" w:w="0"/>
              <w:right w:type="dxa" w:w="0"/>
            </w:tcMar>
          </w:tcPr>
          <w:p w14:paraId="35230000">
            <w:pPr>
              <w:pStyle w:val="Style_2"/>
              <w:ind w:firstLine="0" w:left="0"/>
              <w:jc w:val="center"/>
            </w:pPr>
            <w:r>
              <w:t>317</w:t>
            </w:r>
          </w:p>
        </w:tc>
        <w:tc>
          <w:tcPr>
            <w:tcW w:type="dxa" w:w="1587"/>
            <w:tcMar>
              <w:left w:type="dxa" w:w="0"/>
              <w:right w:type="dxa" w:w="0"/>
            </w:tcMar>
          </w:tcPr>
          <w:p w14:paraId="36230000">
            <w:pPr>
              <w:pStyle w:val="Style_2"/>
              <w:ind w:firstLine="0" w:left="0"/>
              <w:jc w:val="left"/>
            </w:pPr>
            <w:r>
              <w:t>Операции на желчном пузыре и желчевыводящих путях (уровень 2)</w:t>
            </w:r>
          </w:p>
        </w:tc>
        <w:tc>
          <w:tcPr>
            <w:tcW w:type="dxa" w:w="3402"/>
            <w:tcMar>
              <w:left w:type="dxa" w:w="0"/>
              <w:right w:type="dxa" w:w="0"/>
            </w:tcMar>
          </w:tcPr>
          <w:p w14:paraId="37230000">
            <w:pPr>
              <w:pStyle w:val="Style_2"/>
              <w:ind w:firstLine="0" w:left="0"/>
              <w:jc w:val="center"/>
            </w:pPr>
            <w:r>
              <w:t>-</w:t>
            </w:r>
          </w:p>
        </w:tc>
        <w:tc>
          <w:tcPr>
            <w:tcW w:type="dxa" w:w="2324"/>
            <w:tcMar>
              <w:left w:type="dxa" w:w="0"/>
              <w:right w:type="dxa" w:w="0"/>
            </w:tcMar>
          </w:tcPr>
          <w:p w14:paraId="38230000">
            <w:pPr>
              <w:pStyle w:val="Style_2"/>
              <w:ind w:firstLine="0" w:left="0"/>
              <w:jc w:val="center"/>
            </w:pPr>
            <w:r>
              <w:rPr>
                <w:color w:val="0000FF"/>
              </w:rPr>
              <w:fldChar w:fldCharType="begin"/>
            </w:r>
            <w:r>
              <w:rPr>
                <w:color w:val="0000FF"/>
              </w:rPr>
              <w:instrText>HYPERLINK "https://login.consultant.ru/link/?req=doc&amp;base=LAW&amp;n=371416&amp;date=02.02.2024&amp;dst=109477&amp;field=134"</w:instrText>
            </w:r>
            <w:r>
              <w:rPr>
                <w:color w:val="0000FF"/>
              </w:rPr>
              <w:fldChar w:fldCharType="separate"/>
            </w:r>
            <w:r>
              <w:rPr>
                <w:color w:val="0000FF"/>
              </w:rPr>
              <w:t>A16.14.006.002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"https://login.consultant.ru/link/?req=doc&amp;base=LAW&amp;n=371416&amp;date=02.02.2024&amp;dst=109485&amp;field=134"</w:instrText>
            </w:r>
            <w:r>
              <w:rPr>
                <w:color w:val="0000FF"/>
              </w:rPr>
              <w:fldChar w:fldCharType="separate"/>
            </w:r>
            <w:r>
              <w:rPr>
                <w:color w:val="0000FF"/>
              </w:rPr>
              <w:t>A16.14.008.001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"https://login.consultant.ru/link/?req=doc&amp;base=LAW&amp;n=371416&amp;date=02.02.2024&amp;dst=109489&amp;field=134"</w:instrText>
            </w:r>
            <w:r>
              <w:rPr>
                <w:color w:val="0000FF"/>
              </w:rPr>
              <w:fldChar w:fldCharType="separate"/>
            </w:r>
            <w:r>
              <w:rPr>
                <w:color w:val="0000FF"/>
              </w:rPr>
              <w:t>A16.14.009.001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"https://login.consultant.ru/link/?req=doc&amp;base=LAW&amp;n=371416&amp;date=02.02.2024&amp;dst=109491&amp;field=134"</w:instrText>
            </w:r>
            <w:r>
              <w:rPr>
                <w:color w:val="0000FF"/>
              </w:rPr>
              <w:fldChar w:fldCharType="separate"/>
            </w:r>
            <w:r>
              <w:rPr>
                <w:color w:val="0000FF"/>
              </w:rPr>
              <w:t>A16.14.009.002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"https://login.consultant.ru/link/?req=doc&amp;base=LAW&amp;n=371416&amp;date=02.02.2024&amp;dst=109495&amp;field=134"</w:instrText>
            </w:r>
            <w:r>
              <w:rPr>
                <w:color w:val="0000FF"/>
              </w:rPr>
              <w:fldChar w:fldCharType="separate"/>
            </w:r>
            <w:r>
              <w:rPr>
                <w:color w:val="0000FF"/>
              </w:rPr>
              <w:t>A16.14.010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"https://login.consultant.ru/link/?req=doc&amp;base=LAW&amp;n=371416&amp;date=02.02.2024&amp;dst=109497&amp;field=134"</w:instrText>
            </w:r>
            <w:r>
              <w:rPr>
                <w:color w:val="0000FF"/>
              </w:rPr>
              <w:fldChar w:fldCharType="separate"/>
            </w:r>
            <w:r>
              <w:rPr>
                <w:color w:val="0000FF"/>
              </w:rPr>
              <w:t>A16.14.011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"https://login.consultant.ru/link/?req=doc&amp;base=LAW&amp;n=371416&amp;date=02.02.2024&amp;dst=109501&amp;field=134"</w:instrText>
            </w:r>
            <w:r>
              <w:rPr>
                <w:color w:val="0000FF"/>
              </w:rPr>
              <w:fldChar w:fldCharType="separate"/>
            </w:r>
            <w:r>
              <w:rPr>
                <w:color w:val="0000FF"/>
              </w:rPr>
              <w:t>A16.14.012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"https://login.consultant.ru/link/?req=doc&amp;base=LAW&amp;n=371416&amp;date=02.02.2024&amp;dst=109503&amp;field=134"</w:instrText>
            </w:r>
            <w:r>
              <w:rPr>
                <w:color w:val="0000FF"/>
              </w:rPr>
              <w:fldChar w:fldCharType="separate"/>
            </w:r>
            <w:r>
              <w:rPr>
                <w:color w:val="0000FF"/>
              </w:rPr>
              <w:t>A16.14.013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"https://login.consultant.ru/link/?req=doc&amp;base=LAW&amp;n=371416&amp;date=02.02.2024&amp;dst=109505&amp;field=134"</w:instrText>
            </w:r>
            <w:r>
              <w:rPr>
                <w:color w:val="0000FF"/>
              </w:rPr>
              <w:fldChar w:fldCharType="separate"/>
            </w:r>
            <w:r>
              <w:rPr>
                <w:color w:val="0000FF"/>
              </w:rPr>
              <w:t>A16.14.014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"https://login.consultant.ru/link/?req=doc&amp;base=LAW&amp;n=371416&amp;date=02.02.2024&amp;dst=109507&amp;field=134"</w:instrText>
            </w:r>
            <w:r>
              <w:rPr>
                <w:color w:val="0000FF"/>
              </w:rPr>
              <w:fldChar w:fldCharType="separate"/>
            </w:r>
            <w:r>
              <w:rPr>
                <w:color w:val="0000FF"/>
              </w:rPr>
              <w:t>A16.14.015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"https://login.consultant.ru/link/?req=doc&amp;base=LAW&amp;n=371416&amp;date=02.02.2024&amp;dst=109509&amp;field=134"</w:instrText>
            </w:r>
            <w:r>
              <w:rPr>
                <w:color w:val="0000FF"/>
              </w:rPr>
              <w:fldChar w:fldCharType="separate"/>
            </w:r>
            <w:r>
              <w:rPr>
                <w:color w:val="0000FF"/>
              </w:rPr>
              <w:t>A16.14.016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"https://login.consultant.ru/link/?req=doc&amp;base=LAW&amp;n=371416&amp;date=02.02.2024&amp;dst=109529&amp;field=134"</w:instrText>
            </w:r>
            <w:r>
              <w:rPr>
                <w:color w:val="0000FF"/>
              </w:rPr>
              <w:fldChar w:fldCharType="separate"/>
            </w:r>
            <w:r>
              <w:rPr>
                <w:color w:val="0000FF"/>
              </w:rPr>
              <w:t>A16.14.020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"https://login.consultant.ru/link/?req=doc&amp;base=LAW&amp;n=371416&amp;date=02.02.2024&amp;dst=109531&amp;field=134"</w:instrText>
            </w:r>
            <w:r>
              <w:rPr>
                <w:color w:val="0000FF"/>
              </w:rPr>
              <w:fldChar w:fldCharType="separate"/>
            </w:r>
            <w:r>
              <w:rPr>
                <w:color w:val="0000FF"/>
              </w:rPr>
              <w:t>A16.14.020.001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"https://login.consultant.ru/link/?req=doc&amp;base=LAW&amp;n=371416&amp;date=02.02.2024&amp;dst=109533&amp;field=134"</w:instrText>
            </w:r>
            <w:r>
              <w:rPr>
                <w:color w:val="0000FF"/>
              </w:rPr>
              <w:fldChar w:fldCharType="separate"/>
            </w:r>
            <w:r>
              <w:rPr>
                <w:color w:val="0000FF"/>
              </w:rPr>
              <w:t>A16.14.020.002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"https://login.consultant.ru/link/?req=doc&amp;base=LAW&amp;n=371416&amp;date=02.02.2024&amp;dst=109535&amp;field=134"</w:instrText>
            </w:r>
            <w:r>
              <w:rPr>
                <w:color w:val="0000FF"/>
              </w:rPr>
              <w:fldChar w:fldCharType="separate"/>
            </w:r>
            <w:r>
              <w:rPr>
                <w:color w:val="0000FF"/>
              </w:rPr>
              <w:t>A16.14.020.003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"https://login.consultant.ru/link/?req=doc&amp;base=LAW&amp;n=371416&amp;date=02.02.2024&amp;dst=109537&amp;field=134"</w:instrText>
            </w:r>
            <w:r>
              <w:rPr>
                <w:color w:val="0000FF"/>
              </w:rPr>
              <w:fldChar w:fldCharType="separate"/>
            </w:r>
            <w:r>
              <w:rPr>
                <w:color w:val="0000FF"/>
              </w:rPr>
              <w:t>A16.14.020.004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"https://login.consultant.ru/link/?req=doc&amp;base=LAW&amp;n=371416&amp;date=02.02.2024&amp;dst=109543&amp;field=134"</w:instrText>
            </w:r>
            <w:r>
              <w:rPr>
                <w:color w:val="0000FF"/>
              </w:rPr>
              <w:fldChar w:fldCharType="separate"/>
            </w:r>
            <w:r>
              <w:rPr>
                <w:color w:val="0000FF"/>
              </w:rPr>
              <w:t>A16.14.021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"https://login.consultant.ru/link/?req=doc&amp;base=LAW&amp;n=371416&amp;date=02.02.2024&amp;dst=109549&amp;field=134"</w:instrText>
            </w:r>
            <w:r>
              <w:rPr>
                <w:color w:val="0000FF"/>
              </w:rPr>
              <w:fldChar w:fldCharType="separate"/>
            </w:r>
            <w:r>
              <w:rPr>
                <w:color w:val="0000FF"/>
              </w:rPr>
              <w:t>A16.14.024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"https://login.consultant.ru/link/?req=doc&amp;base=LAW&amp;n=371416&amp;date=02.02.2024&amp;dst=109557&amp;field=134"</w:instrText>
            </w:r>
            <w:r>
              <w:rPr>
                <w:color w:val="0000FF"/>
              </w:rPr>
              <w:fldChar w:fldCharType="separate"/>
            </w:r>
            <w:r>
              <w:rPr>
                <w:color w:val="0000FF"/>
              </w:rPr>
              <w:t>A16.14.025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"https://login.consultant.ru/link/?req=doc&amp;base=LAW&amp;n=371416&amp;date=02.02.2024&amp;dst=109561&amp;field=134"</w:instrText>
            </w:r>
            <w:r>
              <w:rPr>
                <w:color w:val="0000FF"/>
              </w:rPr>
              <w:fldChar w:fldCharType="separate"/>
            </w:r>
            <w:r>
              <w:rPr>
                <w:color w:val="0000FF"/>
              </w:rPr>
              <w:t>A16.14.026.001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"https://login.consultant.ru/link/?req=doc&amp;base=LAW&amp;n=371416&amp;date=02.02.2024&amp;dst=109563&amp;field=134"</w:instrText>
            </w:r>
            <w:r>
              <w:rPr>
                <w:color w:val="0000FF"/>
              </w:rPr>
              <w:fldChar w:fldCharType="separate"/>
            </w:r>
            <w:r>
              <w:rPr>
                <w:color w:val="0000FF"/>
              </w:rPr>
              <w:t>A16.14.027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"https://login.consultant.ru/link/?req=doc&amp;base=LAW&amp;n=371416&amp;date=02.02.2024&amp;dst=109583&amp;field=134"</w:instrText>
            </w:r>
            <w:r>
              <w:rPr>
                <w:color w:val="0000FF"/>
              </w:rPr>
              <w:fldChar w:fldCharType="separate"/>
            </w:r>
            <w:r>
              <w:rPr>
                <w:color w:val="0000FF"/>
              </w:rPr>
              <w:t>A16.14.031.002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"https://login.consultant.ru/link/?req=doc&amp;base=LAW&amp;n=371416&amp;date=02.02.2024&amp;dst=109585&amp;field=134"</w:instrText>
            </w:r>
            <w:r>
              <w:rPr>
                <w:color w:val="0000FF"/>
              </w:rPr>
              <w:fldChar w:fldCharType="separate"/>
            </w:r>
            <w:r>
              <w:rPr>
                <w:color w:val="0000FF"/>
              </w:rPr>
              <w:t>A16.14.031.003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"https://login.consultant.ru/link/?req=doc&amp;base=LAW&amp;n=371416&amp;date=02.02.2024&amp;dst=109671&amp;field=134"</w:instrText>
            </w:r>
            <w:r>
              <w:rPr>
                <w:color w:val="0000FF"/>
              </w:rPr>
              <w:fldChar w:fldCharType="separate"/>
            </w:r>
            <w:r>
              <w:rPr>
                <w:color w:val="0000FF"/>
              </w:rPr>
              <w:t>A16.14.038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"https://login.consultant.ru/link/?req=doc&amp;base=LAW&amp;n=371416&amp;date=02.02.2024&amp;dst=109675&amp;field=134"</w:instrText>
            </w:r>
            <w:r>
              <w:rPr>
                <w:color w:val="0000FF"/>
              </w:rPr>
              <w:fldChar w:fldCharType="separate"/>
            </w:r>
            <w:r>
              <w:rPr>
                <w:color w:val="0000FF"/>
              </w:rPr>
              <w:t>A16.14.040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"https://login.consultant.ru/link/?req=doc&amp;base=LAW&amp;n=371416&amp;date=02.02.2024&amp;dst=109677&amp;field=134"</w:instrText>
            </w:r>
            <w:r>
              <w:rPr>
                <w:color w:val="0000FF"/>
              </w:rPr>
              <w:fldChar w:fldCharType="separate"/>
            </w:r>
            <w:r>
              <w:rPr>
                <w:color w:val="0000FF"/>
              </w:rPr>
              <w:t>A16.14.041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"https://login.consultant.ru/link/?req=doc&amp;base=LAW&amp;n=371416&amp;date=02.02.2024&amp;dst=109679&amp;field=134"</w:instrText>
            </w:r>
            <w:r>
              <w:rPr>
                <w:color w:val="0000FF"/>
              </w:rPr>
              <w:fldChar w:fldCharType="separate"/>
            </w:r>
            <w:r>
              <w:rPr>
                <w:color w:val="0000FF"/>
              </w:rPr>
              <w:t>A16.14.041.001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"https://login.consultant.ru/link/?req=doc&amp;base=LAW&amp;n=371416&amp;date=02.02.2024&amp;dst=109681&amp;field=134"</w:instrText>
            </w:r>
            <w:r>
              <w:rPr>
                <w:color w:val="0000FF"/>
              </w:rPr>
              <w:fldChar w:fldCharType="separate"/>
            </w:r>
            <w:r>
              <w:rPr>
                <w:color w:val="0000FF"/>
              </w:rPr>
              <w:t>A16.14.042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"https://login.consultant.ru/link/?req=doc&amp;base=LAW&amp;n=371416&amp;date=02.02.2024&amp;dst=109689&amp;field=134"</w:instrText>
            </w:r>
            <w:r>
              <w:rPr>
                <w:color w:val="0000FF"/>
              </w:rPr>
              <w:fldChar w:fldCharType="separate"/>
            </w:r>
            <w:r>
              <w:rPr>
                <w:color w:val="0000FF"/>
              </w:rPr>
              <w:t>A16.14.043</w:t>
            </w:r>
            <w:r>
              <w:rPr>
                <w:color w:val="0000FF"/>
              </w:rPr>
              <w:fldChar w:fldCharType="end"/>
            </w:r>
          </w:p>
        </w:tc>
        <w:tc>
          <w:tcPr>
            <w:tcW w:type="dxa" w:w="1644"/>
            <w:tcMar>
              <w:left w:type="dxa" w:w="0"/>
              <w:right w:type="dxa" w:w="0"/>
            </w:tcMar>
          </w:tcPr>
          <w:p w14:paraId="39230000">
            <w:pPr>
              <w:pStyle w:val="Style_2"/>
              <w:ind w:firstLine="0" w:left="0"/>
              <w:jc w:val="center"/>
            </w:pPr>
            <w:r>
              <w:t>-</w:t>
            </w:r>
          </w:p>
        </w:tc>
        <w:tc>
          <w:tcPr>
            <w:tcW w:type="dxa" w:w="1077"/>
            <w:tcMar>
              <w:left w:type="dxa" w:w="0"/>
              <w:right w:type="dxa" w:w="0"/>
            </w:tcMar>
          </w:tcPr>
          <w:p w14:paraId="3A230000">
            <w:pPr>
              <w:pStyle w:val="Style_2"/>
              <w:ind w:firstLine="0" w:left="0"/>
              <w:jc w:val="center"/>
            </w:pPr>
            <w:r>
              <w:t>1,43</w:t>
            </w:r>
          </w:p>
        </w:tc>
      </w:tr>
      <w:tr>
        <w:tc>
          <w:tcPr>
            <w:tcW w:type="dxa" w:w="971"/>
            <w:tcMar>
              <w:left w:type="dxa" w:w="0"/>
              <w:right w:type="dxa" w:w="0"/>
            </w:tcMar>
          </w:tcPr>
          <w:p w14:paraId="3B230000">
            <w:pPr>
              <w:pStyle w:val="Style_2"/>
              <w:ind w:firstLine="0" w:left="0"/>
              <w:jc w:val="center"/>
            </w:pPr>
            <w:r>
              <w:t>st32.003</w:t>
            </w:r>
          </w:p>
        </w:tc>
        <w:tc>
          <w:tcPr>
            <w:tcW w:type="dxa" w:w="860"/>
            <w:tcMar>
              <w:left w:type="dxa" w:w="0"/>
              <w:right w:type="dxa" w:w="0"/>
            </w:tcMar>
          </w:tcPr>
          <w:p w14:paraId="3C230000">
            <w:pPr>
              <w:pStyle w:val="Style_2"/>
              <w:ind w:firstLine="0" w:left="0"/>
              <w:jc w:val="center"/>
            </w:pPr>
            <w:r>
              <w:t>318</w:t>
            </w:r>
          </w:p>
        </w:tc>
        <w:tc>
          <w:tcPr>
            <w:tcW w:type="dxa" w:w="1587"/>
            <w:tcMar>
              <w:left w:type="dxa" w:w="0"/>
              <w:right w:type="dxa" w:w="0"/>
            </w:tcMar>
          </w:tcPr>
          <w:p w14:paraId="3D230000">
            <w:pPr>
              <w:pStyle w:val="Style_2"/>
              <w:ind w:firstLine="0" w:left="0"/>
              <w:jc w:val="left"/>
            </w:pPr>
            <w:r>
              <w:t>Операции на желчном пузыре и желчевыводящих путях (уровень 3)</w:t>
            </w:r>
          </w:p>
        </w:tc>
        <w:tc>
          <w:tcPr>
            <w:tcW w:type="dxa" w:w="3402"/>
            <w:tcMar>
              <w:left w:type="dxa" w:w="0"/>
              <w:right w:type="dxa" w:w="0"/>
            </w:tcMar>
          </w:tcPr>
          <w:p w14:paraId="3E230000">
            <w:pPr>
              <w:pStyle w:val="Style_2"/>
              <w:ind w:firstLine="0" w:left="0"/>
              <w:jc w:val="center"/>
            </w:pPr>
            <w:r>
              <w:t>-</w:t>
            </w:r>
          </w:p>
        </w:tc>
        <w:tc>
          <w:tcPr>
            <w:tcW w:type="dxa" w:w="2324"/>
            <w:tcMar>
              <w:left w:type="dxa" w:w="0"/>
              <w:right w:type="dxa" w:w="0"/>
            </w:tcMar>
          </w:tcPr>
          <w:p w14:paraId="3F230000">
            <w:pPr>
              <w:pStyle w:val="Style_2"/>
              <w:ind w:firstLine="0" w:left="0"/>
              <w:jc w:val="center"/>
            </w:pPr>
            <w:r>
              <w:rPr>
                <w:color w:val="0000FF"/>
              </w:rPr>
              <w:fldChar w:fldCharType="begin"/>
            </w:r>
            <w:r>
              <w:rPr>
                <w:color w:val="0000FF"/>
              </w:rPr>
              <w:instrText>HYPERLINK "https://login.consultant.ru/link/?req=doc&amp;base=LAW&amp;n=371416&amp;date=02.02.2024&amp;dst=109499&amp;field=134"</w:instrText>
            </w:r>
            <w:r>
              <w:rPr>
                <w:color w:val="0000FF"/>
              </w:rPr>
              <w:fldChar w:fldCharType="separate"/>
            </w:r>
            <w:r>
              <w:rPr>
                <w:color w:val="0000FF"/>
              </w:rPr>
              <w:t>A16.14.011.001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"https://login.consultant.ru/link/?req=doc&amp;base=LAW&amp;n=371416&amp;date=02.02.2024&amp;dst=109547&amp;field=134"</w:instrText>
            </w:r>
            <w:r>
              <w:rPr>
                <w:color w:val="0000FF"/>
              </w:rPr>
              <w:fldChar w:fldCharType="separate"/>
            </w:r>
            <w:r>
              <w:rPr>
                <w:color w:val="0000FF"/>
              </w:rPr>
              <w:t>A16.14.023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"https://login.consultant.ru/link/?req=doc&amp;base=LAW&amp;n=371416&amp;date=02.02.2024&amp;dst=109551&amp;field=134"</w:instrText>
            </w:r>
            <w:r>
              <w:rPr>
                <w:color w:val="0000FF"/>
              </w:rPr>
              <w:fldChar w:fldCharType="separate"/>
            </w:r>
            <w:r>
              <w:rPr>
                <w:color w:val="0000FF"/>
              </w:rPr>
              <w:t>A16.14.024.001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"https://login.consultant.ru/link/?req=doc&amp;base=LAW&amp;n=371416&amp;date=02.02.2024&amp;dst=109553&amp;field=134"</w:instrText>
            </w:r>
            <w:r>
              <w:rPr>
                <w:color w:val="0000FF"/>
              </w:rPr>
              <w:fldChar w:fldCharType="separate"/>
            </w:r>
            <w:r>
              <w:rPr>
                <w:color w:val="0000FF"/>
              </w:rPr>
              <w:t>A16.14.024.002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"https://login.consultant.ru/link/?req=doc&amp;base=LAW&amp;n=371416&amp;date=02.02.2024&amp;dst=109555&amp;field=134"</w:instrText>
            </w:r>
            <w:r>
              <w:rPr>
                <w:color w:val="0000FF"/>
              </w:rPr>
              <w:fldChar w:fldCharType="separate"/>
            </w:r>
            <w:r>
              <w:rPr>
                <w:color w:val="0000FF"/>
              </w:rPr>
              <w:t>A16.14.024.003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"https://login.consultant.ru/link/?req=doc&amp;base=LAW&amp;n=371416&amp;date=02.02.2024&amp;dst=109565&amp;field=134"</w:instrText>
            </w:r>
            <w:r>
              <w:rPr>
                <w:color w:val="0000FF"/>
              </w:rPr>
              <w:fldChar w:fldCharType="separate"/>
            </w:r>
            <w:r>
              <w:rPr>
                <w:color w:val="0000FF"/>
              </w:rPr>
              <w:t>A16.14.027.002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"https://login.consultant.ru/link/?req=doc&amp;base=LAW&amp;n=371416&amp;date=02.02.2024&amp;dst=109581&amp;field=134"</w:instrText>
            </w:r>
            <w:r>
              <w:rPr>
                <w:color w:val="0000FF"/>
              </w:rPr>
              <w:fldChar w:fldCharType="separate"/>
            </w:r>
            <w:r>
              <w:rPr>
                <w:color w:val="0000FF"/>
              </w:rPr>
              <w:t>A16.14.031.001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"https://login.consultant.ru/link/?req=doc&amp;base=LAW&amp;n=371416&amp;date=02.02.2024&amp;dst=109587&amp;field=134"</w:instrText>
            </w:r>
            <w:r>
              <w:rPr>
                <w:color w:val="0000FF"/>
              </w:rPr>
              <w:fldChar w:fldCharType="separate"/>
            </w:r>
            <w:r>
              <w:rPr>
                <w:color w:val="0000FF"/>
              </w:rPr>
              <w:t>A16.14.032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"https://login.consultant.ru/link/?req=doc&amp;base=LAW&amp;n=371416&amp;date=02.02.2024&amp;dst=109591&amp;field=134"</w:instrText>
            </w:r>
            <w:r>
              <w:rPr>
                <w:color w:val="0000FF"/>
              </w:rPr>
              <w:fldChar w:fldCharType="separate"/>
            </w:r>
            <w:r>
              <w:rPr>
                <w:color w:val="0000FF"/>
              </w:rPr>
              <w:t>A16.14.032.002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"https://login.consultant.ru/link/?req=doc&amp;base=LAW&amp;n=371416&amp;date=02.02.2024&amp;dst=109593&amp;field=134"</w:instrText>
            </w:r>
            <w:r>
              <w:rPr>
                <w:color w:val="0000FF"/>
              </w:rPr>
              <w:fldChar w:fldCharType="separate"/>
            </w:r>
            <w:r>
              <w:rPr>
                <w:color w:val="0000FF"/>
              </w:rPr>
              <w:t>A16.14.032.003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"https://login.consultant.ru/link/?req=doc&amp;base=LAW&amp;n=371416&amp;date=02.02.2024&amp;dst=109683&amp;field=134"</w:instrText>
            </w:r>
            <w:r>
              <w:rPr>
                <w:color w:val="0000FF"/>
              </w:rPr>
              <w:fldChar w:fldCharType="separate"/>
            </w:r>
            <w:r>
              <w:rPr>
                <w:color w:val="0000FF"/>
              </w:rPr>
              <w:t>A16.14.042.001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"https://login.consultant.ru/link/?req=doc&amp;base=LAW&amp;n=371416&amp;date=02.02.2024&amp;dst=109685&amp;field=134"</w:instrText>
            </w:r>
            <w:r>
              <w:rPr>
                <w:color w:val="0000FF"/>
              </w:rPr>
              <w:fldChar w:fldCharType="separate"/>
            </w:r>
            <w:r>
              <w:rPr>
                <w:color w:val="0000FF"/>
              </w:rPr>
              <w:t>A16.14.042.002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"https://login.consultant.ru/link/?req=doc&amp;base=LAW&amp;n=371416&amp;date=02.02.2024&amp;dst=109687&amp;field=134"</w:instrText>
            </w:r>
            <w:r>
              <w:rPr>
                <w:color w:val="0000FF"/>
              </w:rPr>
              <w:fldChar w:fldCharType="separate"/>
            </w:r>
            <w:r>
              <w:rPr>
                <w:color w:val="0000FF"/>
              </w:rPr>
              <w:t>A16.14.042.003</w:t>
            </w:r>
            <w:r>
              <w:rPr>
                <w:color w:val="0000FF"/>
              </w:rPr>
              <w:fldChar w:fldCharType="end"/>
            </w:r>
          </w:p>
        </w:tc>
        <w:tc>
          <w:tcPr>
            <w:tcW w:type="dxa" w:w="1644"/>
            <w:tcMar>
              <w:left w:type="dxa" w:w="0"/>
              <w:right w:type="dxa" w:w="0"/>
            </w:tcMar>
          </w:tcPr>
          <w:p w14:paraId="40230000">
            <w:pPr>
              <w:pStyle w:val="Style_2"/>
              <w:ind w:firstLine="0" w:left="0"/>
              <w:jc w:val="center"/>
            </w:pPr>
            <w:r>
              <w:t>-</w:t>
            </w:r>
          </w:p>
        </w:tc>
        <w:tc>
          <w:tcPr>
            <w:tcW w:type="dxa" w:w="1077"/>
            <w:tcMar>
              <w:left w:type="dxa" w:w="0"/>
              <w:right w:type="dxa" w:w="0"/>
            </w:tcMar>
          </w:tcPr>
          <w:p w14:paraId="41230000">
            <w:pPr>
              <w:pStyle w:val="Style_2"/>
              <w:ind w:firstLine="0" w:left="0"/>
              <w:jc w:val="center"/>
            </w:pPr>
            <w:r>
              <w:t>3,00</w:t>
            </w:r>
          </w:p>
        </w:tc>
      </w:tr>
      <w:tr>
        <w:tc>
          <w:tcPr>
            <w:tcW w:type="dxa" w:w="971"/>
            <w:tcMar>
              <w:left w:type="dxa" w:w="0"/>
              <w:right w:type="dxa" w:w="0"/>
            </w:tcMar>
          </w:tcPr>
          <w:p w14:paraId="42230000">
            <w:pPr>
              <w:pStyle w:val="Style_2"/>
              <w:ind w:firstLine="0" w:left="0"/>
              <w:jc w:val="center"/>
            </w:pPr>
            <w:r>
              <w:t>st32.004</w:t>
            </w:r>
          </w:p>
        </w:tc>
        <w:tc>
          <w:tcPr>
            <w:tcW w:type="dxa" w:w="860"/>
            <w:tcMar>
              <w:left w:type="dxa" w:w="0"/>
              <w:right w:type="dxa" w:w="0"/>
            </w:tcMar>
          </w:tcPr>
          <w:p w14:paraId="43230000">
            <w:pPr>
              <w:pStyle w:val="Style_2"/>
              <w:ind w:firstLine="0" w:left="0"/>
              <w:jc w:val="center"/>
            </w:pPr>
            <w:r>
              <w:t>319</w:t>
            </w:r>
          </w:p>
        </w:tc>
        <w:tc>
          <w:tcPr>
            <w:tcW w:type="dxa" w:w="1587"/>
            <w:tcMar>
              <w:left w:type="dxa" w:w="0"/>
              <w:right w:type="dxa" w:w="0"/>
            </w:tcMar>
          </w:tcPr>
          <w:p w14:paraId="44230000">
            <w:pPr>
              <w:pStyle w:val="Style_2"/>
              <w:ind w:firstLine="0" w:left="0"/>
              <w:jc w:val="left"/>
            </w:pPr>
            <w:r>
              <w:t>Операции на желчном пузыре и желчевыводящих путях (уровень 4)</w:t>
            </w:r>
          </w:p>
        </w:tc>
        <w:tc>
          <w:tcPr>
            <w:tcW w:type="dxa" w:w="3402"/>
            <w:tcMar>
              <w:left w:type="dxa" w:w="0"/>
              <w:right w:type="dxa" w:w="0"/>
            </w:tcMar>
          </w:tcPr>
          <w:p w14:paraId="45230000">
            <w:pPr>
              <w:pStyle w:val="Style_2"/>
              <w:ind w:firstLine="0" w:left="0"/>
              <w:jc w:val="center"/>
            </w:pPr>
            <w:r>
              <w:t>-</w:t>
            </w:r>
          </w:p>
        </w:tc>
        <w:tc>
          <w:tcPr>
            <w:tcW w:type="dxa" w:w="2324"/>
            <w:tcMar>
              <w:left w:type="dxa" w:w="0"/>
              <w:right w:type="dxa" w:w="0"/>
            </w:tcMar>
          </w:tcPr>
          <w:p w14:paraId="46230000">
            <w:pPr>
              <w:pStyle w:val="Style_2"/>
              <w:ind w:firstLine="0" w:left="0"/>
              <w:jc w:val="center"/>
            </w:pPr>
            <w:r>
              <w:rPr>
                <w:color w:val="0000FF"/>
              </w:rPr>
              <w:fldChar w:fldCharType="begin"/>
            </w:r>
            <w:r>
              <w:rPr>
                <w:color w:val="0000FF"/>
              </w:rPr>
              <w:instrText>HYPERLINK "https://login.consultant.ru/link/?req=doc&amp;base=LAW&amp;n=371416&amp;date=02.02.2024&amp;dst=109539&amp;field=134"</w:instrText>
            </w:r>
            <w:r>
              <w:rPr>
                <w:color w:val="0000FF"/>
              </w:rPr>
              <w:fldChar w:fldCharType="separate"/>
            </w:r>
            <w:r>
              <w:rPr>
                <w:color w:val="0000FF"/>
              </w:rPr>
              <w:t>A16.14.020.005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"https://login.consultant.ru/link/?req=doc&amp;base=LAW&amp;n=371416&amp;date=02.02.2024&amp;dst=109541&amp;field=134"</w:instrText>
            </w:r>
            <w:r>
              <w:rPr>
                <w:color w:val="0000FF"/>
              </w:rPr>
              <w:fldChar w:fldCharType="separate"/>
            </w:r>
            <w:r>
              <w:rPr>
                <w:color w:val="0000FF"/>
              </w:rPr>
              <w:t>A16.14.020.006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"https://login.consultant.ru/link/?req=doc&amp;base=LAW&amp;n=371416&amp;date=02.02.2024&amp;dst=109545&amp;field=134"</w:instrText>
            </w:r>
            <w:r>
              <w:rPr>
                <w:color w:val="0000FF"/>
              </w:rPr>
              <w:fldChar w:fldCharType="separate"/>
            </w:r>
            <w:r>
              <w:rPr>
                <w:color w:val="0000FF"/>
              </w:rPr>
              <w:t>A16.14.022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"https://login.consultant.ru/link/?req=doc&amp;base=LAW&amp;n=371416&amp;date=02.02.2024&amp;dst=109559&amp;field=134"</w:instrText>
            </w:r>
            <w:r>
              <w:rPr>
                <w:color w:val="0000FF"/>
              </w:rPr>
              <w:fldChar w:fldCharType="separate"/>
            </w:r>
            <w:r>
              <w:rPr>
                <w:color w:val="0000FF"/>
              </w:rPr>
              <w:t>A16.14.026</w:t>
            </w:r>
            <w:r>
              <w:rPr>
                <w:color w:val="0000FF"/>
              </w:rPr>
              <w:fldChar w:fldCharType="end"/>
            </w:r>
          </w:p>
        </w:tc>
        <w:tc>
          <w:tcPr>
            <w:tcW w:type="dxa" w:w="1644"/>
            <w:tcMar>
              <w:left w:type="dxa" w:w="0"/>
              <w:right w:type="dxa" w:w="0"/>
            </w:tcMar>
          </w:tcPr>
          <w:p w14:paraId="47230000">
            <w:pPr>
              <w:pStyle w:val="Style_2"/>
              <w:ind w:firstLine="0" w:left="0"/>
              <w:jc w:val="center"/>
            </w:pPr>
            <w:r>
              <w:t>-</w:t>
            </w:r>
          </w:p>
        </w:tc>
        <w:tc>
          <w:tcPr>
            <w:tcW w:type="dxa" w:w="1077"/>
            <w:tcMar>
              <w:left w:type="dxa" w:w="0"/>
              <w:right w:type="dxa" w:w="0"/>
            </w:tcMar>
          </w:tcPr>
          <w:p w14:paraId="48230000">
            <w:pPr>
              <w:pStyle w:val="Style_2"/>
              <w:ind w:firstLine="0" w:left="0"/>
              <w:jc w:val="center"/>
            </w:pPr>
            <w:r>
              <w:t>4,30</w:t>
            </w:r>
          </w:p>
        </w:tc>
      </w:tr>
      <w:tr>
        <w:tc>
          <w:tcPr>
            <w:tcW w:type="dxa" w:w="971"/>
            <w:tcMar>
              <w:left w:type="dxa" w:w="0"/>
              <w:right w:type="dxa" w:w="0"/>
            </w:tcMar>
          </w:tcPr>
          <w:p w14:paraId="49230000">
            <w:pPr>
              <w:pStyle w:val="Style_2"/>
              <w:ind w:firstLine="0" w:left="0"/>
              <w:jc w:val="center"/>
            </w:pPr>
            <w:r>
              <w:t>st32.005</w:t>
            </w:r>
          </w:p>
        </w:tc>
        <w:tc>
          <w:tcPr>
            <w:tcW w:type="dxa" w:w="860"/>
            <w:tcMar>
              <w:left w:type="dxa" w:w="0"/>
              <w:right w:type="dxa" w:w="0"/>
            </w:tcMar>
          </w:tcPr>
          <w:p w14:paraId="4A230000">
            <w:pPr>
              <w:pStyle w:val="Style_2"/>
              <w:ind w:firstLine="0" w:left="0"/>
              <w:jc w:val="center"/>
            </w:pPr>
            <w:r>
              <w:t>320</w:t>
            </w:r>
          </w:p>
        </w:tc>
        <w:tc>
          <w:tcPr>
            <w:tcW w:type="dxa" w:w="1587"/>
            <w:tcMar>
              <w:left w:type="dxa" w:w="0"/>
              <w:right w:type="dxa" w:w="0"/>
            </w:tcMar>
          </w:tcPr>
          <w:p w14:paraId="4B230000">
            <w:pPr>
              <w:pStyle w:val="Style_2"/>
              <w:ind w:firstLine="0" w:left="0"/>
              <w:jc w:val="left"/>
            </w:pPr>
            <w:r>
              <w:t>Операции на печени и поджелудочной железе (уровень 1)</w:t>
            </w:r>
          </w:p>
        </w:tc>
        <w:tc>
          <w:tcPr>
            <w:tcW w:type="dxa" w:w="3402"/>
            <w:tcMar>
              <w:left w:type="dxa" w:w="0"/>
              <w:right w:type="dxa" w:w="0"/>
            </w:tcMar>
          </w:tcPr>
          <w:p w14:paraId="4C230000">
            <w:pPr>
              <w:pStyle w:val="Style_2"/>
              <w:ind w:firstLine="0" w:left="0"/>
              <w:jc w:val="center"/>
            </w:pPr>
            <w:r>
              <w:t>-</w:t>
            </w:r>
          </w:p>
        </w:tc>
        <w:tc>
          <w:tcPr>
            <w:tcW w:type="dxa" w:w="2324"/>
            <w:tcMar>
              <w:left w:type="dxa" w:w="0"/>
              <w:right w:type="dxa" w:w="0"/>
            </w:tcMar>
          </w:tcPr>
          <w:p w14:paraId="4D230000">
            <w:pPr>
              <w:pStyle w:val="Style_2"/>
              <w:ind w:firstLine="0" w:left="0"/>
              <w:jc w:val="center"/>
            </w:pPr>
            <w:r>
              <w:rPr>
                <w:color w:val="0000FF"/>
              </w:rPr>
              <w:fldChar w:fldCharType="begin"/>
            </w:r>
            <w:r>
              <w:rPr>
                <w:color w:val="0000FF"/>
              </w:rPr>
              <w:instrText>HYPERLINK "https://login.consultant.ru/link/?req=doc&amp;base=LAW&amp;n=371416&amp;date=02.02.2024&amp;dst=105345&amp;field=134"</w:instrText>
            </w:r>
            <w:r>
              <w:rPr>
                <w:color w:val="0000FF"/>
              </w:rPr>
              <w:fldChar w:fldCharType="separate"/>
            </w:r>
            <w:r>
              <w:rPr>
                <w:color w:val="0000FF"/>
              </w:rPr>
              <w:t>A11.14.001.001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"https://login.consultant.ru/link/?req=doc&amp;base=LAW&amp;n=371416&amp;date=02.02.2024&amp;dst=105349&amp;field=134"</w:instrText>
            </w:r>
            <w:r>
              <w:rPr>
                <w:color w:val="0000FF"/>
              </w:rPr>
              <w:fldChar w:fldCharType="separate"/>
            </w:r>
            <w:r>
              <w:rPr>
                <w:color w:val="0000FF"/>
              </w:rPr>
              <w:t>A11.15.002.001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"https://login.consultant.ru/link/?req=doc&amp;base=LAW&amp;n=371416&amp;date=02.02.2024&amp;dst=109465&amp;field=134"</w:instrText>
            </w:r>
            <w:r>
              <w:rPr>
                <w:color w:val="0000FF"/>
              </w:rPr>
              <w:fldChar w:fldCharType="separate"/>
            </w:r>
            <w:r>
              <w:rPr>
                <w:color w:val="0000FF"/>
              </w:rPr>
              <w:t>A16.14.002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"https://login.consultant.ru/link/?req=doc&amp;base=LAW&amp;n=371416&amp;date=02.02.2024&amp;dst=109471&amp;field=134"</w:instrText>
            </w:r>
            <w:r>
              <w:rPr>
                <w:color w:val="0000FF"/>
              </w:rPr>
              <w:fldChar w:fldCharType="separate"/>
            </w:r>
            <w:r>
              <w:rPr>
                <w:color w:val="0000FF"/>
              </w:rPr>
              <w:t>A16.14.005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"https://login.consultant.ru/link/?req=doc&amp;base=LAW&amp;n=371416&amp;date=02.02.2024&amp;dst=109511&amp;field=134"</w:instrText>
            </w:r>
            <w:r>
              <w:rPr>
                <w:color w:val="0000FF"/>
              </w:rPr>
              <w:fldChar w:fldCharType="separate"/>
            </w:r>
            <w:r>
              <w:rPr>
                <w:color w:val="0000FF"/>
              </w:rPr>
              <w:t>A16.14.017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"https://login.consultant.ru/link/?req=doc&amp;base=LAW&amp;n=371416&amp;date=02.02.2024&amp;dst=109513&amp;field=134"</w:instrText>
            </w:r>
            <w:r>
              <w:rPr>
                <w:color w:val="0000FF"/>
              </w:rPr>
              <w:fldChar w:fldCharType="separate"/>
            </w:r>
            <w:r>
              <w:rPr>
                <w:color w:val="0000FF"/>
              </w:rPr>
              <w:t>A16.14.018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"https://login.consultant.ru/link/?req=doc&amp;base=LAW&amp;n=371416&amp;date=02.02.2024&amp;dst=109515&amp;field=134"</w:instrText>
            </w:r>
            <w:r>
              <w:rPr>
                <w:color w:val="0000FF"/>
              </w:rPr>
              <w:fldChar w:fldCharType="separate"/>
            </w:r>
            <w:r>
              <w:rPr>
                <w:color w:val="0000FF"/>
              </w:rPr>
              <w:t>A16.14.018.001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"https://login.consultant.ru/link/?req=doc&amp;base=LAW&amp;n=371416&amp;date=02.02.2024&amp;dst=109519&amp;field=134"</w:instrText>
            </w:r>
            <w:r>
              <w:rPr>
                <w:color w:val="0000FF"/>
              </w:rPr>
              <w:fldChar w:fldCharType="separate"/>
            </w:r>
            <w:r>
              <w:rPr>
                <w:color w:val="0000FF"/>
              </w:rPr>
              <w:t>A16.14.018.003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"https://login.consultant.ru/link/?req=doc&amp;base=LAW&amp;n=371416&amp;date=02.02.2024&amp;dst=109521&amp;field=134"</w:instrText>
            </w:r>
            <w:r>
              <w:rPr>
                <w:color w:val="0000FF"/>
              </w:rPr>
              <w:fldChar w:fldCharType="separate"/>
            </w:r>
            <w:r>
              <w:rPr>
                <w:color w:val="0000FF"/>
              </w:rPr>
              <w:t>A16.14.018.004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"https://login.consultant.ru/link/?req=doc&amp;base=LAW&amp;n=371416&amp;date=02.02.2024&amp;dst=109567&amp;field=134"</w:instrText>
            </w:r>
            <w:r>
              <w:rPr>
                <w:color w:val="0000FF"/>
              </w:rPr>
              <w:fldChar w:fldCharType="separate"/>
            </w:r>
            <w:r>
              <w:rPr>
                <w:color w:val="0000FF"/>
              </w:rPr>
              <w:t>A16.14.028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"https://login.consultant.ru/link/?req=doc&amp;base=LAW&amp;n=371416&amp;date=02.02.2024&amp;dst=109569&amp;field=134"</w:instrText>
            </w:r>
            <w:r>
              <w:rPr>
                <w:color w:val="0000FF"/>
              </w:rPr>
              <w:fldChar w:fldCharType="separate"/>
            </w:r>
            <w:r>
              <w:rPr>
                <w:color w:val="0000FF"/>
              </w:rPr>
              <w:t>A16.14.029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"https://login.consultant.ru/link/?req=doc&amp;base=LAW&amp;n=371416&amp;date=02.02.2024&amp;dst=109589&amp;field=134"</w:instrText>
            </w:r>
            <w:r>
              <w:rPr>
                <w:color w:val="0000FF"/>
              </w:rPr>
              <w:fldChar w:fldCharType="separate"/>
            </w:r>
            <w:r>
              <w:rPr>
                <w:color w:val="0000FF"/>
              </w:rPr>
              <w:t>A16.14.032.001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"https://login.consultant.ru/link/?req=doc&amp;base=LAW&amp;n=371416&amp;date=02.02.2024&amp;dst=109627&amp;field=134"</w:instrText>
            </w:r>
            <w:r>
              <w:rPr>
                <w:color w:val="0000FF"/>
              </w:rPr>
              <w:fldChar w:fldCharType="separate"/>
            </w:r>
            <w:r>
              <w:rPr>
                <w:color w:val="0000FF"/>
              </w:rPr>
              <w:t>A16.14.035.002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"https://login.consultant.ru/link/?req=doc&amp;base=LAW&amp;n=371416&amp;date=02.02.2024&amp;dst=109629&amp;field=134"</w:instrText>
            </w:r>
            <w:r>
              <w:rPr>
                <w:color w:val="0000FF"/>
              </w:rPr>
              <w:fldChar w:fldCharType="separate"/>
            </w:r>
            <w:r>
              <w:rPr>
                <w:color w:val="0000FF"/>
              </w:rPr>
              <w:t>A16.14.035.003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"https://login.consultant.ru/link/?req=doc&amp;base=LAW&amp;n=371416&amp;date=02.02.2024&amp;dst=109631&amp;field=134"</w:instrText>
            </w:r>
            <w:r>
              <w:rPr>
                <w:color w:val="0000FF"/>
              </w:rPr>
              <w:fldChar w:fldCharType="separate"/>
            </w:r>
            <w:r>
              <w:rPr>
                <w:color w:val="0000FF"/>
              </w:rPr>
              <w:t>A16.14.035.004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"https://login.consultant.ru/link/?req=doc&amp;base=LAW&amp;n=371416&amp;date=02.02.2024&amp;dst=109633&amp;field=134"</w:instrText>
            </w:r>
            <w:r>
              <w:rPr>
                <w:color w:val="0000FF"/>
              </w:rPr>
              <w:fldChar w:fldCharType="separate"/>
            </w:r>
            <w:r>
              <w:rPr>
                <w:color w:val="0000FF"/>
              </w:rPr>
              <w:t>A16.14.035.005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"https://login.consultant.ru/link/?req=doc&amp;base=LAW&amp;n=371416&amp;date=02.02.2024&amp;dst=109635&amp;field=134"</w:instrText>
            </w:r>
            <w:r>
              <w:rPr>
                <w:color w:val="0000FF"/>
              </w:rPr>
              <w:fldChar w:fldCharType="separate"/>
            </w:r>
            <w:r>
              <w:rPr>
                <w:color w:val="0000FF"/>
              </w:rPr>
              <w:t>A16.14.035.006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"https://login.consultant.ru/link/?req=doc&amp;base=LAW&amp;n=371416&amp;date=02.02.2024&amp;dst=109637&amp;field=134"</w:instrText>
            </w:r>
            <w:r>
              <w:rPr>
                <w:color w:val="0000FF"/>
              </w:rPr>
              <w:fldChar w:fldCharType="separate"/>
            </w:r>
            <w:r>
              <w:rPr>
                <w:color w:val="0000FF"/>
              </w:rPr>
              <w:t>A16.14.035.007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"https://login.consultant.ru/link/?req=doc&amp;base=LAW&amp;n=371416&amp;date=02.02.2024&amp;dst=109705&amp;field=134"</w:instrText>
            </w:r>
            <w:r>
              <w:rPr>
                <w:color w:val="0000FF"/>
              </w:rPr>
              <w:fldChar w:fldCharType="separate"/>
            </w:r>
            <w:r>
              <w:rPr>
                <w:color w:val="0000FF"/>
              </w:rPr>
              <w:t>A16.15.002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"https://login.consultant.ru/link/?req=doc&amp;base=LAW&amp;n=371416&amp;date=02.02.2024&amp;dst=109707&amp;field=134"</w:instrText>
            </w:r>
            <w:r>
              <w:rPr>
                <w:color w:val="0000FF"/>
              </w:rPr>
              <w:fldChar w:fldCharType="separate"/>
            </w:r>
            <w:r>
              <w:rPr>
                <w:color w:val="0000FF"/>
              </w:rPr>
              <w:t>A16.15.003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"https://login.consultant.ru/link/?req=doc&amp;base=LAW&amp;n=371416&amp;date=02.02.2024&amp;dst=109709&amp;field=134"</w:instrText>
            </w:r>
            <w:r>
              <w:rPr>
                <w:color w:val="0000FF"/>
              </w:rPr>
              <w:fldChar w:fldCharType="separate"/>
            </w:r>
            <w:r>
              <w:rPr>
                <w:color w:val="0000FF"/>
              </w:rPr>
              <w:t>A16.15.003.001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"https://login.consultant.ru/link/?req=doc&amp;base=LAW&amp;n=371416&amp;date=02.02.2024&amp;dst=109711&amp;field=134"</w:instrText>
            </w:r>
            <w:r>
              <w:rPr>
                <w:color w:val="0000FF"/>
              </w:rPr>
              <w:fldChar w:fldCharType="separate"/>
            </w:r>
            <w:r>
              <w:rPr>
                <w:color w:val="0000FF"/>
              </w:rPr>
              <w:t>A16.15.004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"https://login.consultant.ru/link/?req=doc&amp;base=LAW&amp;n=371416&amp;date=02.02.2024&amp;dst=109713&amp;field=134"</w:instrText>
            </w:r>
            <w:r>
              <w:rPr>
                <w:color w:val="0000FF"/>
              </w:rPr>
              <w:fldChar w:fldCharType="separate"/>
            </w:r>
            <w:r>
              <w:rPr>
                <w:color w:val="0000FF"/>
              </w:rPr>
              <w:t>A16.15.005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"https://login.consultant.ru/link/?req=doc&amp;base=LAW&amp;n=371416&amp;date=02.02.2024&amp;dst=109715&amp;field=134"</w:instrText>
            </w:r>
            <w:r>
              <w:rPr>
                <w:color w:val="0000FF"/>
              </w:rPr>
              <w:fldChar w:fldCharType="separate"/>
            </w:r>
            <w:r>
              <w:rPr>
                <w:color w:val="0000FF"/>
              </w:rPr>
              <w:t>A16.15.006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"https://login.consultant.ru/link/?req=doc&amp;base=LAW&amp;n=371416&amp;date=02.02.2024&amp;dst=109717&amp;field=134"</w:instrText>
            </w:r>
            <w:r>
              <w:rPr>
                <w:color w:val="0000FF"/>
              </w:rPr>
              <w:fldChar w:fldCharType="separate"/>
            </w:r>
            <w:r>
              <w:rPr>
                <w:color w:val="0000FF"/>
              </w:rPr>
              <w:t>A16.15.007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"https://login.consultant.ru/link/?req=doc&amp;base=LAW&amp;n=371416&amp;date=02.02.2024&amp;dst=109745&amp;field=134"</w:instrText>
            </w:r>
            <w:r>
              <w:rPr>
                <w:color w:val="0000FF"/>
              </w:rPr>
              <w:fldChar w:fldCharType="separate"/>
            </w:r>
            <w:r>
              <w:rPr>
                <w:color w:val="0000FF"/>
              </w:rPr>
              <w:t>A16.15.012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"https://login.consultant.ru/link/?req=doc&amp;base=LAW&amp;n=371416&amp;date=02.02.2024&amp;dst=109751&amp;field=134"</w:instrText>
            </w:r>
            <w:r>
              <w:rPr>
                <w:color w:val="0000FF"/>
              </w:rPr>
              <w:fldChar w:fldCharType="separate"/>
            </w:r>
            <w:r>
              <w:rPr>
                <w:color w:val="0000FF"/>
              </w:rPr>
              <w:t>A16.15.015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"https://login.consultant.ru/link/?req=doc&amp;base=LAW&amp;n=371416&amp;date=02.02.2024&amp;dst=109753&amp;field=134"</w:instrText>
            </w:r>
            <w:r>
              <w:rPr>
                <w:color w:val="0000FF"/>
              </w:rPr>
              <w:fldChar w:fldCharType="separate"/>
            </w:r>
            <w:r>
              <w:rPr>
                <w:color w:val="0000FF"/>
              </w:rPr>
              <w:t>A16.15.015.001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"https://login.consultant.ru/link/?req=doc&amp;base=LAW&amp;n=371416&amp;date=02.02.2024&amp;dst=109755&amp;field=134"</w:instrText>
            </w:r>
            <w:r>
              <w:rPr>
                <w:color w:val="0000FF"/>
              </w:rPr>
              <w:fldChar w:fldCharType="separate"/>
            </w:r>
            <w:r>
              <w:rPr>
                <w:color w:val="0000FF"/>
              </w:rPr>
              <w:t>A16.15.015.002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"https://login.consultant.ru/link/?req=doc&amp;base=LAW&amp;n=371416&amp;date=02.02.2024&amp;dst=109757&amp;field=134"</w:instrText>
            </w:r>
            <w:r>
              <w:rPr>
                <w:color w:val="0000FF"/>
              </w:rPr>
              <w:fldChar w:fldCharType="separate"/>
            </w:r>
            <w:r>
              <w:rPr>
                <w:color w:val="0000FF"/>
              </w:rPr>
              <w:t>A16.15.015.003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"https://login.consultant.ru/link/?req=doc&amp;base=LAW&amp;n=371416&amp;date=02.02.2024&amp;dst=109759&amp;field=134"</w:instrText>
            </w:r>
            <w:r>
              <w:rPr>
                <w:color w:val="0000FF"/>
              </w:rPr>
              <w:fldChar w:fldCharType="separate"/>
            </w:r>
            <w:r>
              <w:rPr>
                <w:color w:val="0000FF"/>
              </w:rPr>
              <w:t>A16.15.016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"https://login.consultant.ru/link/?req=doc&amp;base=LAW&amp;n=371416&amp;date=02.02.2024&amp;dst=109761&amp;field=134"</w:instrText>
            </w:r>
            <w:r>
              <w:rPr>
                <w:color w:val="0000FF"/>
              </w:rPr>
              <w:fldChar w:fldCharType="separate"/>
            </w:r>
            <w:r>
              <w:rPr>
                <w:color w:val="0000FF"/>
              </w:rPr>
              <w:t>A16.15.016.001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"https://login.consultant.ru/link/?req=doc&amp;base=LAW&amp;n=371416&amp;date=02.02.2024&amp;dst=109763&amp;field=134"</w:instrText>
            </w:r>
            <w:r>
              <w:rPr>
                <w:color w:val="0000FF"/>
              </w:rPr>
              <w:fldChar w:fldCharType="separate"/>
            </w:r>
            <w:r>
              <w:rPr>
                <w:color w:val="0000FF"/>
              </w:rPr>
              <w:t>A16.15.016.002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"https://login.consultant.ru/link/?req=doc&amp;base=LAW&amp;n=371416&amp;date=02.02.2024&amp;dst=109765&amp;field=134"</w:instrText>
            </w:r>
            <w:r>
              <w:rPr>
                <w:color w:val="0000FF"/>
              </w:rPr>
              <w:fldChar w:fldCharType="separate"/>
            </w:r>
            <w:r>
              <w:rPr>
                <w:color w:val="0000FF"/>
              </w:rPr>
              <w:t>A16.15.017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"https://login.consultant.ru/link/?req=doc&amp;base=LAW&amp;n=371416&amp;date=02.02.2024&amp;dst=109775&amp;field=134"</w:instrText>
            </w:r>
            <w:r>
              <w:rPr>
                <w:color w:val="0000FF"/>
              </w:rPr>
              <w:fldChar w:fldCharType="separate"/>
            </w:r>
            <w:r>
              <w:rPr>
                <w:color w:val="0000FF"/>
              </w:rPr>
              <w:t>A16.15.022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"https://login.consultant.ru/link/?req=doc&amp;base=LAW&amp;n=371416&amp;date=02.02.2024&amp;dst=109777&amp;field=134"</w:instrText>
            </w:r>
            <w:r>
              <w:rPr>
                <w:color w:val="0000FF"/>
              </w:rPr>
              <w:fldChar w:fldCharType="separate"/>
            </w:r>
            <w:r>
              <w:rPr>
                <w:color w:val="0000FF"/>
              </w:rPr>
              <w:t>A16.15.022.001</w:t>
            </w:r>
            <w:r>
              <w:rPr>
                <w:color w:val="0000FF"/>
              </w:rPr>
              <w:fldChar w:fldCharType="end"/>
            </w:r>
          </w:p>
        </w:tc>
        <w:tc>
          <w:tcPr>
            <w:tcW w:type="dxa" w:w="1644"/>
            <w:tcMar>
              <w:left w:type="dxa" w:w="0"/>
              <w:right w:type="dxa" w:w="0"/>
            </w:tcMar>
          </w:tcPr>
          <w:p w14:paraId="4E230000">
            <w:pPr>
              <w:pStyle w:val="Style_2"/>
              <w:ind w:firstLine="0" w:left="0"/>
              <w:jc w:val="center"/>
            </w:pPr>
            <w:r>
              <w:t>-</w:t>
            </w:r>
          </w:p>
        </w:tc>
        <w:tc>
          <w:tcPr>
            <w:tcW w:type="dxa" w:w="1077"/>
            <w:tcMar>
              <w:left w:type="dxa" w:w="0"/>
              <w:right w:type="dxa" w:w="0"/>
            </w:tcMar>
          </w:tcPr>
          <w:p w14:paraId="4F230000">
            <w:pPr>
              <w:pStyle w:val="Style_2"/>
              <w:ind w:firstLine="0" w:left="0"/>
              <w:jc w:val="center"/>
            </w:pPr>
            <w:r>
              <w:t>2,42</w:t>
            </w:r>
          </w:p>
        </w:tc>
      </w:tr>
      <w:tr>
        <w:tc>
          <w:tcPr>
            <w:tcW w:type="dxa" w:w="971"/>
            <w:tcMar>
              <w:left w:type="dxa" w:w="0"/>
              <w:right w:type="dxa" w:w="0"/>
            </w:tcMar>
          </w:tcPr>
          <w:p w14:paraId="50230000">
            <w:pPr>
              <w:pStyle w:val="Style_2"/>
              <w:ind w:firstLine="0" w:left="0"/>
              <w:jc w:val="center"/>
            </w:pPr>
            <w:r>
              <w:t>st32.006</w:t>
            </w:r>
          </w:p>
        </w:tc>
        <w:tc>
          <w:tcPr>
            <w:tcW w:type="dxa" w:w="860"/>
            <w:tcMar>
              <w:left w:type="dxa" w:w="0"/>
              <w:right w:type="dxa" w:w="0"/>
            </w:tcMar>
          </w:tcPr>
          <w:p w14:paraId="51230000">
            <w:pPr>
              <w:pStyle w:val="Style_2"/>
              <w:ind w:firstLine="0" w:left="0"/>
              <w:jc w:val="center"/>
            </w:pPr>
            <w:r>
              <w:t>321</w:t>
            </w:r>
          </w:p>
        </w:tc>
        <w:tc>
          <w:tcPr>
            <w:tcW w:type="dxa" w:w="1587"/>
            <w:tcMar>
              <w:left w:type="dxa" w:w="0"/>
              <w:right w:type="dxa" w:w="0"/>
            </w:tcMar>
          </w:tcPr>
          <w:p w14:paraId="52230000">
            <w:pPr>
              <w:pStyle w:val="Style_2"/>
              <w:ind w:firstLine="0" w:left="0"/>
              <w:jc w:val="left"/>
            </w:pPr>
            <w:r>
              <w:t>Операции на печени и поджелудочной железе (уровень 2)</w:t>
            </w:r>
          </w:p>
        </w:tc>
        <w:tc>
          <w:tcPr>
            <w:tcW w:type="dxa" w:w="3402"/>
            <w:tcMar>
              <w:left w:type="dxa" w:w="0"/>
              <w:right w:type="dxa" w:w="0"/>
            </w:tcMar>
          </w:tcPr>
          <w:p w14:paraId="53230000">
            <w:pPr>
              <w:pStyle w:val="Style_2"/>
              <w:ind w:firstLine="0" w:left="0"/>
              <w:jc w:val="center"/>
            </w:pPr>
            <w:r>
              <w:t>-</w:t>
            </w:r>
          </w:p>
        </w:tc>
        <w:tc>
          <w:tcPr>
            <w:tcW w:type="dxa" w:w="2324"/>
            <w:tcMar>
              <w:left w:type="dxa" w:w="0"/>
              <w:right w:type="dxa" w:w="0"/>
            </w:tcMar>
          </w:tcPr>
          <w:p w14:paraId="54230000">
            <w:pPr>
              <w:pStyle w:val="Style_2"/>
              <w:ind w:firstLine="0" w:left="0"/>
              <w:jc w:val="center"/>
            </w:pPr>
            <w:r>
              <w:rPr>
                <w:color w:val="0000FF"/>
              </w:rPr>
              <w:fldChar w:fldCharType="begin"/>
            </w:r>
            <w:r>
              <w:rPr>
                <w:color w:val="0000FF"/>
              </w:rPr>
              <w:instrText>HYPERLINK "https://login.consultant.ru/link/?req=doc&amp;base=LAW&amp;n=371416&amp;date=02.02.2024&amp;dst=105355&amp;field=134"</w:instrText>
            </w:r>
            <w:r>
              <w:rPr>
                <w:color w:val="0000FF"/>
              </w:rPr>
              <w:fldChar w:fldCharType="separate"/>
            </w:r>
            <w:r>
              <w:rPr>
                <w:color w:val="0000FF"/>
              </w:rPr>
              <w:t>A11.14.005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"https://login.consultant.ru/link/?req=doc&amp;base=LAW&amp;n=371416&amp;date=02.02.2024&amp;dst=109463&amp;field=134"</w:instrText>
            </w:r>
            <w:r>
              <w:rPr>
                <w:color w:val="0000FF"/>
              </w:rPr>
              <w:fldChar w:fldCharType="separate"/>
            </w:r>
            <w:r>
              <w:rPr>
                <w:color w:val="0000FF"/>
              </w:rPr>
              <w:t>A16.14.001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"https://login.consultant.ru/link/?req=doc&amp;base=LAW&amp;n=371416&amp;date=02.02.2024&amp;dst=109467&amp;field=134"</w:instrText>
            </w:r>
            <w:r>
              <w:rPr>
                <w:color w:val="0000FF"/>
              </w:rPr>
              <w:fldChar w:fldCharType="separate"/>
            </w:r>
            <w:r>
              <w:rPr>
                <w:color w:val="0000FF"/>
              </w:rPr>
              <w:t>A16.14.003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"https://login.consultant.ru/link/?req=doc&amp;base=LAW&amp;n=371416&amp;date=02.02.2024&amp;dst=109469&amp;field=134"</w:instrText>
            </w:r>
            <w:r>
              <w:rPr>
                <w:color w:val="0000FF"/>
              </w:rPr>
              <w:fldChar w:fldCharType="separate"/>
            </w:r>
            <w:r>
              <w:rPr>
                <w:color w:val="0000FF"/>
              </w:rPr>
              <w:t>A16.14.004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"https://login.consultant.ru/link/?req=doc&amp;base=LAW&amp;n=371416&amp;date=02.02.2024&amp;dst=109517&amp;field=134"</w:instrText>
            </w:r>
            <w:r>
              <w:rPr>
                <w:color w:val="0000FF"/>
              </w:rPr>
              <w:fldChar w:fldCharType="separate"/>
            </w:r>
            <w:r>
              <w:rPr>
                <w:color w:val="0000FF"/>
              </w:rPr>
              <w:t>A16.14.018.002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"https://login.consultant.ru/link/?req=doc&amp;base=LAW&amp;n=371416&amp;date=02.02.2024&amp;dst=109523&amp;field=134"</w:instrText>
            </w:r>
            <w:r>
              <w:rPr>
                <w:color w:val="0000FF"/>
              </w:rPr>
              <w:fldChar w:fldCharType="separate"/>
            </w:r>
            <w:r>
              <w:rPr>
                <w:color w:val="0000FF"/>
              </w:rPr>
              <w:t>A16.14.018.005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"https://login.consultant.ru/link/?req=doc&amp;base=LAW&amp;n=371416&amp;date=02.02.2024&amp;dst=109525&amp;field=134"</w:instrText>
            </w:r>
            <w:r>
              <w:rPr>
                <w:color w:val="0000FF"/>
              </w:rPr>
              <w:fldChar w:fldCharType="separate"/>
            </w:r>
            <w:r>
              <w:rPr>
                <w:color w:val="0000FF"/>
              </w:rPr>
              <w:t>A16.14.019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"https://login.consultant.ru/link/?req=doc&amp;base=LAW&amp;n=371416&amp;date=02.02.2024&amp;dst=109527&amp;field=134"</w:instrText>
            </w:r>
            <w:r>
              <w:rPr>
                <w:color w:val="0000FF"/>
              </w:rPr>
              <w:fldChar w:fldCharType="separate"/>
            </w:r>
            <w:r>
              <w:rPr>
                <w:color w:val="0000FF"/>
              </w:rPr>
              <w:t>A16.14.019.001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"https://login.consultant.ru/link/?req=doc&amp;base=LAW&amp;n=371416&amp;date=02.02.2024&amp;dst=109571&amp;field=134"</w:instrText>
            </w:r>
            <w:r>
              <w:rPr>
                <w:color w:val="0000FF"/>
              </w:rPr>
              <w:fldChar w:fldCharType="separate"/>
            </w:r>
            <w:r>
              <w:rPr>
                <w:color w:val="0000FF"/>
              </w:rPr>
              <w:t>A16.14.030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"https://login.consultant.ru/link/?req=doc&amp;base=LAW&amp;n=371416&amp;date=02.02.2024&amp;dst=109573&amp;field=134"</w:instrText>
            </w:r>
            <w:r>
              <w:rPr>
                <w:color w:val="0000FF"/>
              </w:rPr>
              <w:fldChar w:fldCharType="separate"/>
            </w:r>
            <w:r>
              <w:rPr>
                <w:color w:val="0000FF"/>
              </w:rPr>
              <w:t>A16.14.030.001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"https://login.consultant.ru/link/?req=doc&amp;base=LAW&amp;n=371416&amp;date=02.02.2024&amp;dst=109603&amp;field=134"</w:instrText>
            </w:r>
            <w:r>
              <w:rPr>
                <w:color w:val="0000FF"/>
              </w:rPr>
              <w:fldChar w:fldCharType="separate"/>
            </w:r>
            <w:r>
              <w:rPr>
                <w:color w:val="0000FF"/>
              </w:rPr>
              <w:t>A16.14.034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"https://login.consultant.ru/link/?req=doc&amp;base=LAW&amp;n=371416&amp;date=02.02.2024&amp;dst=109605&amp;field=134"</w:instrText>
            </w:r>
            <w:r>
              <w:rPr>
                <w:color w:val="0000FF"/>
              </w:rPr>
              <w:fldChar w:fldCharType="separate"/>
            </w:r>
            <w:r>
              <w:rPr>
                <w:color w:val="0000FF"/>
              </w:rPr>
              <w:t>A16.14.034.001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"https://login.consultant.ru/link/?req=doc&amp;base=LAW&amp;n=371416&amp;date=02.02.2024&amp;dst=109607&amp;field=134"</w:instrText>
            </w:r>
            <w:r>
              <w:rPr>
                <w:color w:val="0000FF"/>
              </w:rPr>
              <w:fldChar w:fldCharType="separate"/>
            </w:r>
            <w:r>
              <w:rPr>
                <w:color w:val="0000FF"/>
              </w:rPr>
              <w:t>A16.14.034.002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"https://login.consultant.ru/link/?req=doc&amp;base=LAW&amp;n=371416&amp;date=02.02.2024&amp;dst=109611&amp;field=134"</w:instrText>
            </w:r>
            <w:r>
              <w:rPr>
                <w:color w:val="0000FF"/>
              </w:rPr>
              <w:fldChar w:fldCharType="separate"/>
            </w:r>
            <w:r>
              <w:rPr>
                <w:color w:val="0000FF"/>
              </w:rPr>
              <w:t>A16.14.034.004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"https://login.consultant.ru/link/?req=doc&amp;base=LAW&amp;n=371416&amp;date=02.02.2024&amp;dst=109613&amp;field=134"</w:instrText>
            </w:r>
            <w:r>
              <w:rPr>
                <w:color w:val="0000FF"/>
              </w:rPr>
              <w:fldChar w:fldCharType="separate"/>
            </w:r>
            <w:r>
              <w:rPr>
                <w:color w:val="0000FF"/>
              </w:rPr>
              <w:t>A16.14.034.005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"https://login.consultant.ru/link/?req=doc&amp;base=LAW&amp;n=371416&amp;date=02.02.2024&amp;dst=109615&amp;field=134"</w:instrText>
            </w:r>
            <w:r>
              <w:rPr>
                <w:color w:val="0000FF"/>
              </w:rPr>
              <w:fldChar w:fldCharType="separate"/>
            </w:r>
            <w:r>
              <w:rPr>
                <w:color w:val="0000FF"/>
              </w:rPr>
              <w:t>A16.14.034.006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"https://login.consultant.ru/link/?req=doc&amp;base=LAW&amp;n=371416&amp;date=02.02.2024&amp;dst=109617&amp;field=134"</w:instrText>
            </w:r>
            <w:r>
              <w:rPr>
                <w:color w:val="0000FF"/>
              </w:rPr>
              <w:fldChar w:fldCharType="separate"/>
            </w:r>
            <w:r>
              <w:rPr>
                <w:color w:val="0000FF"/>
              </w:rPr>
              <w:t>A16.14.034.007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"https://login.consultant.ru/link/?req=doc&amp;base=LAW&amp;n=371416&amp;date=02.02.2024&amp;dst=109619&amp;field=134"</w:instrText>
            </w:r>
            <w:r>
              <w:rPr>
                <w:color w:val="0000FF"/>
              </w:rPr>
              <w:fldChar w:fldCharType="separate"/>
            </w:r>
            <w:r>
              <w:rPr>
                <w:color w:val="0000FF"/>
              </w:rPr>
              <w:t>A16.14.034.008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"https://login.consultant.ru/link/?req=doc&amp;base=LAW&amp;n=371416&amp;date=02.02.2024&amp;dst=109623&amp;field=134"</w:instrText>
            </w:r>
            <w:r>
              <w:rPr>
                <w:color w:val="0000FF"/>
              </w:rPr>
              <w:fldChar w:fldCharType="separate"/>
            </w:r>
            <w:r>
              <w:rPr>
                <w:color w:val="0000FF"/>
              </w:rPr>
              <w:t>A16.14.035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"https://login.consultant.ru/link/?req=doc&amp;base=LAW&amp;n=371416&amp;date=02.02.2024&amp;dst=109625&amp;field=134"</w:instrText>
            </w:r>
            <w:r>
              <w:rPr>
                <w:color w:val="0000FF"/>
              </w:rPr>
              <w:fldChar w:fldCharType="separate"/>
            </w:r>
            <w:r>
              <w:rPr>
                <w:color w:val="0000FF"/>
              </w:rPr>
              <w:t>A16.14.035.001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"https://login.consultant.ru/link/?req=doc&amp;base=LAW&amp;n=371416&amp;date=02.02.2024&amp;dst=109639&amp;field=134"</w:instrText>
            </w:r>
            <w:r>
              <w:rPr>
                <w:color w:val="0000FF"/>
              </w:rPr>
              <w:fldChar w:fldCharType="separate"/>
            </w:r>
            <w:r>
              <w:rPr>
                <w:color w:val="0000FF"/>
              </w:rPr>
              <w:t>A16.14.036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"https://login.consultant.ru/link/?req=doc&amp;base=LAW&amp;n=371416&amp;date=02.02.2024&amp;dst=109663&amp;field=134"</w:instrText>
            </w:r>
            <w:r>
              <w:rPr>
                <w:color w:val="0000FF"/>
              </w:rPr>
              <w:fldChar w:fldCharType="separate"/>
            </w:r>
            <w:r>
              <w:rPr>
                <w:color w:val="0000FF"/>
              </w:rPr>
              <w:t>A16.14.037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"https://login.consultant.ru/link/?req=doc&amp;base=LAW&amp;n=371416&amp;date=02.02.2024&amp;dst=109665&amp;field=134"</w:instrText>
            </w:r>
            <w:r>
              <w:rPr>
                <w:color w:val="0000FF"/>
              </w:rPr>
              <w:fldChar w:fldCharType="separate"/>
            </w:r>
            <w:r>
              <w:rPr>
                <w:color w:val="0000FF"/>
              </w:rPr>
              <w:t>A16.14.037.001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"https://login.consultant.ru/link/?req=doc&amp;base=LAW&amp;n=371416&amp;date=02.02.2024&amp;dst=109667&amp;field=134"</w:instrText>
            </w:r>
            <w:r>
              <w:rPr>
                <w:color w:val="0000FF"/>
              </w:rPr>
              <w:fldChar w:fldCharType="separate"/>
            </w:r>
            <w:r>
              <w:rPr>
                <w:color w:val="0000FF"/>
              </w:rPr>
              <w:t>A16.14.037.002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"https://login.consultant.ru/link/?req=doc&amp;base=LAW&amp;n=371416&amp;date=02.02.2024&amp;dst=109669&amp;field=134"</w:instrText>
            </w:r>
            <w:r>
              <w:rPr>
                <w:color w:val="0000FF"/>
              </w:rPr>
              <w:fldChar w:fldCharType="separate"/>
            </w:r>
            <w:r>
              <w:rPr>
                <w:color w:val="0000FF"/>
              </w:rPr>
              <w:t>A16.14.037.003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"https://login.consultant.ru/link/?req=doc&amp;base=LAW&amp;n=371416&amp;date=02.02.2024&amp;dst=109673&amp;field=134"</w:instrText>
            </w:r>
            <w:r>
              <w:rPr>
                <w:color w:val="0000FF"/>
              </w:rPr>
              <w:fldChar w:fldCharType="separate"/>
            </w:r>
            <w:r>
              <w:rPr>
                <w:color w:val="0000FF"/>
              </w:rPr>
              <w:t>A16.14.039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"https://login.consultant.ru/link/?req=doc&amp;base=LAW&amp;n=371416&amp;date=02.02.2024&amp;dst=109691&amp;field=134"</w:instrText>
            </w:r>
            <w:r>
              <w:rPr>
                <w:color w:val="0000FF"/>
              </w:rPr>
              <w:fldChar w:fldCharType="separate"/>
            </w:r>
            <w:r>
              <w:rPr>
                <w:color w:val="0000FF"/>
              </w:rPr>
              <w:t>A16.14.044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"https://login.consultant.ru/link/?req=doc&amp;base=LAW&amp;n=371416&amp;date=02.02.2024&amp;dst=109697&amp;field=134"</w:instrText>
            </w:r>
            <w:r>
              <w:rPr>
                <w:color w:val="0000FF"/>
              </w:rPr>
              <w:fldChar w:fldCharType="separate"/>
            </w:r>
            <w:r>
              <w:rPr>
                <w:color w:val="0000FF"/>
              </w:rPr>
              <w:t>A16.15.001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"https://login.consultant.ru/link/?req=doc&amp;base=LAW&amp;n=371416&amp;date=02.02.2024&amp;dst=109699&amp;field=134"</w:instrText>
            </w:r>
            <w:r>
              <w:rPr>
                <w:color w:val="0000FF"/>
              </w:rPr>
              <w:fldChar w:fldCharType="separate"/>
            </w:r>
            <w:r>
              <w:rPr>
                <w:color w:val="0000FF"/>
              </w:rPr>
              <w:t>A16.15.001.001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"https://login.consultant.ru/link/?req=doc&amp;base=LAW&amp;n=371416&amp;date=02.02.2024&amp;dst=109701&amp;field=134"</w:instrText>
            </w:r>
            <w:r>
              <w:rPr>
                <w:color w:val="0000FF"/>
              </w:rPr>
              <w:fldChar w:fldCharType="separate"/>
            </w:r>
            <w:r>
              <w:rPr>
                <w:color w:val="0000FF"/>
              </w:rPr>
              <w:t>A16.15.001.002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"https://login.consultant.ru/link/?req=doc&amp;base=LAW&amp;n=371416&amp;date=02.02.2024&amp;dst=109703&amp;field=134"</w:instrText>
            </w:r>
            <w:r>
              <w:rPr>
                <w:color w:val="0000FF"/>
              </w:rPr>
              <w:fldChar w:fldCharType="separate"/>
            </w:r>
            <w:r>
              <w:rPr>
                <w:color w:val="0000FF"/>
              </w:rPr>
              <w:t>A16.15.001.003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"https://login.consultant.ru/link/?req=doc&amp;base=LAW&amp;n=371416&amp;date=02.02.2024&amp;dst=109719&amp;field=134"</w:instrText>
            </w:r>
            <w:r>
              <w:rPr>
                <w:color w:val="0000FF"/>
              </w:rPr>
              <w:fldChar w:fldCharType="separate"/>
            </w:r>
            <w:r>
              <w:rPr>
                <w:color w:val="0000FF"/>
              </w:rPr>
              <w:t>A16.15.008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"https://login.consultant.ru/link/?req=doc&amp;base=LAW&amp;n=371416&amp;date=02.02.2024&amp;dst=109721&amp;field=134"</w:instrText>
            </w:r>
            <w:r>
              <w:rPr>
                <w:color w:val="0000FF"/>
              </w:rPr>
              <w:fldChar w:fldCharType="separate"/>
            </w:r>
            <w:r>
              <w:rPr>
                <w:color w:val="0000FF"/>
              </w:rPr>
              <w:t>A16.15.009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"https://login.consultant.ru/link/?req=doc&amp;base=LAW&amp;n=371416&amp;date=02.02.2024&amp;dst=109723&amp;field=134"</w:instrText>
            </w:r>
            <w:r>
              <w:rPr>
                <w:color w:val="0000FF"/>
              </w:rPr>
              <w:fldChar w:fldCharType="separate"/>
            </w:r>
            <w:r>
              <w:rPr>
                <w:color w:val="0000FF"/>
              </w:rPr>
              <w:t>A16.15.009.001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"https://login.consultant.ru/link/?req=doc&amp;base=LAW&amp;n=371416&amp;date=02.02.2024&amp;dst=109725&amp;field=134"</w:instrText>
            </w:r>
            <w:r>
              <w:rPr>
                <w:color w:val="0000FF"/>
              </w:rPr>
              <w:fldChar w:fldCharType="separate"/>
            </w:r>
            <w:r>
              <w:rPr>
                <w:color w:val="0000FF"/>
              </w:rPr>
              <w:t>A16.15.009.002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"https://login.consultant.ru/link/?req=doc&amp;base=LAW&amp;n=371416&amp;date=02.02.2024&amp;dst=109727&amp;field=134"</w:instrText>
            </w:r>
            <w:r>
              <w:rPr>
                <w:color w:val="0000FF"/>
              </w:rPr>
              <w:fldChar w:fldCharType="separate"/>
            </w:r>
            <w:r>
              <w:rPr>
                <w:color w:val="0000FF"/>
              </w:rPr>
              <w:t>A16.15.009.003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"https://login.consultant.ru/link/?req=doc&amp;base=LAW&amp;n=371416&amp;date=02.02.2024&amp;dst=109729&amp;field=134"</w:instrText>
            </w:r>
            <w:r>
              <w:rPr>
                <w:color w:val="0000FF"/>
              </w:rPr>
              <w:fldChar w:fldCharType="separate"/>
            </w:r>
            <w:r>
              <w:rPr>
                <w:color w:val="0000FF"/>
              </w:rPr>
              <w:t>A16.15.009.004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"https://login.consultant.ru/link/?req=doc&amp;base=LAW&amp;n=371416&amp;date=02.02.2024&amp;dst=109731&amp;field=134"</w:instrText>
            </w:r>
            <w:r>
              <w:rPr>
                <w:color w:val="0000FF"/>
              </w:rPr>
              <w:fldChar w:fldCharType="separate"/>
            </w:r>
            <w:r>
              <w:rPr>
                <w:color w:val="0000FF"/>
              </w:rPr>
              <w:t>A16.15.010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"https://login.consultant.ru/link/?req=doc&amp;base=LAW&amp;n=371416&amp;date=02.02.2024&amp;dst=109733&amp;field=134"</w:instrText>
            </w:r>
            <w:r>
              <w:rPr>
                <w:color w:val="0000FF"/>
              </w:rPr>
              <w:fldChar w:fldCharType="separate"/>
            </w:r>
            <w:r>
              <w:rPr>
                <w:color w:val="0000FF"/>
              </w:rPr>
              <w:t>A16.15.010.001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"https://login.consultant.ru/link/?req=doc&amp;base=LAW&amp;n=371416&amp;date=02.02.2024&amp;dst=109735&amp;field=134"</w:instrText>
            </w:r>
            <w:r>
              <w:rPr>
                <w:color w:val="0000FF"/>
              </w:rPr>
              <w:fldChar w:fldCharType="separate"/>
            </w:r>
            <w:r>
              <w:rPr>
                <w:color w:val="0000FF"/>
              </w:rPr>
              <w:t>A16.15.010.002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"https://login.consultant.ru/link/?req=doc&amp;base=LAW&amp;n=371416&amp;date=02.02.2024&amp;dst=109743&amp;field=134"</w:instrText>
            </w:r>
            <w:r>
              <w:rPr>
                <w:color w:val="0000FF"/>
              </w:rPr>
              <w:fldChar w:fldCharType="separate"/>
            </w:r>
            <w:r>
              <w:rPr>
                <w:color w:val="0000FF"/>
              </w:rPr>
              <w:t>A16.15.011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"https://login.consultant.ru/link/?req=doc&amp;base=LAW&amp;n=371416&amp;date=02.02.2024&amp;dst=109747&amp;field=134"</w:instrText>
            </w:r>
            <w:r>
              <w:rPr>
                <w:color w:val="0000FF"/>
              </w:rPr>
              <w:fldChar w:fldCharType="separate"/>
            </w:r>
            <w:r>
              <w:rPr>
                <w:color w:val="0000FF"/>
              </w:rPr>
              <w:t>A16.15.013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"https://login.consultant.ru/link/?req=doc&amp;base=LAW&amp;n=371416&amp;date=02.02.2024&amp;dst=109749&amp;field=134"</w:instrText>
            </w:r>
            <w:r>
              <w:rPr>
                <w:color w:val="0000FF"/>
              </w:rPr>
              <w:fldChar w:fldCharType="separate"/>
            </w:r>
            <w:r>
              <w:rPr>
                <w:color w:val="0000FF"/>
              </w:rPr>
              <w:t>A16.15.014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"https://login.consultant.ru/link/?req=doc&amp;base=LAW&amp;n=371416&amp;date=02.02.2024&amp;dst=109767&amp;field=134"</w:instrText>
            </w:r>
            <w:r>
              <w:rPr>
                <w:color w:val="0000FF"/>
              </w:rPr>
              <w:fldChar w:fldCharType="separate"/>
            </w:r>
            <w:r>
              <w:rPr>
                <w:color w:val="0000FF"/>
              </w:rPr>
              <w:t>A16.15.018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"https://login.consultant.ru/link/?req=doc&amp;base=LAW&amp;n=371416&amp;date=02.02.2024&amp;dst=109769&amp;field=134"</w:instrText>
            </w:r>
            <w:r>
              <w:rPr>
                <w:color w:val="0000FF"/>
              </w:rPr>
              <w:fldChar w:fldCharType="separate"/>
            </w:r>
            <w:r>
              <w:rPr>
                <w:color w:val="0000FF"/>
              </w:rPr>
              <w:t>A16.15.019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"https://login.consultant.ru/link/?req=doc&amp;base=LAW&amp;n=371416&amp;date=02.02.2024&amp;dst=109771&amp;field=134"</w:instrText>
            </w:r>
            <w:r>
              <w:rPr>
                <w:color w:val="0000FF"/>
              </w:rPr>
              <w:fldChar w:fldCharType="separate"/>
            </w:r>
            <w:r>
              <w:rPr>
                <w:color w:val="0000FF"/>
              </w:rPr>
              <w:t>A16.15.020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"https://login.consultant.ru/link/?req=doc&amp;base=LAW&amp;n=371416&amp;date=02.02.2024&amp;dst=109773&amp;field=134"</w:instrText>
            </w:r>
            <w:r>
              <w:rPr>
                <w:color w:val="0000FF"/>
              </w:rPr>
              <w:fldChar w:fldCharType="separate"/>
            </w:r>
            <w:r>
              <w:rPr>
                <w:color w:val="0000FF"/>
              </w:rPr>
              <w:t>A16.15.021</w:t>
            </w:r>
            <w:r>
              <w:rPr>
                <w:color w:val="0000FF"/>
              </w:rPr>
              <w:fldChar w:fldCharType="end"/>
            </w:r>
          </w:p>
        </w:tc>
        <w:tc>
          <w:tcPr>
            <w:tcW w:type="dxa" w:w="1644"/>
            <w:tcMar>
              <w:left w:type="dxa" w:w="0"/>
              <w:right w:type="dxa" w:w="0"/>
            </w:tcMar>
          </w:tcPr>
          <w:p w14:paraId="55230000">
            <w:pPr>
              <w:pStyle w:val="Style_2"/>
              <w:ind w:firstLine="0" w:left="0"/>
              <w:jc w:val="center"/>
            </w:pPr>
            <w:r>
              <w:t>-</w:t>
            </w:r>
          </w:p>
        </w:tc>
        <w:tc>
          <w:tcPr>
            <w:tcW w:type="dxa" w:w="1077"/>
            <w:tcMar>
              <w:left w:type="dxa" w:w="0"/>
              <w:right w:type="dxa" w:w="0"/>
            </w:tcMar>
          </w:tcPr>
          <w:p w14:paraId="56230000">
            <w:pPr>
              <w:pStyle w:val="Style_2"/>
              <w:ind w:firstLine="0" w:left="0"/>
              <w:jc w:val="center"/>
            </w:pPr>
            <w:r>
              <w:t>2,69</w:t>
            </w:r>
          </w:p>
        </w:tc>
      </w:tr>
      <w:tr>
        <w:tc>
          <w:tcPr>
            <w:tcW w:type="dxa" w:w="971"/>
            <w:tcMar>
              <w:left w:type="dxa" w:w="0"/>
              <w:right w:type="dxa" w:w="0"/>
            </w:tcMar>
          </w:tcPr>
          <w:p w14:paraId="57230000">
            <w:pPr>
              <w:pStyle w:val="Style_2"/>
              <w:ind w:firstLine="0" w:left="0"/>
              <w:jc w:val="center"/>
            </w:pPr>
            <w:r>
              <w:t>st32.007</w:t>
            </w:r>
          </w:p>
        </w:tc>
        <w:tc>
          <w:tcPr>
            <w:tcW w:type="dxa" w:w="860"/>
            <w:tcMar>
              <w:left w:type="dxa" w:w="0"/>
              <w:right w:type="dxa" w:w="0"/>
            </w:tcMar>
          </w:tcPr>
          <w:p w14:paraId="58230000">
            <w:pPr>
              <w:pStyle w:val="Style_2"/>
              <w:ind w:firstLine="0" w:left="0"/>
              <w:jc w:val="center"/>
            </w:pPr>
            <w:r>
              <w:t>322</w:t>
            </w:r>
          </w:p>
        </w:tc>
        <w:tc>
          <w:tcPr>
            <w:tcW w:type="dxa" w:w="1587"/>
            <w:tcMar>
              <w:left w:type="dxa" w:w="0"/>
              <w:right w:type="dxa" w:w="0"/>
            </w:tcMar>
          </w:tcPr>
          <w:p w14:paraId="59230000">
            <w:pPr>
              <w:pStyle w:val="Style_2"/>
              <w:ind w:firstLine="0" w:left="0"/>
              <w:jc w:val="left"/>
            </w:pPr>
            <w:r>
              <w:t>Панкреатит, хирургическое лечение</w:t>
            </w:r>
          </w:p>
        </w:tc>
        <w:tc>
          <w:tcPr>
            <w:tcW w:type="dxa" w:w="3402"/>
            <w:tcMar>
              <w:left w:type="dxa" w:w="0"/>
              <w:right w:type="dxa" w:w="0"/>
            </w:tcMar>
          </w:tcPr>
          <w:p w14:paraId="5A230000">
            <w:pPr>
              <w:pStyle w:val="Style_2"/>
              <w:ind w:firstLine="0" w:left="0"/>
              <w:jc w:val="center"/>
            </w:pPr>
            <w:r>
              <w:t>K85, K85.0, K85.1, K85.2, K85.3, K85.8, K85.9</w:t>
            </w:r>
          </w:p>
        </w:tc>
        <w:tc>
          <w:tcPr>
            <w:tcW w:type="dxa" w:w="2324"/>
            <w:tcMar>
              <w:left w:type="dxa" w:w="0"/>
              <w:right w:type="dxa" w:w="0"/>
            </w:tcMar>
          </w:tcPr>
          <w:p w14:paraId="5B230000">
            <w:pPr>
              <w:pStyle w:val="Style_2"/>
              <w:ind w:firstLine="0" w:left="0"/>
              <w:jc w:val="center"/>
            </w:pPr>
            <w:r>
              <w:rPr>
                <w:color w:val="0000FF"/>
              </w:rPr>
              <w:fldChar w:fldCharType="begin"/>
            </w:r>
            <w:r>
              <w:rPr>
                <w:color w:val="0000FF"/>
              </w:rPr>
              <w:instrText>HYPERLINK "https://login.consultant.ru/link/?req=doc&amp;base=LAW&amp;n=371416&amp;date=02.02.2024&amp;dst=109749&amp;field=134"</w:instrText>
            </w:r>
            <w:r>
              <w:rPr>
                <w:color w:val="0000FF"/>
              </w:rPr>
              <w:fldChar w:fldCharType="separate"/>
            </w:r>
            <w:r>
              <w:rPr>
                <w:color w:val="0000FF"/>
              </w:rPr>
              <w:t>A16.15.014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"https://login.consultant.ru/link/?req=doc&amp;base=LAW&amp;n=371416&amp;date=02.02.2024&amp;dst=109767&amp;field=134"</w:instrText>
            </w:r>
            <w:r>
              <w:rPr>
                <w:color w:val="0000FF"/>
              </w:rPr>
              <w:fldChar w:fldCharType="separate"/>
            </w:r>
            <w:r>
              <w:rPr>
                <w:color w:val="0000FF"/>
              </w:rPr>
              <w:t>A16.15.018</w:t>
            </w:r>
            <w:r>
              <w:rPr>
                <w:color w:val="0000FF"/>
              </w:rPr>
              <w:fldChar w:fldCharType="end"/>
            </w:r>
          </w:p>
        </w:tc>
        <w:tc>
          <w:tcPr>
            <w:tcW w:type="dxa" w:w="1644"/>
            <w:tcMar>
              <w:left w:type="dxa" w:w="0"/>
              <w:right w:type="dxa" w:w="0"/>
            </w:tcMar>
          </w:tcPr>
          <w:p w14:paraId="5C230000">
            <w:pPr>
              <w:pStyle w:val="Style_2"/>
              <w:ind w:firstLine="0" w:left="0"/>
              <w:jc w:val="center"/>
            </w:pPr>
            <w:r>
              <w:t>-</w:t>
            </w:r>
          </w:p>
        </w:tc>
        <w:tc>
          <w:tcPr>
            <w:tcW w:type="dxa" w:w="1077"/>
            <w:tcMar>
              <w:left w:type="dxa" w:w="0"/>
              <w:right w:type="dxa" w:w="0"/>
            </w:tcMar>
          </w:tcPr>
          <w:p w14:paraId="5D230000">
            <w:pPr>
              <w:pStyle w:val="Style_2"/>
              <w:ind w:firstLine="0" w:left="0"/>
              <w:jc w:val="center"/>
            </w:pPr>
            <w:r>
              <w:t>4,12</w:t>
            </w:r>
          </w:p>
        </w:tc>
      </w:tr>
      <w:tr>
        <w:tc>
          <w:tcPr>
            <w:tcW w:type="dxa" w:w="971"/>
            <w:tcMar>
              <w:left w:type="dxa" w:w="0"/>
              <w:right w:type="dxa" w:w="0"/>
            </w:tcMar>
          </w:tcPr>
          <w:p w14:paraId="5E230000">
            <w:pPr>
              <w:pStyle w:val="Style_2"/>
              <w:ind w:firstLine="0" w:left="0"/>
              <w:jc w:val="center"/>
            </w:pPr>
            <w:r>
              <w:t>st32.008</w:t>
            </w:r>
          </w:p>
        </w:tc>
        <w:tc>
          <w:tcPr>
            <w:tcW w:type="dxa" w:w="860"/>
            <w:tcMar>
              <w:left w:type="dxa" w:w="0"/>
              <w:right w:type="dxa" w:w="0"/>
            </w:tcMar>
          </w:tcPr>
          <w:p w14:paraId="5F230000">
            <w:pPr>
              <w:pStyle w:val="Style_2"/>
              <w:ind w:firstLine="0" w:left="0"/>
              <w:jc w:val="center"/>
            </w:pPr>
            <w:r>
              <w:t>323</w:t>
            </w:r>
          </w:p>
        </w:tc>
        <w:tc>
          <w:tcPr>
            <w:tcW w:type="dxa" w:w="1587"/>
            <w:tcMar>
              <w:left w:type="dxa" w:w="0"/>
              <w:right w:type="dxa" w:w="0"/>
            </w:tcMar>
          </w:tcPr>
          <w:p w14:paraId="60230000">
            <w:pPr>
              <w:pStyle w:val="Style_2"/>
              <w:ind w:firstLine="0" w:left="0"/>
              <w:jc w:val="left"/>
            </w:pPr>
            <w:r>
              <w:t>Операции на пищеводе, желудке, двенадцатиперстной кишке (уровень 1)</w:t>
            </w:r>
          </w:p>
        </w:tc>
        <w:tc>
          <w:tcPr>
            <w:tcW w:type="dxa" w:w="3402"/>
            <w:tcMar>
              <w:left w:type="dxa" w:w="0"/>
              <w:right w:type="dxa" w:w="0"/>
            </w:tcMar>
          </w:tcPr>
          <w:p w14:paraId="61230000">
            <w:pPr>
              <w:pStyle w:val="Style_2"/>
              <w:ind w:firstLine="0" w:left="0"/>
              <w:jc w:val="center"/>
            </w:pPr>
            <w:r>
              <w:t>-</w:t>
            </w:r>
          </w:p>
        </w:tc>
        <w:tc>
          <w:tcPr>
            <w:tcW w:type="dxa" w:w="2324"/>
            <w:tcMar>
              <w:left w:type="dxa" w:w="0"/>
              <w:right w:type="dxa" w:w="0"/>
            </w:tcMar>
          </w:tcPr>
          <w:p w14:paraId="62230000">
            <w:pPr>
              <w:pStyle w:val="Style_2"/>
              <w:ind w:firstLine="0" w:left="0"/>
              <w:jc w:val="center"/>
            </w:pPr>
            <w:r>
              <w:rPr>
                <w:color w:val="0000FF"/>
              </w:rPr>
              <w:fldChar w:fldCharType="begin"/>
            </w:r>
            <w:r>
              <w:rPr>
                <w:color w:val="0000FF"/>
              </w:rPr>
              <w:instrText>HYPERLINK "https://login.consultant.ru/link/?req=doc&amp;base=LAW&amp;n=371416&amp;date=02.02.2024&amp;dst=100906&amp;field=134"</w:instrText>
            </w:r>
            <w:r>
              <w:rPr>
                <w:color w:val="0000FF"/>
              </w:rPr>
              <w:fldChar w:fldCharType="separate"/>
            </w:r>
            <w:r>
              <w:rPr>
                <w:color w:val="0000FF"/>
              </w:rPr>
              <w:t>A03.16.001.001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"https://login.consultant.ru/link/?req=doc&amp;base=LAW&amp;n=371416&amp;date=02.02.2024&amp;dst=109781&amp;field=134"</w:instrText>
            </w:r>
            <w:r>
              <w:rPr>
                <w:color w:val="0000FF"/>
              </w:rPr>
              <w:fldChar w:fldCharType="separate"/>
            </w:r>
            <w:r>
              <w:rPr>
                <w:color w:val="0000FF"/>
              </w:rPr>
              <w:t>A16.16.001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"https://login.consultant.ru/link/?req=doc&amp;base=LAW&amp;n=371416&amp;date=02.02.2024&amp;dst=109963&amp;field=134"</w:instrText>
            </w:r>
            <w:r>
              <w:rPr>
                <w:color w:val="0000FF"/>
              </w:rPr>
              <w:fldChar w:fldCharType="separate"/>
            </w:r>
            <w:r>
              <w:rPr>
                <w:color w:val="0000FF"/>
              </w:rPr>
              <w:t>A16.16.041.003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"https://login.consultant.ru/link/?req=doc&amp;base=LAW&amp;n=371416&amp;date=02.02.2024&amp;dst=109987&amp;field=134"</w:instrText>
            </w:r>
            <w:r>
              <w:rPr>
                <w:color w:val="0000FF"/>
              </w:rPr>
              <w:fldChar w:fldCharType="separate"/>
            </w:r>
            <w:r>
              <w:rPr>
                <w:color w:val="0000FF"/>
              </w:rPr>
              <w:t>A16.16.047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"https://login.consultant.ru/link/?req=doc&amp;base=LAW&amp;n=371416&amp;date=02.02.2024&amp;dst=109989&amp;field=134"</w:instrText>
            </w:r>
            <w:r>
              <w:rPr>
                <w:color w:val="0000FF"/>
              </w:rPr>
              <w:fldChar w:fldCharType="separate"/>
            </w:r>
            <w:r>
              <w:rPr>
                <w:color w:val="0000FF"/>
              </w:rPr>
              <w:t>A16.16.047.001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"https://login.consultant.ru/link/?req=doc&amp;base=LAW&amp;n=371416&amp;date=02.02.2024&amp;dst=109991&amp;field=134"</w:instrText>
            </w:r>
            <w:r>
              <w:rPr>
                <w:color w:val="0000FF"/>
              </w:rPr>
              <w:fldChar w:fldCharType="separate"/>
            </w:r>
            <w:r>
              <w:rPr>
                <w:color w:val="0000FF"/>
              </w:rPr>
              <w:t>A16.16.048</w:t>
            </w:r>
            <w:r>
              <w:rPr>
                <w:color w:val="0000FF"/>
              </w:rPr>
              <w:fldChar w:fldCharType="end"/>
            </w:r>
          </w:p>
        </w:tc>
        <w:tc>
          <w:tcPr>
            <w:tcW w:type="dxa" w:w="1644"/>
            <w:tcMar>
              <w:left w:type="dxa" w:w="0"/>
              <w:right w:type="dxa" w:w="0"/>
            </w:tcMar>
          </w:tcPr>
          <w:p w14:paraId="63230000">
            <w:pPr>
              <w:pStyle w:val="Style_2"/>
              <w:ind w:firstLine="0" w:left="0"/>
              <w:jc w:val="center"/>
            </w:pPr>
            <w:r>
              <w:t>-</w:t>
            </w:r>
          </w:p>
        </w:tc>
        <w:tc>
          <w:tcPr>
            <w:tcW w:type="dxa" w:w="1077"/>
            <w:tcMar>
              <w:left w:type="dxa" w:w="0"/>
              <w:right w:type="dxa" w:w="0"/>
            </w:tcMar>
          </w:tcPr>
          <w:p w14:paraId="64230000">
            <w:pPr>
              <w:pStyle w:val="Style_2"/>
              <w:ind w:firstLine="0" w:left="0"/>
              <w:jc w:val="center"/>
            </w:pPr>
            <w:r>
              <w:t>1,16</w:t>
            </w:r>
          </w:p>
        </w:tc>
      </w:tr>
      <w:tr>
        <w:tc>
          <w:tcPr>
            <w:tcW w:type="dxa" w:w="971"/>
            <w:tcMar>
              <w:left w:type="dxa" w:w="0"/>
              <w:right w:type="dxa" w:w="0"/>
            </w:tcMar>
          </w:tcPr>
          <w:p w14:paraId="65230000">
            <w:pPr>
              <w:pStyle w:val="Style_2"/>
              <w:ind w:firstLine="0" w:left="0"/>
              <w:jc w:val="center"/>
            </w:pPr>
            <w:r>
              <w:t>st32.009</w:t>
            </w:r>
          </w:p>
        </w:tc>
        <w:tc>
          <w:tcPr>
            <w:tcW w:type="dxa" w:w="860"/>
            <w:tcMar>
              <w:left w:type="dxa" w:w="0"/>
              <w:right w:type="dxa" w:w="0"/>
            </w:tcMar>
          </w:tcPr>
          <w:p w14:paraId="66230000">
            <w:pPr>
              <w:pStyle w:val="Style_2"/>
              <w:ind w:firstLine="0" w:left="0"/>
              <w:jc w:val="center"/>
            </w:pPr>
            <w:r>
              <w:t>324</w:t>
            </w:r>
          </w:p>
        </w:tc>
        <w:tc>
          <w:tcPr>
            <w:tcW w:type="dxa" w:w="1587"/>
            <w:tcMar>
              <w:left w:type="dxa" w:w="0"/>
              <w:right w:type="dxa" w:w="0"/>
            </w:tcMar>
          </w:tcPr>
          <w:p w14:paraId="67230000">
            <w:pPr>
              <w:pStyle w:val="Style_2"/>
              <w:ind w:firstLine="0" w:left="0"/>
              <w:jc w:val="left"/>
            </w:pPr>
            <w:r>
              <w:t>Операции на пищеводе, желудке, двенадцатиперстной кишке (уровень 2)</w:t>
            </w:r>
          </w:p>
        </w:tc>
        <w:tc>
          <w:tcPr>
            <w:tcW w:type="dxa" w:w="3402"/>
            <w:tcMar>
              <w:left w:type="dxa" w:w="0"/>
              <w:right w:type="dxa" w:w="0"/>
            </w:tcMar>
          </w:tcPr>
          <w:p w14:paraId="68230000">
            <w:pPr>
              <w:pStyle w:val="Style_2"/>
              <w:ind w:firstLine="0" w:left="0"/>
              <w:jc w:val="center"/>
            </w:pPr>
            <w:r>
              <w:t>-</w:t>
            </w:r>
          </w:p>
        </w:tc>
        <w:tc>
          <w:tcPr>
            <w:tcW w:type="dxa" w:w="2324"/>
            <w:tcMar>
              <w:left w:type="dxa" w:w="0"/>
              <w:right w:type="dxa" w:w="0"/>
            </w:tcMar>
          </w:tcPr>
          <w:p w14:paraId="69230000">
            <w:pPr>
              <w:pStyle w:val="Style_2"/>
              <w:ind w:firstLine="0" w:left="0"/>
              <w:jc w:val="center"/>
            </w:pPr>
            <w:r>
              <w:rPr>
                <w:color w:val="0000FF"/>
              </w:rPr>
              <w:fldChar w:fldCharType="begin"/>
            </w:r>
            <w:r>
              <w:rPr>
                <w:color w:val="0000FF"/>
              </w:rPr>
              <w:instrText>HYPERLINK "https://login.consultant.ru/link/?req=doc&amp;base=LAW&amp;n=371416&amp;date=02.02.2024&amp;dst=109783&amp;field=134"</w:instrText>
            </w:r>
            <w:r>
              <w:rPr>
                <w:color w:val="0000FF"/>
              </w:rPr>
              <w:fldChar w:fldCharType="separate"/>
            </w:r>
            <w:r>
              <w:rPr>
                <w:color w:val="0000FF"/>
              </w:rPr>
              <w:t>A16.16.002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"https://login.consultant.ru/link/?req=doc&amp;base=LAW&amp;n=371416&amp;date=02.02.2024&amp;dst=109785&amp;field=134"</w:instrText>
            </w:r>
            <w:r>
              <w:rPr>
                <w:color w:val="0000FF"/>
              </w:rPr>
              <w:fldChar w:fldCharType="separate"/>
            </w:r>
            <w:r>
              <w:rPr>
                <w:color w:val="0000FF"/>
              </w:rPr>
              <w:t>A16.16.003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"https://login.consultant.ru/link/?req=doc&amp;base=LAW&amp;n=371416&amp;date=02.02.2024&amp;dst=109787&amp;field=134"</w:instrText>
            </w:r>
            <w:r>
              <w:rPr>
                <w:color w:val="0000FF"/>
              </w:rPr>
              <w:fldChar w:fldCharType="separate"/>
            </w:r>
            <w:r>
              <w:rPr>
                <w:color w:val="0000FF"/>
              </w:rPr>
              <w:t>A16.16.004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"https://login.consultant.ru/link/?req=doc&amp;base=LAW&amp;n=371416&amp;date=02.02.2024&amp;dst=109789&amp;field=134"</w:instrText>
            </w:r>
            <w:r>
              <w:rPr>
                <w:color w:val="0000FF"/>
              </w:rPr>
              <w:fldChar w:fldCharType="separate"/>
            </w:r>
            <w:r>
              <w:rPr>
                <w:color w:val="0000FF"/>
              </w:rPr>
              <w:t>A16.16.005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"https://login.consultant.ru/link/?req=doc&amp;base=LAW&amp;n=371416&amp;date=02.02.2024&amp;dst=109791&amp;field=134"</w:instrText>
            </w:r>
            <w:r>
              <w:rPr>
                <w:color w:val="0000FF"/>
              </w:rPr>
              <w:fldChar w:fldCharType="separate"/>
            </w:r>
            <w:r>
              <w:rPr>
                <w:color w:val="0000FF"/>
              </w:rPr>
              <w:t>A16.16.006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"https://login.consultant.ru/link/?req=doc&amp;base=LAW&amp;n=371416&amp;date=02.02.2024&amp;dst=109793&amp;field=134"</w:instrText>
            </w:r>
            <w:r>
              <w:rPr>
                <w:color w:val="0000FF"/>
              </w:rPr>
              <w:fldChar w:fldCharType="separate"/>
            </w:r>
            <w:r>
              <w:rPr>
                <w:color w:val="0000FF"/>
              </w:rPr>
              <w:t>A16.16.006.001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"https://login.consultant.ru/link/?req=doc&amp;base=LAW&amp;n=371416&amp;date=02.02.2024&amp;dst=109795&amp;field=134"</w:instrText>
            </w:r>
            <w:r>
              <w:rPr>
                <w:color w:val="0000FF"/>
              </w:rPr>
              <w:fldChar w:fldCharType="separate"/>
            </w:r>
            <w:r>
              <w:rPr>
                <w:color w:val="0000FF"/>
              </w:rPr>
              <w:t>A16.16.006.002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"https://login.consultant.ru/link/?req=doc&amp;base=LAW&amp;n=371416&amp;date=02.02.2024&amp;dst=109797&amp;field=134"</w:instrText>
            </w:r>
            <w:r>
              <w:rPr>
                <w:color w:val="0000FF"/>
              </w:rPr>
              <w:fldChar w:fldCharType="separate"/>
            </w:r>
            <w:r>
              <w:rPr>
                <w:color w:val="0000FF"/>
              </w:rPr>
              <w:t>A16.16.007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"https://login.consultant.ru/link/?req=doc&amp;base=LAW&amp;n=371416&amp;date=02.02.2024&amp;dst=109799&amp;field=134"</w:instrText>
            </w:r>
            <w:r>
              <w:rPr>
                <w:color w:val="0000FF"/>
              </w:rPr>
              <w:fldChar w:fldCharType="separate"/>
            </w:r>
            <w:r>
              <w:rPr>
                <w:color w:val="0000FF"/>
              </w:rPr>
              <w:t>A16.16.008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"https://login.consultant.ru/link/?req=doc&amp;base=LAW&amp;n=371416&amp;date=02.02.2024&amp;dst=109801&amp;field=134"</w:instrText>
            </w:r>
            <w:r>
              <w:rPr>
                <w:color w:val="0000FF"/>
              </w:rPr>
              <w:fldChar w:fldCharType="separate"/>
            </w:r>
            <w:r>
              <w:rPr>
                <w:color w:val="0000FF"/>
              </w:rPr>
              <w:t>A16.16.009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"https://login.consultant.ru/link/?req=doc&amp;base=LAW&amp;n=371416&amp;date=02.02.2024&amp;dst=109803&amp;field=134"</w:instrText>
            </w:r>
            <w:r>
              <w:rPr>
                <w:color w:val="0000FF"/>
              </w:rPr>
              <w:fldChar w:fldCharType="separate"/>
            </w:r>
            <w:r>
              <w:rPr>
                <w:color w:val="0000FF"/>
              </w:rPr>
              <w:t>A16.16.010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"https://login.consultant.ru/link/?req=doc&amp;base=LAW&amp;n=371416&amp;date=02.02.2024&amp;dst=109805&amp;field=134"</w:instrText>
            </w:r>
            <w:r>
              <w:rPr>
                <w:color w:val="0000FF"/>
              </w:rPr>
              <w:fldChar w:fldCharType="separate"/>
            </w:r>
            <w:r>
              <w:rPr>
                <w:color w:val="0000FF"/>
              </w:rPr>
              <w:t>A16.16.011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"https://login.consultant.ru/link/?req=doc&amp;base=LAW&amp;n=371416&amp;date=02.02.2024&amp;dst=109807&amp;field=134"</w:instrText>
            </w:r>
            <w:r>
              <w:rPr>
                <w:color w:val="0000FF"/>
              </w:rPr>
              <w:fldChar w:fldCharType="separate"/>
            </w:r>
            <w:r>
              <w:rPr>
                <w:color w:val="0000FF"/>
              </w:rPr>
              <w:t>A16.16.012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"https://login.consultant.ru/link/?req=doc&amp;base=LAW&amp;n=371416&amp;date=02.02.2024&amp;dst=109809&amp;field=134"</w:instrText>
            </w:r>
            <w:r>
              <w:rPr>
                <w:color w:val="0000FF"/>
              </w:rPr>
              <w:fldChar w:fldCharType="separate"/>
            </w:r>
            <w:r>
              <w:rPr>
                <w:color w:val="0000FF"/>
              </w:rPr>
              <w:t>A16.16.013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"https://login.consultant.ru/link/?req=doc&amp;base=LAW&amp;n=371416&amp;date=02.02.2024&amp;dst=109811&amp;field=134"</w:instrText>
            </w:r>
            <w:r>
              <w:rPr>
                <w:color w:val="0000FF"/>
              </w:rPr>
              <w:fldChar w:fldCharType="separate"/>
            </w:r>
            <w:r>
              <w:rPr>
                <w:color w:val="0000FF"/>
              </w:rPr>
              <w:t>A16.16.014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"https://login.consultant.ru/link/?req=doc&amp;base=LAW&amp;n=371416&amp;date=02.02.2024&amp;dst=109813&amp;field=134"</w:instrText>
            </w:r>
            <w:r>
              <w:rPr>
                <w:color w:val="0000FF"/>
              </w:rPr>
              <w:fldChar w:fldCharType="separate"/>
            </w:r>
            <w:r>
              <w:rPr>
                <w:color w:val="0000FF"/>
              </w:rPr>
              <w:t>A16.16.015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"https://login.consultant.ru/link/?req=doc&amp;base=LAW&amp;n=371416&amp;date=02.02.2024&amp;dst=109815&amp;field=134"</w:instrText>
            </w:r>
            <w:r>
              <w:rPr>
                <w:color w:val="0000FF"/>
              </w:rPr>
              <w:fldChar w:fldCharType="separate"/>
            </w:r>
            <w:r>
              <w:rPr>
                <w:color w:val="0000FF"/>
              </w:rPr>
              <w:t>A16.16.015.001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"https://login.consultant.ru/link/?req=doc&amp;base=LAW&amp;n=371416&amp;date=02.02.2024&amp;dst=109817&amp;field=134"</w:instrText>
            </w:r>
            <w:r>
              <w:rPr>
                <w:color w:val="0000FF"/>
              </w:rPr>
              <w:fldChar w:fldCharType="separate"/>
            </w:r>
            <w:r>
              <w:rPr>
                <w:color w:val="0000FF"/>
              </w:rPr>
              <w:t>A16.16.015.002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"https://login.consultant.ru/link/?req=doc&amp;base=LAW&amp;n=371416&amp;date=02.02.2024&amp;dst=109819&amp;field=134"</w:instrText>
            </w:r>
            <w:r>
              <w:rPr>
                <w:color w:val="0000FF"/>
              </w:rPr>
              <w:fldChar w:fldCharType="separate"/>
            </w:r>
            <w:r>
              <w:rPr>
                <w:color w:val="0000FF"/>
              </w:rPr>
              <w:t>A16.16.015.003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"https://login.consultant.ru/link/?req=doc&amp;base=LAW&amp;n=371416&amp;date=02.02.2024&amp;dst=109821&amp;field=134"</w:instrText>
            </w:r>
            <w:r>
              <w:rPr>
                <w:color w:val="0000FF"/>
              </w:rPr>
              <w:fldChar w:fldCharType="separate"/>
            </w:r>
            <w:r>
              <w:rPr>
                <w:color w:val="0000FF"/>
              </w:rPr>
              <w:t>A16.16.016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"https://login.consultant.ru/link/?req=doc&amp;base=LAW&amp;n=371416&amp;date=02.02.2024&amp;dst=109823&amp;field=134"</w:instrText>
            </w:r>
            <w:r>
              <w:rPr>
                <w:color w:val="0000FF"/>
              </w:rPr>
              <w:fldChar w:fldCharType="separate"/>
            </w:r>
            <w:r>
              <w:rPr>
                <w:color w:val="0000FF"/>
              </w:rPr>
              <w:t>A16.16.017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"https://login.consultant.ru/link/?req=doc&amp;base=LAW&amp;n=371416&amp;date=02.02.2024&amp;dst=109825&amp;field=134"</w:instrText>
            </w:r>
            <w:r>
              <w:rPr>
                <w:color w:val="0000FF"/>
              </w:rPr>
              <w:fldChar w:fldCharType="separate"/>
            </w:r>
            <w:r>
              <w:rPr>
                <w:color w:val="0000FF"/>
              </w:rPr>
              <w:t>A16.16.017.001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"https://login.consultant.ru/link/?req=doc&amp;base=LAW&amp;n=371416&amp;date=02.02.2024&amp;dst=109829&amp;field=134"</w:instrText>
            </w:r>
            <w:r>
              <w:rPr>
                <w:color w:val="0000FF"/>
              </w:rPr>
              <w:fldChar w:fldCharType="separate"/>
            </w:r>
            <w:r>
              <w:rPr>
                <w:color w:val="0000FF"/>
              </w:rPr>
              <w:t>A16.16.017.003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"https://login.consultant.ru/link/?req=doc&amp;base=LAW&amp;n=371416&amp;date=02.02.2024&amp;dst=109831&amp;field=134"</w:instrText>
            </w:r>
            <w:r>
              <w:rPr>
                <w:color w:val="0000FF"/>
              </w:rPr>
              <w:fldChar w:fldCharType="separate"/>
            </w:r>
            <w:r>
              <w:rPr>
                <w:color w:val="0000FF"/>
              </w:rPr>
              <w:t>A16.16.017.004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"https://login.consultant.ru/link/?req=doc&amp;base=LAW&amp;n=371416&amp;date=02.02.2024&amp;dst=109833&amp;field=134"</w:instrText>
            </w:r>
            <w:r>
              <w:rPr>
                <w:color w:val="0000FF"/>
              </w:rPr>
              <w:fldChar w:fldCharType="separate"/>
            </w:r>
            <w:r>
              <w:rPr>
                <w:color w:val="0000FF"/>
              </w:rPr>
              <w:t>A16.16.017.005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"https://login.consultant.ru/link/?req=doc&amp;base=LAW&amp;n=371416&amp;date=02.02.2024&amp;dst=109835&amp;field=134"</w:instrText>
            </w:r>
            <w:r>
              <w:rPr>
                <w:color w:val="0000FF"/>
              </w:rPr>
              <w:fldChar w:fldCharType="separate"/>
            </w:r>
            <w:r>
              <w:rPr>
                <w:color w:val="0000FF"/>
              </w:rPr>
              <w:t>A16.16.017.006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"https://login.consultant.ru/link/?req=doc&amp;base=LAW&amp;n=371416&amp;date=02.02.2024&amp;dst=109837&amp;field=134"</w:instrText>
            </w:r>
            <w:r>
              <w:rPr>
                <w:color w:val="0000FF"/>
              </w:rPr>
              <w:fldChar w:fldCharType="separate"/>
            </w:r>
            <w:r>
              <w:rPr>
                <w:color w:val="0000FF"/>
              </w:rPr>
              <w:t>A16.16.017.007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"https://login.consultant.ru/link/?req=doc&amp;base=LAW&amp;n=371416&amp;date=02.02.2024&amp;dst=109839&amp;field=134"</w:instrText>
            </w:r>
            <w:r>
              <w:rPr>
                <w:color w:val="0000FF"/>
              </w:rPr>
              <w:fldChar w:fldCharType="separate"/>
            </w:r>
            <w:r>
              <w:rPr>
                <w:color w:val="0000FF"/>
              </w:rPr>
              <w:t>A16.16.017.008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"https://login.consultant.ru/link/?req=doc&amp;base=LAW&amp;n=371416&amp;date=02.02.2024&amp;dst=109841&amp;field=134"</w:instrText>
            </w:r>
            <w:r>
              <w:rPr>
                <w:color w:val="0000FF"/>
              </w:rPr>
              <w:fldChar w:fldCharType="separate"/>
            </w:r>
            <w:r>
              <w:rPr>
                <w:color w:val="0000FF"/>
              </w:rPr>
              <w:t>A16.16.017.009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"https://login.consultant.ru/link/?req=doc&amp;base=LAW&amp;n=371416&amp;date=02.02.2024&amp;dst=109847&amp;field=134"</w:instrText>
            </w:r>
            <w:r>
              <w:rPr>
                <w:color w:val="0000FF"/>
              </w:rPr>
              <w:fldChar w:fldCharType="separate"/>
            </w:r>
            <w:r>
              <w:rPr>
                <w:color w:val="0000FF"/>
              </w:rPr>
              <w:t>A16.16.017.012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"https://login.consultant.ru/link/?req=doc&amp;base=LAW&amp;n=371416&amp;date=02.02.2024&amp;dst=109849&amp;field=134"</w:instrText>
            </w:r>
            <w:r>
              <w:rPr>
                <w:color w:val="0000FF"/>
              </w:rPr>
              <w:fldChar w:fldCharType="separate"/>
            </w:r>
            <w:r>
              <w:rPr>
                <w:color w:val="0000FF"/>
              </w:rPr>
              <w:t>A16.16.017.013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"https://login.consultant.ru/link/?req=doc&amp;base=LAW&amp;n=371416&amp;date=02.02.2024&amp;dst=109851&amp;field=134"</w:instrText>
            </w:r>
            <w:r>
              <w:rPr>
                <w:color w:val="0000FF"/>
              </w:rPr>
              <w:fldChar w:fldCharType="separate"/>
            </w:r>
            <w:r>
              <w:rPr>
                <w:color w:val="0000FF"/>
              </w:rPr>
              <w:t>A16.16.017.014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"https://login.consultant.ru/link/?req=doc&amp;base=LAW&amp;n=371416&amp;date=02.02.2024&amp;dst=109853&amp;field=134"</w:instrText>
            </w:r>
            <w:r>
              <w:rPr>
                <w:color w:val="0000FF"/>
              </w:rPr>
              <w:fldChar w:fldCharType="separate"/>
            </w:r>
            <w:r>
              <w:rPr>
                <w:color w:val="0000FF"/>
              </w:rPr>
              <w:t>A16.16.017.015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"https://login.consultant.ru/link/?req=doc&amp;base=LAW&amp;n=371416&amp;date=02.02.2024&amp;dst=109857&amp;field=134"</w:instrText>
            </w:r>
            <w:r>
              <w:rPr>
                <w:color w:val="0000FF"/>
              </w:rPr>
              <w:fldChar w:fldCharType="separate"/>
            </w:r>
            <w:r>
              <w:rPr>
                <w:color w:val="0000FF"/>
              </w:rPr>
              <w:t>A16.16.018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"https://login.consultant.ru/link/?req=doc&amp;base=LAW&amp;n=371416&amp;date=02.02.2024&amp;dst=109859&amp;field=134"</w:instrText>
            </w:r>
            <w:r>
              <w:rPr>
                <w:color w:val="0000FF"/>
              </w:rPr>
              <w:fldChar w:fldCharType="separate"/>
            </w:r>
            <w:r>
              <w:rPr>
                <w:color w:val="0000FF"/>
              </w:rPr>
              <w:t>A16.16.018.001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"https://login.consultant.ru/link/?req=doc&amp;base=LAW&amp;n=371416&amp;date=02.02.2024&amp;dst=109861&amp;field=134"</w:instrText>
            </w:r>
            <w:r>
              <w:rPr>
                <w:color w:val="0000FF"/>
              </w:rPr>
              <w:fldChar w:fldCharType="separate"/>
            </w:r>
            <w:r>
              <w:rPr>
                <w:color w:val="0000FF"/>
              </w:rPr>
              <w:t>A16.16.018.002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"https://login.consultant.ru/link/?req=doc&amp;base=LAW&amp;n=371416&amp;date=02.02.2024&amp;dst=109863&amp;field=134"</w:instrText>
            </w:r>
            <w:r>
              <w:rPr>
                <w:color w:val="0000FF"/>
              </w:rPr>
              <w:fldChar w:fldCharType="separate"/>
            </w:r>
            <w:r>
              <w:rPr>
                <w:color w:val="0000FF"/>
              </w:rPr>
              <w:t>A16.16.018.003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"https://login.consultant.ru/link/?req=doc&amp;base=LAW&amp;n=371416&amp;date=02.02.2024&amp;dst=109865&amp;field=134"</w:instrText>
            </w:r>
            <w:r>
              <w:rPr>
                <w:color w:val="0000FF"/>
              </w:rPr>
              <w:fldChar w:fldCharType="separate"/>
            </w:r>
            <w:r>
              <w:rPr>
                <w:color w:val="0000FF"/>
              </w:rPr>
              <w:t>A16.16.018.004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"https://login.consultant.ru/link/?req=doc&amp;base=LAW&amp;n=371416&amp;date=02.02.2024&amp;dst=109869&amp;field=134"</w:instrText>
            </w:r>
            <w:r>
              <w:rPr>
                <w:color w:val="0000FF"/>
              </w:rPr>
              <w:fldChar w:fldCharType="separate"/>
            </w:r>
            <w:r>
              <w:rPr>
                <w:color w:val="0000FF"/>
              </w:rPr>
              <w:t>A16.16.019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"https://login.consultant.ru/link/?req=doc&amp;base=LAW&amp;n=371416&amp;date=02.02.2024&amp;dst=109871&amp;field=134"</w:instrText>
            </w:r>
            <w:r>
              <w:rPr>
                <w:color w:val="0000FF"/>
              </w:rPr>
              <w:fldChar w:fldCharType="separate"/>
            </w:r>
            <w:r>
              <w:rPr>
                <w:color w:val="0000FF"/>
              </w:rPr>
              <w:t>A16.16.020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"https://login.consultant.ru/link/?req=doc&amp;base=LAW&amp;n=371416&amp;date=02.02.2024&amp;dst=109873&amp;field=134"</w:instrText>
            </w:r>
            <w:r>
              <w:rPr>
                <w:color w:val="0000FF"/>
              </w:rPr>
              <w:fldChar w:fldCharType="separate"/>
            </w:r>
            <w:r>
              <w:rPr>
                <w:color w:val="0000FF"/>
              </w:rPr>
              <w:t>A16.16.021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"https://login.consultant.ru/link/?req=doc&amp;base=LAW&amp;n=371416&amp;date=02.02.2024&amp;dst=109875&amp;field=134"</w:instrText>
            </w:r>
            <w:r>
              <w:rPr>
                <w:color w:val="0000FF"/>
              </w:rPr>
              <w:fldChar w:fldCharType="separate"/>
            </w:r>
            <w:r>
              <w:rPr>
                <w:color w:val="0000FF"/>
              </w:rPr>
              <w:t>A16.16.021.001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"https://login.consultant.ru/link/?req=doc&amp;base=LAW&amp;n=371416&amp;date=02.02.2024&amp;dst=109877&amp;field=134"</w:instrText>
            </w:r>
            <w:r>
              <w:rPr>
                <w:color w:val="0000FF"/>
              </w:rPr>
              <w:fldChar w:fldCharType="separate"/>
            </w:r>
            <w:r>
              <w:rPr>
                <w:color w:val="0000FF"/>
              </w:rPr>
              <w:t>A16.16.022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"https://login.consultant.ru/link/?req=doc&amp;base=LAW&amp;n=371416&amp;date=02.02.2024&amp;dst=109879&amp;field=134"</w:instrText>
            </w:r>
            <w:r>
              <w:rPr>
                <w:color w:val="0000FF"/>
              </w:rPr>
              <w:fldChar w:fldCharType="separate"/>
            </w:r>
            <w:r>
              <w:rPr>
                <w:color w:val="0000FF"/>
              </w:rPr>
              <w:t>A16.16.023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"https://login.consultant.ru/link/?req=doc&amp;base=LAW&amp;n=371416&amp;date=02.02.2024&amp;dst=109881&amp;field=134"</w:instrText>
            </w:r>
            <w:r>
              <w:rPr>
                <w:color w:val="0000FF"/>
              </w:rPr>
              <w:fldChar w:fldCharType="separate"/>
            </w:r>
            <w:r>
              <w:rPr>
                <w:color w:val="0000FF"/>
              </w:rPr>
              <w:t>A16.16.024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"https://login.consultant.ru/link/?req=doc&amp;base=LAW&amp;n=371416&amp;date=02.02.2024&amp;dst=109883&amp;field=134"</w:instrText>
            </w:r>
            <w:r>
              <w:rPr>
                <w:color w:val="0000FF"/>
              </w:rPr>
              <w:fldChar w:fldCharType="separate"/>
            </w:r>
            <w:r>
              <w:rPr>
                <w:color w:val="0000FF"/>
              </w:rPr>
              <w:t>A16.16.025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"https://login.consultant.ru/link/?req=doc&amp;base=LAW&amp;n=371416&amp;date=02.02.2024&amp;dst=109897&amp;field=134"</w:instrText>
            </w:r>
            <w:r>
              <w:rPr>
                <w:color w:val="0000FF"/>
              </w:rPr>
              <w:fldChar w:fldCharType="separate"/>
            </w:r>
            <w:r>
              <w:rPr>
                <w:color w:val="0000FF"/>
              </w:rPr>
              <w:t>A16.16.027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"https://login.consultant.ru/link/?req=doc&amp;base=LAW&amp;n=371416&amp;date=02.02.2024&amp;dst=109901&amp;field=134"</w:instrText>
            </w:r>
            <w:r>
              <w:rPr>
                <w:color w:val="0000FF"/>
              </w:rPr>
              <w:fldChar w:fldCharType="separate"/>
            </w:r>
            <w:r>
              <w:rPr>
                <w:color w:val="0000FF"/>
              </w:rPr>
              <w:t>A16.16.028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"https://login.consultant.ru/link/?req=doc&amp;base=LAW&amp;n=371416&amp;date=02.02.2024&amp;dst=109903&amp;field=134"</w:instrText>
            </w:r>
            <w:r>
              <w:rPr>
                <w:color w:val="0000FF"/>
              </w:rPr>
              <w:fldChar w:fldCharType="separate"/>
            </w:r>
            <w:r>
              <w:rPr>
                <w:color w:val="0000FF"/>
              </w:rPr>
              <w:t>A16.16.028.001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"https://login.consultant.ru/link/?req=doc&amp;base=LAW&amp;n=371416&amp;date=02.02.2024&amp;dst=109905&amp;field=134"</w:instrText>
            </w:r>
            <w:r>
              <w:rPr>
                <w:color w:val="0000FF"/>
              </w:rPr>
              <w:fldChar w:fldCharType="separate"/>
            </w:r>
            <w:r>
              <w:rPr>
                <w:color w:val="0000FF"/>
              </w:rPr>
              <w:t>A16.16.028.002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"https://login.consultant.ru/link/?req=doc&amp;base=LAW&amp;n=371416&amp;date=02.02.2024&amp;dst=109907&amp;field=134"</w:instrText>
            </w:r>
            <w:r>
              <w:rPr>
                <w:color w:val="0000FF"/>
              </w:rPr>
              <w:fldChar w:fldCharType="separate"/>
            </w:r>
            <w:r>
              <w:rPr>
                <w:color w:val="0000FF"/>
              </w:rPr>
              <w:t>A16.16.028.003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"https://login.consultant.ru/link/?req=doc&amp;base=LAW&amp;n=371416&amp;date=02.02.2024&amp;dst=109909&amp;field=134"</w:instrText>
            </w:r>
            <w:r>
              <w:rPr>
                <w:color w:val="0000FF"/>
              </w:rPr>
              <w:fldChar w:fldCharType="separate"/>
            </w:r>
            <w:r>
              <w:rPr>
                <w:color w:val="0000FF"/>
              </w:rPr>
              <w:t>A16.16.029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"https://login.consultant.ru/link/?req=doc&amp;base=LAW&amp;n=371416&amp;date=02.02.2024&amp;dst=109911&amp;field=134"</w:instrText>
            </w:r>
            <w:r>
              <w:rPr>
                <w:color w:val="0000FF"/>
              </w:rPr>
              <w:fldChar w:fldCharType="separate"/>
            </w:r>
            <w:r>
              <w:rPr>
                <w:color w:val="0000FF"/>
              </w:rPr>
              <w:t>A16.16.030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"https://login.consultant.ru/link/?req=doc&amp;base=LAW&amp;n=371416&amp;date=02.02.2024&amp;dst=109913&amp;field=134"</w:instrText>
            </w:r>
            <w:r>
              <w:rPr>
                <w:color w:val="0000FF"/>
              </w:rPr>
              <w:fldChar w:fldCharType="separate"/>
            </w:r>
            <w:r>
              <w:rPr>
                <w:color w:val="0000FF"/>
              </w:rPr>
              <w:t>A16.16.030.001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"https://login.consultant.ru/link/?req=doc&amp;base=LAW&amp;n=371416&amp;date=02.02.2024&amp;dst=109915&amp;field=134"</w:instrText>
            </w:r>
            <w:r>
              <w:rPr>
                <w:color w:val="0000FF"/>
              </w:rPr>
              <w:fldChar w:fldCharType="separate"/>
            </w:r>
            <w:r>
              <w:rPr>
                <w:color w:val="0000FF"/>
              </w:rPr>
              <w:t>A16.16.030.002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"https://login.consultant.ru/link/?req=doc&amp;base=LAW&amp;n=371416&amp;date=02.02.2024&amp;dst=109917&amp;field=134"</w:instrText>
            </w:r>
            <w:r>
              <w:rPr>
                <w:color w:val="0000FF"/>
              </w:rPr>
              <w:fldChar w:fldCharType="separate"/>
            </w:r>
            <w:r>
              <w:rPr>
                <w:color w:val="0000FF"/>
              </w:rPr>
              <w:t>A16.16.031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"https://login.consultant.ru/link/?req=doc&amp;base=LAW&amp;n=371416&amp;date=02.02.2024&amp;dst=109919&amp;field=134"</w:instrText>
            </w:r>
            <w:r>
              <w:rPr>
                <w:color w:val="0000FF"/>
              </w:rPr>
              <w:fldChar w:fldCharType="separate"/>
            </w:r>
            <w:r>
              <w:rPr>
                <w:color w:val="0000FF"/>
              </w:rPr>
              <w:t>A16.16.032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"https://login.consultant.ru/link/?req=doc&amp;base=LAW&amp;n=371416&amp;date=02.02.2024&amp;dst=109921&amp;field=134"</w:instrText>
            </w:r>
            <w:r>
              <w:rPr>
                <w:color w:val="0000FF"/>
              </w:rPr>
              <w:fldChar w:fldCharType="separate"/>
            </w:r>
            <w:r>
              <w:rPr>
                <w:color w:val="0000FF"/>
              </w:rPr>
              <w:t>A16.16.032.001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"https://login.consultant.ru/link/?req=doc&amp;base=LAW&amp;n=371416&amp;date=02.02.2024&amp;dst=109923&amp;field=134"</w:instrText>
            </w:r>
            <w:r>
              <w:rPr>
                <w:color w:val="0000FF"/>
              </w:rPr>
              <w:fldChar w:fldCharType="separate"/>
            </w:r>
            <w:r>
              <w:rPr>
                <w:color w:val="0000FF"/>
              </w:rPr>
              <w:t>A16.16.032.002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"https://login.consultant.ru/link/?req=doc&amp;base=LAW&amp;n=371416&amp;date=02.02.2024&amp;dst=109925&amp;field=134"</w:instrText>
            </w:r>
            <w:r>
              <w:rPr>
                <w:color w:val="0000FF"/>
              </w:rPr>
              <w:fldChar w:fldCharType="separate"/>
            </w:r>
            <w:r>
              <w:rPr>
                <w:color w:val="0000FF"/>
              </w:rPr>
              <w:t>A16.16.033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"https://login.consultant.ru/link/?req=doc&amp;base=LAW&amp;n=371416&amp;date=02.02.2024&amp;dst=109929&amp;field=134"</w:instrText>
            </w:r>
            <w:r>
              <w:rPr>
                <w:color w:val="0000FF"/>
              </w:rPr>
              <w:fldChar w:fldCharType="separate"/>
            </w:r>
            <w:r>
              <w:rPr>
                <w:color w:val="0000FF"/>
              </w:rPr>
              <w:t>A16.16.034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"https://login.consultant.ru/link/?req=doc&amp;base=LAW&amp;n=371416&amp;date=02.02.2024&amp;dst=109931&amp;field=134"</w:instrText>
            </w:r>
            <w:r>
              <w:rPr>
                <w:color w:val="0000FF"/>
              </w:rPr>
              <w:fldChar w:fldCharType="separate"/>
            </w:r>
            <w:r>
              <w:rPr>
                <w:color w:val="0000FF"/>
              </w:rPr>
              <w:t>A16.16.034.001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"https://login.consultant.ru/link/?req=doc&amp;base=LAW&amp;n=371416&amp;date=02.02.2024&amp;dst=109933&amp;field=134"</w:instrText>
            </w:r>
            <w:r>
              <w:rPr>
                <w:color w:val="0000FF"/>
              </w:rPr>
              <w:fldChar w:fldCharType="separate"/>
            </w:r>
            <w:r>
              <w:rPr>
                <w:color w:val="0000FF"/>
              </w:rPr>
              <w:t>A16.16.034.002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"https://login.consultant.ru/link/?req=doc&amp;base=LAW&amp;n=371416&amp;date=02.02.2024&amp;dst=109937&amp;field=134"</w:instrText>
            </w:r>
            <w:r>
              <w:rPr>
                <w:color w:val="0000FF"/>
              </w:rPr>
              <w:fldChar w:fldCharType="separate"/>
            </w:r>
            <w:r>
              <w:rPr>
                <w:color w:val="0000FF"/>
              </w:rPr>
              <w:t>A16.16.035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"https://login.consultant.ru/link/?req=doc&amp;base=LAW&amp;n=371416&amp;date=02.02.2024&amp;dst=109941&amp;field=134"</w:instrText>
            </w:r>
            <w:r>
              <w:rPr>
                <w:color w:val="0000FF"/>
              </w:rPr>
              <w:fldChar w:fldCharType="separate"/>
            </w:r>
            <w:r>
              <w:rPr>
                <w:color w:val="0000FF"/>
              </w:rPr>
              <w:t>A16.16.036.001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"https://login.consultant.ru/link/?req=doc&amp;base=LAW&amp;n=371416&amp;date=02.02.2024&amp;dst=109943&amp;field=134"</w:instrText>
            </w:r>
            <w:r>
              <w:rPr>
                <w:color w:val="0000FF"/>
              </w:rPr>
              <w:fldChar w:fldCharType="separate"/>
            </w:r>
            <w:r>
              <w:rPr>
                <w:color w:val="0000FF"/>
              </w:rPr>
              <w:t>A16.16.037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"https://login.consultant.ru/link/?req=doc&amp;base=LAW&amp;n=371416&amp;date=02.02.2024&amp;dst=109945&amp;field=134"</w:instrText>
            </w:r>
            <w:r>
              <w:rPr>
                <w:color w:val="0000FF"/>
              </w:rPr>
              <w:fldChar w:fldCharType="separate"/>
            </w:r>
            <w:r>
              <w:rPr>
                <w:color w:val="0000FF"/>
              </w:rPr>
              <w:t>A16.16.037.001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"https://login.consultant.ru/link/?req=doc&amp;base=LAW&amp;n=371416&amp;date=02.02.2024&amp;dst=109947&amp;field=134"</w:instrText>
            </w:r>
            <w:r>
              <w:rPr>
                <w:color w:val="0000FF"/>
              </w:rPr>
              <w:fldChar w:fldCharType="separate"/>
            </w:r>
            <w:r>
              <w:rPr>
                <w:color w:val="0000FF"/>
              </w:rPr>
              <w:t>A16.16.038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"https://login.consultant.ru/link/?req=doc&amp;base=LAW&amp;n=371416&amp;date=02.02.2024&amp;dst=109949&amp;field=134"</w:instrText>
            </w:r>
            <w:r>
              <w:rPr>
                <w:color w:val="0000FF"/>
              </w:rPr>
              <w:fldChar w:fldCharType="separate"/>
            </w:r>
            <w:r>
              <w:rPr>
                <w:color w:val="0000FF"/>
              </w:rPr>
              <w:t>A16.16.038.001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"https://login.consultant.ru/link/?req=doc&amp;base=LAW&amp;n=371416&amp;date=02.02.2024&amp;dst=109951&amp;field=134"</w:instrText>
            </w:r>
            <w:r>
              <w:rPr>
                <w:color w:val="0000FF"/>
              </w:rPr>
              <w:fldChar w:fldCharType="separate"/>
            </w:r>
            <w:r>
              <w:rPr>
                <w:color w:val="0000FF"/>
              </w:rPr>
              <w:t>A16.16.039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"https://login.consultant.ru/link/?req=doc&amp;base=LAW&amp;n=371416&amp;date=02.02.2024&amp;dst=109957&amp;field=134"</w:instrText>
            </w:r>
            <w:r>
              <w:rPr>
                <w:color w:val="0000FF"/>
              </w:rPr>
              <w:fldChar w:fldCharType="separate"/>
            </w:r>
            <w:r>
              <w:rPr>
                <w:color w:val="0000FF"/>
              </w:rPr>
              <w:t>A16.16.041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"https://login.consultant.ru/link/?req=doc&amp;base=LAW&amp;n=371416&amp;date=02.02.2024&amp;dst=109959&amp;field=134"</w:instrText>
            </w:r>
            <w:r>
              <w:rPr>
                <w:color w:val="0000FF"/>
              </w:rPr>
              <w:fldChar w:fldCharType="separate"/>
            </w:r>
            <w:r>
              <w:rPr>
                <w:color w:val="0000FF"/>
              </w:rPr>
              <w:t>A16.16.041.001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"https://login.consultant.ru/link/?req=doc&amp;base=LAW&amp;n=371416&amp;date=02.02.2024&amp;dst=109961&amp;field=134"</w:instrText>
            </w:r>
            <w:r>
              <w:rPr>
                <w:color w:val="0000FF"/>
              </w:rPr>
              <w:fldChar w:fldCharType="separate"/>
            </w:r>
            <w:r>
              <w:rPr>
                <w:color w:val="0000FF"/>
              </w:rPr>
              <w:t>A16.16.041.002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"https://login.consultant.ru/link/?req=doc&amp;base=LAW&amp;n=371416&amp;date=02.02.2024&amp;dst=109963&amp;field=134"</w:instrText>
            </w:r>
            <w:r>
              <w:rPr>
                <w:color w:val="0000FF"/>
              </w:rPr>
              <w:fldChar w:fldCharType="separate"/>
            </w:r>
            <w:r>
              <w:rPr>
                <w:color w:val="0000FF"/>
              </w:rPr>
              <w:t>A16.16.041.004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"https://login.consultant.ru/link/?req=doc&amp;base=LAW&amp;n=371416&amp;date=02.02.2024&amp;dst=109967&amp;field=134"</w:instrText>
            </w:r>
            <w:r>
              <w:rPr>
                <w:color w:val="0000FF"/>
              </w:rPr>
              <w:fldChar w:fldCharType="separate"/>
            </w:r>
            <w:r>
              <w:rPr>
                <w:color w:val="0000FF"/>
              </w:rPr>
              <w:t>A16.16.041.005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"https://login.consultant.ru/link/?req=doc&amp;base=LAW&amp;n=371416&amp;date=02.02.2024&amp;dst=109969&amp;field=134"</w:instrText>
            </w:r>
            <w:r>
              <w:rPr>
                <w:color w:val="0000FF"/>
              </w:rPr>
              <w:fldChar w:fldCharType="separate"/>
            </w:r>
            <w:r>
              <w:rPr>
                <w:color w:val="0000FF"/>
              </w:rPr>
              <w:t>A16.16.041.006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"https://login.consultant.ru/link/?req=doc&amp;base=LAW&amp;n=371416&amp;date=02.02.2024&amp;dst=109971&amp;field=134"</w:instrText>
            </w:r>
            <w:r>
              <w:rPr>
                <w:color w:val="0000FF"/>
              </w:rPr>
              <w:fldChar w:fldCharType="separate"/>
            </w:r>
            <w:r>
              <w:rPr>
                <w:color w:val="0000FF"/>
              </w:rPr>
              <w:t>A16.16.042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"https://login.consultant.ru/link/?req=doc&amp;base=LAW&amp;n=371416&amp;date=02.02.2024&amp;dst=109973&amp;field=134"</w:instrText>
            </w:r>
            <w:r>
              <w:rPr>
                <w:color w:val="0000FF"/>
              </w:rPr>
              <w:fldChar w:fldCharType="separate"/>
            </w:r>
            <w:r>
              <w:rPr>
                <w:color w:val="0000FF"/>
              </w:rPr>
              <w:t>A16.16.043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"https://login.consultant.ru/link/?req=doc&amp;base=LAW&amp;n=371416&amp;date=02.02.2024&amp;dst=109975&amp;field=134"</w:instrText>
            </w:r>
            <w:r>
              <w:rPr>
                <w:color w:val="0000FF"/>
              </w:rPr>
              <w:fldChar w:fldCharType="separate"/>
            </w:r>
            <w:r>
              <w:rPr>
                <w:color w:val="0000FF"/>
              </w:rPr>
              <w:t>A16.16.044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"https://login.consultant.ru/link/?req=doc&amp;base=LAW&amp;n=371416&amp;date=02.02.2024&amp;dst=109997&amp;field=134"</w:instrText>
            </w:r>
            <w:r>
              <w:rPr>
                <w:color w:val="0000FF"/>
              </w:rPr>
              <w:fldChar w:fldCharType="separate"/>
            </w:r>
            <w:r>
              <w:rPr>
                <w:color w:val="0000FF"/>
              </w:rPr>
              <w:t>A16.16.051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"https://login.consultant.ru/link/?req=doc&amp;base=LAW&amp;n=371416&amp;date=02.02.2024&amp;dst=109999&amp;field=134"</w:instrText>
            </w:r>
            <w:r>
              <w:rPr>
                <w:color w:val="0000FF"/>
              </w:rPr>
              <w:fldChar w:fldCharType="separate"/>
            </w:r>
            <w:r>
              <w:rPr>
                <w:color w:val="0000FF"/>
              </w:rPr>
              <w:t>A16.16.052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"https://login.consultant.ru/link/?req=doc&amp;base=LAW&amp;n=371416&amp;date=02.02.2024&amp;dst=110001&amp;field=134"</w:instrText>
            </w:r>
            <w:r>
              <w:rPr>
                <w:color w:val="0000FF"/>
              </w:rPr>
              <w:fldChar w:fldCharType="separate"/>
            </w:r>
            <w:r>
              <w:rPr>
                <w:color w:val="0000FF"/>
              </w:rPr>
              <w:t>A16.16.053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"https://login.consultant.ru/link/?req=doc&amp;base=LAW&amp;n=371416&amp;date=02.02.2024&amp;dst=110003&amp;field=134"</w:instrText>
            </w:r>
            <w:r>
              <w:rPr>
                <w:color w:val="0000FF"/>
              </w:rPr>
              <w:fldChar w:fldCharType="separate"/>
            </w:r>
            <w:r>
              <w:rPr>
                <w:color w:val="0000FF"/>
              </w:rPr>
              <w:t>A16.16.054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"https://login.consultant.ru/link/?req=doc&amp;base=LAW&amp;n=371416&amp;date=02.02.2024&amp;dst=110005&amp;field=134"</w:instrText>
            </w:r>
            <w:r>
              <w:rPr>
                <w:color w:val="0000FF"/>
              </w:rPr>
              <w:fldChar w:fldCharType="separate"/>
            </w:r>
            <w:r>
              <w:rPr>
                <w:color w:val="0000FF"/>
              </w:rPr>
              <w:t>A16.16.055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"https://login.consultant.ru/link/?req=doc&amp;base=LAW&amp;n=371416&amp;date=02.02.2024&amp;dst=110007&amp;field=134"</w:instrText>
            </w:r>
            <w:r>
              <w:rPr>
                <w:color w:val="0000FF"/>
              </w:rPr>
              <w:fldChar w:fldCharType="separate"/>
            </w:r>
            <w:r>
              <w:rPr>
                <w:color w:val="0000FF"/>
              </w:rPr>
              <w:t>A16.16.056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"https://login.consultant.ru/link/?req=doc&amp;base=LAW&amp;n=371416&amp;date=02.02.2024&amp;dst=110009&amp;field=134"</w:instrText>
            </w:r>
            <w:r>
              <w:rPr>
                <w:color w:val="0000FF"/>
              </w:rPr>
              <w:fldChar w:fldCharType="separate"/>
            </w:r>
            <w:r>
              <w:rPr>
                <w:color w:val="0000FF"/>
              </w:rPr>
              <w:t>A16.16.057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"https://login.consultant.ru/link/?req=doc&amp;base=LAW&amp;n=371416&amp;date=02.02.2024&amp;dst=110011&amp;field=134"</w:instrText>
            </w:r>
            <w:r>
              <w:rPr>
                <w:color w:val="0000FF"/>
              </w:rPr>
              <w:fldChar w:fldCharType="separate"/>
            </w:r>
            <w:r>
              <w:rPr>
                <w:color w:val="0000FF"/>
              </w:rPr>
              <w:t>A16.16.058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"https://login.consultant.ru/link/?req=doc&amp;base=LAW&amp;n=371416&amp;date=02.02.2024&amp;dst=110013&amp;field=134"</w:instrText>
            </w:r>
            <w:r>
              <w:rPr>
                <w:color w:val="0000FF"/>
              </w:rPr>
              <w:fldChar w:fldCharType="separate"/>
            </w:r>
            <w:r>
              <w:rPr>
                <w:color w:val="0000FF"/>
              </w:rPr>
              <w:t>A16.16.059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"https://login.consultant.ru/link/?req=doc&amp;base=LAW&amp;n=371416&amp;date=02.02.2024&amp;dst=110017&amp;field=134"</w:instrText>
            </w:r>
            <w:r>
              <w:rPr>
                <w:color w:val="0000FF"/>
              </w:rPr>
              <w:fldChar w:fldCharType="separate"/>
            </w:r>
            <w:r>
              <w:rPr>
                <w:color w:val="0000FF"/>
              </w:rPr>
              <w:t>A16.16.061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"https://login.consultant.ru/link/?req=doc&amp;base=LAW&amp;n=371416&amp;date=02.02.2024&amp;dst=110023&amp;field=134"</w:instrText>
            </w:r>
            <w:r>
              <w:rPr>
                <w:color w:val="0000FF"/>
              </w:rPr>
              <w:fldChar w:fldCharType="separate"/>
            </w:r>
            <w:r>
              <w:rPr>
                <w:color w:val="0000FF"/>
              </w:rPr>
              <w:t>A16.16.064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"https://login.consultant.ru/link/?req=doc&amp;base=LAW&amp;n=371416&amp;date=02.02.2024&amp;dst=110025&amp;field=134"</w:instrText>
            </w:r>
            <w:r>
              <w:rPr>
                <w:color w:val="0000FF"/>
              </w:rPr>
              <w:fldChar w:fldCharType="separate"/>
            </w:r>
            <w:r>
              <w:rPr>
                <w:color w:val="0000FF"/>
              </w:rPr>
              <w:t>A16.16.064.001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"https://login.consultant.ru/link/?req=doc&amp;base=LAW&amp;n=371416&amp;date=02.02.2024&amp;dst=110027&amp;field=134"</w:instrText>
            </w:r>
            <w:r>
              <w:rPr>
                <w:color w:val="0000FF"/>
              </w:rPr>
              <w:fldChar w:fldCharType="separate"/>
            </w:r>
            <w:r>
              <w:rPr>
                <w:color w:val="0000FF"/>
              </w:rPr>
              <w:t>A16.16.065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"https://login.consultant.ru/link/?req=doc&amp;base=LAW&amp;n=371416&amp;date=02.02.2024&amp;dst=110029&amp;field=134"</w:instrText>
            </w:r>
            <w:r>
              <w:rPr>
                <w:color w:val="0000FF"/>
              </w:rPr>
              <w:fldChar w:fldCharType="separate"/>
            </w:r>
            <w:r>
              <w:rPr>
                <w:color w:val="0000FF"/>
              </w:rPr>
              <w:t>A16.16.065.001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"https://login.consultant.ru/link/?req=doc&amp;base=LAW&amp;n=371416&amp;date=02.02.2024&amp;dst=110031&amp;field=134"</w:instrText>
            </w:r>
            <w:r>
              <w:rPr>
                <w:color w:val="0000FF"/>
              </w:rPr>
              <w:fldChar w:fldCharType="separate"/>
            </w:r>
            <w:r>
              <w:rPr>
                <w:color w:val="0000FF"/>
              </w:rPr>
              <w:t>A16.16.066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"https://login.consultant.ru/link/?req=doc&amp;base=LAW&amp;n=371416&amp;date=02.02.2024&amp;dst=110033&amp;field=134"</w:instrText>
            </w:r>
            <w:r>
              <w:rPr>
                <w:color w:val="0000FF"/>
              </w:rPr>
              <w:fldChar w:fldCharType="separate"/>
            </w:r>
            <w:r>
              <w:rPr>
                <w:color w:val="0000FF"/>
              </w:rPr>
              <w:t>A16.16.067</w:t>
            </w:r>
            <w:r>
              <w:rPr>
                <w:color w:val="0000FF"/>
              </w:rPr>
              <w:fldChar w:fldCharType="end"/>
            </w:r>
          </w:p>
        </w:tc>
        <w:tc>
          <w:tcPr>
            <w:tcW w:type="dxa" w:w="1644"/>
            <w:tcMar>
              <w:left w:type="dxa" w:w="0"/>
              <w:right w:type="dxa" w:w="0"/>
            </w:tcMar>
          </w:tcPr>
          <w:p w14:paraId="6A230000">
            <w:pPr>
              <w:pStyle w:val="Style_2"/>
              <w:ind w:firstLine="0" w:left="0"/>
              <w:jc w:val="center"/>
            </w:pPr>
            <w:r>
              <w:t>-</w:t>
            </w:r>
          </w:p>
        </w:tc>
        <w:tc>
          <w:tcPr>
            <w:tcW w:type="dxa" w:w="1077"/>
            <w:tcMar>
              <w:left w:type="dxa" w:w="0"/>
              <w:right w:type="dxa" w:w="0"/>
            </w:tcMar>
          </w:tcPr>
          <w:p w14:paraId="6B230000">
            <w:pPr>
              <w:pStyle w:val="Style_2"/>
              <w:ind w:firstLine="0" w:left="0"/>
              <w:jc w:val="center"/>
            </w:pPr>
            <w:r>
              <w:t>1,95</w:t>
            </w:r>
          </w:p>
        </w:tc>
      </w:tr>
      <w:tr>
        <w:tc>
          <w:tcPr>
            <w:tcW w:type="dxa" w:w="971"/>
            <w:tcMar>
              <w:left w:type="dxa" w:w="0"/>
              <w:right w:type="dxa" w:w="0"/>
            </w:tcMar>
          </w:tcPr>
          <w:p w14:paraId="6C230000">
            <w:pPr>
              <w:pStyle w:val="Style_2"/>
              <w:ind w:firstLine="0" w:left="0"/>
              <w:jc w:val="center"/>
            </w:pPr>
            <w:r>
              <w:t>st32.010</w:t>
            </w:r>
          </w:p>
        </w:tc>
        <w:tc>
          <w:tcPr>
            <w:tcW w:type="dxa" w:w="860"/>
            <w:tcMar>
              <w:left w:type="dxa" w:w="0"/>
              <w:right w:type="dxa" w:w="0"/>
            </w:tcMar>
          </w:tcPr>
          <w:p w14:paraId="6D230000">
            <w:pPr>
              <w:pStyle w:val="Style_2"/>
              <w:ind w:firstLine="0" w:left="0"/>
              <w:jc w:val="center"/>
            </w:pPr>
            <w:r>
              <w:t>325</w:t>
            </w:r>
          </w:p>
        </w:tc>
        <w:tc>
          <w:tcPr>
            <w:tcW w:type="dxa" w:w="1587"/>
            <w:tcMar>
              <w:left w:type="dxa" w:w="0"/>
              <w:right w:type="dxa" w:w="0"/>
            </w:tcMar>
          </w:tcPr>
          <w:p w14:paraId="6E230000">
            <w:pPr>
              <w:pStyle w:val="Style_2"/>
              <w:ind w:firstLine="0" w:left="0"/>
              <w:jc w:val="left"/>
            </w:pPr>
            <w:r>
              <w:t>Операции на пищеводе, желудке, двенадцатиперстной кишке (уровень 3)</w:t>
            </w:r>
          </w:p>
        </w:tc>
        <w:tc>
          <w:tcPr>
            <w:tcW w:type="dxa" w:w="3402"/>
            <w:tcMar>
              <w:left w:type="dxa" w:w="0"/>
              <w:right w:type="dxa" w:w="0"/>
            </w:tcMar>
          </w:tcPr>
          <w:p w14:paraId="6F230000">
            <w:pPr>
              <w:pStyle w:val="Style_2"/>
              <w:ind w:firstLine="0" w:left="0"/>
              <w:jc w:val="center"/>
            </w:pPr>
            <w:r>
              <w:t>-</w:t>
            </w:r>
          </w:p>
        </w:tc>
        <w:tc>
          <w:tcPr>
            <w:tcW w:type="dxa" w:w="2324"/>
            <w:tcMar>
              <w:left w:type="dxa" w:w="0"/>
              <w:right w:type="dxa" w:w="0"/>
            </w:tcMar>
          </w:tcPr>
          <w:p w14:paraId="70230000">
            <w:pPr>
              <w:pStyle w:val="Style_2"/>
              <w:ind w:firstLine="0" w:left="0"/>
              <w:jc w:val="center"/>
            </w:pPr>
            <w:r>
              <w:rPr>
                <w:color w:val="0000FF"/>
              </w:rPr>
              <w:fldChar w:fldCharType="begin"/>
            </w:r>
            <w:r>
              <w:rPr>
                <w:color w:val="0000FF"/>
              </w:rPr>
              <w:instrText>HYPERLINK "https://login.consultant.ru/link/?req=doc&amp;base=LAW&amp;n=371416&amp;date=02.02.2024&amp;dst=109827&amp;field=134"</w:instrText>
            </w:r>
            <w:r>
              <w:rPr>
                <w:color w:val="0000FF"/>
              </w:rPr>
              <w:fldChar w:fldCharType="separate"/>
            </w:r>
            <w:r>
              <w:rPr>
                <w:color w:val="0000FF"/>
              </w:rPr>
              <w:t>A16.16.017.002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"https://login.consultant.ru/link/?req=doc&amp;base=LAW&amp;n=371416&amp;date=02.02.2024&amp;dst=109855&amp;field=134"</w:instrText>
            </w:r>
            <w:r>
              <w:rPr>
                <w:color w:val="0000FF"/>
              </w:rPr>
              <w:fldChar w:fldCharType="separate"/>
            </w:r>
            <w:r>
              <w:rPr>
                <w:color w:val="0000FF"/>
              </w:rPr>
              <w:t>A16.16.017.016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"https://login.consultant.ru/link/?req=doc&amp;base=LAW&amp;n=371416&amp;date=02.02.2024&amp;dst=109885&amp;field=134"</w:instrText>
            </w:r>
            <w:r>
              <w:rPr>
                <w:color w:val="0000FF"/>
              </w:rPr>
              <w:fldChar w:fldCharType="separate"/>
            </w:r>
            <w:r>
              <w:rPr>
                <w:color w:val="0000FF"/>
              </w:rPr>
              <w:t>A16.16.026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"https://login.consultant.ru/link/?req=doc&amp;base=LAW&amp;n=371416&amp;date=02.02.2024&amp;dst=109887&amp;field=134"</w:instrText>
            </w:r>
            <w:r>
              <w:rPr>
                <w:color w:val="0000FF"/>
              </w:rPr>
              <w:fldChar w:fldCharType="separate"/>
            </w:r>
            <w:r>
              <w:rPr>
                <w:color w:val="0000FF"/>
              </w:rPr>
              <w:t>A16.16.026.001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"https://login.consultant.ru/link/?req=doc&amp;base=LAW&amp;n=371416&amp;date=02.02.2024&amp;dst=109889&amp;field=134"</w:instrText>
            </w:r>
            <w:r>
              <w:rPr>
                <w:color w:val="0000FF"/>
              </w:rPr>
              <w:fldChar w:fldCharType="separate"/>
            </w:r>
            <w:r>
              <w:rPr>
                <w:color w:val="0000FF"/>
              </w:rPr>
              <w:t>A16.16.026.002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"https://login.consultant.ru/link/?req=doc&amp;base=LAW&amp;n=371416&amp;date=02.02.2024&amp;dst=109891&amp;field=134"</w:instrText>
            </w:r>
            <w:r>
              <w:rPr>
                <w:color w:val="0000FF"/>
              </w:rPr>
              <w:fldChar w:fldCharType="separate"/>
            </w:r>
            <w:r>
              <w:rPr>
                <w:color w:val="0000FF"/>
              </w:rPr>
              <w:t>A16.16.026.003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"https://login.consultant.ru/link/?req=doc&amp;base=LAW&amp;n=371416&amp;date=02.02.2024&amp;dst=109893&amp;field=134"</w:instrText>
            </w:r>
            <w:r>
              <w:rPr>
                <w:color w:val="0000FF"/>
              </w:rPr>
              <w:fldChar w:fldCharType="separate"/>
            </w:r>
            <w:r>
              <w:rPr>
                <w:color w:val="0000FF"/>
              </w:rPr>
              <w:t>A16.16.026.004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"https://login.consultant.ru/link/?req=doc&amp;base=LAW&amp;n=371416&amp;date=02.02.2024&amp;dst=109895&amp;field=134"</w:instrText>
            </w:r>
            <w:r>
              <w:rPr>
                <w:color w:val="0000FF"/>
              </w:rPr>
              <w:fldChar w:fldCharType="separate"/>
            </w:r>
            <w:r>
              <w:rPr>
                <w:color w:val="0000FF"/>
              </w:rPr>
              <w:t>A16.16.026.005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"https://login.consultant.ru/link/?req=doc&amp;base=LAW&amp;n=371416&amp;date=02.02.2024&amp;dst=109899&amp;field=134"</w:instrText>
            </w:r>
            <w:r>
              <w:rPr>
                <w:color w:val="0000FF"/>
              </w:rPr>
              <w:fldChar w:fldCharType="separate"/>
            </w:r>
            <w:r>
              <w:rPr>
                <w:color w:val="0000FF"/>
              </w:rPr>
              <w:t>A16.16.027.001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"https://login.consultant.ru/link/?req=doc&amp;base=LAW&amp;n=371416&amp;date=02.02.2024&amp;dst=109927&amp;field=134"</w:instrText>
            </w:r>
            <w:r>
              <w:rPr>
                <w:color w:val="0000FF"/>
              </w:rPr>
              <w:fldChar w:fldCharType="separate"/>
            </w:r>
            <w:r>
              <w:rPr>
                <w:color w:val="0000FF"/>
              </w:rPr>
              <w:t>A16.16.033.001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"https://login.consultant.ru/link/?req=doc&amp;base=LAW&amp;n=371416&amp;date=02.02.2024&amp;dst=109935&amp;field=134"</w:instrText>
            </w:r>
            <w:r>
              <w:rPr>
                <w:color w:val="0000FF"/>
              </w:rPr>
              <w:fldChar w:fldCharType="separate"/>
            </w:r>
            <w:r>
              <w:rPr>
                <w:color w:val="0000FF"/>
              </w:rPr>
              <w:t>A16.16.034.003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"https://login.consultant.ru/link/?req=doc&amp;base=LAW&amp;n=371416&amp;date=02.02.2024&amp;dst=109939&amp;field=134"</w:instrText>
            </w:r>
            <w:r>
              <w:rPr>
                <w:color w:val="0000FF"/>
              </w:rPr>
              <w:fldChar w:fldCharType="separate"/>
            </w:r>
            <w:r>
              <w:rPr>
                <w:color w:val="0000FF"/>
              </w:rPr>
              <w:t>A16.16.036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"https://login.consultant.ru/link/?req=doc&amp;base=LAW&amp;n=371416&amp;date=02.02.2024&amp;dst=109953&amp;field=134"</w:instrText>
            </w:r>
            <w:r>
              <w:rPr>
                <w:color w:val="0000FF"/>
              </w:rPr>
              <w:fldChar w:fldCharType="separate"/>
            </w:r>
            <w:r>
              <w:rPr>
                <w:color w:val="0000FF"/>
              </w:rPr>
              <w:t>A16.16.040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"https://login.consultant.ru/link/?req=doc&amp;base=LAW&amp;n=371416&amp;date=02.02.2024&amp;dst=109955&amp;field=134"</w:instrText>
            </w:r>
            <w:r>
              <w:rPr>
                <w:color w:val="0000FF"/>
              </w:rPr>
              <w:fldChar w:fldCharType="separate"/>
            </w:r>
            <w:r>
              <w:rPr>
                <w:color w:val="0000FF"/>
              </w:rPr>
              <w:t>A16.16.040.001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"https://login.consultant.ru/link/?req=doc&amp;base=LAW&amp;n=371416&amp;date=02.02.2024&amp;dst=109977&amp;field=134"</w:instrText>
            </w:r>
            <w:r>
              <w:rPr>
                <w:color w:val="0000FF"/>
              </w:rPr>
              <w:fldChar w:fldCharType="separate"/>
            </w:r>
            <w:r>
              <w:rPr>
                <w:color w:val="0000FF"/>
              </w:rPr>
              <w:t>A16.16.045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"https://login.consultant.ru/link/?req=doc&amp;base=LAW&amp;n=371416&amp;date=02.02.2024&amp;dst=109979&amp;field=134"</w:instrText>
            </w:r>
            <w:r>
              <w:rPr>
                <w:color w:val="0000FF"/>
              </w:rPr>
              <w:fldChar w:fldCharType="separate"/>
            </w:r>
            <w:r>
              <w:rPr>
                <w:color w:val="0000FF"/>
              </w:rPr>
              <w:t>A16.16.046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"https://login.consultant.ru/link/?req=doc&amp;base=LAW&amp;n=371416&amp;date=02.02.2024&amp;dst=109981&amp;field=134"</w:instrText>
            </w:r>
            <w:r>
              <w:rPr>
                <w:color w:val="0000FF"/>
              </w:rPr>
              <w:fldChar w:fldCharType="separate"/>
            </w:r>
            <w:r>
              <w:rPr>
                <w:color w:val="0000FF"/>
              </w:rPr>
              <w:t>A16.16.046.001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"https://login.consultant.ru/link/?req=doc&amp;base=LAW&amp;n=371416&amp;date=02.02.2024&amp;dst=109983&amp;field=134"</w:instrText>
            </w:r>
            <w:r>
              <w:rPr>
                <w:color w:val="0000FF"/>
              </w:rPr>
              <w:fldChar w:fldCharType="separate"/>
            </w:r>
            <w:r>
              <w:rPr>
                <w:color w:val="0000FF"/>
              </w:rPr>
              <w:t>A16.16.046.002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"https://login.consultant.ru/link/?req=doc&amp;base=LAW&amp;n=371416&amp;date=02.02.2024&amp;dst=109985&amp;field=134"</w:instrText>
            </w:r>
            <w:r>
              <w:rPr>
                <w:color w:val="0000FF"/>
              </w:rPr>
              <w:fldChar w:fldCharType="separate"/>
            </w:r>
            <w:r>
              <w:rPr>
                <w:color w:val="0000FF"/>
              </w:rPr>
              <w:t>A16.16.046.003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"https://login.consultant.ru/link/?req=doc&amp;base=LAW&amp;n=371416&amp;date=02.02.2024&amp;dst=109993&amp;field=134"</w:instrText>
            </w:r>
            <w:r>
              <w:rPr>
                <w:color w:val="0000FF"/>
              </w:rPr>
              <w:fldChar w:fldCharType="separate"/>
            </w:r>
            <w:r>
              <w:rPr>
                <w:color w:val="0000FF"/>
              </w:rPr>
              <w:t>A16.16.049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"https://login.consultant.ru/link/?req=doc&amp;base=LAW&amp;n=371416&amp;date=02.02.2024&amp;dst=110015&amp;field=134"</w:instrText>
            </w:r>
            <w:r>
              <w:rPr>
                <w:color w:val="0000FF"/>
              </w:rPr>
              <w:fldChar w:fldCharType="separate"/>
            </w:r>
            <w:r>
              <w:rPr>
                <w:color w:val="0000FF"/>
              </w:rPr>
              <w:t>A16.16.060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"https://login.consultant.ru/link/?req=doc&amp;base=LAW&amp;n=371416&amp;date=02.02.2024&amp;dst=110357&amp;field=134"</w:instrText>
            </w:r>
            <w:r>
              <w:rPr>
                <w:color w:val="0000FF"/>
              </w:rPr>
              <w:fldChar w:fldCharType="separate"/>
            </w:r>
            <w:r>
              <w:rPr>
                <w:color w:val="0000FF"/>
              </w:rPr>
              <w:t>A16.19.028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"https://login.consultant.ru/link/?req=doc&amp;base=LAW&amp;n=371416&amp;date=02.02.2024&amp;dst=110359&amp;field=134"</w:instrText>
            </w:r>
            <w:r>
              <w:rPr>
                <w:color w:val="0000FF"/>
              </w:rPr>
              <w:fldChar w:fldCharType="separate"/>
            </w:r>
            <w:r>
              <w:rPr>
                <w:color w:val="0000FF"/>
              </w:rPr>
              <w:t>A16.19.029</w:t>
            </w:r>
            <w:r>
              <w:rPr>
                <w:color w:val="0000FF"/>
              </w:rPr>
              <w:fldChar w:fldCharType="end"/>
            </w:r>
          </w:p>
        </w:tc>
        <w:tc>
          <w:tcPr>
            <w:tcW w:type="dxa" w:w="1644"/>
            <w:tcMar>
              <w:left w:type="dxa" w:w="0"/>
              <w:right w:type="dxa" w:w="0"/>
            </w:tcMar>
          </w:tcPr>
          <w:p w14:paraId="71230000">
            <w:pPr>
              <w:pStyle w:val="Style_2"/>
              <w:ind w:firstLine="0" w:left="0"/>
              <w:jc w:val="center"/>
            </w:pPr>
            <w:r>
              <w:t>-</w:t>
            </w:r>
          </w:p>
        </w:tc>
        <w:tc>
          <w:tcPr>
            <w:tcW w:type="dxa" w:w="1077"/>
            <w:tcMar>
              <w:left w:type="dxa" w:w="0"/>
              <w:right w:type="dxa" w:w="0"/>
            </w:tcMar>
          </w:tcPr>
          <w:p w14:paraId="72230000">
            <w:pPr>
              <w:pStyle w:val="Style_2"/>
              <w:ind w:firstLine="0" w:left="0"/>
              <w:jc w:val="center"/>
            </w:pPr>
            <w:r>
              <w:t>2,46</w:t>
            </w:r>
          </w:p>
        </w:tc>
      </w:tr>
      <w:tr>
        <w:tc>
          <w:tcPr>
            <w:tcW w:type="dxa" w:w="971"/>
            <w:tcMar>
              <w:left w:type="dxa" w:w="0"/>
              <w:right w:type="dxa" w:w="0"/>
            </w:tcMar>
          </w:tcPr>
          <w:p w14:paraId="73230000">
            <w:pPr>
              <w:pStyle w:val="Style_2"/>
              <w:ind w:firstLine="0" w:left="0"/>
              <w:jc w:val="center"/>
            </w:pPr>
            <w:r>
              <w:t>st32.011</w:t>
            </w:r>
          </w:p>
        </w:tc>
        <w:tc>
          <w:tcPr>
            <w:tcW w:type="dxa" w:w="860"/>
            <w:tcMar>
              <w:left w:type="dxa" w:w="0"/>
              <w:right w:type="dxa" w:w="0"/>
            </w:tcMar>
          </w:tcPr>
          <w:p w14:paraId="74230000">
            <w:pPr>
              <w:pStyle w:val="Style_2"/>
              <w:ind w:firstLine="0" w:left="0"/>
              <w:jc w:val="center"/>
            </w:pPr>
            <w:r>
              <w:t>326</w:t>
            </w:r>
          </w:p>
        </w:tc>
        <w:tc>
          <w:tcPr>
            <w:tcW w:type="dxa" w:w="1587"/>
            <w:tcMar>
              <w:left w:type="dxa" w:w="0"/>
              <w:right w:type="dxa" w:w="0"/>
            </w:tcMar>
          </w:tcPr>
          <w:p w14:paraId="75230000">
            <w:pPr>
              <w:pStyle w:val="Style_2"/>
              <w:ind w:firstLine="0" w:left="0"/>
              <w:jc w:val="left"/>
            </w:pPr>
            <w:r>
              <w:t>Аппендэктомия, взрослые (уровень 1)</w:t>
            </w:r>
          </w:p>
        </w:tc>
        <w:tc>
          <w:tcPr>
            <w:tcW w:type="dxa" w:w="3402"/>
            <w:tcMar>
              <w:left w:type="dxa" w:w="0"/>
              <w:right w:type="dxa" w:w="0"/>
            </w:tcMar>
          </w:tcPr>
          <w:p w14:paraId="76230000">
            <w:pPr>
              <w:pStyle w:val="Style_2"/>
              <w:ind w:firstLine="0" w:left="0"/>
              <w:jc w:val="center"/>
            </w:pPr>
            <w:r>
              <w:t>-</w:t>
            </w:r>
          </w:p>
        </w:tc>
        <w:tc>
          <w:tcPr>
            <w:tcW w:type="dxa" w:w="2324"/>
            <w:tcMar>
              <w:left w:type="dxa" w:w="0"/>
              <w:right w:type="dxa" w:w="0"/>
            </w:tcMar>
          </w:tcPr>
          <w:p w14:paraId="77230000">
            <w:pPr>
              <w:pStyle w:val="Style_2"/>
              <w:ind w:firstLine="0" w:left="0"/>
              <w:jc w:val="center"/>
            </w:pPr>
            <w:r>
              <w:rPr>
                <w:color w:val="0000FF"/>
              </w:rPr>
              <w:fldChar w:fldCharType="begin"/>
            </w:r>
            <w:r>
              <w:rPr>
                <w:color w:val="0000FF"/>
              </w:rPr>
              <w:instrText>HYPERLINK "https://login.consultant.ru/link/?req=doc&amp;base=LAW&amp;n=371416&amp;date=02.02.2024&amp;dst=110109&amp;field=134"</w:instrText>
            </w:r>
            <w:r>
              <w:rPr>
                <w:color w:val="0000FF"/>
              </w:rPr>
              <w:fldChar w:fldCharType="separate"/>
            </w:r>
            <w:r>
              <w:rPr>
                <w:color w:val="0000FF"/>
              </w:rPr>
              <w:t>A16.18.009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"https://login.consultant.ru/link/?req=doc&amp;base=LAW&amp;n=371416&amp;date=02.02.2024&amp;dst=110113&amp;field=134"</w:instrText>
            </w:r>
            <w:r>
              <w:rPr>
                <w:color w:val="0000FF"/>
              </w:rPr>
              <w:fldChar w:fldCharType="separate"/>
            </w:r>
            <w:r>
              <w:rPr>
                <w:color w:val="0000FF"/>
              </w:rPr>
              <w:t>A16.18.010</w:t>
            </w:r>
            <w:r>
              <w:rPr>
                <w:color w:val="0000FF"/>
              </w:rPr>
              <w:fldChar w:fldCharType="end"/>
            </w:r>
          </w:p>
        </w:tc>
        <w:tc>
          <w:tcPr>
            <w:tcW w:type="dxa" w:w="1644"/>
            <w:tcMar>
              <w:left w:type="dxa" w:w="0"/>
              <w:right w:type="dxa" w:w="0"/>
            </w:tcMar>
          </w:tcPr>
          <w:p w14:paraId="78230000">
            <w:pPr>
              <w:pStyle w:val="Style_2"/>
              <w:ind w:firstLine="0" w:left="0"/>
              <w:jc w:val="center"/>
            </w:pPr>
            <w:r>
              <w:t>Возрастная группа: старше 18 лет</w:t>
            </w:r>
          </w:p>
        </w:tc>
        <w:tc>
          <w:tcPr>
            <w:tcW w:type="dxa" w:w="1077"/>
            <w:tcMar>
              <w:left w:type="dxa" w:w="0"/>
              <w:right w:type="dxa" w:w="0"/>
            </w:tcMar>
          </w:tcPr>
          <w:p w14:paraId="79230000">
            <w:pPr>
              <w:pStyle w:val="Style_2"/>
              <w:ind w:firstLine="0" w:left="0"/>
              <w:jc w:val="center"/>
            </w:pPr>
            <w:r>
              <w:t>0,73</w:t>
            </w:r>
          </w:p>
        </w:tc>
      </w:tr>
      <w:tr>
        <w:tc>
          <w:tcPr>
            <w:tcW w:type="dxa" w:w="971"/>
            <w:tcMar>
              <w:left w:type="dxa" w:w="0"/>
              <w:right w:type="dxa" w:w="0"/>
            </w:tcMar>
          </w:tcPr>
          <w:p w14:paraId="7A230000">
            <w:pPr>
              <w:pStyle w:val="Style_2"/>
              <w:ind w:firstLine="0" w:left="0"/>
              <w:jc w:val="center"/>
            </w:pPr>
            <w:r>
              <w:t>st32.012</w:t>
            </w:r>
          </w:p>
        </w:tc>
        <w:tc>
          <w:tcPr>
            <w:tcW w:type="dxa" w:w="860"/>
            <w:tcMar>
              <w:left w:type="dxa" w:w="0"/>
              <w:right w:type="dxa" w:w="0"/>
            </w:tcMar>
          </w:tcPr>
          <w:p w14:paraId="7B230000">
            <w:pPr>
              <w:pStyle w:val="Style_2"/>
              <w:ind w:firstLine="0" w:left="0"/>
              <w:jc w:val="center"/>
            </w:pPr>
            <w:r>
              <w:t>327</w:t>
            </w:r>
          </w:p>
        </w:tc>
        <w:tc>
          <w:tcPr>
            <w:tcW w:type="dxa" w:w="1587"/>
            <w:tcMar>
              <w:left w:type="dxa" w:w="0"/>
              <w:right w:type="dxa" w:w="0"/>
            </w:tcMar>
          </w:tcPr>
          <w:p w14:paraId="7C230000">
            <w:pPr>
              <w:pStyle w:val="Style_2"/>
              <w:ind w:firstLine="0" w:left="0"/>
              <w:jc w:val="left"/>
            </w:pPr>
            <w:r>
              <w:t>Аппендэктомия, взрослые (уровень 2)</w:t>
            </w:r>
          </w:p>
        </w:tc>
        <w:tc>
          <w:tcPr>
            <w:tcW w:type="dxa" w:w="3402"/>
            <w:tcMar>
              <w:left w:type="dxa" w:w="0"/>
              <w:right w:type="dxa" w:w="0"/>
            </w:tcMar>
          </w:tcPr>
          <w:p w14:paraId="7D230000">
            <w:pPr>
              <w:pStyle w:val="Style_2"/>
              <w:ind w:firstLine="0" w:left="0"/>
              <w:jc w:val="center"/>
            </w:pPr>
            <w:r>
              <w:t>-</w:t>
            </w:r>
          </w:p>
        </w:tc>
        <w:tc>
          <w:tcPr>
            <w:tcW w:type="dxa" w:w="2324"/>
            <w:tcMar>
              <w:left w:type="dxa" w:w="0"/>
              <w:right w:type="dxa" w:w="0"/>
            </w:tcMar>
          </w:tcPr>
          <w:p w14:paraId="7E230000">
            <w:pPr>
              <w:pStyle w:val="Style_2"/>
              <w:ind w:firstLine="0" w:left="0"/>
              <w:jc w:val="center"/>
            </w:pPr>
            <w:r>
              <w:rPr>
                <w:color w:val="0000FF"/>
              </w:rPr>
              <w:fldChar w:fldCharType="begin"/>
            </w:r>
            <w:r>
              <w:rPr>
                <w:color w:val="0000FF"/>
              </w:rPr>
              <w:instrText>HYPERLINK "https://login.consultant.ru/link/?req=doc&amp;base=LAW&amp;n=371416&amp;date=02.02.2024&amp;dst=110111&amp;field=134"</w:instrText>
            </w:r>
            <w:r>
              <w:rPr>
                <w:color w:val="0000FF"/>
              </w:rPr>
              <w:fldChar w:fldCharType="separate"/>
            </w:r>
            <w:r>
              <w:rPr>
                <w:color w:val="0000FF"/>
              </w:rPr>
              <w:t>A16.18.009.001</w:t>
            </w:r>
            <w:r>
              <w:rPr>
                <w:color w:val="0000FF"/>
              </w:rPr>
              <w:fldChar w:fldCharType="end"/>
            </w:r>
          </w:p>
        </w:tc>
        <w:tc>
          <w:tcPr>
            <w:tcW w:type="dxa" w:w="1644"/>
            <w:tcMar>
              <w:left w:type="dxa" w:w="0"/>
              <w:right w:type="dxa" w:w="0"/>
            </w:tcMar>
          </w:tcPr>
          <w:p w14:paraId="7F230000">
            <w:pPr>
              <w:pStyle w:val="Style_2"/>
              <w:ind w:firstLine="0" w:left="0"/>
              <w:jc w:val="center"/>
            </w:pPr>
            <w:r>
              <w:t>Возрастная группа: старше 18 лет</w:t>
            </w:r>
          </w:p>
        </w:tc>
        <w:tc>
          <w:tcPr>
            <w:tcW w:type="dxa" w:w="1077"/>
            <w:tcMar>
              <w:left w:type="dxa" w:w="0"/>
              <w:right w:type="dxa" w:w="0"/>
            </w:tcMar>
          </w:tcPr>
          <w:p w14:paraId="80230000">
            <w:pPr>
              <w:pStyle w:val="Style_2"/>
              <w:ind w:firstLine="0" w:left="0"/>
              <w:jc w:val="center"/>
            </w:pPr>
            <w:r>
              <w:t>0,91</w:t>
            </w:r>
          </w:p>
        </w:tc>
      </w:tr>
      <w:tr>
        <w:tc>
          <w:tcPr>
            <w:tcW w:type="dxa" w:w="971"/>
            <w:tcMar>
              <w:left w:type="dxa" w:w="0"/>
              <w:right w:type="dxa" w:w="0"/>
            </w:tcMar>
          </w:tcPr>
          <w:p w14:paraId="81230000">
            <w:pPr>
              <w:pStyle w:val="Style_2"/>
              <w:ind w:firstLine="0" w:left="0"/>
              <w:jc w:val="center"/>
            </w:pPr>
            <w:r>
              <w:t>st32.013</w:t>
            </w:r>
          </w:p>
        </w:tc>
        <w:tc>
          <w:tcPr>
            <w:tcW w:type="dxa" w:w="860"/>
            <w:tcMar>
              <w:left w:type="dxa" w:w="0"/>
              <w:right w:type="dxa" w:w="0"/>
            </w:tcMar>
          </w:tcPr>
          <w:p w14:paraId="82230000">
            <w:pPr>
              <w:pStyle w:val="Style_2"/>
              <w:ind w:firstLine="0" w:left="0"/>
              <w:jc w:val="center"/>
            </w:pPr>
            <w:r>
              <w:t>328</w:t>
            </w:r>
          </w:p>
        </w:tc>
        <w:tc>
          <w:tcPr>
            <w:tcW w:type="dxa" w:w="1587"/>
            <w:tcMar>
              <w:left w:type="dxa" w:w="0"/>
              <w:right w:type="dxa" w:w="0"/>
            </w:tcMar>
          </w:tcPr>
          <w:p w14:paraId="83230000">
            <w:pPr>
              <w:pStyle w:val="Style_2"/>
              <w:ind w:firstLine="0" w:left="0"/>
              <w:jc w:val="left"/>
            </w:pPr>
            <w:r>
              <w:t>Операции по поводу грыж, взрослые (уровень 1)</w:t>
            </w:r>
          </w:p>
        </w:tc>
        <w:tc>
          <w:tcPr>
            <w:tcW w:type="dxa" w:w="3402"/>
            <w:tcMar>
              <w:left w:type="dxa" w:w="0"/>
              <w:right w:type="dxa" w:w="0"/>
            </w:tcMar>
          </w:tcPr>
          <w:p w14:paraId="84230000">
            <w:pPr>
              <w:pStyle w:val="Style_2"/>
              <w:ind w:firstLine="0" w:left="0"/>
              <w:jc w:val="center"/>
            </w:pPr>
            <w:r>
              <w:t>-</w:t>
            </w:r>
          </w:p>
        </w:tc>
        <w:tc>
          <w:tcPr>
            <w:tcW w:type="dxa" w:w="2324"/>
            <w:tcMar>
              <w:left w:type="dxa" w:w="0"/>
              <w:right w:type="dxa" w:w="0"/>
            </w:tcMar>
          </w:tcPr>
          <w:p w14:paraId="85230000">
            <w:pPr>
              <w:pStyle w:val="Style_2"/>
              <w:ind w:firstLine="0" w:left="0"/>
              <w:jc w:val="center"/>
            </w:pPr>
            <w:r>
              <w:rPr>
                <w:color w:val="0000FF"/>
              </w:rPr>
              <w:fldChar w:fldCharType="begin"/>
            </w:r>
            <w:r>
              <w:rPr>
                <w:color w:val="0000FF"/>
              </w:rPr>
              <w:instrText>HYPERLINK "https://login.consultant.ru/link/?req=doc&amp;base=LAW&amp;n=371416&amp;date=02.02.2024&amp;dst=112515&amp;field=134"</w:instrText>
            </w:r>
            <w:r>
              <w:rPr>
                <w:color w:val="0000FF"/>
              </w:rPr>
              <w:fldChar w:fldCharType="separate"/>
            </w:r>
            <w:r>
              <w:rPr>
                <w:color w:val="0000FF"/>
              </w:rPr>
              <w:t>A16.30.001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"https://login.consultant.ru/link/?req=doc&amp;base=LAW&amp;n=371416&amp;date=02.02.2024&amp;dst=112521&amp;field=134"</w:instrText>
            </w:r>
            <w:r>
              <w:rPr>
                <w:color w:val="0000FF"/>
              </w:rPr>
              <w:fldChar w:fldCharType="separate"/>
            </w:r>
            <w:r>
              <w:rPr>
                <w:color w:val="0000FF"/>
              </w:rPr>
              <w:t>A16.30.002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"https://login.consultant.ru/link/?req=doc&amp;base=LAW&amp;n=371416&amp;date=02.02.2024&amp;dst=112527&amp;field=134"</w:instrText>
            </w:r>
            <w:r>
              <w:rPr>
                <w:color w:val="0000FF"/>
              </w:rPr>
              <w:fldChar w:fldCharType="separate"/>
            </w:r>
            <w:r>
              <w:rPr>
                <w:color w:val="0000FF"/>
              </w:rPr>
              <w:t>A16.30.003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"https://login.consultant.ru/link/?req=doc&amp;base=LAW&amp;n=371416&amp;date=02.02.2024&amp;dst=112529&amp;field=134"</w:instrText>
            </w:r>
            <w:r>
              <w:rPr>
                <w:color w:val="0000FF"/>
              </w:rPr>
              <w:fldChar w:fldCharType="separate"/>
            </w:r>
            <w:r>
              <w:rPr>
                <w:color w:val="0000FF"/>
              </w:rPr>
              <w:t>A16.30.004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"https://login.consultant.ru/link/?req=doc&amp;base=LAW&amp;n=371416&amp;date=02.02.2024&amp;dst=112531&amp;field=134"</w:instrText>
            </w:r>
            <w:r>
              <w:rPr>
                <w:color w:val="0000FF"/>
              </w:rPr>
              <w:fldChar w:fldCharType="separate"/>
            </w:r>
            <w:r>
              <w:rPr>
                <w:color w:val="0000FF"/>
              </w:rPr>
              <w:t>A16.30.004.001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"https://login.consultant.ru/link/?req=doc&amp;base=LAW&amp;n=371416&amp;date=02.02.2024&amp;dst=112533&amp;field=134"</w:instrText>
            </w:r>
            <w:r>
              <w:rPr>
                <w:color w:val="0000FF"/>
              </w:rPr>
              <w:fldChar w:fldCharType="separate"/>
            </w:r>
            <w:r>
              <w:rPr>
                <w:color w:val="0000FF"/>
              </w:rPr>
              <w:t>A16.30.004.002</w:t>
            </w:r>
            <w:r>
              <w:rPr>
                <w:color w:val="0000FF"/>
              </w:rPr>
              <w:fldChar w:fldCharType="end"/>
            </w:r>
          </w:p>
        </w:tc>
        <w:tc>
          <w:tcPr>
            <w:tcW w:type="dxa" w:w="1644"/>
            <w:tcMar>
              <w:left w:type="dxa" w:w="0"/>
              <w:right w:type="dxa" w:w="0"/>
            </w:tcMar>
          </w:tcPr>
          <w:p w14:paraId="86230000">
            <w:pPr>
              <w:pStyle w:val="Style_2"/>
              <w:ind w:firstLine="0" w:left="0"/>
              <w:jc w:val="center"/>
            </w:pPr>
            <w:r>
              <w:t>Возрастная группа: старше 18 лет</w:t>
            </w:r>
          </w:p>
        </w:tc>
        <w:tc>
          <w:tcPr>
            <w:tcW w:type="dxa" w:w="1077"/>
            <w:tcMar>
              <w:left w:type="dxa" w:w="0"/>
              <w:right w:type="dxa" w:w="0"/>
            </w:tcMar>
          </w:tcPr>
          <w:p w14:paraId="87230000">
            <w:pPr>
              <w:pStyle w:val="Style_2"/>
              <w:ind w:firstLine="0" w:left="0"/>
              <w:jc w:val="center"/>
            </w:pPr>
            <w:r>
              <w:t>0,86</w:t>
            </w:r>
          </w:p>
        </w:tc>
      </w:tr>
      <w:tr>
        <w:tc>
          <w:tcPr>
            <w:tcW w:type="dxa" w:w="971"/>
            <w:tcMar>
              <w:left w:type="dxa" w:w="0"/>
              <w:right w:type="dxa" w:w="0"/>
            </w:tcMar>
          </w:tcPr>
          <w:p w14:paraId="88230000">
            <w:pPr>
              <w:pStyle w:val="Style_2"/>
              <w:ind w:firstLine="0" w:left="0"/>
              <w:jc w:val="center"/>
            </w:pPr>
            <w:r>
              <w:t>st32.014</w:t>
            </w:r>
          </w:p>
        </w:tc>
        <w:tc>
          <w:tcPr>
            <w:tcW w:type="dxa" w:w="860"/>
            <w:tcMar>
              <w:left w:type="dxa" w:w="0"/>
              <w:right w:type="dxa" w:w="0"/>
            </w:tcMar>
          </w:tcPr>
          <w:p w14:paraId="89230000">
            <w:pPr>
              <w:pStyle w:val="Style_2"/>
              <w:ind w:firstLine="0" w:left="0"/>
              <w:jc w:val="center"/>
            </w:pPr>
            <w:r>
              <w:t>329</w:t>
            </w:r>
          </w:p>
        </w:tc>
        <w:tc>
          <w:tcPr>
            <w:tcW w:type="dxa" w:w="1587"/>
            <w:tcMar>
              <w:left w:type="dxa" w:w="0"/>
              <w:right w:type="dxa" w:w="0"/>
            </w:tcMar>
          </w:tcPr>
          <w:p w14:paraId="8A230000">
            <w:pPr>
              <w:pStyle w:val="Style_2"/>
              <w:ind w:firstLine="0" w:left="0"/>
              <w:jc w:val="left"/>
            </w:pPr>
            <w:r>
              <w:t>Операции по поводу грыж, взрослые (уровень 2)</w:t>
            </w:r>
          </w:p>
        </w:tc>
        <w:tc>
          <w:tcPr>
            <w:tcW w:type="dxa" w:w="3402"/>
            <w:tcMar>
              <w:left w:type="dxa" w:w="0"/>
              <w:right w:type="dxa" w:w="0"/>
            </w:tcMar>
          </w:tcPr>
          <w:p w14:paraId="8B230000">
            <w:pPr>
              <w:pStyle w:val="Style_2"/>
              <w:ind w:firstLine="0" w:left="0"/>
              <w:jc w:val="center"/>
            </w:pPr>
            <w:r>
              <w:t>-</w:t>
            </w:r>
          </w:p>
        </w:tc>
        <w:tc>
          <w:tcPr>
            <w:tcW w:type="dxa" w:w="2324"/>
            <w:tcMar>
              <w:left w:type="dxa" w:w="0"/>
              <w:right w:type="dxa" w:w="0"/>
            </w:tcMar>
          </w:tcPr>
          <w:p w14:paraId="8C230000">
            <w:pPr>
              <w:pStyle w:val="Style_2"/>
              <w:ind w:firstLine="0" w:left="0"/>
              <w:jc w:val="center"/>
            </w:pPr>
            <w:r>
              <w:rPr>
                <w:color w:val="0000FF"/>
              </w:rPr>
              <w:fldChar w:fldCharType="begin"/>
            </w:r>
            <w:r>
              <w:rPr>
                <w:color w:val="0000FF"/>
              </w:rPr>
              <w:instrText>HYPERLINK "https://login.consultant.ru/link/?req=doc&amp;base=LAW&amp;n=371416&amp;date=02.02.2024&amp;dst=112535&amp;field=134"</w:instrText>
            </w:r>
            <w:r>
              <w:rPr>
                <w:color w:val="0000FF"/>
              </w:rPr>
              <w:fldChar w:fldCharType="separate"/>
            </w:r>
            <w:r>
              <w:rPr>
                <w:color w:val="0000FF"/>
              </w:rPr>
              <w:t>A16.30.004.003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"https://login.consultant.ru/link/?req=doc&amp;base=LAW&amp;n=371416&amp;date=02.02.2024&amp;dst=112537&amp;field=134"</w:instrText>
            </w:r>
            <w:r>
              <w:rPr>
                <w:color w:val="0000FF"/>
              </w:rPr>
              <w:fldChar w:fldCharType="separate"/>
            </w:r>
            <w:r>
              <w:rPr>
                <w:color w:val="0000FF"/>
              </w:rPr>
              <w:t>A16.30.004.004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"https://login.consultant.ru/link/?req=doc&amp;base=LAW&amp;n=371416&amp;date=02.02.2024&amp;dst=112539&amp;field=134"</w:instrText>
            </w:r>
            <w:r>
              <w:rPr>
                <w:color w:val="0000FF"/>
              </w:rPr>
              <w:fldChar w:fldCharType="separate"/>
            </w:r>
            <w:r>
              <w:rPr>
                <w:color w:val="0000FF"/>
              </w:rPr>
              <w:t>A16.30.004.005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"https://login.consultant.ru/link/?req=doc&amp;base=LAW&amp;n=371416&amp;date=02.02.2024&amp;dst=112541&amp;field=134"</w:instrText>
            </w:r>
            <w:r>
              <w:rPr>
                <w:color w:val="0000FF"/>
              </w:rPr>
              <w:fldChar w:fldCharType="separate"/>
            </w:r>
            <w:r>
              <w:rPr>
                <w:color w:val="0000FF"/>
              </w:rPr>
              <w:t>A16.30.004.006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"https://login.consultant.ru/link/?req=doc&amp;base=LAW&amp;n=371416&amp;date=02.02.2024&amp;dst=112543&amp;field=134"</w:instrText>
            </w:r>
            <w:r>
              <w:rPr>
                <w:color w:val="0000FF"/>
              </w:rPr>
              <w:fldChar w:fldCharType="separate"/>
            </w:r>
            <w:r>
              <w:rPr>
                <w:color w:val="0000FF"/>
              </w:rPr>
              <w:t>A16.30.004.007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"https://login.consultant.ru/link/?req=doc&amp;base=LAW&amp;n=371416&amp;date=02.02.2024&amp;dst=112545&amp;field=134"</w:instrText>
            </w:r>
            <w:r>
              <w:rPr>
                <w:color w:val="0000FF"/>
              </w:rPr>
              <w:fldChar w:fldCharType="separate"/>
            </w:r>
            <w:r>
              <w:rPr>
                <w:color w:val="0000FF"/>
              </w:rPr>
              <w:t>A16.30.004.008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"https://login.consultant.ru/link/?req=doc&amp;base=LAW&amp;n=371416&amp;date=02.02.2024&amp;dst=112547&amp;field=134"</w:instrText>
            </w:r>
            <w:r>
              <w:rPr>
                <w:color w:val="0000FF"/>
              </w:rPr>
              <w:fldChar w:fldCharType="separate"/>
            </w:r>
            <w:r>
              <w:rPr>
                <w:color w:val="0000FF"/>
              </w:rPr>
              <w:t>A16.30.004.009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"https://login.consultant.ru/link/?req=doc&amp;base=LAW&amp;n=371416&amp;date=02.02.2024&amp;dst=112563&amp;field=134"</w:instrText>
            </w:r>
            <w:r>
              <w:rPr>
                <w:color w:val="0000FF"/>
              </w:rPr>
              <w:fldChar w:fldCharType="separate"/>
            </w:r>
            <w:r>
              <w:rPr>
                <w:color w:val="0000FF"/>
              </w:rPr>
              <w:t>A16.30.005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"https://login.consultant.ru/link/?req=doc&amp;base=LAW&amp;n=371416&amp;date=02.02.2024&amp;dst=112567&amp;field=134"</w:instrText>
            </w:r>
            <w:r>
              <w:rPr>
                <w:color w:val="0000FF"/>
              </w:rPr>
              <w:fldChar w:fldCharType="separate"/>
            </w:r>
            <w:r>
              <w:rPr>
                <w:color w:val="0000FF"/>
              </w:rPr>
              <w:t>A16.30.005.002</w:t>
            </w:r>
            <w:r>
              <w:rPr>
                <w:color w:val="0000FF"/>
              </w:rPr>
              <w:fldChar w:fldCharType="end"/>
            </w:r>
          </w:p>
        </w:tc>
        <w:tc>
          <w:tcPr>
            <w:tcW w:type="dxa" w:w="1644"/>
            <w:tcMar>
              <w:left w:type="dxa" w:w="0"/>
              <w:right w:type="dxa" w:w="0"/>
            </w:tcMar>
          </w:tcPr>
          <w:p w14:paraId="8D230000">
            <w:pPr>
              <w:pStyle w:val="Style_2"/>
              <w:ind w:firstLine="0" w:left="0"/>
              <w:jc w:val="center"/>
            </w:pPr>
            <w:r>
              <w:t>Возрастная группа: старше 18 лет</w:t>
            </w:r>
          </w:p>
        </w:tc>
        <w:tc>
          <w:tcPr>
            <w:tcW w:type="dxa" w:w="1077"/>
            <w:tcMar>
              <w:left w:type="dxa" w:w="0"/>
              <w:right w:type="dxa" w:w="0"/>
            </w:tcMar>
          </w:tcPr>
          <w:p w14:paraId="8E230000">
            <w:pPr>
              <w:pStyle w:val="Style_2"/>
              <w:ind w:firstLine="0" w:left="0"/>
              <w:jc w:val="center"/>
            </w:pPr>
            <w:r>
              <w:t>1,24</w:t>
            </w:r>
          </w:p>
        </w:tc>
      </w:tr>
      <w:tr>
        <w:tc>
          <w:tcPr>
            <w:tcW w:type="dxa" w:w="971"/>
            <w:tcMar>
              <w:left w:type="dxa" w:w="0"/>
              <w:right w:type="dxa" w:w="0"/>
            </w:tcMar>
          </w:tcPr>
          <w:p w14:paraId="8F230000">
            <w:pPr>
              <w:pStyle w:val="Style_2"/>
              <w:ind w:firstLine="0" w:left="0"/>
              <w:jc w:val="center"/>
            </w:pPr>
            <w:r>
              <w:t>st32.015</w:t>
            </w:r>
          </w:p>
        </w:tc>
        <w:tc>
          <w:tcPr>
            <w:tcW w:type="dxa" w:w="860"/>
            <w:tcMar>
              <w:left w:type="dxa" w:w="0"/>
              <w:right w:type="dxa" w:w="0"/>
            </w:tcMar>
          </w:tcPr>
          <w:p w14:paraId="90230000">
            <w:pPr>
              <w:pStyle w:val="Style_2"/>
              <w:ind w:firstLine="0" w:left="0"/>
              <w:jc w:val="center"/>
            </w:pPr>
            <w:r>
              <w:t>330</w:t>
            </w:r>
          </w:p>
        </w:tc>
        <w:tc>
          <w:tcPr>
            <w:tcW w:type="dxa" w:w="1587"/>
            <w:tcMar>
              <w:left w:type="dxa" w:w="0"/>
              <w:right w:type="dxa" w:w="0"/>
            </w:tcMar>
          </w:tcPr>
          <w:p w14:paraId="91230000">
            <w:pPr>
              <w:pStyle w:val="Style_2"/>
              <w:ind w:firstLine="0" w:left="0"/>
              <w:jc w:val="left"/>
            </w:pPr>
            <w:r>
              <w:t>Операции по поводу грыж, взрослые (уровень 3)</w:t>
            </w:r>
          </w:p>
        </w:tc>
        <w:tc>
          <w:tcPr>
            <w:tcW w:type="dxa" w:w="3402"/>
            <w:tcMar>
              <w:left w:type="dxa" w:w="0"/>
              <w:right w:type="dxa" w:w="0"/>
            </w:tcMar>
          </w:tcPr>
          <w:p w14:paraId="92230000">
            <w:pPr>
              <w:pStyle w:val="Style_2"/>
              <w:ind w:firstLine="0" w:left="0"/>
              <w:jc w:val="center"/>
            </w:pPr>
            <w:r>
              <w:t>-</w:t>
            </w:r>
          </w:p>
        </w:tc>
        <w:tc>
          <w:tcPr>
            <w:tcW w:type="dxa" w:w="2324"/>
            <w:tcMar>
              <w:left w:type="dxa" w:w="0"/>
              <w:right w:type="dxa" w:w="0"/>
            </w:tcMar>
          </w:tcPr>
          <w:p w14:paraId="93230000">
            <w:pPr>
              <w:pStyle w:val="Style_2"/>
              <w:ind w:firstLine="0" w:left="0"/>
              <w:jc w:val="center"/>
            </w:pPr>
            <w:r>
              <w:rPr>
                <w:color w:val="0000FF"/>
              </w:rPr>
              <w:fldChar w:fldCharType="begin"/>
            </w:r>
            <w:r>
              <w:rPr>
                <w:color w:val="0000FF"/>
              </w:rPr>
              <w:instrText>HYPERLINK "https://login.consultant.ru/link/?req=doc&amp;base=LAW&amp;n=371416&amp;date=02.02.2024&amp;dst=112517&amp;field=134"</w:instrText>
            </w:r>
            <w:r>
              <w:rPr>
                <w:color w:val="0000FF"/>
              </w:rPr>
              <w:fldChar w:fldCharType="separate"/>
            </w:r>
            <w:r>
              <w:rPr>
                <w:color w:val="0000FF"/>
              </w:rPr>
              <w:t>A16.30.001.001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"https://login.consultant.ru/link/?req=doc&amp;base=LAW&amp;n=371416&amp;date=02.02.2024&amp;dst=112519&amp;field=134"</w:instrText>
            </w:r>
            <w:r>
              <w:rPr>
                <w:color w:val="0000FF"/>
              </w:rPr>
              <w:fldChar w:fldCharType="separate"/>
            </w:r>
            <w:r>
              <w:rPr>
                <w:color w:val="0000FF"/>
              </w:rPr>
              <w:t>A16.30.001.002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"https://login.consultant.ru/link/?req=doc&amp;base=LAW&amp;n=371416&amp;date=02.02.2024&amp;dst=112523&amp;field=134"</w:instrText>
            </w:r>
            <w:r>
              <w:rPr>
                <w:color w:val="0000FF"/>
              </w:rPr>
              <w:fldChar w:fldCharType="separate"/>
            </w:r>
            <w:r>
              <w:rPr>
                <w:color w:val="0000FF"/>
              </w:rPr>
              <w:t>A16.30.002.001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"https://login.consultant.ru/link/?req=doc&amp;base=LAW&amp;n=371416&amp;date=02.02.2024&amp;dst=112525&amp;field=134"</w:instrText>
            </w:r>
            <w:r>
              <w:rPr>
                <w:color w:val="0000FF"/>
              </w:rPr>
              <w:fldChar w:fldCharType="separate"/>
            </w:r>
            <w:r>
              <w:rPr>
                <w:color w:val="0000FF"/>
              </w:rPr>
              <w:t>A16.30.002.002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"https://login.consultant.ru/link/?req=doc&amp;base=LAW&amp;n=371416&amp;date=02.02.2024&amp;dst=112549&amp;field=134"</w:instrText>
            </w:r>
            <w:r>
              <w:rPr>
                <w:color w:val="0000FF"/>
              </w:rPr>
              <w:fldChar w:fldCharType="separate"/>
            </w:r>
            <w:r>
              <w:rPr>
                <w:color w:val="0000FF"/>
              </w:rPr>
              <w:t>A16.30.004.010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"https://login.consultant.ru/link/?req=doc&amp;base=LAW&amp;n=371416&amp;date=02.02.2024&amp;dst=112551&amp;field=134"</w:instrText>
            </w:r>
            <w:r>
              <w:rPr>
                <w:color w:val="0000FF"/>
              </w:rPr>
              <w:fldChar w:fldCharType="separate"/>
            </w:r>
            <w:r>
              <w:rPr>
                <w:color w:val="0000FF"/>
              </w:rPr>
              <w:t>A16.30.004.011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"https://login.consultant.ru/link/?req=doc&amp;base=LAW&amp;n=371416&amp;date=02.02.2024&amp;dst=112553&amp;field=134"</w:instrText>
            </w:r>
            <w:r>
              <w:rPr>
                <w:color w:val="0000FF"/>
              </w:rPr>
              <w:fldChar w:fldCharType="separate"/>
            </w:r>
            <w:r>
              <w:rPr>
                <w:color w:val="0000FF"/>
              </w:rPr>
              <w:t>A16.30.004.012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"https://login.consultant.ru/link/?req=doc&amp;base=LAW&amp;n=371416&amp;date=02.02.2024&amp;dst=112555&amp;field=134"</w:instrText>
            </w:r>
            <w:r>
              <w:rPr>
                <w:color w:val="0000FF"/>
              </w:rPr>
              <w:fldChar w:fldCharType="separate"/>
            </w:r>
            <w:r>
              <w:rPr>
                <w:color w:val="0000FF"/>
              </w:rPr>
              <w:t>A16.30.004.013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"https://login.consultant.ru/link/?req=doc&amp;base=LAW&amp;n=371416&amp;date=02.02.2024&amp;dst=112557&amp;field=134"</w:instrText>
            </w:r>
            <w:r>
              <w:rPr>
                <w:color w:val="0000FF"/>
              </w:rPr>
              <w:fldChar w:fldCharType="separate"/>
            </w:r>
            <w:r>
              <w:rPr>
                <w:color w:val="0000FF"/>
              </w:rPr>
              <w:t>A16.30.004.014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"https://login.consultant.ru/link/?req=doc&amp;base=LAW&amp;n=371416&amp;date=02.02.2024&amp;dst=112565&amp;field=134"</w:instrText>
            </w:r>
            <w:r>
              <w:rPr>
                <w:color w:val="0000FF"/>
              </w:rPr>
              <w:fldChar w:fldCharType="separate"/>
            </w:r>
            <w:r>
              <w:rPr>
                <w:color w:val="0000FF"/>
              </w:rPr>
              <w:t>A16.30.005.001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"https://login.consultant.ru/link/?req=doc&amp;base=LAW&amp;n=371416&amp;date=02.02.2024&amp;dst=112569&amp;field=134"</w:instrText>
            </w:r>
            <w:r>
              <w:rPr>
                <w:color w:val="0000FF"/>
              </w:rPr>
              <w:fldChar w:fldCharType="separate"/>
            </w:r>
            <w:r>
              <w:rPr>
                <w:color w:val="0000FF"/>
              </w:rPr>
              <w:t>A16.30.005.003</w:t>
            </w:r>
            <w:r>
              <w:rPr>
                <w:color w:val="0000FF"/>
              </w:rPr>
              <w:fldChar w:fldCharType="end"/>
            </w:r>
          </w:p>
        </w:tc>
        <w:tc>
          <w:tcPr>
            <w:tcW w:type="dxa" w:w="1644"/>
            <w:tcMar>
              <w:left w:type="dxa" w:w="0"/>
              <w:right w:type="dxa" w:w="0"/>
            </w:tcMar>
          </w:tcPr>
          <w:p w14:paraId="94230000">
            <w:pPr>
              <w:pStyle w:val="Style_2"/>
              <w:ind w:firstLine="0" w:left="0"/>
              <w:jc w:val="center"/>
            </w:pPr>
            <w:r>
              <w:t>Возрастная группа: старше 18 лет</w:t>
            </w:r>
          </w:p>
        </w:tc>
        <w:tc>
          <w:tcPr>
            <w:tcW w:type="dxa" w:w="1077"/>
            <w:tcMar>
              <w:left w:type="dxa" w:w="0"/>
              <w:right w:type="dxa" w:w="0"/>
            </w:tcMar>
          </w:tcPr>
          <w:p w14:paraId="95230000">
            <w:pPr>
              <w:pStyle w:val="Style_2"/>
              <w:ind w:firstLine="0" w:left="0"/>
              <w:jc w:val="center"/>
            </w:pPr>
            <w:r>
              <w:t>1,78</w:t>
            </w:r>
          </w:p>
        </w:tc>
      </w:tr>
      <w:tr>
        <w:tc>
          <w:tcPr>
            <w:tcW w:type="dxa" w:w="971"/>
            <w:tcMar>
              <w:left w:type="dxa" w:w="0"/>
              <w:right w:type="dxa" w:w="0"/>
            </w:tcMar>
          </w:tcPr>
          <w:p w14:paraId="96230000">
            <w:pPr>
              <w:pStyle w:val="Style_2"/>
              <w:ind w:firstLine="0" w:left="0"/>
              <w:jc w:val="center"/>
            </w:pPr>
            <w:r>
              <w:t>st32.019</w:t>
            </w:r>
          </w:p>
        </w:tc>
        <w:tc>
          <w:tcPr>
            <w:tcW w:type="dxa" w:w="860"/>
            <w:tcMar>
              <w:left w:type="dxa" w:w="0"/>
              <w:right w:type="dxa" w:w="0"/>
            </w:tcMar>
          </w:tcPr>
          <w:p w14:paraId="97230000">
            <w:pPr>
              <w:pStyle w:val="Style_2"/>
              <w:ind w:firstLine="0" w:left="0"/>
              <w:jc w:val="center"/>
            </w:pPr>
            <w:r>
              <w:t>331</w:t>
            </w:r>
          </w:p>
        </w:tc>
        <w:tc>
          <w:tcPr>
            <w:tcW w:type="dxa" w:w="1587"/>
            <w:tcMar>
              <w:left w:type="dxa" w:w="0"/>
              <w:right w:type="dxa" w:w="0"/>
            </w:tcMar>
          </w:tcPr>
          <w:p w14:paraId="98230000">
            <w:pPr>
              <w:pStyle w:val="Style_2"/>
              <w:ind w:firstLine="0" w:left="0"/>
              <w:jc w:val="left"/>
            </w:pPr>
            <w:r>
              <w:t>Операции по поводу грыж, взрослые (уровень 4)</w:t>
            </w:r>
          </w:p>
        </w:tc>
        <w:tc>
          <w:tcPr>
            <w:tcW w:type="dxa" w:w="3402"/>
            <w:tcMar>
              <w:left w:type="dxa" w:w="0"/>
              <w:right w:type="dxa" w:w="0"/>
            </w:tcMar>
          </w:tcPr>
          <w:p w14:paraId="99230000">
            <w:pPr>
              <w:pStyle w:val="Style_2"/>
              <w:ind w:firstLine="0" w:left="0"/>
              <w:jc w:val="left"/>
            </w:pPr>
          </w:p>
        </w:tc>
        <w:tc>
          <w:tcPr>
            <w:tcW w:type="dxa" w:w="2324"/>
            <w:tcMar>
              <w:left w:type="dxa" w:w="0"/>
              <w:right w:type="dxa" w:w="0"/>
            </w:tcMar>
          </w:tcPr>
          <w:p w14:paraId="9A230000">
            <w:pPr>
              <w:pStyle w:val="Style_2"/>
              <w:ind w:firstLine="0" w:left="0"/>
              <w:jc w:val="center"/>
            </w:pPr>
            <w:r>
              <w:rPr>
                <w:color w:val="0000FF"/>
              </w:rPr>
              <w:fldChar w:fldCharType="begin"/>
            </w:r>
            <w:r>
              <w:rPr>
                <w:color w:val="0000FF"/>
              </w:rPr>
              <w:instrText>HYPERLINK "https://login.consultant.ru/link/?req=doc&amp;base=LAW&amp;n=371416&amp;date=02.02.2024&amp;dst=112539&amp;field=134"</w:instrText>
            </w:r>
            <w:r>
              <w:rPr>
                <w:color w:val="0000FF"/>
              </w:rPr>
              <w:fldChar w:fldCharType="separate"/>
            </w:r>
            <w:r>
              <w:rPr>
                <w:color w:val="0000FF"/>
              </w:rPr>
              <w:t>A16.30.004.005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"https://login.consultant.ru/link/?req=doc&amp;base=LAW&amp;n=371416&amp;date=02.02.2024&amp;dst=112541&amp;field=134"</w:instrText>
            </w:r>
            <w:r>
              <w:rPr>
                <w:color w:val="0000FF"/>
              </w:rPr>
              <w:fldChar w:fldCharType="separate"/>
            </w:r>
            <w:r>
              <w:rPr>
                <w:color w:val="0000FF"/>
              </w:rPr>
              <w:t>A16.30.004.006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"https://login.consultant.ru/link/?req=doc&amp;base=LAW&amp;n=371416&amp;date=02.02.2024&amp;dst=112543&amp;field=134"</w:instrText>
            </w:r>
            <w:r>
              <w:rPr>
                <w:color w:val="0000FF"/>
              </w:rPr>
              <w:fldChar w:fldCharType="separate"/>
            </w:r>
            <w:r>
              <w:rPr>
                <w:color w:val="0000FF"/>
              </w:rPr>
              <w:t>A16.30.004.007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"https://login.consultant.ru/link/?req=doc&amp;base=LAW&amp;n=371416&amp;date=02.02.2024&amp;dst=112545&amp;field=134"</w:instrText>
            </w:r>
            <w:r>
              <w:rPr>
                <w:color w:val="0000FF"/>
              </w:rPr>
              <w:fldChar w:fldCharType="separate"/>
            </w:r>
            <w:r>
              <w:rPr>
                <w:color w:val="0000FF"/>
              </w:rPr>
              <w:t>A16.30.004.008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"https://login.consultant.ru/link/?req=doc&amp;base=LAW&amp;n=371416&amp;date=02.02.2024&amp;dst=112559&amp;field=134"</w:instrText>
            </w:r>
            <w:r>
              <w:rPr>
                <w:color w:val="0000FF"/>
              </w:rPr>
              <w:fldChar w:fldCharType="separate"/>
            </w:r>
            <w:r>
              <w:rPr>
                <w:color w:val="0000FF"/>
              </w:rPr>
              <w:t>A16.30.004.015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"https://login.consultant.ru/link/?req=doc&amp;base=LAW&amp;n=371416&amp;date=02.02.2024&amp;dst=112561&amp;field=134"</w:instrText>
            </w:r>
            <w:r>
              <w:rPr>
                <w:color w:val="0000FF"/>
              </w:rPr>
              <w:fldChar w:fldCharType="separate"/>
            </w:r>
            <w:r>
              <w:rPr>
                <w:color w:val="0000FF"/>
              </w:rPr>
              <w:t>A16.30.004.016</w:t>
            </w:r>
            <w:r>
              <w:rPr>
                <w:color w:val="0000FF"/>
              </w:rPr>
              <w:fldChar w:fldCharType="end"/>
            </w:r>
          </w:p>
        </w:tc>
        <w:tc>
          <w:tcPr>
            <w:tcW w:type="dxa" w:w="1644"/>
            <w:tcMar>
              <w:left w:type="dxa" w:w="0"/>
              <w:right w:type="dxa" w:w="0"/>
            </w:tcMar>
          </w:tcPr>
          <w:p w14:paraId="9B230000">
            <w:pPr>
              <w:pStyle w:val="Style_2"/>
              <w:ind w:firstLine="0" w:left="0"/>
              <w:jc w:val="center"/>
            </w:pPr>
            <w:r>
              <w:t>Возрастная группа: старше 18 лет</w:t>
            </w:r>
          </w:p>
          <w:p w14:paraId="9C230000">
            <w:pPr>
              <w:pStyle w:val="Style_2"/>
              <w:ind w:firstLine="0" w:left="0"/>
              <w:jc w:val="center"/>
            </w:pPr>
            <w:r>
              <w:t>Иной классификационный критерий: lgh1, lgh2, lgh3, lgh4, lgh5, lgh6, lgh7, lgh8, lgh9, lgh10, lgh11, lgh12</w:t>
            </w:r>
          </w:p>
        </w:tc>
        <w:tc>
          <w:tcPr>
            <w:tcW w:type="dxa" w:w="1077"/>
            <w:tcMar>
              <w:left w:type="dxa" w:w="0"/>
              <w:right w:type="dxa" w:w="0"/>
            </w:tcMar>
          </w:tcPr>
          <w:p w14:paraId="9D230000">
            <w:pPr>
              <w:pStyle w:val="Style_2"/>
              <w:ind w:firstLine="0" w:left="0"/>
              <w:jc w:val="center"/>
            </w:pPr>
            <w:r>
              <w:t>5,60</w:t>
            </w:r>
          </w:p>
        </w:tc>
      </w:tr>
      <w:tr>
        <w:tc>
          <w:tcPr>
            <w:tcW w:type="dxa" w:w="971"/>
            <w:tcMar>
              <w:left w:type="dxa" w:w="0"/>
              <w:right w:type="dxa" w:w="0"/>
            </w:tcMar>
          </w:tcPr>
          <w:p w14:paraId="9E230000">
            <w:pPr>
              <w:pStyle w:val="Style_2"/>
              <w:ind w:firstLine="0" w:left="0"/>
              <w:jc w:val="center"/>
            </w:pPr>
            <w:r>
              <w:t>st32.016</w:t>
            </w:r>
          </w:p>
        </w:tc>
        <w:tc>
          <w:tcPr>
            <w:tcW w:type="dxa" w:w="860"/>
            <w:tcMar>
              <w:left w:type="dxa" w:w="0"/>
              <w:right w:type="dxa" w:w="0"/>
            </w:tcMar>
          </w:tcPr>
          <w:p w14:paraId="9F230000">
            <w:pPr>
              <w:pStyle w:val="Style_2"/>
              <w:ind w:firstLine="0" w:left="0"/>
              <w:jc w:val="center"/>
            </w:pPr>
            <w:r>
              <w:t>332</w:t>
            </w:r>
          </w:p>
        </w:tc>
        <w:tc>
          <w:tcPr>
            <w:tcW w:type="dxa" w:w="1587"/>
            <w:tcMar>
              <w:left w:type="dxa" w:w="0"/>
              <w:right w:type="dxa" w:w="0"/>
            </w:tcMar>
          </w:tcPr>
          <w:p w14:paraId="A0230000">
            <w:pPr>
              <w:pStyle w:val="Style_2"/>
              <w:ind w:firstLine="0" w:left="0"/>
              <w:jc w:val="left"/>
            </w:pPr>
            <w:r>
              <w:t>Другие операции на органах брюшной полости (уровень 1)</w:t>
            </w:r>
          </w:p>
        </w:tc>
        <w:tc>
          <w:tcPr>
            <w:tcW w:type="dxa" w:w="3402"/>
            <w:tcMar>
              <w:left w:type="dxa" w:w="0"/>
              <w:right w:type="dxa" w:w="0"/>
            </w:tcMar>
          </w:tcPr>
          <w:p w14:paraId="A1230000">
            <w:pPr>
              <w:pStyle w:val="Style_2"/>
              <w:ind w:firstLine="0" w:left="0"/>
              <w:jc w:val="center"/>
            </w:pPr>
            <w:r>
              <w:t>-</w:t>
            </w:r>
          </w:p>
        </w:tc>
        <w:tc>
          <w:tcPr>
            <w:tcW w:type="dxa" w:w="2324"/>
            <w:tcMar>
              <w:left w:type="dxa" w:w="0"/>
              <w:right w:type="dxa" w:w="0"/>
            </w:tcMar>
          </w:tcPr>
          <w:p w14:paraId="A2230000">
            <w:pPr>
              <w:pStyle w:val="Style_2"/>
              <w:ind w:firstLine="0" w:left="0"/>
              <w:jc w:val="center"/>
            </w:pPr>
            <w:r>
              <w:rPr>
                <w:color w:val="0000FF"/>
              </w:rPr>
              <w:fldChar w:fldCharType="begin"/>
            </w:r>
            <w:r>
              <w:rPr>
                <w:color w:val="0000FF"/>
              </w:rPr>
              <w:instrText>HYPERLINK "https://login.consultant.ru/link/?req=doc&amp;base=LAW&amp;n=371416&amp;date=02.02.2024&amp;dst=100902&amp;field=134"</w:instrText>
            </w:r>
            <w:r>
              <w:rPr>
                <w:color w:val="0000FF"/>
              </w:rPr>
              <w:fldChar w:fldCharType="separate"/>
            </w:r>
            <w:r>
              <w:rPr>
                <w:color w:val="0000FF"/>
              </w:rPr>
              <w:t>A03.15.001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"https://login.consultant.ru/link/?req=doc&amp;base=LAW&amp;n=371416&amp;date=02.02.2024&amp;dst=101082&amp;field=134"</w:instrText>
            </w:r>
            <w:r>
              <w:rPr>
                <w:color w:val="0000FF"/>
              </w:rPr>
              <w:fldChar w:fldCharType="separate"/>
            </w:r>
            <w:r>
              <w:rPr>
                <w:color w:val="0000FF"/>
              </w:rPr>
              <w:t>A03.30.008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"https://login.consultant.ru/link/?req=doc&amp;base=LAW&amp;n=371416&amp;date=02.02.2024&amp;dst=112575&amp;field=134"</w:instrText>
            </w:r>
            <w:r>
              <w:rPr>
                <w:color w:val="0000FF"/>
              </w:rPr>
              <w:fldChar w:fldCharType="separate"/>
            </w:r>
            <w:r>
              <w:rPr>
                <w:color w:val="0000FF"/>
              </w:rPr>
              <w:t>A16.30.006.002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"https://login.consultant.ru/link/?req=doc&amp;base=LAW&amp;n=371416&amp;date=02.02.2024&amp;dst=112587&amp;field=134"</w:instrText>
            </w:r>
            <w:r>
              <w:rPr>
                <w:color w:val="0000FF"/>
              </w:rPr>
              <w:fldChar w:fldCharType="separate"/>
            </w:r>
            <w:r>
              <w:rPr>
                <w:color w:val="0000FF"/>
              </w:rPr>
              <w:t>A16.30.008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"https://login.consultant.ru/link/?req=doc&amp;base=LAW&amp;n=371416&amp;date=02.02.2024&amp;dst=112689&amp;field=134"</w:instrText>
            </w:r>
            <w:r>
              <w:rPr>
                <w:color w:val="0000FF"/>
              </w:rPr>
              <w:fldChar w:fldCharType="separate"/>
            </w:r>
            <w:r>
              <w:rPr>
                <w:color w:val="0000FF"/>
              </w:rPr>
              <w:t>A16.30.034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"https://login.consultant.ru/link/?req=doc&amp;base=LAW&amp;n=371416&amp;date=02.02.2024&amp;dst=112709&amp;field=134"</w:instrText>
            </w:r>
            <w:r>
              <w:rPr>
                <w:color w:val="0000FF"/>
              </w:rPr>
              <w:fldChar w:fldCharType="separate"/>
            </w:r>
            <w:r>
              <w:rPr>
                <w:color w:val="0000FF"/>
              </w:rPr>
              <w:t>A16.30.042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"https://login.consultant.ru/link/?req=doc&amp;base=LAW&amp;n=371416&amp;date=02.02.2024&amp;dst=112711&amp;field=134"</w:instrText>
            </w:r>
            <w:r>
              <w:rPr>
                <w:color w:val="0000FF"/>
              </w:rPr>
              <w:fldChar w:fldCharType="separate"/>
            </w:r>
            <w:r>
              <w:rPr>
                <w:color w:val="0000FF"/>
              </w:rPr>
              <w:t>A16.30.042.001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"https://login.consultant.ru/link/?req=doc&amp;base=LAW&amp;n=371416&amp;date=02.02.2024&amp;dst=112713&amp;field=134"</w:instrText>
            </w:r>
            <w:r>
              <w:rPr>
                <w:color w:val="0000FF"/>
              </w:rPr>
              <w:fldChar w:fldCharType="separate"/>
            </w:r>
            <w:r>
              <w:rPr>
                <w:color w:val="0000FF"/>
              </w:rPr>
              <w:t>A16.30.043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"https://login.consultant.ru/link/?req=doc&amp;base=LAW&amp;n=371416&amp;date=02.02.2024&amp;dst=112715&amp;field=134"</w:instrText>
            </w:r>
            <w:r>
              <w:rPr>
                <w:color w:val="0000FF"/>
              </w:rPr>
              <w:fldChar w:fldCharType="separate"/>
            </w:r>
            <w:r>
              <w:rPr>
                <w:color w:val="0000FF"/>
              </w:rPr>
              <w:t>A16.30.043.001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"https://login.consultant.ru/link/?req=doc&amp;base=LAW&amp;n=371416&amp;date=02.02.2024&amp;dst=112723&amp;field=134"</w:instrText>
            </w:r>
            <w:r>
              <w:rPr>
                <w:color w:val="0000FF"/>
              </w:rPr>
              <w:fldChar w:fldCharType="separate"/>
            </w:r>
            <w:r>
              <w:rPr>
                <w:color w:val="0000FF"/>
              </w:rPr>
              <w:t>A16.30.045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"https://login.consultant.ru/link/?req=doc&amp;base=LAW&amp;n=371416&amp;date=02.02.2024&amp;dst=112725&amp;field=134"</w:instrText>
            </w:r>
            <w:r>
              <w:rPr>
                <w:color w:val="0000FF"/>
              </w:rPr>
              <w:fldChar w:fldCharType="separate"/>
            </w:r>
            <w:r>
              <w:rPr>
                <w:color w:val="0000FF"/>
              </w:rPr>
              <w:t>A16.30.046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"https://login.consultant.ru/link/?req=doc&amp;base=LAW&amp;n=371416&amp;date=02.02.2024&amp;dst=112737&amp;field=134"</w:instrText>
            </w:r>
            <w:r>
              <w:rPr>
                <w:color w:val="0000FF"/>
              </w:rPr>
              <w:fldChar w:fldCharType="separate"/>
            </w:r>
            <w:r>
              <w:rPr>
                <w:color w:val="0000FF"/>
              </w:rPr>
              <w:t>A16.30.079</w:t>
            </w:r>
            <w:r>
              <w:rPr>
                <w:color w:val="0000FF"/>
              </w:rPr>
              <w:fldChar w:fldCharType="end"/>
            </w:r>
          </w:p>
        </w:tc>
        <w:tc>
          <w:tcPr>
            <w:tcW w:type="dxa" w:w="1644"/>
            <w:tcMar>
              <w:left w:type="dxa" w:w="0"/>
              <w:right w:type="dxa" w:w="0"/>
            </w:tcMar>
          </w:tcPr>
          <w:p w14:paraId="A3230000">
            <w:pPr>
              <w:pStyle w:val="Style_2"/>
              <w:ind w:firstLine="0" w:left="0"/>
              <w:jc w:val="center"/>
            </w:pPr>
            <w:r>
              <w:t>-</w:t>
            </w:r>
          </w:p>
        </w:tc>
        <w:tc>
          <w:tcPr>
            <w:tcW w:type="dxa" w:w="1077"/>
            <w:tcMar>
              <w:left w:type="dxa" w:w="0"/>
              <w:right w:type="dxa" w:w="0"/>
            </w:tcMar>
          </w:tcPr>
          <w:p w14:paraId="A4230000">
            <w:pPr>
              <w:pStyle w:val="Style_2"/>
              <w:ind w:firstLine="0" w:left="0"/>
              <w:jc w:val="center"/>
            </w:pPr>
            <w:r>
              <w:t>1,13</w:t>
            </w:r>
          </w:p>
        </w:tc>
      </w:tr>
      <w:tr>
        <w:tc>
          <w:tcPr>
            <w:tcW w:type="dxa" w:w="971"/>
            <w:tcMar>
              <w:left w:type="dxa" w:w="0"/>
              <w:right w:type="dxa" w:w="0"/>
            </w:tcMar>
          </w:tcPr>
          <w:p w14:paraId="A5230000">
            <w:pPr>
              <w:pStyle w:val="Style_2"/>
              <w:ind w:firstLine="0" w:left="0"/>
              <w:jc w:val="center"/>
            </w:pPr>
            <w:r>
              <w:t>st32.017</w:t>
            </w:r>
          </w:p>
        </w:tc>
        <w:tc>
          <w:tcPr>
            <w:tcW w:type="dxa" w:w="860"/>
            <w:tcMar>
              <w:left w:type="dxa" w:w="0"/>
              <w:right w:type="dxa" w:w="0"/>
            </w:tcMar>
          </w:tcPr>
          <w:p w14:paraId="A6230000">
            <w:pPr>
              <w:pStyle w:val="Style_2"/>
              <w:ind w:firstLine="0" w:left="0"/>
              <w:jc w:val="center"/>
            </w:pPr>
            <w:r>
              <w:t>333</w:t>
            </w:r>
          </w:p>
        </w:tc>
        <w:tc>
          <w:tcPr>
            <w:tcW w:type="dxa" w:w="1587"/>
            <w:tcMar>
              <w:left w:type="dxa" w:w="0"/>
              <w:right w:type="dxa" w:w="0"/>
            </w:tcMar>
          </w:tcPr>
          <w:p w14:paraId="A7230000">
            <w:pPr>
              <w:pStyle w:val="Style_2"/>
              <w:ind w:firstLine="0" w:left="0"/>
              <w:jc w:val="left"/>
            </w:pPr>
            <w:r>
              <w:t>Другие операции на органах брюшной полости (уровень 2)</w:t>
            </w:r>
          </w:p>
        </w:tc>
        <w:tc>
          <w:tcPr>
            <w:tcW w:type="dxa" w:w="3402"/>
            <w:tcMar>
              <w:left w:type="dxa" w:w="0"/>
              <w:right w:type="dxa" w:w="0"/>
            </w:tcMar>
          </w:tcPr>
          <w:p w14:paraId="A8230000">
            <w:pPr>
              <w:pStyle w:val="Style_2"/>
              <w:ind w:firstLine="0" w:left="0"/>
              <w:jc w:val="center"/>
            </w:pPr>
            <w:r>
              <w:t>-</w:t>
            </w:r>
          </w:p>
        </w:tc>
        <w:tc>
          <w:tcPr>
            <w:tcW w:type="dxa" w:w="2324"/>
            <w:tcMar>
              <w:left w:type="dxa" w:w="0"/>
              <w:right w:type="dxa" w:w="0"/>
            </w:tcMar>
          </w:tcPr>
          <w:p w14:paraId="A9230000">
            <w:pPr>
              <w:pStyle w:val="Style_2"/>
              <w:ind w:firstLine="0" w:left="0"/>
              <w:jc w:val="center"/>
            </w:pPr>
            <w:r>
              <w:rPr>
                <w:color w:val="0000FF"/>
              </w:rPr>
              <w:fldChar w:fldCharType="begin"/>
            </w:r>
            <w:r>
              <w:rPr>
                <w:color w:val="0000FF"/>
              </w:rPr>
              <w:instrText>HYPERLINK "https://login.consultant.ru/link/?req=doc&amp;base=LAW&amp;n=371416&amp;date=02.02.2024&amp;dst=101058&amp;field=134"</w:instrText>
            </w:r>
            <w:r>
              <w:rPr>
                <w:color w:val="0000FF"/>
              </w:rPr>
              <w:fldChar w:fldCharType="separate"/>
            </w:r>
            <w:r>
              <w:rPr>
                <w:color w:val="0000FF"/>
              </w:rPr>
              <w:t>A03.30.003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"https://login.consultant.ru/link/?req=doc&amp;base=LAW&amp;n=371416&amp;date=02.02.2024&amp;dst=101060&amp;field=134"</w:instrText>
            </w:r>
            <w:r>
              <w:rPr>
                <w:color w:val="0000FF"/>
              </w:rPr>
              <w:fldChar w:fldCharType="separate"/>
            </w:r>
            <w:r>
              <w:rPr>
                <w:color w:val="0000FF"/>
              </w:rPr>
              <w:t>A03.30.004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"https://login.consultant.ru/link/?req=doc&amp;base=LAW&amp;n=371416&amp;date=02.02.2024&amp;dst=101062&amp;field=134"</w:instrText>
            </w:r>
            <w:r>
              <w:rPr>
                <w:color w:val="0000FF"/>
              </w:rPr>
              <w:fldChar w:fldCharType="separate"/>
            </w:r>
            <w:r>
              <w:rPr>
                <w:color w:val="0000FF"/>
              </w:rPr>
              <w:t>A03.30.005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"https://login.consultant.ru/link/?req=doc&amp;base=LAW&amp;n=371416&amp;date=02.02.2024&amp;dst=112577&amp;field=134"</w:instrText>
            </w:r>
            <w:r>
              <w:rPr>
                <w:color w:val="0000FF"/>
              </w:rPr>
              <w:fldChar w:fldCharType="separate"/>
            </w:r>
            <w:r>
              <w:rPr>
                <w:color w:val="0000FF"/>
              </w:rPr>
              <w:t>A16.30.007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"https://login.consultant.ru/link/?req=doc&amp;base=LAW&amp;n=371416&amp;date=02.02.2024&amp;dst=112579&amp;field=134"</w:instrText>
            </w:r>
            <w:r>
              <w:rPr>
                <w:color w:val="0000FF"/>
              </w:rPr>
              <w:fldChar w:fldCharType="separate"/>
            </w:r>
            <w:r>
              <w:rPr>
                <w:color w:val="0000FF"/>
              </w:rPr>
              <w:t>A16.30.007.001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"https://login.consultant.ru/link/?req=doc&amp;base=LAW&amp;n=371416&amp;date=02.02.2024&amp;dst=112581&amp;field=134"</w:instrText>
            </w:r>
            <w:r>
              <w:rPr>
                <w:color w:val="0000FF"/>
              </w:rPr>
              <w:fldChar w:fldCharType="separate"/>
            </w:r>
            <w:r>
              <w:rPr>
                <w:color w:val="0000FF"/>
              </w:rPr>
              <w:t>A16.30.007.002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"https://login.consultant.ru/link/?req=doc&amp;base=LAW&amp;n=371416&amp;date=02.02.2024&amp;dst=112583&amp;field=134"</w:instrText>
            </w:r>
            <w:r>
              <w:rPr>
                <w:color w:val="0000FF"/>
              </w:rPr>
              <w:fldChar w:fldCharType="separate"/>
            </w:r>
            <w:r>
              <w:rPr>
                <w:color w:val="0000FF"/>
              </w:rPr>
              <w:t>A16.30.007.003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"https://login.consultant.ru/link/?req=doc&amp;base=LAW&amp;n=371416&amp;date=02.02.2024&amp;dst=112585&amp;field=134"</w:instrText>
            </w:r>
            <w:r>
              <w:rPr>
                <w:color w:val="0000FF"/>
              </w:rPr>
              <w:fldChar w:fldCharType="separate"/>
            </w:r>
            <w:r>
              <w:rPr>
                <w:color w:val="0000FF"/>
              </w:rPr>
              <w:t>A16.30.007.004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"https://login.consultant.ru/link/?req=doc&amp;base=LAW&amp;n=371416&amp;date=02.02.2024&amp;dst=112589&amp;field=134"</w:instrText>
            </w:r>
            <w:r>
              <w:rPr>
                <w:color w:val="0000FF"/>
              </w:rPr>
              <w:fldChar w:fldCharType="separate"/>
            </w:r>
            <w:r>
              <w:rPr>
                <w:color w:val="0000FF"/>
              </w:rPr>
              <w:t>A16.30.009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"https://login.consultant.ru/link/?req=doc&amp;base=LAW&amp;n=371416&amp;date=02.02.2024&amp;dst=112591&amp;field=134"</w:instrText>
            </w:r>
            <w:r>
              <w:rPr>
                <w:color w:val="0000FF"/>
              </w:rPr>
              <w:fldChar w:fldCharType="separate"/>
            </w:r>
            <w:r>
              <w:rPr>
                <w:color w:val="0000FF"/>
              </w:rPr>
              <w:t>A16.30.010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"https://login.consultant.ru/link/?req=doc&amp;base=LAW&amp;n=371416&amp;date=02.02.2024&amp;dst=112595&amp;field=134"</w:instrText>
            </w:r>
            <w:r>
              <w:rPr>
                <w:color w:val="0000FF"/>
              </w:rPr>
              <w:fldChar w:fldCharType="separate"/>
            </w:r>
            <w:r>
              <w:rPr>
                <w:color w:val="0000FF"/>
              </w:rPr>
              <w:t>A16.30.011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"https://login.consultant.ru/link/?req=doc&amp;base=LAW&amp;n=371416&amp;date=02.02.2024&amp;dst=112599&amp;field=134"</w:instrText>
            </w:r>
            <w:r>
              <w:rPr>
                <w:color w:val="0000FF"/>
              </w:rPr>
              <w:fldChar w:fldCharType="separate"/>
            </w:r>
            <w:r>
              <w:rPr>
                <w:color w:val="0000FF"/>
              </w:rPr>
              <w:t>A16.30.012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"https://login.consultant.ru/link/?req=doc&amp;base=LAW&amp;n=371416&amp;date=02.02.2024&amp;dst=112633&amp;field=134"</w:instrText>
            </w:r>
            <w:r>
              <w:rPr>
                <w:color w:val="0000FF"/>
              </w:rPr>
              <w:fldChar w:fldCharType="separate"/>
            </w:r>
            <w:r>
              <w:rPr>
                <w:color w:val="0000FF"/>
              </w:rPr>
              <w:t>A16.30.021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"https://login.consultant.ru/link/?req=doc&amp;base=LAW&amp;n=371416&amp;date=02.02.2024&amp;dst=112635&amp;field=134"</w:instrText>
            </w:r>
            <w:r>
              <w:rPr>
                <w:color w:val="0000FF"/>
              </w:rPr>
              <w:fldChar w:fldCharType="separate"/>
            </w:r>
            <w:r>
              <w:rPr>
                <w:color w:val="0000FF"/>
              </w:rPr>
              <w:t>A16.30.022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"https://login.consultant.ru/link/?req=doc&amp;base=LAW&amp;n=371416&amp;date=02.02.2024&amp;dst=112637&amp;field=134"</w:instrText>
            </w:r>
            <w:r>
              <w:rPr>
                <w:color w:val="0000FF"/>
              </w:rPr>
              <w:fldChar w:fldCharType="separate"/>
            </w:r>
            <w:r>
              <w:rPr>
                <w:color w:val="0000FF"/>
              </w:rPr>
              <w:t>A16.30.022.001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"https://login.consultant.ru/link/?req=doc&amp;base=LAW&amp;n=371416&amp;date=02.02.2024&amp;dst=112639&amp;field=134"</w:instrText>
            </w:r>
            <w:r>
              <w:rPr>
                <w:color w:val="0000FF"/>
              </w:rPr>
              <w:fldChar w:fldCharType="separate"/>
            </w:r>
            <w:r>
              <w:rPr>
                <w:color w:val="0000FF"/>
              </w:rPr>
              <w:t>A16.30.023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"https://login.consultant.ru/link/?req=doc&amp;base=LAW&amp;n=371416&amp;date=02.02.2024&amp;dst=112641&amp;field=134"</w:instrText>
            </w:r>
            <w:r>
              <w:rPr>
                <w:color w:val="0000FF"/>
              </w:rPr>
              <w:fldChar w:fldCharType="separate"/>
            </w:r>
            <w:r>
              <w:rPr>
                <w:color w:val="0000FF"/>
              </w:rPr>
              <w:t>A16.30.024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"https://login.consultant.ru/link/?req=doc&amp;base=LAW&amp;n=371416&amp;date=02.02.2024&amp;dst=112643&amp;field=134"</w:instrText>
            </w:r>
            <w:r>
              <w:rPr>
                <w:color w:val="0000FF"/>
              </w:rPr>
              <w:fldChar w:fldCharType="separate"/>
            </w:r>
            <w:r>
              <w:rPr>
                <w:color w:val="0000FF"/>
              </w:rPr>
              <w:t>A16.30.025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"https://login.consultant.ru/link/?req=doc&amp;base=LAW&amp;n=371416&amp;date=02.02.2024&amp;dst=112645&amp;field=134"</w:instrText>
            </w:r>
            <w:r>
              <w:rPr>
                <w:color w:val="0000FF"/>
              </w:rPr>
              <w:fldChar w:fldCharType="separate"/>
            </w:r>
            <w:r>
              <w:rPr>
                <w:color w:val="0000FF"/>
              </w:rPr>
              <w:t>A16.30.025.001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"https://login.consultant.ru/link/?req=doc&amp;base=LAW&amp;n=371416&amp;date=02.02.2024&amp;dst=112647&amp;field=134"</w:instrText>
            </w:r>
            <w:r>
              <w:rPr>
                <w:color w:val="0000FF"/>
              </w:rPr>
              <w:fldChar w:fldCharType="separate"/>
            </w:r>
            <w:r>
              <w:rPr>
                <w:color w:val="0000FF"/>
              </w:rPr>
              <w:t>A16.30.025.002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"https://login.consultant.ru/link/?req=doc&amp;base=LAW&amp;n=371416&amp;date=02.02.2024&amp;dst=112649&amp;field=134"</w:instrText>
            </w:r>
            <w:r>
              <w:rPr>
                <w:color w:val="0000FF"/>
              </w:rPr>
              <w:fldChar w:fldCharType="separate"/>
            </w:r>
            <w:r>
              <w:rPr>
                <w:color w:val="0000FF"/>
              </w:rPr>
              <w:t>A16.30.025.003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"https://login.consultant.ru/link/?req=doc&amp;base=LAW&amp;n=371416&amp;date=02.02.2024&amp;dst=112651&amp;field=134"</w:instrText>
            </w:r>
            <w:r>
              <w:rPr>
                <w:color w:val="0000FF"/>
              </w:rPr>
              <w:fldChar w:fldCharType="separate"/>
            </w:r>
            <w:r>
              <w:rPr>
                <w:color w:val="0000FF"/>
              </w:rPr>
              <w:t>A16.30.025.004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"https://login.consultant.ru/link/?req=doc&amp;base=LAW&amp;n=371416&amp;date=02.02.2024&amp;dst=112655&amp;field=134"</w:instrText>
            </w:r>
            <w:r>
              <w:rPr>
                <w:color w:val="0000FF"/>
              </w:rPr>
              <w:fldChar w:fldCharType="separate"/>
            </w:r>
            <w:r>
              <w:rPr>
                <w:color w:val="0000FF"/>
              </w:rPr>
              <w:t>A16.30.026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"https://login.consultant.ru/link/?req=doc&amp;base=LAW&amp;n=371416&amp;date=02.02.2024&amp;dst=112657&amp;field=134"</w:instrText>
            </w:r>
            <w:r>
              <w:rPr>
                <w:color w:val="0000FF"/>
              </w:rPr>
              <w:fldChar w:fldCharType="separate"/>
            </w:r>
            <w:r>
              <w:rPr>
                <w:color w:val="0000FF"/>
              </w:rPr>
              <w:t>A16.30.027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"https://login.consultant.ru/link/?req=doc&amp;base=LAW&amp;n=371416&amp;date=02.02.2024&amp;dst=112659&amp;field=134"</w:instrText>
            </w:r>
            <w:r>
              <w:rPr>
                <w:color w:val="0000FF"/>
              </w:rPr>
              <w:fldChar w:fldCharType="separate"/>
            </w:r>
            <w:r>
              <w:rPr>
                <w:color w:val="0000FF"/>
              </w:rPr>
              <w:t>A16.30.028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"https://login.consultant.ru/link/?req=doc&amp;base=LAW&amp;n=371416&amp;date=02.02.2024&amp;dst=112661&amp;field=134"</w:instrText>
            </w:r>
            <w:r>
              <w:rPr>
                <w:color w:val="0000FF"/>
              </w:rPr>
              <w:fldChar w:fldCharType="separate"/>
            </w:r>
            <w:r>
              <w:rPr>
                <w:color w:val="0000FF"/>
              </w:rPr>
              <w:t>A16.30.028.001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"https://login.consultant.ru/link/?req=doc&amp;base=LAW&amp;n=371416&amp;date=02.02.2024&amp;dst=112663&amp;field=134"</w:instrText>
            </w:r>
            <w:r>
              <w:rPr>
                <w:color w:val="0000FF"/>
              </w:rPr>
              <w:fldChar w:fldCharType="separate"/>
            </w:r>
            <w:r>
              <w:rPr>
                <w:color w:val="0000FF"/>
              </w:rPr>
              <w:t>A16.30.028.002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"https://login.consultant.ru/link/?req=doc&amp;base=LAW&amp;n=371416&amp;date=02.02.2024&amp;dst=112699&amp;field=134"</w:instrText>
            </w:r>
            <w:r>
              <w:rPr>
                <w:color w:val="0000FF"/>
              </w:rPr>
              <w:fldChar w:fldCharType="separate"/>
            </w:r>
            <w:r>
              <w:rPr>
                <w:color w:val="0000FF"/>
              </w:rPr>
              <w:t>A16.30.037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"https://login.consultant.ru/link/?req=doc&amp;base=LAW&amp;n=371416&amp;date=02.02.2024&amp;dst=112721&amp;field=134"</w:instrText>
            </w:r>
            <w:r>
              <w:rPr>
                <w:color w:val="0000FF"/>
              </w:rPr>
              <w:fldChar w:fldCharType="separate"/>
            </w:r>
            <w:r>
              <w:rPr>
                <w:color w:val="0000FF"/>
              </w:rPr>
              <w:t>A16.30.044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"https://login.consultant.ru/link/?req=doc&amp;base=LAW&amp;n=371416&amp;date=02.02.2024&amp;dst=112743&amp;field=134"</w:instrText>
            </w:r>
            <w:r>
              <w:rPr>
                <w:color w:val="0000FF"/>
              </w:rPr>
              <w:fldChar w:fldCharType="separate"/>
            </w:r>
            <w:r>
              <w:rPr>
                <w:color w:val="0000FF"/>
              </w:rPr>
              <w:t>A16.30.051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"https://login.consultant.ru/link/?req=doc&amp;base=LAW&amp;n=371416&amp;date=02.02.2024&amp;dst=112813&amp;field=134"</w:instrText>
            </w:r>
            <w:r>
              <w:rPr>
                <w:color w:val="0000FF"/>
              </w:rPr>
              <w:fldChar w:fldCharType="separate"/>
            </w:r>
            <w:r>
              <w:rPr>
                <w:color w:val="0000FF"/>
              </w:rPr>
              <w:t>A16.30.065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"https://login.consultant.ru/link/?req=doc&amp;base=LAW&amp;n=371416&amp;date=02.02.2024&amp;dst=112827&amp;field=134"</w:instrText>
            </w:r>
            <w:r>
              <w:rPr>
                <w:color w:val="0000FF"/>
              </w:rPr>
              <w:fldChar w:fldCharType="separate"/>
            </w:r>
            <w:r>
              <w:rPr>
                <w:color w:val="0000FF"/>
              </w:rPr>
              <w:t>A16.30.071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"https://login.consultant.ru/link/?req=doc&amp;base=LAW&amp;n=371416&amp;date=02.02.2024&amp;dst=112829&amp;field=134"</w:instrText>
            </w:r>
            <w:r>
              <w:rPr>
                <w:color w:val="0000FF"/>
              </w:rPr>
              <w:fldChar w:fldCharType="separate"/>
            </w:r>
            <w:r>
              <w:rPr>
                <w:color w:val="0000FF"/>
              </w:rPr>
              <w:t>A16.30.071.001</w:t>
            </w:r>
            <w:r>
              <w:rPr>
                <w:color w:val="0000FF"/>
              </w:rPr>
              <w:fldChar w:fldCharType="end"/>
            </w:r>
          </w:p>
        </w:tc>
        <w:tc>
          <w:tcPr>
            <w:tcW w:type="dxa" w:w="1644"/>
            <w:tcMar>
              <w:left w:type="dxa" w:w="0"/>
              <w:right w:type="dxa" w:w="0"/>
            </w:tcMar>
          </w:tcPr>
          <w:p w14:paraId="AA230000">
            <w:pPr>
              <w:pStyle w:val="Style_2"/>
              <w:ind w:firstLine="0" w:left="0"/>
              <w:jc w:val="center"/>
            </w:pPr>
            <w:r>
              <w:t>-</w:t>
            </w:r>
          </w:p>
        </w:tc>
        <w:tc>
          <w:tcPr>
            <w:tcW w:type="dxa" w:w="1077"/>
            <w:tcMar>
              <w:left w:type="dxa" w:w="0"/>
              <w:right w:type="dxa" w:w="0"/>
            </w:tcMar>
          </w:tcPr>
          <w:p w14:paraId="AB230000">
            <w:pPr>
              <w:pStyle w:val="Style_2"/>
              <w:ind w:firstLine="0" w:left="0"/>
              <w:jc w:val="center"/>
            </w:pPr>
            <w:r>
              <w:t>1,19</w:t>
            </w:r>
          </w:p>
        </w:tc>
      </w:tr>
      <w:tr>
        <w:tc>
          <w:tcPr>
            <w:tcW w:type="dxa" w:w="971"/>
            <w:tcMar>
              <w:left w:type="dxa" w:w="0"/>
              <w:right w:type="dxa" w:w="0"/>
            </w:tcMar>
          </w:tcPr>
          <w:p w14:paraId="AC230000">
            <w:pPr>
              <w:pStyle w:val="Style_2"/>
              <w:ind w:firstLine="0" w:left="0"/>
              <w:jc w:val="center"/>
            </w:pPr>
            <w:r>
              <w:t>st32.018</w:t>
            </w:r>
          </w:p>
        </w:tc>
        <w:tc>
          <w:tcPr>
            <w:tcW w:type="dxa" w:w="860"/>
            <w:tcMar>
              <w:left w:type="dxa" w:w="0"/>
              <w:right w:type="dxa" w:w="0"/>
            </w:tcMar>
          </w:tcPr>
          <w:p w14:paraId="AD230000">
            <w:pPr>
              <w:pStyle w:val="Style_2"/>
              <w:ind w:firstLine="0" w:left="0"/>
              <w:jc w:val="center"/>
            </w:pPr>
            <w:r>
              <w:t>334</w:t>
            </w:r>
          </w:p>
        </w:tc>
        <w:tc>
          <w:tcPr>
            <w:tcW w:type="dxa" w:w="1587"/>
            <w:tcMar>
              <w:left w:type="dxa" w:w="0"/>
              <w:right w:type="dxa" w:w="0"/>
            </w:tcMar>
          </w:tcPr>
          <w:p w14:paraId="AE230000">
            <w:pPr>
              <w:pStyle w:val="Style_2"/>
              <w:ind w:firstLine="0" w:left="0"/>
              <w:jc w:val="left"/>
            </w:pPr>
            <w:r>
              <w:t>Другие операции на органах брюшной полости (уровень 3)</w:t>
            </w:r>
          </w:p>
        </w:tc>
        <w:tc>
          <w:tcPr>
            <w:tcW w:type="dxa" w:w="3402"/>
            <w:tcMar>
              <w:left w:type="dxa" w:w="0"/>
              <w:right w:type="dxa" w:w="0"/>
            </w:tcMar>
          </w:tcPr>
          <w:p w14:paraId="AF230000">
            <w:pPr>
              <w:pStyle w:val="Style_2"/>
              <w:ind w:firstLine="0" w:left="0"/>
              <w:jc w:val="center"/>
            </w:pPr>
            <w:r>
              <w:t>-</w:t>
            </w:r>
          </w:p>
        </w:tc>
        <w:tc>
          <w:tcPr>
            <w:tcW w:type="dxa" w:w="2324"/>
            <w:tcMar>
              <w:left w:type="dxa" w:w="0"/>
              <w:right w:type="dxa" w:w="0"/>
            </w:tcMar>
          </w:tcPr>
          <w:p w14:paraId="B0230000">
            <w:pPr>
              <w:pStyle w:val="Style_2"/>
              <w:ind w:firstLine="0" w:left="0"/>
              <w:jc w:val="center"/>
            </w:pPr>
            <w:r>
              <w:rPr>
                <w:color w:val="0000FF"/>
              </w:rPr>
              <w:fldChar w:fldCharType="begin"/>
            </w:r>
            <w:r>
              <w:rPr>
                <w:color w:val="0000FF"/>
              </w:rPr>
              <w:instrText>HYPERLINK "https://login.consultant.ru/link/?req=doc&amp;base=LAW&amp;n=371416&amp;date=02.02.2024&amp;dst=112593&amp;field=134"</w:instrText>
            </w:r>
            <w:r>
              <w:rPr>
                <w:color w:val="0000FF"/>
              </w:rPr>
              <w:fldChar w:fldCharType="separate"/>
            </w:r>
            <w:r>
              <w:rPr>
                <w:color w:val="0000FF"/>
              </w:rPr>
              <w:t>A16.30.010.001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"https://login.consultant.ru/link/?req=doc&amp;base=LAW&amp;n=371416&amp;date=02.02.2024&amp;dst=112597&amp;field=134"</w:instrText>
            </w:r>
            <w:r>
              <w:rPr>
                <w:color w:val="0000FF"/>
              </w:rPr>
              <w:fldChar w:fldCharType="separate"/>
            </w:r>
            <w:r>
              <w:rPr>
                <w:color w:val="0000FF"/>
              </w:rPr>
              <w:t>A16.30.011.001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"https://login.consultant.ru/link/?req=doc&amp;base=LAW&amp;n=371416&amp;date=02.02.2024&amp;dst=112653&amp;field=134"</w:instrText>
            </w:r>
            <w:r>
              <w:rPr>
                <w:color w:val="0000FF"/>
              </w:rPr>
              <w:fldChar w:fldCharType="separate"/>
            </w:r>
            <w:r>
              <w:rPr>
                <w:color w:val="0000FF"/>
              </w:rPr>
              <w:t>A16.30.025.005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"https://login.consultant.ru/link/?req=doc&amp;base=LAW&amp;n=371416&amp;date=02.02.2024&amp;dst=112701&amp;field=134"</w:instrText>
            </w:r>
            <w:r>
              <w:rPr>
                <w:color w:val="0000FF"/>
              </w:rPr>
              <w:fldChar w:fldCharType="separate"/>
            </w:r>
            <w:r>
              <w:rPr>
                <w:color w:val="0000FF"/>
              </w:rPr>
              <w:t>A16.30.038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"https://login.consultant.ru/link/?req=doc&amp;base=LAW&amp;n=371416&amp;date=02.02.2024&amp;dst=112703&amp;field=134"</w:instrText>
            </w:r>
            <w:r>
              <w:rPr>
                <w:color w:val="0000FF"/>
              </w:rPr>
              <w:fldChar w:fldCharType="separate"/>
            </w:r>
            <w:r>
              <w:rPr>
                <w:color w:val="0000FF"/>
              </w:rPr>
              <w:t>A16.30.039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"https://login.consultant.ru/link/?req=doc&amp;base=LAW&amp;n=371416&amp;date=02.02.2024&amp;dst=112705&amp;field=134"</w:instrText>
            </w:r>
            <w:r>
              <w:rPr>
                <w:color w:val="0000FF"/>
              </w:rPr>
              <w:fldChar w:fldCharType="separate"/>
            </w:r>
            <w:r>
              <w:rPr>
                <w:color w:val="0000FF"/>
              </w:rPr>
              <w:t>A16.30.040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"https://login.consultant.ru/link/?req=doc&amp;base=LAW&amp;n=371416&amp;date=02.02.2024&amp;dst=112717&amp;field=134"</w:instrText>
            </w:r>
            <w:r>
              <w:rPr>
                <w:color w:val="0000FF"/>
              </w:rPr>
              <w:fldChar w:fldCharType="separate"/>
            </w:r>
            <w:r>
              <w:rPr>
                <w:color w:val="0000FF"/>
              </w:rPr>
              <w:t>A16.30.043.002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"https://login.consultant.ru/link/?req=doc&amp;base=LAW&amp;n=371416&amp;date=02.02.2024&amp;dst=112719&amp;field=134"</w:instrText>
            </w:r>
            <w:r>
              <w:rPr>
                <w:color w:val="0000FF"/>
              </w:rPr>
              <w:fldChar w:fldCharType="separate"/>
            </w:r>
            <w:r>
              <w:rPr>
                <w:color w:val="0000FF"/>
              </w:rPr>
              <w:t>A16.30.043.003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"https://login.consultant.ru/link/?req=doc&amp;base=LAW&amp;n=371416&amp;date=02.02.2024&amp;dst=112727&amp;field=134"</w:instrText>
            </w:r>
            <w:r>
              <w:rPr>
                <w:color w:val="0000FF"/>
              </w:rPr>
              <w:fldChar w:fldCharType="separate"/>
            </w:r>
            <w:r>
              <w:rPr>
                <w:color w:val="0000FF"/>
              </w:rPr>
              <w:t>A16.30.047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"https://login.consultant.ru/link/?req=doc&amp;base=LAW&amp;n=371416&amp;date=02.02.2024&amp;dst=112745&amp;field=134"</w:instrText>
            </w:r>
            <w:r>
              <w:rPr>
                <w:color w:val="0000FF"/>
              </w:rPr>
              <w:fldChar w:fldCharType="separate"/>
            </w:r>
            <w:r>
              <w:rPr>
                <w:color w:val="0000FF"/>
              </w:rPr>
              <w:t>A16.30.051.001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"https://login.consultant.ru/link/?req=doc&amp;base=LAW&amp;n=371416&amp;date=02.02.2024&amp;dst=112799&amp;field=134"</w:instrText>
            </w:r>
            <w:r>
              <w:rPr>
                <w:color w:val="0000FF"/>
              </w:rPr>
              <w:fldChar w:fldCharType="separate"/>
            </w:r>
            <w:r>
              <w:rPr>
                <w:color w:val="0000FF"/>
              </w:rPr>
              <w:t>A16.30.059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"https://login.consultant.ru/link/?req=doc&amp;base=LAW&amp;n=371416&amp;date=02.02.2024&amp;dst=112801&amp;field=134"</w:instrText>
            </w:r>
            <w:r>
              <w:rPr>
                <w:color w:val="0000FF"/>
              </w:rPr>
              <w:fldChar w:fldCharType="separate"/>
            </w:r>
            <w:r>
              <w:rPr>
                <w:color w:val="0000FF"/>
              </w:rPr>
              <w:t>A16.30.059.001</w:t>
            </w:r>
            <w:r>
              <w:rPr>
                <w:color w:val="0000FF"/>
              </w:rPr>
              <w:fldChar w:fldCharType="end"/>
            </w:r>
          </w:p>
        </w:tc>
        <w:tc>
          <w:tcPr>
            <w:tcW w:type="dxa" w:w="1644"/>
            <w:tcMar>
              <w:left w:type="dxa" w:w="0"/>
              <w:right w:type="dxa" w:w="0"/>
            </w:tcMar>
          </w:tcPr>
          <w:p w14:paraId="B1230000">
            <w:pPr>
              <w:pStyle w:val="Style_2"/>
              <w:ind w:firstLine="0" w:left="0"/>
              <w:jc w:val="center"/>
            </w:pPr>
            <w:r>
              <w:t>-</w:t>
            </w:r>
          </w:p>
        </w:tc>
        <w:tc>
          <w:tcPr>
            <w:tcW w:type="dxa" w:w="1077"/>
            <w:tcMar>
              <w:left w:type="dxa" w:w="0"/>
              <w:right w:type="dxa" w:w="0"/>
            </w:tcMar>
          </w:tcPr>
          <w:p w14:paraId="B2230000">
            <w:pPr>
              <w:pStyle w:val="Style_2"/>
              <w:ind w:firstLine="0" w:left="0"/>
              <w:jc w:val="center"/>
            </w:pPr>
            <w:r>
              <w:t>2,13</w:t>
            </w:r>
          </w:p>
        </w:tc>
      </w:tr>
      <w:tr>
        <w:tc>
          <w:tcPr>
            <w:tcW w:type="dxa" w:w="971"/>
            <w:tcMar>
              <w:left w:type="dxa" w:w="0"/>
              <w:right w:type="dxa" w:w="0"/>
            </w:tcMar>
          </w:tcPr>
          <w:p w14:paraId="B3230000">
            <w:pPr>
              <w:pStyle w:val="Style_2"/>
              <w:ind w:firstLine="0" w:left="0"/>
              <w:jc w:val="center"/>
            </w:pPr>
            <w:r>
              <w:t>st33</w:t>
            </w:r>
          </w:p>
        </w:tc>
        <w:tc>
          <w:tcPr>
            <w:tcW w:type="dxa" w:w="860"/>
            <w:tcMar>
              <w:left w:type="dxa" w:w="0"/>
              <w:right w:type="dxa" w:w="0"/>
            </w:tcMar>
          </w:tcPr>
          <w:p w14:paraId="B4230000">
            <w:pPr>
              <w:pStyle w:val="Style_2"/>
              <w:ind w:firstLine="0" w:left="0"/>
              <w:jc w:val="center"/>
              <w:outlineLvl w:val="3"/>
            </w:pPr>
            <w:r>
              <w:t>33</w:t>
            </w:r>
          </w:p>
        </w:tc>
        <w:tc>
          <w:tcPr>
            <w:tcW w:type="dxa" w:w="8957"/>
            <w:gridSpan w:val="4"/>
            <w:tcMar>
              <w:left w:type="dxa" w:w="0"/>
              <w:right w:type="dxa" w:w="0"/>
            </w:tcMar>
          </w:tcPr>
          <w:p w14:paraId="B5230000">
            <w:pPr>
              <w:pStyle w:val="Style_2"/>
              <w:ind w:firstLine="0" w:left="0"/>
              <w:jc w:val="center"/>
            </w:pPr>
            <w:r>
              <w:t>Хирургия (комбустиология)</w:t>
            </w:r>
          </w:p>
        </w:tc>
        <w:tc>
          <w:tcPr>
            <w:tcW w:type="dxa" w:w="1077"/>
            <w:tcMar>
              <w:left w:type="dxa" w:w="0"/>
              <w:right w:type="dxa" w:w="0"/>
            </w:tcMar>
          </w:tcPr>
          <w:p w14:paraId="B6230000">
            <w:pPr>
              <w:pStyle w:val="Style_2"/>
              <w:ind w:firstLine="0" w:left="0"/>
              <w:jc w:val="center"/>
            </w:pPr>
            <w:r>
              <w:t>1,95</w:t>
            </w:r>
          </w:p>
        </w:tc>
      </w:tr>
      <w:tr>
        <w:tc>
          <w:tcPr>
            <w:tcW w:type="dxa" w:w="971"/>
            <w:tcMar>
              <w:left w:type="dxa" w:w="0"/>
              <w:right w:type="dxa" w:w="0"/>
            </w:tcMar>
          </w:tcPr>
          <w:p w14:paraId="B7230000">
            <w:pPr>
              <w:pStyle w:val="Style_2"/>
              <w:ind w:firstLine="0" w:left="0"/>
              <w:jc w:val="center"/>
            </w:pPr>
            <w:r>
              <w:t>st33.001</w:t>
            </w:r>
          </w:p>
        </w:tc>
        <w:tc>
          <w:tcPr>
            <w:tcW w:type="dxa" w:w="860"/>
            <w:tcMar>
              <w:left w:type="dxa" w:w="0"/>
              <w:right w:type="dxa" w:w="0"/>
            </w:tcMar>
          </w:tcPr>
          <w:p w14:paraId="B8230000">
            <w:pPr>
              <w:pStyle w:val="Style_2"/>
              <w:ind w:firstLine="0" w:left="0"/>
              <w:jc w:val="center"/>
            </w:pPr>
            <w:r>
              <w:t>335</w:t>
            </w:r>
          </w:p>
        </w:tc>
        <w:tc>
          <w:tcPr>
            <w:tcW w:type="dxa" w:w="1587"/>
            <w:tcMar>
              <w:left w:type="dxa" w:w="0"/>
              <w:right w:type="dxa" w:w="0"/>
            </w:tcMar>
          </w:tcPr>
          <w:p w14:paraId="B9230000">
            <w:pPr>
              <w:pStyle w:val="Style_2"/>
              <w:ind w:firstLine="0" w:left="0"/>
              <w:jc w:val="left"/>
            </w:pPr>
            <w:r>
              <w:t>Отморожения (уровень 1)</w:t>
            </w:r>
          </w:p>
        </w:tc>
        <w:tc>
          <w:tcPr>
            <w:tcW w:type="dxa" w:w="3402"/>
            <w:tcMar>
              <w:left w:type="dxa" w:w="0"/>
              <w:right w:type="dxa" w:w="0"/>
            </w:tcMar>
          </w:tcPr>
          <w:p w14:paraId="BA230000">
            <w:pPr>
              <w:pStyle w:val="Style_2"/>
              <w:ind w:firstLine="0" w:left="0"/>
              <w:jc w:val="center"/>
            </w:pPr>
            <w:r>
              <w:t>T33.0, T33.1, T33.2, T33.3, T33.4, T33.5, T33.6, T33.7, T33.8, T33.9, T35.0</w:t>
            </w:r>
          </w:p>
        </w:tc>
        <w:tc>
          <w:tcPr>
            <w:tcW w:type="dxa" w:w="2324"/>
            <w:tcMar>
              <w:left w:type="dxa" w:w="0"/>
              <w:right w:type="dxa" w:w="0"/>
            </w:tcMar>
          </w:tcPr>
          <w:p w14:paraId="BB230000">
            <w:pPr>
              <w:pStyle w:val="Style_2"/>
              <w:ind w:firstLine="0" w:left="0"/>
              <w:jc w:val="center"/>
            </w:pPr>
            <w:r>
              <w:t>-</w:t>
            </w:r>
          </w:p>
        </w:tc>
        <w:tc>
          <w:tcPr>
            <w:tcW w:type="dxa" w:w="1644"/>
            <w:tcMar>
              <w:left w:type="dxa" w:w="0"/>
              <w:right w:type="dxa" w:w="0"/>
            </w:tcMar>
          </w:tcPr>
          <w:p w14:paraId="BC230000">
            <w:pPr>
              <w:pStyle w:val="Style_2"/>
              <w:ind w:firstLine="0" w:left="0"/>
              <w:jc w:val="center"/>
            </w:pPr>
            <w:r>
              <w:t>-</w:t>
            </w:r>
          </w:p>
        </w:tc>
        <w:tc>
          <w:tcPr>
            <w:tcW w:type="dxa" w:w="1077"/>
            <w:tcMar>
              <w:left w:type="dxa" w:w="0"/>
              <w:right w:type="dxa" w:w="0"/>
            </w:tcMar>
          </w:tcPr>
          <w:p w14:paraId="BD230000">
            <w:pPr>
              <w:pStyle w:val="Style_2"/>
              <w:ind w:firstLine="0" w:left="0"/>
              <w:jc w:val="center"/>
            </w:pPr>
            <w:r>
              <w:t>1,17</w:t>
            </w:r>
          </w:p>
        </w:tc>
      </w:tr>
      <w:tr>
        <w:tc>
          <w:tcPr>
            <w:tcW w:type="dxa" w:w="971"/>
            <w:tcMar>
              <w:left w:type="dxa" w:w="0"/>
              <w:right w:type="dxa" w:w="0"/>
            </w:tcMar>
          </w:tcPr>
          <w:p w14:paraId="BE230000">
            <w:pPr>
              <w:pStyle w:val="Style_2"/>
              <w:ind w:firstLine="0" w:left="0"/>
              <w:jc w:val="center"/>
            </w:pPr>
            <w:r>
              <w:t>st33.002</w:t>
            </w:r>
          </w:p>
        </w:tc>
        <w:tc>
          <w:tcPr>
            <w:tcW w:type="dxa" w:w="860"/>
            <w:tcMar>
              <w:left w:type="dxa" w:w="0"/>
              <w:right w:type="dxa" w:w="0"/>
            </w:tcMar>
          </w:tcPr>
          <w:p w14:paraId="BF230000">
            <w:pPr>
              <w:pStyle w:val="Style_2"/>
              <w:ind w:firstLine="0" w:left="0"/>
              <w:jc w:val="center"/>
            </w:pPr>
            <w:r>
              <w:t>336</w:t>
            </w:r>
          </w:p>
        </w:tc>
        <w:tc>
          <w:tcPr>
            <w:tcW w:type="dxa" w:w="1587"/>
            <w:tcMar>
              <w:left w:type="dxa" w:w="0"/>
              <w:right w:type="dxa" w:w="0"/>
            </w:tcMar>
          </w:tcPr>
          <w:p w14:paraId="C0230000">
            <w:pPr>
              <w:pStyle w:val="Style_2"/>
              <w:ind w:firstLine="0" w:left="0"/>
              <w:jc w:val="left"/>
            </w:pPr>
            <w:r>
              <w:t>Отморожения (уровень 2)</w:t>
            </w:r>
          </w:p>
        </w:tc>
        <w:tc>
          <w:tcPr>
            <w:tcW w:type="dxa" w:w="3402"/>
            <w:tcMar>
              <w:left w:type="dxa" w:w="0"/>
              <w:right w:type="dxa" w:w="0"/>
            </w:tcMar>
          </w:tcPr>
          <w:p w14:paraId="C1230000">
            <w:pPr>
              <w:pStyle w:val="Style_2"/>
              <w:ind w:firstLine="0" w:left="0"/>
              <w:jc w:val="center"/>
            </w:pPr>
            <w:r>
              <w:t>T34, T34.0, T34.1, T34.2, T34.3, T34.4, T34.5, T34.6, T34.7, T34.8, T34.9, T35.1, T35.2, T35.3, T35.4, T35.5, T35.6, T35.7</w:t>
            </w:r>
          </w:p>
        </w:tc>
        <w:tc>
          <w:tcPr>
            <w:tcW w:type="dxa" w:w="2324"/>
            <w:tcMar>
              <w:left w:type="dxa" w:w="0"/>
              <w:right w:type="dxa" w:w="0"/>
            </w:tcMar>
          </w:tcPr>
          <w:p w14:paraId="C2230000">
            <w:pPr>
              <w:pStyle w:val="Style_2"/>
              <w:ind w:firstLine="0" w:left="0"/>
              <w:jc w:val="center"/>
            </w:pPr>
            <w:r>
              <w:t>-</w:t>
            </w:r>
          </w:p>
        </w:tc>
        <w:tc>
          <w:tcPr>
            <w:tcW w:type="dxa" w:w="1644"/>
            <w:tcMar>
              <w:left w:type="dxa" w:w="0"/>
              <w:right w:type="dxa" w:w="0"/>
            </w:tcMar>
          </w:tcPr>
          <w:p w14:paraId="C3230000">
            <w:pPr>
              <w:pStyle w:val="Style_2"/>
              <w:ind w:firstLine="0" w:left="0"/>
              <w:jc w:val="center"/>
            </w:pPr>
            <w:r>
              <w:t>-</w:t>
            </w:r>
          </w:p>
        </w:tc>
        <w:tc>
          <w:tcPr>
            <w:tcW w:type="dxa" w:w="1077"/>
            <w:tcMar>
              <w:left w:type="dxa" w:w="0"/>
              <w:right w:type="dxa" w:w="0"/>
            </w:tcMar>
          </w:tcPr>
          <w:p w14:paraId="C4230000">
            <w:pPr>
              <w:pStyle w:val="Style_2"/>
              <w:ind w:firstLine="0" w:left="0"/>
              <w:jc w:val="center"/>
            </w:pPr>
            <w:r>
              <w:t>2,91</w:t>
            </w:r>
          </w:p>
        </w:tc>
      </w:tr>
      <w:tr>
        <w:tc>
          <w:tcPr>
            <w:tcW w:type="dxa" w:w="971"/>
            <w:tcMar>
              <w:left w:type="dxa" w:w="0"/>
              <w:right w:type="dxa" w:w="0"/>
            </w:tcMar>
          </w:tcPr>
          <w:p w14:paraId="C5230000">
            <w:pPr>
              <w:pStyle w:val="Style_2"/>
              <w:ind w:firstLine="0" w:left="0"/>
              <w:jc w:val="center"/>
            </w:pPr>
            <w:r>
              <w:t>st33.003</w:t>
            </w:r>
          </w:p>
        </w:tc>
        <w:tc>
          <w:tcPr>
            <w:tcW w:type="dxa" w:w="860"/>
            <w:tcMar>
              <w:left w:type="dxa" w:w="0"/>
              <w:right w:type="dxa" w:w="0"/>
            </w:tcMar>
          </w:tcPr>
          <w:p w14:paraId="C6230000">
            <w:pPr>
              <w:pStyle w:val="Style_2"/>
              <w:ind w:firstLine="0" w:left="0"/>
              <w:jc w:val="center"/>
            </w:pPr>
            <w:r>
              <w:t>337</w:t>
            </w:r>
          </w:p>
        </w:tc>
        <w:tc>
          <w:tcPr>
            <w:tcW w:type="dxa" w:w="1587"/>
            <w:tcMar>
              <w:left w:type="dxa" w:w="0"/>
              <w:right w:type="dxa" w:w="0"/>
            </w:tcMar>
          </w:tcPr>
          <w:p w14:paraId="C7230000">
            <w:pPr>
              <w:pStyle w:val="Style_2"/>
              <w:ind w:firstLine="0" w:left="0"/>
              <w:jc w:val="left"/>
            </w:pPr>
            <w:r>
              <w:t>Ожоги (уровень 1)</w:t>
            </w:r>
          </w:p>
        </w:tc>
        <w:tc>
          <w:tcPr>
            <w:tcW w:type="dxa" w:w="3402"/>
            <w:tcMar>
              <w:left w:type="dxa" w:w="0"/>
              <w:right w:type="dxa" w:w="0"/>
            </w:tcMar>
          </w:tcPr>
          <w:p w14:paraId="C8230000">
            <w:pPr>
              <w:pStyle w:val="Style_2"/>
              <w:ind w:firstLine="0" w:left="0"/>
              <w:jc w:val="center"/>
            </w:pPr>
            <w:r>
              <w:t>T20.1, T20.2, T20.5, T20.6, T21.1, T21.2, T21.5, T21.6, T22.1, T22.2, T22.5, T22.6, T23.1, T23.2, T23.5, T23.6, T24.1, T24.2, T24.5, T24.6, T25.1, T25.2, T25.5, T25.6, T29.1, T29.2, T29.5, T29.6, T30.0, T30.1, T30.2, T30.4, T30.5</w:t>
            </w:r>
          </w:p>
        </w:tc>
        <w:tc>
          <w:tcPr>
            <w:tcW w:type="dxa" w:w="2324"/>
            <w:tcMar>
              <w:left w:type="dxa" w:w="0"/>
              <w:right w:type="dxa" w:w="0"/>
            </w:tcMar>
          </w:tcPr>
          <w:p w14:paraId="C9230000">
            <w:pPr>
              <w:pStyle w:val="Style_2"/>
              <w:ind w:firstLine="0" w:left="0"/>
              <w:jc w:val="center"/>
            </w:pPr>
            <w:r>
              <w:t>-</w:t>
            </w:r>
          </w:p>
        </w:tc>
        <w:tc>
          <w:tcPr>
            <w:tcW w:type="dxa" w:w="1644"/>
            <w:tcMar>
              <w:left w:type="dxa" w:w="0"/>
              <w:right w:type="dxa" w:w="0"/>
            </w:tcMar>
          </w:tcPr>
          <w:p w14:paraId="CA230000">
            <w:pPr>
              <w:pStyle w:val="Style_2"/>
              <w:ind w:firstLine="0" w:left="0"/>
              <w:jc w:val="center"/>
            </w:pPr>
            <w:r>
              <w:t>Дополнительные диагнозы: T31.0, T32.0</w:t>
            </w:r>
          </w:p>
        </w:tc>
        <w:tc>
          <w:tcPr>
            <w:tcW w:type="dxa" w:w="1077"/>
            <w:tcMar>
              <w:left w:type="dxa" w:w="0"/>
              <w:right w:type="dxa" w:w="0"/>
            </w:tcMar>
          </w:tcPr>
          <w:p w14:paraId="CB230000">
            <w:pPr>
              <w:pStyle w:val="Style_2"/>
              <w:ind w:firstLine="0" w:left="0"/>
              <w:jc w:val="center"/>
            </w:pPr>
            <w:r>
              <w:t>1,21</w:t>
            </w:r>
          </w:p>
        </w:tc>
      </w:tr>
      <w:tr>
        <w:tc>
          <w:tcPr>
            <w:tcW w:type="dxa" w:w="971"/>
            <w:tcMar>
              <w:left w:type="dxa" w:w="0"/>
              <w:right w:type="dxa" w:w="0"/>
            </w:tcMar>
          </w:tcPr>
          <w:p w14:paraId="CC230000">
            <w:pPr>
              <w:pStyle w:val="Style_2"/>
              <w:ind w:firstLine="0" w:left="0"/>
              <w:jc w:val="center"/>
            </w:pPr>
            <w:r>
              <w:t>st33.004</w:t>
            </w:r>
          </w:p>
        </w:tc>
        <w:tc>
          <w:tcPr>
            <w:tcW w:type="dxa" w:w="860"/>
            <w:tcMar>
              <w:left w:type="dxa" w:w="0"/>
              <w:right w:type="dxa" w:w="0"/>
            </w:tcMar>
          </w:tcPr>
          <w:p w14:paraId="CD230000">
            <w:pPr>
              <w:pStyle w:val="Style_2"/>
              <w:ind w:firstLine="0" w:left="0"/>
              <w:jc w:val="center"/>
            </w:pPr>
            <w:r>
              <w:t>338</w:t>
            </w:r>
          </w:p>
        </w:tc>
        <w:tc>
          <w:tcPr>
            <w:tcW w:type="dxa" w:w="1587"/>
            <w:tcMar>
              <w:left w:type="dxa" w:w="0"/>
              <w:right w:type="dxa" w:w="0"/>
            </w:tcMar>
          </w:tcPr>
          <w:p w14:paraId="CE230000">
            <w:pPr>
              <w:pStyle w:val="Style_2"/>
              <w:ind w:firstLine="0" w:left="0"/>
              <w:jc w:val="left"/>
            </w:pPr>
            <w:r>
              <w:t>Ожоги (уровень 2)</w:t>
            </w:r>
          </w:p>
        </w:tc>
        <w:tc>
          <w:tcPr>
            <w:tcW w:type="dxa" w:w="3402"/>
            <w:tcMar>
              <w:left w:type="dxa" w:w="0"/>
              <w:right w:type="dxa" w:w="0"/>
            </w:tcMar>
          </w:tcPr>
          <w:p w14:paraId="CF230000">
            <w:pPr>
              <w:pStyle w:val="Style_2"/>
              <w:ind w:firstLine="0" w:left="0"/>
              <w:jc w:val="center"/>
            </w:pPr>
            <w:r>
              <w:t>T20.1, T20.2, T20.5, T20.6, T21.1, T21.2, T21.5, T21.6, T22.1, T22.2, T22.5, T22.6, T23.1, T23.2, T23.5, T23.6, T24.1, T24.2, T24.5, T24.6, T25.1, T25.2, T25.5, T25.6, T29.1, T29.2, T29.5, T29.6, T30.0, T30.1, T30.2, T30.4, T30.5, T30.6</w:t>
            </w:r>
          </w:p>
        </w:tc>
        <w:tc>
          <w:tcPr>
            <w:tcW w:type="dxa" w:w="2324"/>
            <w:tcMar>
              <w:left w:type="dxa" w:w="0"/>
              <w:right w:type="dxa" w:w="0"/>
            </w:tcMar>
          </w:tcPr>
          <w:p w14:paraId="D0230000">
            <w:pPr>
              <w:pStyle w:val="Style_2"/>
              <w:ind w:firstLine="0" w:left="0"/>
              <w:jc w:val="center"/>
            </w:pPr>
            <w:r>
              <w:t>-</w:t>
            </w:r>
          </w:p>
        </w:tc>
        <w:tc>
          <w:tcPr>
            <w:tcW w:type="dxa" w:w="1644"/>
            <w:tcMar>
              <w:left w:type="dxa" w:w="0"/>
              <w:right w:type="dxa" w:w="0"/>
            </w:tcMar>
          </w:tcPr>
          <w:p w14:paraId="D1230000">
            <w:pPr>
              <w:pStyle w:val="Style_2"/>
              <w:ind w:firstLine="0" w:left="0"/>
              <w:jc w:val="center"/>
            </w:pPr>
            <w:r>
              <w:t>Дополнительные диагнозы: T31.1, T31.2, T31.3, T31.4, T31.5, T31.6, T31.7, T31.8, T31.9, T32.1, T32.2, T32.3, T32.4, T32.5, T32.6, T32.7</w:t>
            </w:r>
          </w:p>
        </w:tc>
        <w:tc>
          <w:tcPr>
            <w:tcW w:type="dxa" w:w="1077"/>
            <w:tcMar>
              <w:left w:type="dxa" w:w="0"/>
              <w:right w:type="dxa" w:w="0"/>
            </w:tcMar>
          </w:tcPr>
          <w:p w14:paraId="D2230000">
            <w:pPr>
              <w:pStyle w:val="Style_2"/>
              <w:ind w:firstLine="0" w:left="0"/>
              <w:jc w:val="center"/>
            </w:pPr>
            <w:r>
              <w:t>2,03</w:t>
            </w:r>
          </w:p>
        </w:tc>
      </w:tr>
      <w:tr>
        <w:tc>
          <w:tcPr>
            <w:tcW w:type="dxa" w:w="971"/>
            <w:tcMar>
              <w:left w:type="dxa" w:w="0"/>
              <w:right w:type="dxa" w:w="0"/>
            </w:tcMar>
          </w:tcPr>
          <w:p w14:paraId="D3230000">
            <w:pPr>
              <w:pStyle w:val="Style_2"/>
              <w:ind w:firstLine="0" w:left="0"/>
              <w:jc w:val="center"/>
            </w:pPr>
            <w:r>
              <w:t>st33.005</w:t>
            </w:r>
          </w:p>
        </w:tc>
        <w:tc>
          <w:tcPr>
            <w:tcW w:type="dxa" w:w="860"/>
            <w:tcMar>
              <w:left w:type="dxa" w:w="0"/>
              <w:right w:type="dxa" w:w="0"/>
            </w:tcMar>
          </w:tcPr>
          <w:p w14:paraId="D4230000">
            <w:pPr>
              <w:pStyle w:val="Style_2"/>
              <w:ind w:firstLine="0" w:left="0"/>
              <w:jc w:val="center"/>
            </w:pPr>
            <w:r>
              <w:t>339</w:t>
            </w:r>
          </w:p>
        </w:tc>
        <w:tc>
          <w:tcPr>
            <w:tcW w:type="dxa" w:w="1587"/>
            <w:tcMar>
              <w:left w:type="dxa" w:w="0"/>
              <w:right w:type="dxa" w:w="0"/>
            </w:tcMar>
          </w:tcPr>
          <w:p w14:paraId="D5230000">
            <w:pPr>
              <w:pStyle w:val="Style_2"/>
              <w:ind w:firstLine="0" w:left="0"/>
              <w:jc w:val="left"/>
            </w:pPr>
            <w:r>
              <w:t>Ожоги (уровень 3)</w:t>
            </w:r>
          </w:p>
        </w:tc>
        <w:tc>
          <w:tcPr>
            <w:tcW w:type="dxa" w:w="3402"/>
            <w:tcMar>
              <w:left w:type="dxa" w:w="0"/>
              <w:right w:type="dxa" w:w="0"/>
            </w:tcMar>
          </w:tcPr>
          <w:p w14:paraId="D6230000">
            <w:pPr>
              <w:pStyle w:val="Style_2"/>
              <w:ind w:firstLine="0" w:left="0"/>
              <w:jc w:val="center"/>
            </w:pPr>
            <w:r>
              <w:t>T20.0, T20.3, T20.4, T20.7, T21.0, T21.3, T21.4, T21.7, T22.0, T22.3, T22.4, T22.7, T23.0, T23.3, T23.4, T23.7, T24.0, T24.3, T24.4, T24.7, T25.0, T25.3, T25.4, T25.7, T29.0, T29.3, T29.4, T29.7, T30.3, T30.7</w:t>
            </w:r>
          </w:p>
        </w:tc>
        <w:tc>
          <w:tcPr>
            <w:tcW w:type="dxa" w:w="2324"/>
            <w:tcMar>
              <w:left w:type="dxa" w:w="0"/>
              <w:right w:type="dxa" w:w="0"/>
            </w:tcMar>
          </w:tcPr>
          <w:p w14:paraId="D7230000">
            <w:pPr>
              <w:pStyle w:val="Style_2"/>
              <w:ind w:firstLine="0" w:left="0"/>
              <w:jc w:val="center"/>
            </w:pPr>
            <w:r>
              <w:t>-</w:t>
            </w:r>
          </w:p>
        </w:tc>
        <w:tc>
          <w:tcPr>
            <w:tcW w:type="dxa" w:w="1644"/>
            <w:tcMar>
              <w:left w:type="dxa" w:w="0"/>
              <w:right w:type="dxa" w:w="0"/>
            </w:tcMar>
          </w:tcPr>
          <w:p w14:paraId="D8230000">
            <w:pPr>
              <w:pStyle w:val="Style_2"/>
              <w:ind w:firstLine="0" w:left="0"/>
              <w:jc w:val="center"/>
            </w:pPr>
            <w:r>
              <w:t>Дополнительные диагнозы: T31.0, T32.0</w:t>
            </w:r>
          </w:p>
        </w:tc>
        <w:tc>
          <w:tcPr>
            <w:tcW w:type="dxa" w:w="1077"/>
            <w:tcMar>
              <w:left w:type="dxa" w:w="0"/>
              <w:right w:type="dxa" w:w="0"/>
            </w:tcMar>
          </w:tcPr>
          <w:p w14:paraId="D9230000">
            <w:pPr>
              <w:pStyle w:val="Style_2"/>
              <w:ind w:firstLine="0" w:left="0"/>
              <w:jc w:val="center"/>
            </w:pPr>
            <w:r>
              <w:t>3,54</w:t>
            </w:r>
          </w:p>
        </w:tc>
      </w:tr>
      <w:tr>
        <w:tc>
          <w:tcPr>
            <w:tcW w:type="dxa" w:w="971"/>
            <w:vMerge w:val="restart"/>
            <w:tcMar>
              <w:left w:type="dxa" w:w="0"/>
              <w:right w:type="dxa" w:w="0"/>
            </w:tcMar>
          </w:tcPr>
          <w:p w14:paraId="DA230000">
            <w:pPr>
              <w:pStyle w:val="Style_2"/>
              <w:ind w:firstLine="0" w:left="0"/>
              <w:jc w:val="center"/>
            </w:pPr>
            <w:r>
              <w:t>st33.006</w:t>
            </w:r>
          </w:p>
        </w:tc>
        <w:tc>
          <w:tcPr>
            <w:tcW w:type="dxa" w:w="860"/>
            <w:vMerge w:val="restart"/>
            <w:tcMar>
              <w:left w:type="dxa" w:w="0"/>
              <w:right w:type="dxa" w:w="0"/>
            </w:tcMar>
          </w:tcPr>
          <w:p w14:paraId="DB230000">
            <w:pPr>
              <w:pStyle w:val="Style_2"/>
              <w:ind w:firstLine="0" w:left="0"/>
              <w:jc w:val="center"/>
            </w:pPr>
            <w:r>
              <w:t>340</w:t>
            </w:r>
          </w:p>
        </w:tc>
        <w:tc>
          <w:tcPr>
            <w:tcW w:type="dxa" w:w="1587"/>
            <w:vMerge w:val="restart"/>
            <w:tcMar>
              <w:left w:type="dxa" w:w="0"/>
              <w:right w:type="dxa" w:w="0"/>
            </w:tcMar>
          </w:tcPr>
          <w:p w14:paraId="DC230000">
            <w:pPr>
              <w:pStyle w:val="Style_2"/>
              <w:ind w:firstLine="0" w:left="0"/>
              <w:jc w:val="left"/>
            </w:pPr>
            <w:r>
              <w:t>Ожоги (уровень 4)</w:t>
            </w:r>
          </w:p>
        </w:tc>
        <w:tc>
          <w:tcPr>
            <w:tcW w:type="dxa" w:w="3402"/>
            <w:tcMar>
              <w:left w:type="dxa" w:w="0"/>
              <w:right w:type="dxa" w:w="0"/>
            </w:tcMar>
          </w:tcPr>
          <w:p w14:paraId="DD230000">
            <w:pPr>
              <w:pStyle w:val="Style_2"/>
              <w:ind w:firstLine="0" w:left="0"/>
              <w:jc w:val="center"/>
            </w:pPr>
            <w:r>
              <w:t>T20.0, T20.3, T20.4, T20.7, T21.0, T21.3, T21.4, T21.7, T22.0, T22.3, T22.4, T22.7, T23.0, T23.3, T23.4, T23.7, T24.0, T24.3, T24.4, T24.7, T25.0, T25.3, T25.4, T25.7, T29.0, T29.3, T29.4, T29.7, T30.3, T30.7</w:t>
            </w:r>
          </w:p>
        </w:tc>
        <w:tc>
          <w:tcPr>
            <w:tcW w:type="dxa" w:w="2324"/>
            <w:tcMar>
              <w:left w:type="dxa" w:w="0"/>
              <w:right w:type="dxa" w:w="0"/>
            </w:tcMar>
          </w:tcPr>
          <w:p w14:paraId="DE230000">
            <w:pPr>
              <w:pStyle w:val="Style_2"/>
              <w:ind w:firstLine="0" w:left="0"/>
              <w:jc w:val="center"/>
            </w:pPr>
            <w:r>
              <w:t>-</w:t>
            </w:r>
          </w:p>
        </w:tc>
        <w:tc>
          <w:tcPr>
            <w:tcW w:type="dxa" w:w="1644"/>
            <w:tcMar>
              <w:left w:type="dxa" w:w="0"/>
              <w:right w:type="dxa" w:w="0"/>
            </w:tcMar>
          </w:tcPr>
          <w:p w14:paraId="DF230000">
            <w:pPr>
              <w:pStyle w:val="Style_2"/>
              <w:ind w:firstLine="0" w:left="0"/>
              <w:jc w:val="center"/>
            </w:pPr>
            <w:r>
              <w:t>Дополнительные диагнозы: T31.1, T31.2, T32.1, T32.2</w:t>
            </w:r>
          </w:p>
        </w:tc>
        <w:tc>
          <w:tcPr>
            <w:tcW w:type="dxa" w:w="1077"/>
            <w:vMerge w:val="restart"/>
            <w:tcMar>
              <w:left w:type="dxa" w:w="0"/>
              <w:right w:type="dxa" w:w="0"/>
            </w:tcMar>
          </w:tcPr>
          <w:p w14:paraId="E0230000">
            <w:pPr>
              <w:pStyle w:val="Style_2"/>
              <w:ind w:firstLine="0" w:left="0"/>
              <w:jc w:val="center"/>
            </w:pPr>
            <w:r>
              <w:t>5,20</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tcMar>
              <w:left w:type="dxa" w:w="0"/>
              <w:right w:type="dxa" w:w="0"/>
            </w:tcMar>
          </w:tcPr>
          <w:p w14:paraId="E1230000">
            <w:pPr>
              <w:pStyle w:val="Style_2"/>
              <w:ind w:firstLine="0" w:left="0"/>
              <w:jc w:val="center"/>
            </w:pPr>
            <w:r>
              <w:t>T27.0, T27.1, T27.2, T27.3, T27.4, T27.5, T27.6, T27.7</w:t>
            </w:r>
          </w:p>
        </w:tc>
        <w:tc>
          <w:tcPr>
            <w:tcW w:type="dxa" w:w="2324"/>
            <w:tcMar>
              <w:left w:type="dxa" w:w="0"/>
              <w:right w:type="dxa" w:w="0"/>
            </w:tcMar>
          </w:tcPr>
          <w:p w14:paraId="E2230000">
            <w:pPr>
              <w:pStyle w:val="Style_2"/>
              <w:ind w:firstLine="0" w:left="0"/>
              <w:jc w:val="center"/>
            </w:pPr>
            <w:r>
              <w:t>-</w:t>
            </w:r>
          </w:p>
        </w:tc>
        <w:tc>
          <w:tcPr>
            <w:tcW w:type="dxa" w:w="1644"/>
            <w:tcMar>
              <w:left w:type="dxa" w:w="0"/>
              <w:right w:type="dxa" w:w="0"/>
            </w:tcMar>
          </w:tcPr>
          <w:p w14:paraId="E3230000">
            <w:pPr>
              <w:pStyle w:val="Style_2"/>
              <w:ind w:firstLine="0" w:left="0"/>
              <w:jc w:val="center"/>
            </w:pPr>
            <w:r>
              <w:t>-</w:t>
            </w:r>
          </w:p>
        </w:tc>
        <w:tc>
          <w:tcPr>
            <w:tcW w:type="dxa" w:w="1077"/>
            <w:gridSpan w:val="1"/>
            <w:vMerge w:val="continue"/>
            <w:tcMar>
              <w:left w:type="dxa" w:w="0"/>
              <w:right w:type="dxa" w:w="0"/>
            </w:tcMar>
          </w:tcPr>
          <w:p/>
        </w:tc>
      </w:tr>
      <w:tr>
        <w:tc>
          <w:tcPr>
            <w:tcW w:type="dxa" w:w="971"/>
            <w:tcMar>
              <w:left w:type="dxa" w:w="0"/>
              <w:right w:type="dxa" w:w="0"/>
            </w:tcMar>
          </w:tcPr>
          <w:p w14:paraId="E4230000">
            <w:pPr>
              <w:pStyle w:val="Style_2"/>
              <w:ind w:firstLine="0" w:left="0"/>
              <w:jc w:val="center"/>
            </w:pPr>
            <w:r>
              <w:t>st33.007</w:t>
            </w:r>
          </w:p>
        </w:tc>
        <w:tc>
          <w:tcPr>
            <w:tcW w:type="dxa" w:w="860"/>
            <w:tcMar>
              <w:left w:type="dxa" w:w="0"/>
              <w:right w:type="dxa" w:w="0"/>
            </w:tcMar>
          </w:tcPr>
          <w:p w14:paraId="E5230000">
            <w:pPr>
              <w:pStyle w:val="Style_2"/>
              <w:ind w:firstLine="0" w:left="0"/>
              <w:jc w:val="center"/>
            </w:pPr>
            <w:r>
              <w:t>341</w:t>
            </w:r>
          </w:p>
        </w:tc>
        <w:tc>
          <w:tcPr>
            <w:tcW w:type="dxa" w:w="1587"/>
            <w:tcMar>
              <w:left w:type="dxa" w:w="0"/>
              <w:right w:type="dxa" w:w="0"/>
            </w:tcMar>
          </w:tcPr>
          <w:p w14:paraId="E6230000">
            <w:pPr>
              <w:pStyle w:val="Style_2"/>
              <w:ind w:firstLine="0" w:left="0"/>
              <w:jc w:val="left"/>
            </w:pPr>
            <w:r>
              <w:t>Ожоги (уровень 5)</w:t>
            </w:r>
          </w:p>
        </w:tc>
        <w:tc>
          <w:tcPr>
            <w:tcW w:type="dxa" w:w="3402"/>
            <w:tcMar>
              <w:left w:type="dxa" w:w="0"/>
              <w:right w:type="dxa" w:w="0"/>
            </w:tcMar>
          </w:tcPr>
          <w:p w14:paraId="E7230000">
            <w:pPr>
              <w:pStyle w:val="Style_2"/>
              <w:ind w:firstLine="0" w:left="0"/>
              <w:jc w:val="center"/>
            </w:pPr>
            <w:r>
              <w:t>T20.0, T20.3, T20.4, T20.7, T21.0, T21.3, T21.4, T21.7, T22.0, T22.3, T22.4, T22.7, T23.0, T23.3, T23.4, T23.7, T24.0, T24.3, T24.4, T24.7, T25.0, T25.3, T25.4, T25.7, T29.0, T29.3, T29.4, T29.7, T30.3, T30.7</w:t>
            </w:r>
          </w:p>
        </w:tc>
        <w:tc>
          <w:tcPr>
            <w:tcW w:type="dxa" w:w="2324"/>
            <w:tcMar>
              <w:left w:type="dxa" w:w="0"/>
              <w:right w:type="dxa" w:w="0"/>
            </w:tcMar>
          </w:tcPr>
          <w:p w14:paraId="E8230000">
            <w:pPr>
              <w:pStyle w:val="Style_2"/>
              <w:ind w:firstLine="0" w:left="0"/>
              <w:jc w:val="center"/>
            </w:pPr>
            <w:r>
              <w:t>-</w:t>
            </w:r>
          </w:p>
        </w:tc>
        <w:tc>
          <w:tcPr>
            <w:tcW w:type="dxa" w:w="1644"/>
            <w:tcMar>
              <w:left w:type="dxa" w:w="0"/>
              <w:right w:type="dxa" w:w="0"/>
            </w:tcMar>
          </w:tcPr>
          <w:p w14:paraId="E9230000">
            <w:pPr>
              <w:pStyle w:val="Style_2"/>
              <w:ind w:firstLine="0" w:left="0"/>
              <w:jc w:val="center"/>
            </w:pPr>
            <w:r>
              <w:t>Дополнительные диагнозы: T31.3, T31.4, T31.5, T31.6, T31.7, T31.8, T31.9, T32.3, T32.4, T32.5, T32.6, T32.7, T32.8, T32.9</w:t>
            </w:r>
          </w:p>
        </w:tc>
        <w:tc>
          <w:tcPr>
            <w:tcW w:type="dxa" w:w="1077"/>
            <w:tcMar>
              <w:left w:type="dxa" w:w="0"/>
              <w:right w:type="dxa" w:w="0"/>
            </w:tcMar>
          </w:tcPr>
          <w:p w14:paraId="EA230000">
            <w:pPr>
              <w:pStyle w:val="Style_2"/>
              <w:ind w:firstLine="0" w:left="0"/>
              <w:jc w:val="center"/>
            </w:pPr>
            <w:r>
              <w:t>11,11</w:t>
            </w:r>
          </w:p>
        </w:tc>
      </w:tr>
      <w:tr>
        <w:tc>
          <w:tcPr>
            <w:tcW w:type="dxa" w:w="971"/>
            <w:vMerge w:val="restart"/>
            <w:tcMar>
              <w:left w:type="dxa" w:w="0"/>
              <w:right w:type="dxa" w:w="0"/>
            </w:tcMar>
          </w:tcPr>
          <w:p w14:paraId="EB230000">
            <w:pPr>
              <w:pStyle w:val="Style_2"/>
              <w:ind w:firstLine="0" w:left="0"/>
              <w:jc w:val="center"/>
            </w:pPr>
            <w:r>
              <w:t>st33.008</w:t>
            </w:r>
          </w:p>
        </w:tc>
        <w:tc>
          <w:tcPr>
            <w:tcW w:type="dxa" w:w="860"/>
            <w:vMerge w:val="restart"/>
            <w:tcMar>
              <w:left w:type="dxa" w:w="0"/>
              <w:right w:type="dxa" w:w="0"/>
            </w:tcMar>
          </w:tcPr>
          <w:p w14:paraId="EC230000">
            <w:pPr>
              <w:pStyle w:val="Style_2"/>
              <w:ind w:firstLine="0" w:left="0"/>
              <w:jc w:val="center"/>
            </w:pPr>
            <w:r>
              <w:t>342</w:t>
            </w:r>
          </w:p>
        </w:tc>
        <w:tc>
          <w:tcPr>
            <w:tcW w:type="dxa" w:w="1587"/>
            <w:vMerge w:val="restart"/>
            <w:tcMar>
              <w:left w:type="dxa" w:w="0"/>
              <w:right w:type="dxa" w:w="0"/>
            </w:tcMar>
          </w:tcPr>
          <w:p w14:paraId="ED230000">
            <w:pPr>
              <w:pStyle w:val="Style_2"/>
              <w:ind w:firstLine="0" w:left="0"/>
              <w:jc w:val="left"/>
            </w:pPr>
            <w:r>
              <w:t>Ожоги (уровень 4,5) с синдромом органной дисфункции</w:t>
            </w:r>
          </w:p>
        </w:tc>
        <w:tc>
          <w:tcPr>
            <w:tcW w:type="dxa" w:w="3402"/>
            <w:tcMar>
              <w:left w:type="dxa" w:w="0"/>
              <w:right w:type="dxa" w:w="0"/>
            </w:tcMar>
          </w:tcPr>
          <w:p w14:paraId="EE230000">
            <w:pPr>
              <w:pStyle w:val="Style_2"/>
              <w:ind w:firstLine="0" w:left="0"/>
              <w:jc w:val="center"/>
            </w:pPr>
            <w:r>
              <w:t>T20.0, T20.3, T20.4, T20.7, T21.0, T21.3, T21.4, T21.7, T22.0, T22.3, T22.4, T22.7, T23.0, T23.3, T23.4, T23.7, T24.0, T24.3, T24.4, T24.7, T25.0, T25.3, T25.4, T25.7, T29.0, T29.3, T29.4, T29.7, T30.3, T30.7</w:t>
            </w:r>
          </w:p>
        </w:tc>
        <w:tc>
          <w:tcPr>
            <w:tcW w:type="dxa" w:w="2324"/>
            <w:vMerge w:val="restart"/>
            <w:tcMar>
              <w:left w:type="dxa" w:w="0"/>
              <w:right w:type="dxa" w:w="0"/>
            </w:tcMar>
          </w:tcPr>
          <w:p w14:paraId="EF230000">
            <w:pPr>
              <w:pStyle w:val="Style_2"/>
              <w:ind w:firstLine="0" w:left="0"/>
              <w:jc w:val="center"/>
            </w:pPr>
            <w:r>
              <w:t>-</w:t>
            </w:r>
          </w:p>
        </w:tc>
        <w:tc>
          <w:tcPr>
            <w:tcW w:type="dxa" w:w="1644"/>
            <w:vMerge w:val="restart"/>
            <w:tcMar>
              <w:left w:type="dxa" w:w="0"/>
              <w:right w:type="dxa" w:w="0"/>
            </w:tcMar>
          </w:tcPr>
          <w:p w14:paraId="F0230000">
            <w:pPr>
              <w:pStyle w:val="Style_2"/>
              <w:ind w:firstLine="0" w:left="0"/>
              <w:jc w:val="center"/>
            </w:pPr>
            <w:r>
              <w:t>Иной классификационный критерий: it1</w:t>
            </w:r>
          </w:p>
        </w:tc>
        <w:tc>
          <w:tcPr>
            <w:tcW w:type="dxa" w:w="1077"/>
            <w:vMerge w:val="restart"/>
            <w:tcMar>
              <w:left w:type="dxa" w:w="0"/>
              <w:right w:type="dxa" w:w="0"/>
            </w:tcMar>
          </w:tcPr>
          <w:p w14:paraId="F1230000">
            <w:pPr>
              <w:pStyle w:val="Style_2"/>
              <w:ind w:firstLine="0" w:left="0"/>
              <w:jc w:val="center"/>
            </w:pPr>
            <w:r>
              <w:t>14,07</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tcMar>
              <w:left w:type="dxa" w:w="0"/>
              <w:right w:type="dxa" w:w="0"/>
            </w:tcMar>
          </w:tcPr>
          <w:p w14:paraId="F2230000">
            <w:pPr>
              <w:pStyle w:val="Style_2"/>
              <w:ind w:firstLine="0" w:left="0"/>
              <w:jc w:val="center"/>
            </w:pPr>
            <w:r>
              <w:t>T27.0, T27.1, T27.2, T27.3, T27.4, T27.5, T27.6, T27.7</w:t>
            </w:r>
          </w:p>
        </w:tc>
        <w:tc>
          <w:tcPr>
            <w:tcW w:type="dxa" w:w="2324"/>
            <w:gridSpan w:val="1"/>
            <w:vMerge w:val="continue"/>
            <w:tcMar>
              <w:left w:type="dxa" w:w="0"/>
              <w:right w:type="dxa" w:w="0"/>
            </w:tcMar>
          </w:tcPr>
          <w:p/>
        </w:tc>
        <w:tc>
          <w:tcPr>
            <w:tcW w:type="dxa" w:w="1644"/>
            <w:gridSpan w:val="1"/>
            <w:vMerge w:val="continue"/>
            <w:tcMar>
              <w:left w:type="dxa" w:w="0"/>
              <w:right w:type="dxa" w:w="0"/>
            </w:tcMar>
          </w:tcPr>
          <w:p/>
        </w:tc>
        <w:tc>
          <w:tcPr>
            <w:tcW w:type="dxa" w:w="1077"/>
            <w:gridSpan w:val="1"/>
            <w:vMerge w:val="continue"/>
            <w:tcMar>
              <w:left w:type="dxa" w:w="0"/>
              <w:right w:type="dxa" w:w="0"/>
            </w:tcMar>
          </w:tcPr>
          <w:p/>
        </w:tc>
      </w:tr>
      <w:tr>
        <w:tc>
          <w:tcPr>
            <w:tcW w:type="dxa" w:w="971"/>
            <w:tcMar>
              <w:left w:type="dxa" w:w="0"/>
              <w:right w:type="dxa" w:w="0"/>
            </w:tcMar>
          </w:tcPr>
          <w:p w14:paraId="F3230000">
            <w:pPr>
              <w:pStyle w:val="Style_2"/>
              <w:ind w:firstLine="0" w:left="0"/>
              <w:jc w:val="center"/>
            </w:pPr>
            <w:r>
              <w:t>st34</w:t>
            </w:r>
          </w:p>
        </w:tc>
        <w:tc>
          <w:tcPr>
            <w:tcW w:type="dxa" w:w="860"/>
            <w:tcMar>
              <w:left w:type="dxa" w:w="0"/>
              <w:right w:type="dxa" w:w="0"/>
            </w:tcMar>
          </w:tcPr>
          <w:p w14:paraId="F4230000">
            <w:pPr>
              <w:pStyle w:val="Style_2"/>
              <w:ind w:firstLine="0" w:left="0"/>
              <w:jc w:val="center"/>
              <w:outlineLvl w:val="3"/>
            </w:pPr>
            <w:r>
              <w:t>34</w:t>
            </w:r>
          </w:p>
        </w:tc>
        <w:tc>
          <w:tcPr>
            <w:tcW w:type="dxa" w:w="8957"/>
            <w:gridSpan w:val="4"/>
            <w:tcMar>
              <w:left w:type="dxa" w:w="0"/>
              <w:right w:type="dxa" w:w="0"/>
            </w:tcMar>
          </w:tcPr>
          <w:p w14:paraId="F5230000">
            <w:pPr>
              <w:pStyle w:val="Style_2"/>
              <w:ind w:firstLine="0" w:left="0"/>
              <w:jc w:val="center"/>
            </w:pPr>
            <w:r>
              <w:t>Челюстно-лицевая хирургия</w:t>
            </w:r>
          </w:p>
        </w:tc>
        <w:tc>
          <w:tcPr>
            <w:tcW w:type="dxa" w:w="1077"/>
            <w:tcMar>
              <w:left w:type="dxa" w:w="0"/>
              <w:right w:type="dxa" w:w="0"/>
            </w:tcMar>
          </w:tcPr>
          <w:p w14:paraId="F6230000">
            <w:pPr>
              <w:pStyle w:val="Style_2"/>
              <w:ind w:firstLine="0" w:left="0"/>
              <w:jc w:val="center"/>
            </w:pPr>
            <w:r>
              <w:t>1,18</w:t>
            </w:r>
          </w:p>
        </w:tc>
      </w:tr>
      <w:tr>
        <w:tc>
          <w:tcPr>
            <w:tcW w:type="dxa" w:w="971"/>
            <w:tcMar>
              <w:left w:type="dxa" w:w="0"/>
              <w:right w:type="dxa" w:w="0"/>
            </w:tcMar>
          </w:tcPr>
          <w:p w14:paraId="F7230000">
            <w:pPr>
              <w:pStyle w:val="Style_2"/>
              <w:ind w:firstLine="0" w:left="0"/>
              <w:jc w:val="center"/>
            </w:pPr>
            <w:r>
              <w:t>st34.001</w:t>
            </w:r>
          </w:p>
        </w:tc>
        <w:tc>
          <w:tcPr>
            <w:tcW w:type="dxa" w:w="860"/>
            <w:tcMar>
              <w:left w:type="dxa" w:w="0"/>
              <w:right w:type="dxa" w:w="0"/>
            </w:tcMar>
          </w:tcPr>
          <w:p w14:paraId="F8230000">
            <w:pPr>
              <w:pStyle w:val="Style_2"/>
              <w:ind w:firstLine="0" w:left="0"/>
              <w:jc w:val="center"/>
            </w:pPr>
            <w:r>
              <w:t>343</w:t>
            </w:r>
          </w:p>
        </w:tc>
        <w:tc>
          <w:tcPr>
            <w:tcW w:type="dxa" w:w="1587"/>
            <w:tcMar>
              <w:left w:type="dxa" w:w="0"/>
              <w:right w:type="dxa" w:w="0"/>
            </w:tcMar>
          </w:tcPr>
          <w:p w14:paraId="F9230000">
            <w:pPr>
              <w:pStyle w:val="Style_2"/>
              <w:ind w:firstLine="0" w:left="0"/>
              <w:jc w:val="left"/>
            </w:pPr>
            <w:r>
              <w:t>Болезни полости рта, слюнных желез и челюстей, врожденные аномалии лица и шеи, взрослые</w:t>
            </w:r>
          </w:p>
        </w:tc>
        <w:tc>
          <w:tcPr>
            <w:tcW w:type="dxa" w:w="3402"/>
            <w:tcMar>
              <w:left w:type="dxa" w:w="0"/>
              <w:right w:type="dxa" w:w="0"/>
            </w:tcMar>
          </w:tcPr>
          <w:p w14:paraId="FA230000">
            <w:pPr>
              <w:pStyle w:val="Style_2"/>
              <w:ind w:firstLine="0" w:left="0"/>
              <w:jc w:val="center"/>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type="dxa" w:w="2324"/>
            <w:tcMar>
              <w:left w:type="dxa" w:w="0"/>
              <w:right w:type="dxa" w:w="0"/>
            </w:tcMar>
          </w:tcPr>
          <w:p w14:paraId="FB230000">
            <w:pPr>
              <w:pStyle w:val="Style_2"/>
              <w:ind w:firstLine="0" w:left="0"/>
              <w:jc w:val="center"/>
            </w:pPr>
            <w:r>
              <w:t>-</w:t>
            </w:r>
          </w:p>
        </w:tc>
        <w:tc>
          <w:tcPr>
            <w:tcW w:type="dxa" w:w="1644"/>
            <w:tcMar>
              <w:left w:type="dxa" w:w="0"/>
              <w:right w:type="dxa" w:w="0"/>
            </w:tcMar>
          </w:tcPr>
          <w:p w14:paraId="FC230000">
            <w:pPr>
              <w:pStyle w:val="Style_2"/>
              <w:ind w:firstLine="0" w:left="0"/>
              <w:jc w:val="center"/>
            </w:pPr>
            <w:r>
              <w:t>Возрастная группа: старше 18 лет</w:t>
            </w:r>
          </w:p>
        </w:tc>
        <w:tc>
          <w:tcPr>
            <w:tcW w:type="dxa" w:w="1077"/>
            <w:tcMar>
              <w:left w:type="dxa" w:w="0"/>
              <w:right w:type="dxa" w:w="0"/>
            </w:tcMar>
          </w:tcPr>
          <w:p w14:paraId="FD230000">
            <w:pPr>
              <w:pStyle w:val="Style_2"/>
              <w:ind w:firstLine="0" w:left="0"/>
              <w:jc w:val="center"/>
            </w:pPr>
            <w:r>
              <w:t>0,89</w:t>
            </w:r>
          </w:p>
        </w:tc>
      </w:tr>
      <w:tr>
        <w:tc>
          <w:tcPr>
            <w:tcW w:type="dxa" w:w="971"/>
            <w:tcMar>
              <w:left w:type="dxa" w:w="0"/>
              <w:right w:type="dxa" w:w="0"/>
            </w:tcMar>
          </w:tcPr>
          <w:p w14:paraId="FE230000">
            <w:pPr>
              <w:pStyle w:val="Style_2"/>
              <w:ind w:firstLine="0" w:left="0"/>
              <w:jc w:val="center"/>
            </w:pPr>
            <w:r>
              <w:t>st34.002</w:t>
            </w:r>
          </w:p>
        </w:tc>
        <w:tc>
          <w:tcPr>
            <w:tcW w:type="dxa" w:w="860"/>
            <w:tcMar>
              <w:left w:type="dxa" w:w="0"/>
              <w:right w:type="dxa" w:w="0"/>
            </w:tcMar>
          </w:tcPr>
          <w:p w14:paraId="FF230000">
            <w:pPr>
              <w:pStyle w:val="Style_2"/>
              <w:ind w:firstLine="0" w:left="0"/>
              <w:jc w:val="center"/>
            </w:pPr>
            <w:r>
              <w:t>344</w:t>
            </w:r>
          </w:p>
        </w:tc>
        <w:tc>
          <w:tcPr>
            <w:tcW w:type="dxa" w:w="1587"/>
            <w:tcMar>
              <w:left w:type="dxa" w:w="0"/>
              <w:right w:type="dxa" w:w="0"/>
            </w:tcMar>
          </w:tcPr>
          <w:p w14:paraId="00240000">
            <w:pPr>
              <w:pStyle w:val="Style_2"/>
              <w:ind w:firstLine="0" w:left="0"/>
              <w:jc w:val="left"/>
            </w:pPr>
            <w:r>
              <w:t>Операции на органах полости рта (уровень 1)</w:t>
            </w:r>
          </w:p>
        </w:tc>
        <w:tc>
          <w:tcPr>
            <w:tcW w:type="dxa" w:w="3402"/>
            <w:tcMar>
              <w:left w:type="dxa" w:w="0"/>
              <w:right w:type="dxa" w:w="0"/>
            </w:tcMar>
          </w:tcPr>
          <w:p w14:paraId="01240000">
            <w:pPr>
              <w:pStyle w:val="Style_2"/>
              <w:ind w:firstLine="0" w:left="0"/>
              <w:jc w:val="center"/>
            </w:pPr>
            <w:r>
              <w:t>-</w:t>
            </w:r>
          </w:p>
        </w:tc>
        <w:tc>
          <w:tcPr>
            <w:tcW w:type="dxa" w:w="2324"/>
            <w:tcMar>
              <w:left w:type="dxa" w:w="0"/>
              <w:right w:type="dxa" w:w="0"/>
            </w:tcMar>
          </w:tcPr>
          <w:p w14:paraId="02240000">
            <w:pPr>
              <w:pStyle w:val="Style_2"/>
              <w:ind w:firstLine="0" w:left="0"/>
              <w:jc w:val="center"/>
            </w:pPr>
            <w:r>
              <w:rPr>
                <w:color w:val="0000FF"/>
              </w:rPr>
              <w:fldChar w:fldCharType="begin"/>
            </w:r>
            <w:r>
              <w:rPr>
                <w:color w:val="0000FF"/>
              </w:rPr>
              <w:instrText>HYPERLINK "https://login.consultant.ru/link/?req=doc&amp;base=LAW&amp;n=371416&amp;date=02.02.2024&amp;dst=107873&amp;field=134"</w:instrText>
            </w:r>
            <w:r>
              <w:rPr>
                <w:color w:val="0000FF"/>
              </w:rPr>
              <w:fldChar w:fldCharType="separate"/>
            </w:r>
            <w:r>
              <w:rPr>
                <w:color w:val="0000FF"/>
              </w:rPr>
              <w:t>A16.07.011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"https://login.consultant.ru/link/?req=doc&amp;base=LAW&amp;n=371416&amp;date=02.02.2024&amp;dst=107875&amp;field=134"</w:instrText>
            </w:r>
            <w:r>
              <w:rPr>
                <w:color w:val="0000FF"/>
              </w:rPr>
              <w:fldChar w:fldCharType="separate"/>
            </w:r>
            <w:r>
              <w:rPr>
                <w:color w:val="0000FF"/>
              </w:rPr>
              <w:t>A16.07.012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"https://login.consultant.ru/link/?req=doc&amp;base=LAW&amp;n=371416&amp;date=02.02.2024&amp;dst=107879&amp;field=134"</w:instrText>
            </w:r>
            <w:r>
              <w:rPr>
                <w:color w:val="0000FF"/>
              </w:rPr>
              <w:fldChar w:fldCharType="separate"/>
            </w:r>
            <w:r>
              <w:rPr>
                <w:color w:val="0000FF"/>
              </w:rPr>
              <w:t>A16.07.014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"https://login.consultant.ru/link/?req=doc&amp;base=LAW&amp;n=371416&amp;date=02.02.2024&amp;dst=108137&amp;field=134"</w:instrText>
            </w:r>
            <w:r>
              <w:rPr>
                <w:color w:val="0000FF"/>
              </w:rPr>
              <w:fldChar w:fldCharType="separate"/>
            </w:r>
            <w:r>
              <w:rPr>
                <w:color w:val="0000FF"/>
              </w:rPr>
              <w:t>A16.07.097</w:t>
            </w:r>
            <w:r>
              <w:rPr>
                <w:color w:val="0000FF"/>
              </w:rPr>
              <w:fldChar w:fldCharType="end"/>
            </w:r>
          </w:p>
        </w:tc>
        <w:tc>
          <w:tcPr>
            <w:tcW w:type="dxa" w:w="1644"/>
            <w:tcMar>
              <w:left w:type="dxa" w:w="0"/>
              <w:right w:type="dxa" w:w="0"/>
            </w:tcMar>
          </w:tcPr>
          <w:p w14:paraId="03240000">
            <w:pPr>
              <w:pStyle w:val="Style_2"/>
              <w:ind w:firstLine="0" w:left="0"/>
              <w:jc w:val="center"/>
            </w:pPr>
            <w:r>
              <w:t>-</w:t>
            </w:r>
          </w:p>
        </w:tc>
        <w:tc>
          <w:tcPr>
            <w:tcW w:type="dxa" w:w="1077"/>
            <w:tcMar>
              <w:left w:type="dxa" w:w="0"/>
              <w:right w:type="dxa" w:w="0"/>
            </w:tcMar>
          </w:tcPr>
          <w:p w14:paraId="04240000">
            <w:pPr>
              <w:pStyle w:val="Style_2"/>
              <w:ind w:firstLine="0" w:left="0"/>
              <w:jc w:val="center"/>
            </w:pPr>
            <w:r>
              <w:t>0,74</w:t>
            </w:r>
          </w:p>
        </w:tc>
      </w:tr>
      <w:tr>
        <w:tc>
          <w:tcPr>
            <w:tcW w:type="dxa" w:w="971"/>
            <w:tcMar>
              <w:left w:type="dxa" w:w="0"/>
              <w:right w:type="dxa" w:w="0"/>
            </w:tcMar>
          </w:tcPr>
          <w:p w14:paraId="05240000">
            <w:pPr>
              <w:pStyle w:val="Style_2"/>
              <w:ind w:firstLine="0" w:left="0"/>
              <w:jc w:val="center"/>
            </w:pPr>
            <w:r>
              <w:t>st34.003</w:t>
            </w:r>
          </w:p>
        </w:tc>
        <w:tc>
          <w:tcPr>
            <w:tcW w:type="dxa" w:w="860"/>
            <w:tcMar>
              <w:left w:type="dxa" w:w="0"/>
              <w:right w:type="dxa" w:w="0"/>
            </w:tcMar>
          </w:tcPr>
          <w:p w14:paraId="06240000">
            <w:pPr>
              <w:pStyle w:val="Style_2"/>
              <w:ind w:firstLine="0" w:left="0"/>
              <w:jc w:val="center"/>
            </w:pPr>
            <w:r>
              <w:t>345</w:t>
            </w:r>
          </w:p>
        </w:tc>
        <w:tc>
          <w:tcPr>
            <w:tcW w:type="dxa" w:w="1587"/>
            <w:tcMar>
              <w:left w:type="dxa" w:w="0"/>
              <w:right w:type="dxa" w:w="0"/>
            </w:tcMar>
          </w:tcPr>
          <w:p w14:paraId="07240000">
            <w:pPr>
              <w:pStyle w:val="Style_2"/>
              <w:ind w:firstLine="0" w:left="0"/>
              <w:jc w:val="left"/>
            </w:pPr>
            <w:r>
              <w:t>Операции на органах полости рта (уровень 2)</w:t>
            </w:r>
          </w:p>
        </w:tc>
        <w:tc>
          <w:tcPr>
            <w:tcW w:type="dxa" w:w="3402"/>
            <w:tcMar>
              <w:left w:type="dxa" w:w="0"/>
              <w:right w:type="dxa" w:w="0"/>
            </w:tcMar>
          </w:tcPr>
          <w:p w14:paraId="08240000">
            <w:pPr>
              <w:pStyle w:val="Style_2"/>
              <w:ind w:firstLine="0" w:left="0"/>
              <w:jc w:val="center"/>
            </w:pPr>
            <w:r>
              <w:t>-</w:t>
            </w:r>
          </w:p>
        </w:tc>
        <w:tc>
          <w:tcPr>
            <w:tcW w:type="dxa" w:w="2324"/>
            <w:tcMar>
              <w:left w:type="dxa" w:w="0"/>
              <w:right w:type="dxa" w:w="0"/>
            </w:tcMar>
          </w:tcPr>
          <w:p w14:paraId="09240000">
            <w:pPr>
              <w:pStyle w:val="Style_2"/>
              <w:ind w:firstLine="0" w:left="0"/>
              <w:jc w:val="center"/>
            </w:pPr>
            <w:r>
              <w:rPr>
                <w:color w:val="0000FF"/>
              </w:rPr>
              <w:fldChar w:fldCharType="begin"/>
            </w:r>
            <w:r>
              <w:rPr>
                <w:color w:val="0000FF"/>
              </w:rPr>
              <w:instrText>HYPERLINK "https://login.consultant.ru/link/?req=doc&amp;base=LAW&amp;n=371416&amp;date=02.02.2024&amp;dst=107881&amp;field=134"</w:instrText>
            </w:r>
            <w:r>
              <w:rPr>
                <w:color w:val="0000FF"/>
              </w:rPr>
              <w:fldChar w:fldCharType="separate"/>
            </w:r>
            <w:r>
              <w:rPr>
                <w:color w:val="0000FF"/>
              </w:rPr>
              <w:t>A16.07.015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"https://login.consultant.ru/link/?req=doc&amp;base=LAW&amp;n=371416&amp;date=02.02.2024&amp;dst=107883&amp;field=134"</w:instrText>
            </w:r>
            <w:r>
              <w:rPr>
                <w:color w:val="0000FF"/>
              </w:rPr>
              <w:fldChar w:fldCharType="separate"/>
            </w:r>
            <w:r>
              <w:rPr>
                <w:color w:val="0000FF"/>
              </w:rPr>
              <w:t>A16.07.016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"https://login.consultant.ru/link/?req=doc&amp;base=LAW&amp;n=371416&amp;date=02.02.2024&amp;dst=107885&amp;field=134"</w:instrText>
            </w:r>
            <w:r>
              <w:rPr>
                <w:color w:val="0000FF"/>
              </w:rPr>
              <w:fldChar w:fldCharType="separate"/>
            </w:r>
            <w:r>
              <w:rPr>
                <w:color w:val="0000FF"/>
              </w:rPr>
              <w:t>A16.07.017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"https://login.consultant.ru/link/?req=doc&amp;base=LAW&amp;n=371416&amp;date=02.02.2024&amp;dst=107921&amp;field=134"</w:instrText>
            </w:r>
            <w:r>
              <w:rPr>
                <w:color w:val="0000FF"/>
              </w:rPr>
              <w:fldChar w:fldCharType="separate"/>
            </w:r>
            <w:r>
              <w:rPr>
                <w:color w:val="0000FF"/>
              </w:rPr>
              <w:t>A16.07.029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"https://login.consultant.ru/link/?req=doc&amp;base=LAW&amp;n=371416&amp;date=02.02.2024&amp;dst=107955&amp;field=134"</w:instrText>
            </w:r>
            <w:r>
              <w:rPr>
                <w:color w:val="0000FF"/>
              </w:rPr>
              <w:fldChar w:fldCharType="separate"/>
            </w:r>
            <w:r>
              <w:rPr>
                <w:color w:val="0000FF"/>
              </w:rPr>
              <w:t>A16.07.042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"https://login.consultant.ru/link/?req=doc&amp;base=LAW&amp;n=371416&amp;date=02.02.2024&amp;dst=107957&amp;field=134"</w:instrText>
            </w:r>
            <w:r>
              <w:rPr>
                <w:color w:val="0000FF"/>
              </w:rPr>
              <w:fldChar w:fldCharType="separate"/>
            </w:r>
            <w:r>
              <w:rPr>
                <w:color w:val="0000FF"/>
              </w:rPr>
              <w:t>A16.07.043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"https://login.consultant.ru/link/?req=doc&amp;base=LAW&amp;n=371416&amp;date=02.02.2024&amp;dst=107959&amp;field=134"</w:instrText>
            </w:r>
            <w:r>
              <w:rPr>
                <w:color w:val="0000FF"/>
              </w:rPr>
              <w:fldChar w:fldCharType="separate"/>
            </w:r>
            <w:r>
              <w:rPr>
                <w:color w:val="0000FF"/>
              </w:rPr>
              <w:t>A16.07.044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"https://login.consultant.ru/link/?req=doc&amp;base=LAW&amp;n=371416&amp;date=02.02.2024&amp;dst=107961&amp;field=134"</w:instrText>
            </w:r>
            <w:r>
              <w:rPr>
                <w:color w:val="0000FF"/>
              </w:rPr>
              <w:fldChar w:fldCharType="separate"/>
            </w:r>
            <w:r>
              <w:rPr>
                <w:color w:val="0000FF"/>
              </w:rPr>
              <w:t>A16.07.045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"https://login.consultant.ru/link/?req=doc&amp;base=LAW&amp;n=371416&amp;date=02.02.2024&amp;dst=108007&amp;field=134"</w:instrText>
            </w:r>
            <w:r>
              <w:rPr>
                <w:color w:val="0000FF"/>
              </w:rPr>
              <w:fldChar w:fldCharType="separate"/>
            </w:r>
            <w:r>
              <w:rPr>
                <w:color w:val="0000FF"/>
              </w:rPr>
              <w:t>A16.07.064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"https://login.consultant.ru/link/?req=doc&amp;base=LAW&amp;n=371416&amp;date=02.02.2024&amp;dst=108011&amp;field=134"</w:instrText>
            </w:r>
            <w:r>
              <w:rPr>
                <w:color w:val="0000FF"/>
              </w:rPr>
              <w:fldChar w:fldCharType="separate"/>
            </w:r>
            <w:r>
              <w:rPr>
                <w:color w:val="0000FF"/>
              </w:rPr>
              <w:t>A16.07.067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"https://login.consultant.ru/link/?req=doc&amp;base=LAW&amp;n=371416&amp;date=02.02.2024&amp;dst=111075&amp;field=134"</w:instrText>
            </w:r>
            <w:r>
              <w:rPr>
                <w:color w:val="0000FF"/>
              </w:rPr>
              <w:fldChar w:fldCharType="separate"/>
            </w:r>
            <w:r>
              <w:rPr>
                <w:color w:val="0000FF"/>
              </w:rPr>
              <w:t>A16.22.012</w:t>
            </w:r>
            <w:r>
              <w:rPr>
                <w:color w:val="0000FF"/>
              </w:rPr>
              <w:fldChar w:fldCharType="end"/>
            </w:r>
          </w:p>
        </w:tc>
        <w:tc>
          <w:tcPr>
            <w:tcW w:type="dxa" w:w="1644"/>
            <w:tcMar>
              <w:left w:type="dxa" w:w="0"/>
              <w:right w:type="dxa" w:w="0"/>
            </w:tcMar>
          </w:tcPr>
          <w:p w14:paraId="0A240000">
            <w:pPr>
              <w:pStyle w:val="Style_2"/>
              <w:ind w:firstLine="0" w:left="0"/>
              <w:jc w:val="center"/>
            </w:pPr>
            <w:r>
              <w:t>-</w:t>
            </w:r>
          </w:p>
        </w:tc>
        <w:tc>
          <w:tcPr>
            <w:tcW w:type="dxa" w:w="1077"/>
            <w:tcMar>
              <w:left w:type="dxa" w:w="0"/>
              <w:right w:type="dxa" w:w="0"/>
            </w:tcMar>
          </w:tcPr>
          <w:p w14:paraId="0B240000">
            <w:pPr>
              <w:pStyle w:val="Style_2"/>
              <w:ind w:firstLine="0" w:left="0"/>
              <w:jc w:val="center"/>
            </w:pPr>
            <w:r>
              <w:t>1,27</w:t>
            </w:r>
          </w:p>
        </w:tc>
      </w:tr>
      <w:tr>
        <w:tc>
          <w:tcPr>
            <w:tcW w:type="dxa" w:w="971"/>
            <w:tcMar>
              <w:left w:type="dxa" w:w="0"/>
              <w:right w:type="dxa" w:w="0"/>
            </w:tcMar>
          </w:tcPr>
          <w:p w14:paraId="0C240000">
            <w:pPr>
              <w:pStyle w:val="Style_2"/>
              <w:ind w:firstLine="0" w:left="0"/>
              <w:jc w:val="center"/>
            </w:pPr>
            <w:r>
              <w:t>st34.004</w:t>
            </w:r>
          </w:p>
        </w:tc>
        <w:tc>
          <w:tcPr>
            <w:tcW w:type="dxa" w:w="860"/>
            <w:tcMar>
              <w:left w:type="dxa" w:w="0"/>
              <w:right w:type="dxa" w:w="0"/>
            </w:tcMar>
          </w:tcPr>
          <w:p w14:paraId="0D240000">
            <w:pPr>
              <w:pStyle w:val="Style_2"/>
              <w:ind w:firstLine="0" w:left="0"/>
              <w:jc w:val="center"/>
            </w:pPr>
            <w:r>
              <w:t>346</w:t>
            </w:r>
          </w:p>
        </w:tc>
        <w:tc>
          <w:tcPr>
            <w:tcW w:type="dxa" w:w="1587"/>
            <w:tcMar>
              <w:left w:type="dxa" w:w="0"/>
              <w:right w:type="dxa" w:w="0"/>
            </w:tcMar>
          </w:tcPr>
          <w:p w14:paraId="0E240000">
            <w:pPr>
              <w:pStyle w:val="Style_2"/>
              <w:ind w:firstLine="0" w:left="0"/>
              <w:jc w:val="left"/>
            </w:pPr>
            <w:r>
              <w:t>Операции на органах полости рта (уровень 3)</w:t>
            </w:r>
          </w:p>
        </w:tc>
        <w:tc>
          <w:tcPr>
            <w:tcW w:type="dxa" w:w="3402"/>
            <w:tcMar>
              <w:left w:type="dxa" w:w="0"/>
              <w:right w:type="dxa" w:w="0"/>
            </w:tcMar>
          </w:tcPr>
          <w:p w14:paraId="0F240000">
            <w:pPr>
              <w:pStyle w:val="Style_2"/>
              <w:ind w:firstLine="0" w:left="0"/>
              <w:jc w:val="center"/>
            </w:pPr>
            <w:r>
              <w:t>-</w:t>
            </w:r>
          </w:p>
        </w:tc>
        <w:tc>
          <w:tcPr>
            <w:tcW w:type="dxa" w:w="2324"/>
            <w:tcMar>
              <w:left w:type="dxa" w:w="0"/>
              <w:right w:type="dxa" w:w="0"/>
            </w:tcMar>
          </w:tcPr>
          <w:p w14:paraId="10240000">
            <w:pPr>
              <w:pStyle w:val="Style_2"/>
              <w:ind w:firstLine="0" w:left="0"/>
              <w:jc w:val="center"/>
            </w:pPr>
            <w:r>
              <w:rPr>
                <w:color w:val="0000FF"/>
              </w:rPr>
              <w:fldChar w:fldCharType="begin"/>
            </w:r>
            <w:r>
              <w:rPr>
                <w:color w:val="0000FF"/>
              </w:rPr>
              <w:instrText>HYPERLINK "https://login.consultant.ru/link/?req=doc&amp;base=LAW&amp;n=371416&amp;date=02.02.2024&amp;dst=107887&amp;field=134"</w:instrText>
            </w:r>
            <w:r>
              <w:rPr>
                <w:color w:val="0000FF"/>
              </w:rPr>
              <w:fldChar w:fldCharType="separate"/>
            </w:r>
            <w:r>
              <w:rPr>
                <w:color w:val="0000FF"/>
              </w:rPr>
              <w:t>A16.07.017.001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"https://login.consultant.ru/link/?req=doc&amp;base=LAW&amp;n=371416&amp;date=02.02.2024&amp;dst=107915&amp;field=134"</w:instrText>
            </w:r>
            <w:r>
              <w:rPr>
                <w:color w:val="0000FF"/>
              </w:rPr>
              <w:fldChar w:fldCharType="separate"/>
            </w:r>
            <w:r>
              <w:rPr>
                <w:color w:val="0000FF"/>
              </w:rPr>
              <w:t>A16.07.027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"https://login.consultant.ru/link/?req=doc&amp;base=LAW&amp;n=371416&amp;date=02.02.2024&amp;dst=108013&amp;field=134"</w:instrText>
            </w:r>
            <w:r>
              <w:rPr>
                <w:color w:val="0000FF"/>
              </w:rPr>
              <w:fldChar w:fldCharType="separate"/>
            </w:r>
            <w:r>
              <w:rPr>
                <w:color w:val="0000FF"/>
              </w:rPr>
              <w:t>A16.07.067.001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"https://login.consultant.ru/link/?req=doc&amp;base=LAW&amp;n=371416&amp;date=02.02.2024&amp;dst=108039&amp;field=134"</w:instrText>
            </w:r>
            <w:r>
              <w:rPr>
                <w:color w:val="0000FF"/>
              </w:rPr>
              <w:fldChar w:fldCharType="separate"/>
            </w:r>
            <w:r>
              <w:rPr>
                <w:color w:val="0000FF"/>
              </w:rPr>
              <w:t>A16.07.075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"https://login.consultant.ru/link/?req=doc&amp;base=LAW&amp;n=371416&amp;date=02.02.2024&amp;dst=108049&amp;field=134"</w:instrText>
            </w:r>
            <w:r>
              <w:rPr>
                <w:color w:val="0000FF"/>
              </w:rPr>
              <w:fldChar w:fldCharType="separate"/>
            </w:r>
            <w:r>
              <w:rPr>
                <w:color w:val="0000FF"/>
              </w:rPr>
              <w:t>A16.07.077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"https://login.consultant.ru/link/?req=doc&amp;base=LAW&amp;n=371416&amp;date=02.02.2024&amp;dst=108055&amp;field=134"</w:instrText>
            </w:r>
            <w:r>
              <w:rPr>
                <w:color w:val="0000FF"/>
              </w:rPr>
              <w:fldChar w:fldCharType="separate"/>
            </w:r>
            <w:r>
              <w:rPr>
                <w:color w:val="0000FF"/>
              </w:rPr>
              <w:t>A16.07.078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"https://login.consultant.ru/link/?req=doc&amp;base=LAW&amp;n=371416&amp;date=02.02.2024&amp;dst=108063&amp;field=134"</w:instrText>
            </w:r>
            <w:r>
              <w:rPr>
                <w:color w:val="0000FF"/>
              </w:rPr>
              <w:fldChar w:fldCharType="separate"/>
            </w:r>
            <w:r>
              <w:rPr>
                <w:color w:val="0000FF"/>
              </w:rPr>
              <w:t>A16.07.079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"https://login.consultant.ru/link/?req=doc&amp;base=LAW&amp;n=371416&amp;date=02.02.2024&amp;dst=108071&amp;field=134"</w:instrText>
            </w:r>
            <w:r>
              <w:rPr>
                <w:color w:val="0000FF"/>
              </w:rPr>
              <w:fldChar w:fldCharType="separate"/>
            </w:r>
            <w:r>
              <w:rPr>
                <w:color w:val="0000FF"/>
              </w:rPr>
              <w:t>A16.07.079.004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"https://login.consultant.ru/link/?req=doc&amp;base=LAW&amp;n=371416&amp;date=02.02.2024&amp;dst=108095&amp;field=134"</w:instrText>
            </w:r>
            <w:r>
              <w:rPr>
                <w:color w:val="0000FF"/>
              </w:rPr>
              <w:fldChar w:fldCharType="separate"/>
            </w:r>
            <w:r>
              <w:rPr>
                <w:color w:val="0000FF"/>
              </w:rPr>
              <w:t>A16.07.083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"https://login.consultant.ru/link/?req=doc&amp;base=LAW&amp;n=371416&amp;date=02.02.2024&amp;dst=108097&amp;field=134"</w:instrText>
            </w:r>
            <w:r>
              <w:rPr>
                <w:color w:val="0000FF"/>
              </w:rPr>
              <w:fldChar w:fldCharType="separate"/>
            </w:r>
            <w:r>
              <w:rPr>
                <w:color w:val="0000FF"/>
              </w:rPr>
              <w:t>A16.07.083.001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"https://login.consultant.ru/link/?req=doc&amp;base=LAW&amp;n=371416&amp;date=02.02.2024&amp;dst=108099&amp;field=134"</w:instrText>
            </w:r>
            <w:r>
              <w:rPr>
                <w:color w:val="0000FF"/>
              </w:rPr>
              <w:fldChar w:fldCharType="separate"/>
            </w:r>
            <w:r>
              <w:rPr>
                <w:color w:val="0000FF"/>
              </w:rPr>
              <w:t>A16.07.083.002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"https://login.consultant.ru/link/?req=doc&amp;base=LAW&amp;n=371416&amp;date=02.02.2024&amp;dst=108101&amp;field=134"</w:instrText>
            </w:r>
            <w:r>
              <w:rPr>
                <w:color w:val="0000FF"/>
              </w:rPr>
              <w:fldChar w:fldCharType="separate"/>
            </w:r>
            <w:r>
              <w:rPr>
                <w:color w:val="0000FF"/>
              </w:rPr>
              <w:t>A16.07.084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"https://login.consultant.ru/link/?req=doc&amp;base=LAW&amp;n=371416&amp;date=02.02.2024&amp;dst=108103&amp;field=134"</w:instrText>
            </w:r>
            <w:r>
              <w:rPr>
                <w:color w:val="0000FF"/>
              </w:rPr>
              <w:fldChar w:fldCharType="separate"/>
            </w:r>
            <w:r>
              <w:rPr>
                <w:color w:val="0000FF"/>
              </w:rPr>
              <w:t>A16.07.084.001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"https://login.consultant.ru/link/?req=doc&amp;base=LAW&amp;n=371416&amp;date=02.02.2024&amp;dst=108105&amp;field=134"</w:instrText>
            </w:r>
            <w:r>
              <w:rPr>
                <w:color w:val="0000FF"/>
              </w:rPr>
              <w:fldChar w:fldCharType="separate"/>
            </w:r>
            <w:r>
              <w:rPr>
                <w:color w:val="0000FF"/>
              </w:rPr>
              <w:t>A16.07.084.002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"https://login.consultant.ru/link/?req=doc&amp;base=LAW&amp;n=371416&amp;date=02.02.2024&amp;dst=108107&amp;field=134"</w:instrText>
            </w:r>
            <w:r>
              <w:rPr>
                <w:color w:val="0000FF"/>
              </w:rPr>
              <w:fldChar w:fldCharType="separate"/>
            </w:r>
            <w:r>
              <w:rPr>
                <w:color w:val="0000FF"/>
              </w:rPr>
              <w:t>A16.07.085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"https://login.consultant.ru/link/?req=doc&amp;base=LAW&amp;n=371416&amp;date=02.02.2024&amp;dst=108111&amp;field=134"</w:instrText>
            </w:r>
            <w:r>
              <w:rPr>
                <w:color w:val="0000FF"/>
              </w:rPr>
              <w:fldChar w:fldCharType="separate"/>
            </w:r>
            <w:r>
              <w:rPr>
                <w:color w:val="0000FF"/>
              </w:rPr>
              <w:t>A16.07.086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"https://login.consultant.ru/link/?req=doc&amp;base=LAW&amp;n=371416&amp;date=02.02.2024&amp;dst=108113&amp;field=134"</w:instrText>
            </w:r>
            <w:r>
              <w:rPr>
                <w:color w:val="0000FF"/>
              </w:rPr>
              <w:fldChar w:fldCharType="separate"/>
            </w:r>
            <w:r>
              <w:rPr>
                <w:color w:val="0000FF"/>
              </w:rPr>
              <w:t>A16.07.087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"https://login.consultant.ru/link/?req=doc&amp;base=LAW&amp;n=371416&amp;date=02.02.2024&amp;dst=108115&amp;field=134"</w:instrText>
            </w:r>
            <w:r>
              <w:rPr>
                <w:color w:val="0000FF"/>
              </w:rPr>
              <w:fldChar w:fldCharType="separate"/>
            </w:r>
            <w:r>
              <w:rPr>
                <w:color w:val="0000FF"/>
              </w:rPr>
              <w:t>A16.07.088</w:t>
            </w:r>
            <w:r>
              <w:rPr>
                <w:color w:val="0000FF"/>
              </w:rPr>
              <w:fldChar w:fldCharType="end"/>
            </w:r>
          </w:p>
        </w:tc>
        <w:tc>
          <w:tcPr>
            <w:tcW w:type="dxa" w:w="1644"/>
            <w:tcMar>
              <w:left w:type="dxa" w:w="0"/>
              <w:right w:type="dxa" w:w="0"/>
            </w:tcMar>
          </w:tcPr>
          <w:p w14:paraId="11240000">
            <w:pPr>
              <w:pStyle w:val="Style_2"/>
              <w:ind w:firstLine="0" w:left="0"/>
              <w:jc w:val="center"/>
            </w:pPr>
            <w:r>
              <w:t>-</w:t>
            </w:r>
          </w:p>
        </w:tc>
        <w:tc>
          <w:tcPr>
            <w:tcW w:type="dxa" w:w="1077"/>
            <w:tcMar>
              <w:left w:type="dxa" w:w="0"/>
              <w:right w:type="dxa" w:w="0"/>
            </w:tcMar>
          </w:tcPr>
          <w:p w14:paraId="12240000">
            <w:pPr>
              <w:pStyle w:val="Style_2"/>
              <w:ind w:firstLine="0" w:left="0"/>
              <w:jc w:val="center"/>
            </w:pPr>
            <w:r>
              <w:t>1,63</w:t>
            </w:r>
          </w:p>
        </w:tc>
      </w:tr>
      <w:tr>
        <w:tc>
          <w:tcPr>
            <w:tcW w:type="dxa" w:w="971"/>
            <w:tcMar>
              <w:left w:type="dxa" w:w="0"/>
              <w:right w:type="dxa" w:w="0"/>
            </w:tcMar>
          </w:tcPr>
          <w:p w14:paraId="13240000">
            <w:pPr>
              <w:pStyle w:val="Style_2"/>
              <w:ind w:firstLine="0" w:left="0"/>
              <w:jc w:val="center"/>
            </w:pPr>
            <w:r>
              <w:t>st34.005</w:t>
            </w:r>
          </w:p>
        </w:tc>
        <w:tc>
          <w:tcPr>
            <w:tcW w:type="dxa" w:w="860"/>
            <w:tcMar>
              <w:left w:type="dxa" w:w="0"/>
              <w:right w:type="dxa" w:w="0"/>
            </w:tcMar>
          </w:tcPr>
          <w:p w14:paraId="14240000">
            <w:pPr>
              <w:pStyle w:val="Style_2"/>
              <w:ind w:firstLine="0" w:left="0"/>
              <w:jc w:val="center"/>
            </w:pPr>
            <w:r>
              <w:t>347</w:t>
            </w:r>
          </w:p>
        </w:tc>
        <w:tc>
          <w:tcPr>
            <w:tcW w:type="dxa" w:w="1587"/>
            <w:tcMar>
              <w:left w:type="dxa" w:w="0"/>
              <w:right w:type="dxa" w:w="0"/>
            </w:tcMar>
          </w:tcPr>
          <w:p w14:paraId="15240000">
            <w:pPr>
              <w:pStyle w:val="Style_2"/>
              <w:ind w:firstLine="0" w:left="0"/>
              <w:jc w:val="left"/>
            </w:pPr>
            <w:r>
              <w:t>Операции на органах полости рта (уровень 4)</w:t>
            </w:r>
          </w:p>
        </w:tc>
        <w:tc>
          <w:tcPr>
            <w:tcW w:type="dxa" w:w="3402"/>
            <w:tcMar>
              <w:left w:type="dxa" w:w="0"/>
              <w:right w:type="dxa" w:w="0"/>
            </w:tcMar>
          </w:tcPr>
          <w:p w14:paraId="16240000">
            <w:pPr>
              <w:pStyle w:val="Style_2"/>
              <w:ind w:firstLine="0" w:left="0"/>
              <w:jc w:val="center"/>
            </w:pPr>
            <w:r>
              <w:t>-</w:t>
            </w:r>
          </w:p>
        </w:tc>
        <w:tc>
          <w:tcPr>
            <w:tcW w:type="dxa" w:w="2324"/>
            <w:tcMar>
              <w:left w:type="dxa" w:w="0"/>
              <w:right w:type="dxa" w:w="0"/>
            </w:tcMar>
          </w:tcPr>
          <w:p w14:paraId="17240000">
            <w:pPr>
              <w:pStyle w:val="Style_2"/>
              <w:ind w:firstLine="0" w:left="0"/>
              <w:jc w:val="center"/>
            </w:pPr>
            <w:r>
              <w:rPr>
                <w:color w:val="0000FF"/>
              </w:rPr>
              <w:fldChar w:fldCharType="begin"/>
            </w:r>
            <w:r>
              <w:rPr>
                <w:color w:val="0000FF"/>
              </w:rPr>
              <w:instrText>HYPERLINK "https://login.consultant.ru/link/?req=doc&amp;base=LAW&amp;n=371416&amp;date=02.02.2024&amp;dst=107901&amp;field=134"</w:instrText>
            </w:r>
            <w:r>
              <w:rPr>
                <w:color w:val="0000FF"/>
              </w:rPr>
              <w:fldChar w:fldCharType="separate"/>
            </w:r>
            <w:r>
              <w:rPr>
                <w:color w:val="0000FF"/>
              </w:rPr>
              <w:t>A16.07.022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"https://login.consultant.ru/link/?req=doc&amp;base=LAW&amp;n=371416&amp;date=02.02.2024&amp;dst=107917&amp;field=134"</w:instrText>
            </w:r>
            <w:r>
              <w:rPr>
                <w:color w:val="0000FF"/>
              </w:rPr>
              <w:fldChar w:fldCharType="separate"/>
            </w:r>
            <w:r>
              <w:rPr>
                <w:color w:val="0000FF"/>
              </w:rPr>
              <w:t>A16.07.027.001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"https://login.consultant.ru/link/?req=doc&amp;base=LAW&amp;n=371416&amp;date=02.02.2024&amp;dst=107951&amp;field=134"</w:instrText>
            </w:r>
            <w:r>
              <w:rPr>
                <w:color w:val="0000FF"/>
              </w:rPr>
              <w:fldChar w:fldCharType="separate"/>
            </w:r>
            <w:r>
              <w:rPr>
                <w:color w:val="0000FF"/>
              </w:rPr>
              <w:t>A16.07.041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"https://login.consultant.ru/link/?req=doc&amp;base=LAW&amp;n=371416&amp;date=02.02.2024&amp;dst=107953&amp;field=134"</w:instrText>
            </w:r>
            <w:r>
              <w:rPr>
                <w:color w:val="0000FF"/>
              </w:rPr>
              <w:fldChar w:fldCharType="separate"/>
            </w:r>
            <w:r>
              <w:rPr>
                <w:color w:val="0000FF"/>
              </w:rPr>
              <w:t>A16.07.041.001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"https://login.consultant.ru/link/?req=doc&amp;base=LAW&amp;n=371416&amp;date=02.02.2024&amp;dst=107997&amp;field=134"</w:instrText>
            </w:r>
            <w:r>
              <w:rPr>
                <w:color w:val="0000FF"/>
              </w:rPr>
              <w:fldChar w:fldCharType="separate"/>
            </w:r>
            <w:r>
              <w:rPr>
                <w:color w:val="0000FF"/>
              </w:rPr>
              <w:t>A16.07.061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"https://login.consultant.ru/link/?req=doc&amp;base=LAW&amp;n=371416&amp;date=02.02.2024&amp;dst=107999&amp;field=134"</w:instrText>
            </w:r>
            <w:r>
              <w:rPr>
                <w:color w:val="0000FF"/>
              </w:rPr>
              <w:fldChar w:fldCharType="separate"/>
            </w:r>
            <w:r>
              <w:rPr>
                <w:color w:val="0000FF"/>
              </w:rPr>
              <w:t>A16.07.061.001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"https://login.consultant.ru/link/?req=doc&amp;base=LAW&amp;n=371416&amp;date=02.02.2024&amp;dst=108003&amp;field=134"</w:instrText>
            </w:r>
            <w:r>
              <w:rPr>
                <w:color w:val="0000FF"/>
              </w:rPr>
              <w:fldChar w:fldCharType="separate"/>
            </w:r>
            <w:r>
              <w:rPr>
                <w:color w:val="0000FF"/>
              </w:rPr>
              <w:t>A16.07.062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"https://login.consultant.ru/link/?req=doc&amp;base=LAW&amp;n=371416&amp;date=02.02.2024&amp;dst=108005&amp;field=134"</w:instrText>
            </w:r>
            <w:r>
              <w:rPr>
                <w:color w:val="0000FF"/>
              </w:rPr>
              <w:fldChar w:fldCharType="separate"/>
            </w:r>
            <w:r>
              <w:rPr>
                <w:color w:val="0000FF"/>
              </w:rPr>
              <w:t>A16.07.063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"https://login.consultant.ru/link/?req=doc&amp;base=LAW&amp;n=371416&amp;date=02.02.2024&amp;dst=108009&amp;field=134"</w:instrText>
            </w:r>
            <w:r>
              <w:rPr>
                <w:color w:val="0000FF"/>
              </w:rPr>
              <w:fldChar w:fldCharType="separate"/>
            </w:r>
            <w:r>
              <w:rPr>
                <w:color w:val="0000FF"/>
              </w:rPr>
              <w:t>A16.07.066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"https://login.consultant.ru/link/?req=doc&amp;base=LAW&amp;n=371416&amp;date=02.02.2024&amp;dst=108025&amp;field=134"</w:instrText>
            </w:r>
            <w:r>
              <w:rPr>
                <w:color w:val="0000FF"/>
              </w:rPr>
              <w:fldChar w:fldCharType="separate"/>
            </w:r>
            <w:r>
              <w:rPr>
                <w:color w:val="0000FF"/>
              </w:rPr>
              <w:t>A16.07.071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"https://login.consultant.ru/link/?req=doc&amp;base=LAW&amp;n=371416&amp;date=02.02.2024&amp;dst=108027&amp;field=134"</w:instrText>
            </w:r>
            <w:r>
              <w:rPr>
                <w:color w:val="0000FF"/>
              </w:rPr>
              <w:fldChar w:fldCharType="separate"/>
            </w:r>
            <w:r>
              <w:rPr>
                <w:color w:val="0000FF"/>
              </w:rPr>
              <w:t>A16.07.071.001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"https://login.consultant.ru/link/?req=doc&amp;base=LAW&amp;n=371416&amp;date=02.02.2024&amp;dst=108029&amp;field=134"</w:instrText>
            </w:r>
            <w:r>
              <w:rPr>
                <w:color w:val="0000FF"/>
              </w:rPr>
              <w:fldChar w:fldCharType="separate"/>
            </w:r>
            <w:r>
              <w:rPr>
                <w:color w:val="0000FF"/>
              </w:rPr>
              <w:t>A16.07.072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"https://login.consultant.ru/link/?req=doc&amp;base=LAW&amp;n=371416&amp;date=02.02.2024&amp;dst=108031&amp;field=134"</w:instrText>
            </w:r>
            <w:r>
              <w:rPr>
                <w:color w:val="0000FF"/>
              </w:rPr>
              <w:fldChar w:fldCharType="separate"/>
            </w:r>
            <w:r>
              <w:rPr>
                <w:color w:val="0000FF"/>
              </w:rPr>
              <w:t>A16.07.074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"https://login.consultant.ru/link/?req=doc&amp;base=LAW&amp;n=371416&amp;date=02.02.2024&amp;dst=108033&amp;field=134"</w:instrText>
            </w:r>
            <w:r>
              <w:rPr>
                <w:color w:val="0000FF"/>
              </w:rPr>
              <w:fldChar w:fldCharType="separate"/>
            </w:r>
            <w:r>
              <w:rPr>
                <w:color w:val="0000FF"/>
              </w:rPr>
              <w:t>A16.07.074.001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"https://login.consultant.ru/link/?req=doc&amp;base=LAW&amp;n=371416&amp;date=02.02.2024&amp;dst=108035&amp;field=134"</w:instrText>
            </w:r>
            <w:r>
              <w:rPr>
                <w:color w:val="0000FF"/>
              </w:rPr>
              <w:fldChar w:fldCharType="separate"/>
            </w:r>
            <w:r>
              <w:rPr>
                <w:color w:val="0000FF"/>
              </w:rPr>
              <w:t>A16.07.074.002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"https://login.consultant.ru/link/?req=doc&amp;base=LAW&amp;n=371416&amp;date=02.02.2024&amp;dst=108041&amp;field=134"</w:instrText>
            </w:r>
            <w:r>
              <w:rPr>
                <w:color w:val="0000FF"/>
              </w:rPr>
              <w:fldChar w:fldCharType="separate"/>
            </w:r>
            <w:r>
              <w:rPr>
                <w:color w:val="0000FF"/>
              </w:rPr>
              <w:t>A16.07.076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"https://login.consultant.ru/link/?req=doc&amp;base=LAW&amp;n=371416&amp;date=02.02.2024&amp;dst=108073&amp;field=134"</w:instrText>
            </w:r>
            <w:r>
              <w:rPr>
                <w:color w:val="0000FF"/>
              </w:rPr>
              <w:fldChar w:fldCharType="separate"/>
            </w:r>
            <w:r>
              <w:rPr>
                <w:color w:val="0000FF"/>
              </w:rPr>
              <w:t>A16.07.080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"https://login.consultant.ru/link/?req=doc&amp;base=LAW&amp;n=371416&amp;date=02.02.2024&amp;dst=108079&amp;field=134"</w:instrText>
            </w:r>
            <w:r>
              <w:rPr>
                <w:color w:val="0000FF"/>
              </w:rPr>
              <w:fldChar w:fldCharType="separate"/>
            </w:r>
            <w:r>
              <w:rPr>
                <w:color w:val="0000FF"/>
              </w:rPr>
              <w:t>A16.07.081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"https://login.consultant.ru/link/?req=doc&amp;base=LAW&amp;n=371416&amp;date=02.02.2024&amp;dst=108109&amp;field=134"</w:instrText>
            </w:r>
            <w:r>
              <w:rPr>
                <w:color w:val="0000FF"/>
              </w:rPr>
              <w:fldChar w:fldCharType="separate"/>
            </w:r>
            <w:r>
              <w:rPr>
                <w:color w:val="0000FF"/>
              </w:rPr>
              <w:t>A16.07.085.001</w:t>
            </w:r>
            <w:r>
              <w:rPr>
                <w:color w:val="0000FF"/>
              </w:rPr>
              <w:fldChar w:fldCharType="end"/>
            </w:r>
          </w:p>
        </w:tc>
        <w:tc>
          <w:tcPr>
            <w:tcW w:type="dxa" w:w="1644"/>
            <w:tcMar>
              <w:left w:type="dxa" w:w="0"/>
              <w:right w:type="dxa" w:w="0"/>
            </w:tcMar>
          </w:tcPr>
          <w:p w14:paraId="18240000">
            <w:pPr>
              <w:pStyle w:val="Style_2"/>
              <w:ind w:firstLine="0" w:left="0"/>
              <w:jc w:val="center"/>
            </w:pPr>
            <w:r>
              <w:t>-</w:t>
            </w:r>
          </w:p>
        </w:tc>
        <w:tc>
          <w:tcPr>
            <w:tcW w:type="dxa" w:w="1077"/>
            <w:tcMar>
              <w:left w:type="dxa" w:w="0"/>
              <w:right w:type="dxa" w:w="0"/>
            </w:tcMar>
          </w:tcPr>
          <w:p w14:paraId="19240000">
            <w:pPr>
              <w:pStyle w:val="Style_2"/>
              <w:ind w:firstLine="0" w:left="0"/>
              <w:jc w:val="center"/>
            </w:pPr>
            <w:r>
              <w:t>1,90</w:t>
            </w:r>
          </w:p>
        </w:tc>
      </w:tr>
      <w:tr>
        <w:tc>
          <w:tcPr>
            <w:tcW w:type="dxa" w:w="971"/>
            <w:tcMar>
              <w:left w:type="dxa" w:w="0"/>
              <w:right w:type="dxa" w:w="0"/>
            </w:tcMar>
          </w:tcPr>
          <w:p w14:paraId="1A240000">
            <w:pPr>
              <w:pStyle w:val="Style_2"/>
              <w:ind w:firstLine="0" w:left="0"/>
              <w:jc w:val="center"/>
            </w:pPr>
            <w:r>
              <w:t>st35</w:t>
            </w:r>
          </w:p>
        </w:tc>
        <w:tc>
          <w:tcPr>
            <w:tcW w:type="dxa" w:w="860"/>
            <w:tcMar>
              <w:left w:type="dxa" w:w="0"/>
              <w:right w:type="dxa" w:w="0"/>
            </w:tcMar>
          </w:tcPr>
          <w:p w14:paraId="1B240000">
            <w:pPr>
              <w:pStyle w:val="Style_2"/>
              <w:ind w:firstLine="0" w:left="0"/>
              <w:jc w:val="center"/>
              <w:outlineLvl w:val="3"/>
            </w:pPr>
            <w:r>
              <w:t>35</w:t>
            </w:r>
          </w:p>
        </w:tc>
        <w:tc>
          <w:tcPr>
            <w:tcW w:type="dxa" w:w="8957"/>
            <w:gridSpan w:val="4"/>
            <w:tcMar>
              <w:left w:type="dxa" w:w="0"/>
              <w:right w:type="dxa" w:w="0"/>
            </w:tcMar>
          </w:tcPr>
          <w:p w14:paraId="1C240000">
            <w:pPr>
              <w:pStyle w:val="Style_2"/>
              <w:ind w:firstLine="0" w:left="0"/>
              <w:jc w:val="center"/>
            </w:pPr>
            <w:r>
              <w:t>Эндокринология</w:t>
            </w:r>
          </w:p>
        </w:tc>
        <w:tc>
          <w:tcPr>
            <w:tcW w:type="dxa" w:w="1077"/>
            <w:tcMar>
              <w:left w:type="dxa" w:w="0"/>
              <w:right w:type="dxa" w:w="0"/>
            </w:tcMar>
          </w:tcPr>
          <w:p w14:paraId="1D240000">
            <w:pPr>
              <w:pStyle w:val="Style_2"/>
              <w:ind w:firstLine="0" w:left="0"/>
              <w:jc w:val="center"/>
            </w:pPr>
            <w:r>
              <w:t>1,40</w:t>
            </w:r>
          </w:p>
        </w:tc>
      </w:tr>
      <w:tr>
        <w:tc>
          <w:tcPr>
            <w:tcW w:type="dxa" w:w="971"/>
            <w:tcMar>
              <w:left w:type="dxa" w:w="0"/>
              <w:right w:type="dxa" w:w="0"/>
            </w:tcMar>
          </w:tcPr>
          <w:p w14:paraId="1E240000">
            <w:pPr>
              <w:pStyle w:val="Style_2"/>
              <w:ind w:firstLine="0" w:left="0"/>
              <w:jc w:val="center"/>
            </w:pPr>
            <w:r>
              <w:t>st35.001</w:t>
            </w:r>
          </w:p>
        </w:tc>
        <w:tc>
          <w:tcPr>
            <w:tcW w:type="dxa" w:w="860"/>
            <w:tcMar>
              <w:left w:type="dxa" w:w="0"/>
              <w:right w:type="dxa" w:w="0"/>
            </w:tcMar>
          </w:tcPr>
          <w:p w14:paraId="1F240000">
            <w:pPr>
              <w:pStyle w:val="Style_2"/>
              <w:ind w:firstLine="0" w:left="0"/>
              <w:jc w:val="center"/>
            </w:pPr>
            <w:r>
              <w:t>348</w:t>
            </w:r>
          </w:p>
        </w:tc>
        <w:tc>
          <w:tcPr>
            <w:tcW w:type="dxa" w:w="1587"/>
            <w:tcMar>
              <w:left w:type="dxa" w:w="0"/>
              <w:right w:type="dxa" w:w="0"/>
            </w:tcMar>
          </w:tcPr>
          <w:p w14:paraId="20240000">
            <w:pPr>
              <w:pStyle w:val="Style_2"/>
              <w:ind w:firstLine="0" w:left="0"/>
              <w:jc w:val="left"/>
            </w:pPr>
            <w:r>
              <w:t>Сахарный диабет, взрослые (уровень 1)</w:t>
            </w:r>
          </w:p>
        </w:tc>
        <w:tc>
          <w:tcPr>
            <w:tcW w:type="dxa" w:w="3402"/>
            <w:tcMar>
              <w:left w:type="dxa" w:w="0"/>
              <w:right w:type="dxa" w:w="0"/>
            </w:tcMar>
          </w:tcPr>
          <w:p w14:paraId="21240000">
            <w:pPr>
              <w:pStyle w:val="Style_2"/>
              <w:ind w:firstLine="0" w:left="0"/>
              <w:jc w:val="center"/>
            </w:pPr>
            <w:r>
              <w:t>E10.9, E11.9, E13.9, E14.9, R73, R73.0, R73.9, R81</w:t>
            </w:r>
          </w:p>
        </w:tc>
        <w:tc>
          <w:tcPr>
            <w:tcW w:type="dxa" w:w="2324"/>
            <w:tcMar>
              <w:left w:type="dxa" w:w="0"/>
              <w:right w:type="dxa" w:w="0"/>
            </w:tcMar>
          </w:tcPr>
          <w:p w14:paraId="22240000">
            <w:pPr>
              <w:pStyle w:val="Style_2"/>
              <w:ind w:firstLine="0" w:left="0"/>
              <w:jc w:val="center"/>
            </w:pPr>
            <w:r>
              <w:t>-</w:t>
            </w:r>
          </w:p>
        </w:tc>
        <w:tc>
          <w:tcPr>
            <w:tcW w:type="dxa" w:w="1644"/>
            <w:tcMar>
              <w:left w:type="dxa" w:w="0"/>
              <w:right w:type="dxa" w:w="0"/>
            </w:tcMar>
          </w:tcPr>
          <w:p w14:paraId="23240000">
            <w:pPr>
              <w:pStyle w:val="Style_2"/>
              <w:ind w:firstLine="0" w:left="0"/>
              <w:jc w:val="center"/>
            </w:pPr>
            <w:r>
              <w:t>Возрастная группа: старше 18 лет</w:t>
            </w:r>
          </w:p>
        </w:tc>
        <w:tc>
          <w:tcPr>
            <w:tcW w:type="dxa" w:w="1077"/>
            <w:tcMar>
              <w:left w:type="dxa" w:w="0"/>
              <w:right w:type="dxa" w:w="0"/>
            </w:tcMar>
          </w:tcPr>
          <w:p w14:paraId="24240000">
            <w:pPr>
              <w:pStyle w:val="Style_2"/>
              <w:ind w:firstLine="0" w:left="0"/>
              <w:jc w:val="center"/>
            </w:pPr>
            <w:r>
              <w:t>1,02</w:t>
            </w:r>
          </w:p>
        </w:tc>
      </w:tr>
      <w:tr>
        <w:tc>
          <w:tcPr>
            <w:tcW w:type="dxa" w:w="971"/>
            <w:tcMar>
              <w:left w:type="dxa" w:w="0"/>
              <w:right w:type="dxa" w:w="0"/>
            </w:tcMar>
          </w:tcPr>
          <w:p w14:paraId="25240000">
            <w:pPr>
              <w:pStyle w:val="Style_2"/>
              <w:ind w:firstLine="0" w:left="0"/>
              <w:jc w:val="center"/>
            </w:pPr>
            <w:r>
              <w:t>st35.002</w:t>
            </w:r>
          </w:p>
        </w:tc>
        <w:tc>
          <w:tcPr>
            <w:tcW w:type="dxa" w:w="860"/>
            <w:tcMar>
              <w:left w:type="dxa" w:w="0"/>
              <w:right w:type="dxa" w:w="0"/>
            </w:tcMar>
          </w:tcPr>
          <w:p w14:paraId="26240000">
            <w:pPr>
              <w:pStyle w:val="Style_2"/>
              <w:ind w:firstLine="0" w:left="0"/>
              <w:jc w:val="center"/>
            </w:pPr>
            <w:r>
              <w:t>349</w:t>
            </w:r>
          </w:p>
        </w:tc>
        <w:tc>
          <w:tcPr>
            <w:tcW w:type="dxa" w:w="1587"/>
            <w:tcMar>
              <w:left w:type="dxa" w:w="0"/>
              <w:right w:type="dxa" w:w="0"/>
            </w:tcMar>
          </w:tcPr>
          <w:p w14:paraId="27240000">
            <w:pPr>
              <w:pStyle w:val="Style_2"/>
              <w:ind w:firstLine="0" w:left="0"/>
              <w:jc w:val="left"/>
            </w:pPr>
            <w:r>
              <w:t>Сахарный диабет, взрослые (уровень 2)</w:t>
            </w:r>
          </w:p>
        </w:tc>
        <w:tc>
          <w:tcPr>
            <w:tcW w:type="dxa" w:w="3402"/>
            <w:tcMar>
              <w:left w:type="dxa" w:w="0"/>
              <w:right w:type="dxa" w:w="0"/>
            </w:tcMar>
          </w:tcPr>
          <w:p w14:paraId="28240000">
            <w:pPr>
              <w:pStyle w:val="Style_2"/>
              <w:ind w:firstLine="0" w:left="0"/>
              <w:jc w:val="center"/>
            </w:pPr>
            <w:r>
              <w:t>E10.0, E10.1, E10.2, E10.3, E10.4, E10.5, E10.6, E10.7, E10.8, E11.0, E11.1, E11.2, E11.3, E11.4, E11.5, E11.6, E11.7, E11.8, E12.0, E12.1, E12.2, E12.3, E12.4, E12.5, E12.6, E12.7, E12.8, E12.9, E13.0, E13.1, E13.2, E13.3, E13.4, E13.5, E13.6, E13.7, E13.8, E14.0, E14.1, E14.2, E14.3, E14.4, E14.5, E14.6, E14.7, E14.8</w:t>
            </w:r>
          </w:p>
        </w:tc>
        <w:tc>
          <w:tcPr>
            <w:tcW w:type="dxa" w:w="2324"/>
            <w:tcMar>
              <w:left w:type="dxa" w:w="0"/>
              <w:right w:type="dxa" w:w="0"/>
            </w:tcMar>
          </w:tcPr>
          <w:p w14:paraId="29240000">
            <w:pPr>
              <w:pStyle w:val="Style_2"/>
              <w:ind w:firstLine="0" w:left="0"/>
              <w:jc w:val="center"/>
            </w:pPr>
            <w:r>
              <w:t>-</w:t>
            </w:r>
          </w:p>
        </w:tc>
        <w:tc>
          <w:tcPr>
            <w:tcW w:type="dxa" w:w="1644"/>
            <w:tcMar>
              <w:left w:type="dxa" w:w="0"/>
              <w:right w:type="dxa" w:w="0"/>
            </w:tcMar>
          </w:tcPr>
          <w:p w14:paraId="2A240000">
            <w:pPr>
              <w:pStyle w:val="Style_2"/>
              <w:ind w:firstLine="0" w:left="0"/>
              <w:jc w:val="center"/>
            </w:pPr>
            <w:r>
              <w:t>Возрастная группа: старше 18 лет</w:t>
            </w:r>
          </w:p>
        </w:tc>
        <w:tc>
          <w:tcPr>
            <w:tcW w:type="dxa" w:w="1077"/>
            <w:tcMar>
              <w:left w:type="dxa" w:w="0"/>
              <w:right w:type="dxa" w:w="0"/>
            </w:tcMar>
          </w:tcPr>
          <w:p w14:paraId="2B240000">
            <w:pPr>
              <w:pStyle w:val="Style_2"/>
              <w:ind w:firstLine="0" w:left="0"/>
              <w:jc w:val="center"/>
            </w:pPr>
            <w:r>
              <w:t>1,49</w:t>
            </w:r>
          </w:p>
        </w:tc>
      </w:tr>
      <w:tr>
        <w:tc>
          <w:tcPr>
            <w:tcW w:type="dxa" w:w="971"/>
            <w:tcMar>
              <w:left w:type="dxa" w:w="0"/>
              <w:right w:type="dxa" w:w="0"/>
            </w:tcMar>
          </w:tcPr>
          <w:p w14:paraId="2C240000">
            <w:pPr>
              <w:pStyle w:val="Style_2"/>
              <w:ind w:firstLine="0" w:left="0"/>
              <w:jc w:val="center"/>
            </w:pPr>
            <w:r>
              <w:t>st35.003</w:t>
            </w:r>
          </w:p>
        </w:tc>
        <w:tc>
          <w:tcPr>
            <w:tcW w:type="dxa" w:w="860"/>
            <w:tcMar>
              <w:left w:type="dxa" w:w="0"/>
              <w:right w:type="dxa" w:w="0"/>
            </w:tcMar>
          </w:tcPr>
          <w:p w14:paraId="2D240000">
            <w:pPr>
              <w:pStyle w:val="Style_2"/>
              <w:ind w:firstLine="0" w:left="0"/>
              <w:jc w:val="center"/>
            </w:pPr>
            <w:r>
              <w:t>350</w:t>
            </w:r>
          </w:p>
        </w:tc>
        <w:tc>
          <w:tcPr>
            <w:tcW w:type="dxa" w:w="1587"/>
            <w:tcMar>
              <w:left w:type="dxa" w:w="0"/>
              <w:right w:type="dxa" w:w="0"/>
            </w:tcMar>
          </w:tcPr>
          <w:p w14:paraId="2E240000">
            <w:pPr>
              <w:pStyle w:val="Style_2"/>
              <w:ind w:firstLine="0" w:left="0"/>
              <w:jc w:val="left"/>
            </w:pPr>
            <w:r>
              <w:t>Заболевания гипофиза, взрослые</w:t>
            </w:r>
          </w:p>
        </w:tc>
        <w:tc>
          <w:tcPr>
            <w:tcW w:type="dxa" w:w="3402"/>
            <w:tcMar>
              <w:left w:type="dxa" w:w="0"/>
              <w:right w:type="dxa" w:w="0"/>
            </w:tcMar>
          </w:tcPr>
          <w:p w14:paraId="2F240000">
            <w:pPr>
              <w:pStyle w:val="Style_2"/>
              <w:ind w:firstLine="0" w:left="0"/>
              <w:jc w:val="center"/>
            </w:pPr>
            <w:r>
              <w:t>D35.2, E22, E22.0, E22.1, E22.2, E22.8, E22.9, E23, E23.0, E23.1, E23.2, E23.3, E23.6, E23.7, E24, E24.0, E24.1, E24.2, E24.4, E24.8</w:t>
            </w:r>
          </w:p>
        </w:tc>
        <w:tc>
          <w:tcPr>
            <w:tcW w:type="dxa" w:w="2324"/>
            <w:tcMar>
              <w:left w:type="dxa" w:w="0"/>
              <w:right w:type="dxa" w:w="0"/>
            </w:tcMar>
          </w:tcPr>
          <w:p w14:paraId="30240000">
            <w:pPr>
              <w:pStyle w:val="Style_2"/>
              <w:ind w:firstLine="0" w:left="0"/>
              <w:jc w:val="center"/>
            </w:pPr>
            <w:r>
              <w:t>-</w:t>
            </w:r>
          </w:p>
        </w:tc>
        <w:tc>
          <w:tcPr>
            <w:tcW w:type="dxa" w:w="1644"/>
            <w:tcMar>
              <w:left w:type="dxa" w:w="0"/>
              <w:right w:type="dxa" w:w="0"/>
            </w:tcMar>
          </w:tcPr>
          <w:p w14:paraId="31240000">
            <w:pPr>
              <w:pStyle w:val="Style_2"/>
              <w:ind w:firstLine="0" w:left="0"/>
              <w:jc w:val="center"/>
            </w:pPr>
            <w:r>
              <w:t>Возрастная группа: старше 18 лет</w:t>
            </w:r>
          </w:p>
        </w:tc>
        <w:tc>
          <w:tcPr>
            <w:tcW w:type="dxa" w:w="1077"/>
            <w:tcMar>
              <w:left w:type="dxa" w:w="0"/>
              <w:right w:type="dxa" w:w="0"/>
            </w:tcMar>
          </w:tcPr>
          <w:p w14:paraId="32240000">
            <w:pPr>
              <w:pStyle w:val="Style_2"/>
              <w:ind w:firstLine="0" w:left="0"/>
              <w:jc w:val="center"/>
            </w:pPr>
            <w:r>
              <w:t>2,14</w:t>
            </w:r>
          </w:p>
        </w:tc>
      </w:tr>
      <w:tr>
        <w:tc>
          <w:tcPr>
            <w:tcW w:type="dxa" w:w="971"/>
            <w:tcMar>
              <w:left w:type="dxa" w:w="0"/>
              <w:right w:type="dxa" w:w="0"/>
            </w:tcMar>
          </w:tcPr>
          <w:p w14:paraId="33240000">
            <w:pPr>
              <w:pStyle w:val="Style_2"/>
              <w:ind w:firstLine="0" w:left="0"/>
              <w:jc w:val="center"/>
            </w:pPr>
            <w:r>
              <w:t>st35.004</w:t>
            </w:r>
          </w:p>
        </w:tc>
        <w:tc>
          <w:tcPr>
            <w:tcW w:type="dxa" w:w="860"/>
            <w:tcMar>
              <w:left w:type="dxa" w:w="0"/>
              <w:right w:type="dxa" w:w="0"/>
            </w:tcMar>
          </w:tcPr>
          <w:p w14:paraId="34240000">
            <w:pPr>
              <w:pStyle w:val="Style_2"/>
              <w:ind w:firstLine="0" w:left="0"/>
              <w:jc w:val="center"/>
            </w:pPr>
            <w:r>
              <w:t>351</w:t>
            </w:r>
          </w:p>
        </w:tc>
        <w:tc>
          <w:tcPr>
            <w:tcW w:type="dxa" w:w="1587"/>
            <w:tcMar>
              <w:left w:type="dxa" w:w="0"/>
              <w:right w:type="dxa" w:w="0"/>
            </w:tcMar>
          </w:tcPr>
          <w:p w14:paraId="35240000">
            <w:pPr>
              <w:pStyle w:val="Style_2"/>
              <w:ind w:firstLine="0" w:left="0"/>
              <w:jc w:val="left"/>
            </w:pPr>
            <w:r>
              <w:t>Другие болезни эндокринной системы, взрослые (уровень 1)</w:t>
            </w:r>
          </w:p>
        </w:tc>
        <w:tc>
          <w:tcPr>
            <w:tcW w:type="dxa" w:w="3402"/>
            <w:tcMar>
              <w:left w:type="dxa" w:w="0"/>
              <w:right w:type="dxa" w:w="0"/>
            </w:tcMar>
          </w:tcPr>
          <w:p w14:paraId="36240000">
            <w:pPr>
              <w:pStyle w:val="Style_2"/>
              <w:ind w:firstLine="0" w:left="0"/>
              <w:jc w:val="center"/>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type="dxa" w:w="2324"/>
            <w:tcMar>
              <w:left w:type="dxa" w:w="0"/>
              <w:right w:type="dxa" w:w="0"/>
            </w:tcMar>
          </w:tcPr>
          <w:p w14:paraId="37240000">
            <w:pPr>
              <w:pStyle w:val="Style_2"/>
              <w:ind w:firstLine="0" w:left="0"/>
              <w:jc w:val="center"/>
            </w:pPr>
            <w:r>
              <w:t>-</w:t>
            </w:r>
          </w:p>
        </w:tc>
        <w:tc>
          <w:tcPr>
            <w:tcW w:type="dxa" w:w="1644"/>
            <w:tcMar>
              <w:left w:type="dxa" w:w="0"/>
              <w:right w:type="dxa" w:w="0"/>
            </w:tcMar>
          </w:tcPr>
          <w:p w14:paraId="38240000">
            <w:pPr>
              <w:pStyle w:val="Style_2"/>
              <w:ind w:firstLine="0" w:left="0"/>
              <w:jc w:val="center"/>
            </w:pPr>
            <w:r>
              <w:t>Возрастная группа: старше 18 лет</w:t>
            </w:r>
          </w:p>
        </w:tc>
        <w:tc>
          <w:tcPr>
            <w:tcW w:type="dxa" w:w="1077"/>
            <w:tcMar>
              <w:left w:type="dxa" w:w="0"/>
              <w:right w:type="dxa" w:w="0"/>
            </w:tcMar>
          </w:tcPr>
          <w:p w14:paraId="39240000">
            <w:pPr>
              <w:pStyle w:val="Style_2"/>
              <w:ind w:firstLine="0" w:left="0"/>
              <w:jc w:val="center"/>
            </w:pPr>
            <w:r>
              <w:t>1,25</w:t>
            </w:r>
          </w:p>
        </w:tc>
      </w:tr>
      <w:tr>
        <w:tc>
          <w:tcPr>
            <w:tcW w:type="dxa" w:w="971"/>
            <w:vMerge w:val="restart"/>
            <w:tcMar>
              <w:left w:type="dxa" w:w="0"/>
              <w:right w:type="dxa" w:w="0"/>
            </w:tcMar>
          </w:tcPr>
          <w:p w14:paraId="3A240000">
            <w:pPr>
              <w:pStyle w:val="Style_2"/>
              <w:ind w:firstLine="0" w:left="0"/>
              <w:jc w:val="center"/>
            </w:pPr>
            <w:r>
              <w:t>st35.005</w:t>
            </w:r>
          </w:p>
        </w:tc>
        <w:tc>
          <w:tcPr>
            <w:tcW w:type="dxa" w:w="860"/>
            <w:vMerge w:val="restart"/>
            <w:tcMar>
              <w:left w:type="dxa" w:w="0"/>
              <w:right w:type="dxa" w:w="0"/>
            </w:tcMar>
          </w:tcPr>
          <w:p w14:paraId="3B240000">
            <w:pPr>
              <w:pStyle w:val="Style_2"/>
              <w:ind w:firstLine="0" w:left="0"/>
              <w:jc w:val="center"/>
            </w:pPr>
            <w:r>
              <w:t>352</w:t>
            </w:r>
          </w:p>
        </w:tc>
        <w:tc>
          <w:tcPr>
            <w:tcW w:type="dxa" w:w="1587"/>
            <w:vMerge w:val="restart"/>
            <w:tcMar>
              <w:left w:type="dxa" w:w="0"/>
              <w:right w:type="dxa" w:w="0"/>
            </w:tcMar>
          </w:tcPr>
          <w:p w14:paraId="3C240000">
            <w:pPr>
              <w:pStyle w:val="Style_2"/>
              <w:ind w:firstLine="0" w:left="0"/>
              <w:jc w:val="left"/>
            </w:pPr>
            <w:r>
              <w:t>Другие болезни эндокринной системы, взрослые (уровень 2)</w:t>
            </w:r>
          </w:p>
        </w:tc>
        <w:tc>
          <w:tcPr>
            <w:tcW w:type="dxa" w:w="3402"/>
            <w:tcMar>
              <w:left w:type="dxa" w:w="0"/>
              <w:right w:type="dxa" w:w="0"/>
            </w:tcMar>
          </w:tcPr>
          <w:p w14:paraId="3D240000">
            <w:pPr>
              <w:pStyle w:val="Style_2"/>
              <w:ind w:firstLine="0" w:left="0"/>
              <w:jc w:val="center"/>
            </w:pPr>
            <w:r>
              <w:t>D13.6, D13.7, D35.8, E16.1, E16.2, E16.8, E16.9, E24.3, E31, E31.0, E31.1, E31.8, E31.9, E34.0, E34.1, E34.2, E34.8</w:t>
            </w:r>
          </w:p>
        </w:tc>
        <w:tc>
          <w:tcPr>
            <w:tcW w:type="dxa" w:w="2324"/>
            <w:tcMar>
              <w:left w:type="dxa" w:w="0"/>
              <w:right w:type="dxa" w:w="0"/>
            </w:tcMar>
          </w:tcPr>
          <w:p w14:paraId="3E240000">
            <w:pPr>
              <w:pStyle w:val="Style_2"/>
              <w:ind w:firstLine="0" w:left="0"/>
              <w:jc w:val="center"/>
            </w:pPr>
            <w:r>
              <w:t>-</w:t>
            </w:r>
          </w:p>
        </w:tc>
        <w:tc>
          <w:tcPr>
            <w:tcW w:type="dxa" w:w="1644"/>
            <w:tcMar>
              <w:left w:type="dxa" w:w="0"/>
              <w:right w:type="dxa" w:w="0"/>
            </w:tcMar>
          </w:tcPr>
          <w:p w14:paraId="3F240000">
            <w:pPr>
              <w:pStyle w:val="Style_2"/>
              <w:ind w:firstLine="0" w:left="0"/>
              <w:jc w:val="center"/>
            </w:pPr>
            <w:r>
              <w:t>Возрастная группа: старше 18 лет</w:t>
            </w:r>
          </w:p>
        </w:tc>
        <w:tc>
          <w:tcPr>
            <w:tcW w:type="dxa" w:w="1077"/>
            <w:vMerge w:val="restart"/>
            <w:tcMar>
              <w:left w:type="dxa" w:w="0"/>
              <w:right w:type="dxa" w:w="0"/>
            </w:tcMar>
          </w:tcPr>
          <w:p w14:paraId="40240000">
            <w:pPr>
              <w:pStyle w:val="Style_2"/>
              <w:ind w:firstLine="0" w:left="0"/>
              <w:jc w:val="center"/>
            </w:pPr>
            <w:r>
              <w:t>2,76</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tcMar>
              <w:left w:type="dxa" w:w="0"/>
              <w:right w:type="dxa" w:w="0"/>
            </w:tcMar>
          </w:tcPr>
          <w:p w14:paraId="41240000">
            <w:pPr>
              <w:pStyle w:val="Style_2"/>
              <w:ind w:firstLine="0" w:left="0"/>
              <w:jc w:val="center"/>
            </w:pPr>
            <w:r>
              <w:t>-</w:t>
            </w:r>
          </w:p>
        </w:tc>
        <w:tc>
          <w:tcPr>
            <w:tcW w:type="dxa" w:w="2324"/>
            <w:tcMar>
              <w:left w:type="dxa" w:w="0"/>
              <w:right w:type="dxa" w:w="0"/>
            </w:tcMar>
          </w:tcPr>
          <w:p w14:paraId="42240000">
            <w:pPr>
              <w:pStyle w:val="Style_2"/>
              <w:ind w:firstLine="0" w:left="0"/>
              <w:jc w:val="center"/>
            </w:pPr>
            <w:r>
              <w:rPr>
                <w:color w:val="0000FF"/>
              </w:rPr>
              <w:fldChar w:fldCharType="begin"/>
            </w:r>
            <w:r>
              <w:rPr>
                <w:color w:val="0000FF"/>
              </w:rPr>
              <w:instrText>HYPERLINK "https://login.consultant.ru/link/?req=doc&amp;base=LAW&amp;n=371416&amp;date=02.02.2024&amp;dst=102220&amp;field=134"</w:instrText>
            </w:r>
            <w:r>
              <w:rPr>
                <w:color w:val="0000FF"/>
              </w:rPr>
              <w:fldChar w:fldCharType="separate"/>
            </w:r>
            <w:r>
              <w:rPr>
                <w:color w:val="0000FF"/>
              </w:rPr>
              <w:t>A06.12.032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"https://login.consultant.ru/link/?req=doc&amp;base=LAW&amp;n=371416&amp;date=02.02.2024&amp;dst=102222&amp;field=134"</w:instrText>
            </w:r>
            <w:r>
              <w:rPr>
                <w:color w:val="0000FF"/>
              </w:rPr>
              <w:fldChar w:fldCharType="separate"/>
            </w:r>
            <w:r>
              <w:rPr>
                <w:color w:val="0000FF"/>
              </w:rPr>
              <w:t>A06.12.033</w:t>
            </w:r>
            <w:r>
              <w:rPr>
                <w:color w:val="0000FF"/>
              </w:rPr>
              <w:fldChar w:fldCharType="end"/>
            </w:r>
          </w:p>
        </w:tc>
        <w:tc>
          <w:tcPr>
            <w:tcW w:type="dxa" w:w="1644"/>
            <w:tcMar>
              <w:left w:type="dxa" w:w="0"/>
              <w:right w:type="dxa" w:w="0"/>
            </w:tcMar>
          </w:tcPr>
          <w:p w14:paraId="43240000">
            <w:pPr>
              <w:pStyle w:val="Style_2"/>
              <w:ind w:firstLine="0" w:left="0"/>
              <w:jc w:val="center"/>
            </w:pPr>
            <w:r>
              <w:t>-</w:t>
            </w:r>
          </w:p>
        </w:tc>
        <w:tc>
          <w:tcPr>
            <w:tcW w:type="dxa" w:w="1077"/>
            <w:gridSpan w:val="1"/>
            <w:vMerge w:val="continue"/>
            <w:tcMar>
              <w:left w:type="dxa" w:w="0"/>
              <w:right w:type="dxa" w:w="0"/>
            </w:tcMar>
          </w:tcPr>
          <w:p/>
        </w:tc>
      </w:tr>
      <w:tr>
        <w:tc>
          <w:tcPr>
            <w:tcW w:type="dxa" w:w="971"/>
            <w:tcMar>
              <w:left w:type="dxa" w:w="0"/>
              <w:right w:type="dxa" w:w="0"/>
            </w:tcMar>
          </w:tcPr>
          <w:p w14:paraId="44240000">
            <w:pPr>
              <w:pStyle w:val="Style_2"/>
              <w:ind w:firstLine="0" w:left="0"/>
              <w:jc w:val="center"/>
            </w:pPr>
            <w:r>
              <w:t>st35.006</w:t>
            </w:r>
          </w:p>
        </w:tc>
        <w:tc>
          <w:tcPr>
            <w:tcW w:type="dxa" w:w="860"/>
            <w:tcMar>
              <w:left w:type="dxa" w:w="0"/>
              <w:right w:type="dxa" w:w="0"/>
            </w:tcMar>
          </w:tcPr>
          <w:p w14:paraId="45240000">
            <w:pPr>
              <w:pStyle w:val="Style_2"/>
              <w:ind w:firstLine="0" w:left="0"/>
              <w:jc w:val="center"/>
            </w:pPr>
            <w:r>
              <w:t>353</w:t>
            </w:r>
          </w:p>
        </w:tc>
        <w:tc>
          <w:tcPr>
            <w:tcW w:type="dxa" w:w="1587"/>
            <w:tcMar>
              <w:left w:type="dxa" w:w="0"/>
              <w:right w:type="dxa" w:w="0"/>
            </w:tcMar>
          </w:tcPr>
          <w:p w14:paraId="46240000">
            <w:pPr>
              <w:pStyle w:val="Style_2"/>
              <w:ind w:firstLine="0" w:left="0"/>
              <w:jc w:val="left"/>
            </w:pPr>
            <w:r>
              <w:t>Новообразования эндокринных желез доброкачественные, in situ, неопределенного и неизвестного характера</w:t>
            </w:r>
          </w:p>
        </w:tc>
        <w:tc>
          <w:tcPr>
            <w:tcW w:type="dxa" w:w="3402"/>
            <w:tcMar>
              <w:left w:type="dxa" w:w="0"/>
              <w:right w:type="dxa" w:w="0"/>
            </w:tcMar>
          </w:tcPr>
          <w:p w14:paraId="47240000">
            <w:pPr>
              <w:pStyle w:val="Style_2"/>
              <w:ind w:firstLine="0" w:left="0"/>
              <w:jc w:val="center"/>
            </w:pPr>
            <w:r>
              <w:t>D09.3, D15.0, D34, D35.0, D35.1, D35.3, D35.7, D35.9, D44, D44.0, D44.1, D44.2, D44.3, D44.4, D44.5, D44.6, D44.7, D44.8, D44.9</w:t>
            </w:r>
          </w:p>
        </w:tc>
        <w:tc>
          <w:tcPr>
            <w:tcW w:type="dxa" w:w="2324"/>
            <w:tcMar>
              <w:left w:type="dxa" w:w="0"/>
              <w:right w:type="dxa" w:w="0"/>
            </w:tcMar>
          </w:tcPr>
          <w:p w14:paraId="48240000">
            <w:pPr>
              <w:pStyle w:val="Style_2"/>
              <w:ind w:firstLine="0" w:left="0"/>
              <w:jc w:val="center"/>
            </w:pPr>
            <w:r>
              <w:t>-</w:t>
            </w:r>
          </w:p>
        </w:tc>
        <w:tc>
          <w:tcPr>
            <w:tcW w:type="dxa" w:w="1644"/>
            <w:tcMar>
              <w:left w:type="dxa" w:w="0"/>
              <w:right w:type="dxa" w:w="0"/>
            </w:tcMar>
          </w:tcPr>
          <w:p w14:paraId="49240000">
            <w:pPr>
              <w:pStyle w:val="Style_2"/>
              <w:ind w:firstLine="0" w:left="0"/>
              <w:jc w:val="center"/>
            </w:pPr>
            <w:r>
              <w:t>-</w:t>
            </w:r>
          </w:p>
        </w:tc>
        <w:tc>
          <w:tcPr>
            <w:tcW w:type="dxa" w:w="1077"/>
            <w:tcMar>
              <w:left w:type="dxa" w:w="0"/>
              <w:right w:type="dxa" w:w="0"/>
            </w:tcMar>
          </w:tcPr>
          <w:p w14:paraId="4A240000">
            <w:pPr>
              <w:pStyle w:val="Style_2"/>
              <w:ind w:firstLine="0" w:left="0"/>
              <w:jc w:val="center"/>
            </w:pPr>
            <w:r>
              <w:t>0,76</w:t>
            </w:r>
          </w:p>
        </w:tc>
      </w:tr>
      <w:tr>
        <w:tc>
          <w:tcPr>
            <w:tcW w:type="dxa" w:w="971"/>
            <w:tcMar>
              <w:left w:type="dxa" w:w="0"/>
              <w:right w:type="dxa" w:w="0"/>
            </w:tcMar>
          </w:tcPr>
          <w:p w14:paraId="4B240000">
            <w:pPr>
              <w:pStyle w:val="Style_2"/>
              <w:ind w:firstLine="0" w:left="0"/>
              <w:jc w:val="center"/>
            </w:pPr>
            <w:r>
              <w:t>st35.007</w:t>
            </w:r>
          </w:p>
        </w:tc>
        <w:tc>
          <w:tcPr>
            <w:tcW w:type="dxa" w:w="860"/>
            <w:tcMar>
              <w:left w:type="dxa" w:w="0"/>
              <w:right w:type="dxa" w:w="0"/>
            </w:tcMar>
          </w:tcPr>
          <w:p w14:paraId="4C240000">
            <w:pPr>
              <w:pStyle w:val="Style_2"/>
              <w:ind w:firstLine="0" w:left="0"/>
              <w:jc w:val="center"/>
            </w:pPr>
            <w:r>
              <w:t>354</w:t>
            </w:r>
          </w:p>
        </w:tc>
        <w:tc>
          <w:tcPr>
            <w:tcW w:type="dxa" w:w="1587"/>
            <w:tcMar>
              <w:left w:type="dxa" w:w="0"/>
              <w:right w:type="dxa" w:w="0"/>
            </w:tcMar>
          </w:tcPr>
          <w:p w14:paraId="4D240000">
            <w:pPr>
              <w:pStyle w:val="Style_2"/>
              <w:ind w:firstLine="0" w:left="0"/>
              <w:jc w:val="left"/>
            </w:pPr>
            <w:r>
              <w:t>Расстройства питания</w:t>
            </w:r>
          </w:p>
        </w:tc>
        <w:tc>
          <w:tcPr>
            <w:tcW w:type="dxa" w:w="3402"/>
            <w:tcMar>
              <w:left w:type="dxa" w:w="0"/>
              <w:right w:type="dxa" w:w="0"/>
            </w:tcMar>
          </w:tcPr>
          <w:p w14:paraId="4E240000">
            <w:pPr>
              <w:pStyle w:val="Style_2"/>
              <w:ind w:firstLine="0" w:left="0"/>
              <w:jc w:val="center"/>
            </w:pPr>
            <w:r>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type="dxa" w:w="2324"/>
            <w:tcMar>
              <w:left w:type="dxa" w:w="0"/>
              <w:right w:type="dxa" w:w="0"/>
            </w:tcMar>
          </w:tcPr>
          <w:p w14:paraId="4F240000">
            <w:pPr>
              <w:pStyle w:val="Style_2"/>
              <w:ind w:firstLine="0" w:left="0"/>
              <w:jc w:val="center"/>
            </w:pPr>
            <w:r>
              <w:t>-</w:t>
            </w:r>
          </w:p>
        </w:tc>
        <w:tc>
          <w:tcPr>
            <w:tcW w:type="dxa" w:w="1644"/>
            <w:tcMar>
              <w:left w:type="dxa" w:w="0"/>
              <w:right w:type="dxa" w:w="0"/>
            </w:tcMar>
          </w:tcPr>
          <w:p w14:paraId="50240000">
            <w:pPr>
              <w:pStyle w:val="Style_2"/>
              <w:ind w:firstLine="0" w:left="0"/>
              <w:jc w:val="center"/>
            </w:pPr>
            <w:r>
              <w:t>-</w:t>
            </w:r>
          </w:p>
        </w:tc>
        <w:tc>
          <w:tcPr>
            <w:tcW w:type="dxa" w:w="1077"/>
            <w:tcMar>
              <w:left w:type="dxa" w:w="0"/>
              <w:right w:type="dxa" w:w="0"/>
            </w:tcMar>
          </w:tcPr>
          <w:p w14:paraId="51240000">
            <w:pPr>
              <w:pStyle w:val="Style_2"/>
              <w:ind w:firstLine="0" w:left="0"/>
              <w:jc w:val="center"/>
            </w:pPr>
            <w:r>
              <w:t>1,06</w:t>
            </w:r>
          </w:p>
        </w:tc>
      </w:tr>
      <w:tr>
        <w:tc>
          <w:tcPr>
            <w:tcW w:type="dxa" w:w="971"/>
            <w:tcMar>
              <w:left w:type="dxa" w:w="0"/>
              <w:right w:type="dxa" w:w="0"/>
            </w:tcMar>
          </w:tcPr>
          <w:p w14:paraId="52240000">
            <w:pPr>
              <w:pStyle w:val="Style_2"/>
              <w:ind w:firstLine="0" w:left="0"/>
              <w:jc w:val="center"/>
            </w:pPr>
            <w:r>
              <w:t>st35.008</w:t>
            </w:r>
          </w:p>
        </w:tc>
        <w:tc>
          <w:tcPr>
            <w:tcW w:type="dxa" w:w="860"/>
            <w:tcMar>
              <w:left w:type="dxa" w:w="0"/>
              <w:right w:type="dxa" w:w="0"/>
            </w:tcMar>
          </w:tcPr>
          <w:p w14:paraId="53240000">
            <w:pPr>
              <w:pStyle w:val="Style_2"/>
              <w:ind w:firstLine="0" w:left="0"/>
              <w:jc w:val="center"/>
            </w:pPr>
            <w:r>
              <w:t>355</w:t>
            </w:r>
          </w:p>
        </w:tc>
        <w:tc>
          <w:tcPr>
            <w:tcW w:type="dxa" w:w="1587"/>
            <w:tcMar>
              <w:left w:type="dxa" w:w="0"/>
              <w:right w:type="dxa" w:w="0"/>
            </w:tcMar>
          </w:tcPr>
          <w:p w14:paraId="54240000">
            <w:pPr>
              <w:pStyle w:val="Style_2"/>
              <w:ind w:firstLine="0" w:left="0"/>
              <w:jc w:val="left"/>
            </w:pPr>
            <w:r>
              <w:t>Другие нарушения обмена веществ</w:t>
            </w:r>
          </w:p>
        </w:tc>
        <w:tc>
          <w:tcPr>
            <w:tcW w:type="dxa" w:w="3402"/>
            <w:tcMar>
              <w:left w:type="dxa" w:w="0"/>
              <w:right w:type="dxa" w:w="0"/>
            </w:tcMar>
          </w:tcPr>
          <w:p w14:paraId="55240000">
            <w:pPr>
              <w:pStyle w:val="Style_2"/>
              <w:ind w:firstLine="0" w:left="0"/>
              <w:jc w:val="center"/>
            </w:pPr>
            <w: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type="dxa" w:w="2324"/>
            <w:tcMar>
              <w:left w:type="dxa" w:w="0"/>
              <w:right w:type="dxa" w:w="0"/>
            </w:tcMar>
          </w:tcPr>
          <w:p w14:paraId="56240000">
            <w:pPr>
              <w:pStyle w:val="Style_2"/>
              <w:ind w:firstLine="0" w:left="0"/>
              <w:jc w:val="center"/>
            </w:pPr>
            <w:r>
              <w:t>-</w:t>
            </w:r>
          </w:p>
        </w:tc>
        <w:tc>
          <w:tcPr>
            <w:tcW w:type="dxa" w:w="1644"/>
            <w:tcMar>
              <w:left w:type="dxa" w:w="0"/>
              <w:right w:type="dxa" w:w="0"/>
            </w:tcMar>
          </w:tcPr>
          <w:p w14:paraId="57240000">
            <w:pPr>
              <w:pStyle w:val="Style_2"/>
              <w:ind w:firstLine="0" w:left="0"/>
              <w:jc w:val="center"/>
            </w:pPr>
            <w:r>
              <w:t>-</w:t>
            </w:r>
          </w:p>
        </w:tc>
        <w:tc>
          <w:tcPr>
            <w:tcW w:type="dxa" w:w="1077"/>
            <w:tcMar>
              <w:left w:type="dxa" w:w="0"/>
              <w:right w:type="dxa" w:w="0"/>
            </w:tcMar>
          </w:tcPr>
          <w:p w14:paraId="58240000">
            <w:pPr>
              <w:pStyle w:val="Style_2"/>
              <w:ind w:firstLine="0" w:left="0"/>
              <w:jc w:val="center"/>
            </w:pPr>
            <w:r>
              <w:t>1,16</w:t>
            </w:r>
          </w:p>
        </w:tc>
      </w:tr>
      <w:tr>
        <w:tc>
          <w:tcPr>
            <w:tcW w:type="dxa" w:w="971"/>
            <w:tcMar>
              <w:left w:type="dxa" w:w="0"/>
              <w:right w:type="dxa" w:w="0"/>
            </w:tcMar>
          </w:tcPr>
          <w:p w14:paraId="59240000">
            <w:pPr>
              <w:pStyle w:val="Style_2"/>
              <w:ind w:firstLine="0" w:left="0"/>
              <w:jc w:val="center"/>
            </w:pPr>
            <w:r>
              <w:t>st35.009</w:t>
            </w:r>
          </w:p>
        </w:tc>
        <w:tc>
          <w:tcPr>
            <w:tcW w:type="dxa" w:w="860"/>
            <w:tcMar>
              <w:left w:type="dxa" w:w="0"/>
              <w:right w:type="dxa" w:w="0"/>
            </w:tcMar>
          </w:tcPr>
          <w:p w14:paraId="5A240000">
            <w:pPr>
              <w:pStyle w:val="Style_2"/>
              <w:ind w:firstLine="0" w:left="0"/>
              <w:jc w:val="center"/>
            </w:pPr>
            <w:r>
              <w:t>356</w:t>
            </w:r>
          </w:p>
        </w:tc>
        <w:tc>
          <w:tcPr>
            <w:tcW w:type="dxa" w:w="1587"/>
            <w:tcMar>
              <w:left w:type="dxa" w:w="0"/>
              <w:right w:type="dxa" w:w="0"/>
            </w:tcMar>
          </w:tcPr>
          <w:p w14:paraId="5B240000">
            <w:pPr>
              <w:pStyle w:val="Style_2"/>
              <w:ind w:firstLine="0" w:left="0"/>
              <w:jc w:val="left"/>
            </w:pPr>
            <w:r>
              <w:t>Кистозный фиброз</w:t>
            </w:r>
          </w:p>
        </w:tc>
        <w:tc>
          <w:tcPr>
            <w:tcW w:type="dxa" w:w="3402"/>
            <w:tcMar>
              <w:left w:type="dxa" w:w="0"/>
              <w:right w:type="dxa" w:w="0"/>
            </w:tcMar>
          </w:tcPr>
          <w:p w14:paraId="5C240000">
            <w:pPr>
              <w:pStyle w:val="Style_2"/>
              <w:ind w:firstLine="0" w:left="0"/>
              <w:jc w:val="center"/>
            </w:pPr>
            <w:r>
              <w:t>E84, E84.0, E84.1, E84.8, E84.9</w:t>
            </w:r>
          </w:p>
        </w:tc>
        <w:tc>
          <w:tcPr>
            <w:tcW w:type="dxa" w:w="2324"/>
            <w:tcMar>
              <w:left w:type="dxa" w:w="0"/>
              <w:right w:type="dxa" w:w="0"/>
            </w:tcMar>
          </w:tcPr>
          <w:p w14:paraId="5D240000">
            <w:pPr>
              <w:pStyle w:val="Style_2"/>
              <w:ind w:firstLine="0" w:left="0"/>
              <w:jc w:val="center"/>
            </w:pPr>
            <w:r>
              <w:t>-</w:t>
            </w:r>
          </w:p>
        </w:tc>
        <w:tc>
          <w:tcPr>
            <w:tcW w:type="dxa" w:w="1644"/>
            <w:tcMar>
              <w:left w:type="dxa" w:w="0"/>
              <w:right w:type="dxa" w:w="0"/>
            </w:tcMar>
          </w:tcPr>
          <w:p w14:paraId="5E240000">
            <w:pPr>
              <w:pStyle w:val="Style_2"/>
              <w:ind w:firstLine="0" w:left="0"/>
              <w:jc w:val="center"/>
            </w:pPr>
            <w:r>
              <w:t>-</w:t>
            </w:r>
          </w:p>
        </w:tc>
        <w:tc>
          <w:tcPr>
            <w:tcW w:type="dxa" w:w="1077"/>
            <w:tcMar>
              <w:left w:type="dxa" w:w="0"/>
              <w:right w:type="dxa" w:w="0"/>
            </w:tcMar>
          </w:tcPr>
          <w:p w14:paraId="5F240000">
            <w:pPr>
              <w:pStyle w:val="Style_2"/>
              <w:ind w:firstLine="0" w:left="0"/>
              <w:jc w:val="center"/>
            </w:pPr>
            <w:r>
              <w:t>3,32</w:t>
            </w:r>
          </w:p>
        </w:tc>
      </w:tr>
      <w:tr>
        <w:tc>
          <w:tcPr>
            <w:tcW w:type="dxa" w:w="971"/>
            <w:tcMar>
              <w:left w:type="dxa" w:w="0"/>
              <w:right w:type="dxa" w:w="0"/>
            </w:tcMar>
          </w:tcPr>
          <w:p w14:paraId="60240000">
            <w:pPr>
              <w:pStyle w:val="Style_2"/>
              <w:ind w:firstLine="0" w:left="0"/>
              <w:jc w:val="center"/>
            </w:pPr>
            <w:r>
              <w:t>st36</w:t>
            </w:r>
          </w:p>
        </w:tc>
        <w:tc>
          <w:tcPr>
            <w:tcW w:type="dxa" w:w="860"/>
            <w:tcMar>
              <w:left w:type="dxa" w:w="0"/>
              <w:right w:type="dxa" w:w="0"/>
            </w:tcMar>
          </w:tcPr>
          <w:p w14:paraId="61240000">
            <w:pPr>
              <w:pStyle w:val="Style_2"/>
              <w:ind w:firstLine="0" w:left="0"/>
              <w:jc w:val="center"/>
              <w:outlineLvl w:val="3"/>
            </w:pPr>
            <w:r>
              <w:t>36</w:t>
            </w:r>
          </w:p>
        </w:tc>
        <w:tc>
          <w:tcPr>
            <w:tcW w:type="dxa" w:w="8957"/>
            <w:gridSpan w:val="4"/>
            <w:tcMar>
              <w:left w:type="dxa" w:w="0"/>
              <w:right w:type="dxa" w:w="0"/>
            </w:tcMar>
          </w:tcPr>
          <w:p w14:paraId="62240000">
            <w:pPr>
              <w:pStyle w:val="Style_2"/>
              <w:ind w:firstLine="0" w:left="0"/>
              <w:jc w:val="center"/>
            </w:pPr>
            <w:r>
              <w:t>Прочее</w:t>
            </w:r>
          </w:p>
        </w:tc>
        <w:tc>
          <w:tcPr>
            <w:tcW w:type="dxa" w:w="1077"/>
            <w:tcMar>
              <w:left w:type="dxa" w:w="0"/>
              <w:right w:type="dxa" w:w="0"/>
            </w:tcMar>
          </w:tcPr>
          <w:p w14:paraId="63240000">
            <w:pPr>
              <w:pStyle w:val="Style_2"/>
              <w:ind w:firstLine="0" w:left="0"/>
              <w:jc w:val="center"/>
            </w:pPr>
            <w:r>
              <w:t>-</w:t>
            </w:r>
          </w:p>
        </w:tc>
      </w:tr>
      <w:tr>
        <w:tc>
          <w:tcPr>
            <w:tcW w:type="dxa" w:w="971"/>
            <w:tcMar>
              <w:left w:type="dxa" w:w="0"/>
              <w:right w:type="dxa" w:w="0"/>
            </w:tcMar>
          </w:tcPr>
          <w:p w14:paraId="64240000">
            <w:pPr>
              <w:pStyle w:val="Style_2"/>
              <w:ind w:firstLine="0" w:left="0"/>
              <w:jc w:val="center"/>
            </w:pPr>
            <w:r>
              <w:t>st36.001</w:t>
            </w:r>
          </w:p>
        </w:tc>
        <w:tc>
          <w:tcPr>
            <w:tcW w:type="dxa" w:w="860"/>
            <w:tcMar>
              <w:left w:type="dxa" w:w="0"/>
              <w:right w:type="dxa" w:w="0"/>
            </w:tcMar>
          </w:tcPr>
          <w:p w14:paraId="65240000">
            <w:pPr>
              <w:pStyle w:val="Style_2"/>
              <w:ind w:firstLine="0" w:left="0"/>
              <w:jc w:val="center"/>
            </w:pPr>
            <w:r>
              <w:t>357</w:t>
            </w:r>
          </w:p>
        </w:tc>
        <w:tc>
          <w:tcPr>
            <w:tcW w:type="dxa" w:w="1587"/>
            <w:tcMar>
              <w:left w:type="dxa" w:w="0"/>
              <w:right w:type="dxa" w:w="0"/>
            </w:tcMar>
          </w:tcPr>
          <w:p w14:paraId="66240000">
            <w:pPr>
              <w:pStyle w:val="Style_2"/>
              <w:ind w:firstLine="0" w:left="0"/>
              <w:jc w:val="left"/>
            </w:pPr>
            <w:r>
              <w:t>Комплексное лечение с применением препаратов иммуноглобулина</w:t>
            </w:r>
          </w:p>
        </w:tc>
        <w:tc>
          <w:tcPr>
            <w:tcW w:type="dxa" w:w="3402"/>
            <w:tcMar>
              <w:left w:type="dxa" w:w="0"/>
              <w:right w:type="dxa" w:w="0"/>
            </w:tcMar>
          </w:tcPr>
          <w:p w14:paraId="67240000">
            <w:pPr>
              <w:pStyle w:val="Style_2"/>
              <w:ind w:firstLine="0" w:left="0"/>
              <w:jc w:val="center"/>
            </w:pPr>
            <w:r>
              <w:t>D69.3, D84.8, G11.3, G35, G36.0, G36.1, G36.8, G36.9, G37, G37.0, G37.1, G37.2, G37.3, G37.4, G37.5, G37.8, G37.9, G51.0, G58.7, G61.0, G61.8, G62.8, G70.0, G70.2, M33.0</w:t>
            </w:r>
          </w:p>
        </w:tc>
        <w:tc>
          <w:tcPr>
            <w:tcW w:type="dxa" w:w="2324"/>
            <w:tcMar>
              <w:left w:type="dxa" w:w="0"/>
              <w:right w:type="dxa" w:w="0"/>
            </w:tcMar>
          </w:tcPr>
          <w:p w14:paraId="68240000">
            <w:pPr>
              <w:pStyle w:val="Style_2"/>
              <w:ind w:firstLine="0" w:left="0"/>
              <w:jc w:val="center"/>
            </w:pPr>
            <w:r>
              <w:rPr>
                <w:color w:val="0000FF"/>
              </w:rPr>
              <w:fldChar w:fldCharType="begin"/>
            </w:r>
            <w:r>
              <w:rPr>
                <w:color w:val="0000FF"/>
              </w:rPr>
              <w:instrText>HYPERLINK "https://login.consultant.ru/link/?req=doc&amp;base=LAW&amp;n=371416&amp;date=02.02.2024&amp;dst=115611&amp;field=134"</w:instrText>
            </w:r>
            <w:r>
              <w:rPr>
                <w:color w:val="0000FF"/>
              </w:rPr>
              <w:fldChar w:fldCharType="separate"/>
            </w:r>
            <w:r>
              <w:rPr>
                <w:color w:val="0000FF"/>
              </w:rPr>
              <w:t>A25.05.001.001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"https://login.consultant.ru/link/?req=doc&amp;base=LAW&amp;n=371416&amp;date=02.02.2024&amp;dst=115779&amp;field=134"</w:instrText>
            </w:r>
            <w:r>
              <w:rPr>
                <w:color w:val="0000FF"/>
              </w:rPr>
              <w:fldChar w:fldCharType="separate"/>
            </w:r>
            <w:r>
              <w:rPr>
                <w:color w:val="0000FF"/>
              </w:rPr>
              <w:t>A25.23.001.001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"https://login.consultant.ru/link/?req=doc&amp;base=LAW&amp;n=371416&amp;date=02.02.2024&amp;dst=115787&amp;field=134"</w:instrText>
            </w:r>
            <w:r>
              <w:rPr>
                <w:color w:val="0000FF"/>
              </w:rPr>
              <w:fldChar w:fldCharType="separate"/>
            </w:r>
            <w:r>
              <w:rPr>
                <w:color w:val="0000FF"/>
              </w:rPr>
              <w:t>A25.24.001.001</w:t>
            </w:r>
            <w:r>
              <w:rPr>
                <w:color w:val="0000FF"/>
              </w:rPr>
              <w:fldChar w:fldCharType="end"/>
            </w:r>
          </w:p>
        </w:tc>
        <w:tc>
          <w:tcPr>
            <w:tcW w:type="dxa" w:w="1644"/>
            <w:tcMar>
              <w:left w:type="dxa" w:w="0"/>
              <w:right w:type="dxa" w:w="0"/>
            </w:tcMar>
          </w:tcPr>
          <w:p w14:paraId="69240000">
            <w:pPr>
              <w:pStyle w:val="Style_2"/>
              <w:ind w:firstLine="0" w:left="0"/>
              <w:jc w:val="center"/>
            </w:pPr>
            <w:r>
              <w:t>-</w:t>
            </w:r>
          </w:p>
        </w:tc>
        <w:tc>
          <w:tcPr>
            <w:tcW w:type="dxa" w:w="1077"/>
            <w:tcMar>
              <w:left w:type="dxa" w:w="0"/>
              <w:right w:type="dxa" w:w="0"/>
            </w:tcMar>
          </w:tcPr>
          <w:p w14:paraId="6A240000">
            <w:pPr>
              <w:pStyle w:val="Style_2"/>
              <w:ind w:firstLine="0" w:left="0"/>
              <w:jc w:val="center"/>
            </w:pPr>
            <w:r>
              <w:t>4,32</w:t>
            </w:r>
          </w:p>
        </w:tc>
      </w:tr>
      <w:tr>
        <w:tc>
          <w:tcPr>
            <w:tcW w:type="dxa" w:w="971"/>
            <w:tcMar>
              <w:left w:type="dxa" w:w="0"/>
              <w:right w:type="dxa" w:w="0"/>
            </w:tcMar>
          </w:tcPr>
          <w:p w14:paraId="6B240000">
            <w:pPr>
              <w:pStyle w:val="Style_2"/>
              <w:ind w:firstLine="0" w:left="0"/>
              <w:jc w:val="center"/>
            </w:pPr>
            <w:r>
              <w:t>st36.002</w:t>
            </w:r>
          </w:p>
        </w:tc>
        <w:tc>
          <w:tcPr>
            <w:tcW w:type="dxa" w:w="860"/>
            <w:tcMar>
              <w:left w:type="dxa" w:w="0"/>
              <w:right w:type="dxa" w:w="0"/>
            </w:tcMar>
          </w:tcPr>
          <w:p w14:paraId="6C240000">
            <w:pPr>
              <w:pStyle w:val="Style_2"/>
              <w:ind w:firstLine="0" w:left="0"/>
              <w:jc w:val="center"/>
            </w:pPr>
            <w:r>
              <w:t>358</w:t>
            </w:r>
          </w:p>
        </w:tc>
        <w:tc>
          <w:tcPr>
            <w:tcW w:type="dxa" w:w="1587"/>
            <w:tcMar>
              <w:left w:type="dxa" w:w="0"/>
              <w:right w:type="dxa" w:w="0"/>
            </w:tcMar>
          </w:tcPr>
          <w:p w14:paraId="6D240000">
            <w:pPr>
              <w:pStyle w:val="Style_2"/>
              <w:ind w:firstLine="0" w:left="0"/>
              <w:jc w:val="left"/>
            </w:pPr>
            <w:r>
              <w:t>Редкие генетические заболевания</w:t>
            </w:r>
          </w:p>
        </w:tc>
        <w:tc>
          <w:tcPr>
            <w:tcW w:type="dxa" w:w="3402"/>
            <w:tcMar>
              <w:left w:type="dxa" w:w="0"/>
              <w:right w:type="dxa" w:w="0"/>
            </w:tcMar>
          </w:tcPr>
          <w:p w14:paraId="6E240000">
            <w:pPr>
              <w:pStyle w:val="Style_2"/>
              <w:ind w:firstLine="0" w:left="0"/>
              <w:jc w:val="center"/>
            </w:pPr>
            <w:r>
              <w:t>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type="dxa" w:w="2324"/>
            <w:tcMar>
              <w:left w:type="dxa" w:w="0"/>
              <w:right w:type="dxa" w:w="0"/>
            </w:tcMar>
          </w:tcPr>
          <w:p w14:paraId="6F240000">
            <w:pPr>
              <w:pStyle w:val="Style_2"/>
              <w:ind w:firstLine="0" w:left="0"/>
              <w:jc w:val="center"/>
            </w:pPr>
            <w:r>
              <w:t>-</w:t>
            </w:r>
          </w:p>
        </w:tc>
        <w:tc>
          <w:tcPr>
            <w:tcW w:type="dxa" w:w="1644"/>
            <w:tcMar>
              <w:left w:type="dxa" w:w="0"/>
              <w:right w:type="dxa" w:w="0"/>
            </w:tcMar>
          </w:tcPr>
          <w:p w14:paraId="70240000">
            <w:pPr>
              <w:pStyle w:val="Style_2"/>
              <w:ind w:firstLine="0" w:left="0"/>
              <w:jc w:val="center"/>
            </w:pPr>
            <w:r>
              <w:t>-</w:t>
            </w:r>
          </w:p>
        </w:tc>
        <w:tc>
          <w:tcPr>
            <w:tcW w:type="dxa" w:w="1077"/>
            <w:tcMar>
              <w:left w:type="dxa" w:w="0"/>
              <w:right w:type="dxa" w:w="0"/>
            </w:tcMar>
          </w:tcPr>
          <w:p w14:paraId="71240000">
            <w:pPr>
              <w:pStyle w:val="Style_2"/>
              <w:ind w:firstLine="0" w:left="0"/>
              <w:jc w:val="center"/>
            </w:pPr>
            <w:r>
              <w:t>3,50</w:t>
            </w:r>
          </w:p>
        </w:tc>
      </w:tr>
      <w:tr>
        <w:tc>
          <w:tcPr>
            <w:tcW w:type="dxa" w:w="971"/>
            <w:tcMar>
              <w:left w:type="dxa" w:w="0"/>
              <w:right w:type="dxa" w:w="0"/>
            </w:tcMar>
          </w:tcPr>
          <w:p w14:paraId="72240000">
            <w:pPr>
              <w:pStyle w:val="Style_2"/>
              <w:ind w:firstLine="0" w:left="0"/>
              <w:jc w:val="center"/>
            </w:pPr>
            <w:r>
              <w:t>st36.004</w:t>
            </w:r>
          </w:p>
        </w:tc>
        <w:tc>
          <w:tcPr>
            <w:tcW w:type="dxa" w:w="860"/>
            <w:tcMar>
              <w:left w:type="dxa" w:w="0"/>
              <w:right w:type="dxa" w:w="0"/>
            </w:tcMar>
          </w:tcPr>
          <w:p w14:paraId="73240000">
            <w:pPr>
              <w:pStyle w:val="Style_2"/>
              <w:ind w:firstLine="0" w:left="0"/>
              <w:jc w:val="center"/>
            </w:pPr>
            <w:r>
              <w:t>359</w:t>
            </w:r>
          </w:p>
        </w:tc>
        <w:tc>
          <w:tcPr>
            <w:tcW w:type="dxa" w:w="1587"/>
            <w:tcMar>
              <w:left w:type="dxa" w:w="0"/>
              <w:right w:type="dxa" w:w="0"/>
            </w:tcMar>
          </w:tcPr>
          <w:p w14:paraId="74240000">
            <w:pPr>
              <w:pStyle w:val="Style_2"/>
              <w:ind w:firstLine="0" w:left="0"/>
              <w:jc w:val="left"/>
            </w:pPr>
            <w:r>
              <w:t>Факторы, влияющие на состояние здоровья населения и обращения в учреждения здравоохранения</w:t>
            </w:r>
          </w:p>
        </w:tc>
        <w:tc>
          <w:tcPr>
            <w:tcW w:type="dxa" w:w="3402"/>
            <w:tcMar>
              <w:left w:type="dxa" w:w="0"/>
              <w:right w:type="dxa" w:w="0"/>
            </w:tcMar>
          </w:tcPr>
          <w:p w14:paraId="75240000">
            <w:pPr>
              <w:pStyle w:val="Style_2"/>
              <w:ind w:firstLine="0" w:left="0"/>
              <w:jc w:val="center"/>
            </w:pPr>
            <w:r>
              <w:t>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type="dxa" w:w="2324"/>
            <w:tcMar>
              <w:left w:type="dxa" w:w="0"/>
              <w:right w:type="dxa" w:w="0"/>
            </w:tcMar>
          </w:tcPr>
          <w:p w14:paraId="76240000">
            <w:pPr>
              <w:pStyle w:val="Style_2"/>
              <w:ind w:firstLine="0" w:left="0"/>
              <w:jc w:val="center"/>
            </w:pPr>
            <w:r>
              <w:t>-</w:t>
            </w:r>
          </w:p>
        </w:tc>
        <w:tc>
          <w:tcPr>
            <w:tcW w:type="dxa" w:w="1644"/>
            <w:tcMar>
              <w:left w:type="dxa" w:w="0"/>
              <w:right w:type="dxa" w:w="0"/>
            </w:tcMar>
          </w:tcPr>
          <w:p w14:paraId="77240000">
            <w:pPr>
              <w:pStyle w:val="Style_2"/>
              <w:ind w:firstLine="0" w:left="0"/>
              <w:jc w:val="center"/>
            </w:pPr>
            <w:r>
              <w:t>-</w:t>
            </w:r>
          </w:p>
        </w:tc>
        <w:tc>
          <w:tcPr>
            <w:tcW w:type="dxa" w:w="1077"/>
            <w:tcMar>
              <w:left w:type="dxa" w:w="0"/>
              <w:right w:type="dxa" w:w="0"/>
            </w:tcMar>
          </w:tcPr>
          <w:p w14:paraId="78240000">
            <w:pPr>
              <w:pStyle w:val="Style_2"/>
              <w:ind w:firstLine="0" w:left="0"/>
              <w:jc w:val="center"/>
            </w:pPr>
            <w:r>
              <w:t>0,32</w:t>
            </w:r>
          </w:p>
        </w:tc>
      </w:tr>
      <w:tr>
        <w:tc>
          <w:tcPr>
            <w:tcW w:type="dxa" w:w="971"/>
            <w:tcMar>
              <w:left w:type="dxa" w:w="0"/>
              <w:right w:type="dxa" w:w="0"/>
            </w:tcMar>
          </w:tcPr>
          <w:p w14:paraId="79240000">
            <w:pPr>
              <w:pStyle w:val="Style_2"/>
              <w:ind w:firstLine="0" w:left="0"/>
              <w:jc w:val="center"/>
            </w:pPr>
            <w:r>
              <w:t>st36.020</w:t>
            </w:r>
          </w:p>
        </w:tc>
        <w:tc>
          <w:tcPr>
            <w:tcW w:type="dxa" w:w="860"/>
            <w:tcMar>
              <w:left w:type="dxa" w:w="0"/>
              <w:right w:type="dxa" w:w="0"/>
            </w:tcMar>
          </w:tcPr>
          <w:p w14:paraId="7A240000">
            <w:pPr>
              <w:pStyle w:val="Style_2"/>
              <w:ind w:firstLine="0" w:left="0"/>
              <w:jc w:val="center"/>
            </w:pPr>
            <w:r>
              <w:t>360</w:t>
            </w:r>
          </w:p>
        </w:tc>
        <w:tc>
          <w:tcPr>
            <w:tcW w:type="dxa" w:w="1587"/>
            <w:tcMar>
              <w:left w:type="dxa" w:w="0"/>
              <w:right w:type="dxa" w:w="0"/>
            </w:tcMar>
          </w:tcPr>
          <w:p w14:paraId="7B240000">
            <w:pPr>
              <w:pStyle w:val="Style_2"/>
              <w:ind w:firstLine="0" w:left="0"/>
              <w:jc w:val="left"/>
            </w:pPr>
            <w:r>
              <w:t>Оказание услуг диализа (только для федеральных медицинских организаций) (уровень 1)</w:t>
            </w:r>
          </w:p>
        </w:tc>
        <w:tc>
          <w:tcPr>
            <w:tcW w:type="dxa" w:w="3402"/>
            <w:tcMar>
              <w:left w:type="dxa" w:w="0"/>
              <w:right w:type="dxa" w:w="0"/>
            </w:tcMar>
          </w:tcPr>
          <w:p w14:paraId="7C240000">
            <w:pPr>
              <w:pStyle w:val="Style_2"/>
              <w:ind w:firstLine="0" w:left="0"/>
              <w:jc w:val="center"/>
            </w:pPr>
            <w:r>
              <w:t>-</w:t>
            </w:r>
          </w:p>
        </w:tc>
        <w:tc>
          <w:tcPr>
            <w:tcW w:type="dxa" w:w="2324"/>
            <w:tcMar>
              <w:left w:type="dxa" w:w="0"/>
              <w:right w:type="dxa" w:w="0"/>
            </w:tcMar>
          </w:tcPr>
          <w:p w14:paraId="7D240000">
            <w:pPr>
              <w:pStyle w:val="Style_2"/>
              <w:ind w:firstLine="0" w:left="0"/>
              <w:jc w:val="center"/>
            </w:pPr>
            <w:r>
              <w:rPr>
                <w:color w:val="0000FF"/>
              </w:rPr>
              <w:fldChar w:fldCharType="begin"/>
            </w:r>
            <w:r>
              <w:rPr>
                <w:color w:val="0000FF"/>
              </w:rPr>
              <w:instrText>HYPERLINK "https://login.consultant.ru/link/?req=doc&amp;base=LAW&amp;n=371416&amp;date=02.02.2024&amp;dst=113221&amp;field=134"</w:instrText>
            </w:r>
            <w:r>
              <w:rPr>
                <w:color w:val="0000FF"/>
              </w:rPr>
              <w:fldChar w:fldCharType="separate"/>
            </w:r>
            <w:r>
              <w:rPr>
                <w:color w:val="0000FF"/>
              </w:rPr>
              <w:t>A18.05.002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"https://login.consultant.ru/link/?req=doc&amp;base=LAW&amp;n=371416&amp;date=02.02.2024&amp;dst=113223&amp;field=134"</w:instrText>
            </w:r>
            <w:r>
              <w:rPr>
                <w:color w:val="0000FF"/>
              </w:rPr>
              <w:fldChar w:fldCharType="separate"/>
            </w:r>
            <w:r>
              <w:rPr>
                <w:color w:val="0000FF"/>
              </w:rPr>
              <w:t>A18.05.002.001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"https://login.consultant.ru/link/?req=doc&amp;base=LAW&amp;n=371416&amp;date=02.02.2024&amp;dst=113225&amp;field=134"</w:instrText>
            </w:r>
            <w:r>
              <w:rPr>
                <w:color w:val="0000FF"/>
              </w:rPr>
              <w:fldChar w:fldCharType="separate"/>
            </w:r>
            <w:r>
              <w:rPr>
                <w:color w:val="0000FF"/>
              </w:rPr>
              <w:t>A18.05.002.002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"https://login.consultant.ru/link/?req=doc&amp;base=LAW&amp;n=371416&amp;date=02.02.2024&amp;dst=113257&amp;field=134"</w:instrText>
            </w:r>
            <w:r>
              <w:rPr>
                <w:color w:val="0000FF"/>
              </w:rPr>
              <w:fldChar w:fldCharType="separate"/>
            </w:r>
            <w:r>
              <w:rPr>
                <w:color w:val="0000FF"/>
              </w:rPr>
              <w:t>A18.05.011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"https://login.consultant.ru/link/?req=doc&amp;base=LAW&amp;n=371416&amp;date=02.02.2024&amp;dst=113239&amp;field=134"</w:instrText>
            </w:r>
            <w:r>
              <w:rPr>
                <w:color w:val="0000FF"/>
              </w:rPr>
              <w:fldChar w:fldCharType="separate"/>
            </w:r>
            <w:r>
              <w:rPr>
                <w:color w:val="0000FF"/>
              </w:rPr>
              <w:t>A18.05.004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"https://login.consultant.ru/link/?req=doc&amp;base=LAW&amp;n=371416&amp;date=02.02.2024&amp;dst=113289&amp;field=134"</w:instrText>
            </w:r>
            <w:r>
              <w:rPr>
                <w:color w:val="0000FF"/>
              </w:rPr>
              <w:fldChar w:fldCharType="separate"/>
            </w:r>
            <w:r>
              <w:rPr>
                <w:color w:val="0000FF"/>
              </w:rPr>
              <w:t>A18.30.001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"https://login.consultant.ru/link/?req=doc&amp;base=LAW&amp;n=371416&amp;date=02.02.2024&amp;dst=113293&amp;field=134"</w:instrText>
            </w:r>
            <w:r>
              <w:rPr>
                <w:color w:val="0000FF"/>
              </w:rPr>
              <w:fldChar w:fldCharType="separate"/>
            </w:r>
            <w:r>
              <w:rPr>
                <w:color w:val="0000FF"/>
              </w:rPr>
              <w:t>A18.30.001.002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"https://login.consultant.ru/link/?req=doc&amp;base=LAW&amp;n=371416&amp;date=02.02.2024&amp;dst=113295&amp;field=134"</w:instrText>
            </w:r>
            <w:r>
              <w:rPr>
                <w:color w:val="0000FF"/>
              </w:rPr>
              <w:fldChar w:fldCharType="separate"/>
            </w:r>
            <w:r>
              <w:rPr>
                <w:color w:val="0000FF"/>
              </w:rPr>
              <w:t>A18.30.001.003</w:t>
            </w:r>
            <w:r>
              <w:rPr>
                <w:color w:val="0000FF"/>
              </w:rPr>
              <w:fldChar w:fldCharType="end"/>
            </w:r>
          </w:p>
        </w:tc>
        <w:tc>
          <w:tcPr>
            <w:tcW w:type="dxa" w:w="1644"/>
            <w:tcMar>
              <w:left w:type="dxa" w:w="0"/>
              <w:right w:type="dxa" w:w="0"/>
            </w:tcMar>
          </w:tcPr>
          <w:p w14:paraId="7E240000">
            <w:pPr>
              <w:pStyle w:val="Style_2"/>
              <w:ind w:firstLine="0" w:left="0"/>
              <w:jc w:val="center"/>
            </w:pPr>
            <w:r>
              <w:t>-</w:t>
            </w:r>
          </w:p>
        </w:tc>
        <w:tc>
          <w:tcPr>
            <w:tcW w:type="dxa" w:w="1077"/>
            <w:tcMar>
              <w:left w:type="dxa" w:w="0"/>
              <w:right w:type="dxa" w:w="0"/>
            </w:tcMar>
          </w:tcPr>
          <w:p w14:paraId="7F240000">
            <w:pPr>
              <w:pStyle w:val="Style_2"/>
              <w:ind w:firstLine="0" w:left="0"/>
              <w:jc w:val="center"/>
            </w:pPr>
            <w:r>
              <w:t>0,26</w:t>
            </w:r>
          </w:p>
        </w:tc>
      </w:tr>
      <w:tr>
        <w:tc>
          <w:tcPr>
            <w:tcW w:type="dxa" w:w="971"/>
            <w:tcMar>
              <w:left w:type="dxa" w:w="0"/>
              <w:right w:type="dxa" w:w="0"/>
            </w:tcMar>
          </w:tcPr>
          <w:p w14:paraId="80240000">
            <w:pPr>
              <w:pStyle w:val="Style_2"/>
              <w:ind w:firstLine="0" w:left="0"/>
              <w:jc w:val="center"/>
            </w:pPr>
            <w:r>
              <w:t>st36.021</w:t>
            </w:r>
          </w:p>
        </w:tc>
        <w:tc>
          <w:tcPr>
            <w:tcW w:type="dxa" w:w="860"/>
            <w:tcMar>
              <w:left w:type="dxa" w:w="0"/>
              <w:right w:type="dxa" w:w="0"/>
            </w:tcMar>
          </w:tcPr>
          <w:p w14:paraId="81240000">
            <w:pPr>
              <w:pStyle w:val="Style_2"/>
              <w:ind w:firstLine="0" w:left="0"/>
              <w:jc w:val="center"/>
            </w:pPr>
            <w:r>
              <w:t>361</w:t>
            </w:r>
          </w:p>
        </w:tc>
        <w:tc>
          <w:tcPr>
            <w:tcW w:type="dxa" w:w="1587"/>
            <w:tcMar>
              <w:left w:type="dxa" w:w="0"/>
              <w:right w:type="dxa" w:w="0"/>
            </w:tcMar>
          </w:tcPr>
          <w:p w14:paraId="82240000">
            <w:pPr>
              <w:pStyle w:val="Style_2"/>
              <w:ind w:firstLine="0" w:left="0"/>
              <w:jc w:val="left"/>
            </w:pPr>
            <w:r>
              <w:t>Оказание услуг диализа (только для федеральных медицинских организаций) (уровень 2)</w:t>
            </w:r>
          </w:p>
        </w:tc>
        <w:tc>
          <w:tcPr>
            <w:tcW w:type="dxa" w:w="3402"/>
            <w:tcMar>
              <w:left w:type="dxa" w:w="0"/>
              <w:right w:type="dxa" w:w="0"/>
            </w:tcMar>
          </w:tcPr>
          <w:p w14:paraId="83240000">
            <w:pPr>
              <w:pStyle w:val="Style_2"/>
              <w:ind w:firstLine="0" w:left="0"/>
              <w:jc w:val="center"/>
            </w:pPr>
            <w:r>
              <w:t>-</w:t>
            </w:r>
          </w:p>
        </w:tc>
        <w:tc>
          <w:tcPr>
            <w:tcW w:type="dxa" w:w="2324"/>
            <w:tcMar>
              <w:left w:type="dxa" w:w="0"/>
              <w:right w:type="dxa" w:w="0"/>
            </w:tcMar>
          </w:tcPr>
          <w:p w14:paraId="84240000">
            <w:pPr>
              <w:pStyle w:val="Style_2"/>
              <w:ind w:firstLine="0" w:left="0"/>
              <w:jc w:val="center"/>
            </w:pPr>
            <w:r>
              <w:rPr>
                <w:color w:val="0000FF"/>
              </w:rPr>
              <w:fldChar w:fldCharType="begin"/>
            </w:r>
            <w:r>
              <w:rPr>
                <w:color w:val="0000FF"/>
              </w:rPr>
              <w:instrText>HYPERLINK "https://login.consultant.ru/link/?req=doc&amp;base=LAW&amp;n=371416&amp;date=02.02.2024&amp;dst=113227&amp;field=134"</w:instrText>
            </w:r>
            <w:r>
              <w:rPr>
                <w:color w:val="0000FF"/>
              </w:rPr>
              <w:fldChar w:fldCharType="separate"/>
            </w:r>
            <w:r>
              <w:rPr>
                <w:color w:val="0000FF"/>
              </w:rPr>
              <w:t>A18.05.002.003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"https://login.consultant.ru/link/?req=doc&amp;base=LAW&amp;n=371416&amp;date=02.02.2024&amp;dst=113233&amp;field=134"</w:instrText>
            </w:r>
            <w:r>
              <w:rPr>
                <w:color w:val="0000FF"/>
              </w:rPr>
              <w:fldChar w:fldCharType="separate"/>
            </w:r>
            <w:r>
              <w:rPr>
                <w:color w:val="0000FF"/>
              </w:rPr>
              <w:t>A18.05.003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"https://login.consultant.ru/link/?req=doc&amp;base=LAW&amp;n=371416&amp;date=02.02.2024&amp;dst=113235&amp;field=134"</w:instrText>
            </w:r>
            <w:r>
              <w:rPr>
                <w:color w:val="0000FF"/>
              </w:rPr>
              <w:fldChar w:fldCharType="separate"/>
            </w:r>
            <w:r>
              <w:rPr>
                <w:color w:val="0000FF"/>
              </w:rPr>
              <w:t>A18.05.003.001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"https://login.consultant.ru/link/?req=doc&amp;base=LAW&amp;n=371416&amp;date=02.02.2024&amp;dst=113241&amp;field=134"</w:instrText>
            </w:r>
            <w:r>
              <w:rPr>
                <w:color w:val="0000FF"/>
              </w:rPr>
              <w:fldChar w:fldCharType="separate"/>
            </w:r>
            <w:r>
              <w:rPr>
                <w:color w:val="0000FF"/>
              </w:rPr>
              <w:t>A18.05.004.001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"https://login.consultant.ru/link/?req=doc&amp;base=LAW&amp;n=371416&amp;date=02.02.2024&amp;dst=113259&amp;field=134"</w:instrText>
            </w:r>
            <w:r>
              <w:rPr>
                <w:color w:val="0000FF"/>
              </w:rPr>
              <w:fldChar w:fldCharType="separate"/>
            </w:r>
            <w:r>
              <w:rPr>
                <w:color w:val="0000FF"/>
              </w:rPr>
              <w:t>A18.05.011.001</w:t>
            </w:r>
            <w:r>
              <w:rPr>
                <w:color w:val="0000FF"/>
              </w:rPr>
              <w:fldChar w:fldCharType="end"/>
            </w:r>
          </w:p>
        </w:tc>
        <w:tc>
          <w:tcPr>
            <w:tcW w:type="dxa" w:w="1644"/>
            <w:tcMar>
              <w:left w:type="dxa" w:w="0"/>
              <w:right w:type="dxa" w:w="0"/>
            </w:tcMar>
          </w:tcPr>
          <w:p w14:paraId="85240000">
            <w:pPr>
              <w:pStyle w:val="Style_2"/>
              <w:ind w:firstLine="0" w:left="0"/>
              <w:jc w:val="center"/>
            </w:pPr>
            <w:r>
              <w:t>-</w:t>
            </w:r>
          </w:p>
        </w:tc>
        <w:tc>
          <w:tcPr>
            <w:tcW w:type="dxa" w:w="1077"/>
            <w:tcMar>
              <w:left w:type="dxa" w:w="0"/>
              <w:right w:type="dxa" w:w="0"/>
            </w:tcMar>
          </w:tcPr>
          <w:p w14:paraId="86240000">
            <w:pPr>
              <w:pStyle w:val="Style_2"/>
              <w:ind w:firstLine="0" w:left="0"/>
              <w:jc w:val="center"/>
            </w:pPr>
            <w:r>
              <w:t>0,76</w:t>
            </w:r>
          </w:p>
        </w:tc>
      </w:tr>
      <w:tr>
        <w:tc>
          <w:tcPr>
            <w:tcW w:type="dxa" w:w="971"/>
            <w:tcMar>
              <w:left w:type="dxa" w:w="0"/>
              <w:right w:type="dxa" w:w="0"/>
            </w:tcMar>
          </w:tcPr>
          <w:p w14:paraId="87240000">
            <w:pPr>
              <w:pStyle w:val="Style_2"/>
              <w:ind w:firstLine="0" w:left="0"/>
              <w:jc w:val="center"/>
            </w:pPr>
            <w:r>
              <w:t>st36.022</w:t>
            </w:r>
          </w:p>
        </w:tc>
        <w:tc>
          <w:tcPr>
            <w:tcW w:type="dxa" w:w="860"/>
            <w:tcMar>
              <w:left w:type="dxa" w:w="0"/>
              <w:right w:type="dxa" w:w="0"/>
            </w:tcMar>
          </w:tcPr>
          <w:p w14:paraId="88240000">
            <w:pPr>
              <w:pStyle w:val="Style_2"/>
              <w:ind w:firstLine="0" w:left="0"/>
              <w:jc w:val="center"/>
            </w:pPr>
            <w:r>
              <w:t>362</w:t>
            </w:r>
          </w:p>
        </w:tc>
        <w:tc>
          <w:tcPr>
            <w:tcW w:type="dxa" w:w="1587"/>
            <w:tcMar>
              <w:left w:type="dxa" w:w="0"/>
              <w:right w:type="dxa" w:w="0"/>
            </w:tcMar>
          </w:tcPr>
          <w:p w14:paraId="89240000">
            <w:pPr>
              <w:pStyle w:val="Style_2"/>
              <w:ind w:firstLine="0" w:left="0"/>
              <w:jc w:val="left"/>
            </w:pPr>
            <w:r>
              <w:t>Оказание услуг диализа (только для федеральных медицинских организаций) (уровень 3)</w:t>
            </w:r>
          </w:p>
        </w:tc>
        <w:tc>
          <w:tcPr>
            <w:tcW w:type="dxa" w:w="3402"/>
            <w:tcMar>
              <w:left w:type="dxa" w:w="0"/>
              <w:right w:type="dxa" w:w="0"/>
            </w:tcMar>
          </w:tcPr>
          <w:p w14:paraId="8A240000">
            <w:pPr>
              <w:pStyle w:val="Style_2"/>
              <w:ind w:firstLine="0" w:left="0"/>
              <w:jc w:val="center"/>
            </w:pPr>
            <w:r>
              <w:t>-</w:t>
            </w:r>
          </w:p>
        </w:tc>
        <w:tc>
          <w:tcPr>
            <w:tcW w:type="dxa" w:w="2324"/>
            <w:tcMar>
              <w:left w:type="dxa" w:w="0"/>
              <w:right w:type="dxa" w:w="0"/>
            </w:tcMar>
          </w:tcPr>
          <w:p w14:paraId="8B240000">
            <w:pPr>
              <w:pStyle w:val="Style_2"/>
              <w:ind w:firstLine="0" w:left="0"/>
              <w:jc w:val="center"/>
            </w:pPr>
            <w:r>
              <w:rPr>
                <w:color w:val="0000FF"/>
              </w:rPr>
              <w:fldChar w:fldCharType="begin"/>
            </w:r>
            <w:r>
              <w:rPr>
                <w:color w:val="0000FF"/>
              </w:rPr>
              <w:instrText>HYPERLINK "https://login.consultant.ru/link/?req=doc&amp;base=LAW&amp;n=371416&amp;date=02.02.2024&amp;dst=113231&amp;field=134"</w:instrText>
            </w:r>
            <w:r>
              <w:rPr>
                <w:color w:val="0000FF"/>
              </w:rPr>
              <w:fldChar w:fldCharType="separate"/>
            </w:r>
            <w:r>
              <w:rPr>
                <w:color w:val="0000FF"/>
              </w:rPr>
              <w:t>A18.05.002.005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"https://login.consultant.ru/link/?req=doc&amp;base=LAW&amp;n=371416&amp;date=02.02.2024&amp;dst=113237&amp;field=134"</w:instrText>
            </w:r>
            <w:r>
              <w:rPr>
                <w:color w:val="0000FF"/>
              </w:rPr>
              <w:fldChar w:fldCharType="separate"/>
            </w:r>
            <w:r>
              <w:rPr>
                <w:color w:val="0000FF"/>
              </w:rPr>
              <w:t>A18.05.003.002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"https://login.consultant.ru/link/?req=doc&amp;base=LAW&amp;n=371416&amp;date=02.02.2024&amp;dst=113261&amp;field=134"</w:instrText>
            </w:r>
            <w:r>
              <w:rPr>
                <w:color w:val="0000FF"/>
              </w:rPr>
              <w:fldChar w:fldCharType="separate"/>
            </w:r>
            <w:r>
              <w:rPr>
                <w:color w:val="0000FF"/>
              </w:rPr>
              <w:t>A18.05.011.002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"https://login.consultant.ru/link/?req=doc&amp;base=LAW&amp;n=371416&amp;date=02.02.2024&amp;dst=113291&amp;field=134"</w:instrText>
            </w:r>
            <w:r>
              <w:rPr>
                <w:color w:val="0000FF"/>
              </w:rPr>
              <w:fldChar w:fldCharType="separate"/>
            </w:r>
            <w:r>
              <w:rPr>
                <w:color w:val="0000FF"/>
              </w:rPr>
              <w:t>A18.30.001.001</w:t>
            </w:r>
            <w:r>
              <w:rPr>
                <w:color w:val="0000FF"/>
              </w:rPr>
              <w:fldChar w:fldCharType="end"/>
            </w:r>
          </w:p>
        </w:tc>
        <w:tc>
          <w:tcPr>
            <w:tcW w:type="dxa" w:w="1644"/>
            <w:tcMar>
              <w:left w:type="dxa" w:w="0"/>
              <w:right w:type="dxa" w:w="0"/>
            </w:tcMar>
          </w:tcPr>
          <w:p w14:paraId="8C240000">
            <w:pPr>
              <w:pStyle w:val="Style_2"/>
              <w:ind w:firstLine="0" w:left="0"/>
              <w:jc w:val="center"/>
            </w:pPr>
            <w:r>
              <w:t>-</w:t>
            </w:r>
          </w:p>
        </w:tc>
        <w:tc>
          <w:tcPr>
            <w:tcW w:type="dxa" w:w="1077"/>
            <w:tcMar>
              <w:left w:type="dxa" w:w="0"/>
              <w:right w:type="dxa" w:w="0"/>
            </w:tcMar>
          </w:tcPr>
          <w:p w14:paraId="8D240000">
            <w:pPr>
              <w:pStyle w:val="Style_2"/>
              <w:ind w:firstLine="0" w:left="0"/>
              <w:jc w:val="center"/>
            </w:pPr>
            <w:r>
              <w:t>1,38</w:t>
            </w:r>
          </w:p>
        </w:tc>
      </w:tr>
      <w:tr>
        <w:tc>
          <w:tcPr>
            <w:tcW w:type="dxa" w:w="971"/>
            <w:tcMar>
              <w:left w:type="dxa" w:w="0"/>
              <w:right w:type="dxa" w:w="0"/>
            </w:tcMar>
          </w:tcPr>
          <w:p w14:paraId="8E240000">
            <w:pPr>
              <w:pStyle w:val="Style_2"/>
              <w:ind w:firstLine="0" w:left="0"/>
              <w:jc w:val="center"/>
            </w:pPr>
            <w:r>
              <w:t>st36.023</w:t>
            </w:r>
          </w:p>
        </w:tc>
        <w:tc>
          <w:tcPr>
            <w:tcW w:type="dxa" w:w="860"/>
            <w:tcMar>
              <w:left w:type="dxa" w:w="0"/>
              <w:right w:type="dxa" w:w="0"/>
            </w:tcMar>
          </w:tcPr>
          <w:p w14:paraId="8F240000">
            <w:pPr>
              <w:pStyle w:val="Style_2"/>
              <w:ind w:firstLine="0" w:left="0"/>
              <w:jc w:val="center"/>
            </w:pPr>
            <w:r>
              <w:t>363</w:t>
            </w:r>
          </w:p>
        </w:tc>
        <w:tc>
          <w:tcPr>
            <w:tcW w:type="dxa" w:w="1587"/>
            <w:tcMar>
              <w:left w:type="dxa" w:w="0"/>
              <w:right w:type="dxa" w:w="0"/>
            </w:tcMar>
          </w:tcPr>
          <w:p w14:paraId="90240000">
            <w:pPr>
              <w:pStyle w:val="Style_2"/>
              <w:ind w:firstLine="0" w:left="0"/>
              <w:jc w:val="left"/>
            </w:pPr>
            <w:r>
              <w:t>Оказание услуг диализа (только для федеральных медицинских организаций) (уровень 4)</w:t>
            </w:r>
          </w:p>
        </w:tc>
        <w:tc>
          <w:tcPr>
            <w:tcW w:type="dxa" w:w="3402"/>
            <w:tcMar>
              <w:left w:type="dxa" w:w="0"/>
              <w:right w:type="dxa" w:w="0"/>
            </w:tcMar>
          </w:tcPr>
          <w:p w14:paraId="91240000">
            <w:pPr>
              <w:pStyle w:val="Style_2"/>
              <w:ind w:firstLine="0" w:left="0"/>
              <w:jc w:val="center"/>
            </w:pPr>
            <w:r>
              <w:t>A27.8, A27.9, A40.0, A40.1, A40.2, A40.3, A40.8, A40.9, A41.0, A41.1, A41.2, A41.3, A41.4, A41.5, A41.8, A41.9, B15.0, B16.0, B16.2, B19.0, B37.7, C88.0, C88.1, C88.2, C90.0, C90.1, C90.2, C90.3, D59.3, D59.8, D68.8, D69.0, D69.3, D89.1, G04.0, G25.8, G35, G36.0, G36.8, G36.9, G37.3, G61.0, G61.1, G61.8, G61.9, G70.0, G70.2, G70.8, G71.1, G73.1, I42.0, I73.0, I73.1, K70.3, K71.0, K71.1, K71.2, K71.4, K71.5, K71.6, K71.7, K71.8, K71.9, K72.0, K72.1, K72.9, K73.1, K73.2, K73.9, K74.0, K74.1, K74.2, K74.3, K74.4, K74.5, K74.6, K75.4, K76.7, K85.0, K85.1, K85.2, K85.3, K85.8, K85.9, L10.0, L10.1, L10.2, L10.4, L10.8, L10.9, L12.0, L51.1, L51.2, M30.0, M30.1, M30.2, M30.3, M30.8, M31.0, M31.1, M31.3, M31.4, M31.5, M31.6, M31.7, M31.8, M31.9, M32.1, M34.0, M34.1, N01.0, N01.1, N01.2, N01.3, N01.4, N01.5, N01.6, N01.7, N01.8, N01.9, N04.1, R82.1, T79.5, T79.6</w:t>
            </w:r>
          </w:p>
        </w:tc>
        <w:tc>
          <w:tcPr>
            <w:tcW w:type="dxa" w:w="2324"/>
            <w:tcMar>
              <w:left w:type="dxa" w:w="0"/>
              <w:right w:type="dxa" w:w="0"/>
            </w:tcMar>
          </w:tcPr>
          <w:p w14:paraId="92240000">
            <w:pPr>
              <w:pStyle w:val="Style_2"/>
              <w:ind w:firstLine="0" w:left="0"/>
              <w:jc w:val="center"/>
            </w:pPr>
            <w:r>
              <w:rPr>
                <w:color w:val="0000FF"/>
              </w:rPr>
              <w:fldChar w:fldCharType="begin"/>
            </w:r>
            <w:r>
              <w:rPr>
                <w:color w:val="0000FF"/>
              </w:rPr>
              <w:instrText>HYPERLINK "https://login.consultant.ru/link/?req=doc&amp;base=LAW&amp;n=371416&amp;date=02.02.2024&amp;dst=113215&amp;field=134"</w:instrText>
            </w:r>
            <w:r>
              <w:rPr>
                <w:color w:val="0000FF"/>
              </w:rPr>
              <w:fldChar w:fldCharType="separate"/>
            </w:r>
            <w:r>
              <w:rPr>
                <w:color w:val="0000FF"/>
              </w:rPr>
              <w:t>A18.05.001.003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"https://login.consultant.ru/link/?req=doc&amp;base=LAW&amp;n=371416&amp;date=02.02.2024&amp;dst=113217&amp;field=134"</w:instrText>
            </w:r>
            <w:r>
              <w:rPr>
                <w:color w:val="0000FF"/>
              </w:rPr>
              <w:fldChar w:fldCharType="separate"/>
            </w:r>
            <w:r>
              <w:rPr>
                <w:color w:val="0000FF"/>
              </w:rPr>
              <w:t>A18.05.001.004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"https://login.consultant.ru/link/?req=doc&amp;base=LAW&amp;n=371416&amp;date=02.02.2024&amp;dst=113219&amp;field=134"</w:instrText>
            </w:r>
            <w:r>
              <w:rPr>
                <w:color w:val="0000FF"/>
              </w:rPr>
              <w:fldChar w:fldCharType="separate"/>
            </w:r>
            <w:r>
              <w:rPr>
                <w:color w:val="0000FF"/>
              </w:rPr>
              <w:t>A18.05.001.005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"https://login.consultant.ru/link/?req=doc&amp;base=LAW&amp;n=371416&amp;date=02.02.2024&amp;dst=113249&amp;field=134"</w:instrText>
            </w:r>
            <w:r>
              <w:rPr>
                <w:color w:val="0000FF"/>
              </w:rPr>
              <w:fldChar w:fldCharType="separate"/>
            </w:r>
            <w:r>
              <w:rPr>
                <w:color w:val="0000FF"/>
              </w:rPr>
              <w:t>A18.05.007</w:t>
            </w:r>
            <w:r>
              <w:rPr>
                <w:color w:val="0000FF"/>
              </w:rPr>
              <w:fldChar w:fldCharType="end"/>
            </w:r>
          </w:p>
        </w:tc>
        <w:tc>
          <w:tcPr>
            <w:tcW w:type="dxa" w:w="1644"/>
            <w:tcMar>
              <w:left w:type="dxa" w:w="0"/>
              <w:right w:type="dxa" w:w="0"/>
            </w:tcMar>
          </w:tcPr>
          <w:p w14:paraId="93240000">
            <w:pPr>
              <w:pStyle w:val="Style_2"/>
              <w:ind w:firstLine="0" w:left="0"/>
              <w:jc w:val="center"/>
            </w:pPr>
            <w:r>
              <w:t>-</w:t>
            </w:r>
          </w:p>
        </w:tc>
        <w:tc>
          <w:tcPr>
            <w:tcW w:type="dxa" w:w="1077"/>
            <w:tcMar>
              <w:left w:type="dxa" w:w="0"/>
              <w:right w:type="dxa" w:w="0"/>
            </w:tcMar>
          </w:tcPr>
          <w:p w14:paraId="94240000">
            <w:pPr>
              <w:pStyle w:val="Style_2"/>
              <w:ind w:firstLine="0" w:left="0"/>
              <w:jc w:val="center"/>
            </w:pPr>
            <w:r>
              <w:t>2,91</w:t>
            </w:r>
          </w:p>
        </w:tc>
      </w:tr>
      <w:tr>
        <w:tc>
          <w:tcPr>
            <w:tcW w:type="dxa" w:w="971"/>
            <w:tcMar>
              <w:left w:type="dxa" w:w="0"/>
              <w:right w:type="dxa" w:w="0"/>
            </w:tcMar>
          </w:tcPr>
          <w:p w14:paraId="95240000">
            <w:pPr>
              <w:pStyle w:val="Style_2"/>
              <w:ind w:firstLine="0" w:left="0"/>
              <w:jc w:val="center"/>
            </w:pPr>
            <w:r>
              <w:t>st36.005</w:t>
            </w:r>
          </w:p>
        </w:tc>
        <w:tc>
          <w:tcPr>
            <w:tcW w:type="dxa" w:w="860"/>
            <w:tcMar>
              <w:left w:type="dxa" w:w="0"/>
              <w:right w:type="dxa" w:w="0"/>
            </w:tcMar>
          </w:tcPr>
          <w:p w14:paraId="96240000">
            <w:pPr>
              <w:pStyle w:val="Style_2"/>
              <w:ind w:firstLine="0" w:left="0"/>
              <w:jc w:val="center"/>
            </w:pPr>
            <w:r>
              <w:t>364</w:t>
            </w:r>
          </w:p>
        </w:tc>
        <w:tc>
          <w:tcPr>
            <w:tcW w:type="dxa" w:w="1587"/>
            <w:tcMar>
              <w:left w:type="dxa" w:w="0"/>
              <w:right w:type="dxa" w:w="0"/>
            </w:tcMar>
          </w:tcPr>
          <w:p w14:paraId="97240000">
            <w:pPr>
              <w:pStyle w:val="Style_2"/>
              <w:ind w:firstLine="0" w:left="0"/>
              <w:jc w:val="left"/>
            </w:pPr>
            <w:r>
              <w:t>Госпитализация в диагностических целях с постановкой диагноза туберкулеза, ВИЧ-инфекции, психического заболевания</w:t>
            </w:r>
          </w:p>
        </w:tc>
        <w:tc>
          <w:tcPr>
            <w:tcW w:type="dxa" w:w="3402"/>
            <w:tcMar>
              <w:left w:type="dxa" w:w="0"/>
              <w:right w:type="dxa" w:w="0"/>
            </w:tcMar>
          </w:tcPr>
          <w:p w14:paraId="98240000">
            <w:pPr>
              <w:pStyle w:val="Style_2"/>
              <w:ind w:firstLine="0" w:left="0"/>
              <w:jc w:val="center"/>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type="dxa" w:w="2324"/>
            <w:tcMar>
              <w:left w:type="dxa" w:w="0"/>
              <w:right w:type="dxa" w:w="0"/>
            </w:tcMar>
          </w:tcPr>
          <w:p w14:paraId="99240000">
            <w:pPr>
              <w:pStyle w:val="Style_2"/>
              <w:ind w:firstLine="0" w:left="0"/>
              <w:jc w:val="center"/>
            </w:pPr>
            <w:r>
              <w:t>-</w:t>
            </w:r>
          </w:p>
        </w:tc>
        <w:tc>
          <w:tcPr>
            <w:tcW w:type="dxa" w:w="1644"/>
            <w:tcMar>
              <w:left w:type="dxa" w:w="0"/>
              <w:right w:type="dxa" w:w="0"/>
            </w:tcMar>
          </w:tcPr>
          <w:p w14:paraId="9A240000">
            <w:pPr>
              <w:pStyle w:val="Style_2"/>
              <w:ind w:firstLine="0" w:left="0"/>
              <w:jc w:val="center"/>
            </w:pPr>
            <w:r>
              <w:t>-</w:t>
            </w:r>
          </w:p>
        </w:tc>
        <w:tc>
          <w:tcPr>
            <w:tcW w:type="dxa" w:w="1077"/>
            <w:tcMar>
              <w:left w:type="dxa" w:w="0"/>
              <w:right w:type="dxa" w:w="0"/>
            </w:tcMar>
          </w:tcPr>
          <w:p w14:paraId="9B240000">
            <w:pPr>
              <w:pStyle w:val="Style_2"/>
              <w:ind w:firstLine="0" w:left="0"/>
              <w:jc w:val="center"/>
            </w:pPr>
            <w:r>
              <w:t>0,46</w:t>
            </w:r>
          </w:p>
        </w:tc>
      </w:tr>
      <w:tr>
        <w:tc>
          <w:tcPr>
            <w:tcW w:type="dxa" w:w="971"/>
            <w:tcMar>
              <w:left w:type="dxa" w:w="0"/>
              <w:right w:type="dxa" w:w="0"/>
            </w:tcMar>
          </w:tcPr>
          <w:p w14:paraId="9C240000">
            <w:pPr>
              <w:pStyle w:val="Style_2"/>
              <w:ind w:firstLine="0" w:left="0"/>
              <w:jc w:val="center"/>
            </w:pPr>
            <w:r>
              <w:t>st36.006</w:t>
            </w:r>
          </w:p>
        </w:tc>
        <w:tc>
          <w:tcPr>
            <w:tcW w:type="dxa" w:w="860"/>
            <w:tcMar>
              <w:left w:type="dxa" w:w="0"/>
              <w:right w:type="dxa" w:w="0"/>
            </w:tcMar>
          </w:tcPr>
          <w:p w14:paraId="9D240000">
            <w:pPr>
              <w:pStyle w:val="Style_2"/>
              <w:ind w:firstLine="0" w:left="0"/>
              <w:jc w:val="center"/>
            </w:pPr>
            <w:r>
              <w:t>365</w:t>
            </w:r>
          </w:p>
        </w:tc>
        <w:tc>
          <w:tcPr>
            <w:tcW w:type="dxa" w:w="1587"/>
            <w:tcMar>
              <w:left w:type="dxa" w:w="0"/>
              <w:right w:type="dxa" w:w="0"/>
            </w:tcMar>
          </w:tcPr>
          <w:p w14:paraId="9E240000">
            <w:pPr>
              <w:pStyle w:val="Style_2"/>
              <w:ind w:firstLine="0" w:left="0"/>
              <w:jc w:val="left"/>
            </w:pPr>
            <w:r>
              <w:t>Отторжение, отмирание трансплантата органов и тканей</w:t>
            </w:r>
          </w:p>
        </w:tc>
        <w:tc>
          <w:tcPr>
            <w:tcW w:type="dxa" w:w="3402"/>
            <w:tcMar>
              <w:left w:type="dxa" w:w="0"/>
              <w:right w:type="dxa" w:w="0"/>
            </w:tcMar>
          </w:tcPr>
          <w:p w14:paraId="9F240000">
            <w:pPr>
              <w:pStyle w:val="Style_2"/>
              <w:ind w:firstLine="0" w:left="0"/>
              <w:jc w:val="center"/>
            </w:pPr>
            <w:r>
              <w:t>T86.0, T86.1, T86.2, T86.3, T86.4, T86.8, T86.9</w:t>
            </w:r>
          </w:p>
        </w:tc>
        <w:tc>
          <w:tcPr>
            <w:tcW w:type="dxa" w:w="2324"/>
            <w:tcMar>
              <w:left w:type="dxa" w:w="0"/>
              <w:right w:type="dxa" w:w="0"/>
            </w:tcMar>
          </w:tcPr>
          <w:p w14:paraId="A0240000">
            <w:pPr>
              <w:pStyle w:val="Style_2"/>
              <w:ind w:firstLine="0" w:left="0"/>
              <w:jc w:val="center"/>
            </w:pPr>
            <w:r>
              <w:t>-</w:t>
            </w:r>
          </w:p>
        </w:tc>
        <w:tc>
          <w:tcPr>
            <w:tcW w:type="dxa" w:w="1644"/>
            <w:tcMar>
              <w:left w:type="dxa" w:w="0"/>
              <w:right w:type="dxa" w:w="0"/>
            </w:tcMar>
          </w:tcPr>
          <w:p w14:paraId="A1240000">
            <w:pPr>
              <w:pStyle w:val="Style_2"/>
              <w:ind w:firstLine="0" w:left="0"/>
              <w:jc w:val="center"/>
            </w:pPr>
            <w:r>
              <w:t>-</w:t>
            </w:r>
          </w:p>
        </w:tc>
        <w:tc>
          <w:tcPr>
            <w:tcW w:type="dxa" w:w="1077"/>
            <w:tcMar>
              <w:left w:type="dxa" w:w="0"/>
              <w:right w:type="dxa" w:w="0"/>
            </w:tcMar>
          </w:tcPr>
          <w:p w14:paraId="A2240000">
            <w:pPr>
              <w:pStyle w:val="Style_2"/>
              <w:ind w:firstLine="0" w:left="0"/>
              <w:jc w:val="center"/>
            </w:pPr>
            <w:r>
              <w:t>8,40</w:t>
            </w:r>
          </w:p>
        </w:tc>
      </w:tr>
      <w:tr>
        <w:tc>
          <w:tcPr>
            <w:tcW w:type="dxa" w:w="971"/>
            <w:tcMar>
              <w:left w:type="dxa" w:w="0"/>
              <w:right w:type="dxa" w:w="0"/>
            </w:tcMar>
          </w:tcPr>
          <w:p w14:paraId="A3240000">
            <w:pPr>
              <w:pStyle w:val="Style_2"/>
              <w:ind w:firstLine="0" w:left="0"/>
              <w:jc w:val="center"/>
            </w:pPr>
            <w:r>
              <w:t>st36.007</w:t>
            </w:r>
          </w:p>
        </w:tc>
        <w:tc>
          <w:tcPr>
            <w:tcW w:type="dxa" w:w="860"/>
            <w:tcMar>
              <w:left w:type="dxa" w:w="0"/>
              <w:right w:type="dxa" w:w="0"/>
            </w:tcMar>
          </w:tcPr>
          <w:p w14:paraId="A4240000">
            <w:pPr>
              <w:pStyle w:val="Style_2"/>
              <w:ind w:firstLine="0" w:left="0"/>
              <w:jc w:val="center"/>
            </w:pPr>
            <w:r>
              <w:t>366</w:t>
            </w:r>
          </w:p>
        </w:tc>
        <w:tc>
          <w:tcPr>
            <w:tcW w:type="dxa" w:w="1587"/>
            <w:tcMar>
              <w:left w:type="dxa" w:w="0"/>
              <w:right w:type="dxa" w:w="0"/>
            </w:tcMar>
          </w:tcPr>
          <w:p w14:paraId="A5240000">
            <w:pPr>
              <w:pStyle w:val="Style_2"/>
              <w:ind w:firstLine="0" w:left="0"/>
              <w:jc w:val="left"/>
            </w:pPr>
            <w:r>
              <w:t>Установка, замена, заправка помп для лекарственных препаратов</w:t>
            </w:r>
          </w:p>
        </w:tc>
        <w:tc>
          <w:tcPr>
            <w:tcW w:type="dxa" w:w="3402"/>
            <w:tcMar>
              <w:left w:type="dxa" w:w="0"/>
              <w:right w:type="dxa" w:w="0"/>
            </w:tcMar>
          </w:tcPr>
          <w:p w14:paraId="A6240000">
            <w:pPr>
              <w:pStyle w:val="Style_2"/>
              <w:ind w:firstLine="0" w:left="0"/>
              <w:jc w:val="center"/>
            </w:pPr>
            <w:r>
              <w:t>-</w:t>
            </w:r>
          </w:p>
        </w:tc>
        <w:tc>
          <w:tcPr>
            <w:tcW w:type="dxa" w:w="2324"/>
            <w:tcMar>
              <w:left w:type="dxa" w:w="0"/>
              <w:right w:type="dxa" w:w="0"/>
            </w:tcMar>
          </w:tcPr>
          <w:p w14:paraId="A7240000">
            <w:pPr>
              <w:pStyle w:val="Style_2"/>
              <w:ind w:firstLine="0" w:left="0"/>
              <w:jc w:val="center"/>
            </w:pPr>
            <w:r>
              <w:rPr>
                <w:color w:val="0000FF"/>
              </w:rPr>
              <w:fldChar w:fldCharType="begin"/>
            </w:r>
            <w:r>
              <w:rPr>
                <w:color w:val="0000FF"/>
              </w:rPr>
              <w:instrText>HYPERLINK "https://login.consultant.ru/link/?req=doc&amp;base=LAW&amp;n=371416&amp;date=02.02.2024&amp;dst=105395&amp;field=134"</w:instrText>
            </w:r>
            <w:r>
              <w:rPr>
                <w:color w:val="0000FF"/>
              </w:rPr>
              <w:fldChar w:fldCharType="separate"/>
            </w:r>
            <w:r>
              <w:rPr>
                <w:color w:val="0000FF"/>
              </w:rPr>
              <w:t>A11.17.003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"https://login.consultant.ru/link/?req=doc&amp;base=LAW&amp;n=371416&amp;date=02.02.2024&amp;dst=105397&amp;field=134"</w:instrText>
            </w:r>
            <w:r>
              <w:rPr>
                <w:color w:val="0000FF"/>
              </w:rPr>
              <w:fldChar w:fldCharType="separate"/>
            </w:r>
            <w:r>
              <w:rPr>
                <w:color w:val="0000FF"/>
              </w:rPr>
              <w:t>A11.17.003.001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"https://login.consultant.ru/link/?req=doc&amp;base=LAW&amp;n=371416&amp;date=02.02.2024&amp;dst=105617&amp;field=134"</w:instrText>
            </w:r>
            <w:r>
              <w:rPr>
                <w:color w:val="0000FF"/>
              </w:rPr>
              <w:fldChar w:fldCharType="separate"/>
            </w:r>
            <w:r>
              <w:rPr>
                <w:color w:val="0000FF"/>
              </w:rPr>
              <w:t>A11.23.007.001</w:t>
            </w:r>
            <w:r>
              <w:rPr>
                <w:color w:val="0000FF"/>
              </w:rPr>
              <w:fldChar w:fldCharType="end"/>
            </w:r>
          </w:p>
        </w:tc>
        <w:tc>
          <w:tcPr>
            <w:tcW w:type="dxa" w:w="1644"/>
            <w:tcMar>
              <w:left w:type="dxa" w:w="0"/>
              <w:right w:type="dxa" w:w="0"/>
            </w:tcMar>
          </w:tcPr>
          <w:p w14:paraId="A8240000">
            <w:pPr>
              <w:pStyle w:val="Style_2"/>
              <w:ind w:firstLine="0" w:left="0"/>
              <w:jc w:val="center"/>
            </w:pPr>
            <w:r>
              <w:t>-</w:t>
            </w:r>
          </w:p>
        </w:tc>
        <w:tc>
          <w:tcPr>
            <w:tcW w:type="dxa" w:w="1077"/>
            <w:tcMar>
              <w:left w:type="dxa" w:w="0"/>
              <w:right w:type="dxa" w:w="0"/>
            </w:tcMar>
          </w:tcPr>
          <w:p w14:paraId="A9240000">
            <w:pPr>
              <w:pStyle w:val="Style_2"/>
              <w:ind w:firstLine="0" w:left="0"/>
              <w:jc w:val="center"/>
            </w:pPr>
            <w:r>
              <w:t>2,32</w:t>
            </w:r>
          </w:p>
        </w:tc>
      </w:tr>
      <w:tr>
        <w:tc>
          <w:tcPr>
            <w:tcW w:type="dxa" w:w="971"/>
            <w:tcMar>
              <w:left w:type="dxa" w:w="0"/>
              <w:right w:type="dxa" w:w="0"/>
            </w:tcMar>
          </w:tcPr>
          <w:p w14:paraId="AA240000">
            <w:pPr>
              <w:pStyle w:val="Style_2"/>
              <w:ind w:firstLine="0" w:left="0"/>
              <w:jc w:val="center"/>
            </w:pPr>
            <w:r>
              <w:t>st36.008</w:t>
            </w:r>
          </w:p>
        </w:tc>
        <w:tc>
          <w:tcPr>
            <w:tcW w:type="dxa" w:w="860"/>
            <w:tcMar>
              <w:left w:type="dxa" w:w="0"/>
              <w:right w:type="dxa" w:w="0"/>
            </w:tcMar>
          </w:tcPr>
          <w:p w14:paraId="AB240000">
            <w:pPr>
              <w:pStyle w:val="Style_2"/>
              <w:ind w:firstLine="0" w:left="0"/>
              <w:jc w:val="center"/>
            </w:pPr>
            <w:r>
              <w:t>367</w:t>
            </w:r>
          </w:p>
        </w:tc>
        <w:tc>
          <w:tcPr>
            <w:tcW w:type="dxa" w:w="1587"/>
            <w:tcMar>
              <w:left w:type="dxa" w:w="0"/>
              <w:right w:type="dxa" w:w="0"/>
            </w:tcMar>
          </w:tcPr>
          <w:p w14:paraId="AC240000">
            <w:pPr>
              <w:pStyle w:val="Style_2"/>
              <w:ind w:firstLine="0" w:left="0"/>
              <w:jc w:val="left"/>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type="dxa" w:w="3402"/>
            <w:tcMar>
              <w:left w:type="dxa" w:w="0"/>
              <w:right w:type="dxa" w:w="0"/>
            </w:tcMar>
          </w:tcPr>
          <w:p w14:paraId="AD240000">
            <w:pPr>
              <w:pStyle w:val="Style_2"/>
              <w:ind w:firstLine="0" w:left="0"/>
              <w:jc w:val="center"/>
            </w:pPr>
            <w: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type="dxa" w:w="2324"/>
            <w:tcMar>
              <w:left w:type="dxa" w:w="0"/>
              <w:right w:type="dxa" w:w="0"/>
            </w:tcMar>
          </w:tcPr>
          <w:p w14:paraId="AE240000">
            <w:pPr>
              <w:pStyle w:val="Style_2"/>
              <w:ind w:firstLine="0" w:left="0"/>
              <w:jc w:val="center"/>
            </w:pPr>
            <w:r>
              <w:t>-</w:t>
            </w:r>
          </w:p>
        </w:tc>
        <w:tc>
          <w:tcPr>
            <w:tcW w:type="dxa" w:w="1644"/>
            <w:tcMar>
              <w:left w:type="dxa" w:w="0"/>
              <w:right w:type="dxa" w:w="0"/>
            </w:tcMar>
          </w:tcPr>
          <w:p w14:paraId="AF240000">
            <w:pPr>
              <w:pStyle w:val="Style_2"/>
              <w:ind w:firstLine="0" w:left="0"/>
              <w:jc w:val="center"/>
            </w:pPr>
            <w:r>
              <w:t>Иной классификационный критерий: it2</w:t>
            </w:r>
          </w:p>
        </w:tc>
        <w:tc>
          <w:tcPr>
            <w:tcW w:type="dxa" w:w="1077"/>
            <w:tcMar>
              <w:left w:type="dxa" w:w="0"/>
              <w:right w:type="dxa" w:w="0"/>
            </w:tcMar>
          </w:tcPr>
          <w:p w14:paraId="B0240000">
            <w:pPr>
              <w:pStyle w:val="Style_2"/>
              <w:ind w:firstLine="0" w:left="0"/>
              <w:jc w:val="center"/>
            </w:pPr>
            <w:r>
              <w:t>18,15</w:t>
            </w:r>
          </w:p>
        </w:tc>
      </w:tr>
      <w:tr>
        <w:tc>
          <w:tcPr>
            <w:tcW w:type="dxa" w:w="971"/>
            <w:tcMar>
              <w:left w:type="dxa" w:w="0"/>
              <w:right w:type="dxa" w:w="0"/>
            </w:tcMar>
          </w:tcPr>
          <w:p w14:paraId="B1240000">
            <w:pPr>
              <w:pStyle w:val="Style_2"/>
              <w:ind w:firstLine="0" w:left="0"/>
              <w:jc w:val="center"/>
            </w:pPr>
            <w:r>
              <w:t>st36.009</w:t>
            </w:r>
          </w:p>
        </w:tc>
        <w:tc>
          <w:tcPr>
            <w:tcW w:type="dxa" w:w="860"/>
            <w:tcMar>
              <w:left w:type="dxa" w:w="0"/>
              <w:right w:type="dxa" w:w="0"/>
            </w:tcMar>
          </w:tcPr>
          <w:p w14:paraId="B2240000">
            <w:pPr>
              <w:pStyle w:val="Style_2"/>
              <w:ind w:firstLine="0" w:left="0"/>
              <w:jc w:val="center"/>
            </w:pPr>
            <w:r>
              <w:t>368</w:t>
            </w:r>
          </w:p>
        </w:tc>
        <w:tc>
          <w:tcPr>
            <w:tcW w:type="dxa" w:w="1587"/>
            <w:tcMar>
              <w:left w:type="dxa" w:w="0"/>
              <w:right w:type="dxa" w:w="0"/>
            </w:tcMar>
          </w:tcPr>
          <w:p w14:paraId="B3240000">
            <w:pPr>
              <w:pStyle w:val="Style_2"/>
              <w:ind w:firstLine="0" w:left="0"/>
              <w:jc w:val="left"/>
            </w:pPr>
            <w:r>
              <w:t>Реинфузия аутокрови</w:t>
            </w:r>
          </w:p>
        </w:tc>
        <w:tc>
          <w:tcPr>
            <w:tcW w:type="dxa" w:w="3402"/>
            <w:tcMar>
              <w:left w:type="dxa" w:w="0"/>
              <w:right w:type="dxa" w:w="0"/>
            </w:tcMar>
          </w:tcPr>
          <w:p w14:paraId="B4240000">
            <w:pPr>
              <w:pStyle w:val="Style_2"/>
              <w:ind w:firstLine="0" w:left="0"/>
              <w:jc w:val="center"/>
            </w:pPr>
            <w:r>
              <w:t>-</w:t>
            </w:r>
          </w:p>
        </w:tc>
        <w:tc>
          <w:tcPr>
            <w:tcW w:type="dxa" w:w="2324"/>
            <w:tcMar>
              <w:left w:type="dxa" w:w="0"/>
              <w:right w:type="dxa" w:w="0"/>
            </w:tcMar>
          </w:tcPr>
          <w:p w14:paraId="B5240000">
            <w:pPr>
              <w:pStyle w:val="Style_2"/>
              <w:ind w:firstLine="0" w:left="0"/>
              <w:jc w:val="center"/>
            </w:pPr>
            <w:r>
              <w:rPr>
                <w:color w:val="0000FF"/>
              </w:rPr>
              <w:fldChar w:fldCharType="begin"/>
            </w:r>
            <w:r>
              <w:rPr>
                <w:color w:val="0000FF"/>
              </w:rPr>
              <w:instrText>HYPERLINK "https://login.consultant.ru/link/?req=doc&amp;base=LAW&amp;n=371416&amp;date=02.02.2024&amp;dst=110797&amp;field=134"</w:instrText>
            </w:r>
            <w:r>
              <w:rPr>
                <w:color w:val="0000FF"/>
              </w:rPr>
              <w:fldChar w:fldCharType="separate"/>
            </w:r>
            <w:r>
              <w:rPr>
                <w:color w:val="0000FF"/>
              </w:rPr>
              <w:t>A16.20.078</w:t>
            </w:r>
            <w:r>
              <w:rPr>
                <w:color w:val="0000FF"/>
              </w:rPr>
              <w:fldChar w:fldCharType="end"/>
            </w:r>
          </w:p>
        </w:tc>
        <w:tc>
          <w:tcPr>
            <w:tcW w:type="dxa" w:w="1644"/>
            <w:tcMar>
              <w:left w:type="dxa" w:w="0"/>
              <w:right w:type="dxa" w:w="0"/>
            </w:tcMar>
          </w:tcPr>
          <w:p w14:paraId="B6240000">
            <w:pPr>
              <w:pStyle w:val="Style_2"/>
              <w:ind w:firstLine="0" w:left="0"/>
              <w:jc w:val="center"/>
            </w:pPr>
            <w:r>
              <w:t>-</w:t>
            </w:r>
          </w:p>
        </w:tc>
        <w:tc>
          <w:tcPr>
            <w:tcW w:type="dxa" w:w="1077"/>
            <w:tcMar>
              <w:left w:type="dxa" w:w="0"/>
              <w:right w:type="dxa" w:w="0"/>
            </w:tcMar>
          </w:tcPr>
          <w:p w14:paraId="B7240000">
            <w:pPr>
              <w:pStyle w:val="Style_2"/>
              <w:ind w:firstLine="0" w:left="0"/>
              <w:jc w:val="center"/>
            </w:pPr>
            <w:r>
              <w:t>2,05</w:t>
            </w:r>
          </w:p>
        </w:tc>
      </w:tr>
      <w:tr>
        <w:tc>
          <w:tcPr>
            <w:tcW w:type="dxa" w:w="971"/>
            <w:tcMar>
              <w:left w:type="dxa" w:w="0"/>
              <w:right w:type="dxa" w:w="0"/>
            </w:tcMar>
          </w:tcPr>
          <w:p w14:paraId="B8240000">
            <w:pPr>
              <w:pStyle w:val="Style_2"/>
              <w:ind w:firstLine="0" w:left="0"/>
              <w:jc w:val="center"/>
            </w:pPr>
            <w:r>
              <w:t>st36.010</w:t>
            </w:r>
          </w:p>
        </w:tc>
        <w:tc>
          <w:tcPr>
            <w:tcW w:type="dxa" w:w="860"/>
            <w:tcMar>
              <w:left w:type="dxa" w:w="0"/>
              <w:right w:type="dxa" w:w="0"/>
            </w:tcMar>
          </w:tcPr>
          <w:p w14:paraId="B9240000">
            <w:pPr>
              <w:pStyle w:val="Style_2"/>
              <w:ind w:firstLine="0" w:left="0"/>
              <w:jc w:val="center"/>
            </w:pPr>
            <w:r>
              <w:t>369</w:t>
            </w:r>
          </w:p>
        </w:tc>
        <w:tc>
          <w:tcPr>
            <w:tcW w:type="dxa" w:w="1587"/>
            <w:tcMar>
              <w:left w:type="dxa" w:w="0"/>
              <w:right w:type="dxa" w:w="0"/>
            </w:tcMar>
          </w:tcPr>
          <w:p w14:paraId="BA240000">
            <w:pPr>
              <w:pStyle w:val="Style_2"/>
              <w:ind w:firstLine="0" w:left="0"/>
              <w:jc w:val="left"/>
            </w:pPr>
            <w:r>
              <w:t>Баллонная внутриаортальная контрпульсация</w:t>
            </w:r>
          </w:p>
        </w:tc>
        <w:tc>
          <w:tcPr>
            <w:tcW w:type="dxa" w:w="3402"/>
            <w:tcMar>
              <w:left w:type="dxa" w:w="0"/>
              <w:right w:type="dxa" w:w="0"/>
            </w:tcMar>
          </w:tcPr>
          <w:p w14:paraId="BB240000">
            <w:pPr>
              <w:pStyle w:val="Style_2"/>
              <w:ind w:firstLine="0" w:left="0"/>
              <w:jc w:val="center"/>
            </w:pPr>
            <w:r>
              <w:t>-</w:t>
            </w:r>
          </w:p>
        </w:tc>
        <w:tc>
          <w:tcPr>
            <w:tcW w:type="dxa" w:w="2324"/>
            <w:tcMar>
              <w:left w:type="dxa" w:w="0"/>
              <w:right w:type="dxa" w:w="0"/>
            </w:tcMar>
          </w:tcPr>
          <w:p w14:paraId="BC240000">
            <w:pPr>
              <w:pStyle w:val="Style_2"/>
              <w:ind w:firstLine="0" w:left="0"/>
              <w:jc w:val="center"/>
            </w:pPr>
            <w:r>
              <w:rPr>
                <w:color w:val="0000FF"/>
              </w:rPr>
              <w:fldChar w:fldCharType="begin"/>
            </w:r>
            <w:r>
              <w:rPr>
                <w:color w:val="0000FF"/>
              </w:rPr>
              <w:instrText>HYPERLINK "https://login.consultant.ru/link/?req=doc&amp;base=LAW&amp;n=371416&amp;date=02.02.2024&amp;dst=109241&amp;field=134"</w:instrText>
            </w:r>
            <w:r>
              <w:rPr>
                <w:color w:val="0000FF"/>
              </w:rPr>
              <w:fldChar w:fldCharType="separate"/>
            </w:r>
            <w:r>
              <w:rPr>
                <w:color w:val="0000FF"/>
              </w:rPr>
              <w:t>A16.12.030</w:t>
            </w:r>
            <w:r>
              <w:rPr>
                <w:color w:val="0000FF"/>
              </w:rPr>
              <w:fldChar w:fldCharType="end"/>
            </w:r>
          </w:p>
        </w:tc>
        <w:tc>
          <w:tcPr>
            <w:tcW w:type="dxa" w:w="1644"/>
            <w:tcMar>
              <w:left w:type="dxa" w:w="0"/>
              <w:right w:type="dxa" w:w="0"/>
            </w:tcMar>
          </w:tcPr>
          <w:p w14:paraId="BD240000">
            <w:pPr>
              <w:pStyle w:val="Style_2"/>
              <w:ind w:firstLine="0" w:left="0"/>
              <w:jc w:val="center"/>
            </w:pPr>
            <w:r>
              <w:t>-</w:t>
            </w:r>
          </w:p>
        </w:tc>
        <w:tc>
          <w:tcPr>
            <w:tcW w:type="dxa" w:w="1077"/>
            <w:tcMar>
              <w:left w:type="dxa" w:w="0"/>
              <w:right w:type="dxa" w:w="0"/>
            </w:tcMar>
          </w:tcPr>
          <w:p w14:paraId="BE240000">
            <w:pPr>
              <w:pStyle w:val="Style_2"/>
              <w:ind w:firstLine="0" w:left="0"/>
              <w:jc w:val="center"/>
            </w:pPr>
            <w:r>
              <w:t>7,81</w:t>
            </w:r>
          </w:p>
        </w:tc>
      </w:tr>
      <w:tr>
        <w:tc>
          <w:tcPr>
            <w:tcW w:type="dxa" w:w="971"/>
            <w:tcMar>
              <w:left w:type="dxa" w:w="0"/>
              <w:right w:type="dxa" w:w="0"/>
            </w:tcMar>
          </w:tcPr>
          <w:p w14:paraId="BF240000">
            <w:pPr>
              <w:pStyle w:val="Style_2"/>
              <w:ind w:firstLine="0" w:left="0"/>
              <w:jc w:val="center"/>
            </w:pPr>
            <w:r>
              <w:t>st36.011</w:t>
            </w:r>
          </w:p>
        </w:tc>
        <w:tc>
          <w:tcPr>
            <w:tcW w:type="dxa" w:w="860"/>
            <w:tcMar>
              <w:left w:type="dxa" w:w="0"/>
              <w:right w:type="dxa" w:w="0"/>
            </w:tcMar>
          </w:tcPr>
          <w:p w14:paraId="C0240000">
            <w:pPr>
              <w:pStyle w:val="Style_2"/>
              <w:ind w:firstLine="0" w:left="0"/>
              <w:jc w:val="center"/>
            </w:pPr>
            <w:r>
              <w:t>370</w:t>
            </w:r>
          </w:p>
        </w:tc>
        <w:tc>
          <w:tcPr>
            <w:tcW w:type="dxa" w:w="1587"/>
            <w:tcMar>
              <w:left w:type="dxa" w:w="0"/>
              <w:right w:type="dxa" w:w="0"/>
            </w:tcMar>
          </w:tcPr>
          <w:p w14:paraId="C1240000">
            <w:pPr>
              <w:pStyle w:val="Style_2"/>
              <w:ind w:firstLine="0" w:left="0"/>
              <w:jc w:val="left"/>
            </w:pPr>
            <w:r>
              <w:t>Экстракорпоральная мембранная оксигенация</w:t>
            </w:r>
          </w:p>
        </w:tc>
        <w:tc>
          <w:tcPr>
            <w:tcW w:type="dxa" w:w="3402"/>
            <w:tcMar>
              <w:left w:type="dxa" w:w="0"/>
              <w:right w:type="dxa" w:w="0"/>
            </w:tcMar>
          </w:tcPr>
          <w:p w14:paraId="C2240000">
            <w:pPr>
              <w:pStyle w:val="Style_2"/>
              <w:ind w:firstLine="0" w:left="0"/>
              <w:jc w:val="center"/>
            </w:pPr>
            <w:r>
              <w:t>-</w:t>
            </w:r>
          </w:p>
        </w:tc>
        <w:tc>
          <w:tcPr>
            <w:tcW w:type="dxa" w:w="2324"/>
            <w:tcMar>
              <w:left w:type="dxa" w:w="0"/>
              <w:right w:type="dxa" w:w="0"/>
            </w:tcMar>
          </w:tcPr>
          <w:p w14:paraId="C3240000">
            <w:pPr>
              <w:pStyle w:val="Style_2"/>
              <w:ind w:firstLine="0" w:left="0"/>
              <w:jc w:val="center"/>
            </w:pPr>
            <w:r>
              <w:rPr>
                <w:color w:val="0000FF"/>
              </w:rPr>
              <w:fldChar w:fldCharType="begin"/>
            </w:r>
            <w:r>
              <w:rPr>
                <w:color w:val="0000FF"/>
              </w:rPr>
              <w:instrText>HYPERLINK "https://login.consultant.ru/link/?req=doc&amp;base=LAW&amp;n=371416&amp;date=02.02.2024&amp;dst=108863&amp;field=134"</w:instrText>
            </w:r>
            <w:r>
              <w:rPr>
                <w:color w:val="0000FF"/>
              </w:rPr>
              <w:fldChar w:fldCharType="separate"/>
            </w:r>
            <w:r>
              <w:rPr>
                <w:color w:val="0000FF"/>
              </w:rPr>
              <w:t>A16.10.021.001</w:t>
            </w:r>
            <w:r>
              <w:rPr>
                <w:color w:val="0000FF"/>
              </w:rPr>
              <w:fldChar w:fldCharType="end"/>
            </w:r>
          </w:p>
        </w:tc>
        <w:tc>
          <w:tcPr>
            <w:tcW w:type="dxa" w:w="1644"/>
            <w:tcMar>
              <w:left w:type="dxa" w:w="0"/>
              <w:right w:type="dxa" w:w="0"/>
            </w:tcMar>
          </w:tcPr>
          <w:p w14:paraId="C4240000">
            <w:pPr>
              <w:pStyle w:val="Style_2"/>
              <w:ind w:firstLine="0" w:left="0"/>
              <w:jc w:val="center"/>
            </w:pPr>
            <w:r>
              <w:t>-</w:t>
            </w:r>
          </w:p>
        </w:tc>
        <w:tc>
          <w:tcPr>
            <w:tcW w:type="dxa" w:w="1077"/>
            <w:tcMar>
              <w:left w:type="dxa" w:w="0"/>
              <w:right w:type="dxa" w:w="0"/>
            </w:tcMar>
          </w:tcPr>
          <w:p w14:paraId="C5240000">
            <w:pPr>
              <w:pStyle w:val="Style_2"/>
              <w:ind w:firstLine="0" w:left="0"/>
              <w:jc w:val="center"/>
            </w:pPr>
            <w:r>
              <w:t>15,57</w:t>
            </w:r>
          </w:p>
        </w:tc>
      </w:tr>
      <w:tr>
        <w:tc>
          <w:tcPr>
            <w:tcW w:type="dxa" w:w="971"/>
            <w:tcMar>
              <w:left w:type="dxa" w:w="0"/>
              <w:right w:type="dxa" w:w="0"/>
            </w:tcMar>
          </w:tcPr>
          <w:p w14:paraId="C6240000">
            <w:pPr>
              <w:pStyle w:val="Style_2"/>
              <w:ind w:firstLine="0" w:left="0"/>
              <w:jc w:val="center"/>
            </w:pPr>
            <w:r>
              <w:t>st36.012</w:t>
            </w:r>
          </w:p>
        </w:tc>
        <w:tc>
          <w:tcPr>
            <w:tcW w:type="dxa" w:w="860"/>
            <w:tcMar>
              <w:left w:type="dxa" w:w="0"/>
              <w:right w:type="dxa" w:w="0"/>
            </w:tcMar>
          </w:tcPr>
          <w:p w14:paraId="C7240000">
            <w:pPr>
              <w:pStyle w:val="Style_2"/>
              <w:ind w:firstLine="0" w:left="0"/>
              <w:jc w:val="center"/>
            </w:pPr>
            <w:r>
              <w:t>371</w:t>
            </w:r>
          </w:p>
        </w:tc>
        <w:tc>
          <w:tcPr>
            <w:tcW w:type="dxa" w:w="1587"/>
            <w:tcMar>
              <w:left w:type="dxa" w:w="0"/>
              <w:right w:type="dxa" w:w="0"/>
            </w:tcMar>
          </w:tcPr>
          <w:p w14:paraId="C8240000">
            <w:pPr>
              <w:pStyle w:val="Style_2"/>
              <w:ind w:firstLine="0" w:left="0"/>
              <w:jc w:val="left"/>
            </w:pPr>
            <w:r>
              <w:t xml:space="preserve">Злокачественное новообразование без специального противоопухолевого лечения </w:t>
            </w:r>
            <w:r>
              <w:rPr>
                <w:color w:val="0000FF"/>
              </w:rPr>
              <w:fldChar w:fldCharType="begin"/>
            </w:r>
            <w:r>
              <w:rPr>
                <w:color w:val="0000FF"/>
              </w:rPr>
              <w:instrText>HYPERLINK \l "Par11164" \o "&lt;***&gt;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instrText>
            </w:r>
            <w:r>
              <w:rPr>
                <w:color w:val="0000FF"/>
              </w:rPr>
              <w:fldChar w:fldCharType="separate"/>
            </w:r>
            <w:r>
              <w:rPr>
                <w:color w:val="0000FF"/>
              </w:rPr>
              <w:t>&lt;***&gt;</w:t>
            </w:r>
            <w:r>
              <w:rPr>
                <w:color w:val="0000FF"/>
              </w:rPr>
              <w:fldChar w:fldCharType="end"/>
            </w:r>
          </w:p>
        </w:tc>
        <w:tc>
          <w:tcPr>
            <w:tcW w:type="dxa" w:w="3402"/>
            <w:tcMar>
              <w:left w:type="dxa" w:w="0"/>
              <w:right w:type="dxa" w:w="0"/>
            </w:tcMar>
          </w:tcPr>
          <w:p w14:paraId="C9240000">
            <w:pPr>
              <w:pStyle w:val="Style_2"/>
              <w:ind w:firstLine="0" w:left="0"/>
              <w:jc w:val="center"/>
            </w:pPr>
            <w:r>
              <w:t>C00 - C80, C97, D00 - D09</w:t>
            </w:r>
          </w:p>
        </w:tc>
        <w:tc>
          <w:tcPr>
            <w:tcW w:type="dxa" w:w="2324"/>
            <w:tcMar>
              <w:left w:type="dxa" w:w="0"/>
              <w:right w:type="dxa" w:w="0"/>
            </w:tcMar>
          </w:tcPr>
          <w:p w14:paraId="CA240000">
            <w:pPr>
              <w:pStyle w:val="Style_2"/>
              <w:ind w:firstLine="0" w:left="0"/>
              <w:jc w:val="center"/>
            </w:pPr>
            <w:r>
              <w:t>-</w:t>
            </w:r>
          </w:p>
        </w:tc>
        <w:tc>
          <w:tcPr>
            <w:tcW w:type="dxa" w:w="1644"/>
            <w:tcMar>
              <w:left w:type="dxa" w:w="0"/>
              <w:right w:type="dxa" w:w="0"/>
            </w:tcMar>
          </w:tcPr>
          <w:p w14:paraId="CB240000">
            <w:pPr>
              <w:pStyle w:val="Style_2"/>
              <w:ind w:firstLine="0" w:left="0"/>
              <w:jc w:val="center"/>
            </w:pPr>
            <w:r>
              <w:t>-</w:t>
            </w:r>
          </w:p>
        </w:tc>
        <w:tc>
          <w:tcPr>
            <w:tcW w:type="dxa" w:w="1077"/>
            <w:tcMar>
              <w:left w:type="dxa" w:w="0"/>
              <w:right w:type="dxa" w:w="0"/>
            </w:tcMar>
          </w:tcPr>
          <w:p w14:paraId="CC240000">
            <w:pPr>
              <w:pStyle w:val="Style_2"/>
              <w:ind w:firstLine="0" w:left="0"/>
              <w:jc w:val="center"/>
            </w:pPr>
            <w:r>
              <w:t>0,50</w:t>
            </w:r>
          </w:p>
        </w:tc>
      </w:tr>
      <w:tr>
        <w:tc>
          <w:tcPr>
            <w:tcW w:type="dxa" w:w="971"/>
            <w:tcMar>
              <w:left w:type="dxa" w:w="0"/>
              <w:right w:type="dxa" w:w="0"/>
            </w:tcMar>
          </w:tcPr>
          <w:p w14:paraId="CD240000">
            <w:pPr>
              <w:pStyle w:val="Style_2"/>
              <w:ind w:firstLine="0" w:left="0"/>
              <w:jc w:val="center"/>
            </w:pPr>
            <w:r>
              <w:t>st36.013</w:t>
            </w:r>
          </w:p>
        </w:tc>
        <w:tc>
          <w:tcPr>
            <w:tcW w:type="dxa" w:w="860"/>
            <w:tcMar>
              <w:left w:type="dxa" w:w="0"/>
              <w:right w:type="dxa" w:w="0"/>
            </w:tcMar>
          </w:tcPr>
          <w:p w14:paraId="CE240000">
            <w:pPr>
              <w:pStyle w:val="Style_2"/>
              <w:ind w:firstLine="0" w:left="0"/>
              <w:jc w:val="center"/>
            </w:pPr>
            <w:r>
              <w:t>372</w:t>
            </w:r>
          </w:p>
        </w:tc>
        <w:tc>
          <w:tcPr>
            <w:tcW w:type="dxa" w:w="1587"/>
            <w:tcMar>
              <w:left w:type="dxa" w:w="0"/>
              <w:right w:type="dxa" w:w="0"/>
            </w:tcMar>
          </w:tcPr>
          <w:p w14:paraId="CF240000">
            <w:pPr>
              <w:pStyle w:val="Style_2"/>
              <w:ind w:firstLine="0" w:left="0"/>
              <w:jc w:val="left"/>
            </w:pPr>
            <w:r>
              <w:t>Проведение антимикробной терапии инфекций, вызванных полирезистентными микроорганизмами (уровень 1)</w:t>
            </w:r>
          </w:p>
        </w:tc>
        <w:tc>
          <w:tcPr>
            <w:tcW w:type="dxa" w:w="3402"/>
            <w:tcMar>
              <w:left w:type="dxa" w:w="0"/>
              <w:right w:type="dxa" w:w="0"/>
            </w:tcMar>
          </w:tcPr>
          <w:p w14:paraId="D0240000">
            <w:pPr>
              <w:pStyle w:val="Style_2"/>
              <w:ind w:firstLine="0" w:left="0"/>
              <w:jc w:val="center"/>
            </w:pPr>
            <w:r>
              <w:t>-</w:t>
            </w:r>
          </w:p>
        </w:tc>
        <w:tc>
          <w:tcPr>
            <w:tcW w:type="dxa" w:w="2324"/>
            <w:tcMar>
              <w:left w:type="dxa" w:w="0"/>
              <w:right w:type="dxa" w:w="0"/>
            </w:tcMar>
          </w:tcPr>
          <w:p w14:paraId="D1240000">
            <w:pPr>
              <w:pStyle w:val="Style_2"/>
              <w:ind w:firstLine="0" w:left="0"/>
              <w:jc w:val="center"/>
            </w:pPr>
            <w:r>
              <w:t>-</w:t>
            </w:r>
          </w:p>
        </w:tc>
        <w:tc>
          <w:tcPr>
            <w:tcW w:type="dxa" w:w="1644"/>
            <w:tcMar>
              <w:left w:type="dxa" w:w="0"/>
              <w:right w:type="dxa" w:w="0"/>
            </w:tcMar>
          </w:tcPr>
          <w:p w14:paraId="D2240000">
            <w:pPr>
              <w:pStyle w:val="Style_2"/>
              <w:ind w:firstLine="0" w:left="0"/>
              <w:jc w:val="center"/>
            </w:pPr>
            <w:r>
              <w:t>Иной классификационный критерий: amt02, amt04, amt05, amt08, amt10, amt11, amt14</w:t>
            </w:r>
          </w:p>
        </w:tc>
        <w:tc>
          <w:tcPr>
            <w:tcW w:type="dxa" w:w="1077"/>
            <w:tcMar>
              <w:left w:type="dxa" w:w="0"/>
              <w:right w:type="dxa" w:w="0"/>
            </w:tcMar>
          </w:tcPr>
          <w:p w14:paraId="D3240000">
            <w:pPr>
              <w:pStyle w:val="Style_2"/>
              <w:ind w:firstLine="0" w:left="0"/>
              <w:jc w:val="center"/>
            </w:pPr>
            <w:r>
              <w:t>1,61</w:t>
            </w:r>
          </w:p>
        </w:tc>
      </w:tr>
      <w:tr>
        <w:tc>
          <w:tcPr>
            <w:tcW w:type="dxa" w:w="971"/>
            <w:tcMar>
              <w:left w:type="dxa" w:w="0"/>
              <w:right w:type="dxa" w:w="0"/>
            </w:tcMar>
          </w:tcPr>
          <w:p w14:paraId="D4240000">
            <w:pPr>
              <w:pStyle w:val="Style_2"/>
              <w:ind w:firstLine="0" w:left="0"/>
              <w:jc w:val="center"/>
            </w:pPr>
            <w:r>
              <w:t>st36.014</w:t>
            </w:r>
          </w:p>
        </w:tc>
        <w:tc>
          <w:tcPr>
            <w:tcW w:type="dxa" w:w="860"/>
            <w:tcMar>
              <w:left w:type="dxa" w:w="0"/>
              <w:right w:type="dxa" w:w="0"/>
            </w:tcMar>
          </w:tcPr>
          <w:p w14:paraId="D5240000">
            <w:pPr>
              <w:pStyle w:val="Style_2"/>
              <w:ind w:firstLine="0" w:left="0"/>
              <w:jc w:val="center"/>
            </w:pPr>
            <w:r>
              <w:t>373</w:t>
            </w:r>
          </w:p>
        </w:tc>
        <w:tc>
          <w:tcPr>
            <w:tcW w:type="dxa" w:w="1587"/>
            <w:tcMar>
              <w:left w:type="dxa" w:w="0"/>
              <w:right w:type="dxa" w:w="0"/>
            </w:tcMar>
          </w:tcPr>
          <w:p w14:paraId="D6240000">
            <w:pPr>
              <w:pStyle w:val="Style_2"/>
              <w:ind w:firstLine="0" w:left="0"/>
              <w:jc w:val="left"/>
            </w:pPr>
            <w:r>
              <w:t>Проведение антимикробной терапии инфекций, вызванных полирезистентными микроорганизмами (уровень 2)</w:t>
            </w:r>
          </w:p>
        </w:tc>
        <w:tc>
          <w:tcPr>
            <w:tcW w:type="dxa" w:w="3402"/>
            <w:tcMar>
              <w:left w:type="dxa" w:w="0"/>
              <w:right w:type="dxa" w:w="0"/>
            </w:tcMar>
          </w:tcPr>
          <w:p w14:paraId="D7240000">
            <w:pPr>
              <w:pStyle w:val="Style_2"/>
              <w:ind w:firstLine="0" w:left="0"/>
              <w:jc w:val="center"/>
            </w:pPr>
            <w:r>
              <w:t>-</w:t>
            </w:r>
          </w:p>
        </w:tc>
        <w:tc>
          <w:tcPr>
            <w:tcW w:type="dxa" w:w="2324"/>
            <w:tcMar>
              <w:left w:type="dxa" w:w="0"/>
              <w:right w:type="dxa" w:w="0"/>
            </w:tcMar>
          </w:tcPr>
          <w:p w14:paraId="D8240000">
            <w:pPr>
              <w:pStyle w:val="Style_2"/>
              <w:ind w:firstLine="0" w:left="0"/>
              <w:jc w:val="center"/>
            </w:pPr>
            <w:r>
              <w:t>-</w:t>
            </w:r>
          </w:p>
        </w:tc>
        <w:tc>
          <w:tcPr>
            <w:tcW w:type="dxa" w:w="1644"/>
            <w:tcMar>
              <w:left w:type="dxa" w:w="0"/>
              <w:right w:type="dxa" w:w="0"/>
            </w:tcMar>
          </w:tcPr>
          <w:p w14:paraId="D9240000">
            <w:pPr>
              <w:pStyle w:val="Style_2"/>
              <w:ind w:firstLine="0" w:left="0"/>
              <w:jc w:val="center"/>
            </w:pPr>
            <w:r>
              <w:t>Иной классификационный критерий: amt06, amt07, amt09, amt12</w:t>
            </w:r>
          </w:p>
        </w:tc>
        <w:tc>
          <w:tcPr>
            <w:tcW w:type="dxa" w:w="1077"/>
            <w:tcMar>
              <w:left w:type="dxa" w:w="0"/>
              <w:right w:type="dxa" w:w="0"/>
            </w:tcMar>
          </w:tcPr>
          <w:p w14:paraId="DA240000">
            <w:pPr>
              <w:pStyle w:val="Style_2"/>
              <w:ind w:firstLine="0" w:left="0"/>
              <w:jc w:val="center"/>
            </w:pPr>
            <w:r>
              <w:t>3,89</w:t>
            </w:r>
          </w:p>
        </w:tc>
      </w:tr>
      <w:tr>
        <w:tc>
          <w:tcPr>
            <w:tcW w:type="dxa" w:w="971"/>
            <w:tcMar>
              <w:left w:type="dxa" w:w="0"/>
              <w:right w:type="dxa" w:w="0"/>
            </w:tcMar>
          </w:tcPr>
          <w:p w14:paraId="DB240000">
            <w:pPr>
              <w:pStyle w:val="Style_2"/>
              <w:ind w:firstLine="0" w:left="0"/>
              <w:jc w:val="center"/>
            </w:pPr>
            <w:r>
              <w:t>st36.015</w:t>
            </w:r>
          </w:p>
        </w:tc>
        <w:tc>
          <w:tcPr>
            <w:tcW w:type="dxa" w:w="860"/>
            <w:tcMar>
              <w:left w:type="dxa" w:w="0"/>
              <w:right w:type="dxa" w:w="0"/>
            </w:tcMar>
          </w:tcPr>
          <w:p w14:paraId="DC240000">
            <w:pPr>
              <w:pStyle w:val="Style_2"/>
              <w:ind w:firstLine="0" w:left="0"/>
              <w:jc w:val="center"/>
            </w:pPr>
            <w:r>
              <w:t>374</w:t>
            </w:r>
          </w:p>
        </w:tc>
        <w:tc>
          <w:tcPr>
            <w:tcW w:type="dxa" w:w="1587"/>
            <w:tcMar>
              <w:left w:type="dxa" w:w="0"/>
              <w:right w:type="dxa" w:w="0"/>
            </w:tcMar>
          </w:tcPr>
          <w:p w14:paraId="DD240000">
            <w:pPr>
              <w:pStyle w:val="Style_2"/>
              <w:ind w:firstLine="0" w:left="0"/>
              <w:jc w:val="left"/>
            </w:pPr>
            <w:r>
              <w:t>Проведение антимикробной терапии инфекций, вызванных полирезистентными микроорганизмами (уровень 3)</w:t>
            </w:r>
          </w:p>
        </w:tc>
        <w:tc>
          <w:tcPr>
            <w:tcW w:type="dxa" w:w="3402"/>
            <w:tcMar>
              <w:left w:type="dxa" w:w="0"/>
              <w:right w:type="dxa" w:w="0"/>
            </w:tcMar>
          </w:tcPr>
          <w:p w14:paraId="DE240000">
            <w:pPr>
              <w:pStyle w:val="Style_2"/>
              <w:ind w:firstLine="0" w:left="0"/>
              <w:jc w:val="center"/>
            </w:pPr>
            <w:r>
              <w:t>-</w:t>
            </w:r>
          </w:p>
        </w:tc>
        <w:tc>
          <w:tcPr>
            <w:tcW w:type="dxa" w:w="2324"/>
            <w:tcMar>
              <w:left w:type="dxa" w:w="0"/>
              <w:right w:type="dxa" w:w="0"/>
            </w:tcMar>
          </w:tcPr>
          <w:p w14:paraId="DF240000">
            <w:pPr>
              <w:pStyle w:val="Style_2"/>
              <w:ind w:firstLine="0" w:left="0"/>
              <w:jc w:val="center"/>
            </w:pPr>
            <w:r>
              <w:t>-</w:t>
            </w:r>
          </w:p>
        </w:tc>
        <w:tc>
          <w:tcPr>
            <w:tcW w:type="dxa" w:w="1644"/>
            <w:tcMar>
              <w:left w:type="dxa" w:w="0"/>
              <w:right w:type="dxa" w:w="0"/>
            </w:tcMar>
          </w:tcPr>
          <w:p w14:paraId="E0240000">
            <w:pPr>
              <w:pStyle w:val="Style_2"/>
              <w:ind w:firstLine="0" w:left="0"/>
              <w:jc w:val="center"/>
            </w:pPr>
            <w:r>
              <w:t>Иной классификационный критерий: amt01, amt03, amt13, amt15</w:t>
            </w:r>
          </w:p>
        </w:tc>
        <w:tc>
          <w:tcPr>
            <w:tcW w:type="dxa" w:w="1077"/>
            <w:tcMar>
              <w:left w:type="dxa" w:w="0"/>
              <w:right w:type="dxa" w:w="0"/>
            </w:tcMar>
          </w:tcPr>
          <w:p w14:paraId="E1240000">
            <w:pPr>
              <w:pStyle w:val="Style_2"/>
              <w:ind w:firstLine="0" w:left="0"/>
              <w:jc w:val="center"/>
            </w:pPr>
            <w:r>
              <w:t>10,54</w:t>
            </w:r>
          </w:p>
        </w:tc>
      </w:tr>
      <w:tr>
        <w:tc>
          <w:tcPr>
            <w:tcW w:type="dxa" w:w="971"/>
            <w:tcMar>
              <w:left w:type="dxa" w:w="0"/>
              <w:right w:type="dxa" w:w="0"/>
            </w:tcMar>
          </w:tcPr>
          <w:p w14:paraId="E2240000">
            <w:pPr>
              <w:pStyle w:val="Style_2"/>
              <w:ind w:firstLine="0" w:left="0"/>
              <w:jc w:val="center"/>
            </w:pPr>
            <w:r>
              <w:t>st36.016</w:t>
            </w:r>
          </w:p>
        </w:tc>
        <w:tc>
          <w:tcPr>
            <w:tcW w:type="dxa" w:w="860"/>
            <w:tcMar>
              <w:left w:type="dxa" w:w="0"/>
              <w:right w:type="dxa" w:w="0"/>
            </w:tcMar>
          </w:tcPr>
          <w:p w14:paraId="E3240000">
            <w:pPr>
              <w:pStyle w:val="Style_2"/>
              <w:ind w:firstLine="0" w:left="0"/>
              <w:jc w:val="center"/>
            </w:pPr>
            <w:r>
              <w:t>375</w:t>
            </w:r>
          </w:p>
        </w:tc>
        <w:tc>
          <w:tcPr>
            <w:tcW w:type="dxa" w:w="1587"/>
            <w:tcMar>
              <w:left w:type="dxa" w:w="0"/>
              <w:right w:type="dxa" w:w="0"/>
            </w:tcMar>
          </w:tcPr>
          <w:p w14:paraId="E4240000">
            <w:pPr>
              <w:pStyle w:val="Style_2"/>
              <w:ind w:firstLine="0" w:left="0"/>
              <w:jc w:val="left"/>
            </w:pPr>
            <w:r>
              <w:t>Проведение иммунизации против респираторно-синцитиальной вирусной инфекции</w:t>
            </w:r>
          </w:p>
        </w:tc>
        <w:tc>
          <w:tcPr>
            <w:tcW w:type="dxa" w:w="3402"/>
            <w:tcMar>
              <w:left w:type="dxa" w:w="0"/>
              <w:right w:type="dxa" w:w="0"/>
            </w:tcMar>
          </w:tcPr>
          <w:p w14:paraId="E5240000">
            <w:pPr>
              <w:pStyle w:val="Style_2"/>
              <w:ind w:firstLine="0" w:left="0"/>
              <w:jc w:val="center"/>
            </w:pPr>
            <w:r>
              <w:t>Z25.8</w:t>
            </w:r>
          </w:p>
        </w:tc>
        <w:tc>
          <w:tcPr>
            <w:tcW w:type="dxa" w:w="2324"/>
            <w:tcMar>
              <w:left w:type="dxa" w:w="0"/>
              <w:right w:type="dxa" w:w="0"/>
            </w:tcMar>
          </w:tcPr>
          <w:p w14:paraId="E6240000">
            <w:pPr>
              <w:pStyle w:val="Style_2"/>
              <w:ind w:firstLine="0" w:left="0"/>
              <w:jc w:val="center"/>
            </w:pPr>
            <w:r>
              <w:t>-</w:t>
            </w:r>
          </w:p>
        </w:tc>
        <w:tc>
          <w:tcPr>
            <w:tcW w:type="dxa" w:w="1644"/>
            <w:tcMar>
              <w:left w:type="dxa" w:w="0"/>
              <w:right w:type="dxa" w:w="0"/>
            </w:tcMar>
          </w:tcPr>
          <w:p w14:paraId="E7240000">
            <w:pPr>
              <w:pStyle w:val="Style_2"/>
              <w:ind w:firstLine="0" w:left="0"/>
              <w:jc w:val="center"/>
            </w:pPr>
            <w:r>
              <w:t>Иной классификационный критерий: irs</w:t>
            </w:r>
          </w:p>
          <w:p w14:paraId="E8240000">
            <w:pPr>
              <w:pStyle w:val="Style_2"/>
              <w:ind w:firstLine="0" w:left="0"/>
              <w:jc w:val="center"/>
            </w:pPr>
            <w:r>
              <w:t>Возрастная группа: от 0 дней до 2 лет</w:t>
            </w:r>
          </w:p>
        </w:tc>
        <w:tc>
          <w:tcPr>
            <w:tcW w:type="dxa" w:w="1077"/>
            <w:tcMar>
              <w:left w:type="dxa" w:w="0"/>
              <w:right w:type="dxa" w:w="0"/>
            </w:tcMar>
          </w:tcPr>
          <w:p w14:paraId="E9240000">
            <w:pPr>
              <w:pStyle w:val="Style_2"/>
              <w:ind w:firstLine="0" w:left="0"/>
              <w:jc w:val="center"/>
            </w:pPr>
            <w:r>
              <w:t>2,61</w:t>
            </w:r>
          </w:p>
        </w:tc>
      </w:tr>
      <w:tr>
        <w:tc>
          <w:tcPr>
            <w:tcW w:type="dxa" w:w="971"/>
            <w:vMerge w:val="restart"/>
            <w:tcMar>
              <w:left w:type="dxa" w:w="0"/>
              <w:right w:type="dxa" w:w="0"/>
            </w:tcMar>
          </w:tcPr>
          <w:p w14:paraId="EA240000">
            <w:pPr>
              <w:pStyle w:val="Style_2"/>
              <w:ind w:firstLine="0" w:left="0"/>
              <w:jc w:val="center"/>
            </w:pPr>
            <w:r>
              <w:t>st36.017</w:t>
            </w:r>
          </w:p>
        </w:tc>
        <w:tc>
          <w:tcPr>
            <w:tcW w:type="dxa" w:w="860"/>
            <w:vMerge w:val="restart"/>
            <w:tcMar>
              <w:left w:type="dxa" w:w="0"/>
              <w:right w:type="dxa" w:w="0"/>
            </w:tcMar>
          </w:tcPr>
          <w:p w14:paraId="EB240000">
            <w:pPr>
              <w:pStyle w:val="Style_2"/>
              <w:ind w:firstLine="0" w:left="0"/>
              <w:jc w:val="center"/>
            </w:pPr>
            <w:r>
              <w:t>376</w:t>
            </w:r>
          </w:p>
        </w:tc>
        <w:tc>
          <w:tcPr>
            <w:tcW w:type="dxa" w:w="1587"/>
            <w:vMerge w:val="restart"/>
            <w:tcMar>
              <w:left w:type="dxa" w:w="0"/>
              <w:right w:type="dxa" w:w="0"/>
            </w:tcMar>
          </w:tcPr>
          <w:p w14:paraId="EC240000">
            <w:pPr>
              <w:pStyle w:val="Style_2"/>
              <w:ind w:firstLine="0" w:left="0"/>
              <w:jc w:val="left"/>
            </w:pPr>
            <w:r>
              <w:t>Лечение с применением генно-инженерных биологических препаратов и селективных иммунодепрессантов (уровень 1)</w:t>
            </w:r>
          </w:p>
        </w:tc>
        <w:tc>
          <w:tcPr>
            <w:tcW w:type="dxa" w:w="3402"/>
            <w:tcMar>
              <w:left w:type="dxa" w:w="0"/>
              <w:right w:type="dxa" w:w="0"/>
            </w:tcMar>
          </w:tcPr>
          <w:p w14:paraId="ED240000">
            <w:pPr>
              <w:pStyle w:val="Style_2"/>
              <w:ind w:firstLine="0" w:left="0"/>
              <w:jc w:val="center"/>
            </w:pPr>
            <w:r>
              <w:t>-</w:t>
            </w:r>
          </w:p>
        </w:tc>
        <w:tc>
          <w:tcPr>
            <w:tcW w:type="dxa" w:w="2324"/>
            <w:tcMar>
              <w:left w:type="dxa" w:w="0"/>
              <w:right w:type="dxa" w:w="0"/>
            </w:tcMar>
          </w:tcPr>
          <w:p w14:paraId="EE240000">
            <w:pPr>
              <w:pStyle w:val="Style_2"/>
              <w:ind w:firstLine="0" w:left="0"/>
              <w:jc w:val="center"/>
            </w:pPr>
            <w:r>
              <w:t>-</w:t>
            </w:r>
          </w:p>
        </w:tc>
        <w:tc>
          <w:tcPr>
            <w:tcW w:type="dxa" w:w="1644"/>
            <w:tcMar>
              <w:left w:type="dxa" w:w="0"/>
              <w:right w:type="dxa" w:w="0"/>
            </w:tcMar>
          </w:tcPr>
          <w:p w14:paraId="EF240000">
            <w:pPr>
              <w:pStyle w:val="Style_2"/>
              <w:ind w:firstLine="0" w:left="0"/>
              <w:jc w:val="center"/>
            </w:pPr>
            <w:r>
              <w:t>Возрастная группа: от 0 дней до 18 лет</w:t>
            </w:r>
          </w:p>
          <w:p w14:paraId="F0240000">
            <w:pPr>
              <w:pStyle w:val="Style_2"/>
              <w:ind w:firstLine="0" w:left="0"/>
              <w:jc w:val="center"/>
            </w:pPr>
            <w:r>
              <w:t>Иной классификационный критерий: gibp31</w:t>
            </w:r>
          </w:p>
        </w:tc>
        <w:tc>
          <w:tcPr>
            <w:tcW w:type="dxa" w:w="1077"/>
            <w:vMerge w:val="restart"/>
            <w:tcMar>
              <w:left w:type="dxa" w:w="0"/>
              <w:right w:type="dxa" w:w="0"/>
            </w:tcMar>
          </w:tcPr>
          <w:p w14:paraId="F1240000">
            <w:pPr>
              <w:pStyle w:val="Style_2"/>
              <w:ind w:firstLine="0" w:left="0"/>
              <w:jc w:val="center"/>
            </w:pPr>
            <w:r>
              <w:t>1,04</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tcMar>
              <w:left w:type="dxa" w:w="0"/>
              <w:right w:type="dxa" w:w="0"/>
            </w:tcMar>
          </w:tcPr>
          <w:p w14:paraId="F2240000">
            <w:pPr>
              <w:pStyle w:val="Style_2"/>
              <w:ind w:firstLine="0" w:left="0"/>
              <w:jc w:val="left"/>
            </w:pPr>
          </w:p>
        </w:tc>
        <w:tc>
          <w:tcPr>
            <w:tcW w:type="dxa" w:w="2324"/>
            <w:tcMar>
              <w:left w:type="dxa" w:w="0"/>
              <w:right w:type="dxa" w:w="0"/>
            </w:tcMar>
          </w:tcPr>
          <w:p w14:paraId="F3240000">
            <w:pPr>
              <w:pStyle w:val="Style_2"/>
              <w:ind w:firstLine="0" w:left="0"/>
              <w:jc w:val="left"/>
            </w:pPr>
          </w:p>
        </w:tc>
        <w:tc>
          <w:tcPr>
            <w:tcW w:type="dxa" w:w="1644"/>
            <w:tcMar>
              <w:left w:type="dxa" w:w="0"/>
              <w:right w:type="dxa" w:w="0"/>
            </w:tcMar>
          </w:tcPr>
          <w:p w14:paraId="F4240000">
            <w:pPr>
              <w:pStyle w:val="Style_2"/>
              <w:ind w:firstLine="0" w:left="0"/>
              <w:jc w:val="center"/>
            </w:pPr>
            <w:r>
              <w:t>Возрастная группа: старше 18 лет</w:t>
            </w:r>
          </w:p>
          <w:p w14:paraId="F5240000">
            <w:pPr>
              <w:pStyle w:val="Style_2"/>
              <w:ind w:firstLine="0" w:left="0"/>
              <w:jc w:val="center"/>
            </w:pPr>
            <w:r>
              <w:t>Иной классификационный критерий: gibp01, gibp02, gibp03, gibp12, gibp18, gibp26, gibp30, gibp31</w:t>
            </w:r>
          </w:p>
        </w:tc>
        <w:tc>
          <w:tcPr>
            <w:tcW w:type="dxa" w:w="1077"/>
            <w:gridSpan w:val="1"/>
            <w:vMerge w:val="continue"/>
            <w:tcMar>
              <w:left w:type="dxa" w:w="0"/>
              <w:right w:type="dxa" w:w="0"/>
            </w:tcMar>
          </w:tcPr>
          <w:p/>
        </w:tc>
      </w:tr>
      <w:tr>
        <w:tc>
          <w:tcPr>
            <w:tcW w:type="dxa" w:w="971"/>
            <w:vMerge w:val="restart"/>
            <w:tcMar>
              <w:left w:type="dxa" w:w="0"/>
              <w:right w:type="dxa" w:w="0"/>
            </w:tcMar>
          </w:tcPr>
          <w:p w14:paraId="F6240000">
            <w:pPr>
              <w:pStyle w:val="Style_2"/>
              <w:ind w:firstLine="0" w:left="0"/>
              <w:jc w:val="center"/>
            </w:pPr>
            <w:r>
              <w:t>st36.018</w:t>
            </w:r>
          </w:p>
        </w:tc>
        <w:tc>
          <w:tcPr>
            <w:tcW w:type="dxa" w:w="860"/>
            <w:vMerge w:val="restart"/>
            <w:tcMar>
              <w:left w:type="dxa" w:w="0"/>
              <w:right w:type="dxa" w:w="0"/>
            </w:tcMar>
          </w:tcPr>
          <w:p w14:paraId="F7240000">
            <w:pPr>
              <w:pStyle w:val="Style_2"/>
              <w:ind w:firstLine="0" w:left="0"/>
              <w:jc w:val="center"/>
            </w:pPr>
            <w:r>
              <w:t>377</w:t>
            </w:r>
          </w:p>
        </w:tc>
        <w:tc>
          <w:tcPr>
            <w:tcW w:type="dxa" w:w="1587"/>
            <w:vMerge w:val="restart"/>
            <w:tcMar>
              <w:left w:type="dxa" w:w="0"/>
              <w:right w:type="dxa" w:w="0"/>
            </w:tcMar>
          </w:tcPr>
          <w:p w14:paraId="F8240000">
            <w:pPr>
              <w:pStyle w:val="Style_2"/>
              <w:ind w:firstLine="0" w:left="0"/>
              <w:jc w:val="left"/>
            </w:pPr>
            <w:r>
              <w:t>Лечение с применением генно-инженерных биологических препаратов и селективных иммунодепрессантов (уровень 2)</w:t>
            </w:r>
          </w:p>
        </w:tc>
        <w:tc>
          <w:tcPr>
            <w:tcW w:type="dxa" w:w="3402"/>
            <w:tcMar>
              <w:left w:type="dxa" w:w="0"/>
              <w:right w:type="dxa" w:w="0"/>
            </w:tcMar>
          </w:tcPr>
          <w:p w14:paraId="F9240000">
            <w:pPr>
              <w:pStyle w:val="Style_2"/>
              <w:ind w:firstLine="0" w:left="0"/>
              <w:jc w:val="center"/>
            </w:pPr>
            <w:r>
              <w:t>-</w:t>
            </w:r>
          </w:p>
        </w:tc>
        <w:tc>
          <w:tcPr>
            <w:tcW w:type="dxa" w:w="2324"/>
            <w:tcMar>
              <w:left w:type="dxa" w:w="0"/>
              <w:right w:type="dxa" w:w="0"/>
            </w:tcMar>
          </w:tcPr>
          <w:p w14:paraId="FA240000">
            <w:pPr>
              <w:pStyle w:val="Style_2"/>
              <w:ind w:firstLine="0" w:left="0"/>
              <w:jc w:val="center"/>
            </w:pPr>
            <w:r>
              <w:t>-</w:t>
            </w:r>
          </w:p>
        </w:tc>
        <w:tc>
          <w:tcPr>
            <w:tcW w:type="dxa" w:w="1644"/>
            <w:tcMar>
              <w:left w:type="dxa" w:w="0"/>
              <w:right w:type="dxa" w:w="0"/>
            </w:tcMar>
          </w:tcPr>
          <w:p w14:paraId="FB240000">
            <w:pPr>
              <w:pStyle w:val="Style_2"/>
              <w:ind w:firstLine="0" w:left="0"/>
              <w:jc w:val="center"/>
            </w:pPr>
            <w:r>
              <w:t>Возрастная группа: от 0 дней до 18 лет</w:t>
            </w:r>
          </w:p>
          <w:p w14:paraId="FC240000">
            <w:pPr>
              <w:pStyle w:val="Style_2"/>
              <w:ind w:firstLine="0" w:left="0"/>
              <w:jc w:val="center"/>
            </w:pPr>
            <w:r>
              <w:t>Иной классификационный критерий: gibp01, gibp02, gibp06, gibp09, gibp13, gibp15, gibp17, gibp20, gibp24, gibp26</w:t>
            </w:r>
          </w:p>
        </w:tc>
        <w:tc>
          <w:tcPr>
            <w:tcW w:type="dxa" w:w="1077"/>
            <w:vMerge w:val="restart"/>
            <w:tcMar>
              <w:left w:type="dxa" w:w="0"/>
              <w:right w:type="dxa" w:w="0"/>
            </w:tcMar>
          </w:tcPr>
          <w:p w14:paraId="FD240000">
            <w:pPr>
              <w:pStyle w:val="Style_2"/>
              <w:ind w:firstLine="0" w:left="0"/>
              <w:jc w:val="center"/>
            </w:pPr>
            <w:r>
              <w:t>2,14</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tcMar>
              <w:left w:type="dxa" w:w="0"/>
              <w:right w:type="dxa" w:w="0"/>
            </w:tcMar>
          </w:tcPr>
          <w:p w14:paraId="FE240000">
            <w:pPr>
              <w:pStyle w:val="Style_2"/>
              <w:ind w:firstLine="0" w:left="0"/>
              <w:jc w:val="left"/>
            </w:pPr>
          </w:p>
        </w:tc>
        <w:tc>
          <w:tcPr>
            <w:tcW w:type="dxa" w:w="2324"/>
            <w:tcMar>
              <w:left w:type="dxa" w:w="0"/>
              <w:right w:type="dxa" w:w="0"/>
            </w:tcMar>
          </w:tcPr>
          <w:p w14:paraId="FF240000">
            <w:pPr>
              <w:pStyle w:val="Style_2"/>
              <w:ind w:firstLine="0" w:left="0"/>
              <w:jc w:val="left"/>
            </w:pPr>
          </w:p>
        </w:tc>
        <w:tc>
          <w:tcPr>
            <w:tcW w:type="dxa" w:w="1644"/>
            <w:tcMar>
              <w:left w:type="dxa" w:w="0"/>
              <w:right w:type="dxa" w:w="0"/>
            </w:tcMar>
          </w:tcPr>
          <w:p w14:paraId="00250000">
            <w:pPr>
              <w:pStyle w:val="Style_2"/>
              <w:ind w:firstLine="0" w:left="0"/>
              <w:jc w:val="center"/>
            </w:pPr>
            <w:r>
              <w:t>Возрастная группа: старше 18 лет</w:t>
            </w:r>
          </w:p>
          <w:p w14:paraId="01250000">
            <w:pPr>
              <w:pStyle w:val="Style_2"/>
              <w:ind w:firstLine="0" w:left="0"/>
              <w:jc w:val="center"/>
            </w:pPr>
            <w:r>
              <w:t>Иной классификационный критерий: gibp06, gibp09, gibp13, gibp14, gibp15, gibp17, gibp19, gibp20, gibp21, gibp23, gibp24, gibp29</w:t>
            </w:r>
          </w:p>
        </w:tc>
        <w:tc>
          <w:tcPr>
            <w:tcW w:type="dxa" w:w="1077"/>
            <w:gridSpan w:val="1"/>
            <w:vMerge w:val="continue"/>
            <w:tcMar>
              <w:left w:type="dxa" w:w="0"/>
              <w:right w:type="dxa" w:w="0"/>
            </w:tcMar>
          </w:tcPr>
          <w:p/>
        </w:tc>
      </w:tr>
      <w:tr>
        <w:tc>
          <w:tcPr>
            <w:tcW w:type="dxa" w:w="971"/>
            <w:vMerge w:val="restart"/>
            <w:tcMar>
              <w:left w:type="dxa" w:w="0"/>
              <w:right w:type="dxa" w:w="0"/>
            </w:tcMar>
          </w:tcPr>
          <w:p w14:paraId="02250000">
            <w:pPr>
              <w:pStyle w:val="Style_2"/>
              <w:ind w:firstLine="0" w:left="0"/>
              <w:jc w:val="center"/>
            </w:pPr>
            <w:r>
              <w:t>st36.019</w:t>
            </w:r>
          </w:p>
        </w:tc>
        <w:tc>
          <w:tcPr>
            <w:tcW w:type="dxa" w:w="860"/>
            <w:vMerge w:val="restart"/>
            <w:tcMar>
              <w:left w:type="dxa" w:w="0"/>
              <w:right w:type="dxa" w:w="0"/>
            </w:tcMar>
          </w:tcPr>
          <w:p w14:paraId="03250000">
            <w:pPr>
              <w:pStyle w:val="Style_2"/>
              <w:ind w:firstLine="0" w:left="0"/>
              <w:jc w:val="center"/>
            </w:pPr>
            <w:r>
              <w:t>378</w:t>
            </w:r>
          </w:p>
        </w:tc>
        <w:tc>
          <w:tcPr>
            <w:tcW w:type="dxa" w:w="1587"/>
            <w:vMerge w:val="restart"/>
            <w:tcMar>
              <w:left w:type="dxa" w:w="0"/>
              <w:right w:type="dxa" w:w="0"/>
            </w:tcMar>
          </w:tcPr>
          <w:p w14:paraId="04250000">
            <w:pPr>
              <w:pStyle w:val="Style_2"/>
              <w:ind w:firstLine="0" w:left="0"/>
              <w:jc w:val="left"/>
            </w:pPr>
            <w:r>
              <w:t>Лечение с применением генно-инженерных биологических препаратов и селективных иммунодепрессантов (уровень 3)</w:t>
            </w:r>
          </w:p>
        </w:tc>
        <w:tc>
          <w:tcPr>
            <w:tcW w:type="dxa" w:w="3402"/>
            <w:tcMar>
              <w:left w:type="dxa" w:w="0"/>
              <w:right w:type="dxa" w:w="0"/>
            </w:tcMar>
          </w:tcPr>
          <w:p w14:paraId="05250000">
            <w:pPr>
              <w:pStyle w:val="Style_2"/>
              <w:ind w:firstLine="0" w:left="0"/>
              <w:jc w:val="center"/>
            </w:pPr>
            <w:r>
              <w:t>-</w:t>
            </w:r>
          </w:p>
        </w:tc>
        <w:tc>
          <w:tcPr>
            <w:tcW w:type="dxa" w:w="2324"/>
            <w:tcMar>
              <w:left w:type="dxa" w:w="0"/>
              <w:right w:type="dxa" w:w="0"/>
            </w:tcMar>
          </w:tcPr>
          <w:p w14:paraId="06250000">
            <w:pPr>
              <w:pStyle w:val="Style_2"/>
              <w:ind w:firstLine="0" w:left="0"/>
              <w:jc w:val="center"/>
            </w:pPr>
            <w:r>
              <w:t>-</w:t>
            </w:r>
          </w:p>
        </w:tc>
        <w:tc>
          <w:tcPr>
            <w:tcW w:type="dxa" w:w="1644"/>
            <w:tcMar>
              <w:left w:type="dxa" w:w="0"/>
              <w:right w:type="dxa" w:w="0"/>
            </w:tcMar>
          </w:tcPr>
          <w:p w14:paraId="07250000">
            <w:pPr>
              <w:pStyle w:val="Style_2"/>
              <w:ind w:firstLine="0" w:left="0"/>
              <w:jc w:val="center"/>
            </w:pPr>
            <w:r>
              <w:t>Возрастная группа: от 0 дней до 18 лет</w:t>
            </w:r>
          </w:p>
          <w:p w14:paraId="08250000">
            <w:pPr>
              <w:pStyle w:val="Style_2"/>
              <w:ind w:firstLine="0" w:left="0"/>
              <w:jc w:val="center"/>
            </w:pPr>
            <w:r>
              <w:t>Иной классификационный критерий: gibp08, gibp16, gibp28</w:t>
            </w:r>
          </w:p>
        </w:tc>
        <w:tc>
          <w:tcPr>
            <w:tcW w:type="dxa" w:w="1077"/>
            <w:vMerge w:val="restart"/>
            <w:tcMar>
              <w:left w:type="dxa" w:w="0"/>
              <w:right w:type="dxa" w:w="0"/>
            </w:tcMar>
          </w:tcPr>
          <w:p w14:paraId="09250000">
            <w:pPr>
              <w:pStyle w:val="Style_2"/>
              <w:ind w:firstLine="0" w:left="0"/>
              <w:jc w:val="center"/>
            </w:pPr>
            <w:r>
              <w:t>6,31</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tcMar>
              <w:left w:type="dxa" w:w="0"/>
              <w:right w:type="dxa" w:w="0"/>
            </w:tcMar>
          </w:tcPr>
          <w:p w14:paraId="0A250000">
            <w:pPr>
              <w:pStyle w:val="Style_2"/>
              <w:ind w:firstLine="0" w:left="0"/>
              <w:jc w:val="left"/>
            </w:pPr>
          </w:p>
        </w:tc>
        <w:tc>
          <w:tcPr>
            <w:tcW w:type="dxa" w:w="2324"/>
            <w:tcMar>
              <w:left w:type="dxa" w:w="0"/>
              <w:right w:type="dxa" w:w="0"/>
            </w:tcMar>
          </w:tcPr>
          <w:p w14:paraId="0B250000">
            <w:pPr>
              <w:pStyle w:val="Style_2"/>
              <w:ind w:firstLine="0" w:left="0"/>
              <w:jc w:val="left"/>
            </w:pPr>
          </w:p>
        </w:tc>
        <w:tc>
          <w:tcPr>
            <w:tcW w:type="dxa" w:w="1644"/>
            <w:tcMar>
              <w:left w:type="dxa" w:w="0"/>
              <w:right w:type="dxa" w:w="0"/>
            </w:tcMar>
          </w:tcPr>
          <w:p w14:paraId="0C250000">
            <w:pPr>
              <w:pStyle w:val="Style_2"/>
              <w:ind w:firstLine="0" w:left="0"/>
              <w:jc w:val="center"/>
            </w:pPr>
            <w:r>
              <w:t>Возрастная группа: старше 18 лет</w:t>
            </w:r>
          </w:p>
          <w:p w14:paraId="0D250000">
            <w:pPr>
              <w:pStyle w:val="Style_2"/>
              <w:ind w:firstLine="0" w:left="0"/>
              <w:jc w:val="center"/>
            </w:pPr>
            <w:r>
              <w:t>Иной классификационный критерий: gibp07, gibp08, gibp10, gibp11, gibp16, gibp22, gibp28</w:t>
            </w:r>
          </w:p>
        </w:tc>
        <w:tc>
          <w:tcPr>
            <w:tcW w:type="dxa" w:w="1077"/>
            <w:gridSpan w:val="1"/>
            <w:vMerge w:val="continue"/>
            <w:tcMar>
              <w:left w:type="dxa" w:w="0"/>
              <w:right w:type="dxa" w:w="0"/>
            </w:tcMar>
          </w:tcPr>
          <w:p/>
        </w:tc>
      </w:tr>
      <w:tr>
        <w:tc>
          <w:tcPr>
            <w:tcW w:type="dxa" w:w="971"/>
            <w:tcMar>
              <w:left w:type="dxa" w:w="0"/>
              <w:right w:type="dxa" w:w="0"/>
            </w:tcMar>
          </w:tcPr>
          <w:p w14:paraId="0E250000">
            <w:pPr>
              <w:pStyle w:val="Style_2"/>
              <w:ind w:firstLine="0" w:left="0"/>
              <w:jc w:val="center"/>
            </w:pPr>
            <w:r>
              <w:t>st37</w:t>
            </w:r>
          </w:p>
        </w:tc>
        <w:tc>
          <w:tcPr>
            <w:tcW w:type="dxa" w:w="860"/>
            <w:tcMar>
              <w:left w:type="dxa" w:w="0"/>
              <w:right w:type="dxa" w:w="0"/>
            </w:tcMar>
          </w:tcPr>
          <w:p w14:paraId="0F250000">
            <w:pPr>
              <w:pStyle w:val="Style_2"/>
              <w:ind w:firstLine="0" w:left="0"/>
              <w:jc w:val="center"/>
              <w:outlineLvl w:val="3"/>
            </w:pPr>
            <w:r>
              <w:t>37</w:t>
            </w:r>
          </w:p>
        </w:tc>
        <w:tc>
          <w:tcPr>
            <w:tcW w:type="dxa" w:w="8957"/>
            <w:gridSpan w:val="4"/>
            <w:tcMar>
              <w:left w:type="dxa" w:w="0"/>
              <w:right w:type="dxa" w:w="0"/>
            </w:tcMar>
          </w:tcPr>
          <w:p w14:paraId="10250000">
            <w:pPr>
              <w:pStyle w:val="Style_2"/>
              <w:ind w:firstLine="0" w:left="0"/>
              <w:jc w:val="center"/>
            </w:pPr>
            <w:r>
              <w:t>Медицинская реабилитация</w:t>
            </w:r>
          </w:p>
        </w:tc>
        <w:tc>
          <w:tcPr>
            <w:tcW w:type="dxa" w:w="1077"/>
            <w:tcMar>
              <w:left w:type="dxa" w:w="0"/>
              <w:right w:type="dxa" w:w="0"/>
            </w:tcMar>
          </w:tcPr>
          <w:p w14:paraId="11250000">
            <w:pPr>
              <w:pStyle w:val="Style_2"/>
              <w:ind w:firstLine="0" w:left="0"/>
              <w:jc w:val="center"/>
            </w:pPr>
            <w:r>
              <w:t>1,75</w:t>
            </w:r>
          </w:p>
        </w:tc>
      </w:tr>
      <w:tr>
        <w:tc>
          <w:tcPr>
            <w:tcW w:type="dxa" w:w="971"/>
            <w:tcMar>
              <w:left w:type="dxa" w:w="0"/>
              <w:right w:type="dxa" w:w="0"/>
            </w:tcMar>
          </w:tcPr>
          <w:p w14:paraId="12250000">
            <w:pPr>
              <w:pStyle w:val="Style_2"/>
              <w:ind w:firstLine="0" w:left="0"/>
              <w:jc w:val="center"/>
            </w:pPr>
            <w:r>
              <w:t>st37.001</w:t>
            </w:r>
          </w:p>
        </w:tc>
        <w:tc>
          <w:tcPr>
            <w:tcW w:type="dxa" w:w="860"/>
            <w:tcMar>
              <w:left w:type="dxa" w:w="0"/>
              <w:right w:type="dxa" w:w="0"/>
            </w:tcMar>
          </w:tcPr>
          <w:p w14:paraId="13250000">
            <w:pPr>
              <w:pStyle w:val="Style_2"/>
              <w:ind w:firstLine="0" w:left="0"/>
              <w:jc w:val="center"/>
            </w:pPr>
            <w:r>
              <w:t>379</w:t>
            </w:r>
          </w:p>
        </w:tc>
        <w:tc>
          <w:tcPr>
            <w:tcW w:type="dxa" w:w="1587"/>
            <w:tcMar>
              <w:left w:type="dxa" w:w="0"/>
              <w:right w:type="dxa" w:w="0"/>
            </w:tcMar>
          </w:tcPr>
          <w:p w14:paraId="14250000">
            <w:pPr>
              <w:pStyle w:val="Style_2"/>
              <w:ind w:firstLine="0" w:left="0"/>
              <w:jc w:val="left"/>
            </w:pPr>
            <w:r>
              <w:t>Медицинская реабилитация пациентов с заболеваниями центральной нервной системы (3 балла по ШРМ)</w:t>
            </w:r>
          </w:p>
        </w:tc>
        <w:tc>
          <w:tcPr>
            <w:tcW w:type="dxa" w:w="3402"/>
            <w:tcMar>
              <w:left w:type="dxa" w:w="0"/>
              <w:right w:type="dxa" w:w="0"/>
            </w:tcMar>
          </w:tcPr>
          <w:p w14:paraId="15250000">
            <w:pPr>
              <w:pStyle w:val="Style_2"/>
              <w:ind w:firstLine="0" w:left="0"/>
              <w:jc w:val="center"/>
            </w:pPr>
            <w:r>
              <w:t>-</w:t>
            </w:r>
          </w:p>
        </w:tc>
        <w:tc>
          <w:tcPr>
            <w:tcW w:type="dxa" w:w="2324"/>
            <w:tcMar>
              <w:left w:type="dxa" w:w="0"/>
              <w:right w:type="dxa" w:w="0"/>
            </w:tcMar>
          </w:tcPr>
          <w:p w14:paraId="16250000">
            <w:pPr>
              <w:pStyle w:val="Style_2"/>
              <w:ind w:firstLine="0" w:left="0"/>
              <w:jc w:val="center"/>
            </w:pPr>
            <w:r>
              <w:rPr>
                <w:color w:val="0000FF"/>
              </w:rPr>
              <w:fldChar w:fldCharType="begin"/>
            </w:r>
            <w:r>
              <w:rPr>
                <w:color w:val="0000FF"/>
              </w:rPr>
              <w:instrText>HYPERLINK "https://login.consultant.ru/link/?req=doc&amp;base=LAW&amp;n=371416&amp;date=02.02.2024&amp;dst=120858&amp;field=134"</w:instrText>
            </w:r>
            <w:r>
              <w:rPr>
                <w:color w:val="0000FF"/>
              </w:rPr>
              <w:fldChar w:fldCharType="separate"/>
            </w:r>
            <w:r>
              <w:rPr>
                <w:color w:val="0000FF"/>
              </w:rPr>
              <w:t>B05.023.001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"https://login.consultant.ru/link/?req=doc&amp;base=LAW&amp;n=371416&amp;date=02.02.2024&amp;dst=120872&amp;field=134"</w:instrText>
            </w:r>
            <w:r>
              <w:rPr>
                <w:color w:val="0000FF"/>
              </w:rPr>
              <w:fldChar w:fldCharType="separate"/>
            </w:r>
            <w:r>
              <w:rPr>
                <w:color w:val="0000FF"/>
              </w:rPr>
              <w:t>B05.024.001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"https://login.consultant.ru/link/?req=doc&amp;base=LAW&amp;n=371416&amp;date=02.02.2024&amp;dst=120874&amp;field=134"</w:instrText>
            </w:r>
            <w:r>
              <w:rPr>
                <w:color w:val="0000FF"/>
              </w:rPr>
              <w:fldChar w:fldCharType="separate"/>
            </w:r>
            <w:r>
              <w:rPr>
                <w:color w:val="0000FF"/>
              </w:rPr>
              <w:t>B05.024.002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"https://login.consultant.ru/link/?req=doc&amp;base=LAW&amp;n=371416&amp;date=02.02.2024&amp;dst=120876&amp;field=134"</w:instrText>
            </w:r>
            <w:r>
              <w:rPr>
                <w:color w:val="0000FF"/>
              </w:rPr>
              <w:fldChar w:fldCharType="separate"/>
            </w:r>
            <w:r>
              <w:rPr>
                <w:color w:val="0000FF"/>
              </w:rPr>
              <w:t>B05.024.003</w:t>
            </w:r>
            <w:r>
              <w:rPr>
                <w:color w:val="0000FF"/>
              </w:rPr>
              <w:fldChar w:fldCharType="end"/>
            </w:r>
          </w:p>
        </w:tc>
        <w:tc>
          <w:tcPr>
            <w:tcW w:type="dxa" w:w="1644"/>
            <w:tcMar>
              <w:left w:type="dxa" w:w="0"/>
              <w:right w:type="dxa" w:w="0"/>
            </w:tcMar>
          </w:tcPr>
          <w:p w14:paraId="17250000">
            <w:pPr>
              <w:pStyle w:val="Style_2"/>
              <w:ind w:firstLine="0" w:left="0"/>
              <w:jc w:val="center"/>
            </w:pPr>
            <w:r>
              <w:t>Иной классификационный критерий: rb3, rbb3</w:t>
            </w:r>
          </w:p>
        </w:tc>
        <w:tc>
          <w:tcPr>
            <w:tcW w:type="dxa" w:w="1077"/>
            <w:tcMar>
              <w:left w:type="dxa" w:w="0"/>
              <w:right w:type="dxa" w:w="0"/>
            </w:tcMar>
          </w:tcPr>
          <w:p w14:paraId="18250000">
            <w:pPr>
              <w:pStyle w:val="Style_2"/>
              <w:ind w:firstLine="0" w:left="0"/>
              <w:jc w:val="center"/>
            </w:pPr>
            <w:r>
              <w:t>1,53</w:t>
            </w:r>
          </w:p>
        </w:tc>
      </w:tr>
      <w:tr>
        <w:tc>
          <w:tcPr>
            <w:tcW w:type="dxa" w:w="971"/>
            <w:tcMar>
              <w:left w:type="dxa" w:w="0"/>
              <w:right w:type="dxa" w:w="0"/>
            </w:tcMar>
          </w:tcPr>
          <w:p w14:paraId="19250000">
            <w:pPr>
              <w:pStyle w:val="Style_2"/>
              <w:ind w:firstLine="0" w:left="0"/>
              <w:jc w:val="center"/>
            </w:pPr>
            <w:r>
              <w:t>st37.002</w:t>
            </w:r>
          </w:p>
        </w:tc>
        <w:tc>
          <w:tcPr>
            <w:tcW w:type="dxa" w:w="860"/>
            <w:tcMar>
              <w:left w:type="dxa" w:w="0"/>
              <w:right w:type="dxa" w:w="0"/>
            </w:tcMar>
          </w:tcPr>
          <w:p w14:paraId="1A250000">
            <w:pPr>
              <w:pStyle w:val="Style_2"/>
              <w:ind w:firstLine="0" w:left="0"/>
              <w:jc w:val="center"/>
            </w:pPr>
            <w:r>
              <w:t>380</w:t>
            </w:r>
          </w:p>
        </w:tc>
        <w:tc>
          <w:tcPr>
            <w:tcW w:type="dxa" w:w="1587"/>
            <w:tcMar>
              <w:left w:type="dxa" w:w="0"/>
              <w:right w:type="dxa" w:w="0"/>
            </w:tcMar>
          </w:tcPr>
          <w:p w14:paraId="1B250000">
            <w:pPr>
              <w:pStyle w:val="Style_2"/>
              <w:ind w:firstLine="0" w:left="0"/>
              <w:jc w:val="left"/>
            </w:pPr>
            <w:r>
              <w:t>Медицинская реабилитация пациентов с заболеваниями центральной нервной системы (4 балла по ШРМ)</w:t>
            </w:r>
          </w:p>
        </w:tc>
        <w:tc>
          <w:tcPr>
            <w:tcW w:type="dxa" w:w="3402"/>
            <w:tcMar>
              <w:left w:type="dxa" w:w="0"/>
              <w:right w:type="dxa" w:w="0"/>
            </w:tcMar>
          </w:tcPr>
          <w:p w14:paraId="1C250000">
            <w:pPr>
              <w:pStyle w:val="Style_2"/>
              <w:ind w:firstLine="0" w:left="0"/>
              <w:jc w:val="center"/>
            </w:pPr>
            <w:r>
              <w:t>-</w:t>
            </w:r>
          </w:p>
        </w:tc>
        <w:tc>
          <w:tcPr>
            <w:tcW w:type="dxa" w:w="2324"/>
            <w:tcMar>
              <w:left w:type="dxa" w:w="0"/>
              <w:right w:type="dxa" w:w="0"/>
            </w:tcMar>
          </w:tcPr>
          <w:p w14:paraId="1D250000">
            <w:pPr>
              <w:pStyle w:val="Style_2"/>
              <w:ind w:firstLine="0" w:left="0"/>
              <w:jc w:val="center"/>
            </w:pPr>
            <w:r>
              <w:rPr>
                <w:color w:val="0000FF"/>
              </w:rPr>
              <w:fldChar w:fldCharType="begin"/>
            </w:r>
            <w:r>
              <w:rPr>
                <w:color w:val="0000FF"/>
              </w:rPr>
              <w:instrText>HYPERLINK "https://login.consultant.ru/link/?req=doc&amp;base=LAW&amp;n=371416&amp;date=02.02.2024&amp;dst=120858&amp;field=134"</w:instrText>
            </w:r>
            <w:r>
              <w:rPr>
                <w:color w:val="0000FF"/>
              </w:rPr>
              <w:fldChar w:fldCharType="separate"/>
            </w:r>
            <w:r>
              <w:rPr>
                <w:color w:val="0000FF"/>
              </w:rPr>
              <w:t>B05.023.001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"https://login.consultant.ru/link/?req=doc&amp;base=LAW&amp;n=371416&amp;date=02.02.2024&amp;dst=120872&amp;field=134"</w:instrText>
            </w:r>
            <w:r>
              <w:rPr>
                <w:color w:val="0000FF"/>
              </w:rPr>
              <w:fldChar w:fldCharType="separate"/>
            </w:r>
            <w:r>
              <w:rPr>
                <w:color w:val="0000FF"/>
              </w:rPr>
              <w:t>B05.024.001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"https://login.consultant.ru/link/?req=doc&amp;base=LAW&amp;n=371416&amp;date=02.02.2024&amp;dst=120874&amp;field=134"</w:instrText>
            </w:r>
            <w:r>
              <w:rPr>
                <w:color w:val="0000FF"/>
              </w:rPr>
              <w:fldChar w:fldCharType="separate"/>
            </w:r>
            <w:r>
              <w:rPr>
                <w:color w:val="0000FF"/>
              </w:rPr>
              <w:t>B05.024.002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"https://login.consultant.ru/link/?req=doc&amp;base=LAW&amp;n=371416&amp;date=02.02.2024&amp;dst=120876&amp;field=134"</w:instrText>
            </w:r>
            <w:r>
              <w:rPr>
                <w:color w:val="0000FF"/>
              </w:rPr>
              <w:fldChar w:fldCharType="separate"/>
            </w:r>
            <w:r>
              <w:rPr>
                <w:color w:val="0000FF"/>
              </w:rPr>
              <w:t>B05.024.003</w:t>
            </w:r>
            <w:r>
              <w:rPr>
                <w:color w:val="0000FF"/>
              </w:rPr>
              <w:fldChar w:fldCharType="end"/>
            </w:r>
          </w:p>
        </w:tc>
        <w:tc>
          <w:tcPr>
            <w:tcW w:type="dxa" w:w="1644"/>
            <w:tcMar>
              <w:left w:type="dxa" w:w="0"/>
              <w:right w:type="dxa" w:w="0"/>
            </w:tcMar>
          </w:tcPr>
          <w:p w14:paraId="1E250000">
            <w:pPr>
              <w:pStyle w:val="Style_2"/>
              <w:ind w:firstLine="0" w:left="0"/>
              <w:jc w:val="center"/>
            </w:pPr>
            <w:r>
              <w:t>Иной классификационный критерий: rb4, rbb4</w:t>
            </w:r>
          </w:p>
        </w:tc>
        <w:tc>
          <w:tcPr>
            <w:tcW w:type="dxa" w:w="1077"/>
            <w:tcMar>
              <w:left w:type="dxa" w:w="0"/>
              <w:right w:type="dxa" w:w="0"/>
            </w:tcMar>
          </w:tcPr>
          <w:p w14:paraId="1F250000">
            <w:pPr>
              <w:pStyle w:val="Style_2"/>
              <w:ind w:firstLine="0" w:left="0"/>
              <w:jc w:val="center"/>
            </w:pPr>
            <w:r>
              <w:t>2,04</w:t>
            </w:r>
          </w:p>
        </w:tc>
      </w:tr>
      <w:tr>
        <w:tc>
          <w:tcPr>
            <w:tcW w:type="dxa" w:w="971"/>
            <w:tcMar>
              <w:left w:type="dxa" w:w="0"/>
              <w:right w:type="dxa" w:w="0"/>
            </w:tcMar>
          </w:tcPr>
          <w:p w14:paraId="20250000">
            <w:pPr>
              <w:pStyle w:val="Style_2"/>
              <w:ind w:firstLine="0" w:left="0"/>
              <w:jc w:val="center"/>
            </w:pPr>
            <w:r>
              <w:t>st37.003</w:t>
            </w:r>
          </w:p>
        </w:tc>
        <w:tc>
          <w:tcPr>
            <w:tcW w:type="dxa" w:w="860"/>
            <w:tcMar>
              <w:left w:type="dxa" w:w="0"/>
              <w:right w:type="dxa" w:w="0"/>
            </w:tcMar>
          </w:tcPr>
          <w:p w14:paraId="21250000">
            <w:pPr>
              <w:pStyle w:val="Style_2"/>
              <w:ind w:firstLine="0" w:left="0"/>
              <w:jc w:val="center"/>
            </w:pPr>
            <w:r>
              <w:t>381</w:t>
            </w:r>
          </w:p>
        </w:tc>
        <w:tc>
          <w:tcPr>
            <w:tcW w:type="dxa" w:w="1587"/>
            <w:tcMar>
              <w:left w:type="dxa" w:w="0"/>
              <w:right w:type="dxa" w:w="0"/>
            </w:tcMar>
          </w:tcPr>
          <w:p w14:paraId="22250000">
            <w:pPr>
              <w:pStyle w:val="Style_2"/>
              <w:ind w:firstLine="0" w:left="0"/>
              <w:jc w:val="left"/>
            </w:pPr>
            <w:r>
              <w:t>Медицинская реабилитация пациентов с заболеваниями центральной нервной системы (5 баллов по ШРМ)</w:t>
            </w:r>
          </w:p>
        </w:tc>
        <w:tc>
          <w:tcPr>
            <w:tcW w:type="dxa" w:w="3402"/>
            <w:tcMar>
              <w:left w:type="dxa" w:w="0"/>
              <w:right w:type="dxa" w:w="0"/>
            </w:tcMar>
          </w:tcPr>
          <w:p w14:paraId="23250000">
            <w:pPr>
              <w:pStyle w:val="Style_2"/>
              <w:ind w:firstLine="0" w:left="0"/>
              <w:jc w:val="center"/>
            </w:pPr>
            <w:r>
              <w:t>-</w:t>
            </w:r>
          </w:p>
        </w:tc>
        <w:tc>
          <w:tcPr>
            <w:tcW w:type="dxa" w:w="2324"/>
            <w:tcMar>
              <w:left w:type="dxa" w:w="0"/>
              <w:right w:type="dxa" w:w="0"/>
            </w:tcMar>
          </w:tcPr>
          <w:p w14:paraId="24250000">
            <w:pPr>
              <w:pStyle w:val="Style_2"/>
              <w:ind w:firstLine="0" w:left="0"/>
              <w:jc w:val="center"/>
            </w:pPr>
            <w:r>
              <w:rPr>
                <w:color w:val="0000FF"/>
              </w:rPr>
              <w:fldChar w:fldCharType="begin"/>
            </w:r>
            <w:r>
              <w:rPr>
                <w:color w:val="0000FF"/>
              </w:rPr>
              <w:instrText>HYPERLINK "https://login.consultant.ru/link/?req=doc&amp;base=LAW&amp;n=371416&amp;date=02.02.2024&amp;dst=120858&amp;field=134"</w:instrText>
            </w:r>
            <w:r>
              <w:rPr>
                <w:color w:val="0000FF"/>
              </w:rPr>
              <w:fldChar w:fldCharType="separate"/>
            </w:r>
            <w:r>
              <w:rPr>
                <w:color w:val="0000FF"/>
              </w:rPr>
              <w:t>B05.023.001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"https://login.consultant.ru/link/?req=doc&amp;base=LAW&amp;n=371416&amp;date=02.02.2024&amp;dst=120872&amp;field=134"</w:instrText>
            </w:r>
            <w:r>
              <w:rPr>
                <w:color w:val="0000FF"/>
              </w:rPr>
              <w:fldChar w:fldCharType="separate"/>
            </w:r>
            <w:r>
              <w:rPr>
                <w:color w:val="0000FF"/>
              </w:rPr>
              <w:t>B05.024.001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"https://login.consultant.ru/link/?req=doc&amp;base=LAW&amp;n=371416&amp;date=02.02.2024&amp;dst=120874&amp;field=134"</w:instrText>
            </w:r>
            <w:r>
              <w:rPr>
                <w:color w:val="0000FF"/>
              </w:rPr>
              <w:fldChar w:fldCharType="separate"/>
            </w:r>
            <w:r>
              <w:rPr>
                <w:color w:val="0000FF"/>
              </w:rPr>
              <w:t>B05.024.002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"https://login.consultant.ru/link/?req=doc&amp;base=LAW&amp;n=371416&amp;date=02.02.2024&amp;dst=120876&amp;field=134"</w:instrText>
            </w:r>
            <w:r>
              <w:rPr>
                <w:color w:val="0000FF"/>
              </w:rPr>
              <w:fldChar w:fldCharType="separate"/>
            </w:r>
            <w:r>
              <w:rPr>
                <w:color w:val="0000FF"/>
              </w:rPr>
              <w:t>B05.024.003</w:t>
            </w:r>
            <w:r>
              <w:rPr>
                <w:color w:val="0000FF"/>
              </w:rPr>
              <w:fldChar w:fldCharType="end"/>
            </w:r>
          </w:p>
        </w:tc>
        <w:tc>
          <w:tcPr>
            <w:tcW w:type="dxa" w:w="1644"/>
            <w:tcMar>
              <w:left w:type="dxa" w:w="0"/>
              <w:right w:type="dxa" w:w="0"/>
            </w:tcMar>
          </w:tcPr>
          <w:p w14:paraId="25250000">
            <w:pPr>
              <w:pStyle w:val="Style_2"/>
              <w:ind w:firstLine="0" w:left="0"/>
              <w:jc w:val="center"/>
            </w:pPr>
            <w:r>
              <w:t>Иной классификационный критерий: rb5, rbb5</w:t>
            </w:r>
          </w:p>
        </w:tc>
        <w:tc>
          <w:tcPr>
            <w:tcW w:type="dxa" w:w="1077"/>
            <w:tcMar>
              <w:left w:type="dxa" w:w="0"/>
              <w:right w:type="dxa" w:w="0"/>
            </w:tcMar>
          </w:tcPr>
          <w:p w14:paraId="26250000">
            <w:pPr>
              <w:pStyle w:val="Style_2"/>
              <w:ind w:firstLine="0" w:left="0"/>
              <w:jc w:val="center"/>
            </w:pPr>
            <w:r>
              <w:t>3,34</w:t>
            </w:r>
          </w:p>
        </w:tc>
      </w:tr>
      <w:tr>
        <w:tc>
          <w:tcPr>
            <w:tcW w:type="dxa" w:w="971"/>
            <w:tcMar>
              <w:left w:type="dxa" w:w="0"/>
              <w:right w:type="dxa" w:w="0"/>
            </w:tcMar>
          </w:tcPr>
          <w:p w14:paraId="27250000">
            <w:pPr>
              <w:pStyle w:val="Style_2"/>
              <w:ind w:firstLine="0" w:left="0"/>
              <w:jc w:val="center"/>
            </w:pPr>
            <w:r>
              <w:t>st37.004</w:t>
            </w:r>
          </w:p>
        </w:tc>
        <w:tc>
          <w:tcPr>
            <w:tcW w:type="dxa" w:w="860"/>
            <w:tcMar>
              <w:left w:type="dxa" w:w="0"/>
              <w:right w:type="dxa" w:w="0"/>
            </w:tcMar>
          </w:tcPr>
          <w:p w14:paraId="28250000">
            <w:pPr>
              <w:pStyle w:val="Style_2"/>
              <w:ind w:firstLine="0" w:left="0"/>
              <w:jc w:val="center"/>
            </w:pPr>
            <w:r>
              <w:t>382</w:t>
            </w:r>
          </w:p>
        </w:tc>
        <w:tc>
          <w:tcPr>
            <w:tcW w:type="dxa" w:w="1587"/>
            <w:tcMar>
              <w:left w:type="dxa" w:w="0"/>
              <w:right w:type="dxa" w:w="0"/>
            </w:tcMar>
          </w:tcPr>
          <w:p w14:paraId="29250000">
            <w:pPr>
              <w:pStyle w:val="Style_2"/>
              <w:ind w:firstLine="0" w:left="0"/>
              <w:jc w:val="left"/>
            </w:pPr>
            <w:r>
              <w:t>Медицинская реабилитация пациентов с заболеваниями центральной нервной системы (6 баллов по ШРМ)</w:t>
            </w:r>
          </w:p>
        </w:tc>
        <w:tc>
          <w:tcPr>
            <w:tcW w:type="dxa" w:w="3402"/>
            <w:tcMar>
              <w:left w:type="dxa" w:w="0"/>
              <w:right w:type="dxa" w:w="0"/>
            </w:tcMar>
          </w:tcPr>
          <w:p w14:paraId="2A250000">
            <w:pPr>
              <w:pStyle w:val="Style_2"/>
              <w:ind w:firstLine="0" w:left="0"/>
              <w:jc w:val="center"/>
            </w:pPr>
            <w:r>
              <w:t>-</w:t>
            </w:r>
          </w:p>
        </w:tc>
        <w:tc>
          <w:tcPr>
            <w:tcW w:type="dxa" w:w="2324"/>
            <w:tcMar>
              <w:left w:type="dxa" w:w="0"/>
              <w:right w:type="dxa" w:w="0"/>
            </w:tcMar>
          </w:tcPr>
          <w:p w14:paraId="2B250000">
            <w:pPr>
              <w:pStyle w:val="Style_2"/>
              <w:ind w:firstLine="0" w:left="0"/>
              <w:jc w:val="center"/>
            </w:pPr>
            <w:r>
              <w:rPr>
                <w:color w:val="0000FF"/>
              </w:rPr>
              <w:fldChar w:fldCharType="begin"/>
            </w:r>
            <w:r>
              <w:rPr>
                <w:color w:val="0000FF"/>
              </w:rPr>
              <w:instrText>HYPERLINK "https://login.consultant.ru/link/?req=doc&amp;base=LAW&amp;n=371416&amp;date=02.02.2024&amp;dst=120858&amp;field=134"</w:instrText>
            </w:r>
            <w:r>
              <w:rPr>
                <w:color w:val="0000FF"/>
              </w:rPr>
              <w:fldChar w:fldCharType="separate"/>
            </w:r>
            <w:r>
              <w:rPr>
                <w:color w:val="0000FF"/>
              </w:rPr>
              <w:t>B05.023.001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"https://login.consultant.ru/link/?req=doc&amp;base=LAW&amp;n=371416&amp;date=02.02.2024&amp;dst=120872&amp;field=134"</w:instrText>
            </w:r>
            <w:r>
              <w:rPr>
                <w:color w:val="0000FF"/>
              </w:rPr>
              <w:fldChar w:fldCharType="separate"/>
            </w:r>
            <w:r>
              <w:rPr>
                <w:color w:val="0000FF"/>
              </w:rPr>
              <w:t>B05.024.001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"https://login.consultant.ru/link/?req=doc&amp;base=LAW&amp;n=371416&amp;date=02.02.2024&amp;dst=120874&amp;field=134"</w:instrText>
            </w:r>
            <w:r>
              <w:rPr>
                <w:color w:val="0000FF"/>
              </w:rPr>
              <w:fldChar w:fldCharType="separate"/>
            </w:r>
            <w:r>
              <w:rPr>
                <w:color w:val="0000FF"/>
              </w:rPr>
              <w:t>B05.024.002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"https://login.consultant.ru/link/?req=doc&amp;base=LAW&amp;n=371416&amp;date=02.02.2024&amp;dst=120876&amp;field=134"</w:instrText>
            </w:r>
            <w:r>
              <w:rPr>
                <w:color w:val="0000FF"/>
              </w:rPr>
              <w:fldChar w:fldCharType="separate"/>
            </w:r>
            <w:r>
              <w:rPr>
                <w:color w:val="0000FF"/>
              </w:rPr>
              <w:t>B05.024.003</w:t>
            </w:r>
            <w:r>
              <w:rPr>
                <w:color w:val="0000FF"/>
              </w:rPr>
              <w:fldChar w:fldCharType="end"/>
            </w:r>
          </w:p>
        </w:tc>
        <w:tc>
          <w:tcPr>
            <w:tcW w:type="dxa" w:w="1644"/>
            <w:tcMar>
              <w:left w:type="dxa" w:w="0"/>
              <w:right w:type="dxa" w:w="0"/>
            </w:tcMar>
          </w:tcPr>
          <w:p w14:paraId="2C250000">
            <w:pPr>
              <w:pStyle w:val="Style_2"/>
              <w:ind w:firstLine="0" w:left="0"/>
              <w:jc w:val="center"/>
            </w:pPr>
            <w:r>
              <w:t>Иной классификационный критерий: rb6</w:t>
            </w:r>
          </w:p>
        </w:tc>
        <w:tc>
          <w:tcPr>
            <w:tcW w:type="dxa" w:w="1077"/>
            <w:tcMar>
              <w:left w:type="dxa" w:w="0"/>
              <w:right w:type="dxa" w:w="0"/>
            </w:tcMar>
          </w:tcPr>
          <w:p w14:paraId="2D250000">
            <w:pPr>
              <w:pStyle w:val="Style_2"/>
              <w:ind w:firstLine="0" w:left="0"/>
              <w:jc w:val="center"/>
            </w:pPr>
            <w:r>
              <w:t>8,60</w:t>
            </w:r>
          </w:p>
        </w:tc>
      </w:tr>
      <w:tr>
        <w:tc>
          <w:tcPr>
            <w:tcW w:type="dxa" w:w="971"/>
            <w:tcMar>
              <w:left w:type="dxa" w:w="0"/>
              <w:right w:type="dxa" w:w="0"/>
            </w:tcMar>
          </w:tcPr>
          <w:p w14:paraId="2E250000">
            <w:pPr>
              <w:pStyle w:val="Style_2"/>
              <w:ind w:firstLine="0" w:left="0"/>
              <w:jc w:val="center"/>
            </w:pPr>
            <w:r>
              <w:t>st37.005</w:t>
            </w:r>
          </w:p>
        </w:tc>
        <w:tc>
          <w:tcPr>
            <w:tcW w:type="dxa" w:w="860"/>
            <w:tcMar>
              <w:left w:type="dxa" w:w="0"/>
              <w:right w:type="dxa" w:w="0"/>
            </w:tcMar>
          </w:tcPr>
          <w:p w14:paraId="2F250000">
            <w:pPr>
              <w:pStyle w:val="Style_2"/>
              <w:ind w:firstLine="0" w:left="0"/>
              <w:jc w:val="center"/>
            </w:pPr>
            <w:r>
              <w:t>383</w:t>
            </w:r>
          </w:p>
        </w:tc>
        <w:tc>
          <w:tcPr>
            <w:tcW w:type="dxa" w:w="1587"/>
            <w:tcMar>
              <w:left w:type="dxa" w:w="0"/>
              <w:right w:type="dxa" w:w="0"/>
            </w:tcMar>
          </w:tcPr>
          <w:p w14:paraId="30250000">
            <w:pPr>
              <w:pStyle w:val="Style_2"/>
              <w:ind w:firstLine="0" w:left="0"/>
              <w:jc w:val="left"/>
            </w:pPr>
            <w:r>
              <w:t>Медицинская реабилитация пациентов с заболеваниями опорно-двигательного аппарата и периферической нервной системы (3 балла по ШРМ)</w:t>
            </w:r>
          </w:p>
        </w:tc>
        <w:tc>
          <w:tcPr>
            <w:tcW w:type="dxa" w:w="3402"/>
            <w:tcMar>
              <w:left w:type="dxa" w:w="0"/>
              <w:right w:type="dxa" w:w="0"/>
            </w:tcMar>
          </w:tcPr>
          <w:p w14:paraId="31250000">
            <w:pPr>
              <w:pStyle w:val="Style_2"/>
              <w:ind w:firstLine="0" w:left="0"/>
              <w:jc w:val="center"/>
            </w:pPr>
            <w:r>
              <w:t>-</w:t>
            </w:r>
          </w:p>
        </w:tc>
        <w:tc>
          <w:tcPr>
            <w:tcW w:type="dxa" w:w="2324"/>
            <w:tcMar>
              <w:left w:type="dxa" w:w="0"/>
              <w:right w:type="dxa" w:w="0"/>
            </w:tcMar>
          </w:tcPr>
          <w:p w14:paraId="32250000">
            <w:pPr>
              <w:pStyle w:val="Style_2"/>
              <w:ind w:firstLine="0" w:left="0"/>
              <w:jc w:val="center"/>
            </w:pPr>
            <w:r>
              <w:rPr>
                <w:color w:val="0000FF"/>
              </w:rPr>
              <w:fldChar w:fldCharType="begin"/>
            </w:r>
            <w:r>
              <w:rPr>
                <w:color w:val="0000FF"/>
              </w:rPr>
              <w:instrText>HYPERLINK "https://login.consultant.ru/link/?req=doc&amp;base=LAW&amp;n=371416&amp;date=02.02.2024&amp;dst=120864&amp;field=134"</w:instrText>
            </w:r>
            <w:r>
              <w:rPr>
                <w:color w:val="0000FF"/>
              </w:rPr>
              <w:fldChar w:fldCharType="separate"/>
            </w:r>
            <w:r>
              <w:rPr>
                <w:color w:val="0000FF"/>
              </w:rPr>
              <w:t>B05.023.002.002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"https://login.consultant.ru/link/?req=doc&amp;base=LAW&amp;n=371416&amp;date=02.02.2024&amp;dst=120908&amp;field=134"</w:instrText>
            </w:r>
            <w:r>
              <w:rPr>
                <w:color w:val="0000FF"/>
              </w:rPr>
              <w:fldChar w:fldCharType="separate"/>
            </w:r>
            <w:r>
              <w:rPr>
                <w:color w:val="0000FF"/>
              </w:rPr>
              <w:t>B05.050.003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"https://login.consultant.ru/link/?req=doc&amp;base=LAW&amp;n=371416&amp;date=02.02.2024&amp;dst=120912&amp;field=134"</w:instrText>
            </w:r>
            <w:r>
              <w:rPr>
                <w:color w:val="0000FF"/>
              </w:rPr>
              <w:fldChar w:fldCharType="separate"/>
            </w:r>
            <w:r>
              <w:rPr>
                <w:color w:val="0000FF"/>
              </w:rPr>
              <w:t>B05.050.005</w:t>
            </w:r>
            <w:r>
              <w:rPr>
                <w:color w:val="0000FF"/>
              </w:rPr>
              <w:fldChar w:fldCharType="end"/>
            </w:r>
          </w:p>
        </w:tc>
        <w:tc>
          <w:tcPr>
            <w:tcW w:type="dxa" w:w="1644"/>
            <w:tcMar>
              <w:left w:type="dxa" w:w="0"/>
              <w:right w:type="dxa" w:w="0"/>
            </w:tcMar>
          </w:tcPr>
          <w:p w14:paraId="33250000">
            <w:pPr>
              <w:pStyle w:val="Style_2"/>
              <w:ind w:firstLine="0" w:left="0"/>
              <w:jc w:val="center"/>
            </w:pPr>
            <w:r>
              <w:t>Иной классификационный критерий: rb3</w:t>
            </w:r>
          </w:p>
        </w:tc>
        <w:tc>
          <w:tcPr>
            <w:tcW w:type="dxa" w:w="1077"/>
            <w:tcMar>
              <w:left w:type="dxa" w:w="0"/>
              <w:right w:type="dxa" w:w="0"/>
            </w:tcMar>
          </w:tcPr>
          <w:p w14:paraId="34250000">
            <w:pPr>
              <w:pStyle w:val="Style_2"/>
              <w:ind w:firstLine="0" w:left="0"/>
              <w:jc w:val="center"/>
            </w:pPr>
            <w:r>
              <w:t>1,24</w:t>
            </w:r>
          </w:p>
        </w:tc>
      </w:tr>
      <w:tr>
        <w:tc>
          <w:tcPr>
            <w:tcW w:type="dxa" w:w="971"/>
            <w:tcMar>
              <w:left w:type="dxa" w:w="0"/>
              <w:right w:type="dxa" w:w="0"/>
            </w:tcMar>
          </w:tcPr>
          <w:p w14:paraId="35250000">
            <w:pPr>
              <w:pStyle w:val="Style_2"/>
              <w:ind w:firstLine="0" w:left="0"/>
              <w:jc w:val="center"/>
            </w:pPr>
            <w:r>
              <w:t>st37.006</w:t>
            </w:r>
          </w:p>
        </w:tc>
        <w:tc>
          <w:tcPr>
            <w:tcW w:type="dxa" w:w="860"/>
            <w:tcMar>
              <w:left w:type="dxa" w:w="0"/>
              <w:right w:type="dxa" w:w="0"/>
            </w:tcMar>
          </w:tcPr>
          <w:p w14:paraId="36250000">
            <w:pPr>
              <w:pStyle w:val="Style_2"/>
              <w:ind w:firstLine="0" w:left="0"/>
              <w:jc w:val="center"/>
            </w:pPr>
            <w:r>
              <w:t>384</w:t>
            </w:r>
          </w:p>
        </w:tc>
        <w:tc>
          <w:tcPr>
            <w:tcW w:type="dxa" w:w="1587"/>
            <w:tcMar>
              <w:left w:type="dxa" w:w="0"/>
              <w:right w:type="dxa" w:w="0"/>
            </w:tcMar>
          </w:tcPr>
          <w:p w14:paraId="37250000">
            <w:pPr>
              <w:pStyle w:val="Style_2"/>
              <w:ind w:firstLine="0" w:left="0"/>
              <w:jc w:val="left"/>
            </w:pPr>
            <w:r>
              <w:t>Медицинская реабилитация пациентов с заболеваниями опорно-двигательного аппарата и периферической нервной системы (4 балла по ШРМ)</w:t>
            </w:r>
          </w:p>
        </w:tc>
        <w:tc>
          <w:tcPr>
            <w:tcW w:type="dxa" w:w="3402"/>
            <w:tcMar>
              <w:left w:type="dxa" w:w="0"/>
              <w:right w:type="dxa" w:w="0"/>
            </w:tcMar>
          </w:tcPr>
          <w:p w14:paraId="38250000">
            <w:pPr>
              <w:pStyle w:val="Style_2"/>
              <w:ind w:firstLine="0" w:left="0"/>
              <w:jc w:val="center"/>
            </w:pPr>
            <w:r>
              <w:t>-</w:t>
            </w:r>
          </w:p>
        </w:tc>
        <w:tc>
          <w:tcPr>
            <w:tcW w:type="dxa" w:w="2324"/>
            <w:tcMar>
              <w:left w:type="dxa" w:w="0"/>
              <w:right w:type="dxa" w:w="0"/>
            </w:tcMar>
          </w:tcPr>
          <w:p w14:paraId="39250000">
            <w:pPr>
              <w:pStyle w:val="Style_2"/>
              <w:ind w:firstLine="0" w:left="0"/>
              <w:jc w:val="center"/>
            </w:pPr>
            <w:r>
              <w:rPr>
                <w:color w:val="0000FF"/>
              </w:rPr>
              <w:fldChar w:fldCharType="begin"/>
            </w:r>
            <w:r>
              <w:rPr>
                <w:color w:val="0000FF"/>
              </w:rPr>
              <w:instrText>HYPERLINK "https://login.consultant.ru/link/?req=doc&amp;base=LAW&amp;n=371416&amp;date=02.02.2024&amp;dst=120864&amp;field=134"</w:instrText>
            </w:r>
            <w:r>
              <w:rPr>
                <w:color w:val="0000FF"/>
              </w:rPr>
              <w:fldChar w:fldCharType="separate"/>
            </w:r>
            <w:r>
              <w:rPr>
                <w:color w:val="0000FF"/>
              </w:rPr>
              <w:t>B05.023.002.002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"https://login.consultant.ru/link/?req=doc&amp;base=LAW&amp;n=371416&amp;date=02.02.2024&amp;dst=120908&amp;field=134"</w:instrText>
            </w:r>
            <w:r>
              <w:rPr>
                <w:color w:val="0000FF"/>
              </w:rPr>
              <w:fldChar w:fldCharType="separate"/>
            </w:r>
            <w:r>
              <w:rPr>
                <w:color w:val="0000FF"/>
              </w:rPr>
              <w:t>B05.050.003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"https://login.consultant.ru/link/?req=doc&amp;base=LAW&amp;n=371416&amp;date=02.02.2024&amp;dst=120912&amp;field=134"</w:instrText>
            </w:r>
            <w:r>
              <w:rPr>
                <w:color w:val="0000FF"/>
              </w:rPr>
              <w:fldChar w:fldCharType="separate"/>
            </w:r>
            <w:r>
              <w:rPr>
                <w:color w:val="0000FF"/>
              </w:rPr>
              <w:t>B05.050.005</w:t>
            </w:r>
            <w:r>
              <w:rPr>
                <w:color w:val="0000FF"/>
              </w:rPr>
              <w:fldChar w:fldCharType="end"/>
            </w:r>
          </w:p>
        </w:tc>
        <w:tc>
          <w:tcPr>
            <w:tcW w:type="dxa" w:w="1644"/>
            <w:tcMar>
              <w:left w:type="dxa" w:w="0"/>
              <w:right w:type="dxa" w:w="0"/>
            </w:tcMar>
          </w:tcPr>
          <w:p w14:paraId="3A250000">
            <w:pPr>
              <w:pStyle w:val="Style_2"/>
              <w:ind w:firstLine="0" w:left="0"/>
              <w:jc w:val="center"/>
            </w:pPr>
            <w:r>
              <w:t>Иной классификационный критерий: rb4</w:t>
            </w:r>
          </w:p>
        </w:tc>
        <w:tc>
          <w:tcPr>
            <w:tcW w:type="dxa" w:w="1077"/>
            <w:tcMar>
              <w:left w:type="dxa" w:w="0"/>
              <w:right w:type="dxa" w:w="0"/>
            </w:tcMar>
          </w:tcPr>
          <w:p w14:paraId="3B250000">
            <w:pPr>
              <w:pStyle w:val="Style_2"/>
              <w:ind w:firstLine="0" w:left="0"/>
              <w:jc w:val="center"/>
            </w:pPr>
            <w:r>
              <w:t>1,67</w:t>
            </w:r>
          </w:p>
        </w:tc>
      </w:tr>
      <w:tr>
        <w:tc>
          <w:tcPr>
            <w:tcW w:type="dxa" w:w="971"/>
            <w:tcMar>
              <w:left w:type="dxa" w:w="0"/>
              <w:right w:type="dxa" w:w="0"/>
            </w:tcMar>
          </w:tcPr>
          <w:p w14:paraId="3C250000">
            <w:pPr>
              <w:pStyle w:val="Style_2"/>
              <w:ind w:firstLine="0" w:left="0"/>
              <w:jc w:val="center"/>
            </w:pPr>
            <w:r>
              <w:t>st37.007</w:t>
            </w:r>
          </w:p>
        </w:tc>
        <w:tc>
          <w:tcPr>
            <w:tcW w:type="dxa" w:w="860"/>
            <w:tcMar>
              <w:left w:type="dxa" w:w="0"/>
              <w:right w:type="dxa" w:w="0"/>
            </w:tcMar>
          </w:tcPr>
          <w:p w14:paraId="3D250000">
            <w:pPr>
              <w:pStyle w:val="Style_2"/>
              <w:ind w:firstLine="0" w:left="0"/>
              <w:jc w:val="center"/>
            </w:pPr>
            <w:r>
              <w:t>385</w:t>
            </w:r>
          </w:p>
        </w:tc>
        <w:tc>
          <w:tcPr>
            <w:tcW w:type="dxa" w:w="1587"/>
            <w:tcMar>
              <w:left w:type="dxa" w:w="0"/>
              <w:right w:type="dxa" w:w="0"/>
            </w:tcMar>
          </w:tcPr>
          <w:p w14:paraId="3E250000">
            <w:pPr>
              <w:pStyle w:val="Style_2"/>
              <w:ind w:firstLine="0" w:left="0"/>
              <w:jc w:val="left"/>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type="dxa" w:w="3402"/>
            <w:tcMar>
              <w:left w:type="dxa" w:w="0"/>
              <w:right w:type="dxa" w:w="0"/>
            </w:tcMar>
          </w:tcPr>
          <w:p w14:paraId="3F250000">
            <w:pPr>
              <w:pStyle w:val="Style_2"/>
              <w:ind w:firstLine="0" w:left="0"/>
              <w:jc w:val="center"/>
            </w:pPr>
            <w:r>
              <w:t>-</w:t>
            </w:r>
          </w:p>
        </w:tc>
        <w:tc>
          <w:tcPr>
            <w:tcW w:type="dxa" w:w="2324"/>
            <w:tcMar>
              <w:left w:type="dxa" w:w="0"/>
              <w:right w:type="dxa" w:w="0"/>
            </w:tcMar>
          </w:tcPr>
          <w:p w14:paraId="40250000">
            <w:pPr>
              <w:pStyle w:val="Style_2"/>
              <w:ind w:firstLine="0" w:left="0"/>
              <w:jc w:val="center"/>
            </w:pPr>
            <w:r>
              <w:rPr>
                <w:color w:val="0000FF"/>
              </w:rPr>
              <w:fldChar w:fldCharType="begin"/>
            </w:r>
            <w:r>
              <w:rPr>
                <w:color w:val="0000FF"/>
              </w:rPr>
              <w:instrText>HYPERLINK "https://login.consultant.ru/link/?req=doc&amp;base=LAW&amp;n=371416&amp;date=02.02.2024&amp;dst=120864&amp;field=134"</w:instrText>
            </w:r>
            <w:r>
              <w:rPr>
                <w:color w:val="0000FF"/>
              </w:rPr>
              <w:fldChar w:fldCharType="separate"/>
            </w:r>
            <w:r>
              <w:rPr>
                <w:color w:val="0000FF"/>
              </w:rPr>
              <w:t>B05.023.002.002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"https://login.consultant.ru/link/?req=doc&amp;base=LAW&amp;n=371416&amp;date=02.02.2024&amp;dst=120908&amp;field=134"</w:instrText>
            </w:r>
            <w:r>
              <w:rPr>
                <w:color w:val="0000FF"/>
              </w:rPr>
              <w:fldChar w:fldCharType="separate"/>
            </w:r>
            <w:r>
              <w:rPr>
                <w:color w:val="0000FF"/>
              </w:rPr>
              <w:t>B05.050.003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"https://login.consultant.ru/link/?req=doc&amp;base=LAW&amp;n=371416&amp;date=02.02.2024&amp;dst=120912&amp;field=134"</w:instrText>
            </w:r>
            <w:r>
              <w:rPr>
                <w:color w:val="0000FF"/>
              </w:rPr>
              <w:fldChar w:fldCharType="separate"/>
            </w:r>
            <w:r>
              <w:rPr>
                <w:color w:val="0000FF"/>
              </w:rPr>
              <w:t>B05.050.005</w:t>
            </w:r>
            <w:r>
              <w:rPr>
                <w:color w:val="0000FF"/>
              </w:rPr>
              <w:fldChar w:fldCharType="end"/>
            </w:r>
          </w:p>
        </w:tc>
        <w:tc>
          <w:tcPr>
            <w:tcW w:type="dxa" w:w="1644"/>
            <w:tcMar>
              <w:left w:type="dxa" w:w="0"/>
              <w:right w:type="dxa" w:w="0"/>
            </w:tcMar>
          </w:tcPr>
          <w:p w14:paraId="41250000">
            <w:pPr>
              <w:pStyle w:val="Style_2"/>
              <w:ind w:firstLine="0" w:left="0"/>
              <w:jc w:val="center"/>
            </w:pPr>
            <w:r>
              <w:t>Иной классификационный критерий: rb5</w:t>
            </w:r>
          </w:p>
        </w:tc>
        <w:tc>
          <w:tcPr>
            <w:tcW w:type="dxa" w:w="1077"/>
            <w:tcMar>
              <w:left w:type="dxa" w:w="0"/>
              <w:right w:type="dxa" w:w="0"/>
            </w:tcMar>
          </w:tcPr>
          <w:p w14:paraId="42250000">
            <w:pPr>
              <w:pStyle w:val="Style_2"/>
              <w:ind w:firstLine="0" w:left="0"/>
              <w:jc w:val="center"/>
            </w:pPr>
            <w:r>
              <w:t>3,03</w:t>
            </w:r>
          </w:p>
        </w:tc>
      </w:tr>
      <w:tr>
        <w:tc>
          <w:tcPr>
            <w:tcW w:type="dxa" w:w="971"/>
            <w:tcMar>
              <w:left w:type="dxa" w:w="0"/>
              <w:right w:type="dxa" w:w="0"/>
            </w:tcMar>
          </w:tcPr>
          <w:p w14:paraId="43250000">
            <w:pPr>
              <w:pStyle w:val="Style_2"/>
              <w:ind w:firstLine="0" w:left="0"/>
              <w:jc w:val="center"/>
            </w:pPr>
            <w:r>
              <w:t>st37.008</w:t>
            </w:r>
          </w:p>
        </w:tc>
        <w:tc>
          <w:tcPr>
            <w:tcW w:type="dxa" w:w="860"/>
            <w:tcMar>
              <w:left w:type="dxa" w:w="0"/>
              <w:right w:type="dxa" w:w="0"/>
            </w:tcMar>
          </w:tcPr>
          <w:p w14:paraId="44250000">
            <w:pPr>
              <w:pStyle w:val="Style_2"/>
              <w:ind w:firstLine="0" w:left="0"/>
              <w:jc w:val="center"/>
            </w:pPr>
            <w:r>
              <w:t>386</w:t>
            </w:r>
          </w:p>
        </w:tc>
        <w:tc>
          <w:tcPr>
            <w:tcW w:type="dxa" w:w="1587"/>
            <w:tcMar>
              <w:left w:type="dxa" w:w="0"/>
              <w:right w:type="dxa" w:w="0"/>
            </w:tcMar>
          </w:tcPr>
          <w:p w14:paraId="45250000">
            <w:pPr>
              <w:pStyle w:val="Style_2"/>
              <w:ind w:firstLine="0" w:left="0"/>
              <w:jc w:val="left"/>
            </w:pPr>
            <w:r>
              <w:t>Медицинская кардиореабилитация (3 балла по ШРМ)</w:t>
            </w:r>
          </w:p>
        </w:tc>
        <w:tc>
          <w:tcPr>
            <w:tcW w:type="dxa" w:w="3402"/>
            <w:tcMar>
              <w:left w:type="dxa" w:w="0"/>
              <w:right w:type="dxa" w:w="0"/>
            </w:tcMar>
          </w:tcPr>
          <w:p w14:paraId="46250000">
            <w:pPr>
              <w:pStyle w:val="Style_2"/>
              <w:ind w:firstLine="0" w:left="0"/>
              <w:jc w:val="center"/>
            </w:pPr>
            <w:r>
              <w:t>-</w:t>
            </w:r>
          </w:p>
        </w:tc>
        <w:tc>
          <w:tcPr>
            <w:tcW w:type="dxa" w:w="2324"/>
            <w:tcMar>
              <w:left w:type="dxa" w:w="0"/>
              <w:right w:type="dxa" w:w="0"/>
            </w:tcMar>
          </w:tcPr>
          <w:p w14:paraId="47250000">
            <w:pPr>
              <w:pStyle w:val="Style_2"/>
              <w:ind w:firstLine="0" w:left="0"/>
              <w:jc w:val="center"/>
            </w:pPr>
            <w:r>
              <w:rPr>
                <w:color w:val="0000FF"/>
              </w:rPr>
              <w:fldChar w:fldCharType="begin"/>
            </w:r>
            <w:r>
              <w:rPr>
                <w:color w:val="0000FF"/>
              </w:rPr>
              <w:instrText>HYPERLINK "https://login.consultant.ru/link/?req=doc&amp;base=LAW&amp;n=371416&amp;date=02.02.2024&amp;dst=120848&amp;field=134"</w:instrText>
            </w:r>
            <w:r>
              <w:rPr>
                <w:color w:val="0000FF"/>
              </w:rPr>
              <w:fldChar w:fldCharType="separate"/>
            </w:r>
            <w:r>
              <w:rPr>
                <w:color w:val="0000FF"/>
              </w:rPr>
              <w:t>B05.015.001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"https://login.consultant.ru/link/?req=doc&amp;base=LAW&amp;n=371416&amp;date=02.02.2024&amp;dst=120898&amp;field=134"</w:instrText>
            </w:r>
            <w:r>
              <w:rPr>
                <w:color w:val="0000FF"/>
              </w:rPr>
              <w:fldChar w:fldCharType="separate"/>
            </w:r>
            <w:r>
              <w:rPr>
                <w:color w:val="0000FF"/>
              </w:rPr>
              <w:t>B05.043.001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"https://login.consultant.ru/link/?req=doc&amp;base=LAW&amp;n=371416&amp;date=02.02.2024&amp;dst=120920&amp;field=134"</w:instrText>
            </w:r>
            <w:r>
              <w:rPr>
                <w:color w:val="0000FF"/>
              </w:rPr>
              <w:fldChar w:fldCharType="separate"/>
            </w:r>
            <w:r>
              <w:rPr>
                <w:color w:val="0000FF"/>
              </w:rPr>
              <w:t>B05.057.003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"https://login.consultant.ru/link/?req=doc&amp;base=LAW&amp;n=371416&amp;date=02.02.2024&amp;dst=120928&amp;field=134"</w:instrText>
            </w:r>
            <w:r>
              <w:rPr>
                <w:color w:val="0000FF"/>
              </w:rPr>
              <w:fldChar w:fldCharType="separate"/>
            </w:r>
            <w:r>
              <w:rPr>
                <w:color w:val="0000FF"/>
              </w:rPr>
              <w:t>B05.057.007</w:t>
            </w:r>
            <w:r>
              <w:rPr>
                <w:color w:val="0000FF"/>
              </w:rPr>
              <w:fldChar w:fldCharType="end"/>
            </w:r>
          </w:p>
        </w:tc>
        <w:tc>
          <w:tcPr>
            <w:tcW w:type="dxa" w:w="1644"/>
            <w:tcMar>
              <w:left w:type="dxa" w:w="0"/>
              <w:right w:type="dxa" w:w="0"/>
            </w:tcMar>
          </w:tcPr>
          <w:p w14:paraId="48250000">
            <w:pPr>
              <w:pStyle w:val="Style_2"/>
              <w:ind w:firstLine="0" w:left="0"/>
              <w:jc w:val="center"/>
            </w:pPr>
            <w:r>
              <w:t>Иной классификационный критерий: rb3</w:t>
            </w:r>
          </w:p>
        </w:tc>
        <w:tc>
          <w:tcPr>
            <w:tcW w:type="dxa" w:w="1077"/>
            <w:tcMar>
              <w:left w:type="dxa" w:w="0"/>
              <w:right w:type="dxa" w:w="0"/>
            </w:tcMar>
          </w:tcPr>
          <w:p w14:paraId="49250000">
            <w:pPr>
              <w:pStyle w:val="Style_2"/>
              <w:ind w:firstLine="0" w:left="0"/>
              <w:jc w:val="center"/>
            </w:pPr>
            <w:r>
              <w:t>1,02</w:t>
            </w:r>
          </w:p>
        </w:tc>
      </w:tr>
      <w:tr>
        <w:tc>
          <w:tcPr>
            <w:tcW w:type="dxa" w:w="971"/>
            <w:tcMar>
              <w:left w:type="dxa" w:w="0"/>
              <w:right w:type="dxa" w:w="0"/>
            </w:tcMar>
          </w:tcPr>
          <w:p w14:paraId="4A250000">
            <w:pPr>
              <w:pStyle w:val="Style_2"/>
              <w:ind w:firstLine="0" w:left="0"/>
              <w:jc w:val="center"/>
            </w:pPr>
            <w:r>
              <w:t>st37.009</w:t>
            </w:r>
          </w:p>
        </w:tc>
        <w:tc>
          <w:tcPr>
            <w:tcW w:type="dxa" w:w="860"/>
            <w:tcMar>
              <w:left w:type="dxa" w:w="0"/>
              <w:right w:type="dxa" w:w="0"/>
            </w:tcMar>
          </w:tcPr>
          <w:p w14:paraId="4B250000">
            <w:pPr>
              <w:pStyle w:val="Style_2"/>
              <w:ind w:firstLine="0" w:left="0"/>
              <w:jc w:val="center"/>
            </w:pPr>
            <w:r>
              <w:t>387</w:t>
            </w:r>
          </w:p>
        </w:tc>
        <w:tc>
          <w:tcPr>
            <w:tcW w:type="dxa" w:w="1587"/>
            <w:tcMar>
              <w:left w:type="dxa" w:w="0"/>
              <w:right w:type="dxa" w:w="0"/>
            </w:tcMar>
          </w:tcPr>
          <w:p w14:paraId="4C250000">
            <w:pPr>
              <w:pStyle w:val="Style_2"/>
              <w:ind w:firstLine="0" w:left="0"/>
              <w:jc w:val="left"/>
            </w:pPr>
            <w:r>
              <w:t>Медицинская кардиореабилитация (4 балла по ШРМ)</w:t>
            </w:r>
          </w:p>
        </w:tc>
        <w:tc>
          <w:tcPr>
            <w:tcW w:type="dxa" w:w="3402"/>
            <w:tcMar>
              <w:left w:type="dxa" w:w="0"/>
              <w:right w:type="dxa" w:w="0"/>
            </w:tcMar>
          </w:tcPr>
          <w:p w14:paraId="4D250000">
            <w:pPr>
              <w:pStyle w:val="Style_2"/>
              <w:ind w:firstLine="0" w:left="0"/>
              <w:jc w:val="center"/>
            </w:pPr>
            <w:r>
              <w:t>-</w:t>
            </w:r>
          </w:p>
        </w:tc>
        <w:tc>
          <w:tcPr>
            <w:tcW w:type="dxa" w:w="2324"/>
            <w:tcMar>
              <w:left w:type="dxa" w:w="0"/>
              <w:right w:type="dxa" w:w="0"/>
            </w:tcMar>
          </w:tcPr>
          <w:p w14:paraId="4E250000">
            <w:pPr>
              <w:pStyle w:val="Style_2"/>
              <w:ind w:firstLine="0" w:left="0"/>
              <w:jc w:val="center"/>
            </w:pPr>
            <w:r>
              <w:rPr>
                <w:color w:val="0000FF"/>
              </w:rPr>
              <w:fldChar w:fldCharType="begin"/>
            </w:r>
            <w:r>
              <w:rPr>
                <w:color w:val="0000FF"/>
              </w:rPr>
              <w:instrText>HYPERLINK "https://login.consultant.ru/link/?req=doc&amp;base=LAW&amp;n=371416&amp;date=02.02.2024&amp;dst=120848&amp;field=134"</w:instrText>
            </w:r>
            <w:r>
              <w:rPr>
                <w:color w:val="0000FF"/>
              </w:rPr>
              <w:fldChar w:fldCharType="separate"/>
            </w:r>
            <w:r>
              <w:rPr>
                <w:color w:val="0000FF"/>
              </w:rPr>
              <w:t>B05.015.001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"https://login.consultant.ru/link/?req=doc&amp;base=LAW&amp;n=371416&amp;date=02.02.2024&amp;dst=120898&amp;field=134"</w:instrText>
            </w:r>
            <w:r>
              <w:rPr>
                <w:color w:val="0000FF"/>
              </w:rPr>
              <w:fldChar w:fldCharType="separate"/>
            </w:r>
            <w:r>
              <w:rPr>
                <w:color w:val="0000FF"/>
              </w:rPr>
              <w:t>B05.043.001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"https://login.consultant.ru/link/?req=doc&amp;base=LAW&amp;n=371416&amp;date=02.02.2024&amp;dst=120920&amp;field=134"</w:instrText>
            </w:r>
            <w:r>
              <w:rPr>
                <w:color w:val="0000FF"/>
              </w:rPr>
              <w:fldChar w:fldCharType="separate"/>
            </w:r>
            <w:r>
              <w:rPr>
                <w:color w:val="0000FF"/>
              </w:rPr>
              <w:t>B05.057.003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"https://login.consultant.ru/link/?req=doc&amp;base=LAW&amp;n=371416&amp;date=02.02.2024&amp;dst=120928&amp;field=134"</w:instrText>
            </w:r>
            <w:r>
              <w:rPr>
                <w:color w:val="0000FF"/>
              </w:rPr>
              <w:fldChar w:fldCharType="separate"/>
            </w:r>
            <w:r>
              <w:rPr>
                <w:color w:val="0000FF"/>
              </w:rPr>
              <w:t>B05.057.007</w:t>
            </w:r>
            <w:r>
              <w:rPr>
                <w:color w:val="0000FF"/>
              </w:rPr>
              <w:fldChar w:fldCharType="end"/>
            </w:r>
          </w:p>
        </w:tc>
        <w:tc>
          <w:tcPr>
            <w:tcW w:type="dxa" w:w="1644"/>
            <w:tcMar>
              <w:left w:type="dxa" w:w="0"/>
              <w:right w:type="dxa" w:w="0"/>
            </w:tcMar>
          </w:tcPr>
          <w:p w14:paraId="4F250000">
            <w:pPr>
              <w:pStyle w:val="Style_2"/>
              <w:ind w:firstLine="0" w:left="0"/>
              <w:jc w:val="center"/>
            </w:pPr>
            <w:r>
              <w:t>Иной классификационный критерий: rb4</w:t>
            </w:r>
          </w:p>
        </w:tc>
        <w:tc>
          <w:tcPr>
            <w:tcW w:type="dxa" w:w="1077"/>
            <w:tcMar>
              <w:left w:type="dxa" w:w="0"/>
              <w:right w:type="dxa" w:w="0"/>
            </w:tcMar>
          </w:tcPr>
          <w:p w14:paraId="50250000">
            <w:pPr>
              <w:pStyle w:val="Style_2"/>
              <w:ind w:firstLine="0" w:left="0"/>
              <w:jc w:val="center"/>
            </w:pPr>
            <w:r>
              <w:t>1,38</w:t>
            </w:r>
          </w:p>
        </w:tc>
      </w:tr>
      <w:tr>
        <w:tc>
          <w:tcPr>
            <w:tcW w:type="dxa" w:w="971"/>
            <w:tcMar>
              <w:left w:type="dxa" w:w="0"/>
              <w:right w:type="dxa" w:w="0"/>
            </w:tcMar>
          </w:tcPr>
          <w:p w14:paraId="51250000">
            <w:pPr>
              <w:pStyle w:val="Style_2"/>
              <w:ind w:firstLine="0" w:left="0"/>
              <w:jc w:val="center"/>
            </w:pPr>
            <w:r>
              <w:t>st37.010</w:t>
            </w:r>
          </w:p>
        </w:tc>
        <w:tc>
          <w:tcPr>
            <w:tcW w:type="dxa" w:w="860"/>
            <w:tcMar>
              <w:left w:type="dxa" w:w="0"/>
              <w:right w:type="dxa" w:w="0"/>
            </w:tcMar>
          </w:tcPr>
          <w:p w14:paraId="52250000">
            <w:pPr>
              <w:pStyle w:val="Style_2"/>
              <w:ind w:firstLine="0" w:left="0"/>
              <w:jc w:val="center"/>
            </w:pPr>
            <w:r>
              <w:t>388</w:t>
            </w:r>
          </w:p>
        </w:tc>
        <w:tc>
          <w:tcPr>
            <w:tcW w:type="dxa" w:w="1587"/>
            <w:tcMar>
              <w:left w:type="dxa" w:w="0"/>
              <w:right w:type="dxa" w:w="0"/>
            </w:tcMar>
          </w:tcPr>
          <w:p w14:paraId="53250000">
            <w:pPr>
              <w:pStyle w:val="Style_2"/>
              <w:ind w:firstLine="0" w:left="0"/>
              <w:jc w:val="left"/>
            </w:pPr>
            <w:r>
              <w:t>Медицинская кардиореабилитация (5 баллов по ШРМ)</w:t>
            </w:r>
          </w:p>
        </w:tc>
        <w:tc>
          <w:tcPr>
            <w:tcW w:type="dxa" w:w="3402"/>
            <w:tcMar>
              <w:left w:type="dxa" w:w="0"/>
              <w:right w:type="dxa" w:w="0"/>
            </w:tcMar>
          </w:tcPr>
          <w:p w14:paraId="54250000">
            <w:pPr>
              <w:pStyle w:val="Style_2"/>
              <w:ind w:firstLine="0" w:left="0"/>
              <w:jc w:val="center"/>
            </w:pPr>
            <w:r>
              <w:t>-</w:t>
            </w:r>
          </w:p>
        </w:tc>
        <w:tc>
          <w:tcPr>
            <w:tcW w:type="dxa" w:w="2324"/>
            <w:tcMar>
              <w:left w:type="dxa" w:w="0"/>
              <w:right w:type="dxa" w:w="0"/>
            </w:tcMar>
          </w:tcPr>
          <w:p w14:paraId="55250000">
            <w:pPr>
              <w:pStyle w:val="Style_2"/>
              <w:ind w:firstLine="0" w:left="0"/>
              <w:jc w:val="center"/>
            </w:pPr>
            <w:r>
              <w:rPr>
                <w:color w:val="0000FF"/>
              </w:rPr>
              <w:fldChar w:fldCharType="begin"/>
            </w:r>
            <w:r>
              <w:rPr>
                <w:color w:val="0000FF"/>
              </w:rPr>
              <w:instrText>HYPERLINK "https://login.consultant.ru/link/?req=doc&amp;base=LAW&amp;n=371416&amp;date=02.02.2024&amp;dst=120848&amp;field=134"</w:instrText>
            </w:r>
            <w:r>
              <w:rPr>
                <w:color w:val="0000FF"/>
              </w:rPr>
              <w:fldChar w:fldCharType="separate"/>
            </w:r>
            <w:r>
              <w:rPr>
                <w:color w:val="0000FF"/>
              </w:rPr>
              <w:t>B05.015.001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"https://login.consultant.ru/link/?req=doc&amp;base=LAW&amp;n=371416&amp;date=02.02.2024&amp;dst=120898&amp;field=134"</w:instrText>
            </w:r>
            <w:r>
              <w:rPr>
                <w:color w:val="0000FF"/>
              </w:rPr>
              <w:fldChar w:fldCharType="separate"/>
            </w:r>
            <w:r>
              <w:rPr>
                <w:color w:val="0000FF"/>
              </w:rPr>
              <w:t>B05.043.001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"https://login.consultant.ru/link/?req=doc&amp;base=LAW&amp;n=371416&amp;date=02.02.2024&amp;dst=120920&amp;field=134"</w:instrText>
            </w:r>
            <w:r>
              <w:rPr>
                <w:color w:val="0000FF"/>
              </w:rPr>
              <w:fldChar w:fldCharType="separate"/>
            </w:r>
            <w:r>
              <w:rPr>
                <w:color w:val="0000FF"/>
              </w:rPr>
              <w:t>B05.057.003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"https://login.consultant.ru/link/?req=doc&amp;base=LAW&amp;n=371416&amp;date=02.02.2024&amp;dst=120928&amp;field=134"</w:instrText>
            </w:r>
            <w:r>
              <w:rPr>
                <w:color w:val="0000FF"/>
              </w:rPr>
              <w:fldChar w:fldCharType="separate"/>
            </w:r>
            <w:r>
              <w:rPr>
                <w:color w:val="0000FF"/>
              </w:rPr>
              <w:t>B05.057.007</w:t>
            </w:r>
            <w:r>
              <w:rPr>
                <w:color w:val="0000FF"/>
              </w:rPr>
              <w:fldChar w:fldCharType="end"/>
            </w:r>
          </w:p>
        </w:tc>
        <w:tc>
          <w:tcPr>
            <w:tcW w:type="dxa" w:w="1644"/>
            <w:tcMar>
              <w:left w:type="dxa" w:w="0"/>
              <w:right w:type="dxa" w:w="0"/>
            </w:tcMar>
          </w:tcPr>
          <w:p w14:paraId="56250000">
            <w:pPr>
              <w:pStyle w:val="Style_2"/>
              <w:ind w:firstLine="0" w:left="0"/>
              <w:jc w:val="center"/>
            </w:pPr>
            <w:r>
              <w:t>Иной классификационный критерий: rb5</w:t>
            </w:r>
          </w:p>
        </w:tc>
        <w:tc>
          <w:tcPr>
            <w:tcW w:type="dxa" w:w="1077"/>
            <w:tcMar>
              <w:left w:type="dxa" w:w="0"/>
              <w:right w:type="dxa" w:w="0"/>
            </w:tcMar>
          </w:tcPr>
          <w:p w14:paraId="57250000">
            <w:pPr>
              <w:pStyle w:val="Style_2"/>
              <w:ind w:firstLine="0" w:left="0"/>
              <w:jc w:val="center"/>
            </w:pPr>
            <w:r>
              <w:t>2,00</w:t>
            </w:r>
          </w:p>
        </w:tc>
      </w:tr>
      <w:tr>
        <w:tc>
          <w:tcPr>
            <w:tcW w:type="dxa" w:w="971"/>
            <w:tcMar>
              <w:left w:type="dxa" w:w="0"/>
              <w:right w:type="dxa" w:w="0"/>
            </w:tcMar>
          </w:tcPr>
          <w:p w14:paraId="58250000">
            <w:pPr>
              <w:pStyle w:val="Style_2"/>
              <w:ind w:firstLine="0" w:left="0"/>
              <w:jc w:val="center"/>
            </w:pPr>
            <w:r>
              <w:t>st37.011</w:t>
            </w:r>
          </w:p>
        </w:tc>
        <w:tc>
          <w:tcPr>
            <w:tcW w:type="dxa" w:w="860"/>
            <w:tcMar>
              <w:left w:type="dxa" w:w="0"/>
              <w:right w:type="dxa" w:w="0"/>
            </w:tcMar>
          </w:tcPr>
          <w:p w14:paraId="59250000">
            <w:pPr>
              <w:pStyle w:val="Style_2"/>
              <w:ind w:firstLine="0" w:left="0"/>
              <w:jc w:val="center"/>
            </w:pPr>
            <w:r>
              <w:t>389</w:t>
            </w:r>
          </w:p>
        </w:tc>
        <w:tc>
          <w:tcPr>
            <w:tcW w:type="dxa" w:w="1587"/>
            <w:tcMar>
              <w:left w:type="dxa" w:w="0"/>
              <w:right w:type="dxa" w:w="0"/>
            </w:tcMar>
          </w:tcPr>
          <w:p w14:paraId="5A250000">
            <w:pPr>
              <w:pStyle w:val="Style_2"/>
              <w:ind w:firstLine="0" w:left="0"/>
              <w:jc w:val="left"/>
            </w:pPr>
            <w:r>
              <w:t>Медицинская реабилитация при других соматических заболеваниях (3 балла по ШРМ)</w:t>
            </w:r>
          </w:p>
        </w:tc>
        <w:tc>
          <w:tcPr>
            <w:tcW w:type="dxa" w:w="3402"/>
            <w:tcMar>
              <w:left w:type="dxa" w:w="0"/>
              <w:right w:type="dxa" w:w="0"/>
            </w:tcMar>
          </w:tcPr>
          <w:p w14:paraId="5B250000">
            <w:pPr>
              <w:pStyle w:val="Style_2"/>
              <w:ind w:firstLine="0" w:left="0"/>
              <w:jc w:val="center"/>
            </w:pPr>
            <w:r>
              <w:t>-</w:t>
            </w:r>
          </w:p>
        </w:tc>
        <w:tc>
          <w:tcPr>
            <w:tcW w:type="dxa" w:w="2324"/>
            <w:tcMar>
              <w:left w:type="dxa" w:w="0"/>
              <w:right w:type="dxa" w:w="0"/>
            </w:tcMar>
          </w:tcPr>
          <w:p w14:paraId="5C250000">
            <w:pPr>
              <w:pStyle w:val="Style_2"/>
              <w:ind w:firstLine="0" w:left="0"/>
              <w:jc w:val="center"/>
            </w:pPr>
            <w:r>
              <w:rPr>
                <w:color w:val="0000FF"/>
              </w:rPr>
              <w:fldChar w:fldCharType="begin"/>
            </w:r>
            <w:r>
              <w:rPr>
                <w:color w:val="0000FF"/>
              </w:rPr>
              <w:instrText>HYPERLINK "https://login.consultant.ru/link/?req=doc&amp;base=LAW&amp;n=371416&amp;date=02.02.2024&amp;dst=120832&amp;field=134"</w:instrText>
            </w:r>
            <w:r>
              <w:rPr>
                <w:color w:val="0000FF"/>
              </w:rPr>
              <w:fldChar w:fldCharType="separate"/>
            </w:r>
            <w:r>
              <w:rPr>
                <w:color w:val="0000FF"/>
              </w:rPr>
              <w:t>B05.001.001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"https://login.consultant.ru/link/?req=doc&amp;base=LAW&amp;n=371416&amp;date=02.02.2024&amp;dst=120838&amp;field=134"</w:instrText>
            </w:r>
            <w:r>
              <w:rPr>
                <w:color w:val="0000FF"/>
              </w:rPr>
              <w:fldChar w:fldCharType="separate"/>
            </w:r>
            <w:r>
              <w:rPr>
                <w:color w:val="0000FF"/>
              </w:rPr>
              <w:t>B05.004.001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"https://login.consultant.ru/link/?req=doc&amp;base=LAW&amp;n=371416&amp;date=02.02.2024&amp;dst=120840&amp;field=134"</w:instrText>
            </w:r>
            <w:r>
              <w:rPr>
                <w:color w:val="0000FF"/>
              </w:rPr>
              <w:fldChar w:fldCharType="separate"/>
            </w:r>
            <w:r>
              <w:rPr>
                <w:color w:val="0000FF"/>
              </w:rPr>
              <w:t>B05.005.001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"https://login.consultant.ru/link/?req=doc&amp;base=LAW&amp;n=371416&amp;date=02.02.2024&amp;dst=120842&amp;field=134"</w:instrText>
            </w:r>
            <w:r>
              <w:rPr>
                <w:color w:val="0000FF"/>
              </w:rPr>
              <w:fldChar w:fldCharType="separate"/>
            </w:r>
            <w:r>
              <w:rPr>
                <w:color w:val="0000FF"/>
              </w:rPr>
              <w:t>B05.008.001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"https://login.consultant.ru/link/?req=doc&amp;base=LAW&amp;n=371416&amp;date=02.02.2024&amp;dst=120846&amp;field=134"</w:instrText>
            </w:r>
            <w:r>
              <w:rPr>
                <w:color w:val="0000FF"/>
              </w:rPr>
              <w:fldChar w:fldCharType="separate"/>
            </w:r>
            <w:r>
              <w:rPr>
                <w:color w:val="0000FF"/>
              </w:rPr>
              <w:t>B05.014.002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"https://login.consultant.ru/link/?req=doc&amp;base=LAW&amp;n=371416&amp;date=02.02.2024&amp;dst=120850&amp;field=134"</w:instrText>
            </w:r>
            <w:r>
              <w:rPr>
                <w:color w:val="0000FF"/>
              </w:rPr>
              <w:fldChar w:fldCharType="separate"/>
            </w:r>
            <w:r>
              <w:rPr>
                <w:color w:val="0000FF"/>
              </w:rPr>
              <w:t>B05.015.002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"https://login.consultant.ru/link/?req=doc&amp;base=LAW&amp;n=371416&amp;date=02.02.2024&amp;dst=120860&amp;field=134"</w:instrText>
            </w:r>
            <w:r>
              <w:rPr>
                <w:color w:val="0000FF"/>
              </w:rPr>
              <w:fldChar w:fldCharType="separate"/>
            </w:r>
            <w:r>
              <w:rPr>
                <w:color w:val="0000FF"/>
              </w:rPr>
              <w:t>B05.023.002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"https://login.consultant.ru/link/?req=doc&amp;base=LAW&amp;n=371416&amp;date=02.02.2024&amp;dst=120878&amp;field=134"</w:instrText>
            </w:r>
            <w:r>
              <w:rPr>
                <w:color w:val="0000FF"/>
              </w:rPr>
              <w:fldChar w:fldCharType="separate"/>
            </w:r>
            <w:r>
              <w:rPr>
                <w:color w:val="0000FF"/>
              </w:rPr>
              <w:t>B05.027.001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"https://login.consultant.ru/link/?req=doc&amp;base=LAW&amp;n=371416&amp;date=02.02.2024&amp;dst=120880&amp;field=134"</w:instrText>
            </w:r>
            <w:r>
              <w:rPr>
                <w:color w:val="0000FF"/>
              </w:rPr>
              <w:fldChar w:fldCharType="separate"/>
            </w:r>
            <w:r>
              <w:rPr>
                <w:color w:val="0000FF"/>
              </w:rPr>
              <w:t>B05.027.002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"https://login.consultant.ru/link/?req=doc&amp;base=LAW&amp;n=371416&amp;date=02.02.2024&amp;dst=120882&amp;field=134"</w:instrText>
            </w:r>
            <w:r>
              <w:rPr>
                <w:color w:val="0000FF"/>
              </w:rPr>
              <w:fldChar w:fldCharType="separate"/>
            </w:r>
            <w:r>
              <w:rPr>
                <w:color w:val="0000FF"/>
              </w:rPr>
              <w:t>B05.027.003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"https://login.consultant.ru/link/?req=doc&amp;base=LAW&amp;n=371416&amp;date=02.02.2024&amp;dst=120886&amp;field=134"</w:instrText>
            </w:r>
            <w:r>
              <w:rPr>
                <w:color w:val="0000FF"/>
              </w:rPr>
              <w:fldChar w:fldCharType="separate"/>
            </w:r>
            <w:r>
              <w:rPr>
                <w:color w:val="0000FF"/>
              </w:rPr>
              <w:t>B05.028.001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"https://login.consultant.ru/link/?req=doc&amp;base=LAW&amp;n=371416&amp;date=02.02.2024&amp;dst=120888&amp;field=134"</w:instrText>
            </w:r>
            <w:r>
              <w:rPr>
                <w:color w:val="0000FF"/>
              </w:rPr>
              <w:fldChar w:fldCharType="separate"/>
            </w:r>
            <w:r>
              <w:rPr>
                <w:color w:val="0000FF"/>
              </w:rPr>
              <w:t>B05.029.001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"https://login.consultant.ru/link/?req=doc&amp;base=LAW&amp;n=371416&amp;date=02.02.2024&amp;dst=120894&amp;field=134"</w:instrText>
            </w:r>
            <w:r>
              <w:rPr>
                <w:color w:val="0000FF"/>
              </w:rPr>
              <w:fldChar w:fldCharType="separate"/>
            </w:r>
            <w:r>
              <w:rPr>
                <w:color w:val="0000FF"/>
              </w:rPr>
              <w:t>B05.037.001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"https://login.consultant.ru/link/?req=doc&amp;base=LAW&amp;n=371416&amp;date=02.02.2024&amp;dst=120896&amp;field=134"</w:instrText>
            </w:r>
            <w:r>
              <w:rPr>
                <w:color w:val="0000FF"/>
              </w:rPr>
              <w:fldChar w:fldCharType="separate"/>
            </w:r>
            <w:r>
              <w:rPr>
                <w:color w:val="0000FF"/>
              </w:rPr>
              <w:t>B05.040.001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"https://login.consultant.ru/link/?req=doc&amp;base=LAW&amp;n=371416&amp;date=02.02.2024&amp;dst=120910&amp;field=134"</w:instrText>
            </w:r>
            <w:r>
              <w:rPr>
                <w:color w:val="0000FF"/>
              </w:rPr>
              <w:fldChar w:fldCharType="separate"/>
            </w:r>
            <w:r>
              <w:rPr>
                <w:color w:val="0000FF"/>
              </w:rPr>
              <w:t>B05.050.004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"https://login.consultant.ru/link/?req=doc&amp;base=LAW&amp;n=371416&amp;date=02.02.2024&amp;dst=120914&amp;field=134"</w:instrText>
            </w:r>
            <w:r>
              <w:rPr>
                <w:color w:val="0000FF"/>
              </w:rPr>
              <w:fldChar w:fldCharType="separate"/>
            </w:r>
            <w:r>
              <w:rPr>
                <w:color w:val="0000FF"/>
              </w:rPr>
              <w:t>B05.053.001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"https://login.consultant.ru/link/?req=doc&amp;base=LAW&amp;n=371416&amp;date=02.02.2024&amp;dst=120938&amp;field=134"</w:instrText>
            </w:r>
            <w:r>
              <w:rPr>
                <w:color w:val="0000FF"/>
              </w:rPr>
              <w:fldChar w:fldCharType="separate"/>
            </w:r>
            <w:r>
              <w:rPr>
                <w:color w:val="0000FF"/>
              </w:rPr>
              <w:t>B05.058.001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"https://login.consultant.ru/link/?req=doc&amp;base=LAW&amp;n=371416&amp;date=02.02.2024&amp;dst=120942&amp;field=134"</w:instrText>
            </w:r>
            <w:r>
              <w:rPr>
                <w:color w:val="0000FF"/>
              </w:rPr>
              <w:fldChar w:fldCharType="separate"/>
            </w:r>
            <w:r>
              <w:rPr>
                <w:color w:val="0000FF"/>
              </w:rPr>
              <w:t>B05.069.002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"https://login.consultant.ru/link/?req=doc&amp;base=LAW&amp;n=371416&amp;date=02.02.2024&amp;dst=120944&amp;field=134"</w:instrText>
            </w:r>
            <w:r>
              <w:rPr>
                <w:color w:val="0000FF"/>
              </w:rPr>
              <w:fldChar w:fldCharType="separate"/>
            </w:r>
            <w:r>
              <w:rPr>
                <w:color w:val="0000FF"/>
              </w:rPr>
              <w:t>B05.069.003</w:t>
            </w:r>
            <w:r>
              <w:rPr>
                <w:color w:val="0000FF"/>
              </w:rPr>
              <w:fldChar w:fldCharType="end"/>
            </w:r>
          </w:p>
        </w:tc>
        <w:tc>
          <w:tcPr>
            <w:tcW w:type="dxa" w:w="1644"/>
            <w:tcMar>
              <w:left w:type="dxa" w:w="0"/>
              <w:right w:type="dxa" w:w="0"/>
            </w:tcMar>
          </w:tcPr>
          <w:p w14:paraId="5D250000">
            <w:pPr>
              <w:pStyle w:val="Style_2"/>
              <w:ind w:firstLine="0" w:left="0"/>
              <w:jc w:val="center"/>
            </w:pPr>
            <w:r>
              <w:t>Иной классификационный критерий: rb3</w:t>
            </w:r>
          </w:p>
        </w:tc>
        <w:tc>
          <w:tcPr>
            <w:tcW w:type="dxa" w:w="1077"/>
            <w:tcMar>
              <w:left w:type="dxa" w:w="0"/>
              <w:right w:type="dxa" w:w="0"/>
            </w:tcMar>
          </w:tcPr>
          <w:p w14:paraId="5E250000">
            <w:pPr>
              <w:pStyle w:val="Style_2"/>
              <w:ind w:firstLine="0" w:left="0"/>
              <w:jc w:val="center"/>
            </w:pPr>
            <w:r>
              <w:t>0,59</w:t>
            </w:r>
          </w:p>
        </w:tc>
      </w:tr>
      <w:tr>
        <w:tc>
          <w:tcPr>
            <w:tcW w:type="dxa" w:w="971"/>
            <w:tcMar>
              <w:left w:type="dxa" w:w="0"/>
              <w:right w:type="dxa" w:w="0"/>
            </w:tcMar>
          </w:tcPr>
          <w:p w14:paraId="5F250000">
            <w:pPr>
              <w:pStyle w:val="Style_2"/>
              <w:ind w:firstLine="0" w:left="0"/>
              <w:jc w:val="center"/>
            </w:pPr>
            <w:r>
              <w:t>st37.012</w:t>
            </w:r>
          </w:p>
        </w:tc>
        <w:tc>
          <w:tcPr>
            <w:tcW w:type="dxa" w:w="860"/>
            <w:tcMar>
              <w:left w:type="dxa" w:w="0"/>
              <w:right w:type="dxa" w:w="0"/>
            </w:tcMar>
          </w:tcPr>
          <w:p w14:paraId="60250000">
            <w:pPr>
              <w:pStyle w:val="Style_2"/>
              <w:ind w:firstLine="0" w:left="0"/>
              <w:jc w:val="center"/>
            </w:pPr>
            <w:r>
              <w:t>390</w:t>
            </w:r>
          </w:p>
        </w:tc>
        <w:tc>
          <w:tcPr>
            <w:tcW w:type="dxa" w:w="1587"/>
            <w:tcMar>
              <w:left w:type="dxa" w:w="0"/>
              <w:right w:type="dxa" w:w="0"/>
            </w:tcMar>
          </w:tcPr>
          <w:p w14:paraId="61250000">
            <w:pPr>
              <w:pStyle w:val="Style_2"/>
              <w:ind w:firstLine="0" w:left="0"/>
              <w:jc w:val="left"/>
            </w:pPr>
            <w:r>
              <w:t>Медицинская реабилитация при других соматических заболеваниях (4 балла по ШРМ)</w:t>
            </w:r>
          </w:p>
        </w:tc>
        <w:tc>
          <w:tcPr>
            <w:tcW w:type="dxa" w:w="3402"/>
            <w:tcMar>
              <w:left w:type="dxa" w:w="0"/>
              <w:right w:type="dxa" w:w="0"/>
            </w:tcMar>
          </w:tcPr>
          <w:p w14:paraId="62250000">
            <w:pPr>
              <w:pStyle w:val="Style_2"/>
              <w:ind w:firstLine="0" w:left="0"/>
              <w:jc w:val="center"/>
            </w:pPr>
            <w:r>
              <w:t>-</w:t>
            </w:r>
          </w:p>
        </w:tc>
        <w:tc>
          <w:tcPr>
            <w:tcW w:type="dxa" w:w="2324"/>
            <w:tcMar>
              <w:left w:type="dxa" w:w="0"/>
              <w:right w:type="dxa" w:w="0"/>
            </w:tcMar>
          </w:tcPr>
          <w:p w14:paraId="63250000">
            <w:pPr>
              <w:pStyle w:val="Style_2"/>
              <w:ind w:firstLine="0" w:left="0"/>
              <w:jc w:val="center"/>
            </w:pPr>
            <w:r>
              <w:rPr>
                <w:color w:val="0000FF"/>
              </w:rPr>
              <w:fldChar w:fldCharType="begin"/>
            </w:r>
            <w:r>
              <w:rPr>
                <w:color w:val="0000FF"/>
              </w:rPr>
              <w:instrText>HYPERLINK "https://login.consultant.ru/link/?req=doc&amp;base=LAW&amp;n=371416&amp;date=02.02.2024&amp;dst=120832&amp;field=134"</w:instrText>
            </w:r>
            <w:r>
              <w:rPr>
                <w:color w:val="0000FF"/>
              </w:rPr>
              <w:fldChar w:fldCharType="separate"/>
            </w:r>
            <w:r>
              <w:rPr>
                <w:color w:val="0000FF"/>
              </w:rPr>
              <w:t>B05.001.001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"https://login.consultant.ru/link/?req=doc&amp;base=LAW&amp;n=371416&amp;date=02.02.2024&amp;dst=120838&amp;field=134"</w:instrText>
            </w:r>
            <w:r>
              <w:rPr>
                <w:color w:val="0000FF"/>
              </w:rPr>
              <w:fldChar w:fldCharType="separate"/>
            </w:r>
            <w:r>
              <w:rPr>
                <w:color w:val="0000FF"/>
              </w:rPr>
              <w:t>B05.004.001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"https://login.consultant.ru/link/?req=doc&amp;base=LAW&amp;n=371416&amp;date=02.02.2024&amp;dst=120840&amp;field=134"</w:instrText>
            </w:r>
            <w:r>
              <w:rPr>
                <w:color w:val="0000FF"/>
              </w:rPr>
              <w:fldChar w:fldCharType="separate"/>
            </w:r>
            <w:r>
              <w:rPr>
                <w:color w:val="0000FF"/>
              </w:rPr>
              <w:t>B05.005.001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"https://login.consultant.ru/link/?req=doc&amp;base=LAW&amp;n=371416&amp;date=02.02.2024&amp;dst=120842&amp;field=134"</w:instrText>
            </w:r>
            <w:r>
              <w:rPr>
                <w:color w:val="0000FF"/>
              </w:rPr>
              <w:fldChar w:fldCharType="separate"/>
            </w:r>
            <w:r>
              <w:rPr>
                <w:color w:val="0000FF"/>
              </w:rPr>
              <w:t>B05.008.001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"https://login.consultant.ru/link/?req=doc&amp;base=LAW&amp;n=371416&amp;date=02.02.2024&amp;dst=120846&amp;field=134"</w:instrText>
            </w:r>
            <w:r>
              <w:rPr>
                <w:color w:val="0000FF"/>
              </w:rPr>
              <w:fldChar w:fldCharType="separate"/>
            </w:r>
            <w:r>
              <w:rPr>
                <w:color w:val="0000FF"/>
              </w:rPr>
              <w:t>B05.014.002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"https://login.consultant.ru/link/?req=doc&amp;base=LAW&amp;n=371416&amp;date=02.02.2024&amp;dst=120850&amp;field=134"</w:instrText>
            </w:r>
            <w:r>
              <w:rPr>
                <w:color w:val="0000FF"/>
              </w:rPr>
              <w:fldChar w:fldCharType="separate"/>
            </w:r>
            <w:r>
              <w:rPr>
                <w:color w:val="0000FF"/>
              </w:rPr>
              <w:t>B05.015.002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"https://login.consultant.ru/link/?req=doc&amp;base=LAW&amp;n=371416&amp;date=02.02.2024&amp;dst=120860&amp;field=134"</w:instrText>
            </w:r>
            <w:r>
              <w:rPr>
                <w:color w:val="0000FF"/>
              </w:rPr>
              <w:fldChar w:fldCharType="separate"/>
            </w:r>
            <w:r>
              <w:rPr>
                <w:color w:val="0000FF"/>
              </w:rPr>
              <w:t>B05.023.002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"https://login.consultant.ru/link/?req=doc&amp;base=LAW&amp;n=371416&amp;date=02.02.2024&amp;dst=120878&amp;field=134"</w:instrText>
            </w:r>
            <w:r>
              <w:rPr>
                <w:color w:val="0000FF"/>
              </w:rPr>
              <w:fldChar w:fldCharType="separate"/>
            </w:r>
            <w:r>
              <w:rPr>
                <w:color w:val="0000FF"/>
              </w:rPr>
              <w:t>B05.027.001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"https://login.consultant.ru/link/?req=doc&amp;base=LAW&amp;n=371416&amp;date=02.02.2024&amp;dst=120880&amp;field=134"</w:instrText>
            </w:r>
            <w:r>
              <w:rPr>
                <w:color w:val="0000FF"/>
              </w:rPr>
              <w:fldChar w:fldCharType="separate"/>
            </w:r>
            <w:r>
              <w:rPr>
                <w:color w:val="0000FF"/>
              </w:rPr>
              <w:t>B05.027.002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"https://login.consultant.ru/link/?req=doc&amp;base=LAW&amp;n=371416&amp;date=02.02.2024&amp;dst=120882&amp;field=134"</w:instrText>
            </w:r>
            <w:r>
              <w:rPr>
                <w:color w:val="0000FF"/>
              </w:rPr>
              <w:fldChar w:fldCharType="separate"/>
            </w:r>
            <w:r>
              <w:rPr>
                <w:color w:val="0000FF"/>
              </w:rPr>
              <w:t>B05.027.003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"https://login.consultant.ru/link/?req=doc&amp;base=LAW&amp;n=371416&amp;date=02.02.2024&amp;dst=120886&amp;field=134"</w:instrText>
            </w:r>
            <w:r>
              <w:rPr>
                <w:color w:val="0000FF"/>
              </w:rPr>
              <w:fldChar w:fldCharType="separate"/>
            </w:r>
            <w:r>
              <w:rPr>
                <w:color w:val="0000FF"/>
              </w:rPr>
              <w:t>B05.028.001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"https://login.consultant.ru/link/?req=doc&amp;base=LAW&amp;n=371416&amp;date=02.02.2024&amp;dst=120888&amp;field=134"</w:instrText>
            </w:r>
            <w:r>
              <w:rPr>
                <w:color w:val="0000FF"/>
              </w:rPr>
              <w:fldChar w:fldCharType="separate"/>
            </w:r>
            <w:r>
              <w:rPr>
                <w:color w:val="0000FF"/>
              </w:rPr>
              <w:t>B05.029.001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"https://login.consultant.ru/link/?req=doc&amp;base=LAW&amp;n=371416&amp;date=02.02.2024&amp;dst=120894&amp;field=134"</w:instrText>
            </w:r>
            <w:r>
              <w:rPr>
                <w:color w:val="0000FF"/>
              </w:rPr>
              <w:fldChar w:fldCharType="separate"/>
            </w:r>
            <w:r>
              <w:rPr>
                <w:color w:val="0000FF"/>
              </w:rPr>
              <w:t>B05.037.001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"https://login.consultant.ru/link/?req=doc&amp;base=LAW&amp;n=371416&amp;date=02.02.2024&amp;dst=120896&amp;field=134"</w:instrText>
            </w:r>
            <w:r>
              <w:rPr>
                <w:color w:val="0000FF"/>
              </w:rPr>
              <w:fldChar w:fldCharType="separate"/>
            </w:r>
            <w:r>
              <w:rPr>
                <w:color w:val="0000FF"/>
              </w:rPr>
              <w:t>B05.040.001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"https://login.consultant.ru/link/?req=doc&amp;base=LAW&amp;n=371416&amp;date=02.02.2024&amp;dst=120910&amp;field=134"</w:instrText>
            </w:r>
            <w:r>
              <w:rPr>
                <w:color w:val="0000FF"/>
              </w:rPr>
              <w:fldChar w:fldCharType="separate"/>
            </w:r>
            <w:r>
              <w:rPr>
                <w:color w:val="0000FF"/>
              </w:rPr>
              <w:t>B05.050.004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"https://login.consultant.ru/link/?req=doc&amp;base=LAW&amp;n=371416&amp;date=02.02.2024&amp;dst=120914&amp;field=134"</w:instrText>
            </w:r>
            <w:r>
              <w:rPr>
                <w:color w:val="0000FF"/>
              </w:rPr>
              <w:fldChar w:fldCharType="separate"/>
            </w:r>
            <w:r>
              <w:rPr>
                <w:color w:val="0000FF"/>
              </w:rPr>
              <w:t>B05.053.001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"https://login.consultant.ru/link/?req=doc&amp;base=LAW&amp;n=371416&amp;date=02.02.2024&amp;dst=120938&amp;field=134"</w:instrText>
            </w:r>
            <w:r>
              <w:rPr>
                <w:color w:val="0000FF"/>
              </w:rPr>
              <w:fldChar w:fldCharType="separate"/>
            </w:r>
            <w:r>
              <w:rPr>
                <w:color w:val="0000FF"/>
              </w:rPr>
              <w:t>B05.058.001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"https://login.consultant.ru/link/?req=doc&amp;base=LAW&amp;n=371416&amp;date=02.02.2024&amp;dst=120942&amp;field=134"</w:instrText>
            </w:r>
            <w:r>
              <w:rPr>
                <w:color w:val="0000FF"/>
              </w:rPr>
              <w:fldChar w:fldCharType="separate"/>
            </w:r>
            <w:r>
              <w:rPr>
                <w:color w:val="0000FF"/>
              </w:rPr>
              <w:t>B05.069.002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"https://login.consultant.ru/link/?req=doc&amp;base=LAW&amp;n=371416&amp;date=02.02.2024&amp;dst=120944&amp;field=134"</w:instrText>
            </w:r>
            <w:r>
              <w:rPr>
                <w:color w:val="0000FF"/>
              </w:rPr>
              <w:fldChar w:fldCharType="separate"/>
            </w:r>
            <w:r>
              <w:rPr>
                <w:color w:val="0000FF"/>
              </w:rPr>
              <w:t>B05.069.003</w:t>
            </w:r>
            <w:r>
              <w:rPr>
                <w:color w:val="0000FF"/>
              </w:rPr>
              <w:fldChar w:fldCharType="end"/>
            </w:r>
          </w:p>
        </w:tc>
        <w:tc>
          <w:tcPr>
            <w:tcW w:type="dxa" w:w="1644"/>
            <w:tcMar>
              <w:left w:type="dxa" w:w="0"/>
              <w:right w:type="dxa" w:w="0"/>
            </w:tcMar>
          </w:tcPr>
          <w:p w14:paraId="64250000">
            <w:pPr>
              <w:pStyle w:val="Style_2"/>
              <w:ind w:firstLine="0" w:left="0"/>
              <w:jc w:val="center"/>
            </w:pPr>
            <w:r>
              <w:t>Иной классификационный критерий: rb4</w:t>
            </w:r>
          </w:p>
        </w:tc>
        <w:tc>
          <w:tcPr>
            <w:tcW w:type="dxa" w:w="1077"/>
            <w:tcMar>
              <w:left w:type="dxa" w:w="0"/>
              <w:right w:type="dxa" w:w="0"/>
            </w:tcMar>
          </w:tcPr>
          <w:p w14:paraId="65250000">
            <w:pPr>
              <w:pStyle w:val="Style_2"/>
              <w:ind w:firstLine="0" w:left="0"/>
              <w:jc w:val="center"/>
            </w:pPr>
            <w:r>
              <w:t>0,84</w:t>
            </w:r>
          </w:p>
        </w:tc>
      </w:tr>
      <w:tr>
        <w:tc>
          <w:tcPr>
            <w:tcW w:type="dxa" w:w="971"/>
            <w:tcMar>
              <w:left w:type="dxa" w:w="0"/>
              <w:right w:type="dxa" w:w="0"/>
            </w:tcMar>
          </w:tcPr>
          <w:p w14:paraId="66250000">
            <w:pPr>
              <w:pStyle w:val="Style_2"/>
              <w:ind w:firstLine="0" w:left="0"/>
              <w:jc w:val="center"/>
            </w:pPr>
            <w:r>
              <w:t>st37.013</w:t>
            </w:r>
          </w:p>
        </w:tc>
        <w:tc>
          <w:tcPr>
            <w:tcW w:type="dxa" w:w="860"/>
            <w:tcMar>
              <w:left w:type="dxa" w:w="0"/>
              <w:right w:type="dxa" w:w="0"/>
            </w:tcMar>
          </w:tcPr>
          <w:p w14:paraId="67250000">
            <w:pPr>
              <w:pStyle w:val="Style_2"/>
              <w:ind w:firstLine="0" w:left="0"/>
              <w:jc w:val="center"/>
            </w:pPr>
            <w:r>
              <w:t>391</w:t>
            </w:r>
          </w:p>
        </w:tc>
        <w:tc>
          <w:tcPr>
            <w:tcW w:type="dxa" w:w="1587"/>
            <w:tcMar>
              <w:left w:type="dxa" w:w="0"/>
              <w:right w:type="dxa" w:w="0"/>
            </w:tcMar>
          </w:tcPr>
          <w:p w14:paraId="68250000">
            <w:pPr>
              <w:pStyle w:val="Style_2"/>
              <w:ind w:firstLine="0" w:left="0"/>
              <w:jc w:val="left"/>
            </w:pPr>
            <w:r>
              <w:t>Медицинская реабилитация при других соматических заболеваниях (5 баллов по ШРМ)</w:t>
            </w:r>
          </w:p>
        </w:tc>
        <w:tc>
          <w:tcPr>
            <w:tcW w:type="dxa" w:w="3402"/>
            <w:tcMar>
              <w:left w:type="dxa" w:w="0"/>
              <w:right w:type="dxa" w:w="0"/>
            </w:tcMar>
          </w:tcPr>
          <w:p w14:paraId="69250000">
            <w:pPr>
              <w:pStyle w:val="Style_2"/>
              <w:ind w:firstLine="0" w:left="0"/>
              <w:jc w:val="center"/>
            </w:pPr>
            <w:r>
              <w:t>-</w:t>
            </w:r>
          </w:p>
        </w:tc>
        <w:tc>
          <w:tcPr>
            <w:tcW w:type="dxa" w:w="2324"/>
            <w:tcMar>
              <w:left w:type="dxa" w:w="0"/>
              <w:right w:type="dxa" w:w="0"/>
            </w:tcMar>
          </w:tcPr>
          <w:p w14:paraId="6A250000">
            <w:pPr>
              <w:pStyle w:val="Style_2"/>
              <w:ind w:firstLine="0" w:left="0"/>
              <w:jc w:val="center"/>
            </w:pPr>
            <w:r>
              <w:rPr>
                <w:color w:val="0000FF"/>
              </w:rPr>
              <w:fldChar w:fldCharType="begin"/>
            </w:r>
            <w:r>
              <w:rPr>
                <w:color w:val="0000FF"/>
              </w:rPr>
              <w:instrText>HYPERLINK "https://login.consultant.ru/link/?req=doc&amp;base=LAW&amp;n=371416&amp;date=02.02.2024&amp;dst=120832&amp;field=134"</w:instrText>
            </w:r>
            <w:r>
              <w:rPr>
                <w:color w:val="0000FF"/>
              </w:rPr>
              <w:fldChar w:fldCharType="separate"/>
            </w:r>
            <w:r>
              <w:rPr>
                <w:color w:val="0000FF"/>
              </w:rPr>
              <w:t>B05.001.001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"https://login.consultant.ru/link/?req=doc&amp;base=LAW&amp;n=371416&amp;date=02.02.2024&amp;dst=120838&amp;field=134"</w:instrText>
            </w:r>
            <w:r>
              <w:rPr>
                <w:color w:val="0000FF"/>
              </w:rPr>
              <w:fldChar w:fldCharType="separate"/>
            </w:r>
            <w:r>
              <w:rPr>
                <w:color w:val="0000FF"/>
              </w:rPr>
              <w:t>B05.004.001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"https://login.consultant.ru/link/?req=doc&amp;base=LAW&amp;n=371416&amp;date=02.02.2024&amp;dst=120840&amp;field=134"</w:instrText>
            </w:r>
            <w:r>
              <w:rPr>
                <w:color w:val="0000FF"/>
              </w:rPr>
              <w:fldChar w:fldCharType="separate"/>
            </w:r>
            <w:r>
              <w:rPr>
                <w:color w:val="0000FF"/>
              </w:rPr>
              <w:t>B05.005.001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"https://login.consultant.ru/link/?req=doc&amp;base=LAW&amp;n=371416&amp;date=02.02.2024&amp;dst=120842&amp;field=134"</w:instrText>
            </w:r>
            <w:r>
              <w:rPr>
                <w:color w:val="0000FF"/>
              </w:rPr>
              <w:fldChar w:fldCharType="separate"/>
            </w:r>
            <w:r>
              <w:rPr>
                <w:color w:val="0000FF"/>
              </w:rPr>
              <w:t>B05.008.001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"https://login.consultant.ru/link/?req=doc&amp;base=LAW&amp;n=371416&amp;date=02.02.2024&amp;dst=120846&amp;field=134"</w:instrText>
            </w:r>
            <w:r>
              <w:rPr>
                <w:color w:val="0000FF"/>
              </w:rPr>
              <w:fldChar w:fldCharType="separate"/>
            </w:r>
            <w:r>
              <w:rPr>
                <w:color w:val="0000FF"/>
              </w:rPr>
              <w:t>B05.014.002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"https://login.consultant.ru/link/?req=doc&amp;base=LAW&amp;n=371416&amp;date=02.02.2024&amp;dst=120850&amp;field=134"</w:instrText>
            </w:r>
            <w:r>
              <w:rPr>
                <w:color w:val="0000FF"/>
              </w:rPr>
              <w:fldChar w:fldCharType="separate"/>
            </w:r>
            <w:r>
              <w:rPr>
                <w:color w:val="0000FF"/>
              </w:rPr>
              <w:t>B05.015.002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"https://login.consultant.ru/link/?req=doc&amp;base=LAW&amp;n=371416&amp;date=02.02.2024&amp;dst=120860&amp;field=134"</w:instrText>
            </w:r>
            <w:r>
              <w:rPr>
                <w:color w:val="0000FF"/>
              </w:rPr>
              <w:fldChar w:fldCharType="separate"/>
            </w:r>
            <w:r>
              <w:rPr>
                <w:color w:val="0000FF"/>
              </w:rPr>
              <w:t>B05.023.002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"https://login.consultant.ru/link/?req=doc&amp;base=LAW&amp;n=371416&amp;date=02.02.2024&amp;dst=120878&amp;field=134"</w:instrText>
            </w:r>
            <w:r>
              <w:rPr>
                <w:color w:val="0000FF"/>
              </w:rPr>
              <w:fldChar w:fldCharType="separate"/>
            </w:r>
            <w:r>
              <w:rPr>
                <w:color w:val="0000FF"/>
              </w:rPr>
              <w:t>B05.027.001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"https://login.consultant.ru/link/?req=doc&amp;base=LAW&amp;n=371416&amp;date=02.02.2024&amp;dst=120880&amp;field=134"</w:instrText>
            </w:r>
            <w:r>
              <w:rPr>
                <w:color w:val="0000FF"/>
              </w:rPr>
              <w:fldChar w:fldCharType="separate"/>
            </w:r>
            <w:r>
              <w:rPr>
                <w:color w:val="0000FF"/>
              </w:rPr>
              <w:t>B05.027.002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"https://login.consultant.ru/link/?req=doc&amp;base=LAW&amp;n=371416&amp;date=02.02.2024&amp;dst=120882&amp;field=134"</w:instrText>
            </w:r>
            <w:r>
              <w:rPr>
                <w:color w:val="0000FF"/>
              </w:rPr>
              <w:fldChar w:fldCharType="separate"/>
            </w:r>
            <w:r>
              <w:rPr>
                <w:color w:val="0000FF"/>
              </w:rPr>
              <w:t>B05.027.003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"https://login.consultant.ru/link/?req=doc&amp;base=LAW&amp;n=371416&amp;date=02.02.2024&amp;dst=120886&amp;field=134"</w:instrText>
            </w:r>
            <w:r>
              <w:rPr>
                <w:color w:val="0000FF"/>
              </w:rPr>
              <w:fldChar w:fldCharType="separate"/>
            </w:r>
            <w:r>
              <w:rPr>
                <w:color w:val="0000FF"/>
              </w:rPr>
              <w:t>B05.028.001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"https://login.consultant.ru/link/?req=doc&amp;base=LAW&amp;n=371416&amp;date=02.02.2024&amp;dst=120888&amp;field=134"</w:instrText>
            </w:r>
            <w:r>
              <w:rPr>
                <w:color w:val="0000FF"/>
              </w:rPr>
              <w:fldChar w:fldCharType="separate"/>
            </w:r>
            <w:r>
              <w:rPr>
                <w:color w:val="0000FF"/>
              </w:rPr>
              <w:t>B05.029.001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"https://login.consultant.ru/link/?req=doc&amp;base=LAW&amp;n=371416&amp;date=02.02.2024&amp;dst=120894&amp;field=134"</w:instrText>
            </w:r>
            <w:r>
              <w:rPr>
                <w:color w:val="0000FF"/>
              </w:rPr>
              <w:fldChar w:fldCharType="separate"/>
            </w:r>
            <w:r>
              <w:rPr>
                <w:color w:val="0000FF"/>
              </w:rPr>
              <w:t>B05.037.001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"https://login.consultant.ru/link/?req=doc&amp;base=LAW&amp;n=371416&amp;date=02.02.2024&amp;dst=120896&amp;field=134"</w:instrText>
            </w:r>
            <w:r>
              <w:rPr>
                <w:color w:val="0000FF"/>
              </w:rPr>
              <w:fldChar w:fldCharType="separate"/>
            </w:r>
            <w:r>
              <w:rPr>
                <w:color w:val="0000FF"/>
              </w:rPr>
              <w:t>B05.040.001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"https://login.consultant.ru/link/?req=doc&amp;base=LAW&amp;n=371416&amp;date=02.02.2024&amp;dst=120910&amp;field=134"</w:instrText>
            </w:r>
            <w:r>
              <w:rPr>
                <w:color w:val="0000FF"/>
              </w:rPr>
              <w:fldChar w:fldCharType="separate"/>
            </w:r>
            <w:r>
              <w:rPr>
                <w:color w:val="0000FF"/>
              </w:rPr>
              <w:t>B05.050.004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"https://login.consultant.ru/link/?req=doc&amp;base=LAW&amp;n=371416&amp;date=02.02.2024&amp;dst=120914&amp;field=134"</w:instrText>
            </w:r>
            <w:r>
              <w:rPr>
                <w:color w:val="0000FF"/>
              </w:rPr>
              <w:fldChar w:fldCharType="separate"/>
            </w:r>
            <w:r>
              <w:rPr>
                <w:color w:val="0000FF"/>
              </w:rPr>
              <w:t>B05.053.001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"https://login.consultant.ru/link/?req=doc&amp;base=LAW&amp;n=371416&amp;date=02.02.2024&amp;dst=120938&amp;field=134"</w:instrText>
            </w:r>
            <w:r>
              <w:rPr>
                <w:color w:val="0000FF"/>
              </w:rPr>
              <w:fldChar w:fldCharType="separate"/>
            </w:r>
            <w:r>
              <w:rPr>
                <w:color w:val="0000FF"/>
              </w:rPr>
              <w:t>B05.058.001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"https://login.consultant.ru/link/?req=doc&amp;base=LAW&amp;n=371416&amp;date=02.02.2024&amp;dst=120942&amp;field=134"</w:instrText>
            </w:r>
            <w:r>
              <w:rPr>
                <w:color w:val="0000FF"/>
              </w:rPr>
              <w:fldChar w:fldCharType="separate"/>
            </w:r>
            <w:r>
              <w:rPr>
                <w:color w:val="0000FF"/>
              </w:rPr>
              <w:t>B05.069.002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"https://login.consultant.ru/link/?req=doc&amp;base=LAW&amp;n=371416&amp;date=02.02.2024&amp;dst=120944&amp;field=134"</w:instrText>
            </w:r>
            <w:r>
              <w:rPr>
                <w:color w:val="0000FF"/>
              </w:rPr>
              <w:fldChar w:fldCharType="separate"/>
            </w:r>
            <w:r>
              <w:rPr>
                <w:color w:val="0000FF"/>
              </w:rPr>
              <w:t>B05.069.003</w:t>
            </w:r>
            <w:r>
              <w:rPr>
                <w:color w:val="0000FF"/>
              </w:rPr>
              <w:fldChar w:fldCharType="end"/>
            </w:r>
          </w:p>
        </w:tc>
        <w:tc>
          <w:tcPr>
            <w:tcW w:type="dxa" w:w="1644"/>
            <w:tcMar>
              <w:left w:type="dxa" w:w="0"/>
              <w:right w:type="dxa" w:w="0"/>
            </w:tcMar>
          </w:tcPr>
          <w:p w14:paraId="6B250000">
            <w:pPr>
              <w:pStyle w:val="Style_2"/>
              <w:ind w:firstLine="0" w:left="0"/>
              <w:jc w:val="center"/>
            </w:pPr>
            <w:r>
              <w:t>Иной классификационный критерий: rb5</w:t>
            </w:r>
          </w:p>
        </w:tc>
        <w:tc>
          <w:tcPr>
            <w:tcW w:type="dxa" w:w="1077"/>
            <w:tcMar>
              <w:left w:type="dxa" w:w="0"/>
              <w:right w:type="dxa" w:w="0"/>
            </w:tcMar>
          </w:tcPr>
          <w:p w14:paraId="6C250000">
            <w:pPr>
              <w:pStyle w:val="Style_2"/>
              <w:ind w:firstLine="0" w:left="0"/>
              <w:jc w:val="center"/>
            </w:pPr>
            <w:r>
              <w:t>1,17</w:t>
            </w:r>
          </w:p>
        </w:tc>
      </w:tr>
      <w:tr>
        <w:tc>
          <w:tcPr>
            <w:tcW w:type="dxa" w:w="971"/>
            <w:tcMar>
              <w:left w:type="dxa" w:w="0"/>
              <w:right w:type="dxa" w:w="0"/>
            </w:tcMar>
          </w:tcPr>
          <w:p w14:paraId="6D250000">
            <w:pPr>
              <w:pStyle w:val="Style_2"/>
              <w:ind w:firstLine="0" w:left="0"/>
              <w:jc w:val="center"/>
            </w:pPr>
            <w:r>
              <w:t>st37.014</w:t>
            </w:r>
          </w:p>
        </w:tc>
        <w:tc>
          <w:tcPr>
            <w:tcW w:type="dxa" w:w="860"/>
            <w:tcMar>
              <w:left w:type="dxa" w:w="0"/>
              <w:right w:type="dxa" w:w="0"/>
            </w:tcMar>
          </w:tcPr>
          <w:p w14:paraId="6E250000">
            <w:pPr>
              <w:pStyle w:val="Style_2"/>
              <w:ind w:firstLine="0" w:left="0"/>
              <w:jc w:val="center"/>
            </w:pPr>
            <w:r>
              <w:t>392</w:t>
            </w:r>
          </w:p>
        </w:tc>
        <w:tc>
          <w:tcPr>
            <w:tcW w:type="dxa" w:w="1587"/>
            <w:tcMar>
              <w:left w:type="dxa" w:w="0"/>
              <w:right w:type="dxa" w:w="0"/>
            </w:tcMar>
          </w:tcPr>
          <w:p w14:paraId="6F250000">
            <w:pPr>
              <w:pStyle w:val="Style_2"/>
              <w:ind w:firstLine="0" w:left="0"/>
              <w:jc w:val="left"/>
            </w:pPr>
            <w:r>
              <w:t>Медицинская реабилитация детей, перенесших заболевания перинатального периода</w:t>
            </w:r>
          </w:p>
        </w:tc>
        <w:tc>
          <w:tcPr>
            <w:tcW w:type="dxa" w:w="3402"/>
            <w:tcMar>
              <w:left w:type="dxa" w:w="0"/>
              <w:right w:type="dxa" w:w="0"/>
            </w:tcMar>
          </w:tcPr>
          <w:p w14:paraId="70250000">
            <w:pPr>
              <w:pStyle w:val="Style_2"/>
              <w:ind w:firstLine="0" w:left="0"/>
              <w:jc w:val="center"/>
            </w:pPr>
            <w:r>
              <w:t>-</w:t>
            </w:r>
          </w:p>
        </w:tc>
        <w:tc>
          <w:tcPr>
            <w:tcW w:type="dxa" w:w="2324"/>
            <w:tcMar>
              <w:left w:type="dxa" w:w="0"/>
              <w:right w:type="dxa" w:w="0"/>
            </w:tcMar>
          </w:tcPr>
          <w:p w14:paraId="71250000">
            <w:pPr>
              <w:pStyle w:val="Style_2"/>
              <w:ind w:firstLine="0" w:left="0"/>
              <w:jc w:val="center"/>
            </w:pPr>
            <w:r>
              <w:rPr>
                <w:color w:val="0000FF"/>
              </w:rPr>
              <w:fldChar w:fldCharType="begin"/>
            </w:r>
            <w:r>
              <w:rPr>
                <w:color w:val="0000FF"/>
              </w:rPr>
              <w:instrText>HYPERLINK "https://login.consultant.ru/link/?req=doc&amp;base=LAW&amp;n=371416&amp;date=02.02.2024&amp;dst=120890&amp;field=134"</w:instrText>
            </w:r>
            <w:r>
              <w:rPr>
                <w:color w:val="0000FF"/>
              </w:rPr>
              <w:fldChar w:fldCharType="separate"/>
            </w:r>
            <w:r>
              <w:rPr>
                <w:color w:val="0000FF"/>
              </w:rPr>
              <w:t>B05.031.001</w:t>
            </w:r>
            <w:r>
              <w:rPr>
                <w:color w:val="0000FF"/>
              </w:rPr>
              <w:fldChar w:fldCharType="end"/>
            </w:r>
          </w:p>
        </w:tc>
        <w:tc>
          <w:tcPr>
            <w:tcW w:type="dxa" w:w="1644"/>
            <w:tcMar>
              <w:left w:type="dxa" w:w="0"/>
              <w:right w:type="dxa" w:w="0"/>
            </w:tcMar>
          </w:tcPr>
          <w:p w14:paraId="72250000">
            <w:pPr>
              <w:pStyle w:val="Style_2"/>
              <w:ind w:firstLine="0" w:left="0"/>
              <w:jc w:val="center"/>
            </w:pPr>
            <w:r>
              <w:t>Возрастная группа: от 0 дней до 18 лет</w:t>
            </w:r>
          </w:p>
        </w:tc>
        <w:tc>
          <w:tcPr>
            <w:tcW w:type="dxa" w:w="1077"/>
            <w:tcMar>
              <w:left w:type="dxa" w:w="0"/>
              <w:right w:type="dxa" w:w="0"/>
            </w:tcMar>
          </w:tcPr>
          <w:p w14:paraId="73250000">
            <w:pPr>
              <w:pStyle w:val="Style_2"/>
              <w:ind w:firstLine="0" w:left="0"/>
              <w:jc w:val="center"/>
            </w:pPr>
            <w:r>
              <w:t>1,50</w:t>
            </w:r>
          </w:p>
        </w:tc>
      </w:tr>
      <w:tr>
        <w:tc>
          <w:tcPr>
            <w:tcW w:type="dxa" w:w="971"/>
            <w:vMerge w:val="restart"/>
            <w:tcMar>
              <w:left w:type="dxa" w:w="0"/>
              <w:right w:type="dxa" w:w="0"/>
            </w:tcMar>
          </w:tcPr>
          <w:p w14:paraId="74250000">
            <w:pPr>
              <w:pStyle w:val="Style_2"/>
              <w:ind w:firstLine="0" w:left="0"/>
              <w:jc w:val="center"/>
            </w:pPr>
            <w:r>
              <w:t>st37.015</w:t>
            </w:r>
          </w:p>
        </w:tc>
        <w:tc>
          <w:tcPr>
            <w:tcW w:type="dxa" w:w="860"/>
            <w:vMerge w:val="restart"/>
            <w:tcMar>
              <w:left w:type="dxa" w:w="0"/>
              <w:right w:type="dxa" w:w="0"/>
            </w:tcMar>
          </w:tcPr>
          <w:p w14:paraId="75250000">
            <w:pPr>
              <w:pStyle w:val="Style_2"/>
              <w:ind w:firstLine="0" w:left="0"/>
              <w:jc w:val="center"/>
            </w:pPr>
            <w:r>
              <w:t>393</w:t>
            </w:r>
          </w:p>
        </w:tc>
        <w:tc>
          <w:tcPr>
            <w:tcW w:type="dxa" w:w="1587"/>
            <w:vMerge w:val="restart"/>
            <w:tcMar>
              <w:left w:type="dxa" w:w="0"/>
              <w:right w:type="dxa" w:w="0"/>
            </w:tcMar>
          </w:tcPr>
          <w:p w14:paraId="76250000">
            <w:pPr>
              <w:pStyle w:val="Style_2"/>
              <w:ind w:firstLine="0" w:left="0"/>
              <w:jc w:val="left"/>
            </w:pPr>
            <w:r>
              <w:t>Медицинская реабилитация детей с нарушениями слуха без замены речевого процессора системы кохлеарной имплантации</w:t>
            </w:r>
          </w:p>
        </w:tc>
        <w:tc>
          <w:tcPr>
            <w:tcW w:type="dxa" w:w="3402"/>
            <w:vMerge w:val="restart"/>
            <w:tcMar>
              <w:left w:type="dxa" w:w="0"/>
              <w:right w:type="dxa" w:w="0"/>
            </w:tcMar>
          </w:tcPr>
          <w:p w14:paraId="77250000">
            <w:pPr>
              <w:pStyle w:val="Style_2"/>
              <w:ind w:firstLine="0" w:left="0"/>
              <w:jc w:val="center"/>
            </w:pPr>
            <w:r>
              <w:t>-</w:t>
            </w:r>
          </w:p>
        </w:tc>
        <w:tc>
          <w:tcPr>
            <w:tcW w:type="dxa" w:w="2324"/>
            <w:vMerge w:val="restart"/>
            <w:tcMar>
              <w:left w:type="dxa" w:w="0"/>
              <w:right w:type="dxa" w:w="0"/>
            </w:tcMar>
          </w:tcPr>
          <w:p w14:paraId="78250000">
            <w:pPr>
              <w:pStyle w:val="Style_2"/>
              <w:ind w:firstLine="0" w:left="0"/>
              <w:jc w:val="center"/>
            </w:pPr>
            <w:r>
              <w:rPr>
                <w:color w:val="0000FF"/>
              </w:rPr>
              <w:fldChar w:fldCharType="begin"/>
            </w:r>
            <w:r>
              <w:rPr>
                <w:color w:val="0000FF"/>
              </w:rPr>
              <w:instrText>HYPERLINK "https://login.consultant.ru/link/?req=doc&amp;base=LAW&amp;n=371416&amp;date=02.02.2024&amp;dst=120886&amp;field=134"</w:instrText>
            </w:r>
            <w:r>
              <w:rPr>
                <w:color w:val="0000FF"/>
              </w:rPr>
              <w:fldChar w:fldCharType="separate"/>
            </w:r>
            <w:r>
              <w:rPr>
                <w:color w:val="0000FF"/>
              </w:rPr>
              <w:t>B05.028.001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"https://login.consultant.ru/link/?req=doc&amp;base=LAW&amp;n=371416&amp;date=02.02.2024&amp;dst=120900&amp;field=134"</w:instrText>
            </w:r>
            <w:r>
              <w:rPr>
                <w:color w:val="0000FF"/>
              </w:rPr>
              <w:fldChar w:fldCharType="separate"/>
            </w:r>
            <w:r>
              <w:rPr>
                <w:color w:val="0000FF"/>
              </w:rPr>
              <w:t>B05.046.001</w:t>
            </w:r>
            <w:r>
              <w:rPr>
                <w:color w:val="0000FF"/>
              </w:rPr>
              <w:fldChar w:fldCharType="end"/>
            </w:r>
          </w:p>
        </w:tc>
        <w:tc>
          <w:tcPr>
            <w:tcW w:type="dxa" w:w="1644"/>
            <w:tcMar>
              <w:left w:type="dxa" w:w="0"/>
              <w:right w:type="dxa" w:w="0"/>
            </w:tcMar>
          </w:tcPr>
          <w:p w14:paraId="79250000">
            <w:pPr>
              <w:pStyle w:val="Style_2"/>
              <w:ind w:firstLine="0" w:left="0"/>
              <w:jc w:val="center"/>
            </w:pPr>
            <w:r>
              <w:t>Возрастная группа: от 0 дней до 18 лет</w:t>
            </w:r>
          </w:p>
        </w:tc>
        <w:tc>
          <w:tcPr>
            <w:tcW w:type="dxa" w:w="1077"/>
            <w:vMerge w:val="restart"/>
            <w:tcMar>
              <w:left w:type="dxa" w:w="0"/>
              <w:right w:type="dxa" w:w="0"/>
            </w:tcMar>
          </w:tcPr>
          <w:p w14:paraId="7A250000">
            <w:pPr>
              <w:pStyle w:val="Style_2"/>
              <w:ind w:firstLine="0" w:left="0"/>
              <w:jc w:val="center"/>
            </w:pPr>
            <w:r>
              <w:t>1,80</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gridSpan w:val="1"/>
            <w:vMerge w:val="continue"/>
            <w:tcMar>
              <w:left w:type="dxa" w:w="0"/>
              <w:right w:type="dxa" w:w="0"/>
            </w:tcMar>
          </w:tcPr>
          <w:p/>
        </w:tc>
        <w:tc>
          <w:tcPr>
            <w:tcW w:type="dxa" w:w="2324"/>
            <w:gridSpan w:val="1"/>
            <w:vMerge w:val="continue"/>
            <w:tcMar>
              <w:left w:type="dxa" w:w="0"/>
              <w:right w:type="dxa" w:w="0"/>
            </w:tcMar>
          </w:tcPr>
          <w:p/>
        </w:tc>
        <w:tc>
          <w:tcPr>
            <w:tcW w:type="dxa" w:w="1644"/>
            <w:tcMar>
              <w:left w:type="dxa" w:w="0"/>
              <w:right w:type="dxa" w:w="0"/>
            </w:tcMar>
          </w:tcPr>
          <w:p w14:paraId="7B250000">
            <w:pPr>
              <w:pStyle w:val="Style_2"/>
              <w:ind w:firstLine="0" w:left="0"/>
              <w:jc w:val="center"/>
            </w:pPr>
            <w:r>
              <w:t>Иной классификационный критерий: rbs</w:t>
            </w:r>
          </w:p>
        </w:tc>
        <w:tc>
          <w:tcPr>
            <w:tcW w:type="dxa" w:w="1077"/>
            <w:gridSpan w:val="1"/>
            <w:vMerge w:val="continue"/>
            <w:tcMar>
              <w:left w:type="dxa" w:w="0"/>
              <w:right w:type="dxa" w:w="0"/>
            </w:tcMar>
          </w:tcPr>
          <w:p/>
        </w:tc>
      </w:tr>
      <w:tr>
        <w:tc>
          <w:tcPr>
            <w:tcW w:type="dxa" w:w="971"/>
            <w:tcMar>
              <w:left w:type="dxa" w:w="0"/>
              <w:right w:type="dxa" w:w="0"/>
            </w:tcMar>
          </w:tcPr>
          <w:p w14:paraId="7C250000">
            <w:pPr>
              <w:pStyle w:val="Style_2"/>
              <w:ind w:firstLine="0" w:left="0"/>
              <w:jc w:val="center"/>
            </w:pPr>
            <w:r>
              <w:t>st37.016</w:t>
            </w:r>
          </w:p>
        </w:tc>
        <w:tc>
          <w:tcPr>
            <w:tcW w:type="dxa" w:w="860"/>
            <w:tcMar>
              <w:left w:type="dxa" w:w="0"/>
              <w:right w:type="dxa" w:w="0"/>
            </w:tcMar>
          </w:tcPr>
          <w:p w14:paraId="7D250000">
            <w:pPr>
              <w:pStyle w:val="Style_2"/>
              <w:ind w:firstLine="0" w:left="0"/>
              <w:jc w:val="center"/>
            </w:pPr>
            <w:r>
              <w:t>394</w:t>
            </w:r>
          </w:p>
        </w:tc>
        <w:tc>
          <w:tcPr>
            <w:tcW w:type="dxa" w:w="1587"/>
            <w:tcMar>
              <w:left w:type="dxa" w:w="0"/>
              <w:right w:type="dxa" w:w="0"/>
            </w:tcMar>
          </w:tcPr>
          <w:p w14:paraId="7E250000">
            <w:pPr>
              <w:pStyle w:val="Style_2"/>
              <w:ind w:firstLine="0" w:left="0"/>
              <w:jc w:val="left"/>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type="dxa" w:w="3402"/>
            <w:tcMar>
              <w:left w:type="dxa" w:w="0"/>
              <w:right w:type="dxa" w:w="0"/>
            </w:tcMar>
          </w:tcPr>
          <w:p w14:paraId="7F250000">
            <w:pPr>
              <w:pStyle w:val="Style_2"/>
              <w:ind w:firstLine="0" w:left="0"/>
              <w:jc w:val="center"/>
            </w:pPr>
            <w:r>
              <w:t>-</w:t>
            </w:r>
          </w:p>
        </w:tc>
        <w:tc>
          <w:tcPr>
            <w:tcW w:type="dxa" w:w="2324"/>
            <w:tcMar>
              <w:left w:type="dxa" w:w="0"/>
              <w:right w:type="dxa" w:w="0"/>
            </w:tcMar>
          </w:tcPr>
          <w:p w14:paraId="80250000">
            <w:pPr>
              <w:pStyle w:val="Style_2"/>
              <w:ind w:firstLine="0" w:left="0"/>
              <w:jc w:val="center"/>
            </w:pPr>
            <w:r>
              <w:rPr>
                <w:color w:val="0000FF"/>
              </w:rPr>
              <w:fldChar w:fldCharType="begin"/>
            </w:r>
            <w:r>
              <w:rPr>
                <w:color w:val="0000FF"/>
              </w:rPr>
              <w:instrText>HYPERLINK "https://login.consultant.ru/link/?req=doc&amp;base=LAW&amp;n=371416&amp;date=02.02.2024&amp;dst=120884&amp;field=134"</w:instrText>
            </w:r>
            <w:r>
              <w:rPr>
                <w:color w:val="0000FF"/>
              </w:rPr>
              <w:fldChar w:fldCharType="separate"/>
            </w:r>
            <w:r>
              <w:rPr>
                <w:color w:val="0000FF"/>
              </w:rPr>
              <w:t>B05.027.004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"https://login.consultant.ru/link/?req=doc&amp;base=LAW&amp;n=371416&amp;date=02.02.2024&amp;dst=120932&amp;field=134"</w:instrText>
            </w:r>
            <w:r>
              <w:rPr>
                <w:color w:val="0000FF"/>
              </w:rPr>
              <w:fldChar w:fldCharType="separate"/>
            </w:r>
            <w:r>
              <w:rPr>
                <w:color w:val="0000FF"/>
              </w:rPr>
              <w:t>B05.057.009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"https://login.consultant.ru/link/?req=doc&amp;base=LAW&amp;n=371416&amp;date=02.02.2024&amp;dst=120934&amp;field=134"</w:instrText>
            </w:r>
            <w:r>
              <w:rPr>
                <w:color w:val="0000FF"/>
              </w:rPr>
              <w:fldChar w:fldCharType="separate"/>
            </w:r>
            <w:r>
              <w:rPr>
                <w:color w:val="0000FF"/>
              </w:rPr>
              <w:t>B05.057.010</w:t>
            </w:r>
            <w:r>
              <w:rPr>
                <w:color w:val="0000FF"/>
              </w:rPr>
              <w:fldChar w:fldCharType="end"/>
            </w:r>
          </w:p>
        </w:tc>
        <w:tc>
          <w:tcPr>
            <w:tcW w:type="dxa" w:w="1644"/>
            <w:tcMar>
              <w:left w:type="dxa" w:w="0"/>
              <w:right w:type="dxa" w:w="0"/>
            </w:tcMar>
          </w:tcPr>
          <w:p w14:paraId="81250000">
            <w:pPr>
              <w:pStyle w:val="Style_2"/>
              <w:ind w:firstLine="0" w:left="0"/>
              <w:jc w:val="center"/>
            </w:pPr>
            <w:r>
              <w:t>Возрастная группа: от 0 дней до 18 лет</w:t>
            </w:r>
          </w:p>
        </w:tc>
        <w:tc>
          <w:tcPr>
            <w:tcW w:type="dxa" w:w="1077"/>
            <w:tcMar>
              <w:left w:type="dxa" w:w="0"/>
              <w:right w:type="dxa" w:w="0"/>
            </w:tcMar>
          </w:tcPr>
          <w:p w14:paraId="82250000">
            <w:pPr>
              <w:pStyle w:val="Style_2"/>
              <w:ind w:firstLine="0" w:left="0"/>
              <w:jc w:val="center"/>
            </w:pPr>
            <w:r>
              <w:t>4,81</w:t>
            </w:r>
          </w:p>
        </w:tc>
      </w:tr>
      <w:tr>
        <w:tc>
          <w:tcPr>
            <w:tcW w:type="dxa" w:w="971"/>
            <w:tcMar>
              <w:left w:type="dxa" w:w="0"/>
              <w:right w:type="dxa" w:w="0"/>
            </w:tcMar>
          </w:tcPr>
          <w:p w14:paraId="83250000">
            <w:pPr>
              <w:pStyle w:val="Style_2"/>
              <w:ind w:firstLine="0" w:left="0"/>
              <w:jc w:val="center"/>
            </w:pPr>
            <w:r>
              <w:t>st37.017</w:t>
            </w:r>
          </w:p>
        </w:tc>
        <w:tc>
          <w:tcPr>
            <w:tcW w:type="dxa" w:w="860"/>
            <w:tcMar>
              <w:left w:type="dxa" w:w="0"/>
              <w:right w:type="dxa" w:w="0"/>
            </w:tcMar>
          </w:tcPr>
          <w:p w14:paraId="84250000">
            <w:pPr>
              <w:pStyle w:val="Style_2"/>
              <w:ind w:firstLine="0" w:left="0"/>
              <w:jc w:val="center"/>
            </w:pPr>
            <w:r>
              <w:t>395</w:t>
            </w:r>
          </w:p>
        </w:tc>
        <w:tc>
          <w:tcPr>
            <w:tcW w:type="dxa" w:w="1587"/>
            <w:tcMar>
              <w:left w:type="dxa" w:w="0"/>
              <w:right w:type="dxa" w:w="0"/>
            </w:tcMar>
          </w:tcPr>
          <w:p w14:paraId="85250000">
            <w:pPr>
              <w:pStyle w:val="Style_2"/>
              <w:ind w:firstLine="0" w:left="0"/>
              <w:jc w:val="left"/>
            </w:pPr>
            <w:r>
              <w:t>Медицинская реабилитация детей с поражениями центральной нервной системы</w:t>
            </w:r>
          </w:p>
        </w:tc>
        <w:tc>
          <w:tcPr>
            <w:tcW w:type="dxa" w:w="3402"/>
            <w:tcMar>
              <w:left w:type="dxa" w:w="0"/>
              <w:right w:type="dxa" w:w="0"/>
            </w:tcMar>
          </w:tcPr>
          <w:p w14:paraId="86250000">
            <w:pPr>
              <w:pStyle w:val="Style_2"/>
              <w:ind w:firstLine="0" w:left="0"/>
              <w:jc w:val="center"/>
            </w:pPr>
            <w:r>
              <w:t>-</w:t>
            </w:r>
          </w:p>
        </w:tc>
        <w:tc>
          <w:tcPr>
            <w:tcW w:type="dxa" w:w="2324"/>
            <w:tcMar>
              <w:left w:type="dxa" w:w="0"/>
              <w:right w:type="dxa" w:w="0"/>
            </w:tcMar>
          </w:tcPr>
          <w:p w14:paraId="87250000">
            <w:pPr>
              <w:pStyle w:val="Style_2"/>
              <w:ind w:firstLine="0" w:left="0"/>
              <w:jc w:val="center"/>
            </w:pPr>
            <w:r>
              <w:rPr>
                <w:color w:val="0000FF"/>
              </w:rPr>
              <w:fldChar w:fldCharType="begin"/>
            </w:r>
            <w:r>
              <w:rPr>
                <w:color w:val="0000FF"/>
              </w:rPr>
              <w:instrText>HYPERLINK "https://login.consultant.ru/link/?req=doc&amp;base=LAW&amp;n=371416&amp;date=02.02.2024&amp;dst=120862&amp;field=134"</w:instrText>
            </w:r>
            <w:r>
              <w:rPr>
                <w:color w:val="0000FF"/>
              </w:rPr>
              <w:fldChar w:fldCharType="separate"/>
            </w:r>
            <w:r>
              <w:rPr>
                <w:color w:val="0000FF"/>
              </w:rPr>
              <w:t>B05.023.002.001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"https://login.consultant.ru/link/?req=doc&amp;base=LAW&amp;n=371416&amp;date=02.02.2024&amp;dst=120866&amp;field=134"</w:instrText>
            </w:r>
            <w:r>
              <w:rPr>
                <w:color w:val="0000FF"/>
              </w:rPr>
              <w:fldChar w:fldCharType="separate"/>
            </w:r>
            <w:r>
              <w:rPr>
                <w:color w:val="0000FF"/>
              </w:rPr>
              <w:t>B05.023.003</w:t>
            </w:r>
            <w:r>
              <w:rPr>
                <w:color w:val="0000FF"/>
              </w:rPr>
              <w:fldChar w:fldCharType="end"/>
            </w:r>
          </w:p>
        </w:tc>
        <w:tc>
          <w:tcPr>
            <w:tcW w:type="dxa" w:w="1644"/>
            <w:tcMar>
              <w:left w:type="dxa" w:w="0"/>
              <w:right w:type="dxa" w:w="0"/>
            </w:tcMar>
          </w:tcPr>
          <w:p w14:paraId="88250000">
            <w:pPr>
              <w:pStyle w:val="Style_2"/>
              <w:ind w:firstLine="0" w:left="0"/>
              <w:jc w:val="center"/>
            </w:pPr>
            <w:r>
              <w:t>Возрастная группа: от 0 дней до 18 лет</w:t>
            </w:r>
          </w:p>
        </w:tc>
        <w:tc>
          <w:tcPr>
            <w:tcW w:type="dxa" w:w="1077"/>
            <w:tcMar>
              <w:left w:type="dxa" w:w="0"/>
              <w:right w:type="dxa" w:w="0"/>
            </w:tcMar>
          </w:tcPr>
          <w:p w14:paraId="89250000">
            <w:pPr>
              <w:pStyle w:val="Style_2"/>
              <w:ind w:firstLine="0" w:left="0"/>
              <w:jc w:val="center"/>
            </w:pPr>
            <w:r>
              <w:t>2,75</w:t>
            </w:r>
          </w:p>
        </w:tc>
      </w:tr>
      <w:tr>
        <w:tc>
          <w:tcPr>
            <w:tcW w:type="dxa" w:w="971"/>
            <w:tcMar>
              <w:left w:type="dxa" w:w="0"/>
              <w:right w:type="dxa" w:w="0"/>
            </w:tcMar>
          </w:tcPr>
          <w:p w14:paraId="8A250000">
            <w:pPr>
              <w:pStyle w:val="Style_2"/>
              <w:ind w:firstLine="0" w:left="0"/>
              <w:jc w:val="center"/>
            </w:pPr>
            <w:r>
              <w:t>st37.018</w:t>
            </w:r>
          </w:p>
        </w:tc>
        <w:tc>
          <w:tcPr>
            <w:tcW w:type="dxa" w:w="860"/>
            <w:tcMar>
              <w:left w:type="dxa" w:w="0"/>
              <w:right w:type="dxa" w:w="0"/>
            </w:tcMar>
          </w:tcPr>
          <w:p w14:paraId="8B250000">
            <w:pPr>
              <w:pStyle w:val="Style_2"/>
              <w:ind w:firstLine="0" w:left="0"/>
              <w:jc w:val="center"/>
            </w:pPr>
            <w:r>
              <w:t>396</w:t>
            </w:r>
          </w:p>
        </w:tc>
        <w:tc>
          <w:tcPr>
            <w:tcW w:type="dxa" w:w="1587"/>
            <w:tcMar>
              <w:left w:type="dxa" w:w="0"/>
              <w:right w:type="dxa" w:w="0"/>
            </w:tcMar>
          </w:tcPr>
          <w:p w14:paraId="8C250000">
            <w:pPr>
              <w:pStyle w:val="Style_2"/>
              <w:ind w:firstLine="0" w:left="0"/>
              <w:jc w:val="left"/>
            </w:pPr>
            <w:r>
              <w:t>Медицинская реабилитация детей, после хирургической коррекции врожденных пороков развития органов и систем</w:t>
            </w:r>
          </w:p>
        </w:tc>
        <w:tc>
          <w:tcPr>
            <w:tcW w:type="dxa" w:w="3402"/>
            <w:tcMar>
              <w:left w:type="dxa" w:w="0"/>
              <w:right w:type="dxa" w:w="0"/>
            </w:tcMar>
          </w:tcPr>
          <w:p w14:paraId="8D250000">
            <w:pPr>
              <w:pStyle w:val="Style_2"/>
              <w:ind w:firstLine="0" w:left="0"/>
              <w:jc w:val="center"/>
            </w:pPr>
            <w:r>
              <w:t>-</w:t>
            </w:r>
          </w:p>
        </w:tc>
        <w:tc>
          <w:tcPr>
            <w:tcW w:type="dxa" w:w="2324"/>
            <w:tcMar>
              <w:left w:type="dxa" w:w="0"/>
              <w:right w:type="dxa" w:w="0"/>
            </w:tcMar>
          </w:tcPr>
          <w:p w14:paraId="8E250000">
            <w:pPr>
              <w:pStyle w:val="Style_2"/>
              <w:ind w:firstLine="0" w:left="0"/>
              <w:jc w:val="center"/>
            </w:pPr>
            <w:r>
              <w:rPr>
                <w:color w:val="0000FF"/>
              </w:rPr>
              <w:fldChar w:fldCharType="begin"/>
            </w:r>
            <w:r>
              <w:rPr>
                <w:color w:val="0000FF"/>
              </w:rPr>
              <w:instrText>HYPERLINK "https://login.consultant.ru/link/?req=doc&amp;base=LAW&amp;n=371416&amp;date=02.02.2024&amp;dst=120936&amp;field=134"</w:instrText>
            </w:r>
            <w:r>
              <w:rPr>
                <w:color w:val="0000FF"/>
              </w:rPr>
              <w:fldChar w:fldCharType="separate"/>
            </w:r>
            <w:r>
              <w:rPr>
                <w:color w:val="0000FF"/>
              </w:rPr>
              <w:t>B05.057.011</w:t>
            </w:r>
            <w:r>
              <w:rPr>
                <w:color w:val="0000FF"/>
              </w:rPr>
              <w:fldChar w:fldCharType="end"/>
            </w:r>
          </w:p>
        </w:tc>
        <w:tc>
          <w:tcPr>
            <w:tcW w:type="dxa" w:w="1644"/>
            <w:tcMar>
              <w:left w:type="dxa" w:w="0"/>
              <w:right w:type="dxa" w:w="0"/>
            </w:tcMar>
          </w:tcPr>
          <w:p w14:paraId="8F250000">
            <w:pPr>
              <w:pStyle w:val="Style_2"/>
              <w:ind w:firstLine="0" w:left="0"/>
              <w:jc w:val="center"/>
            </w:pPr>
            <w:r>
              <w:t>Возрастная группа: от 0 дней до 18 лет</w:t>
            </w:r>
          </w:p>
        </w:tc>
        <w:tc>
          <w:tcPr>
            <w:tcW w:type="dxa" w:w="1077"/>
            <w:tcMar>
              <w:left w:type="dxa" w:w="0"/>
              <w:right w:type="dxa" w:w="0"/>
            </w:tcMar>
          </w:tcPr>
          <w:p w14:paraId="90250000">
            <w:pPr>
              <w:pStyle w:val="Style_2"/>
              <w:ind w:firstLine="0" w:left="0"/>
              <w:jc w:val="center"/>
            </w:pPr>
            <w:r>
              <w:t>2,35</w:t>
            </w:r>
          </w:p>
        </w:tc>
      </w:tr>
      <w:tr>
        <w:tc>
          <w:tcPr>
            <w:tcW w:type="dxa" w:w="971"/>
            <w:tcMar>
              <w:left w:type="dxa" w:w="0"/>
              <w:right w:type="dxa" w:w="0"/>
            </w:tcMar>
          </w:tcPr>
          <w:p w14:paraId="91250000">
            <w:pPr>
              <w:pStyle w:val="Style_2"/>
              <w:ind w:firstLine="0" w:left="0"/>
              <w:jc w:val="center"/>
            </w:pPr>
            <w:r>
              <w:t>st37.019</w:t>
            </w:r>
          </w:p>
        </w:tc>
        <w:tc>
          <w:tcPr>
            <w:tcW w:type="dxa" w:w="860"/>
            <w:tcMar>
              <w:left w:type="dxa" w:w="0"/>
              <w:right w:type="dxa" w:w="0"/>
            </w:tcMar>
          </w:tcPr>
          <w:p w14:paraId="92250000">
            <w:pPr>
              <w:pStyle w:val="Style_2"/>
              <w:ind w:firstLine="0" w:left="0"/>
              <w:jc w:val="center"/>
            </w:pPr>
            <w:r>
              <w:t>397</w:t>
            </w:r>
          </w:p>
        </w:tc>
        <w:tc>
          <w:tcPr>
            <w:tcW w:type="dxa" w:w="1587"/>
            <w:tcMar>
              <w:left w:type="dxa" w:w="0"/>
              <w:right w:type="dxa" w:w="0"/>
            </w:tcMar>
          </w:tcPr>
          <w:p w14:paraId="93250000">
            <w:pPr>
              <w:pStyle w:val="Style_2"/>
              <w:ind w:firstLine="0" w:left="0"/>
              <w:jc w:val="left"/>
            </w:pPr>
            <w:r>
              <w:t>Медицинская реабилитация после онкоортопедических операций</w:t>
            </w:r>
          </w:p>
        </w:tc>
        <w:tc>
          <w:tcPr>
            <w:tcW w:type="dxa" w:w="3402"/>
            <w:tcMar>
              <w:left w:type="dxa" w:w="0"/>
              <w:right w:type="dxa" w:w="0"/>
            </w:tcMar>
          </w:tcPr>
          <w:p w14:paraId="94250000">
            <w:pPr>
              <w:pStyle w:val="Style_2"/>
              <w:ind w:firstLine="0" w:left="0"/>
              <w:jc w:val="center"/>
            </w:pPr>
            <w:r>
              <w:t>C40, C40.0, C40.1, C40.2, C40.3, C40.8, C40.9, C41, C41.0, C41.1, C41.2, C41.3, C41.4, C41.8, C41.9, C79.5</w:t>
            </w:r>
          </w:p>
        </w:tc>
        <w:tc>
          <w:tcPr>
            <w:tcW w:type="dxa" w:w="2324"/>
            <w:tcMar>
              <w:left w:type="dxa" w:w="0"/>
              <w:right w:type="dxa" w:w="0"/>
            </w:tcMar>
          </w:tcPr>
          <w:p w14:paraId="95250000">
            <w:pPr>
              <w:pStyle w:val="Style_2"/>
              <w:ind w:firstLine="0" w:left="0"/>
              <w:jc w:val="center"/>
            </w:pPr>
            <w:r>
              <w:rPr>
                <w:color w:val="0000FF"/>
              </w:rPr>
              <w:fldChar w:fldCharType="begin"/>
            </w:r>
            <w:r>
              <w:rPr>
                <w:color w:val="0000FF"/>
              </w:rPr>
              <w:instrText>HYPERLINK "https://login.consultant.ru/link/?req=doc&amp;base=LAW&amp;n=371416&amp;date=02.02.2024&amp;dst=120878&amp;field=134"</w:instrText>
            </w:r>
            <w:r>
              <w:rPr>
                <w:color w:val="0000FF"/>
              </w:rPr>
              <w:fldChar w:fldCharType="separate"/>
            </w:r>
            <w:r>
              <w:rPr>
                <w:color w:val="0000FF"/>
              </w:rPr>
              <w:t>B05.027.001</w:t>
            </w:r>
            <w:r>
              <w:rPr>
                <w:color w:val="0000FF"/>
              </w:rPr>
              <w:fldChar w:fldCharType="end"/>
            </w:r>
          </w:p>
        </w:tc>
        <w:tc>
          <w:tcPr>
            <w:tcW w:type="dxa" w:w="1644"/>
            <w:tcMar>
              <w:left w:type="dxa" w:w="0"/>
              <w:right w:type="dxa" w:w="0"/>
            </w:tcMar>
          </w:tcPr>
          <w:p w14:paraId="96250000">
            <w:pPr>
              <w:pStyle w:val="Style_2"/>
              <w:ind w:firstLine="0" w:left="0"/>
              <w:jc w:val="center"/>
            </w:pPr>
            <w:r>
              <w:t>-</w:t>
            </w:r>
          </w:p>
        </w:tc>
        <w:tc>
          <w:tcPr>
            <w:tcW w:type="dxa" w:w="1077"/>
            <w:tcMar>
              <w:left w:type="dxa" w:w="0"/>
              <w:right w:type="dxa" w:w="0"/>
            </w:tcMar>
          </w:tcPr>
          <w:p w14:paraId="97250000">
            <w:pPr>
              <w:pStyle w:val="Style_2"/>
              <w:ind w:firstLine="0" w:left="0"/>
              <w:jc w:val="center"/>
            </w:pPr>
            <w:r>
              <w:t>1,44</w:t>
            </w:r>
          </w:p>
        </w:tc>
      </w:tr>
      <w:tr>
        <w:tc>
          <w:tcPr>
            <w:tcW w:type="dxa" w:w="971"/>
            <w:tcMar>
              <w:left w:type="dxa" w:w="0"/>
              <w:right w:type="dxa" w:w="0"/>
            </w:tcMar>
          </w:tcPr>
          <w:p w14:paraId="98250000">
            <w:pPr>
              <w:pStyle w:val="Style_2"/>
              <w:ind w:firstLine="0" w:left="0"/>
              <w:jc w:val="center"/>
            </w:pPr>
            <w:r>
              <w:t>st37.020</w:t>
            </w:r>
          </w:p>
        </w:tc>
        <w:tc>
          <w:tcPr>
            <w:tcW w:type="dxa" w:w="860"/>
            <w:tcMar>
              <w:left w:type="dxa" w:w="0"/>
              <w:right w:type="dxa" w:w="0"/>
            </w:tcMar>
          </w:tcPr>
          <w:p w14:paraId="99250000">
            <w:pPr>
              <w:pStyle w:val="Style_2"/>
              <w:ind w:firstLine="0" w:left="0"/>
              <w:jc w:val="center"/>
            </w:pPr>
            <w:r>
              <w:t>398</w:t>
            </w:r>
          </w:p>
        </w:tc>
        <w:tc>
          <w:tcPr>
            <w:tcW w:type="dxa" w:w="1587"/>
            <w:tcMar>
              <w:left w:type="dxa" w:w="0"/>
              <w:right w:type="dxa" w:w="0"/>
            </w:tcMar>
          </w:tcPr>
          <w:p w14:paraId="9A250000">
            <w:pPr>
              <w:pStyle w:val="Style_2"/>
              <w:ind w:firstLine="0" w:left="0"/>
              <w:jc w:val="left"/>
            </w:pPr>
            <w:r>
              <w:t>Медицинская реабилитация по поводу постмастэктомического синдрома в онкологии</w:t>
            </w:r>
          </w:p>
        </w:tc>
        <w:tc>
          <w:tcPr>
            <w:tcW w:type="dxa" w:w="3402"/>
            <w:tcMar>
              <w:left w:type="dxa" w:w="0"/>
              <w:right w:type="dxa" w:w="0"/>
            </w:tcMar>
          </w:tcPr>
          <w:p w14:paraId="9B250000">
            <w:pPr>
              <w:pStyle w:val="Style_2"/>
              <w:ind w:firstLine="0" w:left="0"/>
              <w:jc w:val="center"/>
            </w:pPr>
            <w:r>
              <w:t>C50, C50.0, C50.1, C50.2, C50.3, C50.4, C50.5, C50.6, C50.8, C50.9</w:t>
            </w:r>
          </w:p>
        </w:tc>
        <w:tc>
          <w:tcPr>
            <w:tcW w:type="dxa" w:w="2324"/>
            <w:tcMar>
              <w:left w:type="dxa" w:w="0"/>
              <w:right w:type="dxa" w:w="0"/>
            </w:tcMar>
          </w:tcPr>
          <w:p w14:paraId="9C250000">
            <w:pPr>
              <w:pStyle w:val="Style_2"/>
              <w:ind w:firstLine="0" w:left="0"/>
              <w:jc w:val="center"/>
            </w:pPr>
            <w:r>
              <w:rPr>
                <w:color w:val="0000FF"/>
              </w:rPr>
              <w:fldChar w:fldCharType="begin"/>
            </w:r>
            <w:r>
              <w:rPr>
                <w:color w:val="0000FF"/>
              </w:rPr>
              <w:instrText>HYPERLINK "https://login.consultant.ru/link/?req=doc&amp;base=LAW&amp;n=371416&amp;date=02.02.2024&amp;dst=120878&amp;field=134"</w:instrText>
            </w:r>
            <w:r>
              <w:rPr>
                <w:color w:val="0000FF"/>
              </w:rPr>
              <w:fldChar w:fldCharType="separate"/>
            </w:r>
            <w:r>
              <w:rPr>
                <w:color w:val="0000FF"/>
              </w:rPr>
              <w:t>B05.027.001</w:t>
            </w:r>
            <w:r>
              <w:rPr>
                <w:color w:val="0000FF"/>
              </w:rPr>
              <w:fldChar w:fldCharType="end"/>
            </w:r>
          </w:p>
        </w:tc>
        <w:tc>
          <w:tcPr>
            <w:tcW w:type="dxa" w:w="1644"/>
            <w:tcMar>
              <w:left w:type="dxa" w:w="0"/>
              <w:right w:type="dxa" w:w="0"/>
            </w:tcMar>
          </w:tcPr>
          <w:p w14:paraId="9D250000">
            <w:pPr>
              <w:pStyle w:val="Style_2"/>
              <w:ind w:firstLine="0" w:left="0"/>
              <w:jc w:val="center"/>
            </w:pPr>
            <w:r>
              <w:t>-</w:t>
            </w:r>
          </w:p>
        </w:tc>
        <w:tc>
          <w:tcPr>
            <w:tcW w:type="dxa" w:w="1077"/>
            <w:tcMar>
              <w:left w:type="dxa" w:w="0"/>
              <w:right w:type="dxa" w:w="0"/>
            </w:tcMar>
          </w:tcPr>
          <w:p w14:paraId="9E250000">
            <w:pPr>
              <w:pStyle w:val="Style_2"/>
              <w:ind w:firstLine="0" w:left="0"/>
              <w:jc w:val="center"/>
            </w:pPr>
            <w:r>
              <w:t>1,24</w:t>
            </w:r>
          </w:p>
        </w:tc>
      </w:tr>
      <w:tr>
        <w:tc>
          <w:tcPr>
            <w:tcW w:type="dxa" w:w="971"/>
            <w:tcMar>
              <w:left w:type="dxa" w:w="0"/>
              <w:right w:type="dxa" w:w="0"/>
            </w:tcMar>
          </w:tcPr>
          <w:p w14:paraId="9F250000">
            <w:pPr>
              <w:pStyle w:val="Style_2"/>
              <w:ind w:firstLine="0" w:left="0"/>
              <w:jc w:val="center"/>
            </w:pPr>
            <w:r>
              <w:t>st37.021</w:t>
            </w:r>
          </w:p>
        </w:tc>
        <w:tc>
          <w:tcPr>
            <w:tcW w:type="dxa" w:w="860"/>
            <w:tcMar>
              <w:left w:type="dxa" w:w="0"/>
              <w:right w:type="dxa" w:w="0"/>
            </w:tcMar>
          </w:tcPr>
          <w:p w14:paraId="A0250000">
            <w:pPr>
              <w:pStyle w:val="Style_2"/>
              <w:ind w:firstLine="0" w:left="0"/>
              <w:jc w:val="center"/>
            </w:pPr>
            <w:r>
              <w:t>399</w:t>
            </w:r>
          </w:p>
        </w:tc>
        <w:tc>
          <w:tcPr>
            <w:tcW w:type="dxa" w:w="1587"/>
            <w:tcMar>
              <w:left w:type="dxa" w:w="0"/>
              <w:right w:type="dxa" w:w="0"/>
            </w:tcMar>
          </w:tcPr>
          <w:p w14:paraId="A1250000">
            <w:pPr>
              <w:pStyle w:val="Style_2"/>
              <w:ind w:firstLine="0" w:left="0"/>
              <w:jc w:val="left"/>
            </w:pPr>
            <w:r>
              <w:t>Медицинская реабилитация после перенесенной коронавирусной инфекции COVID-19 (3 балла по ШРМ)</w:t>
            </w:r>
          </w:p>
        </w:tc>
        <w:tc>
          <w:tcPr>
            <w:tcW w:type="dxa" w:w="3402"/>
            <w:tcMar>
              <w:left w:type="dxa" w:w="0"/>
              <w:right w:type="dxa" w:w="0"/>
            </w:tcMar>
          </w:tcPr>
          <w:p w14:paraId="A2250000">
            <w:pPr>
              <w:pStyle w:val="Style_2"/>
              <w:ind w:firstLine="0" w:left="0"/>
              <w:jc w:val="center"/>
            </w:pPr>
            <w:r>
              <w:t>-</w:t>
            </w:r>
          </w:p>
        </w:tc>
        <w:tc>
          <w:tcPr>
            <w:tcW w:type="dxa" w:w="2324"/>
            <w:tcMar>
              <w:left w:type="dxa" w:w="0"/>
              <w:right w:type="dxa" w:w="0"/>
            </w:tcMar>
          </w:tcPr>
          <w:p w14:paraId="A3250000">
            <w:pPr>
              <w:pStyle w:val="Style_2"/>
              <w:ind w:firstLine="0" w:left="0"/>
              <w:jc w:val="center"/>
            </w:pPr>
            <w:r>
              <w:t>-</w:t>
            </w:r>
          </w:p>
        </w:tc>
        <w:tc>
          <w:tcPr>
            <w:tcW w:type="dxa" w:w="1644"/>
            <w:tcMar>
              <w:left w:type="dxa" w:w="0"/>
              <w:right w:type="dxa" w:w="0"/>
            </w:tcMar>
          </w:tcPr>
          <w:p w14:paraId="A4250000">
            <w:pPr>
              <w:pStyle w:val="Style_2"/>
              <w:ind w:firstLine="0" w:left="0"/>
              <w:jc w:val="center"/>
            </w:pPr>
            <w:r>
              <w:t>Иной классификационный критерий: rb3cov</w:t>
            </w:r>
          </w:p>
        </w:tc>
        <w:tc>
          <w:tcPr>
            <w:tcW w:type="dxa" w:w="1077"/>
            <w:tcMar>
              <w:left w:type="dxa" w:w="0"/>
              <w:right w:type="dxa" w:w="0"/>
            </w:tcMar>
          </w:tcPr>
          <w:p w14:paraId="A5250000">
            <w:pPr>
              <w:pStyle w:val="Style_2"/>
              <w:ind w:firstLine="0" w:left="0"/>
              <w:jc w:val="center"/>
            </w:pPr>
            <w:r>
              <w:t>1,08</w:t>
            </w:r>
          </w:p>
        </w:tc>
      </w:tr>
      <w:tr>
        <w:tc>
          <w:tcPr>
            <w:tcW w:type="dxa" w:w="971"/>
            <w:tcMar>
              <w:left w:type="dxa" w:w="0"/>
              <w:right w:type="dxa" w:w="0"/>
            </w:tcMar>
          </w:tcPr>
          <w:p w14:paraId="A6250000">
            <w:pPr>
              <w:pStyle w:val="Style_2"/>
              <w:ind w:firstLine="0" w:left="0"/>
              <w:jc w:val="center"/>
            </w:pPr>
            <w:r>
              <w:t>st37.022</w:t>
            </w:r>
          </w:p>
        </w:tc>
        <w:tc>
          <w:tcPr>
            <w:tcW w:type="dxa" w:w="860"/>
            <w:tcMar>
              <w:left w:type="dxa" w:w="0"/>
              <w:right w:type="dxa" w:w="0"/>
            </w:tcMar>
          </w:tcPr>
          <w:p w14:paraId="A7250000">
            <w:pPr>
              <w:pStyle w:val="Style_2"/>
              <w:ind w:firstLine="0" w:left="0"/>
              <w:jc w:val="center"/>
            </w:pPr>
            <w:r>
              <w:t>400</w:t>
            </w:r>
          </w:p>
        </w:tc>
        <w:tc>
          <w:tcPr>
            <w:tcW w:type="dxa" w:w="1587"/>
            <w:tcMar>
              <w:left w:type="dxa" w:w="0"/>
              <w:right w:type="dxa" w:w="0"/>
            </w:tcMar>
          </w:tcPr>
          <w:p w14:paraId="A8250000">
            <w:pPr>
              <w:pStyle w:val="Style_2"/>
              <w:ind w:firstLine="0" w:left="0"/>
              <w:jc w:val="left"/>
            </w:pPr>
            <w:r>
              <w:t>Медицинская реабилитация после перенесенной коронавирусной инфекции COVID-19 (4 балла по ШРМ)</w:t>
            </w:r>
          </w:p>
        </w:tc>
        <w:tc>
          <w:tcPr>
            <w:tcW w:type="dxa" w:w="3402"/>
            <w:tcMar>
              <w:left w:type="dxa" w:w="0"/>
              <w:right w:type="dxa" w:w="0"/>
            </w:tcMar>
          </w:tcPr>
          <w:p w14:paraId="A9250000">
            <w:pPr>
              <w:pStyle w:val="Style_2"/>
              <w:ind w:firstLine="0" w:left="0"/>
              <w:jc w:val="center"/>
            </w:pPr>
            <w:r>
              <w:t>-</w:t>
            </w:r>
          </w:p>
        </w:tc>
        <w:tc>
          <w:tcPr>
            <w:tcW w:type="dxa" w:w="2324"/>
            <w:tcMar>
              <w:left w:type="dxa" w:w="0"/>
              <w:right w:type="dxa" w:w="0"/>
            </w:tcMar>
          </w:tcPr>
          <w:p w14:paraId="AA250000">
            <w:pPr>
              <w:pStyle w:val="Style_2"/>
              <w:ind w:firstLine="0" w:left="0"/>
              <w:jc w:val="center"/>
            </w:pPr>
            <w:r>
              <w:t>-</w:t>
            </w:r>
          </w:p>
        </w:tc>
        <w:tc>
          <w:tcPr>
            <w:tcW w:type="dxa" w:w="1644"/>
            <w:tcMar>
              <w:left w:type="dxa" w:w="0"/>
              <w:right w:type="dxa" w:w="0"/>
            </w:tcMar>
          </w:tcPr>
          <w:p w14:paraId="AB250000">
            <w:pPr>
              <w:pStyle w:val="Style_2"/>
              <w:ind w:firstLine="0" w:left="0"/>
              <w:jc w:val="center"/>
            </w:pPr>
            <w:r>
              <w:t>Иной классификационный критерий: rb4cov</w:t>
            </w:r>
          </w:p>
        </w:tc>
        <w:tc>
          <w:tcPr>
            <w:tcW w:type="dxa" w:w="1077"/>
            <w:tcMar>
              <w:left w:type="dxa" w:w="0"/>
              <w:right w:type="dxa" w:w="0"/>
            </w:tcMar>
          </w:tcPr>
          <w:p w14:paraId="AC250000">
            <w:pPr>
              <w:pStyle w:val="Style_2"/>
              <w:ind w:firstLine="0" w:left="0"/>
              <w:jc w:val="center"/>
            </w:pPr>
            <w:r>
              <w:t>1,61</w:t>
            </w:r>
          </w:p>
        </w:tc>
      </w:tr>
      <w:tr>
        <w:tc>
          <w:tcPr>
            <w:tcW w:type="dxa" w:w="971"/>
            <w:tcMar>
              <w:left w:type="dxa" w:w="0"/>
              <w:right w:type="dxa" w:w="0"/>
            </w:tcMar>
          </w:tcPr>
          <w:p w14:paraId="AD250000">
            <w:pPr>
              <w:pStyle w:val="Style_2"/>
              <w:ind w:firstLine="0" w:left="0"/>
              <w:jc w:val="center"/>
            </w:pPr>
            <w:r>
              <w:t>st37.023</w:t>
            </w:r>
          </w:p>
        </w:tc>
        <w:tc>
          <w:tcPr>
            <w:tcW w:type="dxa" w:w="860"/>
            <w:tcMar>
              <w:left w:type="dxa" w:w="0"/>
              <w:right w:type="dxa" w:w="0"/>
            </w:tcMar>
          </w:tcPr>
          <w:p w14:paraId="AE250000">
            <w:pPr>
              <w:pStyle w:val="Style_2"/>
              <w:ind w:firstLine="0" w:left="0"/>
              <w:jc w:val="center"/>
            </w:pPr>
            <w:r>
              <w:t>401</w:t>
            </w:r>
          </w:p>
        </w:tc>
        <w:tc>
          <w:tcPr>
            <w:tcW w:type="dxa" w:w="1587"/>
            <w:tcMar>
              <w:left w:type="dxa" w:w="0"/>
              <w:right w:type="dxa" w:w="0"/>
            </w:tcMar>
          </w:tcPr>
          <w:p w14:paraId="AF250000">
            <w:pPr>
              <w:pStyle w:val="Style_2"/>
              <w:ind w:firstLine="0" w:left="0"/>
              <w:jc w:val="left"/>
            </w:pPr>
            <w:r>
              <w:t>Медицинская реабилитация после перенесенной коронавирусной инфекции COVID-19 (5 баллов по ШРМ)</w:t>
            </w:r>
          </w:p>
        </w:tc>
        <w:tc>
          <w:tcPr>
            <w:tcW w:type="dxa" w:w="3402"/>
            <w:tcMar>
              <w:left w:type="dxa" w:w="0"/>
              <w:right w:type="dxa" w:w="0"/>
            </w:tcMar>
          </w:tcPr>
          <w:p w14:paraId="B0250000">
            <w:pPr>
              <w:pStyle w:val="Style_2"/>
              <w:ind w:firstLine="0" w:left="0"/>
              <w:jc w:val="center"/>
            </w:pPr>
            <w:r>
              <w:t>-</w:t>
            </w:r>
          </w:p>
        </w:tc>
        <w:tc>
          <w:tcPr>
            <w:tcW w:type="dxa" w:w="2324"/>
            <w:tcMar>
              <w:left w:type="dxa" w:w="0"/>
              <w:right w:type="dxa" w:w="0"/>
            </w:tcMar>
          </w:tcPr>
          <w:p w14:paraId="B1250000">
            <w:pPr>
              <w:pStyle w:val="Style_2"/>
              <w:ind w:firstLine="0" w:left="0"/>
              <w:jc w:val="center"/>
            </w:pPr>
            <w:r>
              <w:t>-</w:t>
            </w:r>
          </w:p>
        </w:tc>
        <w:tc>
          <w:tcPr>
            <w:tcW w:type="dxa" w:w="1644"/>
            <w:tcMar>
              <w:left w:type="dxa" w:w="0"/>
              <w:right w:type="dxa" w:w="0"/>
            </w:tcMar>
          </w:tcPr>
          <w:p w14:paraId="B2250000">
            <w:pPr>
              <w:pStyle w:val="Style_2"/>
              <w:ind w:firstLine="0" w:left="0"/>
              <w:jc w:val="center"/>
            </w:pPr>
            <w:r>
              <w:t>Иной классификационный критерий: rb5cov</w:t>
            </w:r>
          </w:p>
        </w:tc>
        <w:tc>
          <w:tcPr>
            <w:tcW w:type="dxa" w:w="1077"/>
            <w:tcMar>
              <w:left w:type="dxa" w:w="0"/>
              <w:right w:type="dxa" w:w="0"/>
            </w:tcMar>
          </w:tcPr>
          <w:p w14:paraId="B3250000">
            <w:pPr>
              <w:pStyle w:val="Style_2"/>
              <w:ind w:firstLine="0" w:left="0"/>
              <w:jc w:val="center"/>
            </w:pPr>
            <w:r>
              <w:t>2,15</w:t>
            </w:r>
          </w:p>
        </w:tc>
      </w:tr>
      <w:tr>
        <w:tc>
          <w:tcPr>
            <w:tcW w:type="dxa" w:w="971"/>
            <w:tcMar>
              <w:left w:type="dxa" w:w="0"/>
              <w:right w:type="dxa" w:w="0"/>
            </w:tcMar>
          </w:tcPr>
          <w:p w14:paraId="B4250000">
            <w:pPr>
              <w:pStyle w:val="Style_2"/>
              <w:ind w:firstLine="0" w:left="0"/>
              <w:jc w:val="center"/>
            </w:pPr>
            <w:r>
              <w:t>st38</w:t>
            </w:r>
          </w:p>
        </w:tc>
        <w:tc>
          <w:tcPr>
            <w:tcW w:type="dxa" w:w="860"/>
            <w:tcMar>
              <w:left w:type="dxa" w:w="0"/>
              <w:right w:type="dxa" w:w="0"/>
            </w:tcMar>
          </w:tcPr>
          <w:p w14:paraId="B5250000">
            <w:pPr>
              <w:pStyle w:val="Style_2"/>
              <w:ind w:firstLine="0" w:left="0"/>
              <w:jc w:val="center"/>
              <w:outlineLvl w:val="3"/>
            </w:pPr>
            <w:r>
              <w:t>38</w:t>
            </w:r>
          </w:p>
        </w:tc>
        <w:tc>
          <w:tcPr>
            <w:tcW w:type="dxa" w:w="8957"/>
            <w:gridSpan w:val="4"/>
            <w:tcMar>
              <w:left w:type="dxa" w:w="0"/>
              <w:right w:type="dxa" w:w="0"/>
            </w:tcMar>
          </w:tcPr>
          <w:p w14:paraId="B6250000">
            <w:pPr>
              <w:pStyle w:val="Style_2"/>
              <w:ind w:firstLine="0" w:left="0"/>
              <w:jc w:val="center"/>
            </w:pPr>
            <w:r>
              <w:t>Гериатрия</w:t>
            </w:r>
          </w:p>
        </w:tc>
        <w:tc>
          <w:tcPr>
            <w:tcW w:type="dxa" w:w="1077"/>
            <w:tcMar>
              <w:left w:type="dxa" w:w="0"/>
              <w:right w:type="dxa" w:w="0"/>
            </w:tcMar>
          </w:tcPr>
          <w:p w14:paraId="B7250000">
            <w:pPr>
              <w:pStyle w:val="Style_2"/>
              <w:ind w:firstLine="0" w:left="0"/>
              <w:jc w:val="center"/>
            </w:pPr>
            <w:r>
              <w:t>1,50</w:t>
            </w:r>
          </w:p>
        </w:tc>
      </w:tr>
      <w:tr>
        <w:tc>
          <w:tcPr>
            <w:tcW w:type="dxa" w:w="971"/>
            <w:tcMar>
              <w:left w:type="dxa" w:w="0"/>
              <w:right w:type="dxa" w:w="0"/>
            </w:tcMar>
          </w:tcPr>
          <w:p w14:paraId="B8250000">
            <w:pPr>
              <w:pStyle w:val="Style_2"/>
              <w:ind w:firstLine="0" w:left="0"/>
              <w:jc w:val="center"/>
            </w:pPr>
            <w:r>
              <w:t>st38.001</w:t>
            </w:r>
          </w:p>
        </w:tc>
        <w:tc>
          <w:tcPr>
            <w:tcW w:type="dxa" w:w="860"/>
            <w:tcMar>
              <w:left w:type="dxa" w:w="0"/>
              <w:right w:type="dxa" w:w="0"/>
            </w:tcMar>
          </w:tcPr>
          <w:p w14:paraId="B9250000">
            <w:pPr>
              <w:pStyle w:val="Style_2"/>
              <w:ind w:firstLine="0" w:left="0"/>
              <w:jc w:val="center"/>
            </w:pPr>
            <w:r>
              <w:t>402</w:t>
            </w:r>
          </w:p>
        </w:tc>
        <w:tc>
          <w:tcPr>
            <w:tcW w:type="dxa" w:w="1587"/>
            <w:tcMar>
              <w:left w:type="dxa" w:w="0"/>
              <w:right w:type="dxa" w:w="0"/>
            </w:tcMar>
          </w:tcPr>
          <w:p w14:paraId="BA250000">
            <w:pPr>
              <w:pStyle w:val="Style_2"/>
              <w:ind w:firstLine="0" w:left="0"/>
              <w:jc w:val="left"/>
            </w:pPr>
            <w:r>
              <w:t>Соматические заболевания, осложненные старческой астенией</w:t>
            </w:r>
          </w:p>
        </w:tc>
        <w:tc>
          <w:tcPr>
            <w:tcW w:type="dxa" w:w="3402"/>
            <w:tcMar>
              <w:left w:type="dxa" w:w="0"/>
              <w:right w:type="dxa" w:w="0"/>
            </w:tcMar>
          </w:tcPr>
          <w:p w14:paraId="BB250000">
            <w:pPr>
              <w:pStyle w:val="Style_2"/>
              <w:ind w:firstLine="0" w:left="0"/>
              <w:jc w:val="center"/>
            </w:pPr>
            <w:r>
              <w:t>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type="dxa" w:w="2324"/>
            <w:tcMar>
              <w:left w:type="dxa" w:w="0"/>
              <w:right w:type="dxa" w:w="0"/>
            </w:tcMar>
          </w:tcPr>
          <w:p w14:paraId="BC250000">
            <w:pPr>
              <w:pStyle w:val="Style_2"/>
              <w:ind w:firstLine="0" w:left="0"/>
              <w:jc w:val="center"/>
            </w:pPr>
            <w:r>
              <w:t>-</w:t>
            </w:r>
          </w:p>
        </w:tc>
        <w:tc>
          <w:tcPr>
            <w:tcW w:type="dxa" w:w="1644"/>
            <w:tcMar>
              <w:left w:type="dxa" w:w="0"/>
              <w:right w:type="dxa" w:w="0"/>
            </w:tcMar>
          </w:tcPr>
          <w:p w14:paraId="BD250000">
            <w:pPr>
              <w:pStyle w:val="Style_2"/>
              <w:ind w:firstLine="0" w:left="0"/>
              <w:jc w:val="center"/>
            </w:pPr>
            <w:r>
              <w:t>Дополнительные диагнозы: R54</w:t>
            </w:r>
          </w:p>
        </w:tc>
        <w:tc>
          <w:tcPr>
            <w:tcW w:type="dxa" w:w="1077"/>
            <w:tcMar>
              <w:left w:type="dxa" w:w="0"/>
              <w:right w:type="dxa" w:w="0"/>
            </w:tcMar>
          </w:tcPr>
          <w:p w14:paraId="BE250000">
            <w:pPr>
              <w:pStyle w:val="Style_2"/>
              <w:ind w:firstLine="0" w:left="0"/>
              <w:jc w:val="center"/>
            </w:pPr>
            <w:r>
              <w:t>1,50</w:t>
            </w:r>
          </w:p>
        </w:tc>
      </w:tr>
      <w:tr>
        <w:tc>
          <w:tcPr>
            <w:tcW w:type="dxa" w:w="11865"/>
            <w:gridSpan w:val="7"/>
            <w:tcMar>
              <w:left w:type="dxa" w:w="0"/>
              <w:right w:type="dxa" w:w="0"/>
            </w:tcMar>
          </w:tcPr>
          <w:p w14:paraId="BF250000">
            <w:pPr>
              <w:pStyle w:val="Style_2"/>
              <w:ind w:firstLine="0" w:left="0"/>
              <w:jc w:val="center"/>
              <w:outlineLvl w:val="2"/>
            </w:pPr>
            <w:r>
              <w:t>В условиях дневного стационара</w:t>
            </w:r>
          </w:p>
        </w:tc>
      </w:tr>
      <w:tr>
        <w:tc>
          <w:tcPr>
            <w:tcW w:type="dxa" w:w="971"/>
            <w:tcMar>
              <w:left w:type="dxa" w:w="0"/>
              <w:right w:type="dxa" w:w="0"/>
            </w:tcMar>
          </w:tcPr>
          <w:p w14:paraId="C0250000">
            <w:pPr>
              <w:pStyle w:val="Style_2"/>
              <w:ind w:firstLine="0" w:left="0"/>
              <w:jc w:val="center"/>
            </w:pPr>
            <w:r>
              <w:t>ds01</w:t>
            </w:r>
          </w:p>
        </w:tc>
        <w:tc>
          <w:tcPr>
            <w:tcW w:type="dxa" w:w="860"/>
            <w:tcMar>
              <w:left w:type="dxa" w:w="0"/>
              <w:right w:type="dxa" w:w="0"/>
            </w:tcMar>
          </w:tcPr>
          <w:p w14:paraId="C1250000">
            <w:pPr>
              <w:pStyle w:val="Style_2"/>
              <w:ind w:firstLine="0" w:left="0"/>
              <w:jc w:val="center"/>
              <w:outlineLvl w:val="3"/>
            </w:pPr>
            <w:r>
              <w:t>1</w:t>
            </w:r>
          </w:p>
        </w:tc>
        <w:tc>
          <w:tcPr>
            <w:tcW w:type="dxa" w:w="8957"/>
            <w:gridSpan w:val="4"/>
            <w:tcMar>
              <w:left w:type="dxa" w:w="0"/>
              <w:right w:type="dxa" w:w="0"/>
            </w:tcMar>
          </w:tcPr>
          <w:p w14:paraId="C2250000">
            <w:pPr>
              <w:pStyle w:val="Style_2"/>
              <w:ind w:firstLine="0" w:left="0"/>
              <w:jc w:val="center"/>
            </w:pPr>
            <w:r>
              <w:t>Акушерское дело</w:t>
            </w:r>
          </w:p>
        </w:tc>
        <w:tc>
          <w:tcPr>
            <w:tcW w:type="dxa" w:w="1077"/>
            <w:tcMar>
              <w:left w:type="dxa" w:w="0"/>
              <w:right w:type="dxa" w:w="0"/>
            </w:tcMar>
          </w:tcPr>
          <w:p w14:paraId="C3250000">
            <w:pPr>
              <w:pStyle w:val="Style_2"/>
              <w:ind w:firstLine="0" w:left="0"/>
              <w:jc w:val="center"/>
            </w:pPr>
            <w:r>
              <w:t>0,50</w:t>
            </w:r>
          </w:p>
        </w:tc>
      </w:tr>
      <w:tr>
        <w:tc>
          <w:tcPr>
            <w:tcW w:type="dxa" w:w="971"/>
            <w:tcMar>
              <w:left w:type="dxa" w:w="0"/>
              <w:right w:type="dxa" w:w="0"/>
            </w:tcMar>
          </w:tcPr>
          <w:p w14:paraId="C4250000">
            <w:pPr>
              <w:pStyle w:val="Style_2"/>
              <w:ind w:firstLine="0" w:left="0"/>
              <w:jc w:val="center"/>
            </w:pPr>
            <w:r>
              <w:t>ds02</w:t>
            </w:r>
          </w:p>
        </w:tc>
        <w:tc>
          <w:tcPr>
            <w:tcW w:type="dxa" w:w="860"/>
            <w:tcMar>
              <w:left w:type="dxa" w:w="0"/>
              <w:right w:type="dxa" w:w="0"/>
            </w:tcMar>
          </w:tcPr>
          <w:p w14:paraId="C5250000">
            <w:pPr>
              <w:pStyle w:val="Style_2"/>
              <w:ind w:firstLine="0" w:left="0"/>
              <w:jc w:val="center"/>
              <w:outlineLvl w:val="3"/>
            </w:pPr>
            <w:r>
              <w:t>2</w:t>
            </w:r>
          </w:p>
        </w:tc>
        <w:tc>
          <w:tcPr>
            <w:tcW w:type="dxa" w:w="8957"/>
            <w:gridSpan w:val="4"/>
            <w:tcMar>
              <w:left w:type="dxa" w:w="0"/>
              <w:right w:type="dxa" w:w="0"/>
            </w:tcMar>
          </w:tcPr>
          <w:p w14:paraId="C6250000">
            <w:pPr>
              <w:pStyle w:val="Style_2"/>
              <w:ind w:firstLine="0" w:left="0"/>
              <w:jc w:val="center"/>
            </w:pPr>
            <w:r>
              <w:t>Акушерство и гинекология</w:t>
            </w:r>
          </w:p>
        </w:tc>
        <w:tc>
          <w:tcPr>
            <w:tcW w:type="dxa" w:w="1077"/>
            <w:tcMar>
              <w:left w:type="dxa" w:w="0"/>
              <w:right w:type="dxa" w:w="0"/>
            </w:tcMar>
          </w:tcPr>
          <w:p w14:paraId="C7250000">
            <w:pPr>
              <w:pStyle w:val="Style_2"/>
              <w:ind w:firstLine="0" w:left="0"/>
              <w:jc w:val="center"/>
            </w:pPr>
            <w:r>
              <w:t>0,80</w:t>
            </w:r>
          </w:p>
        </w:tc>
      </w:tr>
      <w:tr>
        <w:tc>
          <w:tcPr>
            <w:tcW w:type="dxa" w:w="971"/>
            <w:tcMar>
              <w:left w:type="dxa" w:w="0"/>
              <w:right w:type="dxa" w:w="0"/>
            </w:tcMar>
          </w:tcPr>
          <w:p w14:paraId="C8250000">
            <w:pPr>
              <w:pStyle w:val="Style_2"/>
              <w:ind w:firstLine="0" w:left="0"/>
              <w:jc w:val="center"/>
            </w:pPr>
            <w:r>
              <w:t>ds02.001</w:t>
            </w:r>
          </w:p>
        </w:tc>
        <w:tc>
          <w:tcPr>
            <w:tcW w:type="dxa" w:w="860"/>
            <w:tcMar>
              <w:left w:type="dxa" w:w="0"/>
              <w:right w:type="dxa" w:w="0"/>
            </w:tcMar>
          </w:tcPr>
          <w:p w14:paraId="C9250000">
            <w:pPr>
              <w:pStyle w:val="Style_2"/>
              <w:ind w:firstLine="0" w:left="0"/>
              <w:jc w:val="center"/>
            </w:pPr>
            <w:r>
              <w:t>1</w:t>
            </w:r>
          </w:p>
        </w:tc>
        <w:tc>
          <w:tcPr>
            <w:tcW w:type="dxa" w:w="1587"/>
            <w:tcMar>
              <w:left w:type="dxa" w:w="0"/>
              <w:right w:type="dxa" w:w="0"/>
            </w:tcMar>
          </w:tcPr>
          <w:p w14:paraId="CA250000">
            <w:pPr>
              <w:pStyle w:val="Style_2"/>
              <w:ind w:firstLine="0" w:left="0"/>
              <w:jc w:val="left"/>
            </w:pPr>
            <w:r>
              <w:t>Осложнения беременности, родов, послеродового периода</w:t>
            </w:r>
          </w:p>
        </w:tc>
        <w:tc>
          <w:tcPr>
            <w:tcW w:type="dxa" w:w="3402"/>
            <w:tcMar>
              <w:left w:type="dxa" w:w="0"/>
              <w:right w:type="dxa" w:w="0"/>
            </w:tcMar>
          </w:tcPr>
          <w:p w14:paraId="CB250000">
            <w:pPr>
              <w:pStyle w:val="Style_2"/>
              <w:ind w:firstLine="0" w:left="0"/>
              <w:jc w:val="center"/>
            </w:pPr>
            <w:r>
              <w:t>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type="dxa" w:w="2324"/>
            <w:tcMar>
              <w:left w:type="dxa" w:w="0"/>
              <w:right w:type="dxa" w:w="0"/>
            </w:tcMar>
          </w:tcPr>
          <w:p w14:paraId="CC250000">
            <w:pPr>
              <w:pStyle w:val="Style_2"/>
              <w:ind w:firstLine="0" w:left="0"/>
              <w:jc w:val="center"/>
            </w:pPr>
            <w:r>
              <w:t>-</w:t>
            </w:r>
          </w:p>
        </w:tc>
        <w:tc>
          <w:tcPr>
            <w:tcW w:type="dxa" w:w="1644"/>
            <w:tcMar>
              <w:left w:type="dxa" w:w="0"/>
              <w:right w:type="dxa" w:w="0"/>
            </w:tcMar>
          </w:tcPr>
          <w:p w14:paraId="CD250000">
            <w:pPr>
              <w:pStyle w:val="Style_2"/>
              <w:ind w:firstLine="0" w:left="0"/>
              <w:jc w:val="center"/>
            </w:pPr>
            <w:r>
              <w:t>-</w:t>
            </w:r>
          </w:p>
        </w:tc>
        <w:tc>
          <w:tcPr>
            <w:tcW w:type="dxa" w:w="1077"/>
            <w:tcMar>
              <w:left w:type="dxa" w:w="0"/>
              <w:right w:type="dxa" w:w="0"/>
            </w:tcMar>
          </w:tcPr>
          <w:p w14:paraId="CE250000">
            <w:pPr>
              <w:pStyle w:val="Style_2"/>
              <w:ind w:firstLine="0" w:left="0"/>
              <w:jc w:val="center"/>
            </w:pPr>
            <w:r>
              <w:t>0,83</w:t>
            </w:r>
          </w:p>
        </w:tc>
      </w:tr>
      <w:tr>
        <w:tc>
          <w:tcPr>
            <w:tcW w:type="dxa" w:w="971"/>
            <w:tcMar>
              <w:left w:type="dxa" w:w="0"/>
              <w:right w:type="dxa" w:w="0"/>
            </w:tcMar>
          </w:tcPr>
          <w:p w14:paraId="CF250000">
            <w:pPr>
              <w:pStyle w:val="Style_2"/>
              <w:ind w:firstLine="0" w:left="0"/>
              <w:jc w:val="center"/>
            </w:pPr>
            <w:r>
              <w:t>ds02.002</w:t>
            </w:r>
          </w:p>
        </w:tc>
        <w:tc>
          <w:tcPr>
            <w:tcW w:type="dxa" w:w="860"/>
            <w:tcMar>
              <w:left w:type="dxa" w:w="0"/>
              <w:right w:type="dxa" w:w="0"/>
            </w:tcMar>
          </w:tcPr>
          <w:p w14:paraId="D0250000">
            <w:pPr>
              <w:pStyle w:val="Style_2"/>
              <w:ind w:firstLine="0" w:left="0"/>
              <w:jc w:val="center"/>
            </w:pPr>
            <w:r>
              <w:t>2</w:t>
            </w:r>
          </w:p>
        </w:tc>
        <w:tc>
          <w:tcPr>
            <w:tcW w:type="dxa" w:w="1587"/>
            <w:tcMar>
              <w:left w:type="dxa" w:w="0"/>
              <w:right w:type="dxa" w:w="0"/>
            </w:tcMar>
          </w:tcPr>
          <w:p w14:paraId="D1250000">
            <w:pPr>
              <w:pStyle w:val="Style_2"/>
              <w:ind w:firstLine="0" w:left="0"/>
              <w:jc w:val="left"/>
            </w:pPr>
            <w:r>
              <w:t>Болезни женских половых органов</w:t>
            </w:r>
          </w:p>
        </w:tc>
        <w:tc>
          <w:tcPr>
            <w:tcW w:type="dxa" w:w="3402"/>
            <w:tcMar>
              <w:left w:type="dxa" w:w="0"/>
              <w:right w:type="dxa" w:w="0"/>
            </w:tcMar>
          </w:tcPr>
          <w:p w14:paraId="D2250000">
            <w:pPr>
              <w:pStyle w:val="Style_2"/>
              <w:ind w:firstLine="0" w:left="0"/>
              <w:jc w:val="center"/>
            </w:pPr>
            <w:r>
              <w:t>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type="dxa" w:w="2324"/>
            <w:tcMar>
              <w:left w:type="dxa" w:w="0"/>
              <w:right w:type="dxa" w:w="0"/>
            </w:tcMar>
          </w:tcPr>
          <w:p w14:paraId="D3250000">
            <w:pPr>
              <w:pStyle w:val="Style_2"/>
              <w:ind w:firstLine="0" w:left="0"/>
              <w:jc w:val="center"/>
            </w:pPr>
            <w:r>
              <w:t>-</w:t>
            </w:r>
          </w:p>
        </w:tc>
        <w:tc>
          <w:tcPr>
            <w:tcW w:type="dxa" w:w="1644"/>
            <w:tcMar>
              <w:left w:type="dxa" w:w="0"/>
              <w:right w:type="dxa" w:w="0"/>
            </w:tcMar>
          </w:tcPr>
          <w:p w14:paraId="D4250000">
            <w:pPr>
              <w:pStyle w:val="Style_2"/>
              <w:ind w:firstLine="0" w:left="0"/>
              <w:jc w:val="center"/>
            </w:pPr>
            <w:r>
              <w:t>-</w:t>
            </w:r>
          </w:p>
        </w:tc>
        <w:tc>
          <w:tcPr>
            <w:tcW w:type="dxa" w:w="1077"/>
            <w:tcMar>
              <w:left w:type="dxa" w:w="0"/>
              <w:right w:type="dxa" w:w="0"/>
            </w:tcMar>
          </w:tcPr>
          <w:p w14:paraId="D5250000">
            <w:pPr>
              <w:pStyle w:val="Style_2"/>
              <w:ind w:firstLine="0" w:left="0"/>
              <w:jc w:val="center"/>
            </w:pPr>
            <w:r>
              <w:t>0,66</w:t>
            </w:r>
          </w:p>
        </w:tc>
      </w:tr>
      <w:tr>
        <w:tc>
          <w:tcPr>
            <w:tcW w:type="dxa" w:w="971"/>
            <w:tcMar>
              <w:left w:type="dxa" w:w="0"/>
              <w:right w:type="dxa" w:w="0"/>
            </w:tcMar>
          </w:tcPr>
          <w:p w14:paraId="D6250000">
            <w:pPr>
              <w:pStyle w:val="Style_2"/>
              <w:ind w:firstLine="0" w:left="0"/>
              <w:jc w:val="center"/>
            </w:pPr>
            <w:r>
              <w:t>ds02.003</w:t>
            </w:r>
          </w:p>
        </w:tc>
        <w:tc>
          <w:tcPr>
            <w:tcW w:type="dxa" w:w="860"/>
            <w:tcMar>
              <w:left w:type="dxa" w:w="0"/>
              <w:right w:type="dxa" w:w="0"/>
            </w:tcMar>
          </w:tcPr>
          <w:p w14:paraId="D7250000">
            <w:pPr>
              <w:pStyle w:val="Style_2"/>
              <w:ind w:firstLine="0" w:left="0"/>
              <w:jc w:val="center"/>
            </w:pPr>
            <w:r>
              <w:t>3</w:t>
            </w:r>
          </w:p>
        </w:tc>
        <w:tc>
          <w:tcPr>
            <w:tcW w:type="dxa" w:w="1587"/>
            <w:tcMar>
              <w:left w:type="dxa" w:w="0"/>
              <w:right w:type="dxa" w:w="0"/>
            </w:tcMar>
          </w:tcPr>
          <w:p w14:paraId="D8250000">
            <w:pPr>
              <w:pStyle w:val="Style_2"/>
              <w:ind w:firstLine="0" w:left="0"/>
              <w:jc w:val="left"/>
            </w:pPr>
            <w:r>
              <w:t>Операции на женских половых органах (уровень 1)</w:t>
            </w:r>
          </w:p>
        </w:tc>
        <w:tc>
          <w:tcPr>
            <w:tcW w:type="dxa" w:w="3402"/>
            <w:tcMar>
              <w:left w:type="dxa" w:w="0"/>
              <w:right w:type="dxa" w:w="0"/>
            </w:tcMar>
          </w:tcPr>
          <w:p w14:paraId="D9250000">
            <w:pPr>
              <w:pStyle w:val="Style_2"/>
              <w:ind w:firstLine="0" w:left="0"/>
              <w:jc w:val="center"/>
            </w:pPr>
            <w:r>
              <w:t>-</w:t>
            </w:r>
          </w:p>
        </w:tc>
        <w:tc>
          <w:tcPr>
            <w:tcW w:type="dxa" w:w="2324"/>
            <w:tcMar>
              <w:left w:type="dxa" w:w="0"/>
              <w:right w:type="dxa" w:w="0"/>
            </w:tcMar>
          </w:tcPr>
          <w:p w14:paraId="DA250000">
            <w:pPr>
              <w:pStyle w:val="Style_2"/>
              <w:ind w:firstLine="0" w:left="0"/>
              <w:jc w:val="center"/>
            </w:pPr>
            <w:r>
              <w:rPr>
                <w:color w:val="0000FF"/>
              </w:rPr>
              <w:fldChar w:fldCharType="begin"/>
            </w:r>
            <w:r>
              <w:rPr>
                <w:color w:val="0000FF"/>
              </w:rPr>
              <w:instrText>HYPERLINK "https://login.consultant.ru/link/?req=doc&amp;base=LAW&amp;n=371416&amp;date=02.02.2024&amp;dst=105441&amp;field=134"</w:instrText>
            </w:r>
            <w:r>
              <w:rPr>
                <w:color w:val="0000FF"/>
              </w:rPr>
              <w:fldChar w:fldCharType="separate"/>
            </w:r>
            <w:r>
              <w:rPr>
                <w:color w:val="0000FF"/>
              </w:rPr>
              <w:t>A11.20.003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"https://login.consultant.ru/link/?req=doc&amp;base=LAW&amp;n=371416&amp;date=02.02.2024&amp;dst=105443&amp;field=134"</w:instrText>
            </w:r>
            <w:r>
              <w:rPr>
                <w:color w:val="0000FF"/>
              </w:rPr>
              <w:fldChar w:fldCharType="separate"/>
            </w:r>
            <w:r>
              <w:rPr>
                <w:color w:val="0000FF"/>
              </w:rPr>
              <w:t>A11.20.004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"https://login.consultant.ru/link/?req=doc&amp;base=LAW&amp;n=371416&amp;date=02.02.2024&amp;dst=105451&amp;field=134"</w:instrText>
            </w:r>
            <w:r>
              <w:rPr>
                <w:color w:val="0000FF"/>
              </w:rPr>
              <w:fldChar w:fldCharType="separate"/>
            </w:r>
            <w:r>
              <w:rPr>
                <w:color w:val="0000FF"/>
              </w:rPr>
              <w:t>A11.20.006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"https://login.consultant.ru/link/?req=doc&amp;base=LAW&amp;n=371416&amp;date=02.02.2024&amp;dst=105455&amp;field=134"</w:instrText>
            </w:r>
            <w:r>
              <w:rPr>
                <w:color w:val="0000FF"/>
              </w:rPr>
              <w:fldChar w:fldCharType="separate"/>
            </w:r>
            <w:r>
              <w:rPr>
                <w:color w:val="0000FF"/>
              </w:rPr>
              <w:t>A11.20.008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"https://login.consultant.ru/link/?req=doc&amp;base=LAW&amp;n=371416&amp;date=02.02.2024&amp;dst=105475&amp;field=134"</w:instrText>
            </w:r>
            <w:r>
              <w:rPr>
                <w:color w:val="0000FF"/>
              </w:rPr>
              <w:fldChar w:fldCharType="separate"/>
            </w:r>
            <w:r>
              <w:rPr>
                <w:color w:val="0000FF"/>
              </w:rPr>
              <w:t>A11.20.011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"https://login.consultant.ru/link/?req=doc&amp;base=LAW&amp;n=371416&amp;date=02.02.2024&amp;dst=105481&amp;field=134"</w:instrText>
            </w:r>
            <w:r>
              <w:rPr>
                <w:color w:val="0000FF"/>
              </w:rPr>
              <w:fldChar w:fldCharType="separate"/>
            </w:r>
            <w:r>
              <w:rPr>
                <w:color w:val="0000FF"/>
              </w:rPr>
              <w:t>A11.20.011.003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"https://login.consultant.ru/link/?req=doc&amp;base=LAW&amp;n=371416&amp;date=02.02.2024&amp;dst=105489&amp;field=134"</w:instrText>
            </w:r>
            <w:r>
              <w:rPr>
                <w:color w:val="0000FF"/>
              </w:rPr>
              <w:fldChar w:fldCharType="separate"/>
            </w:r>
            <w:r>
              <w:rPr>
                <w:color w:val="0000FF"/>
              </w:rPr>
              <w:t>A11.20.015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"https://login.consultant.ru/link/?req=doc&amp;base=LAW&amp;n=371416&amp;date=02.02.2024&amp;dst=105721&amp;field=134"</w:instrText>
            </w:r>
            <w:r>
              <w:rPr>
                <w:color w:val="0000FF"/>
              </w:rPr>
              <w:fldChar w:fldCharType="separate"/>
            </w:r>
            <w:r>
              <w:rPr>
                <w:color w:val="0000FF"/>
              </w:rPr>
              <w:t>A11.30.002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"https://login.consultant.ru/link/?req=doc&amp;base=LAW&amp;n=371416&amp;date=02.02.2024&amp;dst=105745&amp;field=134"</w:instrText>
            </w:r>
            <w:r>
              <w:rPr>
                <w:color w:val="0000FF"/>
              </w:rPr>
              <w:fldChar w:fldCharType="separate"/>
            </w:r>
            <w:r>
              <w:rPr>
                <w:color w:val="0000FF"/>
              </w:rPr>
              <w:t>A11.30.016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"https://login.consultant.ru/link/?req=doc&amp;base=LAW&amp;n=371416&amp;date=02.02.2024&amp;dst=106687&amp;field=134"</w:instrText>
            </w:r>
            <w:r>
              <w:rPr>
                <w:color w:val="0000FF"/>
              </w:rPr>
              <w:fldChar w:fldCharType="separate"/>
            </w:r>
            <w:r>
              <w:rPr>
                <w:color w:val="0000FF"/>
              </w:rPr>
              <w:t>A14.20.002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"https://login.consultant.ru/link/?req=doc&amp;base=LAW&amp;n=371416&amp;date=02.02.2024&amp;dst=110525&amp;field=134"</w:instrText>
            </w:r>
            <w:r>
              <w:rPr>
                <w:color w:val="0000FF"/>
              </w:rPr>
              <w:fldChar w:fldCharType="separate"/>
            </w:r>
            <w:r>
              <w:rPr>
                <w:color w:val="0000FF"/>
              </w:rPr>
              <w:t>A16.20.021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"https://login.consultant.ru/link/?req=doc&amp;base=LAW&amp;n=371416&amp;date=02.02.2024&amp;dst=110535&amp;field=134"</w:instrText>
            </w:r>
            <w:r>
              <w:rPr>
                <w:color w:val="0000FF"/>
              </w:rPr>
              <w:fldChar w:fldCharType="separate"/>
            </w:r>
            <w:r>
              <w:rPr>
                <w:color w:val="0000FF"/>
              </w:rPr>
              <w:t>A16.20.025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"https://login.consultant.ru/link/?req=doc&amp;base=LAW&amp;n=371416&amp;date=02.02.2024&amp;dst=110537&amp;field=134"</w:instrText>
            </w:r>
            <w:r>
              <w:rPr>
                <w:color w:val="0000FF"/>
              </w:rPr>
              <w:fldChar w:fldCharType="separate"/>
            </w:r>
            <w:r>
              <w:rPr>
                <w:color w:val="0000FF"/>
              </w:rPr>
              <w:t>A16.20.025.001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"https://login.consultant.ru/link/?req=doc&amp;base=LAW&amp;n=371416&amp;date=02.02.2024&amp;dst=110603&amp;field=134"</w:instrText>
            </w:r>
            <w:r>
              <w:rPr>
                <w:color w:val="0000FF"/>
              </w:rPr>
              <w:fldChar w:fldCharType="separate"/>
            </w:r>
            <w:r>
              <w:rPr>
                <w:color w:val="0000FF"/>
              </w:rPr>
              <w:t>A16.20.036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"https://login.consultant.ru/link/?req=doc&amp;base=LAW&amp;n=371416&amp;date=02.02.2024&amp;dst=110605&amp;field=134"</w:instrText>
            </w:r>
            <w:r>
              <w:rPr>
                <w:color w:val="0000FF"/>
              </w:rPr>
              <w:fldChar w:fldCharType="separate"/>
            </w:r>
            <w:r>
              <w:rPr>
                <w:color w:val="0000FF"/>
              </w:rPr>
              <w:t>A16.20.036.001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"https://login.consultant.ru/link/?req=doc&amp;base=LAW&amp;n=371416&amp;date=02.02.2024&amp;dst=110607&amp;field=134"</w:instrText>
            </w:r>
            <w:r>
              <w:rPr>
                <w:color w:val="0000FF"/>
              </w:rPr>
              <w:fldChar w:fldCharType="separate"/>
            </w:r>
            <w:r>
              <w:rPr>
                <w:color w:val="0000FF"/>
              </w:rPr>
              <w:t>A16.20.036.002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"https://login.consultant.ru/link/?req=doc&amp;base=LAW&amp;n=371416&amp;date=02.02.2024&amp;dst=110609&amp;field=134"</w:instrText>
            </w:r>
            <w:r>
              <w:rPr>
                <w:color w:val="0000FF"/>
              </w:rPr>
              <w:fldChar w:fldCharType="separate"/>
            </w:r>
            <w:r>
              <w:rPr>
                <w:color w:val="0000FF"/>
              </w:rPr>
              <w:t>A16.20.036.003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"https://login.consultant.ru/link/?req=doc&amp;base=LAW&amp;n=371416&amp;date=02.02.2024&amp;dst=110611&amp;field=134"</w:instrText>
            </w:r>
            <w:r>
              <w:rPr>
                <w:color w:val="0000FF"/>
              </w:rPr>
              <w:fldChar w:fldCharType="separate"/>
            </w:r>
            <w:r>
              <w:rPr>
                <w:color w:val="0000FF"/>
              </w:rPr>
              <w:t>A16.20.036.004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"https://login.consultant.ru/link/?req=doc&amp;base=LAW&amp;n=371416&amp;date=02.02.2024&amp;dst=110683&amp;field=134"</w:instrText>
            </w:r>
            <w:r>
              <w:rPr>
                <w:color w:val="0000FF"/>
              </w:rPr>
              <w:fldChar w:fldCharType="separate"/>
            </w:r>
            <w:r>
              <w:rPr>
                <w:color w:val="0000FF"/>
              </w:rPr>
              <w:t>A16.20.054.002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"https://login.consultant.ru/link/?req=doc&amp;base=LAW&amp;n=371416&amp;date=02.02.2024&amp;dst=110685&amp;field=134"</w:instrText>
            </w:r>
            <w:r>
              <w:rPr>
                <w:color w:val="0000FF"/>
              </w:rPr>
              <w:fldChar w:fldCharType="separate"/>
            </w:r>
            <w:r>
              <w:rPr>
                <w:color w:val="0000FF"/>
              </w:rPr>
              <w:t>A16.20.055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"https://login.consultant.ru/link/?req=doc&amp;base=LAW&amp;n=371416&amp;date=02.02.2024&amp;dst=110697&amp;field=134"</w:instrText>
            </w:r>
            <w:r>
              <w:rPr>
                <w:color w:val="0000FF"/>
              </w:rPr>
              <w:fldChar w:fldCharType="separate"/>
            </w:r>
            <w:r>
              <w:rPr>
                <w:color w:val="0000FF"/>
              </w:rPr>
              <w:t>A16.20.059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"https://login.consultant.ru/link/?req=doc&amp;base=LAW&amp;n=371416&amp;date=02.02.2024&amp;dst=110763&amp;field=134"</w:instrText>
            </w:r>
            <w:r>
              <w:rPr>
                <w:color w:val="0000FF"/>
              </w:rPr>
              <w:fldChar w:fldCharType="separate"/>
            </w:r>
            <w:r>
              <w:rPr>
                <w:color w:val="0000FF"/>
              </w:rPr>
              <w:t>A16.20.066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"https://login.consultant.ru/link/?req=doc&amp;base=LAW&amp;n=371416&amp;date=02.02.2024&amp;dst=110801&amp;field=134"</w:instrText>
            </w:r>
            <w:r>
              <w:rPr>
                <w:color w:val="0000FF"/>
              </w:rPr>
              <w:fldChar w:fldCharType="separate"/>
            </w:r>
            <w:r>
              <w:rPr>
                <w:color w:val="0000FF"/>
              </w:rPr>
              <w:t>A16.20.080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"https://login.consultant.ru/link/?req=doc&amp;base=LAW&amp;n=371416&amp;date=02.02.2024&amp;dst=110811&amp;field=134"</w:instrText>
            </w:r>
            <w:r>
              <w:rPr>
                <w:color w:val="0000FF"/>
              </w:rPr>
              <w:fldChar w:fldCharType="separate"/>
            </w:r>
            <w:r>
              <w:rPr>
                <w:color w:val="0000FF"/>
              </w:rPr>
              <w:t>A16.20.084</w:t>
            </w:r>
            <w:r>
              <w:rPr>
                <w:color w:val="0000FF"/>
              </w:rPr>
              <w:fldChar w:fldCharType="end"/>
            </w:r>
          </w:p>
        </w:tc>
        <w:tc>
          <w:tcPr>
            <w:tcW w:type="dxa" w:w="1644"/>
            <w:tcMar>
              <w:left w:type="dxa" w:w="0"/>
              <w:right w:type="dxa" w:w="0"/>
            </w:tcMar>
          </w:tcPr>
          <w:p w14:paraId="DB250000">
            <w:pPr>
              <w:pStyle w:val="Style_2"/>
              <w:ind w:firstLine="0" w:left="0"/>
              <w:jc w:val="center"/>
            </w:pPr>
            <w:r>
              <w:t>-</w:t>
            </w:r>
          </w:p>
        </w:tc>
        <w:tc>
          <w:tcPr>
            <w:tcW w:type="dxa" w:w="1077"/>
            <w:tcMar>
              <w:left w:type="dxa" w:w="0"/>
              <w:right w:type="dxa" w:w="0"/>
            </w:tcMar>
          </w:tcPr>
          <w:p w14:paraId="DC250000">
            <w:pPr>
              <w:pStyle w:val="Style_2"/>
              <w:ind w:firstLine="0" w:left="0"/>
              <w:jc w:val="center"/>
            </w:pPr>
            <w:r>
              <w:t>0,71</w:t>
            </w:r>
          </w:p>
        </w:tc>
      </w:tr>
      <w:tr>
        <w:tc>
          <w:tcPr>
            <w:tcW w:type="dxa" w:w="971"/>
            <w:tcMar>
              <w:left w:type="dxa" w:w="0"/>
              <w:right w:type="dxa" w:w="0"/>
            </w:tcMar>
          </w:tcPr>
          <w:p w14:paraId="DD250000">
            <w:pPr>
              <w:pStyle w:val="Style_2"/>
              <w:ind w:firstLine="0" w:left="0"/>
              <w:jc w:val="center"/>
            </w:pPr>
            <w:r>
              <w:t>ds02.004</w:t>
            </w:r>
          </w:p>
        </w:tc>
        <w:tc>
          <w:tcPr>
            <w:tcW w:type="dxa" w:w="860"/>
            <w:tcMar>
              <w:left w:type="dxa" w:w="0"/>
              <w:right w:type="dxa" w:w="0"/>
            </w:tcMar>
          </w:tcPr>
          <w:p w14:paraId="DE250000">
            <w:pPr>
              <w:pStyle w:val="Style_2"/>
              <w:ind w:firstLine="0" w:left="0"/>
              <w:jc w:val="center"/>
            </w:pPr>
            <w:r>
              <w:t>4</w:t>
            </w:r>
          </w:p>
        </w:tc>
        <w:tc>
          <w:tcPr>
            <w:tcW w:type="dxa" w:w="1587"/>
            <w:tcMar>
              <w:left w:type="dxa" w:w="0"/>
              <w:right w:type="dxa" w:w="0"/>
            </w:tcMar>
          </w:tcPr>
          <w:p w14:paraId="DF250000">
            <w:pPr>
              <w:pStyle w:val="Style_2"/>
              <w:ind w:firstLine="0" w:left="0"/>
              <w:jc w:val="left"/>
            </w:pPr>
            <w:r>
              <w:t>Операции на женских половых органах (уровень 2)</w:t>
            </w:r>
          </w:p>
        </w:tc>
        <w:tc>
          <w:tcPr>
            <w:tcW w:type="dxa" w:w="3402"/>
            <w:tcMar>
              <w:left w:type="dxa" w:w="0"/>
              <w:right w:type="dxa" w:w="0"/>
            </w:tcMar>
          </w:tcPr>
          <w:p w14:paraId="E0250000">
            <w:pPr>
              <w:pStyle w:val="Style_2"/>
              <w:ind w:firstLine="0" w:left="0"/>
              <w:jc w:val="center"/>
            </w:pPr>
            <w:r>
              <w:t>-</w:t>
            </w:r>
          </w:p>
        </w:tc>
        <w:tc>
          <w:tcPr>
            <w:tcW w:type="dxa" w:w="2324"/>
            <w:tcMar>
              <w:left w:type="dxa" w:w="0"/>
              <w:right w:type="dxa" w:w="0"/>
            </w:tcMar>
          </w:tcPr>
          <w:p w14:paraId="E1250000">
            <w:pPr>
              <w:pStyle w:val="Style_2"/>
              <w:ind w:firstLine="0" w:left="0"/>
              <w:jc w:val="center"/>
            </w:pPr>
            <w:r>
              <w:rPr>
                <w:color w:val="0000FF"/>
              </w:rPr>
              <w:fldChar w:fldCharType="begin"/>
            </w:r>
            <w:r>
              <w:rPr>
                <w:color w:val="0000FF"/>
              </w:rPr>
              <w:instrText>HYPERLINK "https://login.consultant.ru/link/?req=doc&amp;base=LAW&amp;n=371416&amp;date=02.02.2024&amp;dst=100960&amp;field=134"</w:instrText>
            </w:r>
            <w:r>
              <w:rPr>
                <w:color w:val="0000FF"/>
              </w:rPr>
              <w:fldChar w:fldCharType="separate"/>
            </w:r>
            <w:r>
              <w:rPr>
                <w:color w:val="0000FF"/>
              </w:rPr>
              <w:t>A03.20.003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"https://login.consultant.ru/link/?req=doc&amp;base=LAW&amp;n=371416&amp;date=02.02.2024&amp;dst=100962&amp;field=134"</w:instrText>
            </w:r>
            <w:r>
              <w:rPr>
                <w:color w:val="0000FF"/>
              </w:rPr>
              <w:fldChar w:fldCharType="separate"/>
            </w:r>
            <w:r>
              <w:rPr>
                <w:color w:val="0000FF"/>
              </w:rPr>
              <w:t>A03.20.003.001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"https://login.consultant.ru/link/?req=doc&amp;base=LAW&amp;n=371416&amp;date=02.02.2024&amp;dst=102376&amp;field=134"</w:instrText>
            </w:r>
            <w:r>
              <w:rPr>
                <w:color w:val="0000FF"/>
              </w:rPr>
              <w:fldChar w:fldCharType="separate"/>
            </w:r>
            <w:r>
              <w:rPr>
                <w:color w:val="0000FF"/>
              </w:rPr>
              <w:t>A06.20.001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"https://login.consultant.ru/link/?req=doc&amp;base=LAW&amp;n=371416&amp;date=02.02.2024&amp;dst=105477&amp;field=134"</w:instrText>
            </w:r>
            <w:r>
              <w:rPr>
                <w:color w:val="0000FF"/>
              </w:rPr>
              <w:fldChar w:fldCharType="separate"/>
            </w:r>
            <w:r>
              <w:rPr>
                <w:color w:val="0000FF"/>
              </w:rPr>
              <w:t>A11.20.011.001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"https://login.consultant.ru/link/?req=doc&amp;base=LAW&amp;n=371416&amp;date=02.02.2024&amp;dst=105479&amp;field=134"</w:instrText>
            </w:r>
            <w:r>
              <w:rPr>
                <w:color w:val="0000FF"/>
              </w:rPr>
              <w:fldChar w:fldCharType="separate"/>
            </w:r>
            <w:r>
              <w:rPr>
                <w:color w:val="0000FF"/>
              </w:rPr>
              <w:t>A11.20.011.002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"https://login.consultant.ru/link/?req=doc&amp;base=LAW&amp;n=371416&amp;date=02.02.2024&amp;dst=110447&amp;field=134"</w:instrText>
            </w:r>
            <w:r>
              <w:rPr>
                <w:color w:val="0000FF"/>
              </w:rPr>
              <w:fldChar w:fldCharType="separate"/>
            </w:r>
            <w:r>
              <w:rPr>
                <w:color w:val="0000FF"/>
              </w:rPr>
              <w:t>A16.20.009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"https://login.consultant.ru/link/?req=doc&amp;base=LAW&amp;n=371416&amp;date=02.02.2024&amp;dst=110517&amp;field=134"</w:instrText>
            </w:r>
            <w:r>
              <w:rPr>
                <w:color w:val="0000FF"/>
              </w:rPr>
              <w:fldChar w:fldCharType="separate"/>
            </w:r>
            <w:r>
              <w:rPr>
                <w:color w:val="0000FF"/>
              </w:rPr>
              <w:t>A16.20.018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"https://login.consultant.ru/link/?req=doc&amp;base=LAW&amp;n=371416&amp;date=02.02.2024&amp;dst=110527&amp;field=134"</w:instrText>
            </w:r>
            <w:r>
              <w:rPr>
                <w:color w:val="0000FF"/>
              </w:rPr>
              <w:fldChar w:fldCharType="separate"/>
            </w:r>
            <w:r>
              <w:rPr>
                <w:color w:val="0000FF"/>
              </w:rPr>
              <w:t>A16.20.022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"https://login.consultant.ru/link/?req=doc&amp;base=LAW&amp;n=371416&amp;date=02.02.2024&amp;dst=110539&amp;field=134"</w:instrText>
            </w:r>
            <w:r>
              <w:rPr>
                <w:color w:val="0000FF"/>
              </w:rPr>
              <w:fldChar w:fldCharType="separate"/>
            </w:r>
            <w:r>
              <w:rPr>
                <w:color w:val="0000FF"/>
              </w:rPr>
              <w:t>A16.20.026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"https://login.consultant.ru/link/?req=doc&amp;base=LAW&amp;n=371416&amp;date=02.02.2024&amp;dst=110543&amp;field=134"</w:instrText>
            </w:r>
            <w:r>
              <w:rPr>
                <w:color w:val="0000FF"/>
              </w:rPr>
              <w:fldChar w:fldCharType="separate"/>
            </w:r>
            <w:r>
              <w:rPr>
                <w:color w:val="0000FF"/>
              </w:rPr>
              <w:t>A16.20.027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"https://login.consultant.ru/link/?req=doc&amp;base=LAW&amp;n=371416&amp;date=02.02.2024&amp;dst=110765&amp;field=134"</w:instrText>
            </w:r>
            <w:r>
              <w:rPr>
                <w:color w:val="0000FF"/>
              </w:rPr>
              <w:fldChar w:fldCharType="separate"/>
            </w:r>
            <w:r>
              <w:rPr>
                <w:color w:val="0000FF"/>
              </w:rPr>
              <w:t>A16.20.067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"https://login.consultant.ru/link/?req=doc&amp;base=LAW&amp;n=371416&amp;date=02.02.2024&amp;dst=110769&amp;field=134"</w:instrText>
            </w:r>
            <w:r>
              <w:rPr>
                <w:color w:val="0000FF"/>
              </w:rPr>
              <w:fldChar w:fldCharType="separate"/>
            </w:r>
            <w:r>
              <w:rPr>
                <w:color w:val="0000FF"/>
              </w:rPr>
              <w:t>A16.20.069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"https://login.consultant.ru/link/?req=doc&amp;base=LAW&amp;n=371416&amp;date=02.02.2024&amp;dst=110873&amp;field=134"</w:instrText>
            </w:r>
            <w:r>
              <w:rPr>
                <w:color w:val="0000FF"/>
              </w:rPr>
              <w:fldChar w:fldCharType="separate"/>
            </w:r>
            <w:r>
              <w:rPr>
                <w:color w:val="0000FF"/>
              </w:rPr>
              <w:t>A16.20.097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"https://login.consultant.ru/link/?req=doc&amp;base=LAW&amp;n=371416&amp;date=02.02.2024&amp;dst=110879&amp;field=134"</w:instrText>
            </w:r>
            <w:r>
              <w:rPr>
                <w:color w:val="0000FF"/>
              </w:rPr>
              <w:fldChar w:fldCharType="separate"/>
            </w:r>
            <w:r>
              <w:rPr>
                <w:color w:val="0000FF"/>
              </w:rPr>
              <w:t>A16.20.099.001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"https://login.consultant.ru/link/?req=doc&amp;base=LAW&amp;n=371416&amp;date=02.02.2024&amp;dst=112697&amp;field=134"</w:instrText>
            </w:r>
            <w:r>
              <w:rPr>
                <w:color w:val="0000FF"/>
              </w:rPr>
              <w:fldChar w:fldCharType="separate"/>
            </w:r>
            <w:r>
              <w:rPr>
                <w:color w:val="0000FF"/>
              </w:rPr>
              <w:t>A16.30.036.002</w:t>
            </w:r>
            <w:r>
              <w:rPr>
                <w:color w:val="0000FF"/>
              </w:rPr>
              <w:fldChar w:fldCharType="end"/>
            </w:r>
          </w:p>
        </w:tc>
        <w:tc>
          <w:tcPr>
            <w:tcW w:type="dxa" w:w="1644"/>
            <w:tcMar>
              <w:left w:type="dxa" w:w="0"/>
              <w:right w:type="dxa" w:w="0"/>
            </w:tcMar>
          </w:tcPr>
          <w:p w14:paraId="E2250000">
            <w:pPr>
              <w:pStyle w:val="Style_2"/>
              <w:ind w:firstLine="0" w:left="0"/>
              <w:jc w:val="center"/>
            </w:pPr>
            <w:r>
              <w:t>-</w:t>
            </w:r>
          </w:p>
        </w:tc>
        <w:tc>
          <w:tcPr>
            <w:tcW w:type="dxa" w:w="1077"/>
            <w:tcMar>
              <w:left w:type="dxa" w:w="0"/>
              <w:right w:type="dxa" w:w="0"/>
            </w:tcMar>
          </w:tcPr>
          <w:p w14:paraId="E3250000">
            <w:pPr>
              <w:pStyle w:val="Style_2"/>
              <w:ind w:firstLine="0" w:left="0"/>
              <w:jc w:val="center"/>
            </w:pPr>
            <w:r>
              <w:t>1,06</w:t>
            </w:r>
          </w:p>
        </w:tc>
      </w:tr>
      <w:tr>
        <w:tc>
          <w:tcPr>
            <w:tcW w:type="dxa" w:w="971"/>
            <w:tcMar>
              <w:left w:type="dxa" w:w="0"/>
              <w:right w:type="dxa" w:w="0"/>
            </w:tcMar>
          </w:tcPr>
          <w:p w14:paraId="E4250000">
            <w:pPr>
              <w:pStyle w:val="Style_2"/>
              <w:ind w:firstLine="0" w:left="0"/>
              <w:jc w:val="center"/>
            </w:pPr>
            <w:r>
              <w:t>ds02.006</w:t>
            </w:r>
          </w:p>
        </w:tc>
        <w:tc>
          <w:tcPr>
            <w:tcW w:type="dxa" w:w="860"/>
            <w:tcMar>
              <w:left w:type="dxa" w:w="0"/>
              <w:right w:type="dxa" w:w="0"/>
            </w:tcMar>
          </w:tcPr>
          <w:p w14:paraId="E5250000">
            <w:pPr>
              <w:pStyle w:val="Style_2"/>
              <w:ind w:firstLine="0" w:left="0"/>
              <w:jc w:val="center"/>
            </w:pPr>
            <w:r>
              <w:t>5</w:t>
            </w:r>
          </w:p>
        </w:tc>
        <w:tc>
          <w:tcPr>
            <w:tcW w:type="dxa" w:w="1587"/>
            <w:tcMar>
              <w:left w:type="dxa" w:w="0"/>
              <w:right w:type="dxa" w:w="0"/>
            </w:tcMar>
          </w:tcPr>
          <w:p w14:paraId="E6250000">
            <w:pPr>
              <w:pStyle w:val="Style_2"/>
              <w:ind w:firstLine="0" w:left="0"/>
              <w:jc w:val="left"/>
            </w:pPr>
            <w:r>
              <w:t>Искусственное прерывание беременности (аборт)</w:t>
            </w:r>
          </w:p>
        </w:tc>
        <w:tc>
          <w:tcPr>
            <w:tcW w:type="dxa" w:w="3402"/>
            <w:tcMar>
              <w:left w:type="dxa" w:w="0"/>
              <w:right w:type="dxa" w:w="0"/>
            </w:tcMar>
          </w:tcPr>
          <w:p w14:paraId="E7250000">
            <w:pPr>
              <w:pStyle w:val="Style_2"/>
              <w:ind w:firstLine="0" w:left="0"/>
              <w:jc w:val="center"/>
            </w:pPr>
            <w:r>
              <w:t>O04.9</w:t>
            </w:r>
          </w:p>
        </w:tc>
        <w:tc>
          <w:tcPr>
            <w:tcW w:type="dxa" w:w="2324"/>
            <w:tcMar>
              <w:left w:type="dxa" w:w="0"/>
              <w:right w:type="dxa" w:w="0"/>
            </w:tcMar>
          </w:tcPr>
          <w:p w14:paraId="E8250000">
            <w:pPr>
              <w:pStyle w:val="Style_2"/>
              <w:ind w:firstLine="0" w:left="0"/>
              <w:jc w:val="center"/>
            </w:pPr>
            <w:r>
              <w:rPr>
                <w:color w:val="0000FF"/>
              </w:rPr>
              <w:fldChar w:fldCharType="begin"/>
            </w:r>
            <w:r>
              <w:rPr>
                <w:color w:val="0000FF"/>
              </w:rPr>
              <w:instrText>HYPERLINK "https://login.consultant.ru/link/?req=doc&amp;base=LAW&amp;n=371416&amp;date=02.02.2024&amp;dst=110613&amp;field=134"</w:instrText>
            </w:r>
            <w:r>
              <w:rPr>
                <w:color w:val="0000FF"/>
              </w:rPr>
              <w:fldChar w:fldCharType="separate"/>
            </w:r>
            <w:r>
              <w:rPr>
                <w:color w:val="0000FF"/>
              </w:rPr>
              <w:t>A16.20.037</w:t>
            </w:r>
            <w:r>
              <w:rPr>
                <w:color w:val="0000FF"/>
              </w:rPr>
              <w:fldChar w:fldCharType="end"/>
            </w:r>
          </w:p>
        </w:tc>
        <w:tc>
          <w:tcPr>
            <w:tcW w:type="dxa" w:w="1644"/>
            <w:tcMar>
              <w:left w:type="dxa" w:w="0"/>
              <w:right w:type="dxa" w:w="0"/>
            </w:tcMar>
          </w:tcPr>
          <w:p w14:paraId="E9250000">
            <w:pPr>
              <w:pStyle w:val="Style_2"/>
              <w:ind w:firstLine="0" w:left="0"/>
              <w:jc w:val="center"/>
            </w:pPr>
            <w:r>
              <w:t>-</w:t>
            </w:r>
          </w:p>
        </w:tc>
        <w:tc>
          <w:tcPr>
            <w:tcW w:type="dxa" w:w="1077"/>
            <w:tcMar>
              <w:left w:type="dxa" w:w="0"/>
              <w:right w:type="dxa" w:w="0"/>
            </w:tcMar>
          </w:tcPr>
          <w:p w14:paraId="EA250000">
            <w:pPr>
              <w:pStyle w:val="Style_2"/>
              <w:ind w:firstLine="0" w:left="0"/>
              <w:jc w:val="center"/>
            </w:pPr>
            <w:r>
              <w:t>0,33</w:t>
            </w:r>
          </w:p>
        </w:tc>
      </w:tr>
      <w:tr>
        <w:tc>
          <w:tcPr>
            <w:tcW w:type="dxa" w:w="971"/>
            <w:tcMar>
              <w:left w:type="dxa" w:w="0"/>
              <w:right w:type="dxa" w:w="0"/>
            </w:tcMar>
          </w:tcPr>
          <w:p w14:paraId="EB250000">
            <w:pPr>
              <w:pStyle w:val="Style_2"/>
              <w:ind w:firstLine="0" w:left="0"/>
              <w:jc w:val="center"/>
            </w:pPr>
            <w:r>
              <w:t>ds02.007</w:t>
            </w:r>
          </w:p>
        </w:tc>
        <w:tc>
          <w:tcPr>
            <w:tcW w:type="dxa" w:w="860"/>
            <w:tcMar>
              <w:left w:type="dxa" w:w="0"/>
              <w:right w:type="dxa" w:w="0"/>
            </w:tcMar>
          </w:tcPr>
          <w:p w14:paraId="EC250000">
            <w:pPr>
              <w:pStyle w:val="Style_2"/>
              <w:ind w:firstLine="0" w:left="0"/>
              <w:jc w:val="center"/>
            </w:pPr>
            <w:r>
              <w:t>6</w:t>
            </w:r>
          </w:p>
        </w:tc>
        <w:tc>
          <w:tcPr>
            <w:tcW w:type="dxa" w:w="1587"/>
            <w:tcMar>
              <w:left w:type="dxa" w:w="0"/>
              <w:right w:type="dxa" w:w="0"/>
            </w:tcMar>
          </w:tcPr>
          <w:p w14:paraId="ED250000">
            <w:pPr>
              <w:pStyle w:val="Style_2"/>
              <w:ind w:firstLine="0" w:left="0"/>
              <w:jc w:val="left"/>
            </w:pPr>
            <w:r>
              <w:t>Аборт медикаментозный</w:t>
            </w:r>
          </w:p>
        </w:tc>
        <w:tc>
          <w:tcPr>
            <w:tcW w:type="dxa" w:w="3402"/>
            <w:tcMar>
              <w:left w:type="dxa" w:w="0"/>
              <w:right w:type="dxa" w:w="0"/>
            </w:tcMar>
          </w:tcPr>
          <w:p w14:paraId="EE250000">
            <w:pPr>
              <w:pStyle w:val="Style_2"/>
              <w:ind w:firstLine="0" w:left="0"/>
              <w:jc w:val="center"/>
            </w:pPr>
            <w:r>
              <w:t>-</w:t>
            </w:r>
          </w:p>
        </w:tc>
        <w:tc>
          <w:tcPr>
            <w:tcW w:type="dxa" w:w="2324"/>
            <w:tcMar>
              <w:left w:type="dxa" w:w="0"/>
              <w:right w:type="dxa" w:w="0"/>
            </w:tcMar>
          </w:tcPr>
          <w:p w14:paraId="EF250000">
            <w:pPr>
              <w:pStyle w:val="Style_2"/>
              <w:ind w:firstLine="0" w:left="0"/>
              <w:jc w:val="center"/>
            </w:pPr>
            <w:r>
              <w:rPr>
                <w:color w:val="0000FF"/>
              </w:rPr>
              <w:fldChar w:fldCharType="begin"/>
            </w:r>
            <w:r>
              <w:rPr>
                <w:color w:val="0000FF"/>
              </w:rPr>
              <w:instrText>HYPERLINK "https://login.consultant.ru/link/?req=doc&amp;base=LAW&amp;n=371416&amp;date=02.02.2024&amp;dst=119930&amp;field=134"</w:instrText>
            </w:r>
            <w:r>
              <w:rPr>
                <w:color w:val="0000FF"/>
              </w:rPr>
              <w:fldChar w:fldCharType="separate"/>
            </w:r>
            <w:r>
              <w:rPr>
                <w:color w:val="0000FF"/>
              </w:rPr>
              <w:t>B03.001.005</w:t>
            </w:r>
            <w:r>
              <w:rPr>
                <w:color w:val="0000FF"/>
              </w:rPr>
              <w:fldChar w:fldCharType="end"/>
            </w:r>
          </w:p>
        </w:tc>
        <w:tc>
          <w:tcPr>
            <w:tcW w:type="dxa" w:w="1644"/>
            <w:tcMar>
              <w:left w:type="dxa" w:w="0"/>
              <w:right w:type="dxa" w:w="0"/>
            </w:tcMar>
          </w:tcPr>
          <w:p w14:paraId="F0250000">
            <w:pPr>
              <w:pStyle w:val="Style_2"/>
              <w:ind w:firstLine="0" w:left="0"/>
              <w:jc w:val="center"/>
            </w:pPr>
            <w:r>
              <w:t>-</w:t>
            </w:r>
          </w:p>
        </w:tc>
        <w:tc>
          <w:tcPr>
            <w:tcW w:type="dxa" w:w="1077"/>
            <w:tcMar>
              <w:left w:type="dxa" w:w="0"/>
              <w:right w:type="dxa" w:w="0"/>
            </w:tcMar>
          </w:tcPr>
          <w:p w14:paraId="F1250000">
            <w:pPr>
              <w:pStyle w:val="Style_2"/>
              <w:ind w:firstLine="0" w:left="0"/>
              <w:jc w:val="center"/>
            </w:pPr>
            <w:r>
              <w:t>0,38</w:t>
            </w:r>
          </w:p>
        </w:tc>
      </w:tr>
      <w:tr>
        <w:tc>
          <w:tcPr>
            <w:tcW w:type="dxa" w:w="971"/>
            <w:tcMar>
              <w:left w:type="dxa" w:w="0"/>
              <w:right w:type="dxa" w:w="0"/>
            </w:tcMar>
          </w:tcPr>
          <w:p w14:paraId="F2250000">
            <w:pPr>
              <w:pStyle w:val="Style_2"/>
              <w:ind w:firstLine="0" w:left="0"/>
              <w:jc w:val="center"/>
            </w:pPr>
            <w:r>
              <w:t>ds02.008</w:t>
            </w:r>
          </w:p>
        </w:tc>
        <w:tc>
          <w:tcPr>
            <w:tcW w:type="dxa" w:w="860"/>
            <w:tcMar>
              <w:left w:type="dxa" w:w="0"/>
              <w:right w:type="dxa" w:w="0"/>
            </w:tcMar>
          </w:tcPr>
          <w:p w14:paraId="F3250000">
            <w:pPr>
              <w:pStyle w:val="Style_2"/>
              <w:ind w:firstLine="0" w:left="0"/>
              <w:jc w:val="center"/>
            </w:pPr>
            <w:r>
              <w:t>7</w:t>
            </w:r>
          </w:p>
        </w:tc>
        <w:tc>
          <w:tcPr>
            <w:tcW w:type="dxa" w:w="1587"/>
            <w:tcMar>
              <w:left w:type="dxa" w:w="0"/>
              <w:right w:type="dxa" w:w="0"/>
            </w:tcMar>
          </w:tcPr>
          <w:p w14:paraId="F4250000">
            <w:pPr>
              <w:pStyle w:val="Style_2"/>
              <w:ind w:firstLine="0" w:left="0"/>
              <w:jc w:val="left"/>
            </w:pPr>
            <w:r>
              <w:t>Экстракорпоральное оплодотворение (уровень 1)</w:t>
            </w:r>
          </w:p>
        </w:tc>
        <w:tc>
          <w:tcPr>
            <w:tcW w:type="dxa" w:w="3402"/>
            <w:tcMar>
              <w:left w:type="dxa" w:w="0"/>
              <w:right w:type="dxa" w:w="0"/>
            </w:tcMar>
          </w:tcPr>
          <w:p w14:paraId="F5250000">
            <w:pPr>
              <w:pStyle w:val="Style_2"/>
              <w:ind w:firstLine="0" w:left="0"/>
              <w:jc w:val="center"/>
            </w:pPr>
            <w:r>
              <w:t>-</w:t>
            </w:r>
          </w:p>
        </w:tc>
        <w:tc>
          <w:tcPr>
            <w:tcW w:type="dxa" w:w="2324"/>
            <w:tcMar>
              <w:left w:type="dxa" w:w="0"/>
              <w:right w:type="dxa" w:w="0"/>
            </w:tcMar>
          </w:tcPr>
          <w:p w14:paraId="F6250000">
            <w:pPr>
              <w:pStyle w:val="Style_2"/>
              <w:ind w:firstLine="0" w:left="0"/>
              <w:jc w:val="center"/>
            </w:pPr>
            <w:r>
              <w:t>-</w:t>
            </w:r>
          </w:p>
        </w:tc>
        <w:tc>
          <w:tcPr>
            <w:tcW w:type="dxa" w:w="1644"/>
            <w:tcMar>
              <w:left w:type="dxa" w:w="0"/>
              <w:right w:type="dxa" w:w="0"/>
            </w:tcMar>
          </w:tcPr>
          <w:p w14:paraId="F7250000">
            <w:pPr>
              <w:pStyle w:val="Style_2"/>
              <w:ind w:firstLine="0" w:left="0"/>
              <w:jc w:val="center"/>
            </w:pPr>
            <w:r>
              <w:t>Иной классификационный критерий: ivf1</w:t>
            </w:r>
          </w:p>
        </w:tc>
        <w:tc>
          <w:tcPr>
            <w:tcW w:type="dxa" w:w="1077"/>
            <w:tcMar>
              <w:left w:type="dxa" w:w="0"/>
              <w:right w:type="dxa" w:w="0"/>
            </w:tcMar>
          </w:tcPr>
          <w:p w14:paraId="F8250000">
            <w:pPr>
              <w:pStyle w:val="Style_2"/>
              <w:ind w:firstLine="0" w:left="0"/>
              <w:jc w:val="center"/>
            </w:pPr>
            <w:r>
              <w:t>1,70</w:t>
            </w:r>
          </w:p>
        </w:tc>
      </w:tr>
      <w:tr>
        <w:tc>
          <w:tcPr>
            <w:tcW w:type="dxa" w:w="971"/>
            <w:tcMar>
              <w:left w:type="dxa" w:w="0"/>
              <w:right w:type="dxa" w:w="0"/>
            </w:tcMar>
          </w:tcPr>
          <w:p w14:paraId="F9250000">
            <w:pPr>
              <w:pStyle w:val="Style_2"/>
              <w:ind w:firstLine="0" w:left="0"/>
              <w:jc w:val="center"/>
            </w:pPr>
            <w:r>
              <w:t>ds02.009</w:t>
            </w:r>
          </w:p>
        </w:tc>
        <w:tc>
          <w:tcPr>
            <w:tcW w:type="dxa" w:w="860"/>
            <w:tcMar>
              <w:left w:type="dxa" w:w="0"/>
              <w:right w:type="dxa" w:w="0"/>
            </w:tcMar>
          </w:tcPr>
          <w:p w14:paraId="FA250000">
            <w:pPr>
              <w:pStyle w:val="Style_2"/>
              <w:ind w:firstLine="0" w:left="0"/>
              <w:jc w:val="center"/>
            </w:pPr>
            <w:r>
              <w:t>8</w:t>
            </w:r>
          </w:p>
        </w:tc>
        <w:tc>
          <w:tcPr>
            <w:tcW w:type="dxa" w:w="1587"/>
            <w:tcMar>
              <w:left w:type="dxa" w:w="0"/>
              <w:right w:type="dxa" w:w="0"/>
            </w:tcMar>
          </w:tcPr>
          <w:p w14:paraId="FB250000">
            <w:pPr>
              <w:pStyle w:val="Style_2"/>
              <w:ind w:firstLine="0" w:left="0"/>
              <w:jc w:val="left"/>
            </w:pPr>
            <w:r>
              <w:t>Экстракорпоральное оплодотворение (уровень 2)</w:t>
            </w:r>
          </w:p>
        </w:tc>
        <w:tc>
          <w:tcPr>
            <w:tcW w:type="dxa" w:w="3402"/>
            <w:tcMar>
              <w:left w:type="dxa" w:w="0"/>
              <w:right w:type="dxa" w:w="0"/>
            </w:tcMar>
          </w:tcPr>
          <w:p w14:paraId="FC250000">
            <w:pPr>
              <w:pStyle w:val="Style_2"/>
              <w:ind w:firstLine="0" w:left="0"/>
              <w:jc w:val="center"/>
            </w:pPr>
            <w:r>
              <w:t>-</w:t>
            </w:r>
          </w:p>
        </w:tc>
        <w:tc>
          <w:tcPr>
            <w:tcW w:type="dxa" w:w="2324"/>
            <w:tcMar>
              <w:left w:type="dxa" w:w="0"/>
              <w:right w:type="dxa" w:w="0"/>
            </w:tcMar>
          </w:tcPr>
          <w:p w14:paraId="FD250000">
            <w:pPr>
              <w:pStyle w:val="Style_2"/>
              <w:ind w:firstLine="0" w:left="0"/>
              <w:jc w:val="center"/>
            </w:pPr>
            <w:r>
              <w:t>-</w:t>
            </w:r>
          </w:p>
        </w:tc>
        <w:tc>
          <w:tcPr>
            <w:tcW w:type="dxa" w:w="1644"/>
            <w:tcMar>
              <w:left w:type="dxa" w:w="0"/>
              <w:right w:type="dxa" w:w="0"/>
            </w:tcMar>
          </w:tcPr>
          <w:p w14:paraId="FE250000">
            <w:pPr>
              <w:pStyle w:val="Style_2"/>
              <w:ind w:firstLine="0" w:left="0"/>
              <w:jc w:val="center"/>
            </w:pPr>
            <w:r>
              <w:t>Иной классификационный критерий: ivf2, ivf3, ivf4</w:t>
            </w:r>
          </w:p>
        </w:tc>
        <w:tc>
          <w:tcPr>
            <w:tcW w:type="dxa" w:w="1077"/>
            <w:tcMar>
              <w:left w:type="dxa" w:w="0"/>
              <w:right w:type="dxa" w:w="0"/>
            </w:tcMar>
          </w:tcPr>
          <w:p w14:paraId="FF250000">
            <w:pPr>
              <w:pStyle w:val="Style_2"/>
              <w:ind w:firstLine="0" w:left="0"/>
              <w:jc w:val="center"/>
            </w:pPr>
            <w:r>
              <w:t>5,38</w:t>
            </w:r>
          </w:p>
        </w:tc>
      </w:tr>
      <w:tr>
        <w:tc>
          <w:tcPr>
            <w:tcW w:type="dxa" w:w="971"/>
            <w:tcMar>
              <w:left w:type="dxa" w:w="0"/>
              <w:right w:type="dxa" w:w="0"/>
            </w:tcMar>
          </w:tcPr>
          <w:p w14:paraId="00260000">
            <w:pPr>
              <w:pStyle w:val="Style_2"/>
              <w:ind w:firstLine="0" w:left="0"/>
              <w:jc w:val="center"/>
            </w:pPr>
            <w:r>
              <w:t>ds02.010</w:t>
            </w:r>
          </w:p>
        </w:tc>
        <w:tc>
          <w:tcPr>
            <w:tcW w:type="dxa" w:w="860"/>
            <w:tcMar>
              <w:left w:type="dxa" w:w="0"/>
              <w:right w:type="dxa" w:w="0"/>
            </w:tcMar>
          </w:tcPr>
          <w:p w14:paraId="01260000">
            <w:pPr>
              <w:pStyle w:val="Style_2"/>
              <w:ind w:firstLine="0" w:left="0"/>
              <w:jc w:val="center"/>
            </w:pPr>
            <w:r>
              <w:t>9</w:t>
            </w:r>
          </w:p>
        </w:tc>
        <w:tc>
          <w:tcPr>
            <w:tcW w:type="dxa" w:w="1587"/>
            <w:tcMar>
              <w:left w:type="dxa" w:w="0"/>
              <w:right w:type="dxa" w:w="0"/>
            </w:tcMar>
          </w:tcPr>
          <w:p w14:paraId="02260000">
            <w:pPr>
              <w:pStyle w:val="Style_2"/>
              <w:ind w:firstLine="0" w:left="0"/>
              <w:jc w:val="left"/>
            </w:pPr>
            <w:r>
              <w:t>Экстракорпоральное оплодотворение (уровень 3)</w:t>
            </w:r>
          </w:p>
        </w:tc>
        <w:tc>
          <w:tcPr>
            <w:tcW w:type="dxa" w:w="3402"/>
            <w:tcMar>
              <w:left w:type="dxa" w:w="0"/>
              <w:right w:type="dxa" w:w="0"/>
            </w:tcMar>
          </w:tcPr>
          <w:p w14:paraId="03260000">
            <w:pPr>
              <w:pStyle w:val="Style_2"/>
              <w:ind w:firstLine="0" w:left="0"/>
              <w:jc w:val="center"/>
            </w:pPr>
            <w:r>
              <w:t>-</w:t>
            </w:r>
          </w:p>
        </w:tc>
        <w:tc>
          <w:tcPr>
            <w:tcW w:type="dxa" w:w="2324"/>
            <w:tcMar>
              <w:left w:type="dxa" w:w="0"/>
              <w:right w:type="dxa" w:w="0"/>
            </w:tcMar>
          </w:tcPr>
          <w:p w14:paraId="04260000">
            <w:pPr>
              <w:pStyle w:val="Style_2"/>
              <w:ind w:firstLine="0" w:left="0"/>
              <w:jc w:val="center"/>
            </w:pPr>
            <w:r>
              <w:t>-</w:t>
            </w:r>
          </w:p>
        </w:tc>
        <w:tc>
          <w:tcPr>
            <w:tcW w:type="dxa" w:w="1644"/>
            <w:tcMar>
              <w:left w:type="dxa" w:w="0"/>
              <w:right w:type="dxa" w:w="0"/>
            </w:tcMar>
          </w:tcPr>
          <w:p w14:paraId="05260000">
            <w:pPr>
              <w:pStyle w:val="Style_2"/>
              <w:ind w:firstLine="0" w:left="0"/>
              <w:jc w:val="center"/>
            </w:pPr>
            <w:r>
              <w:t>Иной классификационный критерий: ivf5, ivf6</w:t>
            </w:r>
          </w:p>
        </w:tc>
        <w:tc>
          <w:tcPr>
            <w:tcW w:type="dxa" w:w="1077"/>
            <w:tcMar>
              <w:left w:type="dxa" w:w="0"/>
              <w:right w:type="dxa" w:w="0"/>
            </w:tcMar>
          </w:tcPr>
          <w:p w14:paraId="06260000">
            <w:pPr>
              <w:pStyle w:val="Style_2"/>
              <w:ind w:firstLine="0" w:left="0"/>
              <w:jc w:val="center"/>
            </w:pPr>
            <w:r>
              <w:t>8,96</w:t>
            </w:r>
          </w:p>
        </w:tc>
      </w:tr>
      <w:tr>
        <w:tc>
          <w:tcPr>
            <w:tcW w:type="dxa" w:w="971"/>
            <w:tcMar>
              <w:left w:type="dxa" w:w="0"/>
              <w:right w:type="dxa" w:w="0"/>
            </w:tcMar>
          </w:tcPr>
          <w:p w14:paraId="07260000">
            <w:pPr>
              <w:pStyle w:val="Style_2"/>
              <w:ind w:firstLine="0" w:left="0"/>
              <w:jc w:val="center"/>
            </w:pPr>
            <w:r>
              <w:t>ds02.011</w:t>
            </w:r>
          </w:p>
        </w:tc>
        <w:tc>
          <w:tcPr>
            <w:tcW w:type="dxa" w:w="860"/>
            <w:tcMar>
              <w:left w:type="dxa" w:w="0"/>
              <w:right w:type="dxa" w:w="0"/>
            </w:tcMar>
          </w:tcPr>
          <w:p w14:paraId="08260000">
            <w:pPr>
              <w:pStyle w:val="Style_2"/>
              <w:ind w:firstLine="0" w:left="0"/>
              <w:jc w:val="center"/>
            </w:pPr>
            <w:r>
              <w:t>10</w:t>
            </w:r>
          </w:p>
        </w:tc>
        <w:tc>
          <w:tcPr>
            <w:tcW w:type="dxa" w:w="1587"/>
            <w:tcMar>
              <w:left w:type="dxa" w:w="0"/>
              <w:right w:type="dxa" w:w="0"/>
            </w:tcMar>
          </w:tcPr>
          <w:p w14:paraId="09260000">
            <w:pPr>
              <w:pStyle w:val="Style_2"/>
              <w:ind w:firstLine="0" w:left="0"/>
              <w:jc w:val="left"/>
            </w:pPr>
            <w:r>
              <w:t>Экстракорпоральное оплодотворение (уровень 4)</w:t>
            </w:r>
          </w:p>
        </w:tc>
        <w:tc>
          <w:tcPr>
            <w:tcW w:type="dxa" w:w="3402"/>
            <w:tcMar>
              <w:left w:type="dxa" w:w="0"/>
              <w:right w:type="dxa" w:w="0"/>
            </w:tcMar>
          </w:tcPr>
          <w:p w14:paraId="0A260000">
            <w:pPr>
              <w:pStyle w:val="Style_2"/>
              <w:ind w:firstLine="0" w:left="0"/>
              <w:jc w:val="center"/>
            </w:pPr>
            <w:r>
              <w:t>-</w:t>
            </w:r>
          </w:p>
        </w:tc>
        <w:tc>
          <w:tcPr>
            <w:tcW w:type="dxa" w:w="2324"/>
            <w:tcMar>
              <w:left w:type="dxa" w:w="0"/>
              <w:right w:type="dxa" w:w="0"/>
            </w:tcMar>
          </w:tcPr>
          <w:p w14:paraId="0B260000">
            <w:pPr>
              <w:pStyle w:val="Style_2"/>
              <w:ind w:firstLine="0" w:left="0"/>
              <w:jc w:val="center"/>
            </w:pPr>
            <w:r>
              <w:t>-</w:t>
            </w:r>
          </w:p>
        </w:tc>
        <w:tc>
          <w:tcPr>
            <w:tcW w:type="dxa" w:w="1644"/>
            <w:tcMar>
              <w:left w:type="dxa" w:w="0"/>
              <w:right w:type="dxa" w:w="0"/>
            </w:tcMar>
          </w:tcPr>
          <w:p w14:paraId="0C260000">
            <w:pPr>
              <w:pStyle w:val="Style_2"/>
              <w:ind w:firstLine="0" w:left="0"/>
              <w:jc w:val="center"/>
            </w:pPr>
            <w:r>
              <w:t>Иной классификационный критерий: ivf7</w:t>
            </w:r>
          </w:p>
        </w:tc>
        <w:tc>
          <w:tcPr>
            <w:tcW w:type="dxa" w:w="1077"/>
            <w:tcMar>
              <w:left w:type="dxa" w:w="0"/>
              <w:right w:type="dxa" w:w="0"/>
            </w:tcMar>
          </w:tcPr>
          <w:p w14:paraId="0D260000">
            <w:pPr>
              <w:pStyle w:val="Style_2"/>
              <w:ind w:firstLine="0" w:left="0"/>
              <w:jc w:val="center"/>
            </w:pPr>
            <w:r>
              <w:t>9,86</w:t>
            </w:r>
          </w:p>
        </w:tc>
      </w:tr>
      <w:tr>
        <w:tc>
          <w:tcPr>
            <w:tcW w:type="dxa" w:w="971"/>
            <w:tcMar>
              <w:left w:type="dxa" w:w="0"/>
              <w:right w:type="dxa" w:w="0"/>
            </w:tcMar>
          </w:tcPr>
          <w:p w14:paraId="0E260000">
            <w:pPr>
              <w:pStyle w:val="Style_2"/>
              <w:ind w:firstLine="0" w:left="0"/>
              <w:jc w:val="center"/>
            </w:pPr>
            <w:r>
              <w:t>ds03</w:t>
            </w:r>
          </w:p>
        </w:tc>
        <w:tc>
          <w:tcPr>
            <w:tcW w:type="dxa" w:w="860"/>
            <w:tcMar>
              <w:left w:type="dxa" w:w="0"/>
              <w:right w:type="dxa" w:w="0"/>
            </w:tcMar>
          </w:tcPr>
          <w:p w14:paraId="0F260000">
            <w:pPr>
              <w:pStyle w:val="Style_2"/>
              <w:ind w:firstLine="0" w:left="0"/>
              <w:jc w:val="center"/>
              <w:outlineLvl w:val="3"/>
            </w:pPr>
            <w:r>
              <w:t>3</w:t>
            </w:r>
          </w:p>
        </w:tc>
        <w:tc>
          <w:tcPr>
            <w:tcW w:type="dxa" w:w="8957"/>
            <w:gridSpan w:val="4"/>
            <w:tcMar>
              <w:left w:type="dxa" w:w="0"/>
              <w:right w:type="dxa" w:w="0"/>
            </w:tcMar>
          </w:tcPr>
          <w:p w14:paraId="10260000">
            <w:pPr>
              <w:pStyle w:val="Style_2"/>
              <w:ind w:firstLine="0" w:left="0"/>
              <w:jc w:val="center"/>
            </w:pPr>
            <w:r>
              <w:t>Аллергология и иммунология</w:t>
            </w:r>
          </w:p>
        </w:tc>
        <w:tc>
          <w:tcPr>
            <w:tcW w:type="dxa" w:w="1077"/>
            <w:tcMar>
              <w:left w:type="dxa" w:w="0"/>
              <w:right w:type="dxa" w:w="0"/>
            </w:tcMar>
          </w:tcPr>
          <w:p w14:paraId="11260000">
            <w:pPr>
              <w:pStyle w:val="Style_2"/>
              <w:ind w:firstLine="0" w:left="0"/>
              <w:jc w:val="center"/>
            </w:pPr>
            <w:r>
              <w:t>0,98</w:t>
            </w:r>
          </w:p>
        </w:tc>
      </w:tr>
      <w:tr>
        <w:tc>
          <w:tcPr>
            <w:tcW w:type="dxa" w:w="971"/>
            <w:tcMar>
              <w:left w:type="dxa" w:w="0"/>
              <w:right w:type="dxa" w:w="0"/>
            </w:tcMar>
          </w:tcPr>
          <w:p w14:paraId="12260000">
            <w:pPr>
              <w:pStyle w:val="Style_2"/>
              <w:ind w:firstLine="0" w:left="0"/>
              <w:jc w:val="center"/>
            </w:pPr>
            <w:r>
              <w:t>ds03.001</w:t>
            </w:r>
          </w:p>
        </w:tc>
        <w:tc>
          <w:tcPr>
            <w:tcW w:type="dxa" w:w="860"/>
            <w:tcMar>
              <w:left w:type="dxa" w:w="0"/>
              <w:right w:type="dxa" w:w="0"/>
            </w:tcMar>
          </w:tcPr>
          <w:p w14:paraId="13260000">
            <w:pPr>
              <w:pStyle w:val="Style_2"/>
              <w:ind w:firstLine="0" w:left="0"/>
              <w:jc w:val="center"/>
            </w:pPr>
            <w:r>
              <w:t>11</w:t>
            </w:r>
          </w:p>
        </w:tc>
        <w:tc>
          <w:tcPr>
            <w:tcW w:type="dxa" w:w="1587"/>
            <w:tcMar>
              <w:left w:type="dxa" w:w="0"/>
              <w:right w:type="dxa" w:w="0"/>
            </w:tcMar>
          </w:tcPr>
          <w:p w14:paraId="14260000">
            <w:pPr>
              <w:pStyle w:val="Style_2"/>
              <w:ind w:firstLine="0" w:left="0"/>
              <w:jc w:val="left"/>
            </w:pPr>
            <w:r>
              <w:t>Нарушения с вовлечением иммунного механизма</w:t>
            </w:r>
          </w:p>
        </w:tc>
        <w:tc>
          <w:tcPr>
            <w:tcW w:type="dxa" w:w="3402"/>
            <w:tcMar>
              <w:left w:type="dxa" w:w="0"/>
              <w:right w:type="dxa" w:w="0"/>
            </w:tcMar>
          </w:tcPr>
          <w:p w14:paraId="15260000">
            <w:pPr>
              <w:pStyle w:val="Style_2"/>
              <w:ind w:firstLine="0" w:left="0"/>
              <w:jc w:val="center"/>
            </w:pPr>
            <w: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type="dxa" w:w="2324"/>
            <w:tcMar>
              <w:left w:type="dxa" w:w="0"/>
              <w:right w:type="dxa" w:w="0"/>
            </w:tcMar>
          </w:tcPr>
          <w:p w14:paraId="16260000">
            <w:pPr>
              <w:pStyle w:val="Style_2"/>
              <w:ind w:firstLine="0" w:left="0"/>
              <w:jc w:val="center"/>
            </w:pPr>
            <w:r>
              <w:t>-</w:t>
            </w:r>
          </w:p>
        </w:tc>
        <w:tc>
          <w:tcPr>
            <w:tcW w:type="dxa" w:w="1644"/>
            <w:tcMar>
              <w:left w:type="dxa" w:w="0"/>
              <w:right w:type="dxa" w:w="0"/>
            </w:tcMar>
          </w:tcPr>
          <w:p w14:paraId="17260000">
            <w:pPr>
              <w:pStyle w:val="Style_2"/>
              <w:ind w:firstLine="0" w:left="0"/>
              <w:jc w:val="center"/>
            </w:pPr>
            <w:r>
              <w:t>-</w:t>
            </w:r>
          </w:p>
        </w:tc>
        <w:tc>
          <w:tcPr>
            <w:tcW w:type="dxa" w:w="1077"/>
            <w:tcMar>
              <w:left w:type="dxa" w:w="0"/>
              <w:right w:type="dxa" w:w="0"/>
            </w:tcMar>
          </w:tcPr>
          <w:p w14:paraId="18260000">
            <w:pPr>
              <w:pStyle w:val="Style_2"/>
              <w:ind w:firstLine="0" w:left="0"/>
              <w:jc w:val="center"/>
            </w:pPr>
            <w:r>
              <w:t>0,98</w:t>
            </w:r>
          </w:p>
        </w:tc>
      </w:tr>
      <w:tr>
        <w:tc>
          <w:tcPr>
            <w:tcW w:type="dxa" w:w="971"/>
            <w:tcMar>
              <w:left w:type="dxa" w:w="0"/>
              <w:right w:type="dxa" w:w="0"/>
            </w:tcMar>
          </w:tcPr>
          <w:p w14:paraId="19260000">
            <w:pPr>
              <w:pStyle w:val="Style_2"/>
              <w:ind w:firstLine="0" w:left="0"/>
              <w:jc w:val="center"/>
            </w:pPr>
            <w:r>
              <w:t>ds04</w:t>
            </w:r>
          </w:p>
        </w:tc>
        <w:tc>
          <w:tcPr>
            <w:tcW w:type="dxa" w:w="860"/>
            <w:tcMar>
              <w:left w:type="dxa" w:w="0"/>
              <w:right w:type="dxa" w:w="0"/>
            </w:tcMar>
          </w:tcPr>
          <w:p w14:paraId="1A260000">
            <w:pPr>
              <w:pStyle w:val="Style_2"/>
              <w:ind w:firstLine="0" w:left="0"/>
              <w:jc w:val="center"/>
              <w:outlineLvl w:val="3"/>
            </w:pPr>
            <w:r>
              <w:t>4</w:t>
            </w:r>
          </w:p>
        </w:tc>
        <w:tc>
          <w:tcPr>
            <w:tcW w:type="dxa" w:w="8957"/>
            <w:gridSpan w:val="4"/>
            <w:tcMar>
              <w:left w:type="dxa" w:w="0"/>
              <w:right w:type="dxa" w:w="0"/>
            </w:tcMar>
          </w:tcPr>
          <w:p w14:paraId="1B260000">
            <w:pPr>
              <w:pStyle w:val="Style_2"/>
              <w:ind w:firstLine="0" w:left="0"/>
              <w:jc w:val="center"/>
            </w:pPr>
            <w:r>
              <w:t>Гастроэнтерология</w:t>
            </w:r>
          </w:p>
        </w:tc>
        <w:tc>
          <w:tcPr>
            <w:tcW w:type="dxa" w:w="1077"/>
            <w:tcMar>
              <w:left w:type="dxa" w:w="0"/>
              <w:right w:type="dxa" w:w="0"/>
            </w:tcMar>
          </w:tcPr>
          <w:p w14:paraId="1C260000">
            <w:pPr>
              <w:pStyle w:val="Style_2"/>
              <w:ind w:firstLine="0" w:left="0"/>
              <w:jc w:val="center"/>
            </w:pPr>
            <w:r>
              <w:t>0,89</w:t>
            </w:r>
          </w:p>
        </w:tc>
      </w:tr>
      <w:tr>
        <w:tc>
          <w:tcPr>
            <w:tcW w:type="dxa" w:w="971"/>
            <w:tcMar>
              <w:left w:type="dxa" w:w="0"/>
              <w:right w:type="dxa" w:w="0"/>
            </w:tcMar>
          </w:tcPr>
          <w:p w14:paraId="1D260000">
            <w:pPr>
              <w:pStyle w:val="Style_2"/>
              <w:ind w:firstLine="0" w:left="0"/>
              <w:jc w:val="center"/>
            </w:pPr>
            <w:r>
              <w:t>ds04.001</w:t>
            </w:r>
          </w:p>
        </w:tc>
        <w:tc>
          <w:tcPr>
            <w:tcW w:type="dxa" w:w="860"/>
            <w:tcMar>
              <w:left w:type="dxa" w:w="0"/>
              <w:right w:type="dxa" w:w="0"/>
            </w:tcMar>
          </w:tcPr>
          <w:p w14:paraId="1E260000">
            <w:pPr>
              <w:pStyle w:val="Style_2"/>
              <w:ind w:firstLine="0" w:left="0"/>
              <w:jc w:val="center"/>
            </w:pPr>
            <w:r>
              <w:t>12</w:t>
            </w:r>
          </w:p>
        </w:tc>
        <w:tc>
          <w:tcPr>
            <w:tcW w:type="dxa" w:w="1587"/>
            <w:tcMar>
              <w:left w:type="dxa" w:w="0"/>
              <w:right w:type="dxa" w:w="0"/>
            </w:tcMar>
          </w:tcPr>
          <w:p w14:paraId="1F260000">
            <w:pPr>
              <w:pStyle w:val="Style_2"/>
              <w:ind w:firstLine="0" w:left="0"/>
              <w:jc w:val="left"/>
            </w:pPr>
            <w:r>
              <w:t>Болезни органов пищеварения, взрослые</w:t>
            </w:r>
          </w:p>
        </w:tc>
        <w:tc>
          <w:tcPr>
            <w:tcW w:type="dxa" w:w="3402"/>
            <w:tcMar>
              <w:left w:type="dxa" w:w="0"/>
              <w:right w:type="dxa" w:w="0"/>
            </w:tcMar>
          </w:tcPr>
          <w:p w14:paraId="20260000">
            <w:pPr>
              <w:pStyle w:val="Style_2"/>
              <w:ind w:firstLine="0" w:left="0"/>
              <w:jc w:val="center"/>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type="dxa" w:w="2324"/>
            <w:tcMar>
              <w:left w:type="dxa" w:w="0"/>
              <w:right w:type="dxa" w:w="0"/>
            </w:tcMar>
          </w:tcPr>
          <w:p w14:paraId="21260000">
            <w:pPr>
              <w:pStyle w:val="Style_2"/>
              <w:ind w:firstLine="0" w:left="0"/>
              <w:jc w:val="center"/>
            </w:pPr>
            <w:r>
              <w:t>-</w:t>
            </w:r>
          </w:p>
        </w:tc>
        <w:tc>
          <w:tcPr>
            <w:tcW w:type="dxa" w:w="1644"/>
            <w:tcMar>
              <w:left w:type="dxa" w:w="0"/>
              <w:right w:type="dxa" w:w="0"/>
            </w:tcMar>
          </w:tcPr>
          <w:p w14:paraId="22260000">
            <w:pPr>
              <w:pStyle w:val="Style_2"/>
              <w:ind w:firstLine="0" w:left="0"/>
              <w:jc w:val="center"/>
            </w:pPr>
            <w:r>
              <w:t>Возрастная группа: старше 18 лет</w:t>
            </w:r>
          </w:p>
        </w:tc>
        <w:tc>
          <w:tcPr>
            <w:tcW w:type="dxa" w:w="1077"/>
            <w:tcMar>
              <w:left w:type="dxa" w:w="0"/>
              <w:right w:type="dxa" w:w="0"/>
            </w:tcMar>
          </w:tcPr>
          <w:p w14:paraId="23260000">
            <w:pPr>
              <w:pStyle w:val="Style_2"/>
              <w:ind w:firstLine="0" w:left="0"/>
              <w:jc w:val="center"/>
            </w:pPr>
            <w:r>
              <w:t>0,89</w:t>
            </w:r>
          </w:p>
        </w:tc>
      </w:tr>
      <w:tr>
        <w:tc>
          <w:tcPr>
            <w:tcW w:type="dxa" w:w="971"/>
            <w:tcMar>
              <w:left w:type="dxa" w:w="0"/>
              <w:right w:type="dxa" w:w="0"/>
            </w:tcMar>
          </w:tcPr>
          <w:p w14:paraId="24260000">
            <w:pPr>
              <w:pStyle w:val="Style_2"/>
              <w:ind w:firstLine="0" w:left="0"/>
              <w:jc w:val="center"/>
            </w:pPr>
            <w:r>
              <w:t>ds05</w:t>
            </w:r>
          </w:p>
        </w:tc>
        <w:tc>
          <w:tcPr>
            <w:tcW w:type="dxa" w:w="860"/>
            <w:tcMar>
              <w:left w:type="dxa" w:w="0"/>
              <w:right w:type="dxa" w:w="0"/>
            </w:tcMar>
          </w:tcPr>
          <w:p w14:paraId="25260000">
            <w:pPr>
              <w:pStyle w:val="Style_2"/>
              <w:ind w:firstLine="0" w:left="0"/>
              <w:jc w:val="center"/>
              <w:outlineLvl w:val="3"/>
            </w:pPr>
            <w:r>
              <w:t>5</w:t>
            </w:r>
          </w:p>
        </w:tc>
        <w:tc>
          <w:tcPr>
            <w:tcW w:type="dxa" w:w="8957"/>
            <w:gridSpan w:val="4"/>
            <w:tcMar>
              <w:left w:type="dxa" w:w="0"/>
              <w:right w:type="dxa" w:w="0"/>
            </w:tcMar>
          </w:tcPr>
          <w:p w14:paraId="26260000">
            <w:pPr>
              <w:pStyle w:val="Style_2"/>
              <w:ind w:firstLine="0" w:left="0"/>
              <w:jc w:val="center"/>
            </w:pPr>
            <w:r>
              <w:t>Гематология</w:t>
            </w:r>
          </w:p>
        </w:tc>
        <w:tc>
          <w:tcPr>
            <w:tcW w:type="dxa" w:w="1077"/>
            <w:tcMar>
              <w:left w:type="dxa" w:w="0"/>
              <w:right w:type="dxa" w:w="0"/>
            </w:tcMar>
          </w:tcPr>
          <w:p w14:paraId="27260000">
            <w:pPr>
              <w:pStyle w:val="Style_2"/>
              <w:ind w:firstLine="0" w:left="0"/>
              <w:jc w:val="center"/>
            </w:pPr>
            <w:r>
              <w:t>1,09</w:t>
            </w:r>
          </w:p>
        </w:tc>
      </w:tr>
      <w:tr>
        <w:tc>
          <w:tcPr>
            <w:tcW w:type="dxa" w:w="971"/>
            <w:tcMar>
              <w:left w:type="dxa" w:w="0"/>
              <w:right w:type="dxa" w:w="0"/>
            </w:tcMar>
          </w:tcPr>
          <w:p w14:paraId="28260000">
            <w:pPr>
              <w:pStyle w:val="Style_2"/>
              <w:ind w:firstLine="0" w:left="0"/>
              <w:jc w:val="center"/>
            </w:pPr>
            <w:r>
              <w:t>ds05.001</w:t>
            </w:r>
          </w:p>
        </w:tc>
        <w:tc>
          <w:tcPr>
            <w:tcW w:type="dxa" w:w="860"/>
            <w:tcMar>
              <w:left w:type="dxa" w:w="0"/>
              <w:right w:type="dxa" w:w="0"/>
            </w:tcMar>
          </w:tcPr>
          <w:p w14:paraId="29260000">
            <w:pPr>
              <w:pStyle w:val="Style_2"/>
              <w:ind w:firstLine="0" w:left="0"/>
              <w:jc w:val="center"/>
            </w:pPr>
            <w:r>
              <w:t>13</w:t>
            </w:r>
          </w:p>
        </w:tc>
        <w:tc>
          <w:tcPr>
            <w:tcW w:type="dxa" w:w="1587"/>
            <w:tcMar>
              <w:left w:type="dxa" w:w="0"/>
              <w:right w:type="dxa" w:w="0"/>
            </w:tcMar>
          </w:tcPr>
          <w:p w14:paraId="2A260000">
            <w:pPr>
              <w:pStyle w:val="Style_2"/>
              <w:ind w:firstLine="0" w:left="0"/>
              <w:jc w:val="left"/>
            </w:pPr>
            <w:r>
              <w:t>Болезни крови (уровень 1)</w:t>
            </w:r>
          </w:p>
        </w:tc>
        <w:tc>
          <w:tcPr>
            <w:tcW w:type="dxa" w:w="3402"/>
            <w:tcMar>
              <w:left w:type="dxa" w:w="0"/>
              <w:right w:type="dxa" w:w="0"/>
            </w:tcMar>
          </w:tcPr>
          <w:p w14:paraId="2B260000">
            <w:pPr>
              <w:pStyle w:val="Style_2"/>
              <w:ind w:firstLine="0" w:left="0"/>
              <w:jc w:val="center"/>
            </w:pPr>
            <w: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type="dxa" w:w="2324"/>
            <w:tcMar>
              <w:left w:type="dxa" w:w="0"/>
              <w:right w:type="dxa" w:w="0"/>
            </w:tcMar>
          </w:tcPr>
          <w:p w14:paraId="2C260000">
            <w:pPr>
              <w:pStyle w:val="Style_2"/>
              <w:ind w:firstLine="0" w:left="0"/>
              <w:jc w:val="center"/>
            </w:pPr>
            <w:r>
              <w:t>-</w:t>
            </w:r>
          </w:p>
        </w:tc>
        <w:tc>
          <w:tcPr>
            <w:tcW w:type="dxa" w:w="1644"/>
            <w:tcMar>
              <w:left w:type="dxa" w:w="0"/>
              <w:right w:type="dxa" w:w="0"/>
            </w:tcMar>
          </w:tcPr>
          <w:p w14:paraId="2D260000">
            <w:pPr>
              <w:pStyle w:val="Style_2"/>
              <w:ind w:firstLine="0" w:left="0"/>
              <w:jc w:val="center"/>
            </w:pPr>
            <w:r>
              <w:t>-</w:t>
            </w:r>
          </w:p>
        </w:tc>
        <w:tc>
          <w:tcPr>
            <w:tcW w:type="dxa" w:w="1077"/>
            <w:tcMar>
              <w:left w:type="dxa" w:w="0"/>
              <w:right w:type="dxa" w:w="0"/>
            </w:tcMar>
          </w:tcPr>
          <w:p w14:paraId="2E260000">
            <w:pPr>
              <w:pStyle w:val="Style_2"/>
              <w:ind w:firstLine="0" w:left="0"/>
              <w:jc w:val="center"/>
            </w:pPr>
            <w:r>
              <w:t>0,91</w:t>
            </w:r>
          </w:p>
        </w:tc>
      </w:tr>
      <w:tr>
        <w:tc>
          <w:tcPr>
            <w:tcW w:type="dxa" w:w="971"/>
            <w:tcMar>
              <w:left w:type="dxa" w:w="0"/>
              <w:right w:type="dxa" w:w="0"/>
            </w:tcMar>
          </w:tcPr>
          <w:p w14:paraId="2F260000">
            <w:pPr>
              <w:pStyle w:val="Style_2"/>
              <w:ind w:firstLine="0" w:left="0"/>
              <w:jc w:val="center"/>
            </w:pPr>
            <w:r>
              <w:t>ds05.002</w:t>
            </w:r>
          </w:p>
        </w:tc>
        <w:tc>
          <w:tcPr>
            <w:tcW w:type="dxa" w:w="860"/>
            <w:tcMar>
              <w:left w:type="dxa" w:w="0"/>
              <w:right w:type="dxa" w:w="0"/>
            </w:tcMar>
          </w:tcPr>
          <w:p w14:paraId="30260000">
            <w:pPr>
              <w:pStyle w:val="Style_2"/>
              <w:ind w:firstLine="0" w:left="0"/>
              <w:jc w:val="center"/>
            </w:pPr>
            <w:r>
              <w:t>14</w:t>
            </w:r>
          </w:p>
        </w:tc>
        <w:tc>
          <w:tcPr>
            <w:tcW w:type="dxa" w:w="1587"/>
            <w:tcMar>
              <w:left w:type="dxa" w:w="0"/>
              <w:right w:type="dxa" w:w="0"/>
            </w:tcMar>
          </w:tcPr>
          <w:p w14:paraId="31260000">
            <w:pPr>
              <w:pStyle w:val="Style_2"/>
              <w:ind w:firstLine="0" w:left="0"/>
              <w:jc w:val="left"/>
            </w:pPr>
            <w:r>
              <w:t>Болезни крови (уровень 2)</w:t>
            </w:r>
          </w:p>
        </w:tc>
        <w:tc>
          <w:tcPr>
            <w:tcW w:type="dxa" w:w="3402"/>
            <w:tcMar>
              <w:left w:type="dxa" w:w="0"/>
              <w:right w:type="dxa" w:w="0"/>
            </w:tcMar>
          </w:tcPr>
          <w:p w14:paraId="32260000">
            <w:pPr>
              <w:pStyle w:val="Style_2"/>
              <w:ind w:firstLine="0" w:left="0"/>
              <w:jc w:val="center"/>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type="dxa" w:w="2324"/>
            <w:tcMar>
              <w:left w:type="dxa" w:w="0"/>
              <w:right w:type="dxa" w:w="0"/>
            </w:tcMar>
          </w:tcPr>
          <w:p w14:paraId="33260000">
            <w:pPr>
              <w:pStyle w:val="Style_2"/>
              <w:ind w:firstLine="0" w:left="0"/>
              <w:jc w:val="center"/>
            </w:pPr>
            <w:r>
              <w:t>-</w:t>
            </w:r>
          </w:p>
        </w:tc>
        <w:tc>
          <w:tcPr>
            <w:tcW w:type="dxa" w:w="1644"/>
            <w:tcMar>
              <w:left w:type="dxa" w:w="0"/>
              <w:right w:type="dxa" w:w="0"/>
            </w:tcMar>
          </w:tcPr>
          <w:p w14:paraId="34260000">
            <w:pPr>
              <w:pStyle w:val="Style_2"/>
              <w:ind w:firstLine="0" w:left="0"/>
              <w:jc w:val="center"/>
            </w:pPr>
            <w:r>
              <w:t>-</w:t>
            </w:r>
          </w:p>
        </w:tc>
        <w:tc>
          <w:tcPr>
            <w:tcW w:type="dxa" w:w="1077"/>
            <w:tcMar>
              <w:left w:type="dxa" w:w="0"/>
              <w:right w:type="dxa" w:w="0"/>
            </w:tcMar>
          </w:tcPr>
          <w:p w14:paraId="35260000">
            <w:pPr>
              <w:pStyle w:val="Style_2"/>
              <w:ind w:firstLine="0" w:left="0"/>
              <w:jc w:val="center"/>
            </w:pPr>
            <w:r>
              <w:t>2,41</w:t>
            </w:r>
          </w:p>
        </w:tc>
      </w:tr>
      <w:tr>
        <w:tc>
          <w:tcPr>
            <w:tcW w:type="dxa" w:w="971"/>
            <w:vMerge w:val="restart"/>
            <w:tcMar>
              <w:left w:type="dxa" w:w="0"/>
              <w:right w:type="dxa" w:w="0"/>
            </w:tcMar>
          </w:tcPr>
          <w:p w14:paraId="36260000">
            <w:pPr>
              <w:pStyle w:val="Style_2"/>
              <w:ind w:firstLine="0" w:left="0"/>
              <w:jc w:val="center"/>
            </w:pPr>
            <w:r>
              <w:t>ds05.005</w:t>
            </w:r>
          </w:p>
        </w:tc>
        <w:tc>
          <w:tcPr>
            <w:tcW w:type="dxa" w:w="860"/>
            <w:vMerge w:val="restart"/>
            <w:tcMar>
              <w:left w:type="dxa" w:w="0"/>
              <w:right w:type="dxa" w:w="0"/>
            </w:tcMar>
          </w:tcPr>
          <w:p w14:paraId="37260000">
            <w:pPr>
              <w:pStyle w:val="Style_2"/>
              <w:ind w:firstLine="0" w:left="0"/>
              <w:jc w:val="center"/>
            </w:pPr>
            <w:r>
              <w:t>15</w:t>
            </w:r>
          </w:p>
        </w:tc>
        <w:tc>
          <w:tcPr>
            <w:tcW w:type="dxa" w:w="1587"/>
            <w:vMerge w:val="restart"/>
            <w:tcMar>
              <w:left w:type="dxa" w:w="0"/>
              <w:right w:type="dxa" w:w="0"/>
            </w:tcMar>
          </w:tcPr>
          <w:p w14:paraId="38260000">
            <w:pPr>
              <w:pStyle w:val="Style_2"/>
              <w:ind w:firstLine="0" w:left="0"/>
              <w:jc w:val="left"/>
            </w:pPr>
            <w:r>
              <w:t>Лекарственная терапия при доброкачественных заболеваниях крови и пузырном заносе</w:t>
            </w:r>
          </w:p>
        </w:tc>
        <w:tc>
          <w:tcPr>
            <w:tcW w:type="dxa" w:w="3402"/>
            <w:tcMar>
              <w:left w:type="dxa" w:w="0"/>
              <w:right w:type="dxa" w:w="0"/>
            </w:tcMar>
          </w:tcPr>
          <w:p w14:paraId="39260000">
            <w:pPr>
              <w:pStyle w:val="Style_2"/>
              <w:ind w:firstLine="0" w:left="0"/>
              <w:jc w:val="center"/>
            </w:pPr>
            <w:r>
              <w:t>D61.9</w:t>
            </w:r>
          </w:p>
        </w:tc>
        <w:tc>
          <w:tcPr>
            <w:tcW w:type="dxa" w:w="2324"/>
            <w:tcMar>
              <w:left w:type="dxa" w:w="0"/>
              <w:right w:type="dxa" w:w="0"/>
            </w:tcMar>
          </w:tcPr>
          <w:p w14:paraId="3A260000">
            <w:pPr>
              <w:pStyle w:val="Style_2"/>
              <w:ind w:firstLine="0" w:left="0"/>
              <w:jc w:val="center"/>
            </w:pPr>
            <w:r>
              <w:rPr>
                <w:color w:val="0000FF"/>
              </w:rPr>
              <w:fldChar w:fldCharType="begin"/>
            </w:r>
            <w:r>
              <w:rPr>
                <w:color w:val="0000FF"/>
              </w:rPr>
              <w:instrText>HYPERLINK "https://login.consultant.ru/link/?req=doc&amp;base=LAW&amp;n=371416&amp;date=02.02.2024&amp;dst=115609&amp;field=134"</w:instrText>
            </w:r>
            <w:r>
              <w:rPr>
                <w:color w:val="0000FF"/>
              </w:rPr>
              <w:fldChar w:fldCharType="separate"/>
            </w:r>
            <w:r>
              <w:rPr>
                <w:color w:val="0000FF"/>
              </w:rPr>
              <w:t>A25.05.001</w:t>
            </w:r>
            <w:r>
              <w:rPr>
                <w:color w:val="0000FF"/>
              </w:rPr>
              <w:fldChar w:fldCharType="end"/>
            </w:r>
          </w:p>
        </w:tc>
        <w:tc>
          <w:tcPr>
            <w:tcW w:type="dxa" w:w="1644"/>
            <w:tcMar>
              <w:left w:type="dxa" w:w="0"/>
              <w:right w:type="dxa" w:w="0"/>
            </w:tcMar>
          </w:tcPr>
          <w:p w14:paraId="3B260000">
            <w:pPr>
              <w:pStyle w:val="Style_2"/>
              <w:ind w:firstLine="0" w:left="0"/>
              <w:jc w:val="center"/>
            </w:pPr>
            <w:r>
              <w:t>-</w:t>
            </w:r>
          </w:p>
        </w:tc>
        <w:tc>
          <w:tcPr>
            <w:tcW w:type="dxa" w:w="1077"/>
            <w:vMerge w:val="restart"/>
            <w:tcMar>
              <w:left w:type="dxa" w:w="0"/>
              <w:right w:type="dxa" w:w="0"/>
            </w:tcMar>
          </w:tcPr>
          <w:p w14:paraId="3C260000">
            <w:pPr>
              <w:pStyle w:val="Style_2"/>
              <w:ind w:firstLine="0" w:left="0"/>
              <w:jc w:val="center"/>
            </w:pPr>
            <w:r>
              <w:t>3,73</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tcMar>
              <w:left w:type="dxa" w:w="0"/>
              <w:right w:type="dxa" w:w="0"/>
            </w:tcMar>
          </w:tcPr>
          <w:p w14:paraId="3D260000">
            <w:pPr>
              <w:pStyle w:val="Style_2"/>
              <w:ind w:firstLine="0" w:left="0"/>
              <w:jc w:val="center"/>
            </w:pPr>
            <w:r>
              <w:t>D70, D71, D72.0, D72.8, D72.9, D75.0, D75.1, D75.8, D75.9, D76.1, D76.2, D76.3, O01.0, O01.1, O01.9</w:t>
            </w:r>
          </w:p>
        </w:tc>
        <w:tc>
          <w:tcPr>
            <w:tcW w:type="dxa" w:w="2324"/>
            <w:tcMar>
              <w:left w:type="dxa" w:w="0"/>
              <w:right w:type="dxa" w:w="0"/>
            </w:tcMar>
          </w:tcPr>
          <w:p w14:paraId="3E260000">
            <w:pPr>
              <w:pStyle w:val="Style_2"/>
              <w:ind w:firstLine="0" w:left="0"/>
              <w:jc w:val="center"/>
            </w:pPr>
            <w:r>
              <w:rPr>
                <w:color w:val="0000FF"/>
              </w:rPr>
              <w:fldChar w:fldCharType="begin"/>
            </w:r>
            <w:r>
              <w:rPr>
                <w:color w:val="0000FF"/>
              </w:rPr>
              <w:instrText>HYPERLINK "https://login.consultant.ru/link/?req=doc&amp;base=LAW&amp;n=371416&amp;date=02.02.2024&amp;dst=115609&amp;field=134"</w:instrText>
            </w:r>
            <w:r>
              <w:rPr>
                <w:color w:val="0000FF"/>
              </w:rPr>
              <w:fldChar w:fldCharType="separate"/>
            </w:r>
            <w:r>
              <w:rPr>
                <w:color w:val="0000FF"/>
              </w:rPr>
              <w:t>A25.05.001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"https://login.consultant.ru/link/?req=doc&amp;base=LAW&amp;n=371416&amp;date=02.02.2024&amp;dst=115621&amp;field=134"</w:instrText>
            </w:r>
            <w:r>
              <w:rPr>
                <w:color w:val="0000FF"/>
              </w:rPr>
              <w:fldChar w:fldCharType="separate"/>
            </w:r>
            <w:r>
              <w:rPr>
                <w:color w:val="0000FF"/>
              </w:rPr>
              <w:t>A25.05.005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"https://login.consultant.ru/link/?req=doc&amp;base=LAW&amp;n=371416&amp;date=02.02.2024&amp;dst=115937&amp;field=134"</w:instrText>
            </w:r>
            <w:r>
              <w:rPr>
                <w:color w:val="0000FF"/>
              </w:rPr>
              <w:fldChar w:fldCharType="separate"/>
            </w:r>
            <w:r>
              <w:rPr>
                <w:color w:val="0000FF"/>
              </w:rPr>
              <w:t>A25.30.038</w:t>
            </w:r>
            <w:r>
              <w:rPr>
                <w:color w:val="0000FF"/>
              </w:rPr>
              <w:fldChar w:fldCharType="end"/>
            </w:r>
          </w:p>
        </w:tc>
        <w:tc>
          <w:tcPr>
            <w:tcW w:type="dxa" w:w="1644"/>
            <w:tcMar>
              <w:left w:type="dxa" w:w="0"/>
              <w:right w:type="dxa" w:w="0"/>
            </w:tcMar>
          </w:tcPr>
          <w:p w14:paraId="3F260000">
            <w:pPr>
              <w:pStyle w:val="Style_2"/>
              <w:ind w:firstLine="0" w:left="0"/>
              <w:jc w:val="center"/>
            </w:pPr>
            <w:r>
              <w:t>-</w:t>
            </w:r>
          </w:p>
        </w:tc>
        <w:tc>
          <w:tcPr>
            <w:tcW w:type="dxa" w:w="1077"/>
            <w:gridSpan w:val="1"/>
            <w:vMerge w:val="continue"/>
            <w:tcMar>
              <w:left w:type="dxa" w:w="0"/>
              <w:right w:type="dxa" w:w="0"/>
            </w:tcMar>
          </w:tcPr>
          <w:p/>
        </w:tc>
      </w:tr>
      <w:tr>
        <w:tc>
          <w:tcPr>
            <w:tcW w:type="dxa" w:w="971"/>
            <w:tcMar>
              <w:left w:type="dxa" w:w="0"/>
              <w:right w:type="dxa" w:w="0"/>
            </w:tcMar>
          </w:tcPr>
          <w:p w14:paraId="40260000">
            <w:pPr>
              <w:pStyle w:val="Style_2"/>
              <w:ind w:firstLine="0" w:left="0"/>
              <w:jc w:val="center"/>
            </w:pPr>
            <w:r>
              <w:t>ds06</w:t>
            </w:r>
          </w:p>
        </w:tc>
        <w:tc>
          <w:tcPr>
            <w:tcW w:type="dxa" w:w="860"/>
            <w:tcMar>
              <w:left w:type="dxa" w:w="0"/>
              <w:right w:type="dxa" w:w="0"/>
            </w:tcMar>
          </w:tcPr>
          <w:p w14:paraId="41260000">
            <w:pPr>
              <w:pStyle w:val="Style_2"/>
              <w:ind w:firstLine="0" w:left="0"/>
              <w:jc w:val="center"/>
              <w:outlineLvl w:val="3"/>
            </w:pPr>
            <w:r>
              <w:t>6</w:t>
            </w:r>
          </w:p>
        </w:tc>
        <w:tc>
          <w:tcPr>
            <w:tcW w:type="dxa" w:w="8957"/>
            <w:gridSpan w:val="4"/>
            <w:tcMar>
              <w:left w:type="dxa" w:w="0"/>
              <w:right w:type="dxa" w:w="0"/>
            </w:tcMar>
          </w:tcPr>
          <w:p w14:paraId="42260000">
            <w:pPr>
              <w:pStyle w:val="Style_2"/>
              <w:ind w:firstLine="0" w:left="0"/>
              <w:jc w:val="center"/>
            </w:pPr>
            <w:r>
              <w:t>Дерматовенерология</w:t>
            </w:r>
          </w:p>
        </w:tc>
        <w:tc>
          <w:tcPr>
            <w:tcW w:type="dxa" w:w="1077"/>
            <w:tcMar>
              <w:left w:type="dxa" w:w="0"/>
              <w:right w:type="dxa" w:w="0"/>
            </w:tcMar>
          </w:tcPr>
          <w:p w14:paraId="43260000">
            <w:pPr>
              <w:pStyle w:val="Style_2"/>
              <w:ind w:firstLine="0" w:left="0"/>
              <w:jc w:val="center"/>
            </w:pPr>
            <w:r>
              <w:t>1,54</w:t>
            </w:r>
          </w:p>
        </w:tc>
      </w:tr>
      <w:tr>
        <w:tc>
          <w:tcPr>
            <w:tcW w:type="dxa" w:w="971"/>
            <w:tcMar>
              <w:left w:type="dxa" w:w="0"/>
              <w:right w:type="dxa" w:w="0"/>
            </w:tcMar>
          </w:tcPr>
          <w:p w14:paraId="44260000">
            <w:pPr>
              <w:pStyle w:val="Style_2"/>
              <w:ind w:firstLine="0" w:left="0"/>
              <w:jc w:val="center"/>
            </w:pPr>
            <w:r>
              <w:t>ds06.002</w:t>
            </w:r>
          </w:p>
        </w:tc>
        <w:tc>
          <w:tcPr>
            <w:tcW w:type="dxa" w:w="860"/>
            <w:tcMar>
              <w:left w:type="dxa" w:w="0"/>
              <w:right w:type="dxa" w:w="0"/>
            </w:tcMar>
          </w:tcPr>
          <w:p w14:paraId="45260000">
            <w:pPr>
              <w:pStyle w:val="Style_2"/>
              <w:ind w:firstLine="0" w:left="0"/>
              <w:jc w:val="center"/>
            </w:pPr>
            <w:r>
              <w:t>16</w:t>
            </w:r>
          </w:p>
        </w:tc>
        <w:tc>
          <w:tcPr>
            <w:tcW w:type="dxa" w:w="1587"/>
            <w:tcMar>
              <w:left w:type="dxa" w:w="0"/>
              <w:right w:type="dxa" w:w="0"/>
            </w:tcMar>
          </w:tcPr>
          <w:p w14:paraId="46260000">
            <w:pPr>
              <w:pStyle w:val="Style_2"/>
              <w:ind w:firstLine="0" w:left="0"/>
              <w:jc w:val="left"/>
            </w:pPr>
            <w:r>
              <w:t>Лечение дерматозов с применением наружной терапии</w:t>
            </w:r>
          </w:p>
        </w:tc>
        <w:tc>
          <w:tcPr>
            <w:tcW w:type="dxa" w:w="3402"/>
            <w:tcMar>
              <w:left w:type="dxa" w:w="0"/>
              <w:right w:type="dxa" w:w="0"/>
            </w:tcMar>
          </w:tcPr>
          <w:p w14:paraId="47260000">
            <w:pPr>
              <w:pStyle w:val="Style_2"/>
              <w:ind w:firstLine="0" w:left="0"/>
              <w:jc w:val="center"/>
            </w:pPr>
            <w:r>
              <w:t>A26.0, A26.8, B35.0, В35.2,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type="dxa" w:w="2324"/>
            <w:tcMar>
              <w:left w:type="dxa" w:w="0"/>
              <w:right w:type="dxa" w:w="0"/>
            </w:tcMar>
          </w:tcPr>
          <w:p w14:paraId="48260000">
            <w:pPr>
              <w:pStyle w:val="Style_2"/>
              <w:ind w:firstLine="0" w:left="0"/>
              <w:jc w:val="center"/>
            </w:pPr>
            <w:r>
              <w:t>-</w:t>
            </w:r>
          </w:p>
        </w:tc>
        <w:tc>
          <w:tcPr>
            <w:tcW w:type="dxa" w:w="1644"/>
            <w:tcMar>
              <w:left w:type="dxa" w:w="0"/>
              <w:right w:type="dxa" w:w="0"/>
            </w:tcMar>
          </w:tcPr>
          <w:p w14:paraId="49260000">
            <w:pPr>
              <w:pStyle w:val="Style_2"/>
              <w:ind w:firstLine="0" w:left="0"/>
              <w:jc w:val="center"/>
            </w:pPr>
            <w:r>
              <w:t>-</w:t>
            </w:r>
          </w:p>
        </w:tc>
        <w:tc>
          <w:tcPr>
            <w:tcW w:type="dxa" w:w="1077"/>
            <w:tcMar>
              <w:left w:type="dxa" w:w="0"/>
              <w:right w:type="dxa" w:w="0"/>
            </w:tcMar>
          </w:tcPr>
          <w:p w14:paraId="4A260000">
            <w:pPr>
              <w:pStyle w:val="Style_2"/>
              <w:ind w:firstLine="0" w:left="0"/>
              <w:jc w:val="center"/>
            </w:pPr>
            <w:r>
              <w:t>0,35</w:t>
            </w:r>
          </w:p>
        </w:tc>
      </w:tr>
      <w:tr>
        <w:tc>
          <w:tcPr>
            <w:tcW w:type="dxa" w:w="971"/>
            <w:tcMar>
              <w:left w:type="dxa" w:w="0"/>
              <w:right w:type="dxa" w:w="0"/>
            </w:tcMar>
          </w:tcPr>
          <w:p w14:paraId="4B260000">
            <w:pPr>
              <w:pStyle w:val="Style_2"/>
              <w:ind w:firstLine="0" w:left="0"/>
              <w:jc w:val="center"/>
            </w:pPr>
            <w:r>
              <w:t>ds06.003</w:t>
            </w:r>
          </w:p>
        </w:tc>
        <w:tc>
          <w:tcPr>
            <w:tcW w:type="dxa" w:w="860"/>
            <w:tcMar>
              <w:left w:type="dxa" w:w="0"/>
              <w:right w:type="dxa" w:w="0"/>
            </w:tcMar>
          </w:tcPr>
          <w:p w14:paraId="4C260000">
            <w:pPr>
              <w:pStyle w:val="Style_2"/>
              <w:ind w:firstLine="0" w:left="0"/>
              <w:jc w:val="center"/>
            </w:pPr>
            <w:r>
              <w:t>17</w:t>
            </w:r>
          </w:p>
        </w:tc>
        <w:tc>
          <w:tcPr>
            <w:tcW w:type="dxa" w:w="1587"/>
            <w:tcMar>
              <w:left w:type="dxa" w:w="0"/>
              <w:right w:type="dxa" w:w="0"/>
            </w:tcMar>
          </w:tcPr>
          <w:p w14:paraId="4D260000">
            <w:pPr>
              <w:pStyle w:val="Style_2"/>
              <w:ind w:firstLine="0" w:left="0"/>
              <w:jc w:val="left"/>
            </w:pPr>
            <w:r>
              <w:t>Лечение дерматозов с применением наружной терапии, физиотерапии, плазмафереза</w:t>
            </w:r>
          </w:p>
        </w:tc>
        <w:tc>
          <w:tcPr>
            <w:tcW w:type="dxa" w:w="3402"/>
            <w:tcMar>
              <w:left w:type="dxa" w:w="0"/>
              <w:right w:type="dxa" w:w="0"/>
            </w:tcMar>
          </w:tcPr>
          <w:p w14:paraId="4E260000">
            <w:pPr>
              <w:pStyle w:val="Style_2"/>
              <w:ind w:firstLine="0" w:left="0"/>
              <w:jc w:val="center"/>
            </w:pPr>
            <w:r>
              <w:t>L10.5, L26, L30.8, L30.9, L40.5, L53.1, L53.3, L53.8, L90.0, L90.3, L90.8, L90.9, L91.8, L91.9, L92.0, L92.1, L94.0, L94.1, L94.5, L94.8, L94.9, L95.0, L98.1, L98.5, Q81.0, Q81.1, Q81.2</w:t>
            </w:r>
          </w:p>
        </w:tc>
        <w:tc>
          <w:tcPr>
            <w:tcW w:type="dxa" w:w="2324"/>
            <w:tcMar>
              <w:left w:type="dxa" w:w="0"/>
              <w:right w:type="dxa" w:w="0"/>
            </w:tcMar>
          </w:tcPr>
          <w:p w14:paraId="4F260000">
            <w:pPr>
              <w:pStyle w:val="Style_2"/>
              <w:ind w:firstLine="0" w:left="0"/>
              <w:jc w:val="center"/>
            </w:pPr>
            <w:r>
              <w:t>-</w:t>
            </w:r>
          </w:p>
        </w:tc>
        <w:tc>
          <w:tcPr>
            <w:tcW w:type="dxa" w:w="1644"/>
            <w:tcMar>
              <w:left w:type="dxa" w:w="0"/>
              <w:right w:type="dxa" w:w="0"/>
            </w:tcMar>
          </w:tcPr>
          <w:p w14:paraId="50260000">
            <w:pPr>
              <w:pStyle w:val="Style_2"/>
              <w:ind w:firstLine="0" w:left="0"/>
              <w:jc w:val="center"/>
            </w:pPr>
            <w:r>
              <w:t>Иной классификационный критерий: derm1</w:t>
            </w:r>
          </w:p>
        </w:tc>
        <w:tc>
          <w:tcPr>
            <w:tcW w:type="dxa" w:w="1077"/>
            <w:tcMar>
              <w:left w:type="dxa" w:w="0"/>
              <w:right w:type="dxa" w:w="0"/>
            </w:tcMar>
          </w:tcPr>
          <w:p w14:paraId="51260000">
            <w:pPr>
              <w:pStyle w:val="Style_2"/>
              <w:ind w:firstLine="0" w:left="0"/>
              <w:jc w:val="center"/>
            </w:pPr>
            <w:r>
              <w:t>0,97</w:t>
            </w:r>
          </w:p>
        </w:tc>
      </w:tr>
      <w:tr>
        <w:tc>
          <w:tcPr>
            <w:tcW w:type="dxa" w:w="971"/>
            <w:vMerge w:val="restart"/>
            <w:tcMar>
              <w:left w:type="dxa" w:w="0"/>
              <w:right w:type="dxa" w:w="0"/>
            </w:tcMar>
          </w:tcPr>
          <w:p w14:paraId="52260000">
            <w:pPr>
              <w:pStyle w:val="Style_2"/>
              <w:ind w:firstLine="0" w:left="0"/>
              <w:jc w:val="center"/>
            </w:pPr>
            <w:r>
              <w:t>ds06.004</w:t>
            </w:r>
          </w:p>
        </w:tc>
        <w:tc>
          <w:tcPr>
            <w:tcW w:type="dxa" w:w="860"/>
            <w:vMerge w:val="restart"/>
            <w:tcMar>
              <w:left w:type="dxa" w:w="0"/>
              <w:right w:type="dxa" w:w="0"/>
            </w:tcMar>
          </w:tcPr>
          <w:p w14:paraId="53260000">
            <w:pPr>
              <w:pStyle w:val="Style_2"/>
              <w:ind w:firstLine="0" w:left="0"/>
              <w:jc w:val="center"/>
            </w:pPr>
            <w:r>
              <w:t>18</w:t>
            </w:r>
          </w:p>
        </w:tc>
        <w:tc>
          <w:tcPr>
            <w:tcW w:type="dxa" w:w="1587"/>
            <w:vMerge w:val="restart"/>
            <w:tcMar>
              <w:left w:type="dxa" w:w="0"/>
              <w:right w:type="dxa" w:w="0"/>
            </w:tcMar>
          </w:tcPr>
          <w:p w14:paraId="54260000">
            <w:pPr>
              <w:pStyle w:val="Style_2"/>
              <w:ind w:firstLine="0" w:left="0"/>
              <w:jc w:val="left"/>
            </w:pPr>
            <w:r>
              <w:t>Лечение дерматозов с применением наружной и системной терапии</w:t>
            </w:r>
          </w:p>
        </w:tc>
        <w:tc>
          <w:tcPr>
            <w:tcW w:type="dxa" w:w="3402"/>
            <w:tcMar>
              <w:left w:type="dxa" w:w="0"/>
              <w:right w:type="dxa" w:w="0"/>
            </w:tcMar>
          </w:tcPr>
          <w:p w14:paraId="55260000">
            <w:pPr>
              <w:pStyle w:val="Style_2"/>
              <w:ind w:firstLine="0" w:left="0"/>
              <w:jc w:val="center"/>
            </w:pPr>
            <w:r>
              <w:t>A26.0, A26.8, B35.0, В35.2,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type="dxa" w:w="2324"/>
            <w:tcMar>
              <w:left w:type="dxa" w:w="0"/>
              <w:right w:type="dxa" w:w="0"/>
            </w:tcMar>
          </w:tcPr>
          <w:p w14:paraId="56260000">
            <w:pPr>
              <w:pStyle w:val="Style_2"/>
              <w:ind w:firstLine="0" w:left="0"/>
              <w:jc w:val="center"/>
            </w:pPr>
            <w:r>
              <w:t>-</w:t>
            </w:r>
          </w:p>
        </w:tc>
        <w:tc>
          <w:tcPr>
            <w:tcW w:type="dxa" w:w="1644"/>
            <w:tcMar>
              <w:left w:type="dxa" w:w="0"/>
              <w:right w:type="dxa" w:w="0"/>
            </w:tcMar>
          </w:tcPr>
          <w:p w14:paraId="57260000">
            <w:pPr>
              <w:pStyle w:val="Style_2"/>
              <w:ind w:firstLine="0" w:left="0"/>
              <w:jc w:val="center"/>
            </w:pPr>
            <w:r>
              <w:t>Иной классификационный критерий: derm2</w:t>
            </w:r>
          </w:p>
        </w:tc>
        <w:tc>
          <w:tcPr>
            <w:tcW w:type="dxa" w:w="1077"/>
            <w:vMerge w:val="restart"/>
            <w:tcMar>
              <w:left w:type="dxa" w:w="0"/>
              <w:right w:type="dxa" w:w="0"/>
            </w:tcMar>
          </w:tcPr>
          <w:p w14:paraId="58260000">
            <w:pPr>
              <w:pStyle w:val="Style_2"/>
              <w:ind w:firstLine="0" w:left="0"/>
              <w:jc w:val="center"/>
            </w:pPr>
            <w:r>
              <w:t>0,97</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tcMar>
              <w:left w:type="dxa" w:w="0"/>
              <w:right w:type="dxa" w:w="0"/>
            </w:tcMar>
          </w:tcPr>
          <w:p w14:paraId="59260000">
            <w:pPr>
              <w:pStyle w:val="Style_2"/>
              <w:ind w:firstLine="0" w:left="0"/>
              <w:jc w:val="center"/>
            </w:pPr>
            <w:r>
              <w:t>L40.0, L40.1, L40.2, L40.3, L40.4, L40.5, L40.8, L40.9</w:t>
            </w:r>
          </w:p>
        </w:tc>
        <w:tc>
          <w:tcPr>
            <w:tcW w:type="dxa" w:w="2324"/>
            <w:tcMar>
              <w:left w:type="dxa" w:w="0"/>
              <w:right w:type="dxa" w:w="0"/>
            </w:tcMar>
          </w:tcPr>
          <w:p w14:paraId="5A260000">
            <w:pPr>
              <w:pStyle w:val="Style_2"/>
              <w:ind w:firstLine="0" w:left="0"/>
              <w:jc w:val="center"/>
            </w:pPr>
            <w:r>
              <w:t>-</w:t>
            </w:r>
          </w:p>
        </w:tc>
        <w:tc>
          <w:tcPr>
            <w:tcW w:type="dxa" w:w="1644"/>
            <w:tcMar>
              <w:left w:type="dxa" w:w="0"/>
              <w:right w:type="dxa" w:w="0"/>
            </w:tcMar>
          </w:tcPr>
          <w:p w14:paraId="5B260000">
            <w:pPr>
              <w:pStyle w:val="Style_2"/>
              <w:ind w:firstLine="0" w:left="0"/>
              <w:jc w:val="center"/>
            </w:pPr>
            <w:r>
              <w:t>Иной классификационный критерий: derm3</w:t>
            </w:r>
          </w:p>
        </w:tc>
        <w:tc>
          <w:tcPr>
            <w:tcW w:type="dxa" w:w="1077"/>
            <w:gridSpan w:val="1"/>
            <w:vMerge w:val="continue"/>
            <w:tcMar>
              <w:left w:type="dxa" w:w="0"/>
              <w:right w:type="dxa" w:w="0"/>
            </w:tcMar>
          </w:tcP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tcMar>
              <w:left w:type="dxa" w:w="0"/>
              <w:right w:type="dxa" w:w="0"/>
            </w:tcMar>
          </w:tcPr>
          <w:p w14:paraId="5C260000">
            <w:pPr>
              <w:pStyle w:val="Style_2"/>
              <w:ind w:firstLine="0" w:left="0"/>
              <w:jc w:val="center"/>
            </w:pPr>
            <w:r>
              <w:t>C84.0</w:t>
            </w:r>
          </w:p>
        </w:tc>
        <w:tc>
          <w:tcPr>
            <w:tcW w:type="dxa" w:w="2324"/>
            <w:tcMar>
              <w:left w:type="dxa" w:w="0"/>
              <w:right w:type="dxa" w:w="0"/>
            </w:tcMar>
          </w:tcPr>
          <w:p w14:paraId="5D260000">
            <w:pPr>
              <w:pStyle w:val="Style_2"/>
              <w:ind w:firstLine="0" w:left="0"/>
              <w:jc w:val="center"/>
            </w:pPr>
            <w:r>
              <w:t>-</w:t>
            </w:r>
          </w:p>
        </w:tc>
        <w:tc>
          <w:tcPr>
            <w:tcW w:type="dxa" w:w="1644"/>
            <w:tcMar>
              <w:left w:type="dxa" w:w="0"/>
              <w:right w:type="dxa" w:w="0"/>
            </w:tcMar>
          </w:tcPr>
          <w:p w14:paraId="5E260000">
            <w:pPr>
              <w:pStyle w:val="Style_2"/>
              <w:ind w:firstLine="0" w:left="0"/>
              <w:jc w:val="center"/>
            </w:pPr>
            <w:r>
              <w:t>Иной классификационный критерий: derm4</w:t>
            </w:r>
          </w:p>
        </w:tc>
        <w:tc>
          <w:tcPr>
            <w:tcW w:type="dxa" w:w="1077"/>
            <w:gridSpan w:val="1"/>
            <w:vMerge w:val="continue"/>
            <w:tcMar>
              <w:left w:type="dxa" w:w="0"/>
              <w:right w:type="dxa" w:w="0"/>
            </w:tcMar>
          </w:tcPr>
          <w:p/>
        </w:tc>
      </w:tr>
      <w:tr>
        <w:tc>
          <w:tcPr>
            <w:tcW w:type="dxa" w:w="971"/>
            <w:vMerge w:val="restart"/>
            <w:tcMar>
              <w:left w:type="dxa" w:w="0"/>
              <w:right w:type="dxa" w:w="0"/>
            </w:tcMar>
          </w:tcPr>
          <w:p w14:paraId="5F260000">
            <w:pPr>
              <w:pStyle w:val="Style_2"/>
              <w:ind w:firstLine="0" w:left="0"/>
              <w:jc w:val="center"/>
            </w:pPr>
            <w:r>
              <w:t>ds06.005</w:t>
            </w:r>
          </w:p>
        </w:tc>
        <w:tc>
          <w:tcPr>
            <w:tcW w:type="dxa" w:w="860"/>
            <w:vMerge w:val="restart"/>
            <w:tcMar>
              <w:left w:type="dxa" w:w="0"/>
              <w:right w:type="dxa" w:w="0"/>
            </w:tcMar>
          </w:tcPr>
          <w:p w14:paraId="60260000">
            <w:pPr>
              <w:pStyle w:val="Style_2"/>
              <w:ind w:firstLine="0" w:left="0"/>
              <w:jc w:val="center"/>
            </w:pPr>
            <w:r>
              <w:t>19</w:t>
            </w:r>
          </w:p>
        </w:tc>
        <w:tc>
          <w:tcPr>
            <w:tcW w:type="dxa" w:w="1587"/>
            <w:vMerge w:val="restart"/>
            <w:tcMar>
              <w:left w:type="dxa" w:w="0"/>
              <w:right w:type="dxa" w:w="0"/>
            </w:tcMar>
          </w:tcPr>
          <w:p w14:paraId="61260000">
            <w:pPr>
              <w:pStyle w:val="Style_2"/>
              <w:ind w:firstLine="0" w:left="0"/>
              <w:jc w:val="left"/>
            </w:pPr>
            <w:r>
              <w:t>Лечение дерматозов с применением наружной терапии и фототерапии</w:t>
            </w:r>
          </w:p>
        </w:tc>
        <w:tc>
          <w:tcPr>
            <w:tcW w:type="dxa" w:w="3402"/>
            <w:tcMar>
              <w:left w:type="dxa" w:w="0"/>
              <w:right w:type="dxa" w:w="0"/>
            </w:tcMar>
          </w:tcPr>
          <w:p w14:paraId="62260000">
            <w:pPr>
              <w:pStyle w:val="Style_2"/>
              <w:ind w:firstLine="0" w:left="0"/>
              <w:jc w:val="center"/>
            </w:pPr>
            <w:r>
              <w:t>L20.0, L20.8, L20.9, L21.8, L21.9, L28.1, L30.0, L41.1, L41.3, L41.4, L41.5, L41.8, L43.0, L43.1, L43.2, L43.3, L43.8, L44.0, L44.8, L63.0, L63.1, L66.1, L80, L90.0, L90.3, L90.8, L90.9, L91.9, L92.0, L92.1, L94.0, L94.1, Q82.2, C84.0</w:t>
            </w:r>
          </w:p>
        </w:tc>
        <w:tc>
          <w:tcPr>
            <w:tcW w:type="dxa" w:w="2324"/>
            <w:tcMar>
              <w:left w:type="dxa" w:w="0"/>
              <w:right w:type="dxa" w:w="0"/>
            </w:tcMar>
          </w:tcPr>
          <w:p w14:paraId="63260000">
            <w:pPr>
              <w:pStyle w:val="Style_2"/>
              <w:ind w:firstLine="0" w:left="0"/>
              <w:jc w:val="center"/>
            </w:pPr>
            <w:r>
              <w:t>-</w:t>
            </w:r>
          </w:p>
        </w:tc>
        <w:tc>
          <w:tcPr>
            <w:tcW w:type="dxa" w:w="1644"/>
            <w:tcMar>
              <w:left w:type="dxa" w:w="0"/>
              <w:right w:type="dxa" w:w="0"/>
            </w:tcMar>
          </w:tcPr>
          <w:p w14:paraId="64260000">
            <w:pPr>
              <w:pStyle w:val="Style_2"/>
              <w:ind w:firstLine="0" w:left="0"/>
              <w:jc w:val="center"/>
            </w:pPr>
            <w:r>
              <w:t>Иной классификационный критерий: derm8</w:t>
            </w:r>
          </w:p>
        </w:tc>
        <w:tc>
          <w:tcPr>
            <w:tcW w:type="dxa" w:w="1077"/>
            <w:vMerge w:val="restart"/>
            <w:tcMar>
              <w:left w:type="dxa" w:w="0"/>
              <w:right w:type="dxa" w:w="0"/>
            </w:tcMar>
          </w:tcPr>
          <w:p w14:paraId="65260000">
            <w:pPr>
              <w:pStyle w:val="Style_2"/>
              <w:ind w:firstLine="0" w:left="0"/>
              <w:jc w:val="center"/>
            </w:pPr>
            <w:r>
              <w:t>1,95</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tcMar>
              <w:left w:type="dxa" w:w="0"/>
              <w:right w:type="dxa" w:w="0"/>
            </w:tcMar>
          </w:tcPr>
          <w:p w14:paraId="66260000">
            <w:pPr>
              <w:pStyle w:val="Style_2"/>
              <w:ind w:firstLine="0" w:left="0"/>
              <w:jc w:val="center"/>
            </w:pPr>
            <w:r>
              <w:t>L40.0, L40.2, L40.3, L40.4, L40.5, L40.8</w:t>
            </w:r>
          </w:p>
        </w:tc>
        <w:tc>
          <w:tcPr>
            <w:tcW w:type="dxa" w:w="2324"/>
            <w:tcMar>
              <w:left w:type="dxa" w:w="0"/>
              <w:right w:type="dxa" w:w="0"/>
            </w:tcMar>
          </w:tcPr>
          <w:p w14:paraId="67260000">
            <w:pPr>
              <w:pStyle w:val="Style_2"/>
              <w:ind w:firstLine="0" w:left="0"/>
              <w:jc w:val="center"/>
            </w:pPr>
            <w:r>
              <w:t>-</w:t>
            </w:r>
          </w:p>
        </w:tc>
        <w:tc>
          <w:tcPr>
            <w:tcW w:type="dxa" w:w="1644"/>
            <w:tcMar>
              <w:left w:type="dxa" w:w="0"/>
              <w:right w:type="dxa" w:w="0"/>
            </w:tcMar>
          </w:tcPr>
          <w:p w14:paraId="68260000">
            <w:pPr>
              <w:pStyle w:val="Style_2"/>
              <w:ind w:firstLine="0" w:left="0"/>
              <w:jc w:val="center"/>
            </w:pPr>
            <w:r>
              <w:t>Иной классификационный критерий: derm9</w:t>
            </w:r>
          </w:p>
        </w:tc>
        <w:tc>
          <w:tcPr>
            <w:tcW w:type="dxa" w:w="1077"/>
            <w:gridSpan w:val="1"/>
            <w:vMerge w:val="continue"/>
            <w:tcMar>
              <w:left w:type="dxa" w:w="0"/>
              <w:right w:type="dxa" w:w="0"/>
            </w:tcMar>
          </w:tcP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tcMar>
              <w:left w:type="dxa" w:w="0"/>
              <w:right w:type="dxa" w:w="0"/>
            </w:tcMar>
          </w:tcPr>
          <w:p w14:paraId="69260000">
            <w:pPr>
              <w:pStyle w:val="Style_2"/>
              <w:ind w:firstLine="0" w:left="0"/>
              <w:jc w:val="center"/>
            </w:pPr>
            <w:r>
              <w:t>L20.0, L20.8, L20.9, L21.8, L21.9, L28.1, L30.0, L41.1, L41.3, L41.4, L41.5, L41.8, L43.0, L43.1, L43.2, L43.3, L43.8, L44.0, L44.8, L63.0, L63.1, L66.1, L80, L90.0, L90.3, L90.8, L90.9, L91.9, L92.0, L92.1, L94.0, L94.1, Q82.2, C84.0</w:t>
            </w:r>
          </w:p>
        </w:tc>
        <w:tc>
          <w:tcPr>
            <w:tcW w:type="dxa" w:w="2324"/>
            <w:tcMar>
              <w:left w:type="dxa" w:w="0"/>
              <w:right w:type="dxa" w:w="0"/>
            </w:tcMar>
          </w:tcPr>
          <w:p w14:paraId="6A260000">
            <w:pPr>
              <w:pStyle w:val="Style_2"/>
              <w:ind w:firstLine="0" w:left="0"/>
              <w:jc w:val="center"/>
            </w:pPr>
            <w:r>
              <w:t>-</w:t>
            </w:r>
          </w:p>
        </w:tc>
        <w:tc>
          <w:tcPr>
            <w:tcW w:type="dxa" w:w="1644"/>
            <w:tcMar>
              <w:left w:type="dxa" w:w="0"/>
              <w:right w:type="dxa" w:w="0"/>
            </w:tcMar>
          </w:tcPr>
          <w:p w14:paraId="6B260000">
            <w:pPr>
              <w:pStyle w:val="Style_2"/>
              <w:ind w:firstLine="0" w:left="0"/>
              <w:jc w:val="center"/>
            </w:pPr>
            <w:r>
              <w:t>Иной классификационный критерий: derm7</w:t>
            </w:r>
          </w:p>
        </w:tc>
        <w:tc>
          <w:tcPr>
            <w:tcW w:type="dxa" w:w="1077"/>
            <w:gridSpan w:val="1"/>
            <w:vMerge w:val="continue"/>
            <w:tcMar>
              <w:left w:type="dxa" w:w="0"/>
              <w:right w:type="dxa" w:w="0"/>
            </w:tcMar>
          </w:tcPr>
          <w:p/>
        </w:tc>
      </w:tr>
      <w:tr>
        <w:tc>
          <w:tcPr>
            <w:tcW w:type="dxa" w:w="971"/>
            <w:tcMar>
              <w:left w:type="dxa" w:w="0"/>
              <w:right w:type="dxa" w:w="0"/>
            </w:tcMar>
          </w:tcPr>
          <w:p w14:paraId="6C260000">
            <w:pPr>
              <w:pStyle w:val="Style_2"/>
              <w:ind w:firstLine="0" w:left="0"/>
              <w:jc w:val="center"/>
            </w:pPr>
            <w:r>
              <w:t>ds07</w:t>
            </w:r>
          </w:p>
        </w:tc>
        <w:tc>
          <w:tcPr>
            <w:tcW w:type="dxa" w:w="860"/>
            <w:tcMar>
              <w:left w:type="dxa" w:w="0"/>
              <w:right w:type="dxa" w:w="0"/>
            </w:tcMar>
          </w:tcPr>
          <w:p w14:paraId="6D260000">
            <w:pPr>
              <w:pStyle w:val="Style_2"/>
              <w:ind w:firstLine="0" w:left="0"/>
              <w:jc w:val="center"/>
              <w:outlineLvl w:val="3"/>
            </w:pPr>
            <w:r>
              <w:t>7</w:t>
            </w:r>
          </w:p>
        </w:tc>
        <w:tc>
          <w:tcPr>
            <w:tcW w:type="dxa" w:w="8957"/>
            <w:gridSpan w:val="4"/>
            <w:tcMar>
              <w:left w:type="dxa" w:w="0"/>
              <w:right w:type="dxa" w:w="0"/>
            </w:tcMar>
          </w:tcPr>
          <w:p w14:paraId="6E260000">
            <w:pPr>
              <w:pStyle w:val="Style_2"/>
              <w:ind w:firstLine="0" w:left="0"/>
              <w:jc w:val="center"/>
            </w:pPr>
            <w:r>
              <w:t>Детская кардиология</w:t>
            </w:r>
          </w:p>
        </w:tc>
        <w:tc>
          <w:tcPr>
            <w:tcW w:type="dxa" w:w="1077"/>
            <w:tcMar>
              <w:left w:type="dxa" w:w="0"/>
              <w:right w:type="dxa" w:w="0"/>
            </w:tcMar>
          </w:tcPr>
          <w:p w14:paraId="6F260000">
            <w:pPr>
              <w:pStyle w:val="Style_2"/>
              <w:ind w:firstLine="0" w:left="0"/>
              <w:jc w:val="center"/>
            </w:pPr>
            <w:r>
              <w:t>0,98</w:t>
            </w:r>
          </w:p>
        </w:tc>
      </w:tr>
      <w:tr>
        <w:tc>
          <w:tcPr>
            <w:tcW w:type="dxa" w:w="971"/>
            <w:tcMar>
              <w:left w:type="dxa" w:w="0"/>
              <w:right w:type="dxa" w:w="0"/>
            </w:tcMar>
          </w:tcPr>
          <w:p w14:paraId="70260000">
            <w:pPr>
              <w:pStyle w:val="Style_2"/>
              <w:ind w:firstLine="0" w:left="0"/>
              <w:jc w:val="center"/>
            </w:pPr>
            <w:r>
              <w:t>ds07.001</w:t>
            </w:r>
          </w:p>
        </w:tc>
        <w:tc>
          <w:tcPr>
            <w:tcW w:type="dxa" w:w="860"/>
            <w:tcMar>
              <w:left w:type="dxa" w:w="0"/>
              <w:right w:type="dxa" w:w="0"/>
            </w:tcMar>
          </w:tcPr>
          <w:p w14:paraId="71260000">
            <w:pPr>
              <w:pStyle w:val="Style_2"/>
              <w:ind w:firstLine="0" w:left="0"/>
              <w:jc w:val="center"/>
            </w:pPr>
            <w:r>
              <w:t>20</w:t>
            </w:r>
          </w:p>
        </w:tc>
        <w:tc>
          <w:tcPr>
            <w:tcW w:type="dxa" w:w="1587"/>
            <w:tcMar>
              <w:left w:type="dxa" w:w="0"/>
              <w:right w:type="dxa" w:w="0"/>
            </w:tcMar>
          </w:tcPr>
          <w:p w14:paraId="72260000">
            <w:pPr>
              <w:pStyle w:val="Style_2"/>
              <w:ind w:firstLine="0" w:left="0"/>
              <w:jc w:val="left"/>
            </w:pPr>
            <w:r>
              <w:t>Болезни системы кровообращения, дети</w:t>
            </w:r>
          </w:p>
        </w:tc>
        <w:tc>
          <w:tcPr>
            <w:tcW w:type="dxa" w:w="3402"/>
            <w:tcMar>
              <w:left w:type="dxa" w:w="0"/>
              <w:right w:type="dxa" w:w="0"/>
            </w:tcMar>
          </w:tcPr>
          <w:p w14:paraId="73260000">
            <w:pPr>
              <w:pStyle w:val="Style_2"/>
              <w:ind w:firstLine="0" w:left="0"/>
              <w:jc w:val="center"/>
            </w:pPr>
            <w: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type="dxa" w:w="2324"/>
            <w:tcMar>
              <w:left w:type="dxa" w:w="0"/>
              <w:right w:type="dxa" w:w="0"/>
            </w:tcMar>
          </w:tcPr>
          <w:p w14:paraId="74260000">
            <w:pPr>
              <w:pStyle w:val="Style_2"/>
              <w:ind w:firstLine="0" w:left="0"/>
              <w:jc w:val="center"/>
            </w:pPr>
            <w:r>
              <w:t>-</w:t>
            </w:r>
          </w:p>
        </w:tc>
        <w:tc>
          <w:tcPr>
            <w:tcW w:type="dxa" w:w="1644"/>
            <w:tcMar>
              <w:left w:type="dxa" w:w="0"/>
              <w:right w:type="dxa" w:w="0"/>
            </w:tcMar>
          </w:tcPr>
          <w:p w14:paraId="75260000">
            <w:pPr>
              <w:pStyle w:val="Style_2"/>
              <w:ind w:firstLine="0" w:left="0"/>
              <w:jc w:val="center"/>
            </w:pPr>
            <w:r>
              <w:t>Возрастная группа: от 0 дней до 18 лет</w:t>
            </w:r>
          </w:p>
        </w:tc>
        <w:tc>
          <w:tcPr>
            <w:tcW w:type="dxa" w:w="1077"/>
            <w:tcMar>
              <w:left w:type="dxa" w:w="0"/>
              <w:right w:type="dxa" w:w="0"/>
            </w:tcMar>
          </w:tcPr>
          <w:p w14:paraId="76260000">
            <w:pPr>
              <w:pStyle w:val="Style_2"/>
              <w:ind w:firstLine="0" w:left="0"/>
              <w:jc w:val="center"/>
            </w:pPr>
            <w:r>
              <w:t>0,98</w:t>
            </w:r>
          </w:p>
        </w:tc>
      </w:tr>
      <w:tr>
        <w:tc>
          <w:tcPr>
            <w:tcW w:type="dxa" w:w="971"/>
            <w:tcMar>
              <w:left w:type="dxa" w:w="0"/>
              <w:right w:type="dxa" w:w="0"/>
            </w:tcMar>
          </w:tcPr>
          <w:p w14:paraId="77260000">
            <w:pPr>
              <w:pStyle w:val="Style_2"/>
              <w:ind w:firstLine="0" w:left="0"/>
              <w:jc w:val="center"/>
            </w:pPr>
            <w:r>
              <w:t>ds08</w:t>
            </w:r>
          </w:p>
        </w:tc>
        <w:tc>
          <w:tcPr>
            <w:tcW w:type="dxa" w:w="860"/>
            <w:tcMar>
              <w:left w:type="dxa" w:w="0"/>
              <w:right w:type="dxa" w:w="0"/>
            </w:tcMar>
          </w:tcPr>
          <w:p w14:paraId="78260000">
            <w:pPr>
              <w:pStyle w:val="Style_2"/>
              <w:ind w:firstLine="0" w:left="0"/>
              <w:jc w:val="center"/>
              <w:outlineLvl w:val="3"/>
            </w:pPr>
            <w:r>
              <w:t>8</w:t>
            </w:r>
          </w:p>
        </w:tc>
        <w:tc>
          <w:tcPr>
            <w:tcW w:type="dxa" w:w="8957"/>
            <w:gridSpan w:val="4"/>
            <w:tcMar>
              <w:left w:type="dxa" w:w="0"/>
              <w:right w:type="dxa" w:w="0"/>
            </w:tcMar>
          </w:tcPr>
          <w:p w14:paraId="79260000">
            <w:pPr>
              <w:pStyle w:val="Style_2"/>
              <w:ind w:firstLine="0" w:left="0"/>
              <w:jc w:val="center"/>
            </w:pPr>
            <w:r>
              <w:t>Детская онкология</w:t>
            </w:r>
          </w:p>
        </w:tc>
        <w:tc>
          <w:tcPr>
            <w:tcW w:type="dxa" w:w="1077"/>
            <w:tcMar>
              <w:left w:type="dxa" w:w="0"/>
              <w:right w:type="dxa" w:w="0"/>
            </w:tcMar>
          </w:tcPr>
          <w:p w14:paraId="7A260000">
            <w:pPr>
              <w:pStyle w:val="Style_2"/>
              <w:ind w:firstLine="0" w:left="0"/>
              <w:jc w:val="center"/>
            </w:pPr>
            <w:r>
              <w:t>12,80</w:t>
            </w:r>
          </w:p>
        </w:tc>
      </w:tr>
      <w:tr>
        <w:tc>
          <w:tcPr>
            <w:tcW w:type="dxa" w:w="971"/>
            <w:tcMar>
              <w:left w:type="dxa" w:w="0"/>
              <w:right w:type="dxa" w:w="0"/>
            </w:tcMar>
          </w:tcPr>
          <w:p w14:paraId="7B260000">
            <w:pPr>
              <w:pStyle w:val="Style_2"/>
              <w:ind w:firstLine="0" w:left="0"/>
              <w:jc w:val="center"/>
            </w:pPr>
            <w:r>
              <w:t>ds08.001</w:t>
            </w:r>
          </w:p>
        </w:tc>
        <w:tc>
          <w:tcPr>
            <w:tcW w:type="dxa" w:w="860"/>
            <w:tcMar>
              <w:left w:type="dxa" w:w="0"/>
              <w:right w:type="dxa" w:w="0"/>
            </w:tcMar>
          </w:tcPr>
          <w:p w14:paraId="7C260000">
            <w:pPr>
              <w:pStyle w:val="Style_2"/>
              <w:ind w:firstLine="0" w:left="0"/>
              <w:jc w:val="center"/>
            </w:pPr>
            <w:r>
              <w:t>21</w:t>
            </w:r>
          </w:p>
        </w:tc>
        <w:tc>
          <w:tcPr>
            <w:tcW w:type="dxa" w:w="1587"/>
            <w:tcMar>
              <w:left w:type="dxa" w:w="0"/>
              <w:right w:type="dxa" w:w="0"/>
            </w:tcMar>
          </w:tcPr>
          <w:p w14:paraId="7D260000">
            <w:pPr>
              <w:pStyle w:val="Style_2"/>
              <w:ind w:firstLine="0" w:left="0"/>
              <w:jc w:val="left"/>
            </w:pPr>
            <w:r>
              <w:t>Лекарственная терапия при злокачественных новообразованиях других локализаций (кроме лимфоидной и кроветворной тканей), дети</w:t>
            </w:r>
          </w:p>
        </w:tc>
        <w:tc>
          <w:tcPr>
            <w:tcW w:type="dxa" w:w="3402"/>
            <w:tcMar>
              <w:left w:type="dxa" w:w="0"/>
              <w:right w:type="dxa" w:w="0"/>
            </w:tcMar>
          </w:tcPr>
          <w:p w14:paraId="7E260000">
            <w:pPr>
              <w:pStyle w:val="Style_2"/>
              <w:ind w:firstLine="0" w:left="0"/>
              <w:jc w:val="center"/>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C22.2, C22.3, C22.4, C22.7, C22.9, C23, C24, C24.0, C24.1, C24.8, C24.9, C25, C25.0, C25.1, C25.2, C25.3, C25.4, C25.7, C25.8, C25.9, C26, C26.0, C26.1, C26.8, C26.9, C30, C30.0, C30.1, C31, C31.0, C31.1, C31.2, C31.3, C31.8, C31.9, C32, C32.0, C32.1, C32.2, C32.3, C32.8, C32.9, C33, C34, C34.0, C34.1, C34.2, C34.3, C34.8, C34.9, C37, C38, C38.0, C38.1, C38.2, C38.3, C38.4, C38.8, C39, C39.0, C39.8, C39.9, C40, C40.0, C40.1, C40.2, C40.3, C40.8, C40.9, C41, C41.0, C41.1, C41.2, C41.3, C41.4, C41.8, C41.9, C43, C43.0, C43.1, C43.2, C43.3, C43.4, C43.5, C43.6, C43.7, C43.8, C43.9, C44, C44.0, C44.1, C44.2, C44.3, C44.4, C44.5, C44.6, C44.7, C44.8, C44.9, C45, C45.0, C45.1, C45.2, C45.7, C45.9, C46, C46.0, C46.1, C46.2, C46.3, C46.7, C46.8, C46.9, C47, C47.0, C47.1, C47.2, C47.3, C47.4, C47.5, C47.6, C47.8, C47.9, C48, C48.0, C48.1, C48.2, C48.8, C49, C49.0, C49.1, C49.2, C49.3, C49.4, C49.5, C49.6, C49.8, C49.9, C50, C50.0, C50.1, C50.2, C50.3, C50.4, C50.5, C50.6, C50.8, C50.9, C51, C51.0, C51.1, C51.2, C51.8, C51.9, C52, C53, C53.0, C53.1, C53.8, C53.9, C54, C54.0, C54.1, C54.2, C54.3, C54.8, C54.9, C55, C56, C57, C57.0, C57.1, C57.2, C57.3, C57.4, C57.7, C57.8, C57.9, C58, C60, C60.0, C60.1, C60.2, C60.8, C60.9, C61, C62, C62.0, C62.1, C62.9, C63, C63.0, C63.1, C63.2, C63.7, C63.8, C63.9, C64, C65, C66, C67, C67.0, C67.1, C67.2, C67.3, C67.4, C67.5, C67.6, C67.7, C67.8, C67.9, C68, C68.0, C68.1, C68.8, C68.9, C69, C69.0, C69.1, C69.2, C69.3, C69.4, C69.5, C69.6, C69.8, C69.9, C70, C70.0, C70.1, C70.9, C71, C71.0, C71.1, C71.2, C71.3, C71.4, C71.5, C71.6, C71.7, C71.8, C71.9, C72, C72.0, C72.1, C72.2, C72.3, C72.4, C72.5, C72.8, C72.9, C73, C74, C74.0, C74.1, C74.9, C75, C75.0, C75.1, C75.2, C75.3, C75.4, C75.5, C75.8, C75.9, C76, C76.0, C76.1, C76.2, C76.3, C76.4, C76.5, C76.7, C76.8, C77, C77.0, C77.1, C77.2, C77.3, C77.4, C77.5, C77.8, C77.9, C78, C78.0, C78.1, C78.2, C78.3, C78.4, C78.5, C78.6, C78.7, C78.8, C79, C79.0, C79.1, C79.2, C79.3, C79.4, C79.5, C79.6, C79.7, C79.8, C80, C80.0, C80.9, C97</w:t>
            </w:r>
          </w:p>
        </w:tc>
        <w:tc>
          <w:tcPr>
            <w:tcW w:type="dxa" w:w="2324"/>
            <w:tcMar>
              <w:left w:type="dxa" w:w="0"/>
              <w:right w:type="dxa" w:w="0"/>
            </w:tcMar>
          </w:tcPr>
          <w:p w14:paraId="7F260000">
            <w:pPr>
              <w:pStyle w:val="Style_2"/>
              <w:ind w:firstLine="0" w:left="0"/>
              <w:jc w:val="center"/>
            </w:pPr>
            <w:r>
              <w:rPr>
                <w:color w:val="0000FF"/>
              </w:rPr>
              <w:fldChar w:fldCharType="begin"/>
            </w:r>
            <w:r>
              <w:rPr>
                <w:color w:val="0000FF"/>
              </w:rPr>
              <w:instrText>HYPERLINK "https://login.consultant.ru/link/?req=doc&amp;base=LAW&amp;n=371416&amp;date=02.02.2024&amp;dst=115867&amp;field=134"</w:instrText>
            </w:r>
            <w:r>
              <w:rPr>
                <w:color w:val="0000FF"/>
              </w:rPr>
              <w:fldChar w:fldCharType="separate"/>
            </w:r>
            <w:r>
              <w:rPr>
                <w:color w:val="0000FF"/>
              </w:rPr>
              <w:t>A25.30.014</w:t>
            </w:r>
            <w:r>
              <w:rPr>
                <w:color w:val="0000FF"/>
              </w:rPr>
              <w:fldChar w:fldCharType="end"/>
            </w:r>
          </w:p>
        </w:tc>
        <w:tc>
          <w:tcPr>
            <w:tcW w:type="dxa" w:w="1644"/>
            <w:tcMar>
              <w:left w:type="dxa" w:w="0"/>
              <w:right w:type="dxa" w:w="0"/>
            </w:tcMar>
          </w:tcPr>
          <w:p w14:paraId="80260000">
            <w:pPr>
              <w:pStyle w:val="Style_2"/>
              <w:ind w:firstLine="0" w:left="0"/>
              <w:jc w:val="center"/>
            </w:pPr>
            <w:r>
              <w:t>Возрастная группа: от 0 дней до 18 лет</w:t>
            </w:r>
          </w:p>
        </w:tc>
        <w:tc>
          <w:tcPr>
            <w:tcW w:type="dxa" w:w="1077"/>
            <w:tcMar>
              <w:left w:type="dxa" w:w="0"/>
              <w:right w:type="dxa" w:w="0"/>
            </w:tcMar>
          </w:tcPr>
          <w:p w14:paraId="81260000">
            <w:pPr>
              <w:pStyle w:val="Style_2"/>
              <w:ind w:firstLine="0" w:left="0"/>
              <w:jc w:val="center"/>
            </w:pPr>
            <w:r>
              <w:t>7,95</w:t>
            </w:r>
          </w:p>
        </w:tc>
      </w:tr>
      <w:tr>
        <w:tc>
          <w:tcPr>
            <w:tcW w:type="dxa" w:w="971"/>
            <w:tcMar>
              <w:left w:type="dxa" w:w="0"/>
              <w:right w:type="dxa" w:w="0"/>
            </w:tcMar>
          </w:tcPr>
          <w:p w14:paraId="82260000">
            <w:pPr>
              <w:pStyle w:val="Style_2"/>
              <w:ind w:firstLine="0" w:left="0"/>
              <w:jc w:val="center"/>
            </w:pPr>
            <w:r>
              <w:t>ds08.002</w:t>
            </w:r>
          </w:p>
        </w:tc>
        <w:tc>
          <w:tcPr>
            <w:tcW w:type="dxa" w:w="860"/>
            <w:tcMar>
              <w:left w:type="dxa" w:w="0"/>
              <w:right w:type="dxa" w:w="0"/>
            </w:tcMar>
          </w:tcPr>
          <w:p w14:paraId="83260000">
            <w:pPr>
              <w:pStyle w:val="Style_2"/>
              <w:ind w:firstLine="0" w:left="0"/>
              <w:jc w:val="center"/>
            </w:pPr>
            <w:r>
              <w:t>22</w:t>
            </w:r>
          </w:p>
        </w:tc>
        <w:tc>
          <w:tcPr>
            <w:tcW w:type="dxa" w:w="1587"/>
            <w:tcMar>
              <w:left w:type="dxa" w:w="0"/>
              <w:right w:type="dxa" w:w="0"/>
            </w:tcMar>
          </w:tcPr>
          <w:p w14:paraId="84260000">
            <w:pPr>
              <w:pStyle w:val="Style_2"/>
              <w:ind w:firstLine="0" w:left="0"/>
              <w:jc w:val="left"/>
            </w:pPr>
            <w:r>
              <w:t>Лекарственная терапия при остром лейкозе, дети</w:t>
            </w:r>
          </w:p>
        </w:tc>
        <w:tc>
          <w:tcPr>
            <w:tcW w:type="dxa" w:w="3402"/>
            <w:tcMar>
              <w:left w:type="dxa" w:w="0"/>
              <w:right w:type="dxa" w:w="0"/>
            </w:tcMar>
          </w:tcPr>
          <w:p w14:paraId="85260000">
            <w:pPr>
              <w:pStyle w:val="Style_2"/>
              <w:ind w:firstLine="0" w:left="0"/>
              <w:jc w:val="center"/>
            </w:pPr>
            <w:r>
              <w:t>C91.0, C92.0, C92.4, C92.5, C92.6, C92.8, C93.0, C93.3, C94.0, C94.2, C95.0</w:t>
            </w:r>
          </w:p>
        </w:tc>
        <w:tc>
          <w:tcPr>
            <w:tcW w:type="dxa" w:w="2324"/>
            <w:tcMar>
              <w:left w:type="dxa" w:w="0"/>
              <w:right w:type="dxa" w:w="0"/>
            </w:tcMar>
          </w:tcPr>
          <w:p w14:paraId="86260000">
            <w:pPr>
              <w:pStyle w:val="Style_2"/>
              <w:ind w:firstLine="0" w:left="0"/>
              <w:jc w:val="center"/>
            </w:pPr>
            <w:r>
              <w:rPr>
                <w:color w:val="0000FF"/>
              </w:rPr>
              <w:fldChar w:fldCharType="begin"/>
            </w:r>
            <w:r>
              <w:rPr>
                <w:color w:val="0000FF"/>
              </w:rPr>
              <w:instrText>HYPERLINK "https://login.consultant.ru/link/?req=doc&amp;base=LAW&amp;n=371416&amp;date=02.02.2024&amp;dst=115867&amp;field=134"</w:instrText>
            </w:r>
            <w:r>
              <w:rPr>
                <w:color w:val="0000FF"/>
              </w:rPr>
              <w:fldChar w:fldCharType="separate"/>
            </w:r>
            <w:r>
              <w:rPr>
                <w:color w:val="0000FF"/>
              </w:rPr>
              <w:t>A25.30.014</w:t>
            </w:r>
            <w:r>
              <w:rPr>
                <w:color w:val="0000FF"/>
              </w:rPr>
              <w:fldChar w:fldCharType="end"/>
            </w:r>
          </w:p>
        </w:tc>
        <w:tc>
          <w:tcPr>
            <w:tcW w:type="dxa" w:w="1644"/>
            <w:tcMar>
              <w:left w:type="dxa" w:w="0"/>
              <w:right w:type="dxa" w:w="0"/>
            </w:tcMar>
          </w:tcPr>
          <w:p w14:paraId="87260000">
            <w:pPr>
              <w:pStyle w:val="Style_2"/>
              <w:ind w:firstLine="0" w:left="0"/>
              <w:jc w:val="center"/>
            </w:pPr>
            <w:r>
              <w:t>Возрастная группа: от 0 дней до 18 лет</w:t>
            </w:r>
          </w:p>
        </w:tc>
        <w:tc>
          <w:tcPr>
            <w:tcW w:type="dxa" w:w="1077"/>
            <w:tcMar>
              <w:left w:type="dxa" w:w="0"/>
              <w:right w:type="dxa" w:w="0"/>
            </w:tcMar>
          </w:tcPr>
          <w:p w14:paraId="88260000">
            <w:pPr>
              <w:pStyle w:val="Style_2"/>
              <w:ind w:firstLine="0" w:left="0"/>
              <w:jc w:val="center"/>
            </w:pPr>
            <w:r>
              <w:t>14,23</w:t>
            </w:r>
          </w:p>
        </w:tc>
      </w:tr>
      <w:tr>
        <w:tc>
          <w:tcPr>
            <w:tcW w:type="dxa" w:w="971"/>
            <w:tcMar>
              <w:left w:type="dxa" w:w="0"/>
              <w:right w:type="dxa" w:w="0"/>
            </w:tcMar>
          </w:tcPr>
          <w:p w14:paraId="89260000">
            <w:pPr>
              <w:pStyle w:val="Style_2"/>
              <w:ind w:firstLine="0" w:left="0"/>
              <w:jc w:val="center"/>
            </w:pPr>
            <w:r>
              <w:t>ds08.003</w:t>
            </w:r>
          </w:p>
        </w:tc>
        <w:tc>
          <w:tcPr>
            <w:tcW w:type="dxa" w:w="860"/>
            <w:tcMar>
              <w:left w:type="dxa" w:w="0"/>
              <w:right w:type="dxa" w:w="0"/>
            </w:tcMar>
          </w:tcPr>
          <w:p w14:paraId="8A260000">
            <w:pPr>
              <w:pStyle w:val="Style_2"/>
              <w:ind w:firstLine="0" w:left="0"/>
              <w:jc w:val="center"/>
            </w:pPr>
            <w:r>
              <w:t>23</w:t>
            </w:r>
          </w:p>
        </w:tc>
        <w:tc>
          <w:tcPr>
            <w:tcW w:type="dxa" w:w="1587"/>
            <w:tcMar>
              <w:left w:type="dxa" w:w="0"/>
              <w:right w:type="dxa" w:w="0"/>
            </w:tcMar>
          </w:tcPr>
          <w:p w14:paraId="8B260000">
            <w:pPr>
              <w:pStyle w:val="Style_2"/>
              <w:ind w:firstLine="0" w:left="0"/>
              <w:jc w:val="left"/>
            </w:pPr>
            <w:r>
              <w:t>Лекарственная терапия при других злокачественных новообразованиях лимфоидной и кроветворной тканей, дети</w:t>
            </w:r>
          </w:p>
        </w:tc>
        <w:tc>
          <w:tcPr>
            <w:tcW w:type="dxa" w:w="3402"/>
            <w:tcMar>
              <w:left w:type="dxa" w:w="0"/>
              <w:right w:type="dxa" w:w="0"/>
            </w:tcMar>
          </w:tcPr>
          <w:p w14:paraId="8C260000">
            <w:pPr>
              <w:pStyle w:val="Style_2"/>
              <w:ind w:firstLine="0" w:left="0"/>
              <w:jc w:val="center"/>
            </w:pPr>
            <w:r>
              <w:t>C81, C81.0, C81.1, C81.2, C81.3, C81.4, C81.7, C81.9, C82, C82.0, C82.1, C82.2, C82.3, C82.4, C82.5, C82.6, C82.7, C82.9, C83, C83.0, C83.1, C83.3, C83.5, C83.7, C83.8, C83.9, C84, C84.0, C84.1, C84.4, C84.5, C84.6, C84.7, C84.8, C84.9, C85, C85.1, C85.2, C85.7, C85.9, C86, C86.0, C86.1, C86.2, C86.3, C86.4, C86.5, C86.6, C88, C88.0, C88.2, C88.3, C88.4, C88.7, C88.9, C90, C90.0, C90.1, C90.2, C90.3, C91.1, C91.3, C91.4, C91.5, C91.6, C91.7, C91.8, C91.9, C92.1, C92.2, C92.3, C92.7, C92.9, C93.1, C93.7, C93.9, C94.3, C94.4, C94.6, C94.7, C95, C95.1, C95.7, C95.9, C96, C96.0, C96.2, C96.4, C96.5, C96.6, C96.7, C96.8, C96.9, D45, D46, D46.0, D46.1, D46.2, D46.4, D46.5, D46.6, D46.7, D46.9, D47, D47.0, D47.1, D47.2, D47.3, D47.4, D47.5, D47.7, D47.9</w:t>
            </w:r>
          </w:p>
        </w:tc>
        <w:tc>
          <w:tcPr>
            <w:tcW w:type="dxa" w:w="2324"/>
            <w:tcMar>
              <w:left w:type="dxa" w:w="0"/>
              <w:right w:type="dxa" w:w="0"/>
            </w:tcMar>
          </w:tcPr>
          <w:p w14:paraId="8D260000">
            <w:pPr>
              <w:pStyle w:val="Style_2"/>
              <w:ind w:firstLine="0" w:left="0"/>
              <w:jc w:val="center"/>
            </w:pPr>
            <w:r>
              <w:rPr>
                <w:color w:val="0000FF"/>
              </w:rPr>
              <w:fldChar w:fldCharType="begin"/>
            </w:r>
            <w:r>
              <w:rPr>
                <w:color w:val="0000FF"/>
              </w:rPr>
              <w:instrText>HYPERLINK "https://login.consultant.ru/link/?req=doc&amp;base=LAW&amp;n=371416&amp;date=02.02.2024&amp;dst=115867&amp;field=134"</w:instrText>
            </w:r>
            <w:r>
              <w:rPr>
                <w:color w:val="0000FF"/>
              </w:rPr>
              <w:fldChar w:fldCharType="separate"/>
            </w:r>
            <w:r>
              <w:rPr>
                <w:color w:val="0000FF"/>
              </w:rPr>
              <w:t>A25.30.014</w:t>
            </w:r>
            <w:r>
              <w:rPr>
                <w:color w:val="0000FF"/>
              </w:rPr>
              <w:fldChar w:fldCharType="end"/>
            </w:r>
          </w:p>
        </w:tc>
        <w:tc>
          <w:tcPr>
            <w:tcW w:type="dxa" w:w="1644"/>
            <w:tcMar>
              <w:left w:type="dxa" w:w="0"/>
              <w:right w:type="dxa" w:w="0"/>
            </w:tcMar>
          </w:tcPr>
          <w:p w14:paraId="8E260000">
            <w:pPr>
              <w:pStyle w:val="Style_2"/>
              <w:ind w:firstLine="0" w:left="0"/>
              <w:jc w:val="center"/>
            </w:pPr>
            <w:r>
              <w:t>Возрастная группа: от 0 дней до 18 лет</w:t>
            </w:r>
          </w:p>
        </w:tc>
        <w:tc>
          <w:tcPr>
            <w:tcW w:type="dxa" w:w="1077"/>
            <w:tcMar>
              <w:left w:type="dxa" w:w="0"/>
              <w:right w:type="dxa" w:w="0"/>
            </w:tcMar>
          </w:tcPr>
          <w:p w14:paraId="8F260000">
            <w:pPr>
              <w:pStyle w:val="Style_2"/>
              <w:ind w:firstLine="0" w:left="0"/>
              <w:jc w:val="center"/>
            </w:pPr>
            <w:r>
              <w:t>10,34</w:t>
            </w:r>
          </w:p>
        </w:tc>
      </w:tr>
      <w:tr>
        <w:tc>
          <w:tcPr>
            <w:tcW w:type="dxa" w:w="971"/>
            <w:tcMar>
              <w:left w:type="dxa" w:w="0"/>
              <w:right w:type="dxa" w:w="0"/>
            </w:tcMar>
          </w:tcPr>
          <w:p w14:paraId="90260000">
            <w:pPr>
              <w:pStyle w:val="Style_2"/>
              <w:ind w:firstLine="0" w:left="0"/>
              <w:jc w:val="center"/>
            </w:pPr>
            <w:r>
              <w:t>ds09</w:t>
            </w:r>
          </w:p>
        </w:tc>
        <w:tc>
          <w:tcPr>
            <w:tcW w:type="dxa" w:w="860"/>
            <w:tcMar>
              <w:left w:type="dxa" w:w="0"/>
              <w:right w:type="dxa" w:w="0"/>
            </w:tcMar>
          </w:tcPr>
          <w:p w14:paraId="91260000">
            <w:pPr>
              <w:pStyle w:val="Style_2"/>
              <w:ind w:firstLine="0" w:left="0"/>
              <w:jc w:val="center"/>
              <w:outlineLvl w:val="3"/>
            </w:pPr>
            <w:r>
              <w:t>9</w:t>
            </w:r>
          </w:p>
        </w:tc>
        <w:tc>
          <w:tcPr>
            <w:tcW w:type="dxa" w:w="8957"/>
            <w:gridSpan w:val="4"/>
            <w:tcMar>
              <w:left w:type="dxa" w:w="0"/>
              <w:right w:type="dxa" w:w="0"/>
            </w:tcMar>
          </w:tcPr>
          <w:p w14:paraId="92260000">
            <w:pPr>
              <w:pStyle w:val="Style_2"/>
              <w:ind w:firstLine="0" w:left="0"/>
              <w:jc w:val="center"/>
            </w:pPr>
            <w:r>
              <w:t>Детская урология-андрология</w:t>
            </w:r>
          </w:p>
        </w:tc>
        <w:tc>
          <w:tcPr>
            <w:tcW w:type="dxa" w:w="1077"/>
            <w:tcMar>
              <w:left w:type="dxa" w:w="0"/>
              <w:right w:type="dxa" w:w="0"/>
            </w:tcMar>
          </w:tcPr>
          <w:p w14:paraId="93260000">
            <w:pPr>
              <w:pStyle w:val="Style_2"/>
              <w:ind w:firstLine="0" w:left="0"/>
              <w:jc w:val="center"/>
            </w:pPr>
            <w:r>
              <w:t>1,42</w:t>
            </w:r>
          </w:p>
        </w:tc>
      </w:tr>
      <w:tr>
        <w:tc>
          <w:tcPr>
            <w:tcW w:type="dxa" w:w="971"/>
            <w:tcMar>
              <w:left w:type="dxa" w:w="0"/>
              <w:right w:type="dxa" w:w="0"/>
            </w:tcMar>
          </w:tcPr>
          <w:p w14:paraId="94260000">
            <w:pPr>
              <w:pStyle w:val="Style_2"/>
              <w:ind w:firstLine="0" w:left="0"/>
              <w:jc w:val="center"/>
            </w:pPr>
            <w:r>
              <w:t>ds09.001</w:t>
            </w:r>
          </w:p>
        </w:tc>
        <w:tc>
          <w:tcPr>
            <w:tcW w:type="dxa" w:w="860"/>
            <w:tcMar>
              <w:left w:type="dxa" w:w="0"/>
              <w:right w:type="dxa" w:w="0"/>
            </w:tcMar>
          </w:tcPr>
          <w:p w14:paraId="95260000">
            <w:pPr>
              <w:pStyle w:val="Style_2"/>
              <w:ind w:firstLine="0" w:left="0"/>
              <w:jc w:val="center"/>
            </w:pPr>
            <w:r>
              <w:t>24</w:t>
            </w:r>
          </w:p>
        </w:tc>
        <w:tc>
          <w:tcPr>
            <w:tcW w:type="dxa" w:w="1587"/>
            <w:tcMar>
              <w:left w:type="dxa" w:w="0"/>
              <w:right w:type="dxa" w:w="0"/>
            </w:tcMar>
          </w:tcPr>
          <w:p w14:paraId="96260000">
            <w:pPr>
              <w:pStyle w:val="Style_2"/>
              <w:ind w:firstLine="0" w:left="0"/>
              <w:jc w:val="left"/>
            </w:pPr>
            <w:r>
              <w:t>Операции на мужских половых органах, дети</w:t>
            </w:r>
          </w:p>
        </w:tc>
        <w:tc>
          <w:tcPr>
            <w:tcW w:type="dxa" w:w="3402"/>
            <w:tcMar>
              <w:left w:type="dxa" w:w="0"/>
              <w:right w:type="dxa" w:w="0"/>
            </w:tcMar>
          </w:tcPr>
          <w:p w14:paraId="97260000">
            <w:pPr>
              <w:pStyle w:val="Style_2"/>
              <w:ind w:firstLine="0" w:left="0"/>
              <w:jc w:val="center"/>
            </w:pPr>
            <w:r>
              <w:t>-</w:t>
            </w:r>
          </w:p>
        </w:tc>
        <w:tc>
          <w:tcPr>
            <w:tcW w:type="dxa" w:w="2324"/>
            <w:tcMar>
              <w:left w:type="dxa" w:w="0"/>
              <w:right w:type="dxa" w:w="0"/>
            </w:tcMar>
          </w:tcPr>
          <w:p w14:paraId="98260000">
            <w:pPr>
              <w:pStyle w:val="Style_2"/>
              <w:ind w:firstLine="0" w:left="0"/>
              <w:jc w:val="center"/>
            </w:pPr>
            <w:r>
              <w:rPr>
                <w:color w:val="0000FF"/>
              </w:rPr>
              <w:fldChar w:fldCharType="begin"/>
            </w:r>
            <w:r>
              <w:rPr>
                <w:color w:val="0000FF"/>
              </w:rPr>
              <w:instrText>HYPERLINK "https://login.consultant.ru/link/?req=doc&amp;base=LAW&amp;n=371416&amp;date=02.02.2024&amp;dst=105549&amp;field=134"</w:instrText>
            </w:r>
            <w:r>
              <w:rPr>
                <w:color w:val="0000FF"/>
              </w:rPr>
              <w:fldChar w:fldCharType="separate"/>
            </w:r>
            <w:r>
              <w:rPr>
                <w:color w:val="0000FF"/>
              </w:rPr>
              <w:t>A11.21.002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"https://login.consultant.ru/link/?req=doc&amp;base=LAW&amp;n=371416&amp;date=02.02.2024&amp;dst=105551&amp;field=134"</w:instrText>
            </w:r>
            <w:r>
              <w:rPr>
                <w:color w:val="0000FF"/>
              </w:rPr>
              <w:fldChar w:fldCharType="separate"/>
            </w:r>
            <w:r>
              <w:rPr>
                <w:color w:val="0000FF"/>
              </w:rPr>
              <w:t>A11.21.003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"https://login.consultant.ru/link/?req=doc&amp;base=LAW&amp;n=371416&amp;date=02.02.2024&amp;dst=110931&amp;field=134"</w:instrText>
            </w:r>
            <w:r>
              <w:rPr>
                <w:color w:val="0000FF"/>
              </w:rPr>
              <w:fldChar w:fldCharType="separate"/>
            </w:r>
            <w:r>
              <w:rPr>
                <w:color w:val="0000FF"/>
              </w:rPr>
              <w:t>A16.21.013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"https://login.consultant.ru/link/?req=doc&amp;base=LAW&amp;n=371416&amp;date=02.02.2024&amp;dst=110995&amp;field=134"</w:instrText>
            </w:r>
            <w:r>
              <w:rPr>
                <w:color w:val="0000FF"/>
              </w:rPr>
              <w:fldChar w:fldCharType="separate"/>
            </w:r>
            <w:r>
              <w:rPr>
                <w:color w:val="0000FF"/>
              </w:rPr>
              <w:t>A16.21.038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"https://login.consultant.ru/link/?req=doc&amp;base=LAW&amp;n=371416&amp;date=02.02.2024&amp;dst=110997&amp;field=134"</w:instrText>
            </w:r>
            <w:r>
              <w:rPr>
                <w:color w:val="0000FF"/>
              </w:rPr>
              <w:fldChar w:fldCharType="separate"/>
            </w:r>
            <w:r>
              <w:rPr>
                <w:color w:val="0000FF"/>
              </w:rPr>
              <w:t>A16.21.039</w:t>
            </w:r>
            <w:r>
              <w:rPr>
                <w:color w:val="0000FF"/>
              </w:rPr>
              <w:fldChar w:fldCharType="end"/>
            </w:r>
          </w:p>
        </w:tc>
        <w:tc>
          <w:tcPr>
            <w:tcW w:type="dxa" w:w="1644"/>
            <w:tcMar>
              <w:left w:type="dxa" w:w="0"/>
              <w:right w:type="dxa" w:w="0"/>
            </w:tcMar>
          </w:tcPr>
          <w:p w14:paraId="99260000">
            <w:pPr>
              <w:pStyle w:val="Style_2"/>
              <w:ind w:firstLine="0" w:left="0"/>
              <w:jc w:val="center"/>
            </w:pPr>
            <w:r>
              <w:t>Возрастная группа: от 0 дней до 18 лет</w:t>
            </w:r>
          </w:p>
        </w:tc>
        <w:tc>
          <w:tcPr>
            <w:tcW w:type="dxa" w:w="1077"/>
            <w:tcMar>
              <w:left w:type="dxa" w:w="0"/>
              <w:right w:type="dxa" w:w="0"/>
            </w:tcMar>
          </w:tcPr>
          <w:p w14:paraId="9A260000">
            <w:pPr>
              <w:pStyle w:val="Style_2"/>
              <w:ind w:firstLine="0" w:left="0"/>
              <w:jc w:val="center"/>
            </w:pPr>
            <w:r>
              <w:t>1,38</w:t>
            </w:r>
          </w:p>
        </w:tc>
      </w:tr>
      <w:tr>
        <w:tc>
          <w:tcPr>
            <w:tcW w:type="dxa" w:w="971"/>
            <w:tcMar>
              <w:left w:type="dxa" w:w="0"/>
              <w:right w:type="dxa" w:w="0"/>
            </w:tcMar>
          </w:tcPr>
          <w:p w14:paraId="9B260000">
            <w:pPr>
              <w:pStyle w:val="Style_2"/>
              <w:ind w:firstLine="0" w:left="0"/>
              <w:jc w:val="center"/>
            </w:pPr>
            <w:r>
              <w:t>ds09.002</w:t>
            </w:r>
          </w:p>
        </w:tc>
        <w:tc>
          <w:tcPr>
            <w:tcW w:type="dxa" w:w="860"/>
            <w:tcMar>
              <w:left w:type="dxa" w:w="0"/>
              <w:right w:type="dxa" w:w="0"/>
            </w:tcMar>
          </w:tcPr>
          <w:p w14:paraId="9C260000">
            <w:pPr>
              <w:pStyle w:val="Style_2"/>
              <w:ind w:firstLine="0" w:left="0"/>
              <w:jc w:val="center"/>
            </w:pPr>
            <w:r>
              <w:t>25</w:t>
            </w:r>
          </w:p>
        </w:tc>
        <w:tc>
          <w:tcPr>
            <w:tcW w:type="dxa" w:w="1587"/>
            <w:tcMar>
              <w:left w:type="dxa" w:w="0"/>
              <w:right w:type="dxa" w:w="0"/>
            </w:tcMar>
          </w:tcPr>
          <w:p w14:paraId="9D260000">
            <w:pPr>
              <w:pStyle w:val="Style_2"/>
              <w:ind w:firstLine="0" w:left="0"/>
              <w:jc w:val="left"/>
            </w:pPr>
            <w:r>
              <w:t>Операции на почке и мочевыделительной системе, дети</w:t>
            </w:r>
          </w:p>
        </w:tc>
        <w:tc>
          <w:tcPr>
            <w:tcW w:type="dxa" w:w="3402"/>
            <w:tcMar>
              <w:left w:type="dxa" w:w="0"/>
              <w:right w:type="dxa" w:w="0"/>
            </w:tcMar>
          </w:tcPr>
          <w:p w14:paraId="9E260000">
            <w:pPr>
              <w:pStyle w:val="Style_2"/>
              <w:ind w:firstLine="0" w:left="0"/>
              <w:jc w:val="center"/>
            </w:pPr>
            <w:r>
              <w:t>-</w:t>
            </w:r>
          </w:p>
        </w:tc>
        <w:tc>
          <w:tcPr>
            <w:tcW w:type="dxa" w:w="2324"/>
            <w:tcMar>
              <w:left w:type="dxa" w:w="0"/>
              <w:right w:type="dxa" w:w="0"/>
            </w:tcMar>
          </w:tcPr>
          <w:p w14:paraId="9F260000">
            <w:pPr>
              <w:pStyle w:val="Style_2"/>
              <w:ind w:firstLine="0" w:left="0"/>
              <w:jc w:val="center"/>
            </w:pPr>
            <w:r>
              <w:rPr>
                <w:color w:val="0000FF"/>
              </w:rPr>
              <w:fldChar w:fldCharType="begin"/>
            </w:r>
            <w:r>
              <w:rPr>
                <w:color w:val="0000FF"/>
              </w:rPr>
              <w:instrText>HYPERLINK "https://login.consultant.ru/link/?req=doc&amp;base=LAW&amp;n=371416&amp;date=02.02.2024&amp;dst=101038&amp;field=134"</w:instrText>
            </w:r>
            <w:r>
              <w:rPr>
                <w:color w:val="0000FF"/>
              </w:rPr>
              <w:fldChar w:fldCharType="separate"/>
            </w:r>
            <w:r>
              <w:rPr>
                <w:color w:val="0000FF"/>
              </w:rPr>
              <w:t>A03.28.001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"https://login.consultant.ru/link/?req=doc&amp;base=LAW&amp;n=371416&amp;date=02.02.2024&amp;dst=101046&amp;field=134"</w:instrText>
            </w:r>
            <w:r>
              <w:rPr>
                <w:color w:val="0000FF"/>
              </w:rPr>
              <w:fldChar w:fldCharType="separate"/>
            </w:r>
            <w:r>
              <w:rPr>
                <w:color w:val="0000FF"/>
              </w:rPr>
              <w:t>A03.28.002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"https://login.consultant.ru/link/?req=doc&amp;base=LAW&amp;n=371416&amp;date=02.02.2024&amp;dst=101048&amp;field=134"</w:instrText>
            </w:r>
            <w:r>
              <w:rPr>
                <w:color w:val="0000FF"/>
              </w:rPr>
              <w:fldChar w:fldCharType="separate"/>
            </w:r>
            <w:r>
              <w:rPr>
                <w:color w:val="0000FF"/>
              </w:rPr>
              <w:t>A03.28.003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"https://login.consultant.ru/link/?req=doc&amp;base=LAW&amp;n=371416&amp;date=02.02.2024&amp;dst=101050&amp;field=134"</w:instrText>
            </w:r>
            <w:r>
              <w:rPr>
                <w:color w:val="0000FF"/>
              </w:rPr>
              <w:fldChar w:fldCharType="separate"/>
            </w:r>
            <w:r>
              <w:rPr>
                <w:color w:val="0000FF"/>
              </w:rPr>
              <w:t>A03.28.004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"https://login.consultant.ru/link/?req=doc&amp;base=LAW&amp;n=371416&amp;date=02.02.2024&amp;dst=105673&amp;field=134"</w:instrText>
            </w:r>
            <w:r>
              <w:rPr>
                <w:color w:val="0000FF"/>
              </w:rPr>
              <w:fldChar w:fldCharType="separate"/>
            </w:r>
            <w:r>
              <w:rPr>
                <w:color w:val="0000FF"/>
              </w:rPr>
              <w:t>A11.28.001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"https://login.consultant.ru/link/?req=doc&amp;base=LAW&amp;n=371416&amp;date=02.02.2024&amp;dst=105677&amp;field=134"</w:instrText>
            </w:r>
            <w:r>
              <w:rPr>
                <w:color w:val="0000FF"/>
              </w:rPr>
              <w:fldChar w:fldCharType="separate"/>
            </w:r>
            <w:r>
              <w:rPr>
                <w:color w:val="0000FF"/>
              </w:rPr>
              <w:t>A11.28.002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"https://login.consultant.ru/link/?req=doc&amp;base=LAW&amp;n=371416&amp;date=02.02.2024&amp;dst=105703&amp;field=134"</w:instrText>
            </w:r>
            <w:r>
              <w:rPr>
                <w:color w:val="0000FF"/>
              </w:rPr>
              <w:fldChar w:fldCharType="separate"/>
            </w:r>
            <w:r>
              <w:rPr>
                <w:color w:val="0000FF"/>
              </w:rPr>
              <w:t>A11.28.012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"https://login.consultant.ru/link/?req=doc&amp;base=LAW&amp;n=371416&amp;date=02.02.2024&amp;dst=105705&amp;field=134"</w:instrText>
            </w:r>
            <w:r>
              <w:rPr>
                <w:color w:val="0000FF"/>
              </w:rPr>
              <w:fldChar w:fldCharType="separate"/>
            </w:r>
            <w:r>
              <w:rPr>
                <w:color w:val="0000FF"/>
              </w:rPr>
              <w:t>A11.28.013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"https://login.consultant.ru/link/?req=doc&amp;base=LAW&amp;n=371416&amp;date=02.02.2024&amp;dst=112321&amp;field=134"</w:instrText>
            </w:r>
            <w:r>
              <w:rPr>
                <w:color w:val="0000FF"/>
              </w:rPr>
              <w:fldChar w:fldCharType="separate"/>
            </w:r>
            <w:r>
              <w:rPr>
                <w:color w:val="0000FF"/>
              </w:rPr>
              <w:t>A16.28.035.001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"https://login.consultant.ru/link/?req=doc&amp;base=LAW&amp;n=371416&amp;date=02.02.2024&amp;dst=112341&amp;field=134"</w:instrText>
            </w:r>
            <w:r>
              <w:rPr>
                <w:color w:val="0000FF"/>
              </w:rPr>
              <w:fldChar w:fldCharType="separate"/>
            </w:r>
            <w:r>
              <w:rPr>
                <w:color w:val="0000FF"/>
              </w:rPr>
              <w:t>A16.28.040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"https://login.consultant.ru/link/?req=doc&amp;base=LAW&amp;n=371416&amp;date=02.02.2024&amp;dst=112347&amp;field=134"</w:instrText>
            </w:r>
            <w:r>
              <w:rPr>
                <w:color w:val="0000FF"/>
              </w:rPr>
              <w:fldChar w:fldCharType="separate"/>
            </w:r>
            <w:r>
              <w:rPr>
                <w:color w:val="0000FF"/>
              </w:rPr>
              <w:t>A16.28.043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"https://login.consultant.ru/link/?req=doc&amp;base=LAW&amp;n=371416&amp;date=02.02.2024&amp;dst=112377&amp;field=134"</w:instrText>
            </w:r>
            <w:r>
              <w:rPr>
                <w:color w:val="0000FF"/>
              </w:rPr>
              <w:fldChar w:fldCharType="separate"/>
            </w:r>
            <w:r>
              <w:rPr>
                <w:color w:val="0000FF"/>
              </w:rPr>
              <w:t>A16.28.051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"https://login.consultant.ru/link/?req=doc&amp;base=LAW&amp;n=371416&amp;date=02.02.2024&amp;dst=112381&amp;field=134"</w:instrText>
            </w:r>
            <w:r>
              <w:rPr>
                <w:color w:val="0000FF"/>
              </w:rPr>
              <w:fldChar w:fldCharType="separate"/>
            </w:r>
            <w:r>
              <w:rPr>
                <w:color w:val="0000FF"/>
              </w:rPr>
              <w:t>A16.28.052.001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"https://login.consultant.ru/link/?req=doc&amp;base=LAW&amp;n=371416&amp;date=02.02.2024&amp;dst=112433&amp;field=134"</w:instrText>
            </w:r>
            <w:r>
              <w:rPr>
                <w:color w:val="0000FF"/>
              </w:rPr>
              <w:fldChar w:fldCharType="separate"/>
            </w:r>
            <w:r>
              <w:rPr>
                <w:color w:val="0000FF"/>
              </w:rPr>
              <w:t>A16.28.072.001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"https://login.consultant.ru/link/?req=doc&amp;base=LAW&amp;n=371416&amp;date=02.02.2024&amp;dst=112453&amp;field=134"</w:instrText>
            </w:r>
            <w:r>
              <w:rPr>
                <w:color w:val="0000FF"/>
              </w:rPr>
              <w:fldChar w:fldCharType="separate"/>
            </w:r>
            <w:r>
              <w:rPr>
                <w:color w:val="0000FF"/>
              </w:rPr>
              <w:t>A16.28.077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"https://login.consultant.ru/link/?req=doc&amp;base=LAW&amp;n=371416&amp;date=02.02.2024&amp;dst=112479&amp;field=134"</w:instrText>
            </w:r>
            <w:r>
              <w:rPr>
                <w:color w:val="0000FF"/>
              </w:rPr>
              <w:fldChar w:fldCharType="separate"/>
            </w:r>
            <w:r>
              <w:rPr>
                <w:color w:val="0000FF"/>
              </w:rPr>
              <w:t>A16.28.086</w:t>
            </w:r>
            <w:r>
              <w:rPr>
                <w:color w:val="0000FF"/>
              </w:rPr>
              <w:fldChar w:fldCharType="end"/>
            </w:r>
          </w:p>
        </w:tc>
        <w:tc>
          <w:tcPr>
            <w:tcW w:type="dxa" w:w="1644"/>
            <w:tcMar>
              <w:left w:type="dxa" w:w="0"/>
              <w:right w:type="dxa" w:w="0"/>
            </w:tcMar>
          </w:tcPr>
          <w:p w14:paraId="A0260000">
            <w:pPr>
              <w:pStyle w:val="Style_2"/>
              <w:ind w:firstLine="0" w:left="0"/>
              <w:jc w:val="center"/>
            </w:pPr>
            <w:r>
              <w:t>Возрастная группа: от 0 дней до 18 лет</w:t>
            </w:r>
          </w:p>
        </w:tc>
        <w:tc>
          <w:tcPr>
            <w:tcW w:type="dxa" w:w="1077"/>
            <w:tcMar>
              <w:left w:type="dxa" w:w="0"/>
              <w:right w:type="dxa" w:w="0"/>
            </w:tcMar>
          </w:tcPr>
          <w:p w14:paraId="A1260000">
            <w:pPr>
              <w:pStyle w:val="Style_2"/>
              <w:ind w:firstLine="0" w:left="0"/>
              <w:jc w:val="center"/>
            </w:pPr>
            <w:r>
              <w:t>2,09</w:t>
            </w:r>
          </w:p>
        </w:tc>
      </w:tr>
      <w:tr>
        <w:tc>
          <w:tcPr>
            <w:tcW w:type="dxa" w:w="971"/>
            <w:tcMar>
              <w:left w:type="dxa" w:w="0"/>
              <w:right w:type="dxa" w:w="0"/>
            </w:tcMar>
          </w:tcPr>
          <w:p w14:paraId="A2260000">
            <w:pPr>
              <w:pStyle w:val="Style_2"/>
              <w:ind w:firstLine="0" w:left="0"/>
              <w:jc w:val="center"/>
            </w:pPr>
            <w:r>
              <w:t>ds10</w:t>
            </w:r>
          </w:p>
        </w:tc>
        <w:tc>
          <w:tcPr>
            <w:tcW w:type="dxa" w:w="860"/>
            <w:tcMar>
              <w:left w:type="dxa" w:w="0"/>
              <w:right w:type="dxa" w:w="0"/>
            </w:tcMar>
          </w:tcPr>
          <w:p w14:paraId="A3260000">
            <w:pPr>
              <w:pStyle w:val="Style_2"/>
              <w:ind w:firstLine="0" w:left="0"/>
              <w:jc w:val="center"/>
              <w:outlineLvl w:val="3"/>
            </w:pPr>
            <w:r>
              <w:t>10</w:t>
            </w:r>
          </w:p>
        </w:tc>
        <w:tc>
          <w:tcPr>
            <w:tcW w:type="dxa" w:w="8957"/>
            <w:gridSpan w:val="4"/>
            <w:tcMar>
              <w:left w:type="dxa" w:w="0"/>
              <w:right w:type="dxa" w:w="0"/>
            </w:tcMar>
          </w:tcPr>
          <w:p w14:paraId="A4260000">
            <w:pPr>
              <w:pStyle w:val="Style_2"/>
              <w:ind w:firstLine="0" w:left="0"/>
              <w:jc w:val="center"/>
            </w:pPr>
            <w:r>
              <w:t>Детская хирургия</w:t>
            </w:r>
          </w:p>
        </w:tc>
        <w:tc>
          <w:tcPr>
            <w:tcW w:type="dxa" w:w="1077"/>
            <w:tcMar>
              <w:left w:type="dxa" w:w="0"/>
              <w:right w:type="dxa" w:w="0"/>
            </w:tcMar>
          </w:tcPr>
          <w:p w14:paraId="A5260000">
            <w:pPr>
              <w:pStyle w:val="Style_2"/>
              <w:ind w:firstLine="0" w:left="0"/>
              <w:jc w:val="center"/>
            </w:pPr>
            <w:r>
              <w:t>1,60</w:t>
            </w:r>
          </w:p>
        </w:tc>
      </w:tr>
      <w:tr>
        <w:tc>
          <w:tcPr>
            <w:tcW w:type="dxa" w:w="971"/>
            <w:tcMar>
              <w:left w:type="dxa" w:w="0"/>
              <w:right w:type="dxa" w:w="0"/>
            </w:tcMar>
          </w:tcPr>
          <w:p w14:paraId="A6260000">
            <w:pPr>
              <w:pStyle w:val="Style_2"/>
              <w:ind w:firstLine="0" w:left="0"/>
              <w:jc w:val="center"/>
            </w:pPr>
            <w:r>
              <w:t>ds10.001</w:t>
            </w:r>
          </w:p>
        </w:tc>
        <w:tc>
          <w:tcPr>
            <w:tcW w:type="dxa" w:w="860"/>
            <w:tcMar>
              <w:left w:type="dxa" w:w="0"/>
              <w:right w:type="dxa" w:w="0"/>
            </w:tcMar>
          </w:tcPr>
          <w:p w14:paraId="A7260000">
            <w:pPr>
              <w:pStyle w:val="Style_2"/>
              <w:ind w:firstLine="0" w:left="0"/>
              <w:jc w:val="center"/>
            </w:pPr>
            <w:r>
              <w:t>26</w:t>
            </w:r>
          </w:p>
        </w:tc>
        <w:tc>
          <w:tcPr>
            <w:tcW w:type="dxa" w:w="1587"/>
            <w:tcMar>
              <w:left w:type="dxa" w:w="0"/>
              <w:right w:type="dxa" w:w="0"/>
            </w:tcMar>
          </w:tcPr>
          <w:p w14:paraId="A8260000">
            <w:pPr>
              <w:pStyle w:val="Style_2"/>
              <w:ind w:firstLine="0" w:left="0"/>
              <w:jc w:val="left"/>
            </w:pPr>
            <w:r>
              <w:t>Операции по поводу грыж, дети</w:t>
            </w:r>
          </w:p>
        </w:tc>
        <w:tc>
          <w:tcPr>
            <w:tcW w:type="dxa" w:w="3402"/>
            <w:tcMar>
              <w:left w:type="dxa" w:w="0"/>
              <w:right w:type="dxa" w:w="0"/>
            </w:tcMar>
          </w:tcPr>
          <w:p w14:paraId="A9260000">
            <w:pPr>
              <w:pStyle w:val="Style_2"/>
              <w:ind w:firstLine="0" w:left="0"/>
              <w:jc w:val="center"/>
            </w:pPr>
            <w:r>
              <w:t>-</w:t>
            </w:r>
          </w:p>
        </w:tc>
        <w:tc>
          <w:tcPr>
            <w:tcW w:type="dxa" w:w="2324"/>
            <w:tcMar>
              <w:left w:type="dxa" w:w="0"/>
              <w:right w:type="dxa" w:w="0"/>
            </w:tcMar>
          </w:tcPr>
          <w:p w14:paraId="AA260000">
            <w:pPr>
              <w:pStyle w:val="Style_2"/>
              <w:ind w:firstLine="0" w:left="0"/>
              <w:jc w:val="center"/>
            </w:pPr>
            <w:r>
              <w:rPr>
                <w:color w:val="0000FF"/>
              </w:rPr>
              <w:fldChar w:fldCharType="begin"/>
            </w:r>
            <w:r>
              <w:rPr>
                <w:color w:val="0000FF"/>
              </w:rPr>
              <w:instrText>HYPERLINK "https://login.consultant.ru/link/?req=doc&amp;base=LAW&amp;n=371416&amp;date=02.02.2024&amp;dst=112515&amp;field=134"</w:instrText>
            </w:r>
            <w:r>
              <w:rPr>
                <w:color w:val="0000FF"/>
              </w:rPr>
              <w:fldChar w:fldCharType="separate"/>
            </w:r>
            <w:r>
              <w:rPr>
                <w:color w:val="0000FF"/>
              </w:rPr>
              <w:t>A16.30.001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"https://login.consultant.ru/link/?req=doc&amp;base=LAW&amp;n=371416&amp;date=02.02.2024&amp;dst=112521&amp;field=134"</w:instrText>
            </w:r>
            <w:r>
              <w:rPr>
                <w:color w:val="0000FF"/>
              </w:rPr>
              <w:fldChar w:fldCharType="separate"/>
            </w:r>
            <w:r>
              <w:rPr>
                <w:color w:val="0000FF"/>
              </w:rPr>
              <w:t>A16.30.002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"https://login.consultant.ru/link/?req=doc&amp;base=LAW&amp;n=371416&amp;date=02.02.2024&amp;dst=112527&amp;field=134"</w:instrText>
            </w:r>
            <w:r>
              <w:rPr>
                <w:color w:val="0000FF"/>
              </w:rPr>
              <w:fldChar w:fldCharType="separate"/>
            </w:r>
            <w:r>
              <w:rPr>
                <w:color w:val="0000FF"/>
              </w:rPr>
              <w:t>A16.30.003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"https://login.consultant.ru/link/?req=doc&amp;base=LAW&amp;n=371416&amp;date=02.02.2024&amp;dst=112529&amp;field=134"</w:instrText>
            </w:r>
            <w:r>
              <w:rPr>
                <w:color w:val="0000FF"/>
              </w:rPr>
              <w:fldChar w:fldCharType="separate"/>
            </w:r>
            <w:r>
              <w:rPr>
                <w:color w:val="0000FF"/>
              </w:rPr>
              <w:t>A16.30.004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"https://login.consultant.ru/link/?req=doc&amp;base=LAW&amp;n=371416&amp;date=02.02.2024&amp;dst=112531&amp;field=134"</w:instrText>
            </w:r>
            <w:r>
              <w:rPr>
                <w:color w:val="0000FF"/>
              </w:rPr>
              <w:fldChar w:fldCharType="separate"/>
            </w:r>
            <w:r>
              <w:rPr>
                <w:color w:val="0000FF"/>
              </w:rPr>
              <w:t>A16.30.004.001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"https://login.consultant.ru/link/?req=doc&amp;base=LAW&amp;n=371416&amp;date=02.02.2024&amp;dst=112533&amp;field=134"</w:instrText>
            </w:r>
            <w:r>
              <w:rPr>
                <w:color w:val="0000FF"/>
              </w:rPr>
              <w:fldChar w:fldCharType="separate"/>
            </w:r>
            <w:r>
              <w:rPr>
                <w:color w:val="0000FF"/>
              </w:rPr>
              <w:t>A16.30.004.002</w:t>
            </w:r>
            <w:r>
              <w:rPr>
                <w:color w:val="0000FF"/>
              </w:rPr>
              <w:fldChar w:fldCharType="end"/>
            </w:r>
          </w:p>
        </w:tc>
        <w:tc>
          <w:tcPr>
            <w:tcW w:type="dxa" w:w="1644"/>
            <w:tcMar>
              <w:left w:type="dxa" w:w="0"/>
              <w:right w:type="dxa" w:w="0"/>
            </w:tcMar>
          </w:tcPr>
          <w:p w14:paraId="AB260000">
            <w:pPr>
              <w:pStyle w:val="Style_2"/>
              <w:ind w:firstLine="0" w:left="0"/>
              <w:jc w:val="center"/>
            </w:pPr>
            <w:r>
              <w:t>Возрастная группа: от 0 дней до 18 лет</w:t>
            </w:r>
          </w:p>
        </w:tc>
        <w:tc>
          <w:tcPr>
            <w:tcW w:type="dxa" w:w="1077"/>
            <w:tcMar>
              <w:left w:type="dxa" w:w="0"/>
              <w:right w:type="dxa" w:w="0"/>
            </w:tcMar>
          </w:tcPr>
          <w:p w14:paraId="AC260000">
            <w:pPr>
              <w:pStyle w:val="Style_2"/>
              <w:ind w:firstLine="0" w:left="0"/>
              <w:jc w:val="center"/>
            </w:pPr>
            <w:r>
              <w:t>1,60</w:t>
            </w:r>
          </w:p>
        </w:tc>
      </w:tr>
      <w:tr>
        <w:tc>
          <w:tcPr>
            <w:tcW w:type="dxa" w:w="971"/>
            <w:tcMar>
              <w:left w:type="dxa" w:w="0"/>
              <w:right w:type="dxa" w:w="0"/>
            </w:tcMar>
          </w:tcPr>
          <w:p w14:paraId="AD260000">
            <w:pPr>
              <w:pStyle w:val="Style_2"/>
              <w:ind w:firstLine="0" w:left="0"/>
              <w:jc w:val="center"/>
            </w:pPr>
            <w:r>
              <w:t>ds11</w:t>
            </w:r>
          </w:p>
        </w:tc>
        <w:tc>
          <w:tcPr>
            <w:tcW w:type="dxa" w:w="860"/>
            <w:tcMar>
              <w:left w:type="dxa" w:w="0"/>
              <w:right w:type="dxa" w:w="0"/>
            </w:tcMar>
          </w:tcPr>
          <w:p w14:paraId="AE260000">
            <w:pPr>
              <w:pStyle w:val="Style_2"/>
              <w:ind w:firstLine="0" w:left="0"/>
              <w:jc w:val="center"/>
              <w:outlineLvl w:val="3"/>
            </w:pPr>
            <w:r>
              <w:t>11</w:t>
            </w:r>
          </w:p>
        </w:tc>
        <w:tc>
          <w:tcPr>
            <w:tcW w:type="dxa" w:w="8957"/>
            <w:gridSpan w:val="4"/>
            <w:tcMar>
              <w:left w:type="dxa" w:w="0"/>
              <w:right w:type="dxa" w:w="0"/>
            </w:tcMar>
          </w:tcPr>
          <w:p w14:paraId="AF260000">
            <w:pPr>
              <w:pStyle w:val="Style_2"/>
              <w:ind w:firstLine="0" w:left="0"/>
              <w:jc w:val="center"/>
            </w:pPr>
            <w:r>
              <w:t>Детская эндокринология</w:t>
            </w:r>
          </w:p>
        </w:tc>
        <w:tc>
          <w:tcPr>
            <w:tcW w:type="dxa" w:w="1077"/>
            <w:tcMar>
              <w:left w:type="dxa" w:w="0"/>
              <w:right w:type="dxa" w:w="0"/>
            </w:tcMar>
          </w:tcPr>
          <w:p w14:paraId="B0260000">
            <w:pPr>
              <w:pStyle w:val="Style_2"/>
              <w:ind w:firstLine="0" w:left="0"/>
              <w:jc w:val="center"/>
            </w:pPr>
            <w:r>
              <w:t>1,39</w:t>
            </w:r>
          </w:p>
        </w:tc>
      </w:tr>
      <w:tr>
        <w:tc>
          <w:tcPr>
            <w:tcW w:type="dxa" w:w="971"/>
            <w:tcMar>
              <w:left w:type="dxa" w:w="0"/>
              <w:right w:type="dxa" w:w="0"/>
            </w:tcMar>
          </w:tcPr>
          <w:p w14:paraId="B1260000">
            <w:pPr>
              <w:pStyle w:val="Style_2"/>
              <w:ind w:firstLine="0" w:left="0"/>
              <w:jc w:val="center"/>
            </w:pPr>
            <w:r>
              <w:t>ds11.001</w:t>
            </w:r>
          </w:p>
        </w:tc>
        <w:tc>
          <w:tcPr>
            <w:tcW w:type="dxa" w:w="860"/>
            <w:tcMar>
              <w:left w:type="dxa" w:w="0"/>
              <w:right w:type="dxa" w:w="0"/>
            </w:tcMar>
          </w:tcPr>
          <w:p w14:paraId="B2260000">
            <w:pPr>
              <w:pStyle w:val="Style_2"/>
              <w:ind w:firstLine="0" w:left="0"/>
              <w:jc w:val="center"/>
            </w:pPr>
            <w:r>
              <w:t>27</w:t>
            </w:r>
          </w:p>
        </w:tc>
        <w:tc>
          <w:tcPr>
            <w:tcW w:type="dxa" w:w="1587"/>
            <w:tcMar>
              <w:left w:type="dxa" w:w="0"/>
              <w:right w:type="dxa" w:w="0"/>
            </w:tcMar>
          </w:tcPr>
          <w:p w14:paraId="B3260000">
            <w:pPr>
              <w:pStyle w:val="Style_2"/>
              <w:ind w:firstLine="0" w:left="0"/>
              <w:jc w:val="left"/>
            </w:pPr>
            <w:r>
              <w:t>Сахарный диабет, дети</w:t>
            </w:r>
          </w:p>
        </w:tc>
        <w:tc>
          <w:tcPr>
            <w:tcW w:type="dxa" w:w="3402"/>
            <w:tcMar>
              <w:left w:type="dxa" w:w="0"/>
              <w:right w:type="dxa" w:w="0"/>
            </w:tcMar>
          </w:tcPr>
          <w:p w14:paraId="B4260000">
            <w:pPr>
              <w:pStyle w:val="Style_2"/>
              <w:ind w:firstLine="0" w:left="0"/>
              <w:jc w:val="center"/>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type="dxa" w:w="2324"/>
            <w:tcMar>
              <w:left w:type="dxa" w:w="0"/>
              <w:right w:type="dxa" w:w="0"/>
            </w:tcMar>
          </w:tcPr>
          <w:p w14:paraId="B5260000">
            <w:pPr>
              <w:pStyle w:val="Style_2"/>
              <w:ind w:firstLine="0" w:left="0"/>
              <w:jc w:val="center"/>
            </w:pPr>
            <w:r>
              <w:t>-</w:t>
            </w:r>
          </w:p>
        </w:tc>
        <w:tc>
          <w:tcPr>
            <w:tcW w:type="dxa" w:w="1644"/>
            <w:tcMar>
              <w:left w:type="dxa" w:w="0"/>
              <w:right w:type="dxa" w:w="0"/>
            </w:tcMar>
          </w:tcPr>
          <w:p w14:paraId="B6260000">
            <w:pPr>
              <w:pStyle w:val="Style_2"/>
              <w:ind w:firstLine="0" w:left="0"/>
              <w:jc w:val="center"/>
            </w:pPr>
            <w:r>
              <w:t>Возрастная группа: от 0 дней до 18 лет</w:t>
            </w:r>
          </w:p>
        </w:tc>
        <w:tc>
          <w:tcPr>
            <w:tcW w:type="dxa" w:w="1077"/>
            <w:tcMar>
              <w:left w:type="dxa" w:w="0"/>
              <w:right w:type="dxa" w:w="0"/>
            </w:tcMar>
          </w:tcPr>
          <w:p w14:paraId="B7260000">
            <w:pPr>
              <w:pStyle w:val="Style_2"/>
              <w:ind w:firstLine="0" w:left="0"/>
              <w:jc w:val="center"/>
            </w:pPr>
            <w:r>
              <w:t>1,49</w:t>
            </w:r>
          </w:p>
        </w:tc>
      </w:tr>
      <w:tr>
        <w:tc>
          <w:tcPr>
            <w:tcW w:type="dxa" w:w="971"/>
            <w:tcMar>
              <w:left w:type="dxa" w:w="0"/>
              <w:right w:type="dxa" w:w="0"/>
            </w:tcMar>
          </w:tcPr>
          <w:p w14:paraId="B8260000">
            <w:pPr>
              <w:pStyle w:val="Style_2"/>
              <w:ind w:firstLine="0" w:left="0"/>
              <w:jc w:val="center"/>
            </w:pPr>
            <w:r>
              <w:t>ds11.002</w:t>
            </w:r>
          </w:p>
        </w:tc>
        <w:tc>
          <w:tcPr>
            <w:tcW w:type="dxa" w:w="860"/>
            <w:tcMar>
              <w:left w:type="dxa" w:w="0"/>
              <w:right w:type="dxa" w:w="0"/>
            </w:tcMar>
          </w:tcPr>
          <w:p w14:paraId="B9260000">
            <w:pPr>
              <w:pStyle w:val="Style_2"/>
              <w:ind w:firstLine="0" w:left="0"/>
              <w:jc w:val="center"/>
            </w:pPr>
            <w:r>
              <w:t>28</w:t>
            </w:r>
          </w:p>
        </w:tc>
        <w:tc>
          <w:tcPr>
            <w:tcW w:type="dxa" w:w="1587"/>
            <w:tcMar>
              <w:left w:type="dxa" w:w="0"/>
              <w:right w:type="dxa" w:w="0"/>
            </w:tcMar>
          </w:tcPr>
          <w:p w14:paraId="BA260000">
            <w:pPr>
              <w:pStyle w:val="Style_2"/>
              <w:ind w:firstLine="0" w:left="0"/>
              <w:jc w:val="left"/>
            </w:pPr>
            <w:r>
              <w:t>Другие болезни эндокринной системы, дети</w:t>
            </w:r>
          </w:p>
        </w:tc>
        <w:tc>
          <w:tcPr>
            <w:tcW w:type="dxa" w:w="3402"/>
            <w:tcMar>
              <w:left w:type="dxa" w:w="0"/>
              <w:right w:type="dxa" w:w="0"/>
            </w:tcMar>
          </w:tcPr>
          <w:p w14:paraId="BB260000">
            <w:pPr>
              <w:pStyle w:val="Style_2"/>
              <w:ind w:firstLine="0" w:left="0"/>
              <w:jc w:val="center"/>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type="dxa" w:w="2324"/>
            <w:tcMar>
              <w:left w:type="dxa" w:w="0"/>
              <w:right w:type="dxa" w:w="0"/>
            </w:tcMar>
          </w:tcPr>
          <w:p w14:paraId="BC260000">
            <w:pPr>
              <w:pStyle w:val="Style_2"/>
              <w:ind w:firstLine="0" w:left="0"/>
              <w:jc w:val="center"/>
            </w:pPr>
            <w:r>
              <w:t>-</w:t>
            </w:r>
          </w:p>
        </w:tc>
        <w:tc>
          <w:tcPr>
            <w:tcW w:type="dxa" w:w="1644"/>
            <w:tcMar>
              <w:left w:type="dxa" w:w="0"/>
              <w:right w:type="dxa" w:w="0"/>
            </w:tcMar>
          </w:tcPr>
          <w:p w14:paraId="BD260000">
            <w:pPr>
              <w:pStyle w:val="Style_2"/>
              <w:ind w:firstLine="0" w:left="0"/>
              <w:jc w:val="center"/>
            </w:pPr>
            <w:r>
              <w:t>Возрастная группа: от 0 дней до 18 лет</w:t>
            </w:r>
          </w:p>
        </w:tc>
        <w:tc>
          <w:tcPr>
            <w:tcW w:type="dxa" w:w="1077"/>
            <w:tcMar>
              <w:left w:type="dxa" w:w="0"/>
              <w:right w:type="dxa" w:w="0"/>
            </w:tcMar>
          </w:tcPr>
          <w:p w14:paraId="BE260000">
            <w:pPr>
              <w:pStyle w:val="Style_2"/>
              <w:ind w:firstLine="0" w:left="0"/>
              <w:jc w:val="center"/>
            </w:pPr>
            <w:r>
              <w:t>1,36</w:t>
            </w:r>
          </w:p>
        </w:tc>
      </w:tr>
      <w:tr>
        <w:tc>
          <w:tcPr>
            <w:tcW w:type="dxa" w:w="971"/>
            <w:tcMar>
              <w:left w:type="dxa" w:w="0"/>
              <w:right w:type="dxa" w:w="0"/>
            </w:tcMar>
          </w:tcPr>
          <w:p w14:paraId="BF260000">
            <w:pPr>
              <w:pStyle w:val="Style_2"/>
              <w:ind w:firstLine="0" w:left="0"/>
              <w:jc w:val="center"/>
            </w:pPr>
            <w:r>
              <w:t>ds12</w:t>
            </w:r>
          </w:p>
        </w:tc>
        <w:tc>
          <w:tcPr>
            <w:tcW w:type="dxa" w:w="860"/>
            <w:tcMar>
              <w:left w:type="dxa" w:w="0"/>
              <w:right w:type="dxa" w:w="0"/>
            </w:tcMar>
          </w:tcPr>
          <w:p w14:paraId="C0260000">
            <w:pPr>
              <w:pStyle w:val="Style_2"/>
              <w:ind w:firstLine="0" w:left="0"/>
              <w:jc w:val="center"/>
              <w:outlineLvl w:val="3"/>
            </w:pPr>
            <w:r>
              <w:t>12</w:t>
            </w:r>
          </w:p>
        </w:tc>
        <w:tc>
          <w:tcPr>
            <w:tcW w:type="dxa" w:w="8957"/>
            <w:gridSpan w:val="4"/>
            <w:tcMar>
              <w:left w:type="dxa" w:w="0"/>
              <w:right w:type="dxa" w:w="0"/>
            </w:tcMar>
          </w:tcPr>
          <w:p w14:paraId="C1260000">
            <w:pPr>
              <w:pStyle w:val="Style_2"/>
              <w:ind w:firstLine="0" w:left="0"/>
              <w:jc w:val="center"/>
            </w:pPr>
            <w:r>
              <w:t>Инфекционные болезни</w:t>
            </w:r>
          </w:p>
        </w:tc>
        <w:tc>
          <w:tcPr>
            <w:tcW w:type="dxa" w:w="1077"/>
            <w:tcMar>
              <w:left w:type="dxa" w:w="0"/>
              <w:right w:type="dxa" w:w="0"/>
            </w:tcMar>
          </w:tcPr>
          <w:p w14:paraId="C2260000">
            <w:pPr>
              <w:pStyle w:val="Style_2"/>
              <w:ind w:firstLine="0" w:left="0"/>
              <w:jc w:val="center"/>
            </w:pPr>
            <w:r>
              <w:t>0,92</w:t>
            </w:r>
          </w:p>
        </w:tc>
      </w:tr>
      <w:tr>
        <w:tc>
          <w:tcPr>
            <w:tcW w:type="dxa" w:w="971"/>
            <w:tcMar>
              <w:left w:type="dxa" w:w="0"/>
              <w:right w:type="dxa" w:w="0"/>
            </w:tcMar>
          </w:tcPr>
          <w:p w14:paraId="C3260000">
            <w:pPr>
              <w:pStyle w:val="Style_2"/>
              <w:ind w:firstLine="0" w:left="0"/>
              <w:jc w:val="center"/>
            </w:pPr>
            <w:r>
              <w:t>ds12.001</w:t>
            </w:r>
          </w:p>
        </w:tc>
        <w:tc>
          <w:tcPr>
            <w:tcW w:type="dxa" w:w="860"/>
            <w:tcMar>
              <w:left w:type="dxa" w:w="0"/>
              <w:right w:type="dxa" w:w="0"/>
            </w:tcMar>
          </w:tcPr>
          <w:p w14:paraId="C4260000">
            <w:pPr>
              <w:pStyle w:val="Style_2"/>
              <w:ind w:firstLine="0" w:left="0"/>
              <w:jc w:val="center"/>
            </w:pPr>
            <w:r>
              <w:t>29</w:t>
            </w:r>
          </w:p>
        </w:tc>
        <w:tc>
          <w:tcPr>
            <w:tcW w:type="dxa" w:w="1587"/>
            <w:tcMar>
              <w:left w:type="dxa" w:w="0"/>
              <w:right w:type="dxa" w:w="0"/>
            </w:tcMar>
          </w:tcPr>
          <w:p w14:paraId="C5260000">
            <w:pPr>
              <w:pStyle w:val="Style_2"/>
              <w:ind w:firstLine="0" w:left="0"/>
              <w:jc w:val="left"/>
            </w:pPr>
            <w:r>
              <w:t>Вирусный гепатит B хронический, лекарственная терапия</w:t>
            </w:r>
          </w:p>
        </w:tc>
        <w:tc>
          <w:tcPr>
            <w:tcW w:type="dxa" w:w="3402"/>
            <w:tcMar>
              <w:left w:type="dxa" w:w="0"/>
              <w:right w:type="dxa" w:w="0"/>
            </w:tcMar>
          </w:tcPr>
          <w:p w14:paraId="C6260000">
            <w:pPr>
              <w:pStyle w:val="Style_2"/>
              <w:ind w:firstLine="0" w:left="0"/>
              <w:jc w:val="center"/>
            </w:pPr>
            <w:r>
              <w:t>B18.0, B18.1</w:t>
            </w:r>
          </w:p>
        </w:tc>
        <w:tc>
          <w:tcPr>
            <w:tcW w:type="dxa" w:w="2324"/>
            <w:tcMar>
              <w:left w:type="dxa" w:w="0"/>
              <w:right w:type="dxa" w:w="0"/>
            </w:tcMar>
          </w:tcPr>
          <w:p w14:paraId="C7260000">
            <w:pPr>
              <w:pStyle w:val="Style_2"/>
              <w:ind w:firstLine="0" w:left="0"/>
              <w:jc w:val="center"/>
            </w:pPr>
            <w:r>
              <w:rPr>
                <w:color w:val="0000FF"/>
              </w:rPr>
              <w:fldChar w:fldCharType="begin"/>
            </w:r>
            <w:r>
              <w:rPr>
                <w:color w:val="0000FF"/>
              </w:rPr>
              <w:instrText>HYPERLINK "https://login.consultant.ru/link/?req=doc&amp;base=LAW&amp;n=371416&amp;date=02.02.2024&amp;dst=115711&amp;field=134"</w:instrText>
            </w:r>
            <w:r>
              <w:rPr>
                <w:color w:val="0000FF"/>
              </w:rPr>
              <w:fldChar w:fldCharType="separate"/>
            </w:r>
            <w:r>
              <w:rPr>
                <w:color w:val="0000FF"/>
              </w:rPr>
              <w:t>A25.14.008.001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"https://login.consultant.ru/link/?req=doc&amp;base=LAW&amp;n=371416&amp;date=02.02.2024&amp;dst=115713&amp;field=134"</w:instrText>
            </w:r>
            <w:r>
              <w:rPr>
                <w:color w:val="0000FF"/>
              </w:rPr>
              <w:fldChar w:fldCharType="separate"/>
            </w:r>
            <w:r>
              <w:rPr>
                <w:color w:val="0000FF"/>
              </w:rPr>
              <w:t>A25.14.008.002</w:t>
            </w:r>
            <w:r>
              <w:rPr>
                <w:color w:val="0000FF"/>
              </w:rPr>
              <w:fldChar w:fldCharType="end"/>
            </w:r>
          </w:p>
        </w:tc>
        <w:tc>
          <w:tcPr>
            <w:tcW w:type="dxa" w:w="1644"/>
            <w:tcMar>
              <w:left w:type="dxa" w:w="0"/>
              <w:right w:type="dxa" w:w="0"/>
            </w:tcMar>
          </w:tcPr>
          <w:p w14:paraId="C8260000">
            <w:pPr>
              <w:pStyle w:val="Style_2"/>
              <w:ind w:firstLine="0" w:left="0"/>
              <w:jc w:val="center"/>
            </w:pPr>
            <w:r>
              <w:t>-</w:t>
            </w:r>
          </w:p>
        </w:tc>
        <w:tc>
          <w:tcPr>
            <w:tcW w:type="dxa" w:w="1077"/>
            <w:tcMar>
              <w:left w:type="dxa" w:w="0"/>
              <w:right w:type="dxa" w:w="0"/>
            </w:tcMar>
          </w:tcPr>
          <w:p w14:paraId="C9260000">
            <w:pPr>
              <w:pStyle w:val="Style_2"/>
              <w:ind w:firstLine="0" w:left="0"/>
              <w:jc w:val="center"/>
            </w:pPr>
            <w:r>
              <w:t>2,75</w:t>
            </w:r>
          </w:p>
        </w:tc>
      </w:tr>
      <w:tr>
        <w:tc>
          <w:tcPr>
            <w:tcW w:type="dxa" w:w="971"/>
            <w:tcMar>
              <w:left w:type="dxa" w:w="0"/>
              <w:right w:type="dxa" w:w="0"/>
            </w:tcMar>
          </w:tcPr>
          <w:p w14:paraId="CA260000">
            <w:pPr>
              <w:pStyle w:val="Style_2"/>
              <w:ind w:firstLine="0" w:left="0"/>
              <w:jc w:val="center"/>
            </w:pPr>
            <w:r>
              <w:t>ds12.005</w:t>
            </w:r>
          </w:p>
        </w:tc>
        <w:tc>
          <w:tcPr>
            <w:tcW w:type="dxa" w:w="860"/>
            <w:tcMar>
              <w:left w:type="dxa" w:w="0"/>
              <w:right w:type="dxa" w:w="0"/>
            </w:tcMar>
          </w:tcPr>
          <w:p w14:paraId="CB260000">
            <w:pPr>
              <w:pStyle w:val="Style_2"/>
              <w:ind w:firstLine="0" w:left="0"/>
              <w:jc w:val="center"/>
            </w:pPr>
            <w:r>
              <w:t>30</w:t>
            </w:r>
          </w:p>
        </w:tc>
        <w:tc>
          <w:tcPr>
            <w:tcW w:type="dxa" w:w="1587"/>
            <w:tcMar>
              <w:left w:type="dxa" w:w="0"/>
              <w:right w:type="dxa" w:w="0"/>
            </w:tcMar>
          </w:tcPr>
          <w:p w14:paraId="CC260000">
            <w:pPr>
              <w:pStyle w:val="Style_2"/>
              <w:ind w:firstLine="0" w:left="0"/>
              <w:jc w:val="left"/>
            </w:pPr>
            <w:r>
              <w:t>Другие вирусные гепатиты</w:t>
            </w:r>
          </w:p>
        </w:tc>
        <w:tc>
          <w:tcPr>
            <w:tcW w:type="dxa" w:w="3402"/>
            <w:tcMar>
              <w:left w:type="dxa" w:w="0"/>
              <w:right w:type="dxa" w:w="0"/>
            </w:tcMar>
          </w:tcPr>
          <w:p w14:paraId="CD260000">
            <w:pPr>
              <w:pStyle w:val="Style_2"/>
              <w:ind w:firstLine="0" w:left="0"/>
              <w:jc w:val="center"/>
            </w:pPr>
            <w:r>
              <w:t>B15.0, B15.9, B16.0, B16.1, B16.2, B16.9, B17.0, B17.1, B17.2, B17.8, B17.9, B18.0, B18.1, B18.2, B18.8, B18.9, B19.0, B19.9, B94.2</w:t>
            </w:r>
          </w:p>
        </w:tc>
        <w:tc>
          <w:tcPr>
            <w:tcW w:type="dxa" w:w="2324"/>
            <w:tcMar>
              <w:left w:type="dxa" w:w="0"/>
              <w:right w:type="dxa" w:w="0"/>
            </w:tcMar>
          </w:tcPr>
          <w:p w14:paraId="CE260000">
            <w:pPr>
              <w:pStyle w:val="Style_2"/>
              <w:ind w:firstLine="0" w:left="0"/>
              <w:jc w:val="center"/>
            </w:pPr>
            <w:r>
              <w:t>-</w:t>
            </w:r>
          </w:p>
        </w:tc>
        <w:tc>
          <w:tcPr>
            <w:tcW w:type="dxa" w:w="1644"/>
            <w:tcMar>
              <w:left w:type="dxa" w:w="0"/>
              <w:right w:type="dxa" w:w="0"/>
            </w:tcMar>
          </w:tcPr>
          <w:p w14:paraId="CF260000">
            <w:pPr>
              <w:pStyle w:val="Style_2"/>
              <w:ind w:firstLine="0" w:left="0"/>
              <w:jc w:val="center"/>
            </w:pPr>
            <w:r>
              <w:t>-</w:t>
            </w:r>
          </w:p>
        </w:tc>
        <w:tc>
          <w:tcPr>
            <w:tcW w:type="dxa" w:w="1077"/>
            <w:tcMar>
              <w:left w:type="dxa" w:w="0"/>
              <w:right w:type="dxa" w:w="0"/>
            </w:tcMar>
          </w:tcPr>
          <w:p w14:paraId="D0260000">
            <w:pPr>
              <w:pStyle w:val="Style_2"/>
              <w:ind w:firstLine="0" w:left="0"/>
              <w:jc w:val="center"/>
            </w:pPr>
            <w:r>
              <w:t>0,97</w:t>
            </w:r>
          </w:p>
        </w:tc>
      </w:tr>
      <w:tr>
        <w:tc>
          <w:tcPr>
            <w:tcW w:type="dxa" w:w="971"/>
            <w:tcMar>
              <w:left w:type="dxa" w:w="0"/>
              <w:right w:type="dxa" w:w="0"/>
            </w:tcMar>
          </w:tcPr>
          <w:p w14:paraId="D1260000">
            <w:pPr>
              <w:pStyle w:val="Style_2"/>
              <w:ind w:firstLine="0" w:left="0"/>
              <w:jc w:val="center"/>
            </w:pPr>
            <w:r>
              <w:t>ds12.006</w:t>
            </w:r>
          </w:p>
        </w:tc>
        <w:tc>
          <w:tcPr>
            <w:tcW w:type="dxa" w:w="860"/>
            <w:tcMar>
              <w:left w:type="dxa" w:w="0"/>
              <w:right w:type="dxa" w:w="0"/>
            </w:tcMar>
          </w:tcPr>
          <w:p w14:paraId="D2260000">
            <w:pPr>
              <w:pStyle w:val="Style_2"/>
              <w:ind w:firstLine="0" w:left="0"/>
              <w:jc w:val="center"/>
            </w:pPr>
            <w:r>
              <w:t>31</w:t>
            </w:r>
          </w:p>
        </w:tc>
        <w:tc>
          <w:tcPr>
            <w:tcW w:type="dxa" w:w="1587"/>
            <w:tcMar>
              <w:left w:type="dxa" w:w="0"/>
              <w:right w:type="dxa" w:w="0"/>
            </w:tcMar>
          </w:tcPr>
          <w:p w14:paraId="D3260000">
            <w:pPr>
              <w:pStyle w:val="Style_2"/>
              <w:ind w:firstLine="0" w:left="0"/>
              <w:jc w:val="left"/>
            </w:pPr>
            <w:r>
              <w:t>Инфекционные и паразитарные болезни, взрослые</w:t>
            </w:r>
          </w:p>
        </w:tc>
        <w:tc>
          <w:tcPr>
            <w:tcW w:type="dxa" w:w="3402"/>
            <w:tcMar>
              <w:left w:type="dxa" w:w="0"/>
              <w:right w:type="dxa" w:w="0"/>
            </w:tcMar>
          </w:tcPr>
          <w:p w14:paraId="D4260000">
            <w:pPr>
              <w:pStyle w:val="Style_2"/>
              <w:ind w:firstLine="0" w:left="0"/>
              <w:jc w:val="center"/>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type="dxa" w:w="2324"/>
            <w:tcMar>
              <w:left w:type="dxa" w:w="0"/>
              <w:right w:type="dxa" w:w="0"/>
            </w:tcMar>
          </w:tcPr>
          <w:p w14:paraId="D5260000">
            <w:pPr>
              <w:pStyle w:val="Style_2"/>
              <w:ind w:firstLine="0" w:left="0"/>
              <w:jc w:val="center"/>
            </w:pPr>
            <w:r>
              <w:t>-</w:t>
            </w:r>
          </w:p>
        </w:tc>
        <w:tc>
          <w:tcPr>
            <w:tcW w:type="dxa" w:w="1644"/>
            <w:tcMar>
              <w:left w:type="dxa" w:w="0"/>
              <w:right w:type="dxa" w:w="0"/>
            </w:tcMar>
          </w:tcPr>
          <w:p w14:paraId="D6260000">
            <w:pPr>
              <w:pStyle w:val="Style_2"/>
              <w:ind w:firstLine="0" w:left="0"/>
              <w:jc w:val="center"/>
            </w:pPr>
            <w:r>
              <w:t>Возрастная группа: старше 18 лет</w:t>
            </w:r>
          </w:p>
        </w:tc>
        <w:tc>
          <w:tcPr>
            <w:tcW w:type="dxa" w:w="1077"/>
            <w:tcMar>
              <w:left w:type="dxa" w:w="0"/>
              <w:right w:type="dxa" w:w="0"/>
            </w:tcMar>
          </w:tcPr>
          <w:p w14:paraId="D7260000">
            <w:pPr>
              <w:pStyle w:val="Style_2"/>
              <w:ind w:firstLine="0" w:left="0"/>
              <w:jc w:val="center"/>
            </w:pPr>
            <w:r>
              <w:t>1,16</w:t>
            </w:r>
          </w:p>
        </w:tc>
      </w:tr>
      <w:tr>
        <w:tc>
          <w:tcPr>
            <w:tcW w:type="dxa" w:w="971"/>
            <w:tcMar>
              <w:left w:type="dxa" w:w="0"/>
              <w:right w:type="dxa" w:w="0"/>
            </w:tcMar>
          </w:tcPr>
          <w:p w14:paraId="D8260000">
            <w:pPr>
              <w:pStyle w:val="Style_2"/>
              <w:ind w:firstLine="0" w:left="0"/>
              <w:jc w:val="center"/>
            </w:pPr>
            <w:r>
              <w:t>ds12.007</w:t>
            </w:r>
          </w:p>
        </w:tc>
        <w:tc>
          <w:tcPr>
            <w:tcW w:type="dxa" w:w="860"/>
            <w:tcMar>
              <w:left w:type="dxa" w:w="0"/>
              <w:right w:type="dxa" w:w="0"/>
            </w:tcMar>
          </w:tcPr>
          <w:p w14:paraId="D9260000">
            <w:pPr>
              <w:pStyle w:val="Style_2"/>
              <w:ind w:firstLine="0" w:left="0"/>
              <w:jc w:val="center"/>
            </w:pPr>
            <w:r>
              <w:t>32</w:t>
            </w:r>
          </w:p>
        </w:tc>
        <w:tc>
          <w:tcPr>
            <w:tcW w:type="dxa" w:w="1587"/>
            <w:tcMar>
              <w:left w:type="dxa" w:w="0"/>
              <w:right w:type="dxa" w:w="0"/>
            </w:tcMar>
          </w:tcPr>
          <w:p w14:paraId="DA260000">
            <w:pPr>
              <w:pStyle w:val="Style_2"/>
              <w:ind w:firstLine="0" w:left="0"/>
              <w:jc w:val="left"/>
            </w:pPr>
            <w:r>
              <w:t>Инфекционные и паразитарные болезни, дети</w:t>
            </w:r>
          </w:p>
        </w:tc>
        <w:tc>
          <w:tcPr>
            <w:tcW w:type="dxa" w:w="3402"/>
            <w:tcMar>
              <w:left w:type="dxa" w:w="0"/>
              <w:right w:type="dxa" w:w="0"/>
            </w:tcMar>
          </w:tcPr>
          <w:p w14:paraId="DB260000">
            <w:pPr>
              <w:pStyle w:val="Style_2"/>
              <w:ind w:firstLine="0" w:left="0"/>
              <w:jc w:val="center"/>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type="dxa" w:w="2324"/>
            <w:tcMar>
              <w:left w:type="dxa" w:w="0"/>
              <w:right w:type="dxa" w:w="0"/>
            </w:tcMar>
          </w:tcPr>
          <w:p w14:paraId="DC260000">
            <w:pPr>
              <w:pStyle w:val="Style_2"/>
              <w:ind w:firstLine="0" w:left="0"/>
              <w:jc w:val="center"/>
            </w:pPr>
            <w:r>
              <w:t>-</w:t>
            </w:r>
          </w:p>
        </w:tc>
        <w:tc>
          <w:tcPr>
            <w:tcW w:type="dxa" w:w="1644"/>
            <w:tcMar>
              <w:left w:type="dxa" w:w="0"/>
              <w:right w:type="dxa" w:w="0"/>
            </w:tcMar>
          </w:tcPr>
          <w:p w14:paraId="DD260000">
            <w:pPr>
              <w:pStyle w:val="Style_2"/>
              <w:ind w:firstLine="0" w:left="0"/>
              <w:jc w:val="center"/>
            </w:pPr>
            <w:r>
              <w:t>Возрастная группа: от 0 дней до 18 лет</w:t>
            </w:r>
          </w:p>
        </w:tc>
        <w:tc>
          <w:tcPr>
            <w:tcW w:type="dxa" w:w="1077"/>
            <w:tcMar>
              <w:left w:type="dxa" w:w="0"/>
              <w:right w:type="dxa" w:w="0"/>
            </w:tcMar>
          </w:tcPr>
          <w:p w14:paraId="DE260000">
            <w:pPr>
              <w:pStyle w:val="Style_2"/>
              <w:ind w:firstLine="0" w:left="0"/>
              <w:jc w:val="center"/>
            </w:pPr>
            <w:r>
              <w:t>0,97</w:t>
            </w:r>
          </w:p>
        </w:tc>
      </w:tr>
      <w:tr>
        <w:tc>
          <w:tcPr>
            <w:tcW w:type="dxa" w:w="971"/>
            <w:tcMar>
              <w:left w:type="dxa" w:w="0"/>
              <w:right w:type="dxa" w:w="0"/>
            </w:tcMar>
          </w:tcPr>
          <w:p w14:paraId="DF260000">
            <w:pPr>
              <w:pStyle w:val="Style_2"/>
              <w:ind w:firstLine="0" w:left="0"/>
              <w:jc w:val="center"/>
            </w:pPr>
            <w:r>
              <w:t>ds12.008</w:t>
            </w:r>
          </w:p>
        </w:tc>
        <w:tc>
          <w:tcPr>
            <w:tcW w:type="dxa" w:w="860"/>
            <w:tcMar>
              <w:left w:type="dxa" w:w="0"/>
              <w:right w:type="dxa" w:w="0"/>
            </w:tcMar>
          </w:tcPr>
          <w:p w14:paraId="E0260000">
            <w:pPr>
              <w:pStyle w:val="Style_2"/>
              <w:ind w:firstLine="0" w:left="0"/>
              <w:jc w:val="center"/>
            </w:pPr>
            <w:r>
              <w:t>33</w:t>
            </w:r>
          </w:p>
        </w:tc>
        <w:tc>
          <w:tcPr>
            <w:tcW w:type="dxa" w:w="1587"/>
            <w:tcMar>
              <w:left w:type="dxa" w:w="0"/>
              <w:right w:type="dxa" w:w="0"/>
            </w:tcMar>
          </w:tcPr>
          <w:p w14:paraId="E1260000">
            <w:pPr>
              <w:pStyle w:val="Style_2"/>
              <w:ind w:firstLine="0" w:left="0"/>
              <w:jc w:val="left"/>
            </w:pPr>
            <w:r>
              <w:t>Респираторные инфекции верхних дыхательных путей, взрослые</w:t>
            </w:r>
          </w:p>
        </w:tc>
        <w:tc>
          <w:tcPr>
            <w:tcW w:type="dxa" w:w="3402"/>
            <w:tcMar>
              <w:left w:type="dxa" w:w="0"/>
              <w:right w:type="dxa" w:w="0"/>
            </w:tcMar>
          </w:tcPr>
          <w:p w14:paraId="E2260000">
            <w:pPr>
              <w:pStyle w:val="Style_2"/>
              <w:ind w:firstLine="0" w:left="0"/>
              <w:jc w:val="center"/>
            </w:pPr>
            <w:r>
              <w:t>J00, J01, J01.0, J01.1, J01.2, J01.3, J01.4, J01.8, J01.9, J02, J02.0, J02.8, J02.9, J03, J03.0, J03.8, J03.9, J04, J04.0, J04.1, J04.2, J05, J05.0, J05.1, J06, J06.0, J06.8, J06.9, J09, J10, J10.1, J10.8, J11, J11.1, J11.8</w:t>
            </w:r>
          </w:p>
        </w:tc>
        <w:tc>
          <w:tcPr>
            <w:tcW w:type="dxa" w:w="2324"/>
            <w:tcMar>
              <w:left w:type="dxa" w:w="0"/>
              <w:right w:type="dxa" w:w="0"/>
            </w:tcMar>
          </w:tcPr>
          <w:p w14:paraId="E3260000">
            <w:pPr>
              <w:pStyle w:val="Style_2"/>
              <w:ind w:firstLine="0" w:left="0"/>
              <w:jc w:val="center"/>
            </w:pPr>
            <w:r>
              <w:t>-</w:t>
            </w:r>
          </w:p>
        </w:tc>
        <w:tc>
          <w:tcPr>
            <w:tcW w:type="dxa" w:w="1644"/>
            <w:tcMar>
              <w:left w:type="dxa" w:w="0"/>
              <w:right w:type="dxa" w:w="0"/>
            </w:tcMar>
          </w:tcPr>
          <w:p w14:paraId="E4260000">
            <w:pPr>
              <w:pStyle w:val="Style_2"/>
              <w:ind w:firstLine="0" w:left="0"/>
              <w:jc w:val="center"/>
            </w:pPr>
            <w:r>
              <w:t>Возрастная группа: старше 18 лет</w:t>
            </w:r>
          </w:p>
        </w:tc>
        <w:tc>
          <w:tcPr>
            <w:tcW w:type="dxa" w:w="1077"/>
            <w:tcMar>
              <w:left w:type="dxa" w:w="0"/>
              <w:right w:type="dxa" w:w="0"/>
            </w:tcMar>
          </w:tcPr>
          <w:p w14:paraId="E5260000">
            <w:pPr>
              <w:pStyle w:val="Style_2"/>
              <w:ind w:firstLine="0" w:left="0"/>
              <w:jc w:val="center"/>
            </w:pPr>
            <w:r>
              <w:t>0,52</w:t>
            </w:r>
          </w:p>
        </w:tc>
      </w:tr>
      <w:tr>
        <w:tc>
          <w:tcPr>
            <w:tcW w:type="dxa" w:w="971"/>
            <w:tcMar>
              <w:left w:type="dxa" w:w="0"/>
              <w:right w:type="dxa" w:w="0"/>
            </w:tcMar>
          </w:tcPr>
          <w:p w14:paraId="E6260000">
            <w:pPr>
              <w:pStyle w:val="Style_2"/>
              <w:ind w:firstLine="0" w:left="0"/>
              <w:jc w:val="center"/>
            </w:pPr>
            <w:r>
              <w:t>ds12.009</w:t>
            </w:r>
          </w:p>
        </w:tc>
        <w:tc>
          <w:tcPr>
            <w:tcW w:type="dxa" w:w="860"/>
            <w:tcMar>
              <w:left w:type="dxa" w:w="0"/>
              <w:right w:type="dxa" w:w="0"/>
            </w:tcMar>
          </w:tcPr>
          <w:p w14:paraId="E7260000">
            <w:pPr>
              <w:pStyle w:val="Style_2"/>
              <w:ind w:firstLine="0" w:left="0"/>
              <w:jc w:val="center"/>
            </w:pPr>
            <w:r>
              <w:t>34</w:t>
            </w:r>
          </w:p>
        </w:tc>
        <w:tc>
          <w:tcPr>
            <w:tcW w:type="dxa" w:w="1587"/>
            <w:tcMar>
              <w:left w:type="dxa" w:w="0"/>
              <w:right w:type="dxa" w:w="0"/>
            </w:tcMar>
          </w:tcPr>
          <w:p w14:paraId="E8260000">
            <w:pPr>
              <w:pStyle w:val="Style_2"/>
              <w:ind w:firstLine="0" w:left="0"/>
              <w:jc w:val="left"/>
            </w:pPr>
            <w:r>
              <w:t>Респираторные инфекции верхних дыхательных путей, дети</w:t>
            </w:r>
          </w:p>
        </w:tc>
        <w:tc>
          <w:tcPr>
            <w:tcW w:type="dxa" w:w="3402"/>
            <w:tcMar>
              <w:left w:type="dxa" w:w="0"/>
              <w:right w:type="dxa" w:w="0"/>
            </w:tcMar>
          </w:tcPr>
          <w:p w14:paraId="E9260000">
            <w:pPr>
              <w:pStyle w:val="Style_2"/>
              <w:ind w:firstLine="0" w:left="0"/>
              <w:jc w:val="center"/>
            </w:pPr>
            <w:r>
              <w:t>J00, J01, J01.0, J01.1, J01.2, J01.3, J01.4, J01.8, J01.9, J02, J02.0, J02.8, J02.9, J03, J03.0, J03.8, J03.9, J04, J04.0, J04.1, J04.2, J05, J05.0, J05.1, J06, J06.0, J06.8, J06.9, J09, J10, J10.1, J10.8, J11, J11.1, J11.8</w:t>
            </w:r>
          </w:p>
        </w:tc>
        <w:tc>
          <w:tcPr>
            <w:tcW w:type="dxa" w:w="2324"/>
            <w:tcMar>
              <w:left w:type="dxa" w:w="0"/>
              <w:right w:type="dxa" w:w="0"/>
            </w:tcMar>
          </w:tcPr>
          <w:p w14:paraId="EA260000">
            <w:pPr>
              <w:pStyle w:val="Style_2"/>
              <w:ind w:firstLine="0" w:left="0"/>
              <w:jc w:val="center"/>
            </w:pPr>
            <w:r>
              <w:t>-</w:t>
            </w:r>
          </w:p>
        </w:tc>
        <w:tc>
          <w:tcPr>
            <w:tcW w:type="dxa" w:w="1644"/>
            <w:tcMar>
              <w:left w:type="dxa" w:w="0"/>
              <w:right w:type="dxa" w:w="0"/>
            </w:tcMar>
          </w:tcPr>
          <w:p w14:paraId="EB260000">
            <w:pPr>
              <w:pStyle w:val="Style_2"/>
              <w:ind w:firstLine="0" w:left="0"/>
              <w:jc w:val="center"/>
            </w:pPr>
            <w:r>
              <w:t>Возрастная группа: от 0 дней до 18 лет</w:t>
            </w:r>
          </w:p>
        </w:tc>
        <w:tc>
          <w:tcPr>
            <w:tcW w:type="dxa" w:w="1077"/>
            <w:tcMar>
              <w:left w:type="dxa" w:w="0"/>
              <w:right w:type="dxa" w:w="0"/>
            </w:tcMar>
          </w:tcPr>
          <w:p w14:paraId="EC260000">
            <w:pPr>
              <w:pStyle w:val="Style_2"/>
              <w:ind w:firstLine="0" w:left="0"/>
              <w:jc w:val="center"/>
            </w:pPr>
            <w:r>
              <w:t>0,65</w:t>
            </w:r>
          </w:p>
        </w:tc>
      </w:tr>
      <w:tr>
        <w:tc>
          <w:tcPr>
            <w:tcW w:type="dxa" w:w="971"/>
            <w:tcMar>
              <w:left w:type="dxa" w:w="0"/>
              <w:right w:type="dxa" w:w="0"/>
            </w:tcMar>
          </w:tcPr>
          <w:p w14:paraId="ED260000">
            <w:pPr>
              <w:pStyle w:val="Style_2"/>
              <w:ind w:firstLine="0" w:left="0"/>
              <w:jc w:val="center"/>
            </w:pPr>
            <w:r>
              <w:t>ds12.010</w:t>
            </w:r>
          </w:p>
        </w:tc>
        <w:tc>
          <w:tcPr>
            <w:tcW w:type="dxa" w:w="860"/>
            <w:tcMar>
              <w:left w:type="dxa" w:w="0"/>
              <w:right w:type="dxa" w:w="0"/>
            </w:tcMar>
          </w:tcPr>
          <w:p w14:paraId="EE260000">
            <w:pPr>
              <w:pStyle w:val="Style_2"/>
              <w:ind w:firstLine="0" w:left="0"/>
              <w:jc w:val="center"/>
            </w:pPr>
            <w:r>
              <w:t>35</w:t>
            </w:r>
          </w:p>
        </w:tc>
        <w:tc>
          <w:tcPr>
            <w:tcW w:type="dxa" w:w="1587"/>
            <w:tcMar>
              <w:left w:type="dxa" w:w="0"/>
              <w:right w:type="dxa" w:w="0"/>
            </w:tcMar>
          </w:tcPr>
          <w:p w14:paraId="EF260000">
            <w:pPr>
              <w:pStyle w:val="Style_2"/>
              <w:ind w:firstLine="0" w:left="0"/>
              <w:jc w:val="left"/>
            </w:pPr>
            <w:r>
              <w:t>Лечение хронического вирусного гепатита C (уровень 1)</w:t>
            </w:r>
          </w:p>
        </w:tc>
        <w:tc>
          <w:tcPr>
            <w:tcW w:type="dxa" w:w="3402"/>
            <w:tcMar>
              <w:left w:type="dxa" w:w="0"/>
              <w:right w:type="dxa" w:w="0"/>
            </w:tcMar>
          </w:tcPr>
          <w:p w14:paraId="F0260000">
            <w:pPr>
              <w:pStyle w:val="Style_2"/>
              <w:ind w:firstLine="0" w:left="0"/>
              <w:jc w:val="center"/>
            </w:pPr>
            <w:r>
              <w:t>B18.2</w:t>
            </w:r>
          </w:p>
        </w:tc>
        <w:tc>
          <w:tcPr>
            <w:tcW w:type="dxa" w:w="2324"/>
            <w:tcMar>
              <w:left w:type="dxa" w:w="0"/>
              <w:right w:type="dxa" w:w="0"/>
            </w:tcMar>
          </w:tcPr>
          <w:p w14:paraId="F1260000">
            <w:pPr>
              <w:pStyle w:val="Style_2"/>
              <w:ind w:firstLine="0" w:left="0"/>
              <w:jc w:val="center"/>
            </w:pPr>
            <w:r>
              <w:t>-</w:t>
            </w:r>
          </w:p>
        </w:tc>
        <w:tc>
          <w:tcPr>
            <w:tcW w:type="dxa" w:w="1644"/>
            <w:tcMar>
              <w:left w:type="dxa" w:w="0"/>
              <w:right w:type="dxa" w:w="0"/>
            </w:tcMar>
          </w:tcPr>
          <w:p w14:paraId="F2260000">
            <w:pPr>
              <w:pStyle w:val="Style_2"/>
              <w:ind w:firstLine="0" w:left="0"/>
              <w:jc w:val="center"/>
            </w:pPr>
            <w:r>
              <w:t>Иной классификационный критерий: if</w:t>
            </w:r>
          </w:p>
        </w:tc>
        <w:tc>
          <w:tcPr>
            <w:tcW w:type="dxa" w:w="1077"/>
            <w:tcMar>
              <w:left w:type="dxa" w:w="0"/>
              <w:right w:type="dxa" w:w="0"/>
            </w:tcMar>
          </w:tcPr>
          <w:p w14:paraId="F3260000">
            <w:pPr>
              <w:pStyle w:val="Style_2"/>
              <w:ind w:firstLine="0" w:left="0"/>
              <w:jc w:val="center"/>
            </w:pPr>
            <w:r>
              <w:t>4,90</w:t>
            </w:r>
          </w:p>
        </w:tc>
      </w:tr>
      <w:tr>
        <w:tc>
          <w:tcPr>
            <w:tcW w:type="dxa" w:w="971"/>
            <w:tcMar>
              <w:left w:type="dxa" w:w="0"/>
              <w:right w:type="dxa" w:w="0"/>
            </w:tcMar>
          </w:tcPr>
          <w:p w14:paraId="F4260000">
            <w:pPr>
              <w:pStyle w:val="Style_2"/>
              <w:ind w:firstLine="0" w:left="0"/>
              <w:jc w:val="center"/>
            </w:pPr>
            <w:r>
              <w:t>ds12.011</w:t>
            </w:r>
          </w:p>
        </w:tc>
        <w:tc>
          <w:tcPr>
            <w:tcW w:type="dxa" w:w="860"/>
            <w:tcMar>
              <w:left w:type="dxa" w:w="0"/>
              <w:right w:type="dxa" w:w="0"/>
            </w:tcMar>
          </w:tcPr>
          <w:p w14:paraId="F5260000">
            <w:pPr>
              <w:pStyle w:val="Style_2"/>
              <w:ind w:firstLine="0" w:left="0"/>
              <w:jc w:val="center"/>
            </w:pPr>
            <w:r>
              <w:t>36</w:t>
            </w:r>
          </w:p>
        </w:tc>
        <w:tc>
          <w:tcPr>
            <w:tcW w:type="dxa" w:w="1587"/>
            <w:tcMar>
              <w:left w:type="dxa" w:w="0"/>
              <w:right w:type="dxa" w:w="0"/>
            </w:tcMar>
          </w:tcPr>
          <w:p w14:paraId="F6260000">
            <w:pPr>
              <w:pStyle w:val="Style_2"/>
              <w:ind w:firstLine="0" w:left="0"/>
              <w:jc w:val="left"/>
            </w:pPr>
            <w:r>
              <w:t>Лечение хронического вирусного гепатита C (уровень 2)</w:t>
            </w:r>
          </w:p>
        </w:tc>
        <w:tc>
          <w:tcPr>
            <w:tcW w:type="dxa" w:w="3402"/>
            <w:tcMar>
              <w:left w:type="dxa" w:w="0"/>
              <w:right w:type="dxa" w:w="0"/>
            </w:tcMar>
          </w:tcPr>
          <w:p w14:paraId="F7260000">
            <w:pPr>
              <w:pStyle w:val="Style_2"/>
              <w:ind w:firstLine="0" w:left="0"/>
              <w:jc w:val="center"/>
            </w:pPr>
            <w:r>
              <w:t>B18.2</w:t>
            </w:r>
          </w:p>
        </w:tc>
        <w:tc>
          <w:tcPr>
            <w:tcW w:type="dxa" w:w="2324"/>
            <w:tcMar>
              <w:left w:type="dxa" w:w="0"/>
              <w:right w:type="dxa" w:w="0"/>
            </w:tcMar>
          </w:tcPr>
          <w:p w14:paraId="F8260000">
            <w:pPr>
              <w:pStyle w:val="Style_2"/>
              <w:ind w:firstLine="0" w:left="0"/>
              <w:jc w:val="center"/>
            </w:pPr>
            <w:r>
              <w:t>-</w:t>
            </w:r>
          </w:p>
        </w:tc>
        <w:tc>
          <w:tcPr>
            <w:tcW w:type="dxa" w:w="1644"/>
            <w:tcMar>
              <w:left w:type="dxa" w:w="0"/>
              <w:right w:type="dxa" w:w="0"/>
            </w:tcMar>
          </w:tcPr>
          <w:p w14:paraId="F9260000">
            <w:pPr>
              <w:pStyle w:val="Style_2"/>
              <w:ind w:firstLine="0" w:left="0"/>
              <w:jc w:val="center"/>
            </w:pPr>
            <w:r>
              <w:t>Иной классификационный критерий: nif</w:t>
            </w:r>
          </w:p>
        </w:tc>
        <w:tc>
          <w:tcPr>
            <w:tcW w:type="dxa" w:w="1077"/>
            <w:tcMar>
              <w:left w:type="dxa" w:w="0"/>
              <w:right w:type="dxa" w:w="0"/>
            </w:tcMar>
          </w:tcPr>
          <w:p w14:paraId="FA260000">
            <w:pPr>
              <w:pStyle w:val="Style_2"/>
              <w:ind w:firstLine="0" w:left="0"/>
              <w:jc w:val="center"/>
            </w:pPr>
            <w:r>
              <w:t>22,20</w:t>
            </w:r>
          </w:p>
        </w:tc>
      </w:tr>
      <w:tr>
        <w:tc>
          <w:tcPr>
            <w:tcW w:type="dxa" w:w="971"/>
            <w:tcMar>
              <w:left w:type="dxa" w:w="0"/>
              <w:right w:type="dxa" w:w="0"/>
            </w:tcMar>
          </w:tcPr>
          <w:p w14:paraId="FB260000">
            <w:pPr>
              <w:pStyle w:val="Style_2"/>
              <w:ind w:firstLine="0" w:left="0"/>
              <w:jc w:val="center"/>
            </w:pPr>
            <w:r>
              <w:t>ds13</w:t>
            </w:r>
          </w:p>
        </w:tc>
        <w:tc>
          <w:tcPr>
            <w:tcW w:type="dxa" w:w="860"/>
            <w:tcMar>
              <w:left w:type="dxa" w:w="0"/>
              <w:right w:type="dxa" w:w="0"/>
            </w:tcMar>
          </w:tcPr>
          <w:p w14:paraId="FC260000">
            <w:pPr>
              <w:pStyle w:val="Style_2"/>
              <w:ind w:firstLine="0" w:left="0"/>
              <w:jc w:val="center"/>
              <w:outlineLvl w:val="3"/>
            </w:pPr>
            <w:r>
              <w:t>13</w:t>
            </w:r>
          </w:p>
        </w:tc>
        <w:tc>
          <w:tcPr>
            <w:tcW w:type="dxa" w:w="8957"/>
            <w:gridSpan w:val="4"/>
            <w:tcMar>
              <w:left w:type="dxa" w:w="0"/>
              <w:right w:type="dxa" w:w="0"/>
            </w:tcMar>
          </w:tcPr>
          <w:p w14:paraId="FD260000">
            <w:pPr>
              <w:pStyle w:val="Style_2"/>
              <w:ind w:firstLine="0" w:left="0"/>
              <w:jc w:val="center"/>
            </w:pPr>
            <w:r>
              <w:t>Кардиология</w:t>
            </w:r>
          </w:p>
        </w:tc>
        <w:tc>
          <w:tcPr>
            <w:tcW w:type="dxa" w:w="1077"/>
            <w:tcMar>
              <w:left w:type="dxa" w:w="0"/>
              <w:right w:type="dxa" w:w="0"/>
            </w:tcMar>
          </w:tcPr>
          <w:p w14:paraId="FE260000">
            <w:pPr>
              <w:pStyle w:val="Style_2"/>
              <w:ind w:firstLine="0" w:left="0"/>
              <w:jc w:val="center"/>
            </w:pPr>
            <w:r>
              <w:t>0,80</w:t>
            </w:r>
          </w:p>
        </w:tc>
      </w:tr>
      <w:tr>
        <w:tc>
          <w:tcPr>
            <w:tcW w:type="dxa" w:w="971"/>
            <w:tcMar>
              <w:left w:type="dxa" w:w="0"/>
              <w:right w:type="dxa" w:w="0"/>
            </w:tcMar>
          </w:tcPr>
          <w:p w14:paraId="FF260000">
            <w:pPr>
              <w:pStyle w:val="Style_2"/>
              <w:ind w:firstLine="0" w:left="0"/>
              <w:jc w:val="center"/>
            </w:pPr>
            <w:r>
              <w:t>ds13.001</w:t>
            </w:r>
          </w:p>
        </w:tc>
        <w:tc>
          <w:tcPr>
            <w:tcW w:type="dxa" w:w="860"/>
            <w:tcMar>
              <w:left w:type="dxa" w:w="0"/>
              <w:right w:type="dxa" w:w="0"/>
            </w:tcMar>
          </w:tcPr>
          <w:p w14:paraId="00270000">
            <w:pPr>
              <w:pStyle w:val="Style_2"/>
              <w:ind w:firstLine="0" w:left="0"/>
              <w:jc w:val="center"/>
            </w:pPr>
            <w:r>
              <w:t>37</w:t>
            </w:r>
          </w:p>
        </w:tc>
        <w:tc>
          <w:tcPr>
            <w:tcW w:type="dxa" w:w="1587"/>
            <w:tcMar>
              <w:left w:type="dxa" w:w="0"/>
              <w:right w:type="dxa" w:w="0"/>
            </w:tcMar>
          </w:tcPr>
          <w:p w14:paraId="01270000">
            <w:pPr>
              <w:pStyle w:val="Style_2"/>
              <w:ind w:firstLine="0" w:left="0"/>
              <w:jc w:val="left"/>
            </w:pPr>
            <w:r>
              <w:t>Болезни системы кровообращения, взрослые</w:t>
            </w:r>
          </w:p>
        </w:tc>
        <w:tc>
          <w:tcPr>
            <w:tcW w:type="dxa" w:w="3402"/>
            <w:tcMar>
              <w:left w:type="dxa" w:w="0"/>
              <w:right w:type="dxa" w:w="0"/>
            </w:tcMar>
          </w:tcPr>
          <w:p w14:paraId="02270000">
            <w:pPr>
              <w:pStyle w:val="Style_2"/>
              <w:ind w:firstLine="0" w:left="0"/>
              <w:jc w:val="center"/>
            </w:pPr>
            <w: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type="dxa" w:w="2324"/>
            <w:tcMar>
              <w:left w:type="dxa" w:w="0"/>
              <w:right w:type="dxa" w:w="0"/>
            </w:tcMar>
          </w:tcPr>
          <w:p w14:paraId="03270000">
            <w:pPr>
              <w:pStyle w:val="Style_2"/>
              <w:ind w:firstLine="0" w:left="0"/>
              <w:jc w:val="center"/>
            </w:pPr>
            <w:r>
              <w:t>-</w:t>
            </w:r>
          </w:p>
        </w:tc>
        <w:tc>
          <w:tcPr>
            <w:tcW w:type="dxa" w:w="1644"/>
            <w:tcMar>
              <w:left w:type="dxa" w:w="0"/>
              <w:right w:type="dxa" w:w="0"/>
            </w:tcMar>
          </w:tcPr>
          <w:p w14:paraId="04270000">
            <w:pPr>
              <w:pStyle w:val="Style_2"/>
              <w:ind w:firstLine="0" w:left="0"/>
              <w:jc w:val="center"/>
            </w:pPr>
            <w:r>
              <w:t>Возрастная группа: старше 18 лет</w:t>
            </w:r>
          </w:p>
        </w:tc>
        <w:tc>
          <w:tcPr>
            <w:tcW w:type="dxa" w:w="1077"/>
            <w:tcMar>
              <w:left w:type="dxa" w:w="0"/>
              <w:right w:type="dxa" w:w="0"/>
            </w:tcMar>
          </w:tcPr>
          <w:p w14:paraId="05270000">
            <w:pPr>
              <w:pStyle w:val="Style_2"/>
              <w:ind w:firstLine="0" w:left="0"/>
              <w:jc w:val="center"/>
            </w:pPr>
            <w:r>
              <w:t>0,80</w:t>
            </w:r>
          </w:p>
        </w:tc>
      </w:tr>
      <w:tr>
        <w:tc>
          <w:tcPr>
            <w:tcW w:type="dxa" w:w="971"/>
            <w:tcMar>
              <w:left w:type="dxa" w:w="0"/>
              <w:right w:type="dxa" w:w="0"/>
            </w:tcMar>
          </w:tcPr>
          <w:p w14:paraId="06270000">
            <w:pPr>
              <w:pStyle w:val="Style_2"/>
              <w:ind w:firstLine="0" w:left="0"/>
              <w:jc w:val="center"/>
            </w:pPr>
            <w:r>
              <w:t>ds13.002</w:t>
            </w:r>
          </w:p>
        </w:tc>
        <w:tc>
          <w:tcPr>
            <w:tcW w:type="dxa" w:w="860"/>
            <w:tcMar>
              <w:left w:type="dxa" w:w="0"/>
              <w:right w:type="dxa" w:w="0"/>
            </w:tcMar>
          </w:tcPr>
          <w:p w14:paraId="07270000">
            <w:pPr>
              <w:pStyle w:val="Style_2"/>
              <w:ind w:firstLine="0" w:left="0"/>
              <w:jc w:val="center"/>
            </w:pPr>
            <w:r>
              <w:t>38</w:t>
            </w:r>
          </w:p>
        </w:tc>
        <w:tc>
          <w:tcPr>
            <w:tcW w:type="dxa" w:w="1587"/>
            <w:tcMar>
              <w:left w:type="dxa" w:w="0"/>
              <w:right w:type="dxa" w:w="0"/>
            </w:tcMar>
          </w:tcPr>
          <w:p w14:paraId="08270000">
            <w:pPr>
              <w:pStyle w:val="Style_2"/>
              <w:ind w:firstLine="0" w:left="0"/>
              <w:jc w:val="left"/>
            </w:pPr>
            <w:r>
              <w:t>Болезни системы кровообращения с применением инвазивных методов</w:t>
            </w:r>
          </w:p>
        </w:tc>
        <w:tc>
          <w:tcPr>
            <w:tcW w:type="dxa" w:w="3402"/>
            <w:tcMar>
              <w:left w:type="dxa" w:w="0"/>
              <w:right w:type="dxa" w:w="0"/>
            </w:tcMar>
          </w:tcPr>
          <w:p w14:paraId="09270000">
            <w:pPr>
              <w:pStyle w:val="Style_2"/>
              <w:ind w:firstLine="0" w:left="0"/>
              <w:jc w:val="center"/>
            </w:pPr>
            <w:r>
              <w:t>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type="dxa" w:w="2324"/>
            <w:tcMar>
              <w:left w:type="dxa" w:w="0"/>
              <w:right w:type="dxa" w:w="0"/>
            </w:tcMar>
          </w:tcPr>
          <w:p w14:paraId="0A270000">
            <w:pPr>
              <w:pStyle w:val="Style_2"/>
              <w:ind w:firstLine="0" w:left="0"/>
              <w:jc w:val="center"/>
            </w:pPr>
            <w:r>
              <w:rPr>
                <w:color w:val="0000FF"/>
              </w:rPr>
              <w:fldChar w:fldCharType="begin"/>
            </w:r>
            <w:r>
              <w:rPr>
                <w:color w:val="0000FF"/>
              </w:rPr>
              <w:instrText>HYPERLINK "https://login.consultant.ru/link/?req=doc&amp;base=LAW&amp;n=371416&amp;date=02.02.2024&amp;dst=101146&amp;field=134"</w:instrText>
            </w:r>
            <w:r>
              <w:rPr>
                <w:color w:val="0000FF"/>
              </w:rPr>
              <w:fldChar w:fldCharType="separate"/>
            </w:r>
            <w:r>
              <w:rPr>
                <w:color w:val="0000FF"/>
              </w:rPr>
              <w:t>A04.10.002.001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"https://login.consultant.ru/link/?req=doc&amp;base=LAW&amp;n=371416&amp;date=02.02.2024&amp;dst=102118&amp;field=134"</w:instrText>
            </w:r>
            <w:r>
              <w:rPr>
                <w:color w:val="0000FF"/>
              </w:rPr>
              <w:fldChar w:fldCharType="separate"/>
            </w:r>
            <w:r>
              <w:rPr>
                <w:color w:val="0000FF"/>
              </w:rPr>
              <w:t>A06.10.006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"https://login.consultant.ru/link/?req=doc&amp;base=LAW&amp;n=371416&amp;date=02.02.2024&amp;dst=102122&amp;field=134"</w:instrText>
            </w:r>
            <w:r>
              <w:rPr>
                <w:color w:val="0000FF"/>
              </w:rPr>
              <w:fldChar w:fldCharType="separate"/>
            </w:r>
            <w:r>
              <w:rPr>
                <w:color w:val="0000FF"/>
              </w:rPr>
              <w:t>A06.10.006.002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"https://login.consultant.ru/link/?req=doc&amp;base=LAW&amp;n=371416&amp;date=02.02.2024&amp;dst=112981&amp;field=134"</w:instrText>
            </w:r>
            <w:r>
              <w:rPr>
                <w:color w:val="0000FF"/>
              </w:rPr>
              <w:fldChar w:fldCharType="separate"/>
            </w:r>
            <w:r>
              <w:rPr>
                <w:color w:val="0000FF"/>
              </w:rPr>
              <w:t>A17.10.002.001</w:t>
            </w:r>
            <w:r>
              <w:rPr>
                <w:color w:val="0000FF"/>
              </w:rPr>
              <w:fldChar w:fldCharType="end"/>
            </w:r>
          </w:p>
        </w:tc>
        <w:tc>
          <w:tcPr>
            <w:tcW w:type="dxa" w:w="1644"/>
            <w:tcMar>
              <w:left w:type="dxa" w:w="0"/>
              <w:right w:type="dxa" w:w="0"/>
            </w:tcMar>
          </w:tcPr>
          <w:p w14:paraId="0B270000">
            <w:pPr>
              <w:pStyle w:val="Style_2"/>
              <w:ind w:firstLine="0" w:left="0"/>
              <w:jc w:val="center"/>
            </w:pPr>
            <w:r>
              <w:t>-</w:t>
            </w:r>
          </w:p>
        </w:tc>
        <w:tc>
          <w:tcPr>
            <w:tcW w:type="dxa" w:w="1077"/>
            <w:tcMar>
              <w:left w:type="dxa" w:w="0"/>
              <w:right w:type="dxa" w:w="0"/>
            </w:tcMar>
          </w:tcPr>
          <w:p w14:paraId="0C270000">
            <w:pPr>
              <w:pStyle w:val="Style_2"/>
              <w:ind w:firstLine="0" w:left="0"/>
              <w:jc w:val="center"/>
            </w:pPr>
            <w:r>
              <w:t>3,39</w:t>
            </w:r>
          </w:p>
        </w:tc>
      </w:tr>
      <w:tr>
        <w:tc>
          <w:tcPr>
            <w:tcW w:type="dxa" w:w="971"/>
            <w:tcMar>
              <w:left w:type="dxa" w:w="0"/>
              <w:right w:type="dxa" w:w="0"/>
            </w:tcMar>
          </w:tcPr>
          <w:p w14:paraId="0D270000">
            <w:pPr>
              <w:pStyle w:val="Style_2"/>
              <w:ind w:firstLine="0" w:left="0"/>
              <w:jc w:val="center"/>
            </w:pPr>
            <w:r>
              <w:t>ds13.003</w:t>
            </w:r>
          </w:p>
        </w:tc>
        <w:tc>
          <w:tcPr>
            <w:tcW w:type="dxa" w:w="860"/>
            <w:tcMar>
              <w:left w:type="dxa" w:w="0"/>
              <w:right w:type="dxa" w:w="0"/>
            </w:tcMar>
          </w:tcPr>
          <w:p w14:paraId="0E270000">
            <w:pPr>
              <w:pStyle w:val="Style_2"/>
              <w:ind w:firstLine="0" w:left="0"/>
              <w:jc w:val="center"/>
            </w:pPr>
            <w:r>
              <w:t>39</w:t>
            </w:r>
          </w:p>
        </w:tc>
        <w:tc>
          <w:tcPr>
            <w:tcW w:type="dxa" w:w="1587"/>
            <w:tcMar>
              <w:left w:type="dxa" w:w="0"/>
              <w:right w:type="dxa" w:w="0"/>
            </w:tcMar>
          </w:tcPr>
          <w:p w14:paraId="0F270000">
            <w:pPr>
              <w:pStyle w:val="Style_2"/>
              <w:ind w:firstLine="0" w:left="0"/>
              <w:jc w:val="left"/>
            </w:pPr>
            <w:r>
              <w:t>Лечение наследственных атерогенных нарушений липидного обмена с применением методов афереза (липидная фильтрация, афинная и иммуносорбция липопротеидов) в случае отсутствия эффективности базисной терапии</w:t>
            </w:r>
          </w:p>
        </w:tc>
        <w:tc>
          <w:tcPr>
            <w:tcW w:type="dxa" w:w="3402"/>
            <w:tcMar>
              <w:left w:type="dxa" w:w="0"/>
              <w:right w:type="dxa" w:w="0"/>
            </w:tcMar>
          </w:tcPr>
          <w:p w14:paraId="10270000">
            <w:pPr>
              <w:pStyle w:val="Style_2"/>
              <w:ind w:firstLine="0" w:left="0"/>
              <w:jc w:val="center"/>
            </w:pPr>
            <w:r>
              <w:t>D59.8, D89.1, E78.0, E78.1, E78.2, E78.3, E78.4, E78.8, G25.8, G35, G36.0, G37.3, G61.8, G61.9, G70.0, G70.8, G73.1, I42.0, I73.0, I73.1, K74.3, K75.4, L10.0, M32.1, N04.1</w:t>
            </w:r>
          </w:p>
        </w:tc>
        <w:tc>
          <w:tcPr>
            <w:tcW w:type="dxa" w:w="2324"/>
            <w:tcMar>
              <w:left w:type="dxa" w:w="0"/>
              <w:right w:type="dxa" w:w="0"/>
            </w:tcMar>
          </w:tcPr>
          <w:p w14:paraId="11270000">
            <w:pPr>
              <w:pStyle w:val="Style_2"/>
              <w:ind w:firstLine="0" w:left="0"/>
              <w:jc w:val="center"/>
            </w:pPr>
            <w:r>
              <w:rPr>
                <w:color w:val="0000FF"/>
              </w:rPr>
              <w:fldChar w:fldCharType="begin"/>
            </w:r>
            <w:r>
              <w:rPr>
                <w:color w:val="0000FF"/>
              </w:rPr>
              <w:instrText>HYPERLINK "https://login.consultant.ru/link/?req=doc&amp;base=LAW&amp;n=371416&amp;date=02.02.2024&amp;dst=113213&amp;field=134"</w:instrText>
            </w:r>
            <w:r>
              <w:rPr>
                <w:color w:val="0000FF"/>
              </w:rPr>
              <w:fldChar w:fldCharType="separate"/>
            </w:r>
            <w:r>
              <w:rPr>
                <w:color w:val="0000FF"/>
              </w:rPr>
              <w:t>A18.05.001.002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"https://login.consultant.ru/link/?req=doc&amp;base=LAW&amp;n=371416&amp;date=02.02.2024&amp;dst=113249&amp;field=134"</w:instrText>
            </w:r>
            <w:r>
              <w:rPr>
                <w:color w:val="0000FF"/>
              </w:rPr>
              <w:fldChar w:fldCharType="separate"/>
            </w:r>
            <w:r>
              <w:rPr>
                <w:color w:val="0000FF"/>
              </w:rPr>
              <w:t>A18.05.007</w:t>
            </w:r>
            <w:r>
              <w:rPr>
                <w:color w:val="0000FF"/>
              </w:rPr>
              <w:fldChar w:fldCharType="end"/>
            </w:r>
          </w:p>
        </w:tc>
        <w:tc>
          <w:tcPr>
            <w:tcW w:type="dxa" w:w="1644"/>
            <w:tcMar>
              <w:left w:type="dxa" w:w="0"/>
              <w:right w:type="dxa" w:w="0"/>
            </w:tcMar>
          </w:tcPr>
          <w:p w14:paraId="12270000">
            <w:pPr>
              <w:pStyle w:val="Style_2"/>
              <w:ind w:firstLine="0" w:left="0"/>
              <w:jc w:val="center"/>
            </w:pPr>
            <w:r>
              <w:t>-</w:t>
            </w:r>
          </w:p>
        </w:tc>
        <w:tc>
          <w:tcPr>
            <w:tcW w:type="dxa" w:w="1077"/>
            <w:tcMar>
              <w:left w:type="dxa" w:w="0"/>
              <w:right w:type="dxa" w:w="0"/>
            </w:tcMar>
          </w:tcPr>
          <w:p w14:paraId="13270000">
            <w:pPr>
              <w:pStyle w:val="Style_2"/>
              <w:ind w:firstLine="0" w:left="0"/>
              <w:jc w:val="center"/>
            </w:pPr>
            <w:r>
              <w:t>5,07</w:t>
            </w:r>
          </w:p>
        </w:tc>
      </w:tr>
      <w:tr>
        <w:tc>
          <w:tcPr>
            <w:tcW w:type="dxa" w:w="971"/>
            <w:tcMar>
              <w:left w:type="dxa" w:w="0"/>
              <w:right w:type="dxa" w:w="0"/>
            </w:tcMar>
          </w:tcPr>
          <w:p w14:paraId="14270000">
            <w:pPr>
              <w:pStyle w:val="Style_2"/>
              <w:ind w:firstLine="0" w:left="0"/>
              <w:jc w:val="center"/>
            </w:pPr>
            <w:r>
              <w:t>ds14</w:t>
            </w:r>
          </w:p>
        </w:tc>
        <w:tc>
          <w:tcPr>
            <w:tcW w:type="dxa" w:w="860"/>
            <w:tcMar>
              <w:left w:type="dxa" w:w="0"/>
              <w:right w:type="dxa" w:w="0"/>
            </w:tcMar>
          </w:tcPr>
          <w:p w14:paraId="15270000">
            <w:pPr>
              <w:pStyle w:val="Style_2"/>
              <w:ind w:firstLine="0" w:left="0"/>
              <w:jc w:val="center"/>
              <w:outlineLvl w:val="3"/>
            </w:pPr>
            <w:r>
              <w:t>14</w:t>
            </w:r>
          </w:p>
        </w:tc>
        <w:tc>
          <w:tcPr>
            <w:tcW w:type="dxa" w:w="8957"/>
            <w:gridSpan w:val="4"/>
            <w:tcMar>
              <w:left w:type="dxa" w:w="0"/>
              <w:right w:type="dxa" w:w="0"/>
            </w:tcMar>
          </w:tcPr>
          <w:p w14:paraId="16270000">
            <w:pPr>
              <w:pStyle w:val="Style_2"/>
              <w:ind w:firstLine="0" w:left="0"/>
              <w:jc w:val="center"/>
            </w:pPr>
            <w:r>
              <w:t>Колопроктология</w:t>
            </w:r>
          </w:p>
        </w:tc>
        <w:tc>
          <w:tcPr>
            <w:tcW w:type="dxa" w:w="1077"/>
            <w:tcMar>
              <w:left w:type="dxa" w:w="0"/>
              <w:right w:type="dxa" w:w="0"/>
            </w:tcMar>
          </w:tcPr>
          <w:p w14:paraId="17270000">
            <w:pPr>
              <w:pStyle w:val="Style_2"/>
              <w:ind w:firstLine="0" w:left="0"/>
              <w:jc w:val="center"/>
            </w:pPr>
            <w:r>
              <w:t>1,70</w:t>
            </w:r>
          </w:p>
        </w:tc>
      </w:tr>
      <w:tr>
        <w:tc>
          <w:tcPr>
            <w:tcW w:type="dxa" w:w="971"/>
            <w:tcMar>
              <w:left w:type="dxa" w:w="0"/>
              <w:right w:type="dxa" w:w="0"/>
            </w:tcMar>
          </w:tcPr>
          <w:p w14:paraId="18270000">
            <w:pPr>
              <w:pStyle w:val="Style_2"/>
              <w:ind w:firstLine="0" w:left="0"/>
              <w:jc w:val="center"/>
            </w:pPr>
            <w:r>
              <w:t>ds14.001</w:t>
            </w:r>
          </w:p>
        </w:tc>
        <w:tc>
          <w:tcPr>
            <w:tcW w:type="dxa" w:w="860"/>
            <w:tcMar>
              <w:left w:type="dxa" w:w="0"/>
              <w:right w:type="dxa" w:w="0"/>
            </w:tcMar>
          </w:tcPr>
          <w:p w14:paraId="19270000">
            <w:pPr>
              <w:pStyle w:val="Style_2"/>
              <w:ind w:firstLine="0" w:left="0"/>
              <w:jc w:val="center"/>
            </w:pPr>
            <w:r>
              <w:t>40</w:t>
            </w:r>
          </w:p>
        </w:tc>
        <w:tc>
          <w:tcPr>
            <w:tcW w:type="dxa" w:w="1587"/>
            <w:tcMar>
              <w:left w:type="dxa" w:w="0"/>
              <w:right w:type="dxa" w:w="0"/>
            </w:tcMar>
          </w:tcPr>
          <w:p w14:paraId="1A270000">
            <w:pPr>
              <w:pStyle w:val="Style_2"/>
              <w:ind w:firstLine="0" w:left="0"/>
              <w:jc w:val="left"/>
            </w:pPr>
            <w:r>
              <w:t>Операции на кишечнике и анальной области (уровень 1)</w:t>
            </w:r>
          </w:p>
        </w:tc>
        <w:tc>
          <w:tcPr>
            <w:tcW w:type="dxa" w:w="3402"/>
            <w:tcMar>
              <w:left w:type="dxa" w:w="0"/>
              <w:right w:type="dxa" w:w="0"/>
            </w:tcMar>
          </w:tcPr>
          <w:p w14:paraId="1B270000">
            <w:pPr>
              <w:pStyle w:val="Style_2"/>
              <w:ind w:firstLine="0" w:left="0"/>
              <w:jc w:val="center"/>
            </w:pPr>
            <w:r>
              <w:t>-</w:t>
            </w:r>
          </w:p>
        </w:tc>
        <w:tc>
          <w:tcPr>
            <w:tcW w:type="dxa" w:w="2324"/>
            <w:tcMar>
              <w:left w:type="dxa" w:w="0"/>
              <w:right w:type="dxa" w:w="0"/>
            </w:tcMar>
          </w:tcPr>
          <w:p w14:paraId="1C270000">
            <w:pPr>
              <w:pStyle w:val="Style_2"/>
              <w:ind w:firstLine="0" w:left="0"/>
              <w:jc w:val="center"/>
            </w:pPr>
            <w:r>
              <w:rPr>
                <w:color w:val="0000FF"/>
              </w:rPr>
              <w:fldChar w:fldCharType="begin"/>
            </w:r>
            <w:r>
              <w:rPr>
                <w:color w:val="0000FF"/>
              </w:rPr>
              <w:instrText>HYPERLINK "https://login.consultant.ru/link/?req=doc&amp;base=LAW&amp;n=371416&amp;date=02.02.2024&amp;dst=110235&amp;field=134"</w:instrText>
            </w:r>
            <w:r>
              <w:rPr>
                <w:color w:val="0000FF"/>
              </w:rPr>
              <w:fldChar w:fldCharType="separate"/>
            </w:r>
            <w:r>
              <w:rPr>
                <w:color w:val="0000FF"/>
              </w:rPr>
              <w:t>A16.19.003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"https://login.consultant.ru/link/?req=doc&amp;base=LAW&amp;n=371416&amp;date=02.02.2024&amp;dst=110257&amp;field=134"</w:instrText>
            </w:r>
            <w:r>
              <w:rPr>
                <w:color w:val="0000FF"/>
              </w:rPr>
              <w:fldChar w:fldCharType="separate"/>
            </w:r>
            <w:r>
              <w:rPr>
                <w:color w:val="0000FF"/>
              </w:rPr>
              <w:t>A16.19.008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"https://login.consultant.ru/link/?req=doc&amp;base=LAW&amp;n=371416&amp;date=02.02.2024&amp;dst=110261&amp;field=134"</w:instrText>
            </w:r>
            <w:r>
              <w:rPr>
                <w:color w:val="0000FF"/>
              </w:rPr>
              <w:fldChar w:fldCharType="separate"/>
            </w:r>
            <w:r>
              <w:rPr>
                <w:color w:val="0000FF"/>
              </w:rPr>
              <w:t>A16.19.010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"https://login.consultant.ru/link/?req=doc&amp;base=LAW&amp;n=371416&amp;date=02.02.2024&amp;dst=110263&amp;field=134"</w:instrText>
            </w:r>
            <w:r>
              <w:rPr>
                <w:color w:val="0000FF"/>
              </w:rPr>
              <w:fldChar w:fldCharType="separate"/>
            </w:r>
            <w:r>
              <w:rPr>
                <w:color w:val="0000FF"/>
              </w:rPr>
              <w:t>A16.19.011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"https://login.consultant.ru/link/?req=doc&amp;base=LAW&amp;n=371416&amp;date=02.02.2024&amp;dst=110265&amp;field=134"</w:instrText>
            </w:r>
            <w:r>
              <w:rPr>
                <w:color w:val="0000FF"/>
              </w:rPr>
              <w:fldChar w:fldCharType="separate"/>
            </w:r>
            <w:r>
              <w:rPr>
                <w:color w:val="0000FF"/>
              </w:rPr>
              <w:t>A16.19.012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"https://login.consultant.ru/link/?req=doc&amp;base=LAW&amp;n=371416&amp;date=02.02.2024&amp;dst=110267&amp;field=134"</w:instrText>
            </w:r>
            <w:r>
              <w:rPr>
                <w:color w:val="0000FF"/>
              </w:rPr>
              <w:fldChar w:fldCharType="separate"/>
            </w:r>
            <w:r>
              <w:rPr>
                <w:color w:val="0000FF"/>
              </w:rPr>
              <w:t>A16.19.013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"https://login.consultant.ru/link/?req=doc&amp;base=LAW&amp;n=371416&amp;date=02.02.2024&amp;dst=110269&amp;field=134"</w:instrText>
            </w:r>
            <w:r>
              <w:rPr>
                <w:color w:val="0000FF"/>
              </w:rPr>
              <w:fldChar w:fldCharType="separate"/>
            </w:r>
            <w:r>
              <w:rPr>
                <w:color w:val="0000FF"/>
              </w:rPr>
              <w:t>A16.19.013.001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"https://login.consultant.ru/link/?req=doc&amp;base=LAW&amp;n=371416&amp;date=02.02.2024&amp;dst=110271&amp;field=134"</w:instrText>
            </w:r>
            <w:r>
              <w:rPr>
                <w:color w:val="0000FF"/>
              </w:rPr>
              <w:fldChar w:fldCharType="separate"/>
            </w:r>
            <w:r>
              <w:rPr>
                <w:color w:val="0000FF"/>
              </w:rPr>
              <w:t>A16.19.013.002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"https://login.consultant.ru/link/?req=doc&amp;base=LAW&amp;n=371416&amp;date=02.02.2024&amp;dst=110273&amp;field=134"</w:instrText>
            </w:r>
            <w:r>
              <w:rPr>
                <w:color w:val="0000FF"/>
              </w:rPr>
              <w:fldChar w:fldCharType="separate"/>
            </w:r>
            <w:r>
              <w:rPr>
                <w:color w:val="0000FF"/>
              </w:rPr>
              <w:t>A16.19.013.003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"https://login.consultant.ru/link/?req=doc&amp;base=LAW&amp;n=371416&amp;date=02.02.2024&amp;dst=110281&amp;field=134"</w:instrText>
            </w:r>
            <w:r>
              <w:rPr>
                <w:color w:val="0000FF"/>
              </w:rPr>
              <w:fldChar w:fldCharType="separate"/>
            </w:r>
            <w:r>
              <w:rPr>
                <w:color w:val="0000FF"/>
              </w:rPr>
              <w:t>A16.19.016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"https://login.consultant.ru/link/?req=doc&amp;base=LAW&amp;n=371416&amp;date=02.02.2024&amp;dst=110283&amp;field=134"</w:instrText>
            </w:r>
            <w:r>
              <w:rPr>
                <w:color w:val="0000FF"/>
              </w:rPr>
              <w:fldChar w:fldCharType="separate"/>
            </w:r>
            <w:r>
              <w:rPr>
                <w:color w:val="0000FF"/>
              </w:rPr>
              <w:t>A16.19.017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"https://login.consultant.ru/link/?req=doc&amp;base=LAW&amp;n=371416&amp;date=02.02.2024&amp;dst=110347&amp;field=134"</w:instrText>
            </w:r>
            <w:r>
              <w:rPr>
                <w:color w:val="0000FF"/>
              </w:rPr>
              <w:fldChar w:fldCharType="separate"/>
            </w:r>
            <w:r>
              <w:rPr>
                <w:color w:val="0000FF"/>
              </w:rPr>
              <w:t>A16.19.024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"https://login.consultant.ru/link/?req=doc&amp;base=LAW&amp;n=371416&amp;date=02.02.2024&amp;dst=110367&amp;field=134"</w:instrText>
            </w:r>
            <w:r>
              <w:rPr>
                <w:color w:val="0000FF"/>
              </w:rPr>
              <w:fldChar w:fldCharType="separate"/>
            </w:r>
            <w:r>
              <w:rPr>
                <w:color w:val="0000FF"/>
              </w:rPr>
              <w:t>A16.19.033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"https://login.consultant.ru/link/?req=doc&amp;base=LAW&amp;n=371416&amp;date=02.02.2024&amp;dst=110383&amp;field=134"</w:instrText>
            </w:r>
            <w:r>
              <w:rPr>
                <w:color w:val="0000FF"/>
              </w:rPr>
              <w:fldChar w:fldCharType="separate"/>
            </w:r>
            <w:r>
              <w:rPr>
                <w:color w:val="0000FF"/>
              </w:rPr>
              <w:t>A16.19.041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"https://login.consultant.ru/link/?req=doc&amp;base=LAW&amp;n=371416&amp;date=02.02.2024&amp;dst=110389&amp;field=134"</w:instrText>
            </w:r>
            <w:r>
              <w:rPr>
                <w:color w:val="0000FF"/>
              </w:rPr>
              <w:fldChar w:fldCharType="separate"/>
            </w:r>
            <w:r>
              <w:rPr>
                <w:color w:val="0000FF"/>
              </w:rPr>
              <w:t>A16.19.044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"https://login.consultant.ru/link/?req=doc&amp;base=LAW&amp;n=371416&amp;date=02.02.2024&amp;dst=110391&amp;field=134"</w:instrText>
            </w:r>
            <w:r>
              <w:rPr>
                <w:color w:val="0000FF"/>
              </w:rPr>
              <w:fldChar w:fldCharType="separate"/>
            </w:r>
            <w:r>
              <w:rPr>
                <w:color w:val="0000FF"/>
              </w:rPr>
              <w:t>A16.19.045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"https://login.consultant.ru/link/?req=doc&amp;base=LAW&amp;n=371416&amp;date=02.02.2024&amp;dst=110393&amp;field=134"</w:instrText>
            </w:r>
            <w:r>
              <w:rPr>
                <w:color w:val="0000FF"/>
              </w:rPr>
              <w:fldChar w:fldCharType="separate"/>
            </w:r>
            <w:r>
              <w:rPr>
                <w:color w:val="0000FF"/>
              </w:rPr>
              <w:t>A16.19.046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"https://login.consultant.ru/link/?req=doc&amp;base=LAW&amp;n=371416&amp;date=02.02.2024&amp;dst=110395&amp;field=134"</w:instrText>
            </w:r>
            <w:r>
              <w:rPr>
                <w:color w:val="0000FF"/>
              </w:rPr>
              <w:fldChar w:fldCharType="separate"/>
            </w:r>
            <w:r>
              <w:rPr>
                <w:color w:val="0000FF"/>
              </w:rPr>
              <w:t>A16.19.047</w:t>
            </w:r>
            <w:r>
              <w:rPr>
                <w:color w:val="0000FF"/>
              </w:rPr>
              <w:fldChar w:fldCharType="end"/>
            </w:r>
          </w:p>
        </w:tc>
        <w:tc>
          <w:tcPr>
            <w:tcW w:type="dxa" w:w="1644"/>
            <w:tcMar>
              <w:left w:type="dxa" w:w="0"/>
              <w:right w:type="dxa" w:w="0"/>
            </w:tcMar>
          </w:tcPr>
          <w:p w14:paraId="1D270000">
            <w:pPr>
              <w:pStyle w:val="Style_2"/>
              <w:ind w:firstLine="0" w:left="0"/>
              <w:jc w:val="center"/>
            </w:pPr>
            <w:r>
              <w:t>-</w:t>
            </w:r>
          </w:p>
        </w:tc>
        <w:tc>
          <w:tcPr>
            <w:tcW w:type="dxa" w:w="1077"/>
            <w:tcMar>
              <w:left w:type="dxa" w:w="0"/>
              <w:right w:type="dxa" w:w="0"/>
            </w:tcMar>
          </w:tcPr>
          <w:p w14:paraId="1E270000">
            <w:pPr>
              <w:pStyle w:val="Style_2"/>
              <w:ind w:firstLine="0" w:left="0"/>
              <w:jc w:val="center"/>
            </w:pPr>
            <w:r>
              <w:t>1,53</w:t>
            </w:r>
          </w:p>
        </w:tc>
      </w:tr>
      <w:tr>
        <w:tc>
          <w:tcPr>
            <w:tcW w:type="dxa" w:w="971"/>
            <w:tcMar>
              <w:left w:type="dxa" w:w="0"/>
              <w:right w:type="dxa" w:w="0"/>
            </w:tcMar>
          </w:tcPr>
          <w:p w14:paraId="1F270000">
            <w:pPr>
              <w:pStyle w:val="Style_2"/>
              <w:ind w:firstLine="0" w:left="0"/>
              <w:jc w:val="center"/>
            </w:pPr>
            <w:r>
              <w:t>ds14.002</w:t>
            </w:r>
          </w:p>
        </w:tc>
        <w:tc>
          <w:tcPr>
            <w:tcW w:type="dxa" w:w="860"/>
            <w:tcMar>
              <w:left w:type="dxa" w:w="0"/>
              <w:right w:type="dxa" w:w="0"/>
            </w:tcMar>
          </w:tcPr>
          <w:p w14:paraId="20270000">
            <w:pPr>
              <w:pStyle w:val="Style_2"/>
              <w:ind w:firstLine="0" w:left="0"/>
              <w:jc w:val="center"/>
            </w:pPr>
            <w:r>
              <w:t>41</w:t>
            </w:r>
          </w:p>
        </w:tc>
        <w:tc>
          <w:tcPr>
            <w:tcW w:type="dxa" w:w="1587"/>
            <w:tcMar>
              <w:left w:type="dxa" w:w="0"/>
              <w:right w:type="dxa" w:w="0"/>
            </w:tcMar>
          </w:tcPr>
          <w:p w14:paraId="21270000">
            <w:pPr>
              <w:pStyle w:val="Style_2"/>
              <w:ind w:firstLine="0" w:left="0"/>
              <w:jc w:val="left"/>
            </w:pPr>
            <w:r>
              <w:t>Операции на кишечнике и анальной области (уровень 2)</w:t>
            </w:r>
          </w:p>
        </w:tc>
        <w:tc>
          <w:tcPr>
            <w:tcW w:type="dxa" w:w="3402"/>
            <w:tcMar>
              <w:left w:type="dxa" w:w="0"/>
              <w:right w:type="dxa" w:w="0"/>
            </w:tcMar>
          </w:tcPr>
          <w:p w14:paraId="22270000">
            <w:pPr>
              <w:pStyle w:val="Style_2"/>
              <w:ind w:firstLine="0" w:left="0"/>
              <w:jc w:val="center"/>
            </w:pPr>
            <w:r>
              <w:t>-</w:t>
            </w:r>
          </w:p>
        </w:tc>
        <w:tc>
          <w:tcPr>
            <w:tcW w:type="dxa" w:w="2324"/>
            <w:tcMar>
              <w:left w:type="dxa" w:w="0"/>
              <w:right w:type="dxa" w:w="0"/>
            </w:tcMar>
          </w:tcPr>
          <w:p w14:paraId="23270000">
            <w:pPr>
              <w:pStyle w:val="Style_2"/>
              <w:ind w:firstLine="0" w:left="0"/>
              <w:jc w:val="center"/>
            </w:pPr>
            <w:r>
              <w:rPr>
                <w:color w:val="0000FF"/>
              </w:rPr>
              <w:fldChar w:fldCharType="begin"/>
            </w:r>
            <w:r>
              <w:rPr>
                <w:color w:val="0000FF"/>
              </w:rPr>
              <w:instrText>HYPERLINK "https://login.consultant.ru/link/?req=doc&amp;base=LAW&amp;n=371416&amp;date=02.02.2024&amp;dst=110155&amp;field=134"</w:instrText>
            </w:r>
            <w:r>
              <w:rPr>
                <w:color w:val="0000FF"/>
              </w:rPr>
              <w:fldChar w:fldCharType="separate"/>
            </w:r>
            <w:r>
              <w:rPr>
                <w:color w:val="0000FF"/>
              </w:rPr>
              <w:t>A16.18.019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"https://login.consultant.ru/link/?req=doc&amp;base=LAW&amp;n=371416&amp;date=02.02.2024&amp;dst=110157&amp;field=134"</w:instrText>
            </w:r>
            <w:r>
              <w:rPr>
                <w:color w:val="0000FF"/>
              </w:rPr>
              <w:fldChar w:fldCharType="separate"/>
            </w:r>
            <w:r>
              <w:rPr>
                <w:color w:val="0000FF"/>
              </w:rPr>
              <w:t>A16.18.019.001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"https://login.consultant.ru/link/?req=doc&amp;base=LAW&amp;n=371416&amp;date=02.02.2024&amp;dst=110279&amp;field=134"</w:instrText>
            </w:r>
            <w:r>
              <w:rPr>
                <w:color w:val="0000FF"/>
              </w:rPr>
              <w:fldChar w:fldCharType="separate"/>
            </w:r>
            <w:r>
              <w:rPr>
                <w:color w:val="0000FF"/>
              </w:rPr>
              <w:t>A16.19.015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"https://login.consultant.ru/link/?req=doc&amp;base=LAW&amp;n=371416&amp;date=02.02.2024&amp;dst=110363&amp;field=134"</w:instrText>
            </w:r>
            <w:r>
              <w:rPr>
                <w:color w:val="0000FF"/>
              </w:rPr>
              <w:fldChar w:fldCharType="separate"/>
            </w:r>
            <w:r>
              <w:rPr>
                <w:color w:val="0000FF"/>
              </w:rPr>
              <w:t>A16.19.031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"https://login.consultant.ru/link/?req=doc&amp;base=LAW&amp;n=371416&amp;date=02.02.2024&amp;dst=110365&amp;field=134"</w:instrText>
            </w:r>
            <w:r>
              <w:rPr>
                <w:color w:val="0000FF"/>
              </w:rPr>
              <w:fldChar w:fldCharType="separate"/>
            </w:r>
            <w:r>
              <w:rPr>
                <w:color w:val="0000FF"/>
              </w:rPr>
              <w:t>A16.19.032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"https://login.consultant.ru/link/?req=doc&amp;base=LAW&amp;n=371416&amp;date=02.02.2024&amp;dst=110369&amp;field=134"</w:instrText>
            </w:r>
            <w:r>
              <w:rPr>
                <w:color w:val="0000FF"/>
              </w:rPr>
              <w:fldChar w:fldCharType="separate"/>
            </w:r>
            <w:r>
              <w:rPr>
                <w:color w:val="0000FF"/>
              </w:rPr>
              <w:t>A16.19.034</w:t>
            </w:r>
            <w:r>
              <w:rPr>
                <w:color w:val="0000FF"/>
              </w:rPr>
              <w:fldChar w:fldCharType="end"/>
            </w:r>
          </w:p>
        </w:tc>
        <w:tc>
          <w:tcPr>
            <w:tcW w:type="dxa" w:w="1644"/>
            <w:tcMar>
              <w:left w:type="dxa" w:w="0"/>
              <w:right w:type="dxa" w:w="0"/>
            </w:tcMar>
          </w:tcPr>
          <w:p w14:paraId="24270000">
            <w:pPr>
              <w:pStyle w:val="Style_2"/>
              <w:ind w:firstLine="0" w:left="0"/>
              <w:jc w:val="center"/>
            </w:pPr>
            <w:r>
              <w:t>-</w:t>
            </w:r>
          </w:p>
        </w:tc>
        <w:tc>
          <w:tcPr>
            <w:tcW w:type="dxa" w:w="1077"/>
            <w:tcMar>
              <w:left w:type="dxa" w:w="0"/>
              <w:right w:type="dxa" w:w="0"/>
            </w:tcMar>
          </w:tcPr>
          <w:p w14:paraId="25270000">
            <w:pPr>
              <w:pStyle w:val="Style_2"/>
              <w:ind w:firstLine="0" w:left="0"/>
              <w:jc w:val="center"/>
            </w:pPr>
            <w:r>
              <w:t>3,17</w:t>
            </w:r>
          </w:p>
        </w:tc>
      </w:tr>
      <w:tr>
        <w:tc>
          <w:tcPr>
            <w:tcW w:type="dxa" w:w="971"/>
            <w:tcMar>
              <w:left w:type="dxa" w:w="0"/>
              <w:right w:type="dxa" w:w="0"/>
            </w:tcMar>
          </w:tcPr>
          <w:p w14:paraId="26270000">
            <w:pPr>
              <w:pStyle w:val="Style_2"/>
              <w:ind w:firstLine="0" w:left="0"/>
              <w:jc w:val="center"/>
            </w:pPr>
            <w:r>
              <w:t>ds15</w:t>
            </w:r>
          </w:p>
        </w:tc>
        <w:tc>
          <w:tcPr>
            <w:tcW w:type="dxa" w:w="860"/>
            <w:tcMar>
              <w:left w:type="dxa" w:w="0"/>
              <w:right w:type="dxa" w:w="0"/>
            </w:tcMar>
          </w:tcPr>
          <w:p w14:paraId="27270000">
            <w:pPr>
              <w:pStyle w:val="Style_2"/>
              <w:ind w:firstLine="0" w:left="0"/>
              <w:jc w:val="center"/>
              <w:outlineLvl w:val="3"/>
            </w:pPr>
            <w:r>
              <w:t>15</w:t>
            </w:r>
          </w:p>
        </w:tc>
        <w:tc>
          <w:tcPr>
            <w:tcW w:type="dxa" w:w="8957"/>
            <w:gridSpan w:val="4"/>
            <w:tcMar>
              <w:left w:type="dxa" w:w="0"/>
              <w:right w:type="dxa" w:w="0"/>
            </w:tcMar>
          </w:tcPr>
          <w:p w14:paraId="28270000">
            <w:pPr>
              <w:pStyle w:val="Style_2"/>
              <w:ind w:firstLine="0" w:left="0"/>
              <w:jc w:val="center"/>
            </w:pPr>
            <w:r>
              <w:t>Неврология</w:t>
            </w:r>
          </w:p>
        </w:tc>
        <w:tc>
          <w:tcPr>
            <w:tcW w:type="dxa" w:w="1077"/>
            <w:tcMar>
              <w:left w:type="dxa" w:w="0"/>
              <w:right w:type="dxa" w:w="0"/>
            </w:tcMar>
          </w:tcPr>
          <w:p w14:paraId="29270000">
            <w:pPr>
              <w:pStyle w:val="Style_2"/>
              <w:ind w:firstLine="0" w:left="0"/>
              <w:jc w:val="center"/>
            </w:pPr>
            <w:r>
              <w:t>1,05</w:t>
            </w:r>
          </w:p>
        </w:tc>
      </w:tr>
      <w:tr>
        <w:tc>
          <w:tcPr>
            <w:tcW w:type="dxa" w:w="971"/>
            <w:tcMar>
              <w:left w:type="dxa" w:w="0"/>
              <w:right w:type="dxa" w:w="0"/>
            </w:tcMar>
          </w:tcPr>
          <w:p w14:paraId="2A270000">
            <w:pPr>
              <w:pStyle w:val="Style_2"/>
              <w:ind w:firstLine="0" w:left="0"/>
              <w:jc w:val="center"/>
            </w:pPr>
            <w:r>
              <w:t>ds15.001</w:t>
            </w:r>
          </w:p>
        </w:tc>
        <w:tc>
          <w:tcPr>
            <w:tcW w:type="dxa" w:w="860"/>
            <w:tcMar>
              <w:left w:type="dxa" w:w="0"/>
              <w:right w:type="dxa" w:w="0"/>
            </w:tcMar>
          </w:tcPr>
          <w:p w14:paraId="2B270000">
            <w:pPr>
              <w:pStyle w:val="Style_2"/>
              <w:ind w:firstLine="0" w:left="0"/>
              <w:jc w:val="center"/>
            </w:pPr>
            <w:r>
              <w:t>42</w:t>
            </w:r>
          </w:p>
        </w:tc>
        <w:tc>
          <w:tcPr>
            <w:tcW w:type="dxa" w:w="1587"/>
            <w:tcMar>
              <w:left w:type="dxa" w:w="0"/>
              <w:right w:type="dxa" w:w="0"/>
            </w:tcMar>
          </w:tcPr>
          <w:p w14:paraId="2C270000">
            <w:pPr>
              <w:pStyle w:val="Style_2"/>
              <w:ind w:firstLine="0" w:left="0"/>
              <w:jc w:val="left"/>
            </w:pPr>
            <w:r>
              <w:t>Болезни нервной системы, хромосомные аномалии</w:t>
            </w:r>
          </w:p>
        </w:tc>
        <w:tc>
          <w:tcPr>
            <w:tcW w:type="dxa" w:w="3402"/>
            <w:tcMar>
              <w:left w:type="dxa" w:w="0"/>
              <w:right w:type="dxa" w:w="0"/>
            </w:tcMar>
          </w:tcPr>
          <w:p w14:paraId="2D270000">
            <w:pPr>
              <w:pStyle w:val="Style_2"/>
              <w:ind w:firstLine="0" w:left="0"/>
              <w:jc w:val="center"/>
            </w:pPr>
            <w:r>
              <w:t>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type="dxa" w:w="2324"/>
            <w:tcMar>
              <w:left w:type="dxa" w:w="0"/>
              <w:right w:type="dxa" w:w="0"/>
            </w:tcMar>
          </w:tcPr>
          <w:p w14:paraId="2E270000">
            <w:pPr>
              <w:pStyle w:val="Style_2"/>
              <w:ind w:firstLine="0" w:left="0"/>
              <w:jc w:val="center"/>
            </w:pPr>
            <w:r>
              <w:t>-</w:t>
            </w:r>
          </w:p>
        </w:tc>
        <w:tc>
          <w:tcPr>
            <w:tcW w:type="dxa" w:w="1644"/>
            <w:tcMar>
              <w:left w:type="dxa" w:w="0"/>
              <w:right w:type="dxa" w:w="0"/>
            </w:tcMar>
          </w:tcPr>
          <w:p w14:paraId="2F270000">
            <w:pPr>
              <w:pStyle w:val="Style_2"/>
              <w:ind w:firstLine="0" w:left="0"/>
              <w:jc w:val="center"/>
            </w:pPr>
            <w:r>
              <w:t>-</w:t>
            </w:r>
          </w:p>
        </w:tc>
        <w:tc>
          <w:tcPr>
            <w:tcW w:type="dxa" w:w="1077"/>
            <w:tcMar>
              <w:left w:type="dxa" w:w="0"/>
              <w:right w:type="dxa" w:w="0"/>
            </w:tcMar>
          </w:tcPr>
          <w:p w14:paraId="30270000">
            <w:pPr>
              <w:pStyle w:val="Style_2"/>
              <w:ind w:firstLine="0" w:left="0"/>
              <w:jc w:val="center"/>
            </w:pPr>
            <w:r>
              <w:t>0,98</w:t>
            </w:r>
          </w:p>
        </w:tc>
      </w:tr>
      <w:tr>
        <w:tc>
          <w:tcPr>
            <w:tcW w:type="dxa" w:w="971"/>
            <w:tcMar>
              <w:left w:type="dxa" w:w="0"/>
              <w:right w:type="dxa" w:w="0"/>
            </w:tcMar>
          </w:tcPr>
          <w:p w14:paraId="31270000">
            <w:pPr>
              <w:pStyle w:val="Style_2"/>
              <w:ind w:firstLine="0" w:left="0"/>
              <w:jc w:val="center"/>
            </w:pPr>
            <w:r>
              <w:t>ds15.002</w:t>
            </w:r>
          </w:p>
        </w:tc>
        <w:tc>
          <w:tcPr>
            <w:tcW w:type="dxa" w:w="860"/>
            <w:tcMar>
              <w:left w:type="dxa" w:w="0"/>
              <w:right w:type="dxa" w:w="0"/>
            </w:tcMar>
          </w:tcPr>
          <w:p w14:paraId="32270000">
            <w:pPr>
              <w:pStyle w:val="Style_2"/>
              <w:ind w:firstLine="0" w:left="0"/>
              <w:jc w:val="center"/>
            </w:pPr>
            <w:r>
              <w:t>43</w:t>
            </w:r>
          </w:p>
        </w:tc>
        <w:tc>
          <w:tcPr>
            <w:tcW w:type="dxa" w:w="1587"/>
            <w:tcMar>
              <w:left w:type="dxa" w:w="0"/>
              <w:right w:type="dxa" w:w="0"/>
            </w:tcMar>
          </w:tcPr>
          <w:p w14:paraId="33270000">
            <w:pPr>
              <w:pStyle w:val="Style_2"/>
              <w:ind w:firstLine="0" w:left="0"/>
              <w:jc w:val="left"/>
            </w:pPr>
            <w:r>
              <w:t>Неврологические заболевания, лечение с применением ботулотоксина (уровень 1)</w:t>
            </w:r>
          </w:p>
        </w:tc>
        <w:tc>
          <w:tcPr>
            <w:tcW w:type="dxa" w:w="3402"/>
            <w:tcMar>
              <w:left w:type="dxa" w:w="0"/>
              <w:right w:type="dxa" w:w="0"/>
            </w:tcMar>
          </w:tcPr>
          <w:p w14:paraId="34270000">
            <w:pPr>
              <w:pStyle w:val="Style_2"/>
              <w:ind w:firstLine="0" w:left="0"/>
              <w:jc w:val="center"/>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type="dxa" w:w="2324"/>
            <w:tcMar>
              <w:left w:type="dxa" w:w="0"/>
              <w:right w:type="dxa" w:w="0"/>
            </w:tcMar>
          </w:tcPr>
          <w:p w14:paraId="35270000">
            <w:pPr>
              <w:pStyle w:val="Style_2"/>
              <w:ind w:firstLine="0" w:left="0"/>
              <w:jc w:val="center"/>
            </w:pPr>
            <w:r>
              <w:rPr>
                <w:color w:val="0000FF"/>
              </w:rPr>
              <w:fldChar w:fldCharType="begin"/>
            </w:r>
            <w:r>
              <w:rPr>
                <w:color w:val="0000FF"/>
              </w:rPr>
              <w:instrText>HYPERLINK "https://login.consultant.ru/link/?req=doc&amp;base=LAW&amp;n=371416&amp;date=02.02.2024&amp;dst=115789&amp;field=134"</w:instrText>
            </w:r>
            <w:r>
              <w:rPr>
                <w:color w:val="0000FF"/>
              </w:rPr>
              <w:fldChar w:fldCharType="separate"/>
            </w:r>
            <w:r>
              <w:rPr>
                <w:color w:val="0000FF"/>
              </w:rPr>
              <w:t>A25.24.001.002</w:t>
            </w:r>
            <w:r>
              <w:rPr>
                <w:color w:val="0000FF"/>
              </w:rPr>
              <w:fldChar w:fldCharType="end"/>
            </w:r>
          </w:p>
        </w:tc>
        <w:tc>
          <w:tcPr>
            <w:tcW w:type="dxa" w:w="1644"/>
            <w:tcMar>
              <w:left w:type="dxa" w:w="0"/>
              <w:right w:type="dxa" w:w="0"/>
            </w:tcMar>
          </w:tcPr>
          <w:p w14:paraId="36270000">
            <w:pPr>
              <w:pStyle w:val="Style_2"/>
              <w:ind w:firstLine="0" w:left="0"/>
              <w:jc w:val="center"/>
            </w:pPr>
            <w:r>
              <w:t>Иной классификационный критерий: bt2</w:t>
            </w:r>
          </w:p>
        </w:tc>
        <w:tc>
          <w:tcPr>
            <w:tcW w:type="dxa" w:w="1077"/>
            <w:tcMar>
              <w:left w:type="dxa" w:w="0"/>
              <w:right w:type="dxa" w:w="0"/>
            </w:tcMar>
          </w:tcPr>
          <w:p w14:paraId="37270000">
            <w:pPr>
              <w:pStyle w:val="Style_2"/>
              <w:ind w:firstLine="0" w:left="0"/>
              <w:jc w:val="center"/>
            </w:pPr>
            <w:r>
              <w:t>1,75</w:t>
            </w:r>
          </w:p>
        </w:tc>
      </w:tr>
      <w:tr>
        <w:tc>
          <w:tcPr>
            <w:tcW w:type="dxa" w:w="971"/>
            <w:tcMar>
              <w:left w:type="dxa" w:w="0"/>
              <w:right w:type="dxa" w:w="0"/>
            </w:tcMar>
          </w:tcPr>
          <w:p w14:paraId="38270000">
            <w:pPr>
              <w:pStyle w:val="Style_2"/>
              <w:ind w:firstLine="0" w:left="0"/>
              <w:jc w:val="center"/>
            </w:pPr>
            <w:r>
              <w:t>ds15.003</w:t>
            </w:r>
          </w:p>
        </w:tc>
        <w:tc>
          <w:tcPr>
            <w:tcW w:type="dxa" w:w="860"/>
            <w:tcMar>
              <w:left w:type="dxa" w:w="0"/>
              <w:right w:type="dxa" w:w="0"/>
            </w:tcMar>
          </w:tcPr>
          <w:p w14:paraId="39270000">
            <w:pPr>
              <w:pStyle w:val="Style_2"/>
              <w:ind w:firstLine="0" w:left="0"/>
              <w:jc w:val="center"/>
            </w:pPr>
            <w:r>
              <w:t>44</w:t>
            </w:r>
          </w:p>
        </w:tc>
        <w:tc>
          <w:tcPr>
            <w:tcW w:type="dxa" w:w="1587"/>
            <w:tcMar>
              <w:left w:type="dxa" w:w="0"/>
              <w:right w:type="dxa" w:w="0"/>
            </w:tcMar>
          </w:tcPr>
          <w:p w14:paraId="3A270000">
            <w:pPr>
              <w:pStyle w:val="Style_2"/>
              <w:ind w:firstLine="0" w:left="0"/>
              <w:jc w:val="left"/>
            </w:pPr>
            <w:r>
              <w:t>Неврологические заболевания, лечение с применением ботулотоксина (уровень 2)</w:t>
            </w:r>
          </w:p>
        </w:tc>
        <w:tc>
          <w:tcPr>
            <w:tcW w:type="dxa" w:w="3402"/>
            <w:tcMar>
              <w:left w:type="dxa" w:w="0"/>
              <w:right w:type="dxa" w:w="0"/>
            </w:tcMar>
          </w:tcPr>
          <w:p w14:paraId="3B270000">
            <w:pPr>
              <w:pStyle w:val="Style_2"/>
              <w:ind w:firstLine="0" w:left="0"/>
              <w:jc w:val="center"/>
            </w:pPr>
            <w:r>
              <w:t>G20, G23.0, G24, G24.0, G24.1, G24.2, G24.8, G24.9, G35, G51.3, G80, G80.0, G80.1, G80.2, G80.3, G80.4, G80.8, G80.9, G81.1, G81.9, G82.1, G82.4, G82.5, I69.0, I69.1, I69.2, I69.3, I69.4, I69.8, T90.1, T90.5, T90.8, T90.9</w:t>
            </w:r>
          </w:p>
        </w:tc>
        <w:tc>
          <w:tcPr>
            <w:tcW w:type="dxa" w:w="2324"/>
            <w:tcMar>
              <w:left w:type="dxa" w:w="0"/>
              <w:right w:type="dxa" w:w="0"/>
            </w:tcMar>
          </w:tcPr>
          <w:p w14:paraId="3C270000">
            <w:pPr>
              <w:pStyle w:val="Style_2"/>
              <w:ind w:firstLine="0" w:left="0"/>
              <w:jc w:val="center"/>
            </w:pPr>
            <w:r>
              <w:rPr>
                <w:color w:val="0000FF"/>
              </w:rPr>
              <w:fldChar w:fldCharType="begin"/>
            </w:r>
            <w:r>
              <w:rPr>
                <w:color w:val="0000FF"/>
              </w:rPr>
              <w:instrText>HYPERLINK "https://login.consultant.ru/link/?req=doc&amp;base=LAW&amp;n=371416&amp;date=02.02.2024&amp;dst=115789&amp;field=134"</w:instrText>
            </w:r>
            <w:r>
              <w:rPr>
                <w:color w:val="0000FF"/>
              </w:rPr>
              <w:fldChar w:fldCharType="separate"/>
            </w:r>
            <w:r>
              <w:rPr>
                <w:color w:val="0000FF"/>
              </w:rPr>
              <w:t>A25.24.001.002</w:t>
            </w:r>
            <w:r>
              <w:rPr>
                <w:color w:val="0000FF"/>
              </w:rPr>
              <w:fldChar w:fldCharType="end"/>
            </w:r>
          </w:p>
        </w:tc>
        <w:tc>
          <w:tcPr>
            <w:tcW w:type="dxa" w:w="1644"/>
            <w:tcMar>
              <w:left w:type="dxa" w:w="0"/>
              <w:right w:type="dxa" w:w="0"/>
            </w:tcMar>
          </w:tcPr>
          <w:p w14:paraId="3D270000">
            <w:pPr>
              <w:pStyle w:val="Style_2"/>
              <w:ind w:firstLine="0" w:left="0"/>
              <w:jc w:val="center"/>
            </w:pPr>
            <w:r>
              <w:t>Иной классификационный критерий: bt1</w:t>
            </w:r>
          </w:p>
        </w:tc>
        <w:tc>
          <w:tcPr>
            <w:tcW w:type="dxa" w:w="1077"/>
            <w:tcMar>
              <w:left w:type="dxa" w:w="0"/>
              <w:right w:type="dxa" w:w="0"/>
            </w:tcMar>
          </w:tcPr>
          <w:p w14:paraId="3E270000">
            <w:pPr>
              <w:pStyle w:val="Style_2"/>
              <w:ind w:firstLine="0" w:left="0"/>
              <w:jc w:val="center"/>
            </w:pPr>
            <w:r>
              <w:t>2,89</w:t>
            </w:r>
          </w:p>
        </w:tc>
      </w:tr>
      <w:tr>
        <w:tc>
          <w:tcPr>
            <w:tcW w:type="dxa" w:w="971"/>
            <w:tcMar>
              <w:left w:type="dxa" w:w="0"/>
              <w:right w:type="dxa" w:w="0"/>
            </w:tcMar>
          </w:tcPr>
          <w:p w14:paraId="3F270000">
            <w:pPr>
              <w:pStyle w:val="Style_2"/>
              <w:ind w:firstLine="0" w:left="0"/>
              <w:jc w:val="center"/>
            </w:pPr>
            <w:r>
              <w:t>ds16</w:t>
            </w:r>
          </w:p>
        </w:tc>
        <w:tc>
          <w:tcPr>
            <w:tcW w:type="dxa" w:w="860"/>
            <w:tcMar>
              <w:left w:type="dxa" w:w="0"/>
              <w:right w:type="dxa" w:w="0"/>
            </w:tcMar>
          </w:tcPr>
          <w:p w14:paraId="40270000">
            <w:pPr>
              <w:pStyle w:val="Style_2"/>
              <w:ind w:firstLine="0" w:left="0"/>
              <w:jc w:val="center"/>
              <w:outlineLvl w:val="3"/>
            </w:pPr>
            <w:r>
              <w:t>16</w:t>
            </w:r>
          </w:p>
        </w:tc>
        <w:tc>
          <w:tcPr>
            <w:tcW w:type="dxa" w:w="8957"/>
            <w:gridSpan w:val="4"/>
            <w:tcMar>
              <w:left w:type="dxa" w:w="0"/>
              <w:right w:type="dxa" w:w="0"/>
            </w:tcMar>
          </w:tcPr>
          <w:p w14:paraId="41270000">
            <w:pPr>
              <w:pStyle w:val="Style_2"/>
              <w:ind w:firstLine="0" w:left="0"/>
              <w:jc w:val="center"/>
            </w:pPr>
            <w:r>
              <w:t>Нейрохирургия</w:t>
            </w:r>
          </w:p>
        </w:tc>
        <w:tc>
          <w:tcPr>
            <w:tcW w:type="dxa" w:w="1077"/>
            <w:tcMar>
              <w:left w:type="dxa" w:w="0"/>
              <w:right w:type="dxa" w:w="0"/>
            </w:tcMar>
          </w:tcPr>
          <w:p w14:paraId="42270000">
            <w:pPr>
              <w:pStyle w:val="Style_2"/>
              <w:ind w:firstLine="0" w:left="0"/>
              <w:jc w:val="center"/>
            </w:pPr>
            <w:r>
              <w:t>1,06</w:t>
            </w:r>
          </w:p>
        </w:tc>
      </w:tr>
      <w:tr>
        <w:tc>
          <w:tcPr>
            <w:tcW w:type="dxa" w:w="971"/>
            <w:tcMar>
              <w:left w:type="dxa" w:w="0"/>
              <w:right w:type="dxa" w:w="0"/>
            </w:tcMar>
          </w:tcPr>
          <w:p w14:paraId="43270000">
            <w:pPr>
              <w:pStyle w:val="Style_2"/>
              <w:ind w:firstLine="0" w:left="0"/>
              <w:jc w:val="center"/>
            </w:pPr>
            <w:r>
              <w:t>ds16.001</w:t>
            </w:r>
          </w:p>
        </w:tc>
        <w:tc>
          <w:tcPr>
            <w:tcW w:type="dxa" w:w="860"/>
            <w:tcMar>
              <w:left w:type="dxa" w:w="0"/>
              <w:right w:type="dxa" w:w="0"/>
            </w:tcMar>
          </w:tcPr>
          <w:p w14:paraId="44270000">
            <w:pPr>
              <w:pStyle w:val="Style_2"/>
              <w:ind w:firstLine="0" w:left="0"/>
              <w:jc w:val="center"/>
            </w:pPr>
            <w:r>
              <w:t>45</w:t>
            </w:r>
          </w:p>
        </w:tc>
        <w:tc>
          <w:tcPr>
            <w:tcW w:type="dxa" w:w="1587"/>
            <w:tcMar>
              <w:left w:type="dxa" w:w="0"/>
              <w:right w:type="dxa" w:w="0"/>
            </w:tcMar>
          </w:tcPr>
          <w:p w14:paraId="45270000">
            <w:pPr>
              <w:pStyle w:val="Style_2"/>
              <w:ind w:firstLine="0" w:left="0"/>
              <w:jc w:val="left"/>
            </w:pPr>
            <w:r>
              <w:t>Болезни и травмы позвоночника, спинного мозга, последствия внутричерепной травмы, сотрясение головного мозга</w:t>
            </w:r>
          </w:p>
        </w:tc>
        <w:tc>
          <w:tcPr>
            <w:tcW w:type="dxa" w:w="3402"/>
            <w:tcMar>
              <w:left w:type="dxa" w:w="0"/>
              <w:right w:type="dxa" w:w="0"/>
            </w:tcMar>
          </w:tcPr>
          <w:p w14:paraId="46270000">
            <w:pPr>
              <w:pStyle w:val="Style_2"/>
              <w:ind w:firstLine="0" w:left="0"/>
              <w:jc w:val="center"/>
            </w:pPr>
            <w:r>
              <w:t>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type="dxa" w:w="2324"/>
            <w:tcMar>
              <w:left w:type="dxa" w:w="0"/>
              <w:right w:type="dxa" w:w="0"/>
            </w:tcMar>
          </w:tcPr>
          <w:p w14:paraId="47270000">
            <w:pPr>
              <w:pStyle w:val="Style_2"/>
              <w:ind w:firstLine="0" w:left="0"/>
              <w:jc w:val="center"/>
            </w:pPr>
            <w:r>
              <w:t>-</w:t>
            </w:r>
          </w:p>
        </w:tc>
        <w:tc>
          <w:tcPr>
            <w:tcW w:type="dxa" w:w="1644"/>
            <w:tcMar>
              <w:left w:type="dxa" w:w="0"/>
              <w:right w:type="dxa" w:w="0"/>
            </w:tcMar>
          </w:tcPr>
          <w:p w14:paraId="48270000">
            <w:pPr>
              <w:pStyle w:val="Style_2"/>
              <w:ind w:firstLine="0" w:left="0"/>
              <w:jc w:val="center"/>
            </w:pPr>
            <w:r>
              <w:t>-</w:t>
            </w:r>
          </w:p>
        </w:tc>
        <w:tc>
          <w:tcPr>
            <w:tcW w:type="dxa" w:w="1077"/>
            <w:tcMar>
              <w:left w:type="dxa" w:w="0"/>
              <w:right w:type="dxa" w:w="0"/>
            </w:tcMar>
          </w:tcPr>
          <w:p w14:paraId="49270000">
            <w:pPr>
              <w:pStyle w:val="Style_2"/>
              <w:ind w:firstLine="0" w:left="0"/>
              <w:jc w:val="center"/>
            </w:pPr>
            <w:r>
              <w:t>0,94</w:t>
            </w:r>
          </w:p>
        </w:tc>
      </w:tr>
      <w:tr>
        <w:tc>
          <w:tcPr>
            <w:tcW w:type="dxa" w:w="971"/>
            <w:tcMar>
              <w:left w:type="dxa" w:w="0"/>
              <w:right w:type="dxa" w:w="0"/>
            </w:tcMar>
          </w:tcPr>
          <w:p w14:paraId="4A270000">
            <w:pPr>
              <w:pStyle w:val="Style_2"/>
              <w:ind w:firstLine="0" w:left="0"/>
              <w:jc w:val="center"/>
            </w:pPr>
            <w:r>
              <w:t>ds16.002</w:t>
            </w:r>
          </w:p>
        </w:tc>
        <w:tc>
          <w:tcPr>
            <w:tcW w:type="dxa" w:w="860"/>
            <w:tcMar>
              <w:left w:type="dxa" w:w="0"/>
              <w:right w:type="dxa" w:w="0"/>
            </w:tcMar>
          </w:tcPr>
          <w:p w14:paraId="4B270000">
            <w:pPr>
              <w:pStyle w:val="Style_2"/>
              <w:ind w:firstLine="0" w:left="0"/>
              <w:jc w:val="center"/>
            </w:pPr>
            <w:r>
              <w:t>46</w:t>
            </w:r>
          </w:p>
        </w:tc>
        <w:tc>
          <w:tcPr>
            <w:tcW w:type="dxa" w:w="1587"/>
            <w:tcMar>
              <w:left w:type="dxa" w:w="0"/>
              <w:right w:type="dxa" w:w="0"/>
            </w:tcMar>
          </w:tcPr>
          <w:p w14:paraId="4C270000">
            <w:pPr>
              <w:pStyle w:val="Style_2"/>
              <w:ind w:firstLine="0" w:left="0"/>
              <w:jc w:val="left"/>
            </w:pPr>
            <w:r>
              <w:t>Операции на периферической нервной системе</w:t>
            </w:r>
          </w:p>
        </w:tc>
        <w:tc>
          <w:tcPr>
            <w:tcW w:type="dxa" w:w="3402"/>
            <w:tcMar>
              <w:left w:type="dxa" w:w="0"/>
              <w:right w:type="dxa" w:w="0"/>
            </w:tcMar>
          </w:tcPr>
          <w:p w14:paraId="4D270000">
            <w:pPr>
              <w:pStyle w:val="Style_2"/>
              <w:ind w:firstLine="0" w:left="0"/>
              <w:jc w:val="center"/>
            </w:pPr>
            <w:r>
              <w:t>-</w:t>
            </w:r>
          </w:p>
        </w:tc>
        <w:tc>
          <w:tcPr>
            <w:tcW w:type="dxa" w:w="2324"/>
            <w:tcMar>
              <w:left w:type="dxa" w:w="0"/>
              <w:right w:type="dxa" w:w="0"/>
            </w:tcMar>
          </w:tcPr>
          <w:p w14:paraId="4E270000">
            <w:pPr>
              <w:pStyle w:val="Style_2"/>
              <w:ind w:firstLine="0" w:left="0"/>
              <w:jc w:val="center"/>
            </w:pPr>
            <w:r>
              <w:rPr>
                <w:color w:val="0000FF"/>
              </w:rPr>
              <w:fldChar w:fldCharType="begin"/>
            </w:r>
            <w:r>
              <w:rPr>
                <w:color w:val="0000FF"/>
              </w:rPr>
              <w:instrText>HYPERLINK "https://login.consultant.ru/link/?req=doc&amp;base=LAW&amp;n=371416&amp;date=02.02.2024&amp;dst=111525&amp;field=134"</w:instrText>
            </w:r>
            <w:r>
              <w:rPr>
                <w:color w:val="0000FF"/>
              </w:rPr>
              <w:fldChar w:fldCharType="separate"/>
            </w:r>
            <w:r>
              <w:rPr>
                <w:color w:val="0000FF"/>
              </w:rPr>
              <w:t>A16.24.001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"https://login.consultant.ru/link/?req=doc&amp;base=LAW&amp;n=371416&amp;date=02.02.2024&amp;dst=111531&amp;field=134"</w:instrText>
            </w:r>
            <w:r>
              <w:rPr>
                <w:color w:val="0000FF"/>
              </w:rPr>
              <w:fldChar w:fldCharType="separate"/>
            </w:r>
            <w:r>
              <w:rPr>
                <w:color w:val="0000FF"/>
              </w:rPr>
              <w:t>A16.24.003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"https://login.consultant.ru/link/?req=doc&amp;base=LAW&amp;n=371416&amp;date=02.02.2024&amp;dst=111535&amp;field=134"</w:instrText>
            </w:r>
            <w:r>
              <w:rPr>
                <w:color w:val="0000FF"/>
              </w:rPr>
              <w:fldChar w:fldCharType="separate"/>
            </w:r>
            <w:r>
              <w:rPr>
                <w:color w:val="0000FF"/>
              </w:rPr>
              <w:t>A16.24.004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"https://login.consultant.ru/link/?req=doc&amp;base=LAW&amp;n=371416&amp;date=02.02.2024&amp;dst=111569&amp;field=134"</w:instrText>
            </w:r>
            <w:r>
              <w:rPr>
                <w:color w:val="0000FF"/>
              </w:rPr>
              <w:fldChar w:fldCharType="separate"/>
            </w:r>
            <w:r>
              <w:rPr>
                <w:color w:val="0000FF"/>
              </w:rPr>
              <w:t>A16.24.016</w:t>
            </w:r>
            <w:r>
              <w:rPr>
                <w:color w:val="0000FF"/>
              </w:rPr>
              <w:fldChar w:fldCharType="end"/>
            </w:r>
          </w:p>
        </w:tc>
        <w:tc>
          <w:tcPr>
            <w:tcW w:type="dxa" w:w="1644"/>
            <w:tcMar>
              <w:left w:type="dxa" w:w="0"/>
              <w:right w:type="dxa" w:w="0"/>
            </w:tcMar>
          </w:tcPr>
          <w:p w14:paraId="4F270000">
            <w:pPr>
              <w:pStyle w:val="Style_2"/>
              <w:ind w:firstLine="0" w:left="0"/>
              <w:jc w:val="center"/>
            </w:pPr>
            <w:r>
              <w:t>-</w:t>
            </w:r>
          </w:p>
        </w:tc>
        <w:tc>
          <w:tcPr>
            <w:tcW w:type="dxa" w:w="1077"/>
            <w:tcMar>
              <w:left w:type="dxa" w:w="0"/>
              <w:right w:type="dxa" w:w="0"/>
            </w:tcMar>
          </w:tcPr>
          <w:p w14:paraId="50270000">
            <w:pPr>
              <w:pStyle w:val="Style_2"/>
              <w:ind w:firstLine="0" w:left="0"/>
              <w:jc w:val="center"/>
            </w:pPr>
            <w:r>
              <w:t>2,57</w:t>
            </w:r>
          </w:p>
        </w:tc>
      </w:tr>
      <w:tr>
        <w:tc>
          <w:tcPr>
            <w:tcW w:type="dxa" w:w="971"/>
            <w:tcMar>
              <w:left w:type="dxa" w:w="0"/>
              <w:right w:type="dxa" w:w="0"/>
            </w:tcMar>
          </w:tcPr>
          <w:p w14:paraId="51270000">
            <w:pPr>
              <w:pStyle w:val="Style_2"/>
              <w:ind w:firstLine="0" w:left="0"/>
              <w:jc w:val="center"/>
            </w:pPr>
            <w:r>
              <w:t>ds17</w:t>
            </w:r>
          </w:p>
        </w:tc>
        <w:tc>
          <w:tcPr>
            <w:tcW w:type="dxa" w:w="860"/>
            <w:tcMar>
              <w:left w:type="dxa" w:w="0"/>
              <w:right w:type="dxa" w:w="0"/>
            </w:tcMar>
          </w:tcPr>
          <w:p w14:paraId="52270000">
            <w:pPr>
              <w:pStyle w:val="Style_2"/>
              <w:ind w:firstLine="0" w:left="0"/>
              <w:jc w:val="center"/>
              <w:outlineLvl w:val="3"/>
            </w:pPr>
            <w:r>
              <w:t>17</w:t>
            </w:r>
          </w:p>
        </w:tc>
        <w:tc>
          <w:tcPr>
            <w:tcW w:type="dxa" w:w="8957"/>
            <w:gridSpan w:val="4"/>
            <w:tcMar>
              <w:left w:type="dxa" w:w="0"/>
              <w:right w:type="dxa" w:w="0"/>
            </w:tcMar>
          </w:tcPr>
          <w:p w14:paraId="53270000">
            <w:pPr>
              <w:pStyle w:val="Style_2"/>
              <w:ind w:firstLine="0" w:left="0"/>
              <w:jc w:val="center"/>
            </w:pPr>
            <w:r>
              <w:t>Неонатология</w:t>
            </w:r>
          </w:p>
        </w:tc>
        <w:tc>
          <w:tcPr>
            <w:tcW w:type="dxa" w:w="1077"/>
            <w:tcMar>
              <w:left w:type="dxa" w:w="0"/>
              <w:right w:type="dxa" w:w="0"/>
            </w:tcMar>
          </w:tcPr>
          <w:p w14:paraId="54270000">
            <w:pPr>
              <w:pStyle w:val="Style_2"/>
              <w:ind w:firstLine="0" w:left="0"/>
              <w:jc w:val="center"/>
            </w:pPr>
            <w:r>
              <w:t>1,79</w:t>
            </w:r>
          </w:p>
        </w:tc>
      </w:tr>
      <w:tr>
        <w:tc>
          <w:tcPr>
            <w:tcW w:type="dxa" w:w="971"/>
            <w:tcMar>
              <w:left w:type="dxa" w:w="0"/>
              <w:right w:type="dxa" w:w="0"/>
            </w:tcMar>
          </w:tcPr>
          <w:p w14:paraId="55270000">
            <w:pPr>
              <w:pStyle w:val="Style_2"/>
              <w:ind w:firstLine="0" w:left="0"/>
              <w:jc w:val="center"/>
            </w:pPr>
            <w:r>
              <w:t>ds17.001</w:t>
            </w:r>
          </w:p>
        </w:tc>
        <w:tc>
          <w:tcPr>
            <w:tcW w:type="dxa" w:w="860"/>
            <w:tcMar>
              <w:left w:type="dxa" w:w="0"/>
              <w:right w:type="dxa" w:w="0"/>
            </w:tcMar>
          </w:tcPr>
          <w:p w14:paraId="56270000">
            <w:pPr>
              <w:pStyle w:val="Style_2"/>
              <w:ind w:firstLine="0" w:left="0"/>
              <w:jc w:val="center"/>
            </w:pPr>
            <w:r>
              <w:t>47</w:t>
            </w:r>
          </w:p>
        </w:tc>
        <w:tc>
          <w:tcPr>
            <w:tcW w:type="dxa" w:w="1587"/>
            <w:tcMar>
              <w:left w:type="dxa" w:w="0"/>
              <w:right w:type="dxa" w:w="0"/>
            </w:tcMar>
          </w:tcPr>
          <w:p w14:paraId="57270000">
            <w:pPr>
              <w:pStyle w:val="Style_2"/>
              <w:ind w:firstLine="0" w:left="0"/>
              <w:jc w:val="left"/>
            </w:pPr>
            <w:r>
              <w:t>Нарушения, возникшие в перинатальном периоде</w:t>
            </w:r>
          </w:p>
        </w:tc>
        <w:tc>
          <w:tcPr>
            <w:tcW w:type="dxa" w:w="3402"/>
            <w:tcMar>
              <w:left w:type="dxa" w:w="0"/>
              <w:right w:type="dxa" w:w="0"/>
            </w:tcMar>
          </w:tcPr>
          <w:p w14:paraId="58270000">
            <w:pPr>
              <w:pStyle w:val="Style_2"/>
              <w:ind w:firstLine="0" w:left="0"/>
              <w:jc w:val="center"/>
            </w:pPr>
            <w:r>
              <w:t>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type="dxa" w:w="2324"/>
            <w:tcMar>
              <w:left w:type="dxa" w:w="0"/>
              <w:right w:type="dxa" w:w="0"/>
            </w:tcMar>
          </w:tcPr>
          <w:p w14:paraId="59270000">
            <w:pPr>
              <w:pStyle w:val="Style_2"/>
              <w:ind w:firstLine="0" w:left="0"/>
              <w:jc w:val="center"/>
            </w:pPr>
            <w:r>
              <w:t>-</w:t>
            </w:r>
          </w:p>
        </w:tc>
        <w:tc>
          <w:tcPr>
            <w:tcW w:type="dxa" w:w="1644"/>
            <w:tcMar>
              <w:left w:type="dxa" w:w="0"/>
              <w:right w:type="dxa" w:w="0"/>
            </w:tcMar>
          </w:tcPr>
          <w:p w14:paraId="5A270000">
            <w:pPr>
              <w:pStyle w:val="Style_2"/>
              <w:ind w:firstLine="0" w:left="0"/>
              <w:jc w:val="center"/>
            </w:pPr>
            <w:r>
              <w:t>-</w:t>
            </w:r>
          </w:p>
        </w:tc>
        <w:tc>
          <w:tcPr>
            <w:tcW w:type="dxa" w:w="1077"/>
            <w:tcMar>
              <w:left w:type="dxa" w:w="0"/>
              <w:right w:type="dxa" w:w="0"/>
            </w:tcMar>
          </w:tcPr>
          <w:p w14:paraId="5B270000">
            <w:pPr>
              <w:pStyle w:val="Style_2"/>
              <w:ind w:firstLine="0" w:left="0"/>
              <w:jc w:val="center"/>
            </w:pPr>
            <w:r>
              <w:t>1,79</w:t>
            </w:r>
          </w:p>
        </w:tc>
      </w:tr>
      <w:tr>
        <w:tc>
          <w:tcPr>
            <w:tcW w:type="dxa" w:w="971"/>
            <w:tcMar>
              <w:left w:type="dxa" w:w="0"/>
              <w:right w:type="dxa" w:w="0"/>
            </w:tcMar>
          </w:tcPr>
          <w:p w14:paraId="5C270000">
            <w:pPr>
              <w:pStyle w:val="Style_2"/>
              <w:ind w:firstLine="0" w:left="0"/>
              <w:jc w:val="center"/>
            </w:pPr>
            <w:r>
              <w:t>ds18</w:t>
            </w:r>
          </w:p>
        </w:tc>
        <w:tc>
          <w:tcPr>
            <w:tcW w:type="dxa" w:w="860"/>
            <w:tcMar>
              <w:left w:type="dxa" w:w="0"/>
              <w:right w:type="dxa" w:w="0"/>
            </w:tcMar>
          </w:tcPr>
          <w:p w14:paraId="5D270000">
            <w:pPr>
              <w:pStyle w:val="Style_2"/>
              <w:ind w:firstLine="0" w:left="0"/>
              <w:jc w:val="center"/>
              <w:outlineLvl w:val="3"/>
            </w:pPr>
            <w:r>
              <w:t>18</w:t>
            </w:r>
          </w:p>
        </w:tc>
        <w:tc>
          <w:tcPr>
            <w:tcW w:type="dxa" w:w="8957"/>
            <w:gridSpan w:val="4"/>
            <w:tcMar>
              <w:left w:type="dxa" w:w="0"/>
              <w:right w:type="dxa" w:w="0"/>
            </w:tcMar>
          </w:tcPr>
          <w:p w14:paraId="5E270000">
            <w:pPr>
              <w:pStyle w:val="Style_2"/>
              <w:ind w:firstLine="0" w:left="0"/>
              <w:jc w:val="center"/>
            </w:pPr>
            <w:r>
              <w:t>Нефрология (без диализа)</w:t>
            </w:r>
          </w:p>
        </w:tc>
        <w:tc>
          <w:tcPr>
            <w:tcW w:type="dxa" w:w="1077"/>
            <w:tcMar>
              <w:left w:type="dxa" w:w="0"/>
              <w:right w:type="dxa" w:w="0"/>
            </w:tcMar>
          </w:tcPr>
          <w:p w14:paraId="5F270000">
            <w:pPr>
              <w:pStyle w:val="Style_2"/>
              <w:ind w:firstLine="0" w:left="0"/>
              <w:jc w:val="center"/>
            </w:pPr>
            <w:r>
              <w:t>2,74</w:t>
            </w:r>
          </w:p>
        </w:tc>
      </w:tr>
      <w:tr>
        <w:tc>
          <w:tcPr>
            <w:tcW w:type="dxa" w:w="971"/>
            <w:tcMar>
              <w:left w:type="dxa" w:w="0"/>
              <w:right w:type="dxa" w:w="0"/>
            </w:tcMar>
          </w:tcPr>
          <w:p w14:paraId="60270000">
            <w:pPr>
              <w:pStyle w:val="Style_2"/>
              <w:ind w:firstLine="0" w:left="0"/>
              <w:jc w:val="center"/>
            </w:pPr>
            <w:r>
              <w:t>ds18.001</w:t>
            </w:r>
          </w:p>
        </w:tc>
        <w:tc>
          <w:tcPr>
            <w:tcW w:type="dxa" w:w="860"/>
            <w:tcMar>
              <w:left w:type="dxa" w:w="0"/>
              <w:right w:type="dxa" w:w="0"/>
            </w:tcMar>
          </w:tcPr>
          <w:p w14:paraId="61270000">
            <w:pPr>
              <w:pStyle w:val="Style_2"/>
              <w:ind w:firstLine="0" w:left="0"/>
              <w:jc w:val="center"/>
            </w:pPr>
            <w:r>
              <w:t>48</w:t>
            </w:r>
          </w:p>
        </w:tc>
        <w:tc>
          <w:tcPr>
            <w:tcW w:type="dxa" w:w="1587"/>
            <w:tcMar>
              <w:left w:type="dxa" w:w="0"/>
              <w:right w:type="dxa" w:w="0"/>
            </w:tcMar>
          </w:tcPr>
          <w:p w14:paraId="62270000">
            <w:pPr>
              <w:pStyle w:val="Style_2"/>
              <w:ind w:firstLine="0" w:left="0"/>
              <w:jc w:val="left"/>
            </w:pPr>
            <w:r>
              <w:t>Гломерулярные болезни, почечная недостаточность (без диализа)</w:t>
            </w:r>
          </w:p>
        </w:tc>
        <w:tc>
          <w:tcPr>
            <w:tcW w:type="dxa" w:w="3402"/>
            <w:tcMar>
              <w:left w:type="dxa" w:w="0"/>
              <w:right w:type="dxa" w:w="0"/>
            </w:tcMar>
          </w:tcPr>
          <w:p w14:paraId="63270000">
            <w:pPr>
              <w:pStyle w:val="Style_2"/>
              <w:ind w:firstLine="0" w:left="0"/>
              <w:jc w:val="center"/>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type="dxa" w:w="2324"/>
            <w:tcMar>
              <w:left w:type="dxa" w:w="0"/>
              <w:right w:type="dxa" w:w="0"/>
            </w:tcMar>
          </w:tcPr>
          <w:p w14:paraId="64270000">
            <w:pPr>
              <w:pStyle w:val="Style_2"/>
              <w:ind w:firstLine="0" w:left="0"/>
              <w:jc w:val="center"/>
            </w:pPr>
            <w:r>
              <w:t>-</w:t>
            </w:r>
          </w:p>
        </w:tc>
        <w:tc>
          <w:tcPr>
            <w:tcW w:type="dxa" w:w="1644"/>
            <w:tcMar>
              <w:left w:type="dxa" w:w="0"/>
              <w:right w:type="dxa" w:w="0"/>
            </w:tcMar>
          </w:tcPr>
          <w:p w14:paraId="65270000">
            <w:pPr>
              <w:pStyle w:val="Style_2"/>
              <w:ind w:firstLine="0" w:left="0"/>
              <w:jc w:val="center"/>
            </w:pPr>
            <w:r>
              <w:t>-</w:t>
            </w:r>
          </w:p>
        </w:tc>
        <w:tc>
          <w:tcPr>
            <w:tcW w:type="dxa" w:w="1077"/>
            <w:tcMar>
              <w:left w:type="dxa" w:w="0"/>
              <w:right w:type="dxa" w:w="0"/>
            </w:tcMar>
          </w:tcPr>
          <w:p w14:paraId="66270000">
            <w:pPr>
              <w:pStyle w:val="Style_2"/>
              <w:ind w:firstLine="0" w:left="0"/>
              <w:jc w:val="center"/>
            </w:pPr>
            <w:r>
              <w:t>1,60</w:t>
            </w:r>
          </w:p>
        </w:tc>
      </w:tr>
      <w:tr>
        <w:tc>
          <w:tcPr>
            <w:tcW w:type="dxa" w:w="971"/>
            <w:tcMar>
              <w:left w:type="dxa" w:w="0"/>
              <w:right w:type="dxa" w:w="0"/>
            </w:tcMar>
          </w:tcPr>
          <w:p w14:paraId="67270000">
            <w:pPr>
              <w:pStyle w:val="Style_2"/>
              <w:ind w:firstLine="0" w:left="0"/>
              <w:jc w:val="center"/>
            </w:pPr>
            <w:r>
              <w:t>ds18.002</w:t>
            </w:r>
          </w:p>
        </w:tc>
        <w:tc>
          <w:tcPr>
            <w:tcW w:type="dxa" w:w="860"/>
            <w:tcMar>
              <w:left w:type="dxa" w:w="0"/>
              <w:right w:type="dxa" w:w="0"/>
            </w:tcMar>
          </w:tcPr>
          <w:p w14:paraId="68270000">
            <w:pPr>
              <w:pStyle w:val="Style_2"/>
              <w:ind w:firstLine="0" w:left="0"/>
              <w:jc w:val="center"/>
            </w:pPr>
            <w:r>
              <w:t>49</w:t>
            </w:r>
          </w:p>
        </w:tc>
        <w:tc>
          <w:tcPr>
            <w:tcW w:type="dxa" w:w="1587"/>
            <w:tcMar>
              <w:left w:type="dxa" w:w="0"/>
              <w:right w:type="dxa" w:w="0"/>
            </w:tcMar>
          </w:tcPr>
          <w:p w14:paraId="69270000">
            <w:pPr>
              <w:pStyle w:val="Style_2"/>
              <w:ind w:firstLine="0" w:left="0"/>
              <w:jc w:val="left"/>
            </w:pPr>
            <w:r>
              <w:t>Лекарственная терапия у пациентов, получающих диализ</w:t>
            </w:r>
          </w:p>
        </w:tc>
        <w:tc>
          <w:tcPr>
            <w:tcW w:type="dxa" w:w="3402"/>
            <w:tcMar>
              <w:left w:type="dxa" w:w="0"/>
              <w:right w:type="dxa" w:w="0"/>
            </w:tcMar>
          </w:tcPr>
          <w:p w14:paraId="6A270000">
            <w:pPr>
              <w:pStyle w:val="Style_2"/>
              <w:ind w:firstLine="0" w:left="0"/>
              <w:jc w:val="center"/>
            </w:pPr>
            <w:r>
              <w:t>N18.5</w:t>
            </w:r>
          </w:p>
        </w:tc>
        <w:tc>
          <w:tcPr>
            <w:tcW w:type="dxa" w:w="2324"/>
            <w:tcMar>
              <w:left w:type="dxa" w:w="0"/>
              <w:right w:type="dxa" w:w="0"/>
            </w:tcMar>
          </w:tcPr>
          <w:p w14:paraId="6B270000">
            <w:pPr>
              <w:pStyle w:val="Style_2"/>
              <w:ind w:firstLine="0" w:left="0"/>
              <w:jc w:val="center"/>
            </w:pPr>
            <w:r>
              <w:rPr>
                <w:color w:val="0000FF"/>
              </w:rPr>
              <w:fldChar w:fldCharType="begin"/>
            </w:r>
            <w:r>
              <w:rPr>
                <w:color w:val="0000FF"/>
              </w:rPr>
              <w:instrText>HYPERLINK "https://login.consultant.ru/link/?req=doc&amp;base=LAW&amp;n=371416&amp;date=02.02.2024&amp;dst=115817&amp;field=134"</w:instrText>
            </w:r>
            <w:r>
              <w:rPr>
                <w:color w:val="0000FF"/>
              </w:rPr>
              <w:fldChar w:fldCharType="separate"/>
            </w:r>
            <w:r>
              <w:rPr>
                <w:color w:val="0000FF"/>
              </w:rPr>
              <w:t>A25.28.001.001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"https://login.consultant.ru/link/?req=doc&amp;base=LAW&amp;n=371416&amp;date=02.02.2024&amp;dst=115819&amp;field=134"</w:instrText>
            </w:r>
            <w:r>
              <w:rPr>
                <w:color w:val="0000FF"/>
              </w:rPr>
              <w:fldChar w:fldCharType="separate"/>
            </w:r>
            <w:r>
              <w:rPr>
                <w:color w:val="0000FF"/>
              </w:rPr>
              <w:t>A25.28.001.002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"https://login.consultant.ru/link/?req=doc&amp;base=LAW&amp;n=371416&amp;date=02.02.2024&amp;dst=115821&amp;field=134"</w:instrText>
            </w:r>
            <w:r>
              <w:rPr>
                <w:color w:val="0000FF"/>
              </w:rPr>
              <w:fldChar w:fldCharType="separate"/>
            </w:r>
            <w:r>
              <w:rPr>
                <w:color w:val="0000FF"/>
              </w:rPr>
              <w:t>A25.28.001.003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"https://login.consultant.ru/link/?req=doc&amp;base=LAW&amp;n=371416&amp;date=02.02.2024&amp;dst=115823&amp;field=134"</w:instrText>
            </w:r>
            <w:r>
              <w:rPr>
                <w:color w:val="0000FF"/>
              </w:rPr>
              <w:fldChar w:fldCharType="separate"/>
            </w:r>
            <w:r>
              <w:rPr>
                <w:color w:val="0000FF"/>
              </w:rPr>
              <w:t>A25.28.001.004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"https://login.consultant.ru/link/?req=doc&amp;base=LAW&amp;n=371416&amp;date=02.02.2024&amp;dst=115825&amp;field=134"</w:instrText>
            </w:r>
            <w:r>
              <w:rPr>
                <w:color w:val="0000FF"/>
              </w:rPr>
              <w:fldChar w:fldCharType="separate"/>
            </w:r>
            <w:r>
              <w:rPr>
                <w:color w:val="0000FF"/>
              </w:rPr>
              <w:t>A25.28.001.005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"https://login.consultant.ru/link/?req=doc&amp;base=LAW&amp;n=371416&amp;date=02.02.2024&amp;dst=115827&amp;field=134"</w:instrText>
            </w:r>
            <w:r>
              <w:rPr>
                <w:color w:val="0000FF"/>
              </w:rPr>
              <w:fldChar w:fldCharType="separate"/>
            </w:r>
            <w:r>
              <w:rPr>
                <w:color w:val="0000FF"/>
              </w:rPr>
              <w:t>A25.28.001.006</w:t>
            </w:r>
            <w:r>
              <w:rPr>
                <w:color w:val="0000FF"/>
              </w:rPr>
              <w:fldChar w:fldCharType="end"/>
            </w:r>
          </w:p>
        </w:tc>
        <w:tc>
          <w:tcPr>
            <w:tcW w:type="dxa" w:w="1644"/>
            <w:tcMar>
              <w:left w:type="dxa" w:w="0"/>
              <w:right w:type="dxa" w:w="0"/>
            </w:tcMar>
          </w:tcPr>
          <w:p w14:paraId="6C270000">
            <w:pPr>
              <w:pStyle w:val="Style_2"/>
              <w:ind w:firstLine="0" w:left="0"/>
              <w:jc w:val="center"/>
            </w:pPr>
            <w:r>
              <w:t>-</w:t>
            </w:r>
          </w:p>
        </w:tc>
        <w:tc>
          <w:tcPr>
            <w:tcW w:type="dxa" w:w="1077"/>
            <w:tcMar>
              <w:left w:type="dxa" w:w="0"/>
              <w:right w:type="dxa" w:w="0"/>
            </w:tcMar>
          </w:tcPr>
          <w:p w14:paraId="6D270000">
            <w:pPr>
              <w:pStyle w:val="Style_2"/>
              <w:ind w:firstLine="0" w:left="0"/>
              <w:jc w:val="center"/>
            </w:pPr>
            <w:r>
              <w:t>3,25</w:t>
            </w:r>
          </w:p>
        </w:tc>
      </w:tr>
      <w:tr>
        <w:tc>
          <w:tcPr>
            <w:tcW w:type="dxa" w:w="971"/>
            <w:vMerge w:val="restart"/>
            <w:tcMar>
              <w:left w:type="dxa" w:w="0"/>
              <w:right w:type="dxa" w:w="0"/>
            </w:tcMar>
          </w:tcPr>
          <w:p w14:paraId="6E270000">
            <w:pPr>
              <w:pStyle w:val="Style_2"/>
              <w:ind w:firstLine="0" w:left="0"/>
              <w:jc w:val="center"/>
            </w:pPr>
            <w:r>
              <w:t>ds18.003</w:t>
            </w:r>
          </w:p>
        </w:tc>
        <w:tc>
          <w:tcPr>
            <w:tcW w:type="dxa" w:w="860"/>
            <w:vMerge w:val="restart"/>
            <w:tcMar>
              <w:left w:type="dxa" w:w="0"/>
              <w:right w:type="dxa" w:w="0"/>
            </w:tcMar>
          </w:tcPr>
          <w:p w14:paraId="6F270000">
            <w:pPr>
              <w:pStyle w:val="Style_2"/>
              <w:ind w:firstLine="0" w:left="0"/>
              <w:jc w:val="center"/>
            </w:pPr>
            <w:r>
              <w:t>50</w:t>
            </w:r>
          </w:p>
        </w:tc>
        <w:tc>
          <w:tcPr>
            <w:tcW w:type="dxa" w:w="1587"/>
            <w:vMerge w:val="restart"/>
            <w:tcMar>
              <w:left w:type="dxa" w:w="0"/>
              <w:right w:type="dxa" w:w="0"/>
            </w:tcMar>
          </w:tcPr>
          <w:p w14:paraId="70270000">
            <w:pPr>
              <w:pStyle w:val="Style_2"/>
              <w:ind w:firstLine="0" w:left="0"/>
              <w:jc w:val="left"/>
            </w:pPr>
            <w:r>
              <w:t>Формирование, имплантация, удаление, смена доступа для диализа</w:t>
            </w:r>
          </w:p>
        </w:tc>
        <w:tc>
          <w:tcPr>
            <w:tcW w:type="dxa" w:w="3402"/>
            <w:tcMar>
              <w:left w:type="dxa" w:w="0"/>
              <w:right w:type="dxa" w:w="0"/>
            </w:tcMar>
          </w:tcPr>
          <w:p w14:paraId="71270000">
            <w:pPr>
              <w:pStyle w:val="Style_2"/>
              <w:ind w:firstLine="0" w:left="0"/>
              <w:jc w:val="center"/>
            </w:pPr>
            <w:r>
              <w:t>N18.4</w:t>
            </w:r>
          </w:p>
        </w:tc>
        <w:tc>
          <w:tcPr>
            <w:tcW w:type="dxa" w:w="2324"/>
            <w:tcMar>
              <w:left w:type="dxa" w:w="0"/>
              <w:right w:type="dxa" w:w="0"/>
            </w:tcMar>
          </w:tcPr>
          <w:p w14:paraId="72270000">
            <w:pPr>
              <w:pStyle w:val="Style_2"/>
              <w:ind w:firstLine="0" w:left="0"/>
              <w:jc w:val="center"/>
            </w:pPr>
            <w:r>
              <w:rPr>
                <w:color w:val="0000FF"/>
              </w:rPr>
              <w:fldChar w:fldCharType="begin"/>
            </w:r>
            <w:r>
              <w:rPr>
                <w:color w:val="0000FF"/>
              </w:rPr>
              <w:instrText>HYPERLINK "https://login.consultant.ru/link/?req=doc&amp;base=LAW&amp;n=371416&amp;date=02.02.2024&amp;dst=109247&amp;field=134"</w:instrText>
            </w:r>
            <w:r>
              <w:rPr>
                <w:color w:val="0000FF"/>
              </w:rPr>
              <w:fldChar w:fldCharType="separate"/>
            </w:r>
            <w:r>
              <w:rPr>
                <w:color w:val="0000FF"/>
              </w:rPr>
              <w:t>A16.12.033</w:t>
            </w:r>
            <w:r>
              <w:rPr>
                <w:color w:val="0000FF"/>
              </w:rPr>
              <w:fldChar w:fldCharType="end"/>
            </w:r>
          </w:p>
        </w:tc>
        <w:tc>
          <w:tcPr>
            <w:tcW w:type="dxa" w:w="1644"/>
            <w:tcMar>
              <w:left w:type="dxa" w:w="0"/>
              <w:right w:type="dxa" w:w="0"/>
            </w:tcMar>
          </w:tcPr>
          <w:p w14:paraId="73270000">
            <w:pPr>
              <w:pStyle w:val="Style_2"/>
              <w:ind w:firstLine="0" w:left="0"/>
              <w:jc w:val="center"/>
            </w:pPr>
            <w:r>
              <w:t>-</w:t>
            </w:r>
          </w:p>
        </w:tc>
        <w:tc>
          <w:tcPr>
            <w:tcW w:type="dxa" w:w="1077"/>
            <w:vMerge w:val="restart"/>
            <w:tcMar>
              <w:left w:type="dxa" w:w="0"/>
              <w:right w:type="dxa" w:w="0"/>
            </w:tcMar>
          </w:tcPr>
          <w:p w14:paraId="74270000">
            <w:pPr>
              <w:pStyle w:val="Style_2"/>
              <w:ind w:firstLine="0" w:left="0"/>
              <w:jc w:val="center"/>
            </w:pPr>
            <w:r>
              <w:t>3,18</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tcMar>
              <w:left w:type="dxa" w:w="0"/>
              <w:right w:type="dxa" w:w="0"/>
            </w:tcMar>
          </w:tcPr>
          <w:p w14:paraId="75270000">
            <w:pPr>
              <w:pStyle w:val="Style_2"/>
              <w:ind w:firstLine="0" w:left="0"/>
              <w:jc w:val="center"/>
            </w:pPr>
            <w:r>
              <w:t>N18.5</w:t>
            </w:r>
          </w:p>
        </w:tc>
        <w:tc>
          <w:tcPr>
            <w:tcW w:type="dxa" w:w="2324"/>
            <w:tcMar>
              <w:left w:type="dxa" w:w="0"/>
              <w:right w:type="dxa" w:w="0"/>
            </w:tcMar>
          </w:tcPr>
          <w:p w14:paraId="76270000">
            <w:pPr>
              <w:pStyle w:val="Style_2"/>
              <w:ind w:firstLine="0" w:left="0"/>
              <w:jc w:val="center"/>
            </w:pPr>
            <w:r>
              <w:rPr>
                <w:color w:val="0000FF"/>
              </w:rPr>
              <w:fldChar w:fldCharType="begin"/>
            </w:r>
            <w:r>
              <w:rPr>
                <w:color w:val="0000FF"/>
              </w:rPr>
              <w:instrText>HYPERLINK "https://login.consultant.ru/link/?req=doc&amp;base=LAW&amp;n=371416&amp;date=02.02.2024&amp;dst=105285&amp;field=134"</w:instrText>
            </w:r>
            <w:r>
              <w:rPr>
                <w:color w:val="0000FF"/>
              </w:rPr>
              <w:fldChar w:fldCharType="separate"/>
            </w:r>
            <w:r>
              <w:rPr>
                <w:color w:val="0000FF"/>
              </w:rPr>
              <w:t>A11.12.001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"https://login.consultant.ru/link/?req=doc&amp;base=LAW&amp;n=371416&amp;date=02.02.2024&amp;dst=105291&amp;field=134"</w:instrText>
            </w:r>
            <w:r>
              <w:rPr>
                <w:color w:val="0000FF"/>
              </w:rPr>
              <w:fldChar w:fldCharType="separate"/>
            </w:r>
            <w:r>
              <w:rPr>
                <w:color w:val="0000FF"/>
              </w:rPr>
              <w:t>A11.12.001.003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"https://login.consultant.ru/link/?req=doc&amp;base=LAW&amp;n=371416&amp;date=02.02.2024&amp;dst=105293&amp;field=134"</w:instrText>
            </w:r>
            <w:r>
              <w:rPr>
                <w:color w:val="0000FF"/>
              </w:rPr>
              <w:fldChar w:fldCharType="separate"/>
            </w:r>
            <w:r>
              <w:rPr>
                <w:color w:val="0000FF"/>
              </w:rPr>
              <w:t>A11.12.001.004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"https://login.consultant.ru/link/?req=doc&amp;base=LAW&amp;n=371416&amp;date=02.02.2024&amp;dst=105295&amp;field=134"</w:instrText>
            </w:r>
            <w:r>
              <w:rPr>
                <w:color w:val="0000FF"/>
              </w:rPr>
              <w:fldChar w:fldCharType="separate"/>
            </w:r>
            <w:r>
              <w:rPr>
                <w:color w:val="0000FF"/>
              </w:rPr>
              <w:t>A11.12.001.005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"https://login.consultant.ru/link/?req=doc&amp;base=LAW&amp;n=371416&amp;date=02.02.2024&amp;dst=105297&amp;field=134"</w:instrText>
            </w:r>
            <w:r>
              <w:rPr>
                <w:color w:val="0000FF"/>
              </w:rPr>
              <w:fldChar w:fldCharType="separate"/>
            </w:r>
            <w:r>
              <w:rPr>
                <w:color w:val="0000FF"/>
              </w:rPr>
              <w:t>A11.12.001.006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"https://login.consultant.ru/link/?req=doc&amp;base=LAW&amp;n=371416&amp;date=02.02.2024&amp;dst=105309&amp;field=134"</w:instrText>
            </w:r>
            <w:r>
              <w:rPr>
                <w:color w:val="0000FF"/>
              </w:rPr>
              <w:fldChar w:fldCharType="separate"/>
            </w:r>
            <w:r>
              <w:rPr>
                <w:color w:val="0000FF"/>
              </w:rPr>
              <w:t>A11.12.003.004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"https://login.consultant.ru/link/?req=doc&amp;base=LAW&amp;n=371416&amp;date=02.02.2024&amp;dst=105333&amp;field=134"</w:instrText>
            </w:r>
            <w:r>
              <w:rPr>
                <w:color w:val="0000FF"/>
              </w:rPr>
              <w:fldChar w:fldCharType="separate"/>
            </w:r>
            <w:r>
              <w:rPr>
                <w:color w:val="0000FF"/>
              </w:rPr>
              <w:t>A11.12.015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"https://login.consultant.ru/link/?req=doc&amp;base=LAW&amp;n=371416&amp;date=02.02.2024&amp;dst=105335&amp;field=134"</w:instrText>
            </w:r>
            <w:r>
              <w:rPr>
                <w:color w:val="0000FF"/>
              </w:rPr>
              <w:fldChar w:fldCharType="separate"/>
            </w:r>
            <w:r>
              <w:rPr>
                <w:color w:val="0000FF"/>
              </w:rPr>
              <w:t>A11.12.015.001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"https://login.consultant.ru/link/?req=doc&amp;base=LAW&amp;n=371416&amp;date=02.02.2024&amp;dst=105337&amp;field=134"</w:instrText>
            </w:r>
            <w:r>
              <w:rPr>
                <w:color w:val="0000FF"/>
              </w:rPr>
              <w:fldChar w:fldCharType="separate"/>
            </w:r>
            <w:r>
              <w:rPr>
                <w:color w:val="0000FF"/>
              </w:rPr>
              <w:t>A11.12.015.002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"https://login.consultant.ru/link/?req=doc&amp;base=LAW&amp;n=371416&amp;date=02.02.2024&amp;dst=105769&amp;field=134"</w:instrText>
            </w:r>
            <w:r>
              <w:rPr>
                <w:color w:val="0000FF"/>
              </w:rPr>
              <w:fldChar w:fldCharType="separate"/>
            </w:r>
            <w:r>
              <w:rPr>
                <w:color w:val="0000FF"/>
              </w:rPr>
              <w:t>A11.30.025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"https://login.consultant.ru/link/?req=doc&amp;base=LAW&amp;n=371416&amp;date=02.02.2024&amp;dst=105771&amp;field=134"</w:instrText>
            </w:r>
            <w:r>
              <w:rPr>
                <w:color w:val="0000FF"/>
              </w:rPr>
              <w:fldChar w:fldCharType="separate"/>
            </w:r>
            <w:r>
              <w:rPr>
                <w:color w:val="0000FF"/>
              </w:rPr>
              <w:t>A11.30.026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"https://login.consultant.ru/link/?req=doc&amp;base=LAW&amp;n=371416&amp;date=02.02.2024&amp;dst=109247&amp;field=134"</w:instrText>
            </w:r>
            <w:r>
              <w:rPr>
                <w:color w:val="0000FF"/>
              </w:rPr>
              <w:fldChar w:fldCharType="separate"/>
            </w:r>
            <w:r>
              <w:rPr>
                <w:color w:val="0000FF"/>
              </w:rPr>
              <w:t>A16.12.033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"https://login.consultant.ru/link/?req=doc&amp;base=LAW&amp;n=371416&amp;date=02.02.2024&amp;dst=109251&amp;field=134"</w:instrText>
            </w:r>
            <w:r>
              <w:rPr>
                <w:color w:val="0000FF"/>
              </w:rPr>
              <w:fldChar w:fldCharType="separate"/>
            </w:r>
            <w:r>
              <w:rPr>
                <w:color w:val="0000FF"/>
              </w:rPr>
              <w:t>A16.12.034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"https://login.consultant.ru/link/?req=doc&amp;base=LAW&amp;n=371416&amp;date=02.02.2024&amp;dst=109453&amp;field=134"</w:instrText>
            </w:r>
            <w:r>
              <w:rPr>
                <w:color w:val="0000FF"/>
              </w:rPr>
              <w:fldChar w:fldCharType="separate"/>
            </w:r>
            <w:r>
              <w:rPr>
                <w:color w:val="0000FF"/>
              </w:rPr>
              <w:t>A16.12.073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"https://login.consultant.ru/link/?req=doc&amp;base=LAW&amp;n=371416&amp;date=02.02.2024&amp;dst=112849&amp;field=134"</w:instrText>
            </w:r>
            <w:r>
              <w:rPr>
                <w:color w:val="0000FF"/>
              </w:rPr>
              <w:fldChar w:fldCharType="separate"/>
            </w:r>
            <w:r>
              <w:rPr>
                <w:color w:val="0000FF"/>
              </w:rPr>
              <w:t>A16.30.077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"https://login.consultant.ru/link/?req=doc&amp;base=LAW&amp;n=371416&amp;date=02.02.2024&amp;dst=115841&amp;field=134"</w:instrText>
            </w:r>
            <w:r>
              <w:rPr>
                <w:color w:val="0000FF"/>
              </w:rPr>
              <w:fldChar w:fldCharType="separate"/>
            </w:r>
            <w:r>
              <w:rPr>
                <w:color w:val="0000FF"/>
              </w:rPr>
              <w:t>A25.30.001.001</w:t>
            </w:r>
            <w:r>
              <w:rPr>
                <w:color w:val="0000FF"/>
              </w:rPr>
              <w:fldChar w:fldCharType="end"/>
            </w:r>
          </w:p>
        </w:tc>
        <w:tc>
          <w:tcPr>
            <w:tcW w:type="dxa" w:w="1644"/>
            <w:tcMar>
              <w:left w:type="dxa" w:w="0"/>
              <w:right w:type="dxa" w:w="0"/>
            </w:tcMar>
          </w:tcPr>
          <w:p w14:paraId="77270000">
            <w:pPr>
              <w:pStyle w:val="Style_2"/>
              <w:ind w:firstLine="0" w:left="0"/>
              <w:jc w:val="center"/>
            </w:pPr>
            <w:r>
              <w:t>-</w:t>
            </w:r>
          </w:p>
        </w:tc>
        <w:tc>
          <w:tcPr>
            <w:tcW w:type="dxa" w:w="1077"/>
            <w:gridSpan w:val="1"/>
            <w:vMerge w:val="continue"/>
            <w:tcMar>
              <w:left w:type="dxa" w:w="0"/>
              <w:right w:type="dxa" w:w="0"/>
            </w:tcMar>
          </w:tcPr>
          <w:p/>
        </w:tc>
      </w:tr>
      <w:tr>
        <w:tc>
          <w:tcPr>
            <w:tcW w:type="dxa" w:w="971"/>
            <w:tcMar>
              <w:left w:type="dxa" w:w="0"/>
              <w:right w:type="dxa" w:w="0"/>
            </w:tcMar>
          </w:tcPr>
          <w:p w14:paraId="78270000">
            <w:pPr>
              <w:pStyle w:val="Style_2"/>
              <w:ind w:firstLine="0" w:left="0"/>
              <w:jc w:val="center"/>
            </w:pPr>
            <w:r>
              <w:t>ds18.004</w:t>
            </w:r>
          </w:p>
        </w:tc>
        <w:tc>
          <w:tcPr>
            <w:tcW w:type="dxa" w:w="860"/>
            <w:tcMar>
              <w:left w:type="dxa" w:w="0"/>
              <w:right w:type="dxa" w:w="0"/>
            </w:tcMar>
          </w:tcPr>
          <w:p w14:paraId="79270000">
            <w:pPr>
              <w:pStyle w:val="Style_2"/>
              <w:ind w:firstLine="0" w:left="0"/>
              <w:jc w:val="center"/>
            </w:pPr>
            <w:r>
              <w:t>51</w:t>
            </w:r>
          </w:p>
        </w:tc>
        <w:tc>
          <w:tcPr>
            <w:tcW w:type="dxa" w:w="1587"/>
            <w:tcMar>
              <w:left w:type="dxa" w:w="0"/>
              <w:right w:type="dxa" w:w="0"/>
            </w:tcMar>
          </w:tcPr>
          <w:p w14:paraId="7A270000">
            <w:pPr>
              <w:pStyle w:val="Style_2"/>
              <w:ind w:firstLine="0" w:left="0"/>
              <w:jc w:val="left"/>
            </w:pPr>
            <w:r>
              <w:t>Другие болезни почек</w:t>
            </w:r>
          </w:p>
        </w:tc>
        <w:tc>
          <w:tcPr>
            <w:tcW w:type="dxa" w:w="3402"/>
            <w:tcMar>
              <w:left w:type="dxa" w:w="0"/>
              <w:right w:type="dxa" w:w="0"/>
            </w:tcMar>
          </w:tcPr>
          <w:p w14:paraId="7B270000">
            <w:pPr>
              <w:pStyle w:val="Style_2"/>
              <w:ind w:firstLine="0" w:left="0"/>
              <w:jc w:val="center"/>
            </w:pPr>
            <w: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type="dxa" w:w="2324"/>
            <w:tcMar>
              <w:left w:type="dxa" w:w="0"/>
              <w:right w:type="dxa" w:w="0"/>
            </w:tcMar>
          </w:tcPr>
          <w:p w14:paraId="7C270000">
            <w:pPr>
              <w:pStyle w:val="Style_2"/>
              <w:ind w:firstLine="0" w:left="0"/>
              <w:jc w:val="center"/>
            </w:pPr>
            <w:r>
              <w:t>-</w:t>
            </w:r>
          </w:p>
        </w:tc>
        <w:tc>
          <w:tcPr>
            <w:tcW w:type="dxa" w:w="1644"/>
            <w:tcMar>
              <w:left w:type="dxa" w:w="0"/>
              <w:right w:type="dxa" w:w="0"/>
            </w:tcMar>
          </w:tcPr>
          <w:p w14:paraId="7D270000">
            <w:pPr>
              <w:pStyle w:val="Style_2"/>
              <w:ind w:firstLine="0" w:left="0"/>
              <w:jc w:val="center"/>
            </w:pPr>
            <w:r>
              <w:t>-</w:t>
            </w:r>
          </w:p>
        </w:tc>
        <w:tc>
          <w:tcPr>
            <w:tcW w:type="dxa" w:w="1077"/>
            <w:tcMar>
              <w:left w:type="dxa" w:w="0"/>
              <w:right w:type="dxa" w:w="0"/>
            </w:tcMar>
          </w:tcPr>
          <w:p w14:paraId="7E270000">
            <w:pPr>
              <w:pStyle w:val="Style_2"/>
              <w:ind w:firstLine="0" w:left="0"/>
              <w:jc w:val="center"/>
            </w:pPr>
            <w:r>
              <w:t>0,80</w:t>
            </w:r>
          </w:p>
        </w:tc>
      </w:tr>
      <w:tr>
        <w:tc>
          <w:tcPr>
            <w:tcW w:type="dxa" w:w="971"/>
            <w:tcMar>
              <w:left w:type="dxa" w:w="0"/>
              <w:right w:type="dxa" w:w="0"/>
            </w:tcMar>
          </w:tcPr>
          <w:p w14:paraId="7F270000">
            <w:pPr>
              <w:pStyle w:val="Style_2"/>
              <w:ind w:firstLine="0" w:left="0"/>
              <w:jc w:val="center"/>
            </w:pPr>
            <w:r>
              <w:t>ds19</w:t>
            </w:r>
          </w:p>
        </w:tc>
        <w:tc>
          <w:tcPr>
            <w:tcW w:type="dxa" w:w="860"/>
            <w:tcMar>
              <w:left w:type="dxa" w:w="0"/>
              <w:right w:type="dxa" w:w="0"/>
            </w:tcMar>
          </w:tcPr>
          <w:p w14:paraId="80270000">
            <w:pPr>
              <w:pStyle w:val="Style_2"/>
              <w:ind w:firstLine="0" w:left="0"/>
              <w:jc w:val="center"/>
              <w:outlineLvl w:val="3"/>
            </w:pPr>
            <w:r>
              <w:t>19</w:t>
            </w:r>
          </w:p>
        </w:tc>
        <w:tc>
          <w:tcPr>
            <w:tcW w:type="dxa" w:w="8957"/>
            <w:gridSpan w:val="4"/>
            <w:tcMar>
              <w:left w:type="dxa" w:w="0"/>
              <w:right w:type="dxa" w:w="0"/>
            </w:tcMar>
          </w:tcPr>
          <w:p w14:paraId="81270000">
            <w:pPr>
              <w:pStyle w:val="Style_2"/>
              <w:ind w:firstLine="0" w:left="0"/>
              <w:jc w:val="center"/>
            </w:pPr>
            <w:r>
              <w:t>Онкология</w:t>
            </w:r>
          </w:p>
        </w:tc>
        <w:tc>
          <w:tcPr>
            <w:tcW w:type="dxa" w:w="1077"/>
            <w:tcMar>
              <w:left w:type="dxa" w:w="0"/>
              <w:right w:type="dxa" w:w="0"/>
            </w:tcMar>
          </w:tcPr>
          <w:p w14:paraId="82270000">
            <w:pPr>
              <w:pStyle w:val="Style_2"/>
              <w:ind w:firstLine="0" w:left="0"/>
              <w:jc w:val="center"/>
            </w:pPr>
            <w:r>
              <w:t>6,11</w:t>
            </w:r>
          </w:p>
        </w:tc>
      </w:tr>
      <w:tr>
        <w:tc>
          <w:tcPr>
            <w:tcW w:type="dxa" w:w="971"/>
            <w:tcMar>
              <w:left w:type="dxa" w:w="0"/>
              <w:right w:type="dxa" w:w="0"/>
            </w:tcMar>
          </w:tcPr>
          <w:p w14:paraId="83270000">
            <w:pPr>
              <w:pStyle w:val="Style_2"/>
              <w:ind w:firstLine="0" w:left="0"/>
              <w:jc w:val="center"/>
            </w:pPr>
            <w:r>
              <w:t>ds19.016</w:t>
            </w:r>
          </w:p>
        </w:tc>
        <w:tc>
          <w:tcPr>
            <w:tcW w:type="dxa" w:w="860"/>
            <w:tcMar>
              <w:left w:type="dxa" w:w="0"/>
              <w:right w:type="dxa" w:w="0"/>
            </w:tcMar>
          </w:tcPr>
          <w:p w14:paraId="84270000">
            <w:pPr>
              <w:pStyle w:val="Style_2"/>
              <w:ind w:firstLine="0" w:left="0"/>
              <w:jc w:val="center"/>
            </w:pPr>
            <w:r>
              <w:t>52</w:t>
            </w:r>
          </w:p>
        </w:tc>
        <w:tc>
          <w:tcPr>
            <w:tcW w:type="dxa" w:w="1587"/>
            <w:tcMar>
              <w:left w:type="dxa" w:w="0"/>
              <w:right w:type="dxa" w:w="0"/>
            </w:tcMar>
          </w:tcPr>
          <w:p w14:paraId="85270000">
            <w:pPr>
              <w:pStyle w:val="Style_2"/>
              <w:ind w:firstLine="0" w:left="0"/>
              <w:jc w:val="left"/>
            </w:pPr>
            <w:r>
              <w:t>Операции при злокачественных новообразованиях кожи (уровень 1)</w:t>
            </w:r>
          </w:p>
        </w:tc>
        <w:tc>
          <w:tcPr>
            <w:tcW w:type="dxa" w:w="3402"/>
            <w:tcMar>
              <w:left w:type="dxa" w:w="0"/>
              <w:right w:type="dxa" w:w="0"/>
            </w:tcMar>
          </w:tcPr>
          <w:p w14:paraId="86270000">
            <w:pPr>
              <w:pStyle w:val="Style_2"/>
              <w:ind w:firstLine="0" w:left="0"/>
              <w:jc w:val="center"/>
            </w:pPr>
            <w:r>
              <w:t>C00 - C80, C97, D00 - D09</w:t>
            </w:r>
          </w:p>
        </w:tc>
        <w:tc>
          <w:tcPr>
            <w:tcW w:type="dxa" w:w="2324"/>
            <w:tcMar>
              <w:left w:type="dxa" w:w="0"/>
              <w:right w:type="dxa" w:w="0"/>
            </w:tcMar>
          </w:tcPr>
          <w:p w14:paraId="87270000">
            <w:pPr>
              <w:pStyle w:val="Style_2"/>
              <w:ind w:firstLine="0" w:left="0"/>
              <w:jc w:val="center"/>
            </w:pPr>
            <w:r>
              <w:rPr>
                <w:color w:val="0000FF"/>
              </w:rPr>
              <w:fldChar w:fldCharType="begin"/>
            </w:r>
            <w:r>
              <w:rPr>
                <w:color w:val="0000FF"/>
              </w:rPr>
              <w:instrText>HYPERLINK "https://login.consultant.ru/link/?req=doc&amp;base=LAW&amp;n=371416&amp;date=02.02.2024&amp;dst=106877&amp;field=134"</w:instrText>
            </w:r>
            <w:r>
              <w:rPr>
                <w:color w:val="0000FF"/>
              </w:rPr>
              <w:fldChar w:fldCharType="separate"/>
            </w:r>
            <w:r>
              <w:rPr>
                <w:color w:val="0000FF"/>
              </w:rPr>
              <w:t>A16.01.005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"https://login.consultant.ru/link/?req=doc&amp;base=LAW&amp;n=371416&amp;date=02.02.2024&amp;dst=112673&amp;field=134"</w:instrText>
            </w:r>
            <w:r>
              <w:rPr>
                <w:color w:val="0000FF"/>
              </w:rPr>
              <w:fldChar w:fldCharType="separate"/>
            </w:r>
            <w:r>
              <w:rPr>
                <w:color w:val="0000FF"/>
              </w:rPr>
              <w:t>A16.30.032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"https://login.consultant.ru/link/?req=doc&amp;base=LAW&amp;n=371416&amp;date=02.02.2024&amp;dst=112675&amp;field=134"</w:instrText>
            </w:r>
            <w:r>
              <w:rPr>
                <w:color w:val="0000FF"/>
              </w:rPr>
              <w:fldChar w:fldCharType="separate"/>
            </w:r>
            <w:r>
              <w:rPr>
                <w:color w:val="0000FF"/>
              </w:rPr>
              <w:t>A16.30.032.001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"https://login.consultant.ru/link/?req=doc&amp;base=LAW&amp;n=371416&amp;date=02.02.2024&amp;dst=114449&amp;field=134"</w:instrText>
            </w:r>
            <w:r>
              <w:rPr>
                <w:color w:val="0000FF"/>
              </w:rPr>
              <w:fldChar w:fldCharType="separate"/>
            </w:r>
            <w:r>
              <w:rPr>
                <w:color w:val="0000FF"/>
              </w:rPr>
              <w:t>A22.01.007.001</w:t>
            </w:r>
            <w:r>
              <w:rPr>
                <w:color w:val="0000FF"/>
              </w:rPr>
              <w:fldChar w:fldCharType="end"/>
            </w:r>
          </w:p>
        </w:tc>
        <w:tc>
          <w:tcPr>
            <w:tcW w:type="dxa" w:w="1644"/>
            <w:tcMar>
              <w:left w:type="dxa" w:w="0"/>
              <w:right w:type="dxa" w:w="0"/>
            </w:tcMar>
          </w:tcPr>
          <w:p w14:paraId="88270000">
            <w:pPr>
              <w:pStyle w:val="Style_2"/>
              <w:ind w:firstLine="0" w:left="0"/>
              <w:jc w:val="center"/>
            </w:pPr>
            <w:r>
              <w:t>-</w:t>
            </w:r>
          </w:p>
        </w:tc>
        <w:tc>
          <w:tcPr>
            <w:tcW w:type="dxa" w:w="1077"/>
            <w:tcMar>
              <w:left w:type="dxa" w:w="0"/>
              <w:right w:type="dxa" w:w="0"/>
            </w:tcMar>
          </w:tcPr>
          <w:p w14:paraId="89270000">
            <w:pPr>
              <w:pStyle w:val="Style_2"/>
              <w:ind w:firstLine="0" w:left="0"/>
              <w:jc w:val="center"/>
            </w:pPr>
            <w:r>
              <w:t>2,35</w:t>
            </w:r>
          </w:p>
        </w:tc>
      </w:tr>
      <w:tr>
        <w:tc>
          <w:tcPr>
            <w:tcW w:type="dxa" w:w="971"/>
            <w:tcMar>
              <w:left w:type="dxa" w:w="0"/>
              <w:right w:type="dxa" w:w="0"/>
            </w:tcMar>
          </w:tcPr>
          <w:p w14:paraId="8A270000">
            <w:pPr>
              <w:pStyle w:val="Style_2"/>
              <w:ind w:firstLine="0" w:left="0"/>
              <w:jc w:val="center"/>
            </w:pPr>
            <w:r>
              <w:t>ds19.017</w:t>
            </w:r>
          </w:p>
        </w:tc>
        <w:tc>
          <w:tcPr>
            <w:tcW w:type="dxa" w:w="860"/>
            <w:tcMar>
              <w:left w:type="dxa" w:w="0"/>
              <w:right w:type="dxa" w:w="0"/>
            </w:tcMar>
          </w:tcPr>
          <w:p w14:paraId="8B270000">
            <w:pPr>
              <w:pStyle w:val="Style_2"/>
              <w:ind w:firstLine="0" w:left="0"/>
              <w:jc w:val="center"/>
            </w:pPr>
            <w:r>
              <w:t>53</w:t>
            </w:r>
          </w:p>
        </w:tc>
        <w:tc>
          <w:tcPr>
            <w:tcW w:type="dxa" w:w="1587"/>
            <w:tcMar>
              <w:left w:type="dxa" w:w="0"/>
              <w:right w:type="dxa" w:w="0"/>
            </w:tcMar>
          </w:tcPr>
          <w:p w14:paraId="8C270000">
            <w:pPr>
              <w:pStyle w:val="Style_2"/>
              <w:ind w:firstLine="0" w:left="0"/>
              <w:jc w:val="left"/>
            </w:pPr>
            <w:r>
              <w:t>Операции при злокачественных новообразованиях кожи (уровень 2)</w:t>
            </w:r>
          </w:p>
        </w:tc>
        <w:tc>
          <w:tcPr>
            <w:tcW w:type="dxa" w:w="3402"/>
            <w:tcMar>
              <w:left w:type="dxa" w:w="0"/>
              <w:right w:type="dxa" w:w="0"/>
            </w:tcMar>
          </w:tcPr>
          <w:p w14:paraId="8D270000">
            <w:pPr>
              <w:pStyle w:val="Style_2"/>
              <w:ind w:firstLine="0" w:left="0"/>
              <w:jc w:val="center"/>
            </w:pPr>
            <w:r>
              <w:t>C00 - C80, C97, D00 - D09</w:t>
            </w:r>
          </w:p>
        </w:tc>
        <w:tc>
          <w:tcPr>
            <w:tcW w:type="dxa" w:w="2324"/>
            <w:tcMar>
              <w:left w:type="dxa" w:w="0"/>
              <w:right w:type="dxa" w:w="0"/>
            </w:tcMar>
          </w:tcPr>
          <w:p w14:paraId="8E270000">
            <w:pPr>
              <w:pStyle w:val="Style_2"/>
              <w:ind w:firstLine="0" w:left="0"/>
              <w:jc w:val="center"/>
            </w:pPr>
            <w:r>
              <w:rPr>
                <w:color w:val="0000FF"/>
              </w:rPr>
              <w:fldChar w:fldCharType="begin"/>
            </w:r>
            <w:r>
              <w:rPr>
                <w:color w:val="0000FF"/>
              </w:rPr>
              <w:instrText>HYPERLINK "https://login.consultant.ru/link/?req=doc&amp;base=LAW&amp;n=371416&amp;date=02.02.2024&amp;dst=106879&amp;field=134"</w:instrText>
            </w:r>
            <w:r>
              <w:rPr>
                <w:color w:val="0000FF"/>
              </w:rPr>
              <w:fldChar w:fldCharType="separate"/>
            </w:r>
            <w:r>
              <w:rPr>
                <w:color w:val="0000FF"/>
              </w:rPr>
              <w:t>A16.01.005.001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"https://login.consultant.ru/link/?req=doc&amp;base=LAW&amp;n=371416&amp;date=02.02.2024&amp;dst=106881&amp;field=134"</w:instrText>
            </w:r>
            <w:r>
              <w:rPr>
                <w:color w:val="0000FF"/>
              </w:rPr>
              <w:fldChar w:fldCharType="separate"/>
            </w:r>
            <w:r>
              <w:rPr>
                <w:color w:val="0000FF"/>
              </w:rPr>
              <w:t>A16.01.005.002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"https://login.consultant.ru/link/?req=doc&amp;base=LAW&amp;n=371416&amp;date=02.02.2024&amp;dst=106883&amp;field=134"</w:instrText>
            </w:r>
            <w:r>
              <w:rPr>
                <w:color w:val="0000FF"/>
              </w:rPr>
              <w:fldChar w:fldCharType="separate"/>
            </w:r>
            <w:r>
              <w:rPr>
                <w:color w:val="0000FF"/>
              </w:rPr>
              <w:t>A16.01.005.003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"https://login.consultant.ru/link/?req=doc&amp;base=LAW&amp;n=371416&amp;date=02.02.2024&amp;dst=112677&amp;field=134"</w:instrText>
            </w:r>
            <w:r>
              <w:rPr>
                <w:color w:val="0000FF"/>
              </w:rPr>
              <w:fldChar w:fldCharType="separate"/>
            </w:r>
            <w:r>
              <w:rPr>
                <w:color w:val="0000FF"/>
              </w:rPr>
              <w:t>A16.30.032.002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"https://login.consultant.ru/link/?req=doc&amp;base=LAW&amp;n=371416&amp;date=02.02.2024&amp;dst=112679&amp;field=134"</w:instrText>
            </w:r>
            <w:r>
              <w:rPr>
                <w:color w:val="0000FF"/>
              </w:rPr>
              <w:fldChar w:fldCharType="separate"/>
            </w:r>
            <w:r>
              <w:rPr>
                <w:color w:val="0000FF"/>
              </w:rPr>
              <w:t>A16.30.032.004</w:t>
            </w:r>
            <w:r>
              <w:rPr>
                <w:color w:val="0000FF"/>
              </w:rPr>
              <w:fldChar w:fldCharType="end"/>
            </w:r>
          </w:p>
        </w:tc>
        <w:tc>
          <w:tcPr>
            <w:tcW w:type="dxa" w:w="1644"/>
            <w:tcMar>
              <w:left w:type="dxa" w:w="0"/>
              <w:right w:type="dxa" w:w="0"/>
            </w:tcMar>
          </w:tcPr>
          <w:p w14:paraId="8F270000">
            <w:pPr>
              <w:pStyle w:val="Style_2"/>
              <w:ind w:firstLine="0" w:left="0"/>
              <w:jc w:val="center"/>
            </w:pPr>
            <w:r>
              <w:t>-</w:t>
            </w:r>
          </w:p>
        </w:tc>
        <w:tc>
          <w:tcPr>
            <w:tcW w:type="dxa" w:w="1077"/>
            <w:tcMar>
              <w:left w:type="dxa" w:w="0"/>
              <w:right w:type="dxa" w:w="0"/>
            </w:tcMar>
          </w:tcPr>
          <w:p w14:paraId="90270000">
            <w:pPr>
              <w:pStyle w:val="Style_2"/>
              <w:ind w:firstLine="0" w:left="0"/>
              <w:jc w:val="center"/>
            </w:pPr>
            <w:r>
              <w:t>2,48</w:t>
            </w:r>
          </w:p>
        </w:tc>
      </w:tr>
      <w:tr>
        <w:tc>
          <w:tcPr>
            <w:tcW w:type="dxa" w:w="971"/>
            <w:tcMar>
              <w:left w:type="dxa" w:w="0"/>
              <w:right w:type="dxa" w:w="0"/>
            </w:tcMar>
          </w:tcPr>
          <w:p w14:paraId="91270000">
            <w:pPr>
              <w:pStyle w:val="Style_2"/>
              <w:ind w:firstLine="0" w:left="0"/>
              <w:jc w:val="center"/>
            </w:pPr>
            <w:r>
              <w:t>ds19.028</w:t>
            </w:r>
          </w:p>
        </w:tc>
        <w:tc>
          <w:tcPr>
            <w:tcW w:type="dxa" w:w="860"/>
            <w:tcMar>
              <w:left w:type="dxa" w:w="0"/>
              <w:right w:type="dxa" w:w="0"/>
            </w:tcMar>
          </w:tcPr>
          <w:p w14:paraId="92270000">
            <w:pPr>
              <w:pStyle w:val="Style_2"/>
              <w:ind w:firstLine="0" w:left="0"/>
              <w:jc w:val="center"/>
            </w:pPr>
            <w:r>
              <w:t>54</w:t>
            </w:r>
          </w:p>
        </w:tc>
        <w:tc>
          <w:tcPr>
            <w:tcW w:type="dxa" w:w="1587"/>
            <w:tcMar>
              <w:left w:type="dxa" w:w="0"/>
              <w:right w:type="dxa" w:w="0"/>
            </w:tcMar>
          </w:tcPr>
          <w:p w14:paraId="93270000">
            <w:pPr>
              <w:pStyle w:val="Style_2"/>
              <w:ind w:firstLine="0" w:left="0"/>
              <w:jc w:val="left"/>
            </w:pPr>
            <w:r>
              <w:t>Установка, замена порт-системы (катетера) для лекарственной терапии злокачественных новообразований</w:t>
            </w:r>
          </w:p>
        </w:tc>
        <w:tc>
          <w:tcPr>
            <w:tcW w:type="dxa" w:w="3402"/>
            <w:tcMar>
              <w:left w:type="dxa" w:w="0"/>
              <w:right w:type="dxa" w:w="0"/>
            </w:tcMar>
          </w:tcPr>
          <w:p w14:paraId="94270000">
            <w:pPr>
              <w:pStyle w:val="Style_2"/>
              <w:ind w:firstLine="0" w:left="0"/>
              <w:jc w:val="center"/>
            </w:pPr>
            <w:r>
              <w:t>C., D00 - D09</w:t>
            </w:r>
          </w:p>
        </w:tc>
        <w:tc>
          <w:tcPr>
            <w:tcW w:type="dxa" w:w="2324"/>
            <w:tcMar>
              <w:left w:type="dxa" w:w="0"/>
              <w:right w:type="dxa" w:w="0"/>
            </w:tcMar>
          </w:tcPr>
          <w:p w14:paraId="95270000">
            <w:pPr>
              <w:pStyle w:val="Style_2"/>
              <w:ind w:firstLine="0" w:left="0"/>
              <w:jc w:val="center"/>
            </w:pPr>
            <w:r>
              <w:rPr>
                <w:color w:val="0000FF"/>
              </w:rPr>
              <w:fldChar w:fldCharType="begin"/>
            </w:r>
            <w:r>
              <w:rPr>
                <w:color w:val="0000FF"/>
              </w:rPr>
              <w:instrText>HYPERLINK "https://login.consultant.ru/link/?req=doc&amp;base=LAW&amp;n=371416&amp;date=02.02.2024&amp;dst=105289&amp;field=134"</w:instrText>
            </w:r>
            <w:r>
              <w:rPr>
                <w:color w:val="0000FF"/>
              </w:rPr>
              <w:fldChar w:fldCharType="separate"/>
            </w:r>
            <w:r>
              <w:rPr>
                <w:color w:val="0000FF"/>
              </w:rPr>
              <w:t>A11.12.001.002</w:t>
            </w:r>
            <w:r>
              <w:rPr>
                <w:color w:val="0000FF"/>
              </w:rPr>
              <w:fldChar w:fldCharType="end"/>
            </w:r>
          </w:p>
        </w:tc>
        <w:tc>
          <w:tcPr>
            <w:tcW w:type="dxa" w:w="1644"/>
            <w:tcMar>
              <w:left w:type="dxa" w:w="0"/>
              <w:right w:type="dxa" w:w="0"/>
            </w:tcMar>
          </w:tcPr>
          <w:p w14:paraId="96270000">
            <w:pPr>
              <w:pStyle w:val="Style_2"/>
              <w:ind w:firstLine="0" w:left="0"/>
              <w:jc w:val="center"/>
            </w:pPr>
            <w:r>
              <w:t>-</w:t>
            </w:r>
          </w:p>
        </w:tc>
        <w:tc>
          <w:tcPr>
            <w:tcW w:type="dxa" w:w="1077"/>
            <w:tcMar>
              <w:left w:type="dxa" w:w="0"/>
              <w:right w:type="dxa" w:w="0"/>
            </w:tcMar>
          </w:tcPr>
          <w:p w14:paraId="97270000">
            <w:pPr>
              <w:pStyle w:val="Style_2"/>
              <w:ind w:firstLine="0" w:left="0"/>
              <w:jc w:val="center"/>
            </w:pPr>
            <w:r>
              <w:t>2,17</w:t>
            </w:r>
          </w:p>
        </w:tc>
      </w:tr>
      <w:tr>
        <w:tc>
          <w:tcPr>
            <w:tcW w:type="dxa" w:w="971"/>
            <w:tcMar>
              <w:left w:type="dxa" w:w="0"/>
              <w:right w:type="dxa" w:w="0"/>
            </w:tcMar>
          </w:tcPr>
          <w:p w14:paraId="98270000">
            <w:pPr>
              <w:pStyle w:val="Style_2"/>
              <w:ind w:firstLine="0" w:left="0"/>
              <w:jc w:val="center"/>
            </w:pPr>
            <w:r>
              <w:t>ds19.029</w:t>
            </w:r>
          </w:p>
        </w:tc>
        <w:tc>
          <w:tcPr>
            <w:tcW w:type="dxa" w:w="860"/>
            <w:tcMar>
              <w:left w:type="dxa" w:w="0"/>
              <w:right w:type="dxa" w:w="0"/>
            </w:tcMar>
          </w:tcPr>
          <w:p w14:paraId="99270000">
            <w:pPr>
              <w:pStyle w:val="Style_2"/>
              <w:ind w:firstLine="0" w:left="0"/>
              <w:jc w:val="center"/>
            </w:pPr>
            <w:r>
              <w:t>55</w:t>
            </w:r>
          </w:p>
        </w:tc>
        <w:tc>
          <w:tcPr>
            <w:tcW w:type="dxa" w:w="1587"/>
            <w:tcMar>
              <w:left w:type="dxa" w:w="0"/>
              <w:right w:type="dxa" w:w="0"/>
            </w:tcMar>
          </w:tcPr>
          <w:p w14:paraId="9A270000">
            <w:pPr>
              <w:pStyle w:val="Style_2"/>
              <w:ind w:firstLine="0" w:left="0"/>
              <w:jc w:val="left"/>
            </w:pPr>
            <w:r>
              <w:t>Госпитализация в диагностических целях с постановкой (подтверждением) диагноза злокачественного новообразования с использованием ПЭТ КТ</w:t>
            </w:r>
          </w:p>
        </w:tc>
        <w:tc>
          <w:tcPr>
            <w:tcW w:type="dxa" w:w="3402"/>
            <w:tcMar>
              <w:left w:type="dxa" w:w="0"/>
              <w:right w:type="dxa" w:w="0"/>
            </w:tcMar>
          </w:tcPr>
          <w:p w14:paraId="9B270000">
            <w:pPr>
              <w:pStyle w:val="Style_2"/>
              <w:ind w:firstLine="0" w:left="0"/>
              <w:jc w:val="center"/>
            </w:pPr>
            <w:r>
              <w:t>C., D00 - D09</w:t>
            </w:r>
          </w:p>
        </w:tc>
        <w:tc>
          <w:tcPr>
            <w:tcW w:type="dxa" w:w="2324"/>
            <w:tcMar>
              <w:left w:type="dxa" w:w="0"/>
              <w:right w:type="dxa" w:w="0"/>
            </w:tcMar>
          </w:tcPr>
          <w:p w14:paraId="9C270000">
            <w:pPr>
              <w:pStyle w:val="Style_2"/>
              <w:ind w:firstLine="0" w:left="0"/>
              <w:jc w:val="center"/>
            </w:pPr>
            <w:r>
              <w:rPr>
                <w:color w:val="0000FF"/>
              </w:rPr>
              <w:fldChar w:fldCharType="begin"/>
            </w:r>
            <w:r>
              <w:rPr>
                <w:color w:val="0000FF"/>
              </w:rPr>
              <w:instrText>HYPERLINK "https://login.consultant.ru/link/?req=doc&amp;base=LAW&amp;n=371416&amp;date=02.02.2024&amp;dst=102994&amp;field=134"</w:instrText>
            </w:r>
            <w:r>
              <w:rPr>
                <w:color w:val="0000FF"/>
              </w:rPr>
              <w:fldChar w:fldCharType="separate"/>
            </w:r>
            <w:r>
              <w:rPr>
                <w:color w:val="0000FF"/>
              </w:rPr>
              <w:t>A07.23.008.001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"https://login.consultant.ru/link/?req=doc&amp;base=LAW&amp;n=371416&amp;date=02.02.2024&amp;dst=103150&amp;field=134"</w:instrText>
            </w:r>
            <w:r>
              <w:rPr>
                <w:color w:val="0000FF"/>
              </w:rPr>
              <w:fldChar w:fldCharType="separate"/>
            </w:r>
            <w:r>
              <w:rPr>
                <w:color w:val="0000FF"/>
              </w:rPr>
              <w:t>A07.30.043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"https://login.consultant.ru/link/?req=doc&amp;base=LAW&amp;n=371416&amp;date=02.02.2024&amp;dst=103152&amp;field=134"</w:instrText>
            </w:r>
            <w:r>
              <w:rPr>
                <w:color w:val="0000FF"/>
              </w:rPr>
              <w:fldChar w:fldCharType="separate"/>
            </w:r>
            <w:r>
              <w:rPr>
                <w:color w:val="0000FF"/>
              </w:rPr>
              <w:t>A07.30.043.001</w:t>
            </w:r>
            <w:r>
              <w:rPr>
                <w:color w:val="0000FF"/>
              </w:rPr>
              <w:fldChar w:fldCharType="end"/>
            </w:r>
          </w:p>
        </w:tc>
        <w:tc>
          <w:tcPr>
            <w:tcW w:type="dxa" w:w="1644"/>
            <w:tcMar>
              <w:left w:type="dxa" w:w="0"/>
              <w:right w:type="dxa" w:w="0"/>
            </w:tcMar>
          </w:tcPr>
          <w:p w14:paraId="9D270000">
            <w:pPr>
              <w:pStyle w:val="Style_2"/>
              <w:ind w:firstLine="0" w:left="0"/>
              <w:jc w:val="center"/>
            </w:pPr>
            <w:r>
              <w:t>-</w:t>
            </w:r>
          </w:p>
        </w:tc>
        <w:tc>
          <w:tcPr>
            <w:tcW w:type="dxa" w:w="1077"/>
            <w:tcMar>
              <w:left w:type="dxa" w:w="0"/>
              <w:right w:type="dxa" w:w="0"/>
            </w:tcMar>
          </w:tcPr>
          <w:p w14:paraId="9E270000">
            <w:pPr>
              <w:pStyle w:val="Style_2"/>
              <w:ind w:firstLine="0" w:left="0"/>
              <w:jc w:val="center"/>
            </w:pPr>
            <w:r>
              <w:t>2,55</w:t>
            </w:r>
          </w:p>
        </w:tc>
      </w:tr>
      <w:tr>
        <w:tc>
          <w:tcPr>
            <w:tcW w:type="dxa" w:w="971"/>
            <w:tcMar>
              <w:left w:type="dxa" w:w="0"/>
              <w:right w:type="dxa" w:w="0"/>
            </w:tcMar>
          </w:tcPr>
          <w:p w14:paraId="9F270000">
            <w:pPr>
              <w:pStyle w:val="Style_2"/>
              <w:ind w:firstLine="0" w:left="0"/>
              <w:jc w:val="center"/>
            </w:pPr>
            <w:r>
              <w:t>ds19.033</w:t>
            </w:r>
          </w:p>
        </w:tc>
        <w:tc>
          <w:tcPr>
            <w:tcW w:type="dxa" w:w="860"/>
            <w:tcMar>
              <w:left w:type="dxa" w:w="0"/>
              <w:right w:type="dxa" w:w="0"/>
            </w:tcMar>
          </w:tcPr>
          <w:p w14:paraId="A0270000">
            <w:pPr>
              <w:pStyle w:val="Style_2"/>
              <w:ind w:firstLine="0" w:left="0"/>
              <w:jc w:val="center"/>
            </w:pPr>
            <w:r>
              <w:t>56</w:t>
            </w:r>
          </w:p>
        </w:tc>
        <w:tc>
          <w:tcPr>
            <w:tcW w:type="dxa" w:w="1587"/>
            <w:tcMar>
              <w:left w:type="dxa" w:w="0"/>
              <w:right w:type="dxa" w:w="0"/>
            </w:tcMar>
          </w:tcPr>
          <w:p w14:paraId="A1270000">
            <w:pPr>
              <w:pStyle w:val="Style_2"/>
              <w:ind w:firstLine="0" w:left="0"/>
              <w:jc w:val="left"/>
            </w:pPr>
            <w:r>
              <w:t>Госпитализация в диагностических целях с проведением биопсии и последующим проведением молекулярно-генетического и (или) иммуногистохимического исследования</w:t>
            </w:r>
          </w:p>
        </w:tc>
        <w:tc>
          <w:tcPr>
            <w:tcW w:type="dxa" w:w="3402"/>
            <w:tcMar>
              <w:left w:type="dxa" w:w="0"/>
              <w:right w:type="dxa" w:w="0"/>
            </w:tcMar>
          </w:tcPr>
          <w:p w14:paraId="A2270000">
            <w:pPr>
              <w:pStyle w:val="Style_2"/>
              <w:ind w:firstLine="0" w:left="0"/>
              <w:jc w:val="center"/>
            </w:pPr>
            <w:r>
              <w:t>-</w:t>
            </w:r>
          </w:p>
        </w:tc>
        <w:tc>
          <w:tcPr>
            <w:tcW w:type="dxa" w:w="2324"/>
            <w:tcMar>
              <w:left w:type="dxa" w:w="0"/>
              <w:right w:type="dxa" w:w="0"/>
            </w:tcMar>
          </w:tcPr>
          <w:p w14:paraId="A3270000">
            <w:pPr>
              <w:pStyle w:val="Style_2"/>
              <w:ind w:firstLine="0" w:left="0"/>
              <w:jc w:val="center"/>
            </w:pPr>
            <w:r>
              <w:t>-</w:t>
            </w:r>
          </w:p>
        </w:tc>
        <w:tc>
          <w:tcPr>
            <w:tcW w:type="dxa" w:w="1644"/>
            <w:tcMar>
              <w:left w:type="dxa" w:w="0"/>
              <w:right w:type="dxa" w:w="0"/>
            </w:tcMar>
          </w:tcPr>
          <w:p w14:paraId="A4270000">
            <w:pPr>
              <w:pStyle w:val="Style_2"/>
              <w:ind w:firstLine="0" w:left="0"/>
              <w:jc w:val="center"/>
            </w:pPr>
            <w:r>
              <w:t>Иной классификационный критерий: mgi</w:t>
            </w:r>
          </w:p>
        </w:tc>
        <w:tc>
          <w:tcPr>
            <w:tcW w:type="dxa" w:w="1077"/>
            <w:tcMar>
              <w:left w:type="dxa" w:w="0"/>
              <w:right w:type="dxa" w:w="0"/>
            </w:tcMar>
          </w:tcPr>
          <w:p w14:paraId="A5270000">
            <w:pPr>
              <w:pStyle w:val="Style_2"/>
              <w:ind w:firstLine="0" w:left="0"/>
              <w:jc w:val="center"/>
            </w:pPr>
            <w:r>
              <w:t>2,44</w:t>
            </w:r>
          </w:p>
        </w:tc>
      </w:tr>
      <w:tr>
        <w:tc>
          <w:tcPr>
            <w:tcW w:type="dxa" w:w="971"/>
            <w:tcMar>
              <w:left w:type="dxa" w:w="0"/>
              <w:right w:type="dxa" w:w="0"/>
            </w:tcMar>
          </w:tcPr>
          <w:p w14:paraId="A6270000">
            <w:pPr>
              <w:pStyle w:val="Style_2"/>
              <w:ind w:firstLine="0" w:left="0"/>
              <w:jc w:val="center"/>
            </w:pPr>
            <w:r>
              <w:t>ds19.080</w:t>
            </w:r>
          </w:p>
        </w:tc>
        <w:tc>
          <w:tcPr>
            <w:tcW w:type="dxa" w:w="860"/>
            <w:tcMar>
              <w:left w:type="dxa" w:w="0"/>
              <w:right w:type="dxa" w:w="0"/>
            </w:tcMar>
          </w:tcPr>
          <w:p w14:paraId="A7270000">
            <w:pPr>
              <w:pStyle w:val="Style_2"/>
              <w:ind w:firstLine="0" w:left="0"/>
              <w:jc w:val="center"/>
            </w:pPr>
            <w:r>
              <w:t>57</w:t>
            </w:r>
          </w:p>
        </w:tc>
        <w:tc>
          <w:tcPr>
            <w:tcW w:type="dxa" w:w="1587"/>
            <w:tcMar>
              <w:left w:type="dxa" w:w="0"/>
              <w:right w:type="dxa" w:w="0"/>
            </w:tcMar>
          </w:tcPr>
          <w:p w14:paraId="A8270000">
            <w:pPr>
              <w:pStyle w:val="Style_2"/>
              <w:ind w:firstLine="0" w:left="0"/>
              <w:jc w:val="left"/>
            </w:pPr>
            <w:r>
              <w:t>Лекарственная терапия при злокачественных новообразованиях (кроме лимфоидной и кроветворной тканей), взрослые (уровень 1)</w:t>
            </w:r>
          </w:p>
        </w:tc>
        <w:tc>
          <w:tcPr>
            <w:tcW w:type="dxa" w:w="3402"/>
            <w:tcMar>
              <w:left w:type="dxa" w:w="0"/>
              <w:right w:type="dxa" w:w="0"/>
            </w:tcMar>
          </w:tcPr>
          <w:p w14:paraId="A9270000">
            <w:pPr>
              <w:pStyle w:val="Style_2"/>
              <w:ind w:firstLine="0" w:left="0"/>
              <w:jc w:val="center"/>
            </w:pPr>
            <w:r>
              <w:t>C00 - C80, C97, D00 - D09</w:t>
            </w:r>
          </w:p>
        </w:tc>
        <w:tc>
          <w:tcPr>
            <w:tcW w:type="dxa" w:w="2324"/>
            <w:tcMar>
              <w:left w:type="dxa" w:w="0"/>
              <w:right w:type="dxa" w:w="0"/>
            </w:tcMar>
          </w:tcPr>
          <w:p w14:paraId="AA270000">
            <w:pPr>
              <w:pStyle w:val="Style_2"/>
              <w:ind w:firstLine="0" w:left="0"/>
              <w:jc w:val="center"/>
            </w:pPr>
            <w:r>
              <w:t>-</w:t>
            </w:r>
          </w:p>
        </w:tc>
        <w:tc>
          <w:tcPr>
            <w:tcW w:type="dxa" w:w="1644"/>
            <w:tcMar>
              <w:left w:type="dxa" w:w="0"/>
              <w:right w:type="dxa" w:w="0"/>
            </w:tcMar>
          </w:tcPr>
          <w:p w14:paraId="AB270000">
            <w:pPr>
              <w:pStyle w:val="Style_2"/>
              <w:ind w:firstLine="0" w:left="0"/>
              <w:jc w:val="center"/>
            </w:pPr>
            <w:r>
              <w:t>Возрастная группа: старше 18 лет</w:t>
            </w:r>
          </w:p>
          <w:p w14:paraId="AC270000">
            <w:pPr>
              <w:pStyle w:val="Style_2"/>
              <w:ind w:firstLine="0" w:left="0"/>
              <w:jc w:val="center"/>
            </w:pPr>
            <w:r>
              <w:t>Схемы: sh0019, sh0024, sh0025, sh0028, sh0047, sh0050, sh0051, sh0052, sh0058, sh0084, sh0090, sh0113, sh0121, sh0121.1, sh0123, sh0124, sh0128, sh0139, sh0144, sh0182, sh0191, sh0202, sh0224, sh0226, sh0229, sh0238, sh0253, sh0272, sh0280, sh0330, sh0350, sh0389, sh0486, sh0537, sh0555, sh0556, sh0582, sh0616, sh0632, sh0634, sh0635, sh0636, sh0639, sh0640, sh0641, sh0673, sh0677, sh0690, sh0695, sh0698, sh0699, sh0700, sh0702, sh0702.1, sh0704, sh0707, sh0711, sh0712, sh0716, sh0717, sh0764, sh0765, sh0770, sh0770.1, sh0773, sh0774, sh0775, sh0776, sh0777, sh0778, sh0790, sh0794, sh0795, sh0795.1, sh0797, sh0800, sh0803, sh0805, sh0807, sh0810, sh0811, sh0814, sh0867, sh0870, sh0871, sh0873, sh0875, sh0878, sh0880, sh0881, sh0892, sh0909, sh0915, sh0923, sh0927, sh0929, sh0929.1, sh0933, sh0950, sh0951, sh0966, sh0971, sh0972, sh0974, sh0975, sh0977, sh0978, sh1002, sh1031, sh1035, sh1036, sh1056, sh1067, sh1068, sh1074, sh1088, sh1104, sh1108, sh1109, sh1110, sh1116, sh1117, sh1118, sh1119, sh1122, sh1124, sh1125, sh1133, sh9003</w:t>
            </w:r>
          </w:p>
        </w:tc>
        <w:tc>
          <w:tcPr>
            <w:tcW w:type="dxa" w:w="1077"/>
            <w:tcMar>
              <w:left w:type="dxa" w:w="0"/>
              <w:right w:type="dxa" w:w="0"/>
            </w:tcMar>
          </w:tcPr>
          <w:p w14:paraId="AD270000">
            <w:pPr>
              <w:pStyle w:val="Style_2"/>
              <w:ind w:firstLine="0" w:left="0"/>
              <w:jc w:val="center"/>
            </w:pPr>
            <w:r>
              <w:t>0,49</w:t>
            </w:r>
          </w:p>
        </w:tc>
      </w:tr>
      <w:tr>
        <w:tc>
          <w:tcPr>
            <w:tcW w:type="dxa" w:w="971"/>
            <w:tcMar>
              <w:left w:type="dxa" w:w="0"/>
              <w:right w:type="dxa" w:w="0"/>
            </w:tcMar>
          </w:tcPr>
          <w:p w14:paraId="AE270000">
            <w:pPr>
              <w:pStyle w:val="Style_2"/>
              <w:ind w:firstLine="0" w:left="0"/>
              <w:jc w:val="center"/>
            </w:pPr>
            <w:r>
              <w:t>ds19.081</w:t>
            </w:r>
          </w:p>
        </w:tc>
        <w:tc>
          <w:tcPr>
            <w:tcW w:type="dxa" w:w="860"/>
            <w:tcMar>
              <w:left w:type="dxa" w:w="0"/>
              <w:right w:type="dxa" w:w="0"/>
            </w:tcMar>
          </w:tcPr>
          <w:p w14:paraId="AF270000">
            <w:pPr>
              <w:pStyle w:val="Style_2"/>
              <w:ind w:firstLine="0" w:left="0"/>
              <w:jc w:val="center"/>
            </w:pPr>
            <w:r>
              <w:t>58</w:t>
            </w:r>
          </w:p>
        </w:tc>
        <w:tc>
          <w:tcPr>
            <w:tcW w:type="dxa" w:w="1587"/>
            <w:tcMar>
              <w:left w:type="dxa" w:w="0"/>
              <w:right w:type="dxa" w:w="0"/>
            </w:tcMar>
          </w:tcPr>
          <w:p w14:paraId="B0270000">
            <w:pPr>
              <w:pStyle w:val="Style_2"/>
              <w:ind w:firstLine="0" w:left="0"/>
              <w:jc w:val="left"/>
            </w:pPr>
            <w:r>
              <w:t>Лекарственная терапия при злокачественных новообразованиях (кроме лимфоидной и кроветворной тканей), взрослые (уровень 2)</w:t>
            </w:r>
          </w:p>
        </w:tc>
        <w:tc>
          <w:tcPr>
            <w:tcW w:type="dxa" w:w="3402"/>
            <w:tcMar>
              <w:left w:type="dxa" w:w="0"/>
              <w:right w:type="dxa" w:w="0"/>
            </w:tcMar>
          </w:tcPr>
          <w:p w14:paraId="B1270000">
            <w:pPr>
              <w:pStyle w:val="Style_2"/>
              <w:ind w:firstLine="0" w:left="0"/>
              <w:jc w:val="center"/>
            </w:pPr>
            <w:r>
              <w:t>C00 - C80, C97, D00 - D09</w:t>
            </w:r>
          </w:p>
        </w:tc>
        <w:tc>
          <w:tcPr>
            <w:tcW w:type="dxa" w:w="2324"/>
            <w:tcMar>
              <w:left w:type="dxa" w:w="0"/>
              <w:right w:type="dxa" w:w="0"/>
            </w:tcMar>
          </w:tcPr>
          <w:p w14:paraId="B2270000">
            <w:pPr>
              <w:pStyle w:val="Style_2"/>
              <w:ind w:firstLine="0" w:left="0"/>
              <w:jc w:val="center"/>
            </w:pPr>
            <w:r>
              <w:t>-</w:t>
            </w:r>
          </w:p>
        </w:tc>
        <w:tc>
          <w:tcPr>
            <w:tcW w:type="dxa" w:w="1644"/>
            <w:tcMar>
              <w:left w:type="dxa" w:w="0"/>
              <w:right w:type="dxa" w:w="0"/>
            </w:tcMar>
          </w:tcPr>
          <w:p w14:paraId="B3270000">
            <w:pPr>
              <w:pStyle w:val="Style_2"/>
              <w:ind w:firstLine="0" w:left="0"/>
              <w:jc w:val="center"/>
            </w:pPr>
            <w:r>
              <w:t>Возрастная группа: старше 18 лет</w:t>
            </w:r>
          </w:p>
          <w:p w14:paraId="B4270000">
            <w:pPr>
              <w:pStyle w:val="Style_2"/>
              <w:ind w:firstLine="0" w:left="0"/>
              <w:jc w:val="center"/>
            </w:pPr>
            <w:r>
              <w:t>Схемы: sh0018, sh0024.1, sh0028.1, sh0042, sh0061, sh0062, sh0063, sh0068, sh0071, sh0072, sh0083, sh0090.1, sh0130, sh0140, sh0153, sh0222, sh0264, sh0336, sh0338, sh0348, sh0385, sh0564, sh0565, sh0605, sh0632.1, sh0634.1, sh0636.1, sh0644, sh0646, sh0663, sh0671, sh0689, sh0704.1, sh0705, sh0719, sh0720, sh0736, sh0767, sh0768, sh0779, sh0780, sh0786, sh0787, sh0788, sh0793, sh0798, sh0801, sh0815, sh0816, sh0817, sh0888, sh0898, sh0899, sh0900, sh0922, sh0931, sh0934, sh0935, sh0944, sh0970, sh1035.1, sh1077, sh1082, sh1107, sh1114, sh1115, sh1116.1, sh1142</w:t>
            </w:r>
          </w:p>
        </w:tc>
        <w:tc>
          <w:tcPr>
            <w:tcW w:type="dxa" w:w="1077"/>
            <w:tcMar>
              <w:left w:type="dxa" w:w="0"/>
              <w:right w:type="dxa" w:w="0"/>
            </w:tcMar>
          </w:tcPr>
          <w:p w14:paraId="B5270000">
            <w:pPr>
              <w:pStyle w:val="Style_2"/>
              <w:ind w:firstLine="0" w:left="0"/>
              <w:jc w:val="center"/>
            </w:pPr>
            <w:r>
              <w:t>1,41</w:t>
            </w:r>
          </w:p>
        </w:tc>
      </w:tr>
      <w:tr>
        <w:tc>
          <w:tcPr>
            <w:tcW w:type="dxa" w:w="971"/>
            <w:vMerge w:val="restart"/>
            <w:tcMar>
              <w:left w:type="dxa" w:w="0"/>
              <w:right w:type="dxa" w:w="0"/>
            </w:tcMar>
          </w:tcPr>
          <w:p w14:paraId="B6270000">
            <w:pPr>
              <w:pStyle w:val="Style_2"/>
              <w:ind w:firstLine="0" w:left="0"/>
              <w:jc w:val="center"/>
            </w:pPr>
            <w:r>
              <w:t>ds19.082</w:t>
            </w:r>
          </w:p>
        </w:tc>
        <w:tc>
          <w:tcPr>
            <w:tcW w:type="dxa" w:w="860"/>
            <w:vMerge w:val="restart"/>
            <w:tcMar>
              <w:left w:type="dxa" w:w="0"/>
              <w:right w:type="dxa" w:w="0"/>
            </w:tcMar>
          </w:tcPr>
          <w:p w14:paraId="B7270000">
            <w:pPr>
              <w:pStyle w:val="Style_2"/>
              <w:ind w:firstLine="0" w:left="0"/>
              <w:jc w:val="center"/>
            </w:pPr>
            <w:r>
              <w:t>59</w:t>
            </w:r>
          </w:p>
        </w:tc>
        <w:tc>
          <w:tcPr>
            <w:tcW w:type="dxa" w:w="1587"/>
            <w:vMerge w:val="restart"/>
            <w:tcMar>
              <w:left w:type="dxa" w:w="0"/>
              <w:right w:type="dxa" w:w="0"/>
            </w:tcMar>
          </w:tcPr>
          <w:p w14:paraId="B8270000">
            <w:pPr>
              <w:pStyle w:val="Style_2"/>
              <w:ind w:firstLine="0" w:left="0"/>
              <w:jc w:val="left"/>
            </w:pPr>
            <w:r>
              <w:t>Лекарственная терапия при злокачественных новообразованиях (кроме лимфоидной и кроветворной тканей), взрослые (уровень 3)</w:t>
            </w:r>
          </w:p>
        </w:tc>
        <w:tc>
          <w:tcPr>
            <w:tcW w:type="dxa" w:w="3402"/>
            <w:tcMar>
              <w:left w:type="dxa" w:w="0"/>
              <w:right w:type="dxa" w:w="0"/>
            </w:tcMar>
          </w:tcPr>
          <w:p w14:paraId="B9270000">
            <w:pPr>
              <w:pStyle w:val="Style_2"/>
              <w:ind w:firstLine="0" w:left="0"/>
              <w:jc w:val="center"/>
            </w:pPr>
            <w:r>
              <w:t>C00 - C80, C97, D00 - D09</w:t>
            </w:r>
          </w:p>
        </w:tc>
        <w:tc>
          <w:tcPr>
            <w:tcW w:type="dxa" w:w="2324"/>
            <w:tcMar>
              <w:left w:type="dxa" w:w="0"/>
              <w:right w:type="dxa" w:w="0"/>
            </w:tcMar>
          </w:tcPr>
          <w:p w14:paraId="BA270000">
            <w:pPr>
              <w:pStyle w:val="Style_2"/>
              <w:ind w:firstLine="0" w:left="0"/>
              <w:jc w:val="center"/>
            </w:pPr>
            <w:r>
              <w:t>-</w:t>
            </w:r>
          </w:p>
        </w:tc>
        <w:tc>
          <w:tcPr>
            <w:tcW w:type="dxa" w:w="1644"/>
            <w:tcMar>
              <w:left w:type="dxa" w:w="0"/>
              <w:right w:type="dxa" w:w="0"/>
            </w:tcMar>
          </w:tcPr>
          <w:p w14:paraId="BB270000">
            <w:pPr>
              <w:pStyle w:val="Style_2"/>
              <w:ind w:firstLine="0" w:left="0"/>
              <w:jc w:val="center"/>
            </w:pPr>
            <w:r>
              <w:t>Возрастная группа: старше 18 лет</w:t>
            </w:r>
          </w:p>
          <w:p w14:paraId="BC270000">
            <w:pPr>
              <w:pStyle w:val="Style_2"/>
              <w:ind w:firstLine="0" w:left="0"/>
              <w:jc w:val="center"/>
            </w:pPr>
            <w:r>
              <w:t>Схемы: sh0025.1, sh0042.1, sh0074, sh0075, sh0139.1, sh0149, sh0153.1, sh0202.1, sh0204, sh0206, sh0258, sh0304, sh0339, sh0466, sh0482, sh0493, sh0588, sh0589, sh0605.1, sh0628, sh0635.1, sh0643, sh0650, sh0653, sh0672, sh0675, sh0685, sh0712.1, sh0717.1, sh0782, sh0785, sh0787.1, sh0797.1, sh0800.1, sh0806, sh0811.1, sh0824, sh0835, sh0837, sh0857, sh0869, sh0874, sh0884, sh0885, sh0888.1, sh0892.1, sh0895, sh0897, sh0909.1, sh0919, sh0936, sh0946, sh0947, sh0948, sh0951.1, sh0973, sh0999, sh1037, sh1038, sh1040, sh1041, sh1042, sh1067.1, sh1079, sh1111, sh1112, sh1129, sh1136, sh1143</w:t>
            </w:r>
          </w:p>
        </w:tc>
        <w:tc>
          <w:tcPr>
            <w:tcW w:type="dxa" w:w="1077"/>
            <w:vMerge w:val="restart"/>
            <w:tcMar>
              <w:left w:type="dxa" w:w="0"/>
              <w:right w:type="dxa" w:w="0"/>
            </w:tcMar>
          </w:tcPr>
          <w:p w14:paraId="BD270000">
            <w:pPr>
              <w:pStyle w:val="Style_2"/>
              <w:ind w:firstLine="0" w:left="0"/>
              <w:jc w:val="center"/>
            </w:pPr>
            <w:r>
              <w:t>2,03</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tcMar>
              <w:left w:type="dxa" w:w="0"/>
              <w:right w:type="dxa" w:w="0"/>
            </w:tcMar>
          </w:tcPr>
          <w:p w14:paraId="BE270000">
            <w:pPr>
              <w:pStyle w:val="Style_2"/>
              <w:ind w:firstLine="0" w:left="0"/>
              <w:jc w:val="center"/>
            </w:pPr>
            <w:r>
              <w:t>C40, C40.0, C40.1, C40.2, C40.3, C40.8, C40.9, C41, C41.0, C41.1, C41.2, C41.3, C41.4, C41.8, C41.9</w:t>
            </w:r>
          </w:p>
        </w:tc>
        <w:tc>
          <w:tcPr>
            <w:tcW w:type="dxa" w:w="2324"/>
            <w:tcMar>
              <w:left w:type="dxa" w:w="0"/>
              <w:right w:type="dxa" w:w="0"/>
            </w:tcMar>
          </w:tcPr>
          <w:p w14:paraId="BF270000">
            <w:pPr>
              <w:pStyle w:val="Style_2"/>
              <w:ind w:firstLine="0" w:left="0"/>
              <w:jc w:val="center"/>
            </w:pPr>
            <w:r>
              <w:t>-</w:t>
            </w:r>
          </w:p>
        </w:tc>
        <w:tc>
          <w:tcPr>
            <w:tcW w:type="dxa" w:w="1644"/>
            <w:tcMar>
              <w:left w:type="dxa" w:w="0"/>
              <w:right w:type="dxa" w:w="0"/>
            </w:tcMar>
          </w:tcPr>
          <w:p w14:paraId="C0270000">
            <w:pPr>
              <w:pStyle w:val="Style_2"/>
              <w:ind w:firstLine="0" w:left="0"/>
              <w:jc w:val="center"/>
            </w:pPr>
            <w:r>
              <w:t>Возрастная группа: старше 18 лет</w:t>
            </w:r>
          </w:p>
          <w:p w14:paraId="C1270000">
            <w:pPr>
              <w:pStyle w:val="Style_2"/>
              <w:ind w:firstLine="0" w:left="0"/>
              <w:jc w:val="center"/>
            </w:pPr>
            <w:r>
              <w:t>Схемы: sh0926</w:t>
            </w:r>
          </w:p>
        </w:tc>
        <w:tc>
          <w:tcPr>
            <w:tcW w:type="dxa" w:w="1077"/>
            <w:gridSpan w:val="1"/>
            <w:vMerge w:val="continue"/>
            <w:tcMar>
              <w:left w:type="dxa" w:w="0"/>
              <w:right w:type="dxa" w:w="0"/>
            </w:tcMar>
          </w:tcPr>
          <w:p/>
        </w:tc>
      </w:tr>
      <w:tr>
        <w:tc>
          <w:tcPr>
            <w:tcW w:type="dxa" w:w="971"/>
            <w:tcMar>
              <w:left w:type="dxa" w:w="0"/>
              <w:right w:type="dxa" w:w="0"/>
            </w:tcMar>
          </w:tcPr>
          <w:p w14:paraId="C2270000">
            <w:pPr>
              <w:pStyle w:val="Style_2"/>
              <w:ind w:firstLine="0" w:left="0"/>
              <w:jc w:val="center"/>
            </w:pPr>
            <w:r>
              <w:t>ds19.083</w:t>
            </w:r>
          </w:p>
        </w:tc>
        <w:tc>
          <w:tcPr>
            <w:tcW w:type="dxa" w:w="860"/>
            <w:tcMar>
              <w:left w:type="dxa" w:w="0"/>
              <w:right w:type="dxa" w:w="0"/>
            </w:tcMar>
          </w:tcPr>
          <w:p w14:paraId="C3270000">
            <w:pPr>
              <w:pStyle w:val="Style_2"/>
              <w:ind w:firstLine="0" w:left="0"/>
              <w:jc w:val="center"/>
            </w:pPr>
            <w:r>
              <w:t>60</w:t>
            </w:r>
          </w:p>
        </w:tc>
        <w:tc>
          <w:tcPr>
            <w:tcW w:type="dxa" w:w="1587"/>
            <w:tcMar>
              <w:left w:type="dxa" w:w="0"/>
              <w:right w:type="dxa" w:w="0"/>
            </w:tcMar>
          </w:tcPr>
          <w:p w14:paraId="C4270000">
            <w:pPr>
              <w:pStyle w:val="Style_2"/>
              <w:ind w:firstLine="0" w:left="0"/>
              <w:jc w:val="left"/>
            </w:pPr>
            <w:r>
              <w:t>Лекарственная терапия при злокачественных новообразованиях (кроме лимфоидной и кроветворной тканей), взрослые (уровень 4)</w:t>
            </w:r>
          </w:p>
        </w:tc>
        <w:tc>
          <w:tcPr>
            <w:tcW w:type="dxa" w:w="3402"/>
            <w:tcMar>
              <w:left w:type="dxa" w:w="0"/>
              <w:right w:type="dxa" w:w="0"/>
            </w:tcMar>
          </w:tcPr>
          <w:p w14:paraId="C5270000">
            <w:pPr>
              <w:pStyle w:val="Style_2"/>
              <w:ind w:firstLine="0" w:left="0"/>
              <w:jc w:val="center"/>
            </w:pPr>
            <w:r>
              <w:t>C00 - C80, C97, D00 - D09</w:t>
            </w:r>
          </w:p>
        </w:tc>
        <w:tc>
          <w:tcPr>
            <w:tcW w:type="dxa" w:w="2324"/>
            <w:tcMar>
              <w:left w:type="dxa" w:w="0"/>
              <w:right w:type="dxa" w:w="0"/>
            </w:tcMar>
          </w:tcPr>
          <w:p w14:paraId="C6270000">
            <w:pPr>
              <w:pStyle w:val="Style_2"/>
              <w:ind w:firstLine="0" w:left="0"/>
              <w:jc w:val="center"/>
            </w:pPr>
            <w:r>
              <w:t>-</w:t>
            </w:r>
          </w:p>
        </w:tc>
        <w:tc>
          <w:tcPr>
            <w:tcW w:type="dxa" w:w="1644"/>
            <w:tcMar>
              <w:left w:type="dxa" w:w="0"/>
              <w:right w:type="dxa" w:w="0"/>
            </w:tcMar>
          </w:tcPr>
          <w:p w14:paraId="C7270000">
            <w:pPr>
              <w:pStyle w:val="Style_2"/>
              <w:ind w:firstLine="0" w:left="0"/>
              <w:jc w:val="center"/>
            </w:pPr>
            <w:r>
              <w:t>Возрастная группа: старше 18 лет</w:t>
            </w:r>
          </w:p>
          <w:p w14:paraId="C8270000">
            <w:pPr>
              <w:pStyle w:val="Style_2"/>
              <w:ind w:firstLine="0" w:left="0"/>
              <w:jc w:val="center"/>
            </w:pPr>
            <w:r>
              <w:t>Схемы: sh0008, sh0012, sh0013, sh0014, sh0015, sh0016, sh0027, sh0084.1, sh0140.1, sh0169, sh0170, sh0171, sh0195, sh0214, sh0215, sh0216, sh0217, sh0221, sh0301, sh0302, sh0305, sh0306, sh0308, sh0311, sh0333, sh0349, sh0368, sh0371, sh0437, sh0447, sh0448, sh0449, sh0452, sh0467, sh0518, sh0534, sh0564.1, sh0580, sh0660, sh0673.1, sh0692, sh0706, sh0718, sh0748, sh0749, sh0750, sh0752, sh0753, sh0754, sh0755, sh0757, sh0758, sh0759, sh0760, sh0763, sh0771, sh0772, sh0779.1, sh0780.1, sh0808, sh0820, sh0822, sh0825, sh0833, sh0836, sh0841, sh0854, sh0880.1, sh0887, sh0891, sh0914, sh0943, sh0963, sh0964, sh1000, sh1001, sh1003, sh1031.1, sh1075, sh1078, sh1081, sh1085, sh1106, sh1130, sh1131, sh1132, sh1145</w:t>
            </w:r>
          </w:p>
        </w:tc>
        <w:tc>
          <w:tcPr>
            <w:tcW w:type="dxa" w:w="1077"/>
            <w:tcMar>
              <w:left w:type="dxa" w:w="0"/>
              <w:right w:type="dxa" w:w="0"/>
            </w:tcMar>
          </w:tcPr>
          <w:p w14:paraId="C9270000">
            <w:pPr>
              <w:pStyle w:val="Style_2"/>
              <w:ind w:firstLine="0" w:left="0"/>
              <w:jc w:val="center"/>
            </w:pPr>
            <w:r>
              <w:t>2,63</w:t>
            </w:r>
          </w:p>
        </w:tc>
      </w:tr>
      <w:tr>
        <w:tc>
          <w:tcPr>
            <w:tcW w:type="dxa" w:w="971"/>
            <w:tcMar>
              <w:left w:type="dxa" w:w="0"/>
              <w:right w:type="dxa" w:w="0"/>
            </w:tcMar>
          </w:tcPr>
          <w:p w14:paraId="CA270000">
            <w:pPr>
              <w:pStyle w:val="Style_2"/>
              <w:ind w:firstLine="0" w:left="0"/>
              <w:jc w:val="center"/>
            </w:pPr>
            <w:r>
              <w:t>ds19.084</w:t>
            </w:r>
          </w:p>
        </w:tc>
        <w:tc>
          <w:tcPr>
            <w:tcW w:type="dxa" w:w="860"/>
            <w:tcMar>
              <w:left w:type="dxa" w:w="0"/>
              <w:right w:type="dxa" w:w="0"/>
            </w:tcMar>
          </w:tcPr>
          <w:p w14:paraId="CB270000">
            <w:pPr>
              <w:pStyle w:val="Style_2"/>
              <w:ind w:firstLine="0" w:left="0"/>
              <w:jc w:val="center"/>
            </w:pPr>
            <w:r>
              <w:t>61</w:t>
            </w:r>
          </w:p>
        </w:tc>
        <w:tc>
          <w:tcPr>
            <w:tcW w:type="dxa" w:w="1587"/>
            <w:tcMar>
              <w:left w:type="dxa" w:w="0"/>
              <w:right w:type="dxa" w:w="0"/>
            </w:tcMar>
          </w:tcPr>
          <w:p w14:paraId="CC270000">
            <w:pPr>
              <w:pStyle w:val="Style_2"/>
              <w:ind w:firstLine="0" w:left="0"/>
              <w:jc w:val="left"/>
            </w:pPr>
            <w:r>
              <w:t>Лекарственная терапия при злокачественных новообразованиях (кроме лимфоидной и кроветворной тканей), взрослые (уровень 5)</w:t>
            </w:r>
          </w:p>
        </w:tc>
        <w:tc>
          <w:tcPr>
            <w:tcW w:type="dxa" w:w="3402"/>
            <w:tcMar>
              <w:left w:type="dxa" w:w="0"/>
              <w:right w:type="dxa" w:w="0"/>
            </w:tcMar>
          </w:tcPr>
          <w:p w14:paraId="CD270000">
            <w:pPr>
              <w:pStyle w:val="Style_2"/>
              <w:ind w:firstLine="0" w:left="0"/>
              <w:jc w:val="center"/>
            </w:pPr>
            <w:r>
              <w:t>C00 - C80, C97, D00 - D09</w:t>
            </w:r>
          </w:p>
        </w:tc>
        <w:tc>
          <w:tcPr>
            <w:tcW w:type="dxa" w:w="2324"/>
            <w:tcMar>
              <w:left w:type="dxa" w:w="0"/>
              <w:right w:type="dxa" w:w="0"/>
            </w:tcMar>
          </w:tcPr>
          <w:p w14:paraId="CE270000">
            <w:pPr>
              <w:pStyle w:val="Style_2"/>
              <w:ind w:firstLine="0" w:left="0"/>
              <w:jc w:val="center"/>
            </w:pPr>
            <w:r>
              <w:t>-</w:t>
            </w:r>
          </w:p>
        </w:tc>
        <w:tc>
          <w:tcPr>
            <w:tcW w:type="dxa" w:w="1644"/>
            <w:tcMar>
              <w:left w:type="dxa" w:w="0"/>
              <w:right w:type="dxa" w:w="0"/>
            </w:tcMar>
          </w:tcPr>
          <w:p w14:paraId="CF270000">
            <w:pPr>
              <w:pStyle w:val="Style_2"/>
              <w:ind w:firstLine="0" w:left="0"/>
              <w:jc w:val="center"/>
            </w:pPr>
            <w:r>
              <w:t>Возрастная группа: старше 18 лет</w:t>
            </w:r>
          </w:p>
          <w:p w14:paraId="D0270000">
            <w:pPr>
              <w:pStyle w:val="Style_2"/>
              <w:ind w:firstLine="0" w:left="0"/>
              <w:jc w:val="center"/>
            </w:pPr>
            <w:r>
              <w:t>Схемы: sh0017, sh0057, sh0077, sh0179, sh0207, sh0218, sh0399, sh0453, sh0464, sh0538, sh0591, sh0629, sh0638, sh0648, sh0664, sh0665, sh0751, sh0756, sh0838, sh0858, sh0912, sh0937, sh0965, sh0967, sh0994, sh1032, sh1033, sh1069, sh1076, sh1079.1, sh1097, sh1098, sh1101, sh1136.1, sh1144</w:t>
            </w:r>
          </w:p>
        </w:tc>
        <w:tc>
          <w:tcPr>
            <w:tcW w:type="dxa" w:w="1077"/>
            <w:tcMar>
              <w:left w:type="dxa" w:w="0"/>
              <w:right w:type="dxa" w:w="0"/>
            </w:tcMar>
          </w:tcPr>
          <w:p w14:paraId="D1270000">
            <w:pPr>
              <w:pStyle w:val="Style_2"/>
              <w:ind w:firstLine="0" w:left="0"/>
              <w:jc w:val="center"/>
            </w:pPr>
            <w:r>
              <w:t>4,19</w:t>
            </w:r>
          </w:p>
        </w:tc>
      </w:tr>
      <w:tr>
        <w:tc>
          <w:tcPr>
            <w:tcW w:type="dxa" w:w="971"/>
            <w:tcMar>
              <w:left w:type="dxa" w:w="0"/>
              <w:right w:type="dxa" w:w="0"/>
            </w:tcMar>
          </w:tcPr>
          <w:p w14:paraId="D2270000">
            <w:pPr>
              <w:pStyle w:val="Style_2"/>
              <w:ind w:firstLine="0" w:left="0"/>
              <w:jc w:val="center"/>
            </w:pPr>
            <w:r>
              <w:t>ds19.085</w:t>
            </w:r>
          </w:p>
        </w:tc>
        <w:tc>
          <w:tcPr>
            <w:tcW w:type="dxa" w:w="860"/>
            <w:tcMar>
              <w:left w:type="dxa" w:w="0"/>
              <w:right w:type="dxa" w:w="0"/>
            </w:tcMar>
          </w:tcPr>
          <w:p w14:paraId="D3270000">
            <w:pPr>
              <w:pStyle w:val="Style_2"/>
              <w:ind w:firstLine="0" w:left="0"/>
              <w:jc w:val="center"/>
            </w:pPr>
            <w:r>
              <w:t>62</w:t>
            </w:r>
          </w:p>
        </w:tc>
        <w:tc>
          <w:tcPr>
            <w:tcW w:type="dxa" w:w="1587"/>
            <w:tcMar>
              <w:left w:type="dxa" w:w="0"/>
              <w:right w:type="dxa" w:w="0"/>
            </w:tcMar>
          </w:tcPr>
          <w:p w14:paraId="D4270000">
            <w:pPr>
              <w:pStyle w:val="Style_2"/>
              <w:ind w:firstLine="0" w:left="0"/>
              <w:jc w:val="left"/>
            </w:pPr>
            <w:r>
              <w:t>Лекарственная терапия при злокачественных новообразованиях (кроме лимфоидной и кроветворной тканей), взрослые (уровень 6)</w:t>
            </w:r>
          </w:p>
        </w:tc>
        <w:tc>
          <w:tcPr>
            <w:tcW w:type="dxa" w:w="3402"/>
            <w:tcMar>
              <w:left w:type="dxa" w:w="0"/>
              <w:right w:type="dxa" w:w="0"/>
            </w:tcMar>
          </w:tcPr>
          <w:p w14:paraId="D5270000">
            <w:pPr>
              <w:pStyle w:val="Style_2"/>
              <w:ind w:firstLine="0" w:left="0"/>
              <w:jc w:val="center"/>
            </w:pPr>
            <w:r>
              <w:t>C00 - C80, C97, D00 - D09</w:t>
            </w:r>
          </w:p>
        </w:tc>
        <w:tc>
          <w:tcPr>
            <w:tcW w:type="dxa" w:w="2324"/>
            <w:tcMar>
              <w:left w:type="dxa" w:w="0"/>
              <w:right w:type="dxa" w:w="0"/>
            </w:tcMar>
          </w:tcPr>
          <w:p w14:paraId="D6270000">
            <w:pPr>
              <w:pStyle w:val="Style_2"/>
              <w:ind w:firstLine="0" w:left="0"/>
              <w:jc w:val="center"/>
            </w:pPr>
            <w:r>
              <w:t>-</w:t>
            </w:r>
          </w:p>
        </w:tc>
        <w:tc>
          <w:tcPr>
            <w:tcW w:type="dxa" w:w="1644"/>
            <w:tcMar>
              <w:left w:type="dxa" w:w="0"/>
              <w:right w:type="dxa" w:w="0"/>
            </w:tcMar>
          </w:tcPr>
          <w:p w14:paraId="D7270000">
            <w:pPr>
              <w:pStyle w:val="Style_2"/>
              <w:ind w:firstLine="0" w:left="0"/>
              <w:jc w:val="center"/>
            </w:pPr>
            <w:r>
              <w:t>Возрастная группа: старше 18 лет</w:t>
            </w:r>
          </w:p>
          <w:p w14:paraId="D8270000">
            <w:pPr>
              <w:pStyle w:val="Style_2"/>
              <w:ind w:firstLine="0" w:left="0"/>
              <w:jc w:val="center"/>
            </w:pPr>
            <w:r>
              <w:t>Схемы: sh0027.1, sh0085, sh0088, sh0094, sh0161, sh0162, sh0209, sh0255, sh0306.1, sh0335, sh0398, sh0474, sh0557, sh0620, sh0645, sh0670, sh0701, sh0818, sh0820.1, sh0821, sh0823, sh0834, sh0841.1, sh0842, sh0848, sh0850, sh0852, sh0855, sh0859, sh0862, sh0866, sh0868, sh0893, sh0906, sh0949, sh0995, sh1066, sh1070, sh1075.1, sh1094</w:t>
            </w:r>
          </w:p>
        </w:tc>
        <w:tc>
          <w:tcPr>
            <w:tcW w:type="dxa" w:w="1077"/>
            <w:tcMar>
              <w:left w:type="dxa" w:w="0"/>
              <w:right w:type="dxa" w:w="0"/>
            </w:tcMar>
          </w:tcPr>
          <w:p w14:paraId="D9270000">
            <w:pPr>
              <w:pStyle w:val="Style_2"/>
              <w:ind w:firstLine="0" w:left="0"/>
              <w:jc w:val="center"/>
            </w:pPr>
            <w:r>
              <w:t>4,93</w:t>
            </w:r>
          </w:p>
        </w:tc>
      </w:tr>
      <w:tr>
        <w:tc>
          <w:tcPr>
            <w:tcW w:type="dxa" w:w="971"/>
            <w:vMerge w:val="restart"/>
            <w:tcMar>
              <w:left w:type="dxa" w:w="0"/>
              <w:right w:type="dxa" w:w="0"/>
            </w:tcMar>
          </w:tcPr>
          <w:p w14:paraId="DA270000">
            <w:pPr>
              <w:pStyle w:val="Style_2"/>
              <w:ind w:firstLine="0" w:left="0"/>
              <w:jc w:val="center"/>
            </w:pPr>
            <w:r>
              <w:t>ds19.086</w:t>
            </w:r>
          </w:p>
        </w:tc>
        <w:tc>
          <w:tcPr>
            <w:tcW w:type="dxa" w:w="860"/>
            <w:vMerge w:val="restart"/>
            <w:tcMar>
              <w:left w:type="dxa" w:w="0"/>
              <w:right w:type="dxa" w:w="0"/>
            </w:tcMar>
          </w:tcPr>
          <w:p w14:paraId="DB270000">
            <w:pPr>
              <w:pStyle w:val="Style_2"/>
              <w:ind w:firstLine="0" w:left="0"/>
              <w:jc w:val="center"/>
            </w:pPr>
            <w:r>
              <w:t>63</w:t>
            </w:r>
          </w:p>
        </w:tc>
        <w:tc>
          <w:tcPr>
            <w:tcW w:type="dxa" w:w="1587"/>
            <w:vMerge w:val="restart"/>
            <w:tcMar>
              <w:left w:type="dxa" w:w="0"/>
              <w:right w:type="dxa" w:w="0"/>
            </w:tcMar>
          </w:tcPr>
          <w:p w14:paraId="DC270000">
            <w:pPr>
              <w:pStyle w:val="Style_2"/>
              <w:ind w:firstLine="0" w:left="0"/>
              <w:jc w:val="left"/>
            </w:pPr>
            <w:r>
              <w:t>Лекарственная терапия при злокачественных новообразованиях (кроме лимфоидной и кроветворной тканей), взрослые (уровень 7)</w:t>
            </w:r>
          </w:p>
        </w:tc>
        <w:tc>
          <w:tcPr>
            <w:tcW w:type="dxa" w:w="3402"/>
            <w:tcMar>
              <w:left w:type="dxa" w:w="0"/>
              <w:right w:type="dxa" w:w="0"/>
            </w:tcMar>
          </w:tcPr>
          <w:p w14:paraId="DD270000">
            <w:pPr>
              <w:pStyle w:val="Style_2"/>
              <w:ind w:firstLine="0" w:left="0"/>
              <w:jc w:val="center"/>
            </w:pPr>
            <w:r>
              <w:t>C00 - C80, C97, D00 - D09</w:t>
            </w:r>
          </w:p>
        </w:tc>
        <w:tc>
          <w:tcPr>
            <w:tcW w:type="dxa" w:w="2324"/>
            <w:tcMar>
              <w:left w:type="dxa" w:w="0"/>
              <w:right w:type="dxa" w:w="0"/>
            </w:tcMar>
          </w:tcPr>
          <w:p w14:paraId="DE270000">
            <w:pPr>
              <w:pStyle w:val="Style_2"/>
              <w:ind w:firstLine="0" w:left="0"/>
              <w:jc w:val="center"/>
            </w:pPr>
            <w:r>
              <w:t>-</w:t>
            </w:r>
          </w:p>
        </w:tc>
        <w:tc>
          <w:tcPr>
            <w:tcW w:type="dxa" w:w="1644"/>
            <w:tcMar>
              <w:left w:type="dxa" w:w="0"/>
              <w:right w:type="dxa" w:w="0"/>
            </w:tcMar>
          </w:tcPr>
          <w:p w14:paraId="DF270000">
            <w:pPr>
              <w:pStyle w:val="Style_2"/>
              <w:ind w:firstLine="0" w:left="0"/>
              <w:jc w:val="center"/>
            </w:pPr>
            <w:r>
              <w:t>Возрастная группа: старше 18 лет</w:t>
            </w:r>
          </w:p>
          <w:p w14:paraId="E0270000">
            <w:pPr>
              <w:pStyle w:val="Style_2"/>
              <w:ind w:firstLine="0" w:left="0"/>
              <w:jc w:val="center"/>
            </w:pPr>
            <w:r>
              <w:t>Схемы: sh0011, sh0066, sh0069, sh0076, sh0078, sh0104, sh0150, sh0180, sh0256, sh0293, sh0308.1, sh0331, sh0347, sh0372, sh0418, sh0494, sh0523, sh0576, sh0630, sh0638.1, sh0647, sh0652, sh0654, sh0655, sh0658, sh0676, sh0691, sh0696, sh0697, sh0802, sh0835.1, sh0837.1, sh0839, sh0854.1, sh0857.1, sh0861, sh0889, sh0894, sh0917, sh0996, sh1040.1, sh1045, sh1049, sh1095, sh1096, sh1100, sh1123</w:t>
            </w:r>
          </w:p>
        </w:tc>
        <w:tc>
          <w:tcPr>
            <w:tcW w:type="dxa" w:w="1077"/>
            <w:vMerge w:val="restart"/>
            <w:tcMar>
              <w:left w:type="dxa" w:w="0"/>
              <w:right w:type="dxa" w:w="0"/>
            </w:tcMar>
          </w:tcPr>
          <w:p w14:paraId="E1270000">
            <w:pPr>
              <w:pStyle w:val="Style_2"/>
              <w:ind w:firstLine="0" w:left="0"/>
              <w:jc w:val="center"/>
            </w:pPr>
            <w:r>
              <w:t>5,87</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tcMar>
              <w:left w:type="dxa" w:w="0"/>
              <w:right w:type="dxa" w:w="0"/>
            </w:tcMar>
          </w:tcPr>
          <w:p w14:paraId="E2270000">
            <w:pPr>
              <w:pStyle w:val="Style_2"/>
              <w:ind w:firstLine="0" w:left="0"/>
              <w:jc w:val="center"/>
            </w:pPr>
            <w:r>
              <w:t>C40, C40.0, C40.1, C40.2, C40.3, C40.8, C40.9, C41, C41.0, C41.1, C41.2, C41.3, C41.4, C41.8, C41.9</w:t>
            </w:r>
          </w:p>
        </w:tc>
        <w:tc>
          <w:tcPr>
            <w:tcW w:type="dxa" w:w="2324"/>
            <w:tcMar>
              <w:left w:type="dxa" w:w="0"/>
              <w:right w:type="dxa" w:w="0"/>
            </w:tcMar>
          </w:tcPr>
          <w:p w14:paraId="E3270000">
            <w:pPr>
              <w:pStyle w:val="Style_2"/>
              <w:ind w:firstLine="0" w:left="0"/>
              <w:jc w:val="center"/>
            </w:pPr>
            <w:r>
              <w:t>-</w:t>
            </w:r>
          </w:p>
        </w:tc>
        <w:tc>
          <w:tcPr>
            <w:tcW w:type="dxa" w:w="1644"/>
            <w:tcMar>
              <w:left w:type="dxa" w:w="0"/>
              <w:right w:type="dxa" w:w="0"/>
            </w:tcMar>
          </w:tcPr>
          <w:p w14:paraId="E4270000">
            <w:pPr>
              <w:pStyle w:val="Style_2"/>
              <w:ind w:firstLine="0" w:left="0"/>
              <w:jc w:val="center"/>
            </w:pPr>
            <w:r>
              <w:t>Возрастная группа: старше 18 лет</w:t>
            </w:r>
          </w:p>
          <w:p w14:paraId="E5270000">
            <w:pPr>
              <w:pStyle w:val="Style_2"/>
              <w:ind w:firstLine="0" w:left="0"/>
              <w:jc w:val="center"/>
            </w:pPr>
            <w:r>
              <w:t>Схемы: sh0926.1</w:t>
            </w:r>
          </w:p>
        </w:tc>
        <w:tc>
          <w:tcPr>
            <w:tcW w:type="dxa" w:w="1077"/>
            <w:gridSpan w:val="1"/>
            <w:vMerge w:val="continue"/>
            <w:tcMar>
              <w:left w:type="dxa" w:w="0"/>
              <w:right w:type="dxa" w:w="0"/>
            </w:tcMar>
          </w:tcPr>
          <w:p/>
        </w:tc>
      </w:tr>
      <w:tr>
        <w:tc>
          <w:tcPr>
            <w:tcW w:type="dxa" w:w="971"/>
            <w:tcMar>
              <w:left w:type="dxa" w:w="0"/>
              <w:right w:type="dxa" w:w="0"/>
            </w:tcMar>
          </w:tcPr>
          <w:p w14:paraId="E6270000">
            <w:pPr>
              <w:pStyle w:val="Style_2"/>
              <w:ind w:firstLine="0" w:left="0"/>
              <w:jc w:val="center"/>
            </w:pPr>
            <w:r>
              <w:t>ds19.087</w:t>
            </w:r>
          </w:p>
        </w:tc>
        <w:tc>
          <w:tcPr>
            <w:tcW w:type="dxa" w:w="860"/>
            <w:tcMar>
              <w:left w:type="dxa" w:w="0"/>
              <w:right w:type="dxa" w:w="0"/>
            </w:tcMar>
          </w:tcPr>
          <w:p w14:paraId="E7270000">
            <w:pPr>
              <w:pStyle w:val="Style_2"/>
              <w:ind w:firstLine="0" w:left="0"/>
              <w:jc w:val="center"/>
            </w:pPr>
            <w:r>
              <w:t>64</w:t>
            </w:r>
          </w:p>
        </w:tc>
        <w:tc>
          <w:tcPr>
            <w:tcW w:type="dxa" w:w="1587"/>
            <w:tcMar>
              <w:left w:type="dxa" w:w="0"/>
              <w:right w:type="dxa" w:w="0"/>
            </w:tcMar>
          </w:tcPr>
          <w:p w14:paraId="E8270000">
            <w:pPr>
              <w:pStyle w:val="Style_2"/>
              <w:ind w:firstLine="0" w:left="0"/>
              <w:jc w:val="left"/>
            </w:pPr>
            <w:r>
              <w:t>Лекарственная терапия при злокачественных новообразованиях (кроме лимфоидной и кроветворной тканей), взрослые (уровень 8)</w:t>
            </w:r>
          </w:p>
        </w:tc>
        <w:tc>
          <w:tcPr>
            <w:tcW w:type="dxa" w:w="3402"/>
            <w:tcMar>
              <w:left w:type="dxa" w:w="0"/>
              <w:right w:type="dxa" w:w="0"/>
            </w:tcMar>
          </w:tcPr>
          <w:p w14:paraId="E9270000">
            <w:pPr>
              <w:pStyle w:val="Style_2"/>
              <w:ind w:firstLine="0" w:left="0"/>
              <w:jc w:val="center"/>
            </w:pPr>
            <w:r>
              <w:t>C00 - C80, C97, D00 - D09</w:t>
            </w:r>
          </w:p>
        </w:tc>
        <w:tc>
          <w:tcPr>
            <w:tcW w:type="dxa" w:w="2324"/>
            <w:tcMar>
              <w:left w:type="dxa" w:w="0"/>
              <w:right w:type="dxa" w:w="0"/>
            </w:tcMar>
          </w:tcPr>
          <w:p w14:paraId="EA270000">
            <w:pPr>
              <w:pStyle w:val="Style_2"/>
              <w:ind w:firstLine="0" w:left="0"/>
              <w:jc w:val="center"/>
            </w:pPr>
            <w:r>
              <w:t>-</w:t>
            </w:r>
          </w:p>
        </w:tc>
        <w:tc>
          <w:tcPr>
            <w:tcW w:type="dxa" w:w="1644"/>
            <w:tcMar>
              <w:left w:type="dxa" w:w="0"/>
              <w:right w:type="dxa" w:w="0"/>
            </w:tcMar>
          </w:tcPr>
          <w:p w14:paraId="EB270000">
            <w:pPr>
              <w:pStyle w:val="Style_2"/>
              <w:ind w:firstLine="0" w:left="0"/>
              <w:jc w:val="center"/>
            </w:pPr>
            <w:r>
              <w:t>Возрастная группа: старше 18 лет</w:t>
            </w:r>
          </w:p>
          <w:p w14:paraId="EC270000">
            <w:pPr>
              <w:pStyle w:val="Style_2"/>
              <w:ind w:firstLine="0" w:left="0"/>
              <w:jc w:val="center"/>
            </w:pPr>
            <w:r>
              <w:t>Схемы: sh0046, sh0087, sh0159, sh0341, sh0371.1, sh0373, sh0374, sh0426, sh0469, sh0497, sh0499, sh0515, sh0766, sh0829, sh0831, sh0913, sh0969, sh1010, sh1012, sh1013, sh1014, sh1015, sh1020, sh1021, sh1022, sh1023, sh1038.1, sh1041.1, sh1050, sh1071, sh1101.1, sh1120, sh1121, sh1127, sh1141</w:t>
            </w:r>
          </w:p>
        </w:tc>
        <w:tc>
          <w:tcPr>
            <w:tcW w:type="dxa" w:w="1077"/>
            <w:tcMar>
              <w:left w:type="dxa" w:w="0"/>
              <w:right w:type="dxa" w:w="0"/>
            </w:tcMar>
          </w:tcPr>
          <w:p w14:paraId="ED270000">
            <w:pPr>
              <w:pStyle w:val="Style_2"/>
              <w:ind w:firstLine="0" w:left="0"/>
              <w:jc w:val="center"/>
            </w:pPr>
            <w:r>
              <w:t>7,66</w:t>
            </w:r>
          </w:p>
        </w:tc>
      </w:tr>
      <w:tr>
        <w:tc>
          <w:tcPr>
            <w:tcW w:type="dxa" w:w="971"/>
            <w:tcMar>
              <w:left w:type="dxa" w:w="0"/>
              <w:right w:type="dxa" w:w="0"/>
            </w:tcMar>
          </w:tcPr>
          <w:p w14:paraId="EE270000">
            <w:pPr>
              <w:pStyle w:val="Style_2"/>
              <w:ind w:firstLine="0" w:left="0"/>
              <w:jc w:val="center"/>
            </w:pPr>
            <w:r>
              <w:t>ds19.088</w:t>
            </w:r>
          </w:p>
        </w:tc>
        <w:tc>
          <w:tcPr>
            <w:tcW w:type="dxa" w:w="860"/>
            <w:tcMar>
              <w:left w:type="dxa" w:w="0"/>
              <w:right w:type="dxa" w:w="0"/>
            </w:tcMar>
          </w:tcPr>
          <w:p w14:paraId="EF270000">
            <w:pPr>
              <w:pStyle w:val="Style_2"/>
              <w:ind w:firstLine="0" w:left="0"/>
              <w:jc w:val="center"/>
            </w:pPr>
            <w:r>
              <w:t>65</w:t>
            </w:r>
          </w:p>
        </w:tc>
        <w:tc>
          <w:tcPr>
            <w:tcW w:type="dxa" w:w="1587"/>
            <w:tcMar>
              <w:left w:type="dxa" w:w="0"/>
              <w:right w:type="dxa" w:w="0"/>
            </w:tcMar>
          </w:tcPr>
          <w:p w14:paraId="F0270000">
            <w:pPr>
              <w:pStyle w:val="Style_2"/>
              <w:ind w:firstLine="0" w:left="0"/>
              <w:jc w:val="left"/>
            </w:pPr>
            <w:r>
              <w:t>Лекарственная терапия при злокачественных новообразованиях (кроме лимфоидной и кроветворной тканей), взрослые (уровень 9)</w:t>
            </w:r>
          </w:p>
        </w:tc>
        <w:tc>
          <w:tcPr>
            <w:tcW w:type="dxa" w:w="3402"/>
            <w:tcMar>
              <w:left w:type="dxa" w:w="0"/>
              <w:right w:type="dxa" w:w="0"/>
            </w:tcMar>
          </w:tcPr>
          <w:p w14:paraId="F1270000">
            <w:pPr>
              <w:pStyle w:val="Style_2"/>
              <w:ind w:firstLine="0" w:left="0"/>
              <w:jc w:val="center"/>
            </w:pPr>
            <w:r>
              <w:t>C00 - C80, C97, D00 - D09</w:t>
            </w:r>
          </w:p>
        </w:tc>
        <w:tc>
          <w:tcPr>
            <w:tcW w:type="dxa" w:w="2324"/>
            <w:tcMar>
              <w:left w:type="dxa" w:w="0"/>
              <w:right w:type="dxa" w:w="0"/>
            </w:tcMar>
          </w:tcPr>
          <w:p w14:paraId="F2270000">
            <w:pPr>
              <w:pStyle w:val="Style_2"/>
              <w:ind w:firstLine="0" w:left="0"/>
              <w:jc w:val="center"/>
            </w:pPr>
            <w:r>
              <w:t>-</w:t>
            </w:r>
          </w:p>
        </w:tc>
        <w:tc>
          <w:tcPr>
            <w:tcW w:type="dxa" w:w="1644"/>
            <w:tcMar>
              <w:left w:type="dxa" w:w="0"/>
              <w:right w:type="dxa" w:w="0"/>
            </w:tcMar>
          </w:tcPr>
          <w:p w14:paraId="F3270000">
            <w:pPr>
              <w:pStyle w:val="Style_2"/>
              <w:ind w:firstLine="0" w:left="0"/>
              <w:jc w:val="center"/>
            </w:pPr>
            <w:r>
              <w:t>Возрастная группа: старше 18 лет</w:t>
            </w:r>
          </w:p>
          <w:p w14:paraId="F4270000">
            <w:pPr>
              <w:pStyle w:val="Style_2"/>
              <w:ind w:firstLine="0" w:left="0"/>
              <w:jc w:val="center"/>
            </w:pPr>
            <w:r>
              <w:t>Схемы: sh0110, sh0135, sh0163, sh0208, sh0294, sh0295, sh0296, sh0375, sh0557.1, sh0575, sh0601, sh0618, sh0668, sh0693, sh0737, sh0738, sh0739, sh0740, sh0741, sh0747, sh0799, sh0819, sh0821.1, sh0826, sh0827, sh0842.1, sh0849, sh0851, sh0853, sh0860, sh0863, sh0877, sh0905, sh0906.1, sh0907, sh0908, sh0941, sh0967.1, sh0988, sh1066.1, sh1143.1</w:t>
            </w:r>
          </w:p>
        </w:tc>
        <w:tc>
          <w:tcPr>
            <w:tcW w:type="dxa" w:w="1077"/>
            <w:tcMar>
              <w:left w:type="dxa" w:w="0"/>
              <w:right w:type="dxa" w:w="0"/>
            </w:tcMar>
          </w:tcPr>
          <w:p w14:paraId="F5270000">
            <w:pPr>
              <w:pStyle w:val="Style_2"/>
              <w:ind w:firstLine="0" w:left="0"/>
              <w:jc w:val="center"/>
            </w:pPr>
            <w:r>
              <w:t>8,57</w:t>
            </w:r>
          </w:p>
        </w:tc>
      </w:tr>
      <w:tr>
        <w:tc>
          <w:tcPr>
            <w:tcW w:type="dxa" w:w="971"/>
            <w:tcMar>
              <w:left w:type="dxa" w:w="0"/>
              <w:right w:type="dxa" w:w="0"/>
            </w:tcMar>
          </w:tcPr>
          <w:p w14:paraId="F6270000">
            <w:pPr>
              <w:pStyle w:val="Style_2"/>
              <w:ind w:firstLine="0" w:left="0"/>
              <w:jc w:val="center"/>
            </w:pPr>
            <w:r>
              <w:t>ds19.089</w:t>
            </w:r>
          </w:p>
        </w:tc>
        <w:tc>
          <w:tcPr>
            <w:tcW w:type="dxa" w:w="860"/>
            <w:tcMar>
              <w:left w:type="dxa" w:w="0"/>
              <w:right w:type="dxa" w:w="0"/>
            </w:tcMar>
          </w:tcPr>
          <w:p w14:paraId="F7270000">
            <w:pPr>
              <w:pStyle w:val="Style_2"/>
              <w:ind w:firstLine="0" w:left="0"/>
              <w:jc w:val="center"/>
            </w:pPr>
            <w:r>
              <w:t>66</w:t>
            </w:r>
          </w:p>
        </w:tc>
        <w:tc>
          <w:tcPr>
            <w:tcW w:type="dxa" w:w="1587"/>
            <w:tcMar>
              <w:left w:type="dxa" w:w="0"/>
              <w:right w:type="dxa" w:w="0"/>
            </w:tcMar>
          </w:tcPr>
          <w:p w14:paraId="F8270000">
            <w:pPr>
              <w:pStyle w:val="Style_2"/>
              <w:ind w:firstLine="0" w:left="0"/>
              <w:jc w:val="left"/>
            </w:pPr>
            <w:r>
              <w:t>Лекарственная терапия при злокачественных новообразованиях (кроме лимфоидной и кроветворной тканей), взрослые (уровень 10)</w:t>
            </w:r>
          </w:p>
        </w:tc>
        <w:tc>
          <w:tcPr>
            <w:tcW w:type="dxa" w:w="3402"/>
            <w:tcMar>
              <w:left w:type="dxa" w:w="0"/>
              <w:right w:type="dxa" w:w="0"/>
            </w:tcMar>
          </w:tcPr>
          <w:p w14:paraId="F9270000">
            <w:pPr>
              <w:pStyle w:val="Style_2"/>
              <w:ind w:firstLine="0" w:left="0"/>
              <w:jc w:val="center"/>
            </w:pPr>
            <w:r>
              <w:t>C00 - C80, C97, D00 - D09</w:t>
            </w:r>
          </w:p>
        </w:tc>
        <w:tc>
          <w:tcPr>
            <w:tcW w:type="dxa" w:w="2324"/>
            <w:tcMar>
              <w:left w:type="dxa" w:w="0"/>
              <w:right w:type="dxa" w:w="0"/>
            </w:tcMar>
          </w:tcPr>
          <w:p w14:paraId="FA270000">
            <w:pPr>
              <w:pStyle w:val="Style_2"/>
              <w:ind w:firstLine="0" w:left="0"/>
              <w:jc w:val="center"/>
            </w:pPr>
            <w:r>
              <w:t>-</w:t>
            </w:r>
          </w:p>
        </w:tc>
        <w:tc>
          <w:tcPr>
            <w:tcW w:type="dxa" w:w="1644"/>
            <w:tcMar>
              <w:left w:type="dxa" w:w="0"/>
              <w:right w:type="dxa" w:w="0"/>
            </w:tcMar>
          </w:tcPr>
          <w:p w14:paraId="FB270000">
            <w:pPr>
              <w:pStyle w:val="Style_2"/>
              <w:ind w:firstLine="0" w:left="0"/>
              <w:jc w:val="center"/>
            </w:pPr>
            <w:r>
              <w:t>Возрастная группа: старше 18 лет</w:t>
            </w:r>
          </w:p>
          <w:p w14:paraId="FC270000">
            <w:pPr>
              <w:pStyle w:val="Style_2"/>
              <w:ind w:firstLine="0" w:left="0"/>
              <w:jc w:val="center"/>
            </w:pPr>
            <w:r>
              <w:t>Схемы: sh0002, sh0003, sh0004, sh0005, sh0010, sh0155, sh0156, sh0157, sh0158, sh0204.1, sh0209.1, sh0255.1, sh0311.1, sh0620.1, sh0670.1, sh0723, sh0836.1, sh0838.1, sh0840, sh0855.1, sh0856, sh0858.1, sh0883, sh0886, sh0891.1, sh0980, sh0982, sh0983, sh0985, sh1004, sh1009, sh1032.1, sh1033.1</w:t>
            </w:r>
          </w:p>
        </w:tc>
        <w:tc>
          <w:tcPr>
            <w:tcW w:type="dxa" w:w="1077"/>
            <w:tcMar>
              <w:left w:type="dxa" w:w="0"/>
              <w:right w:type="dxa" w:w="0"/>
            </w:tcMar>
          </w:tcPr>
          <w:p w14:paraId="FD270000">
            <w:pPr>
              <w:pStyle w:val="Style_2"/>
              <w:ind w:firstLine="0" w:left="0"/>
              <w:jc w:val="center"/>
            </w:pPr>
            <w:r>
              <w:t>9,65</w:t>
            </w:r>
          </w:p>
        </w:tc>
      </w:tr>
      <w:tr>
        <w:tc>
          <w:tcPr>
            <w:tcW w:type="dxa" w:w="971"/>
            <w:tcMar>
              <w:left w:type="dxa" w:w="0"/>
              <w:right w:type="dxa" w:w="0"/>
            </w:tcMar>
          </w:tcPr>
          <w:p w14:paraId="FE270000">
            <w:pPr>
              <w:pStyle w:val="Style_2"/>
              <w:ind w:firstLine="0" w:left="0"/>
              <w:jc w:val="center"/>
            </w:pPr>
            <w:r>
              <w:t>ds19.090</w:t>
            </w:r>
          </w:p>
        </w:tc>
        <w:tc>
          <w:tcPr>
            <w:tcW w:type="dxa" w:w="860"/>
            <w:tcMar>
              <w:left w:type="dxa" w:w="0"/>
              <w:right w:type="dxa" w:w="0"/>
            </w:tcMar>
          </w:tcPr>
          <w:p w14:paraId="FF270000">
            <w:pPr>
              <w:pStyle w:val="Style_2"/>
              <w:ind w:firstLine="0" w:left="0"/>
              <w:jc w:val="center"/>
            </w:pPr>
            <w:r>
              <w:t>67</w:t>
            </w:r>
          </w:p>
        </w:tc>
        <w:tc>
          <w:tcPr>
            <w:tcW w:type="dxa" w:w="1587"/>
            <w:tcMar>
              <w:left w:type="dxa" w:w="0"/>
              <w:right w:type="dxa" w:w="0"/>
            </w:tcMar>
          </w:tcPr>
          <w:p w14:paraId="00280000">
            <w:pPr>
              <w:pStyle w:val="Style_2"/>
              <w:ind w:firstLine="0" w:left="0"/>
              <w:jc w:val="left"/>
            </w:pPr>
            <w:r>
              <w:t>Лекарственная терапия при злокачественных новообразованиях (кроме лимфоидной и кроветворной тканей), взрослые (уровень 11)</w:t>
            </w:r>
          </w:p>
        </w:tc>
        <w:tc>
          <w:tcPr>
            <w:tcW w:type="dxa" w:w="3402"/>
            <w:tcMar>
              <w:left w:type="dxa" w:w="0"/>
              <w:right w:type="dxa" w:w="0"/>
            </w:tcMar>
          </w:tcPr>
          <w:p w14:paraId="01280000">
            <w:pPr>
              <w:pStyle w:val="Style_2"/>
              <w:ind w:firstLine="0" w:left="0"/>
              <w:jc w:val="center"/>
            </w:pPr>
            <w:r>
              <w:t>C00 - C80, C97, D00 - D09</w:t>
            </w:r>
          </w:p>
        </w:tc>
        <w:tc>
          <w:tcPr>
            <w:tcW w:type="dxa" w:w="2324"/>
            <w:tcMar>
              <w:left w:type="dxa" w:w="0"/>
              <w:right w:type="dxa" w:w="0"/>
            </w:tcMar>
          </w:tcPr>
          <w:p w14:paraId="02280000">
            <w:pPr>
              <w:pStyle w:val="Style_2"/>
              <w:ind w:firstLine="0" w:left="0"/>
              <w:jc w:val="center"/>
            </w:pPr>
            <w:r>
              <w:t>-</w:t>
            </w:r>
          </w:p>
        </w:tc>
        <w:tc>
          <w:tcPr>
            <w:tcW w:type="dxa" w:w="1644"/>
            <w:tcMar>
              <w:left w:type="dxa" w:w="0"/>
              <w:right w:type="dxa" w:w="0"/>
            </w:tcMar>
          </w:tcPr>
          <w:p w14:paraId="03280000">
            <w:pPr>
              <w:pStyle w:val="Style_2"/>
              <w:ind w:firstLine="0" w:left="0"/>
              <w:jc w:val="center"/>
            </w:pPr>
            <w:r>
              <w:t>Возрастная группа: старше 18 лет</w:t>
            </w:r>
          </w:p>
          <w:p w14:paraId="04280000">
            <w:pPr>
              <w:pStyle w:val="Style_2"/>
              <w:ind w:firstLine="0" w:left="0"/>
              <w:jc w:val="center"/>
            </w:pPr>
            <w:r>
              <w:t>Схемы: sh0001, sh0006, sh0112, sh0165, sh0240, sh0290, sh0291, sh0292, sh0297, sh0343, sh0445, sh0465, sh0521, sh0578, sh0581, sh0724, sh0742, sh0743, sh0744, sh0745, sh0864, sh0865, sh0955, sh0960, sh0981, sh1011, sh1016, sh1017, sh1018, sh1019, sh1047, sh1048, sh1129.1</w:t>
            </w:r>
          </w:p>
        </w:tc>
        <w:tc>
          <w:tcPr>
            <w:tcW w:type="dxa" w:w="1077"/>
            <w:tcMar>
              <w:left w:type="dxa" w:w="0"/>
              <w:right w:type="dxa" w:w="0"/>
            </w:tcMar>
          </w:tcPr>
          <w:p w14:paraId="05280000">
            <w:pPr>
              <w:pStyle w:val="Style_2"/>
              <w:ind w:firstLine="0" w:left="0"/>
              <w:jc w:val="center"/>
            </w:pPr>
            <w:r>
              <w:t>10,57</w:t>
            </w:r>
          </w:p>
        </w:tc>
      </w:tr>
      <w:tr>
        <w:tc>
          <w:tcPr>
            <w:tcW w:type="dxa" w:w="971"/>
            <w:tcMar>
              <w:left w:type="dxa" w:w="0"/>
              <w:right w:type="dxa" w:w="0"/>
            </w:tcMar>
          </w:tcPr>
          <w:p w14:paraId="06280000">
            <w:pPr>
              <w:pStyle w:val="Style_2"/>
              <w:ind w:firstLine="0" w:left="0"/>
              <w:jc w:val="center"/>
            </w:pPr>
            <w:r>
              <w:t>ds19.091</w:t>
            </w:r>
          </w:p>
        </w:tc>
        <w:tc>
          <w:tcPr>
            <w:tcW w:type="dxa" w:w="860"/>
            <w:tcMar>
              <w:left w:type="dxa" w:w="0"/>
              <w:right w:type="dxa" w:w="0"/>
            </w:tcMar>
          </w:tcPr>
          <w:p w14:paraId="07280000">
            <w:pPr>
              <w:pStyle w:val="Style_2"/>
              <w:ind w:firstLine="0" w:left="0"/>
              <w:jc w:val="center"/>
            </w:pPr>
            <w:r>
              <w:t>68</w:t>
            </w:r>
          </w:p>
        </w:tc>
        <w:tc>
          <w:tcPr>
            <w:tcW w:type="dxa" w:w="1587"/>
            <w:tcMar>
              <w:left w:type="dxa" w:w="0"/>
              <w:right w:type="dxa" w:w="0"/>
            </w:tcMar>
          </w:tcPr>
          <w:p w14:paraId="08280000">
            <w:pPr>
              <w:pStyle w:val="Style_2"/>
              <w:ind w:firstLine="0" w:left="0"/>
              <w:jc w:val="left"/>
            </w:pPr>
            <w:r>
              <w:t>Лекарственная терапия при злокачественных новообразованиях (кроме лимфоидной и кроветворной тканей), взрослые (уровень 12)</w:t>
            </w:r>
          </w:p>
        </w:tc>
        <w:tc>
          <w:tcPr>
            <w:tcW w:type="dxa" w:w="3402"/>
            <w:tcMar>
              <w:left w:type="dxa" w:w="0"/>
              <w:right w:type="dxa" w:w="0"/>
            </w:tcMar>
          </w:tcPr>
          <w:p w14:paraId="09280000">
            <w:pPr>
              <w:pStyle w:val="Style_2"/>
              <w:ind w:firstLine="0" w:left="0"/>
              <w:jc w:val="center"/>
            </w:pPr>
            <w:r>
              <w:t>C00 - C80, C97, D00 - D09</w:t>
            </w:r>
          </w:p>
        </w:tc>
        <w:tc>
          <w:tcPr>
            <w:tcW w:type="dxa" w:w="2324"/>
            <w:tcMar>
              <w:left w:type="dxa" w:w="0"/>
              <w:right w:type="dxa" w:w="0"/>
            </w:tcMar>
          </w:tcPr>
          <w:p w14:paraId="0A280000">
            <w:pPr>
              <w:pStyle w:val="Style_2"/>
              <w:ind w:firstLine="0" w:left="0"/>
              <w:jc w:val="center"/>
            </w:pPr>
            <w:r>
              <w:t>-</w:t>
            </w:r>
          </w:p>
        </w:tc>
        <w:tc>
          <w:tcPr>
            <w:tcW w:type="dxa" w:w="1644"/>
            <w:tcMar>
              <w:left w:type="dxa" w:w="0"/>
              <w:right w:type="dxa" w:w="0"/>
            </w:tcMar>
          </w:tcPr>
          <w:p w14:paraId="0B280000">
            <w:pPr>
              <w:pStyle w:val="Style_2"/>
              <w:ind w:firstLine="0" w:left="0"/>
              <w:jc w:val="center"/>
            </w:pPr>
            <w:r>
              <w:t>Возрастная группа: старше 18 лет</w:t>
            </w:r>
          </w:p>
          <w:p w14:paraId="0C280000">
            <w:pPr>
              <w:pStyle w:val="Style_2"/>
              <w:ind w:firstLine="0" w:left="0"/>
              <w:jc w:val="center"/>
            </w:pPr>
            <w:r>
              <w:t>Схемы: sh0096, sh0164, sh0398.1, sh0399.1, sh0418.1, sh0506, sh0509, sh0512, sh0583, sh0645.1, sh0714, sh0725, sh0726, sh0727, sh0728, sh0729, sh0730, sh0731, sh0732, sh0733, sh0734, sh0735, sh0746, sh0762, sh0828, sh0830, sh0832, sh0868.1, sh0940, sh0945, sh0986, sh0987, sh1005, sh1006, sh1007, sh1008, sh1046, sh1064, sh1065, sh1140, sh1144.1</w:t>
            </w:r>
          </w:p>
        </w:tc>
        <w:tc>
          <w:tcPr>
            <w:tcW w:type="dxa" w:w="1077"/>
            <w:tcMar>
              <w:left w:type="dxa" w:w="0"/>
              <w:right w:type="dxa" w:w="0"/>
            </w:tcMar>
          </w:tcPr>
          <w:p w14:paraId="0D280000">
            <w:pPr>
              <w:pStyle w:val="Style_2"/>
              <w:ind w:firstLine="0" w:left="0"/>
              <w:jc w:val="center"/>
            </w:pPr>
            <w:r>
              <w:t>13,50</w:t>
            </w:r>
          </w:p>
        </w:tc>
      </w:tr>
      <w:tr>
        <w:tc>
          <w:tcPr>
            <w:tcW w:type="dxa" w:w="971"/>
            <w:tcMar>
              <w:left w:type="dxa" w:w="0"/>
              <w:right w:type="dxa" w:w="0"/>
            </w:tcMar>
          </w:tcPr>
          <w:p w14:paraId="0E280000">
            <w:pPr>
              <w:pStyle w:val="Style_2"/>
              <w:ind w:firstLine="0" w:left="0"/>
              <w:jc w:val="center"/>
            </w:pPr>
            <w:r>
              <w:t>ds19.092</w:t>
            </w:r>
          </w:p>
        </w:tc>
        <w:tc>
          <w:tcPr>
            <w:tcW w:type="dxa" w:w="860"/>
            <w:tcMar>
              <w:left w:type="dxa" w:w="0"/>
              <w:right w:type="dxa" w:w="0"/>
            </w:tcMar>
          </w:tcPr>
          <w:p w14:paraId="0F280000">
            <w:pPr>
              <w:pStyle w:val="Style_2"/>
              <w:ind w:firstLine="0" w:left="0"/>
              <w:jc w:val="center"/>
            </w:pPr>
            <w:r>
              <w:t>69</w:t>
            </w:r>
          </w:p>
        </w:tc>
        <w:tc>
          <w:tcPr>
            <w:tcW w:type="dxa" w:w="1587"/>
            <w:tcMar>
              <w:left w:type="dxa" w:w="0"/>
              <w:right w:type="dxa" w:w="0"/>
            </w:tcMar>
          </w:tcPr>
          <w:p w14:paraId="10280000">
            <w:pPr>
              <w:pStyle w:val="Style_2"/>
              <w:ind w:firstLine="0" w:left="0"/>
              <w:jc w:val="left"/>
            </w:pPr>
            <w:r>
              <w:t>Лекарственная терапия при злокачественных новообразованиях (кроме лимфоидной и кроветворной тканей), взрослые (уровень 13)</w:t>
            </w:r>
          </w:p>
        </w:tc>
        <w:tc>
          <w:tcPr>
            <w:tcW w:type="dxa" w:w="3402"/>
            <w:tcMar>
              <w:left w:type="dxa" w:w="0"/>
              <w:right w:type="dxa" w:w="0"/>
            </w:tcMar>
          </w:tcPr>
          <w:p w14:paraId="11280000">
            <w:pPr>
              <w:pStyle w:val="Style_2"/>
              <w:ind w:firstLine="0" w:left="0"/>
              <w:jc w:val="center"/>
            </w:pPr>
            <w:r>
              <w:t>C00 - C80, C97, D00 - D09</w:t>
            </w:r>
          </w:p>
        </w:tc>
        <w:tc>
          <w:tcPr>
            <w:tcW w:type="dxa" w:w="2324"/>
            <w:tcMar>
              <w:left w:type="dxa" w:w="0"/>
              <w:right w:type="dxa" w:w="0"/>
            </w:tcMar>
          </w:tcPr>
          <w:p w14:paraId="12280000">
            <w:pPr>
              <w:pStyle w:val="Style_2"/>
              <w:ind w:firstLine="0" w:left="0"/>
              <w:jc w:val="center"/>
            </w:pPr>
            <w:r>
              <w:t>-</w:t>
            </w:r>
          </w:p>
        </w:tc>
        <w:tc>
          <w:tcPr>
            <w:tcW w:type="dxa" w:w="1644"/>
            <w:tcMar>
              <w:left w:type="dxa" w:w="0"/>
              <w:right w:type="dxa" w:w="0"/>
            </w:tcMar>
          </w:tcPr>
          <w:p w14:paraId="13280000">
            <w:pPr>
              <w:pStyle w:val="Style_2"/>
              <w:ind w:firstLine="0" w:left="0"/>
              <w:jc w:val="center"/>
            </w:pPr>
            <w:r>
              <w:t>Возрастная группа: старше 18 лет</w:t>
            </w:r>
          </w:p>
          <w:p w14:paraId="14280000">
            <w:pPr>
              <w:pStyle w:val="Style_2"/>
              <w:ind w:firstLine="0" w:left="0"/>
              <w:jc w:val="center"/>
            </w:pPr>
            <w:r>
              <w:t>Схемы: sh0022, sh0160, sh0246, sh0247, sh0248, sh0249, sh0250, sh0251, sh0414, sh0415, sh0416, sh0450, sh0475, sh0533, sh0551, sh0612, sh0621, sh0624, sh0625, sh0661, sh0721, sh0722, sh0769, sh0872, sh0882, sh0925, sh0958, sh0976, sh1113</w:t>
            </w:r>
          </w:p>
        </w:tc>
        <w:tc>
          <w:tcPr>
            <w:tcW w:type="dxa" w:w="1077"/>
            <w:tcMar>
              <w:left w:type="dxa" w:w="0"/>
              <w:right w:type="dxa" w:w="0"/>
            </w:tcMar>
          </w:tcPr>
          <w:p w14:paraId="15280000">
            <w:pPr>
              <w:pStyle w:val="Style_2"/>
              <w:ind w:firstLine="0" w:left="0"/>
              <w:jc w:val="center"/>
            </w:pPr>
            <w:r>
              <w:t>16,03</w:t>
            </w:r>
          </w:p>
        </w:tc>
      </w:tr>
      <w:tr>
        <w:tc>
          <w:tcPr>
            <w:tcW w:type="dxa" w:w="971"/>
            <w:tcMar>
              <w:left w:type="dxa" w:w="0"/>
              <w:right w:type="dxa" w:w="0"/>
            </w:tcMar>
          </w:tcPr>
          <w:p w14:paraId="16280000">
            <w:pPr>
              <w:pStyle w:val="Style_2"/>
              <w:ind w:firstLine="0" w:left="0"/>
              <w:jc w:val="center"/>
            </w:pPr>
            <w:r>
              <w:t>ds19.093</w:t>
            </w:r>
          </w:p>
        </w:tc>
        <w:tc>
          <w:tcPr>
            <w:tcW w:type="dxa" w:w="860"/>
            <w:tcMar>
              <w:left w:type="dxa" w:w="0"/>
              <w:right w:type="dxa" w:w="0"/>
            </w:tcMar>
          </w:tcPr>
          <w:p w14:paraId="17280000">
            <w:pPr>
              <w:pStyle w:val="Style_2"/>
              <w:ind w:firstLine="0" w:left="0"/>
              <w:jc w:val="center"/>
            </w:pPr>
            <w:r>
              <w:t>70</w:t>
            </w:r>
          </w:p>
        </w:tc>
        <w:tc>
          <w:tcPr>
            <w:tcW w:type="dxa" w:w="1587"/>
            <w:tcMar>
              <w:left w:type="dxa" w:w="0"/>
              <w:right w:type="dxa" w:w="0"/>
            </w:tcMar>
          </w:tcPr>
          <w:p w14:paraId="18280000">
            <w:pPr>
              <w:pStyle w:val="Style_2"/>
              <w:ind w:firstLine="0" w:left="0"/>
              <w:jc w:val="left"/>
            </w:pPr>
            <w:r>
              <w:t>Лекарственная терапия при злокачественных новообразованиях (кроме лимфоидной и кроветворной тканей), взрослые (уровень 14)</w:t>
            </w:r>
          </w:p>
        </w:tc>
        <w:tc>
          <w:tcPr>
            <w:tcW w:type="dxa" w:w="3402"/>
            <w:tcMar>
              <w:left w:type="dxa" w:w="0"/>
              <w:right w:type="dxa" w:w="0"/>
            </w:tcMar>
          </w:tcPr>
          <w:p w14:paraId="19280000">
            <w:pPr>
              <w:pStyle w:val="Style_2"/>
              <w:ind w:firstLine="0" w:left="0"/>
              <w:jc w:val="center"/>
            </w:pPr>
            <w:r>
              <w:t>C00 - C80, C97, D00 - D09</w:t>
            </w:r>
          </w:p>
        </w:tc>
        <w:tc>
          <w:tcPr>
            <w:tcW w:type="dxa" w:w="2324"/>
            <w:tcMar>
              <w:left w:type="dxa" w:w="0"/>
              <w:right w:type="dxa" w:w="0"/>
            </w:tcMar>
          </w:tcPr>
          <w:p w14:paraId="1A280000">
            <w:pPr>
              <w:pStyle w:val="Style_2"/>
              <w:ind w:firstLine="0" w:left="0"/>
              <w:jc w:val="center"/>
            </w:pPr>
            <w:r>
              <w:t>-</w:t>
            </w:r>
          </w:p>
        </w:tc>
        <w:tc>
          <w:tcPr>
            <w:tcW w:type="dxa" w:w="1644"/>
            <w:tcMar>
              <w:left w:type="dxa" w:w="0"/>
              <w:right w:type="dxa" w:w="0"/>
            </w:tcMar>
          </w:tcPr>
          <w:p w14:paraId="1B280000">
            <w:pPr>
              <w:pStyle w:val="Style_2"/>
              <w:ind w:firstLine="0" w:left="0"/>
              <w:jc w:val="center"/>
            </w:pPr>
            <w:r>
              <w:t>Возрастная группа: старше 18 лет</w:t>
            </w:r>
          </w:p>
          <w:p w14:paraId="1C280000">
            <w:pPr>
              <w:pStyle w:val="Style_2"/>
              <w:ind w:firstLine="0" w:left="0"/>
              <w:jc w:val="center"/>
            </w:pPr>
            <w:r>
              <w:t>Схемы: sh0021, sh0048, sh0067, sh0070, sh0109, sh0114, sh0115, sh0181, sh0446, sh0491, sh0513, sh0576.1, sh0578.1, sh0592, sh0924, sh0962, sh1073, sh1084, sh1126, sh1135</w:t>
            </w:r>
          </w:p>
        </w:tc>
        <w:tc>
          <w:tcPr>
            <w:tcW w:type="dxa" w:w="1077"/>
            <w:tcMar>
              <w:left w:type="dxa" w:w="0"/>
              <w:right w:type="dxa" w:w="0"/>
            </w:tcMar>
          </w:tcPr>
          <w:p w14:paraId="1D280000">
            <w:pPr>
              <w:pStyle w:val="Style_2"/>
              <w:ind w:firstLine="0" w:left="0"/>
              <w:jc w:val="center"/>
            </w:pPr>
            <w:r>
              <w:t>20,54</w:t>
            </w:r>
          </w:p>
        </w:tc>
      </w:tr>
      <w:tr>
        <w:tc>
          <w:tcPr>
            <w:tcW w:type="dxa" w:w="971"/>
            <w:tcMar>
              <w:left w:type="dxa" w:w="0"/>
              <w:right w:type="dxa" w:w="0"/>
            </w:tcMar>
          </w:tcPr>
          <w:p w14:paraId="1E280000">
            <w:pPr>
              <w:pStyle w:val="Style_2"/>
              <w:ind w:firstLine="0" w:left="0"/>
              <w:jc w:val="center"/>
            </w:pPr>
            <w:r>
              <w:t>ds19.094</w:t>
            </w:r>
          </w:p>
        </w:tc>
        <w:tc>
          <w:tcPr>
            <w:tcW w:type="dxa" w:w="860"/>
            <w:tcMar>
              <w:left w:type="dxa" w:w="0"/>
              <w:right w:type="dxa" w:w="0"/>
            </w:tcMar>
          </w:tcPr>
          <w:p w14:paraId="1F280000">
            <w:pPr>
              <w:pStyle w:val="Style_2"/>
              <w:ind w:firstLine="0" w:left="0"/>
              <w:jc w:val="center"/>
            </w:pPr>
            <w:r>
              <w:t>71</w:t>
            </w:r>
          </w:p>
        </w:tc>
        <w:tc>
          <w:tcPr>
            <w:tcW w:type="dxa" w:w="1587"/>
            <w:tcMar>
              <w:left w:type="dxa" w:w="0"/>
              <w:right w:type="dxa" w:w="0"/>
            </w:tcMar>
          </w:tcPr>
          <w:p w14:paraId="20280000">
            <w:pPr>
              <w:pStyle w:val="Style_2"/>
              <w:ind w:firstLine="0" w:left="0"/>
              <w:jc w:val="left"/>
            </w:pPr>
            <w:r>
              <w:t>Лекарственная терапия при злокачественных новообразованиях (кроме лимфоидной и кроветворной тканей), взрослые (уровень 15)</w:t>
            </w:r>
          </w:p>
        </w:tc>
        <w:tc>
          <w:tcPr>
            <w:tcW w:type="dxa" w:w="3402"/>
            <w:tcMar>
              <w:left w:type="dxa" w:w="0"/>
              <w:right w:type="dxa" w:w="0"/>
            </w:tcMar>
          </w:tcPr>
          <w:p w14:paraId="21280000">
            <w:pPr>
              <w:pStyle w:val="Style_2"/>
              <w:ind w:firstLine="0" w:left="0"/>
              <w:jc w:val="center"/>
            </w:pPr>
            <w:r>
              <w:t>C00 - C80, C97, D00 - D09</w:t>
            </w:r>
          </w:p>
        </w:tc>
        <w:tc>
          <w:tcPr>
            <w:tcW w:type="dxa" w:w="2324"/>
            <w:tcMar>
              <w:left w:type="dxa" w:w="0"/>
              <w:right w:type="dxa" w:w="0"/>
            </w:tcMar>
          </w:tcPr>
          <w:p w14:paraId="22280000">
            <w:pPr>
              <w:pStyle w:val="Style_2"/>
              <w:ind w:firstLine="0" w:left="0"/>
              <w:jc w:val="center"/>
            </w:pPr>
            <w:r>
              <w:t>-</w:t>
            </w:r>
          </w:p>
        </w:tc>
        <w:tc>
          <w:tcPr>
            <w:tcW w:type="dxa" w:w="1644"/>
            <w:tcMar>
              <w:left w:type="dxa" w:w="0"/>
              <w:right w:type="dxa" w:w="0"/>
            </w:tcMar>
          </w:tcPr>
          <w:p w14:paraId="23280000">
            <w:pPr>
              <w:pStyle w:val="Style_2"/>
              <w:ind w:firstLine="0" w:left="0"/>
              <w:jc w:val="center"/>
            </w:pPr>
            <w:r>
              <w:t>Возрастная группа: старше 18 лет</w:t>
            </w:r>
          </w:p>
          <w:p w14:paraId="24280000">
            <w:pPr>
              <w:pStyle w:val="Style_2"/>
              <w:ind w:firstLine="0" w:left="0"/>
              <w:jc w:val="center"/>
            </w:pPr>
            <w:r>
              <w:t>Схемы: sh0023, sh0030, sh0049, sh0504, sh0575.1, sh0595, sh0596, sh0597, sh0662, sh0715, sh0796, sh0809, sh0882.1, sh0918, sh0940.1, sh0954, sh0961, sh1072, sh1080, sh1083, sh1086, sh1087, sh1089, sh1090, sh1091, sh1092, sh1093, sh1105, sh1137, sh1138, sh1146</w:t>
            </w:r>
          </w:p>
        </w:tc>
        <w:tc>
          <w:tcPr>
            <w:tcW w:type="dxa" w:w="1077"/>
            <w:tcMar>
              <w:left w:type="dxa" w:w="0"/>
              <w:right w:type="dxa" w:w="0"/>
            </w:tcMar>
          </w:tcPr>
          <w:p w14:paraId="25280000">
            <w:pPr>
              <w:pStyle w:val="Style_2"/>
              <w:ind w:firstLine="0" w:left="0"/>
              <w:jc w:val="center"/>
            </w:pPr>
            <w:r>
              <w:t>27,22</w:t>
            </w:r>
          </w:p>
        </w:tc>
      </w:tr>
      <w:tr>
        <w:tc>
          <w:tcPr>
            <w:tcW w:type="dxa" w:w="971"/>
            <w:tcMar>
              <w:left w:type="dxa" w:w="0"/>
              <w:right w:type="dxa" w:w="0"/>
            </w:tcMar>
          </w:tcPr>
          <w:p w14:paraId="26280000">
            <w:pPr>
              <w:pStyle w:val="Style_2"/>
              <w:ind w:firstLine="0" w:left="0"/>
              <w:jc w:val="center"/>
            </w:pPr>
            <w:r>
              <w:t>ds19.095</w:t>
            </w:r>
          </w:p>
        </w:tc>
        <w:tc>
          <w:tcPr>
            <w:tcW w:type="dxa" w:w="860"/>
            <w:tcMar>
              <w:left w:type="dxa" w:w="0"/>
              <w:right w:type="dxa" w:w="0"/>
            </w:tcMar>
          </w:tcPr>
          <w:p w14:paraId="27280000">
            <w:pPr>
              <w:pStyle w:val="Style_2"/>
              <w:ind w:firstLine="0" w:left="0"/>
              <w:jc w:val="center"/>
            </w:pPr>
            <w:r>
              <w:t>72</w:t>
            </w:r>
          </w:p>
        </w:tc>
        <w:tc>
          <w:tcPr>
            <w:tcW w:type="dxa" w:w="1587"/>
            <w:tcMar>
              <w:left w:type="dxa" w:w="0"/>
              <w:right w:type="dxa" w:w="0"/>
            </w:tcMar>
          </w:tcPr>
          <w:p w14:paraId="28280000">
            <w:pPr>
              <w:pStyle w:val="Style_2"/>
              <w:ind w:firstLine="0" w:left="0"/>
              <w:jc w:val="left"/>
            </w:pPr>
            <w:r>
              <w:t>Лекарственная терапия при злокачественных новообразованиях (кроме лимфоидной и кроветворной тканей), взрослые (уровень 16)</w:t>
            </w:r>
          </w:p>
        </w:tc>
        <w:tc>
          <w:tcPr>
            <w:tcW w:type="dxa" w:w="3402"/>
            <w:tcMar>
              <w:left w:type="dxa" w:w="0"/>
              <w:right w:type="dxa" w:w="0"/>
            </w:tcMar>
          </w:tcPr>
          <w:p w14:paraId="29280000">
            <w:pPr>
              <w:pStyle w:val="Style_2"/>
              <w:ind w:firstLine="0" w:left="0"/>
              <w:jc w:val="center"/>
            </w:pPr>
            <w:r>
              <w:t>C00 - C80, C97, D00 - D09</w:t>
            </w:r>
          </w:p>
        </w:tc>
        <w:tc>
          <w:tcPr>
            <w:tcW w:type="dxa" w:w="2324"/>
            <w:tcMar>
              <w:left w:type="dxa" w:w="0"/>
              <w:right w:type="dxa" w:w="0"/>
            </w:tcMar>
          </w:tcPr>
          <w:p w14:paraId="2A280000">
            <w:pPr>
              <w:pStyle w:val="Style_2"/>
              <w:ind w:firstLine="0" w:left="0"/>
              <w:jc w:val="center"/>
            </w:pPr>
            <w:r>
              <w:t>-</w:t>
            </w:r>
          </w:p>
        </w:tc>
        <w:tc>
          <w:tcPr>
            <w:tcW w:type="dxa" w:w="1644"/>
            <w:tcMar>
              <w:left w:type="dxa" w:w="0"/>
              <w:right w:type="dxa" w:w="0"/>
            </w:tcMar>
          </w:tcPr>
          <w:p w14:paraId="2B280000">
            <w:pPr>
              <w:pStyle w:val="Style_2"/>
              <w:ind w:firstLine="0" w:left="0"/>
              <w:jc w:val="center"/>
            </w:pPr>
            <w:r>
              <w:t>Возрастная группа: старше 18 лет</w:t>
            </w:r>
          </w:p>
          <w:p w14:paraId="2C280000">
            <w:pPr>
              <w:pStyle w:val="Style_2"/>
              <w:ind w:firstLine="0" w:left="0"/>
              <w:jc w:val="center"/>
            </w:pPr>
            <w:r>
              <w:t>Схемы: sh0134, sh0708, sh0709, sh0710, sh0942, sh0958.1, sh0979, sh1061, sh1062, sh1063, sh1099, sh1102, sh1134, sh1139</w:t>
            </w:r>
          </w:p>
        </w:tc>
        <w:tc>
          <w:tcPr>
            <w:tcW w:type="dxa" w:w="1077"/>
            <w:tcMar>
              <w:left w:type="dxa" w:w="0"/>
              <w:right w:type="dxa" w:w="0"/>
            </w:tcMar>
          </w:tcPr>
          <w:p w14:paraId="2D280000">
            <w:pPr>
              <w:pStyle w:val="Style_2"/>
              <w:ind w:firstLine="0" w:left="0"/>
              <w:jc w:val="center"/>
            </w:pPr>
            <w:r>
              <w:t>34,01</w:t>
            </w:r>
          </w:p>
        </w:tc>
      </w:tr>
      <w:tr>
        <w:tc>
          <w:tcPr>
            <w:tcW w:type="dxa" w:w="971"/>
            <w:tcMar>
              <w:left w:type="dxa" w:w="0"/>
              <w:right w:type="dxa" w:w="0"/>
            </w:tcMar>
          </w:tcPr>
          <w:p w14:paraId="2E280000">
            <w:pPr>
              <w:pStyle w:val="Style_2"/>
              <w:ind w:firstLine="0" w:left="0"/>
              <w:jc w:val="center"/>
            </w:pPr>
            <w:r>
              <w:t>ds19.096</w:t>
            </w:r>
          </w:p>
        </w:tc>
        <w:tc>
          <w:tcPr>
            <w:tcW w:type="dxa" w:w="860"/>
            <w:tcMar>
              <w:left w:type="dxa" w:w="0"/>
              <w:right w:type="dxa" w:w="0"/>
            </w:tcMar>
          </w:tcPr>
          <w:p w14:paraId="2F280000">
            <w:pPr>
              <w:pStyle w:val="Style_2"/>
              <w:ind w:firstLine="0" w:left="0"/>
              <w:jc w:val="center"/>
            </w:pPr>
            <w:r>
              <w:t>73</w:t>
            </w:r>
          </w:p>
        </w:tc>
        <w:tc>
          <w:tcPr>
            <w:tcW w:type="dxa" w:w="1587"/>
            <w:tcMar>
              <w:left w:type="dxa" w:w="0"/>
              <w:right w:type="dxa" w:w="0"/>
            </w:tcMar>
          </w:tcPr>
          <w:p w14:paraId="30280000">
            <w:pPr>
              <w:pStyle w:val="Style_2"/>
              <w:ind w:firstLine="0" w:left="0"/>
              <w:jc w:val="left"/>
            </w:pPr>
            <w:r>
              <w:t>Лекарственная терапия при злокачественных новообразованиях (кроме лимфоидной и кроветворной тканей), взрослые (уровень 17)</w:t>
            </w:r>
          </w:p>
        </w:tc>
        <w:tc>
          <w:tcPr>
            <w:tcW w:type="dxa" w:w="3402"/>
            <w:tcMar>
              <w:left w:type="dxa" w:w="0"/>
              <w:right w:type="dxa" w:w="0"/>
            </w:tcMar>
          </w:tcPr>
          <w:p w14:paraId="31280000">
            <w:pPr>
              <w:pStyle w:val="Style_2"/>
              <w:ind w:firstLine="0" w:left="0"/>
              <w:jc w:val="center"/>
            </w:pPr>
            <w:r>
              <w:t>C00 - C80, C97, D00 - D09</w:t>
            </w:r>
          </w:p>
        </w:tc>
        <w:tc>
          <w:tcPr>
            <w:tcW w:type="dxa" w:w="2324"/>
            <w:tcMar>
              <w:left w:type="dxa" w:w="0"/>
              <w:right w:type="dxa" w:w="0"/>
            </w:tcMar>
          </w:tcPr>
          <w:p w14:paraId="32280000">
            <w:pPr>
              <w:pStyle w:val="Style_2"/>
              <w:ind w:firstLine="0" w:left="0"/>
              <w:jc w:val="center"/>
            </w:pPr>
            <w:r>
              <w:t>-</w:t>
            </w:r>
          </w:p>
        </w:tc>
        <w:tc>
          <w:tcPr>
            <w:tcW w:type="dxa" w:w="1644"/>
            <w:tcMar>
              <w:left w:type="dxa" w:w="0"/>
              <w:right w:type="dxa" w:w="0"/>
            </w:tcMar>
          </w:tcPr>
          <w:p w14:paraId="33280000">
            <w:pPr>
              <w:pStyle w:val="Style_2"/>
              <w:ind w:firstLine="0" w:left="0"/>
              <w:jc w:val="center"/>
            </w:pPr>
            <w:r>
              <w:t>Возрастная группа: старше 18 лет</w:t>
            </w:r>
          </w:p>
          <w:p w14:paraId="34280000">
            <w:pPr>
              <w:pStyle w:val="Style_2"/>
              <w:ind w:firstLine="0" w:left="0"/>
              <w:jc w:val="center"/>
            </w:pPr>
            <w:r>
              <w:t>Схемы: sh0081, sh0604, sh0876, sh0959</w:t>
            </w:r>
          </w:p>
        </w:tc>
        <w:tc>
          <w:tcPr>
            <w:tcW w:type="dxa" w:w="1077"/>
            <w:tcMar>
              <w:left w:type="dxa" w:w="0"/>
              <w:right w:type="dxa" w:w="0"/>
            </w:tcMar>
          </w:tcPr>
          <w:p w14:paraId="35280000">
            <w:pPr>
              <w:pStyle w:val="Style_2"/>
              <w:ind w:firstLine="0" w:left="0"/>
              <w:jc w:val="center"/>
            </w:pPr>
            <w:r>
              <w:t>56,65</w:t>
            </w:r>
          </w:p>
        </w:tc>
      </w:tr>
      <w:tr>
        <w:tc>
          <w:tcPr>
            <w:tcW w:type="dxa" w:w="971"/>
            <w:tcMar>
              <w:left w:type="dxa" w:w="0"/>
              <w:right w:type="dxa" w:w="0"/>
            </w:tcMar>
          </w:tcPr>
          <w:p w14:paraId="36280000">
            <w:pPr>
              <w:pStyle w:val="Style_2"/>
              <w:ind w:firstLine="0" w:left="0"/>
              <w:jc w:val="center"/>
            </w:pPr>
            <w:r>
              <w:t>ds19.050</w:t>
            </w:r>
          </w:p>
        </w:tc>
        <w:tc>
          <w:tcPr>
            <w:tcW w:type="dxa" w:w="860"/>
            <w:tcMar>
              <w:left w:type="dxa" w:w="0"/>
              <w:right w:type="dxa" w:w="0"/>
            </w:tcMar>
          </w:tcPr>
          <w:p w14:paraId="37280000">
            <w:pPr>
              <w:pStyle w:val="Style_2"/>
              <w:ind w:firstLine="0" w:left="0"/>
              <w:jc w:val="center"/>
            </w:pPr>
            <w:r>
              <w:t>74</w:t>
            </w:r>
          </w:p>
        </w:tc>
        <w:tc>
          <w:tcPr>
            <w:tcW w:type="dxa" w:w="1587"/>
            <w:tcMar>
              <w:left w:type="dxa" w:w="0"/>
              <w:right w:type="dxa" w:w="0"/>
            </w:tcMar>
          </w:tcPr>
          <w:p w14:paraId="38280000">
            <w:pPr>
              <w:pStyle w:val="Style_2"/>
              <w:ind w:firstLine="0" w:left="0"/>
              <w:jc w:val="left"/>
            </w:pPr>
            <w:r>
              <w:t>Лучевая терапия (уровень 1)</w:t>
            </w:r>
          </w:p>
        </w:tc>
        <w:tc>
          <w:tcPr>
            <w:tcW w:type="dxa" w:w="3402"/>
            <w:tcMar>
              <w:left w:type="dxa" w:w="0"/>
              <w:right w:type="dxa" w:w="0"/>
            </w:tcMar>
          </w:tcPr>
          <w:p w14:paraId="39280000">
            <w:pPr>
              <w:pStyle w:val="Style_2"/>
              <w:ind w:firstLine="0" w:left="0"/>
              <w:jc w:val="center"/>
            </w:pPr>
            <w:r>
              <w:t>-</w:t>
            </w:r>
          </w:p>
        </w:tc>
        <w:tc>
          <w:tcPr>
            <w:tcW w:type="dxa" w:w="2324"/>
            <w:tcMar>
              <w:left w:type="dxa" w:w="0"/>
              <w:right w:type="dxa" w:w="0"/>
            </w:tcMar>
          </w:tcPr>
          <w:p w14:paraId="3A280000">
            <w:pPr>
              <w:pStyle w:val="Style_2"/>
              <w:ind w:firstLine="0" w:left="0"/>
              <w:jc w:val="center"/>
            </w:pPr>
            <w:r>
              <w:rPr>
                <w:color w:val="0000FF"/>
              </w:rPr>
              <w:fldChar w:fldCharType="begin"/>
            </w:r>
            <w:r>
              <w:rPr>
                <w:color w:val="0000FF"/>
              </w:rPr>
              <w:instrText>HYPERLINK "https://login.consultant.ru/link/?req=doc&amp;base=LAW&amp;n=371416&amp;date=02.02.2024&amp;dst=101776&amp;field=134"</w:instrText>
            </w:r>
            <w:r>
              <w:rPr>
                <w:color w:val="0000FF"/>
              </w:rPr>
              <w:fldChar w:fldCharType="separate"/>
            </w:r>
            <w:r>
              <w:rPr>
                <w:color w:val="0000FF"/>
              </w:rPr>
              <w:t>A06.01.007.001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"https://login.consultant.ru/link/?req=doc&amp;base=LAW&amp;n=371416&amp;date=02.02.2024&amp;dst=101940&amp;field=134"</w:instrText>
            </w:r>
            <w:r>
              <w:rPr>
                <w:color w:val="0000FF"/>
              </w:rPr>
              <w:fldChar w:fldCharType="separate"/>
            </w:r>
            <w:r>
              <w:rPr>
                <w:color w:val="0000FF"/>
              </w:rPr>
              <w:t>A06.03.065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"https://login.consultant.ru/link/?req=doc&amp;base=LAW&amp;n=371416&amp;date=02.02.2024&amp;dst=101984&amp;field=134"</w:instrText>
            </w:r>
            <w:r>
              <w:rPr>
                <w:color w:val="0000FF"/>
              </w:rPr>
              <w:fldChar w:fldCharType="separate"/>
            </w:r>
            <w:r>
              <w:rPr>
                <w:color w:val="0000FF"/>
              </w:rPr>
              <w:t>A06.04.018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"https://login.consultant.ru/link/?req=doc&amp;base=LAW&amp;n=371416&amp;date=02.02.2024&amp;dst=102060&amp;field=134"</w:instrText>
            </w:r>
            <w:r>
              <w:rPr>
                <w:color w:val="0000FF"/>
              </w:rPr>
              <w:fldChar w:fldCharType="separate"/>
            </w:r>
            <w:r>
              <w:rPr>
                <w:color w:val="0000FF"/>
              </w:rPr>
              <w:t>A06.08.008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"https://login.consultant.ru/link/?req=doc&amp;base=LAW&amp;n=371416&amp;date=02.02.2024&amp;dst=102062&amp;field=134"</w:instrText>
            </w:r>
            <w:r>
              <w:rPr>
                <w:color w:val="0000FF"/>
              </w:rPr>
              <w:fldChar w:fldCharType="separate"/>
            </w:r>
            <w:r>
              <w:rPr>
                <w:color w:val="0000FF"/>
              </w:rPr>
              <w:t>A06.09.009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"https://login.consultant.ru/link/?req=doc&amp;base=LAW&amp;n=371416&amp;date=02.02.2024&amp;dst=102140&amp;field=134"</w:instrText>
            </w:r>
            <w:r>
              <w:rPr>
                <w:color w:val="0000FF"/>
              </w:rPr>
              <w:fldChar w:fldCharType="separate"/>
            </w:r>
            <w:r>
              <w:rPr>
                <w:color w:val="0000FF"/>
              </w:rPr>
              <w:t>A06.11.003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"https://login.consultant.ru/link/?req=doc&amp;base=LAW&amp;n=371416&amp;date=02.02.2024&amp;dst=102412&amp;field=134"</w:instrText>
            </w:r>
            <w:r>
              <w:rPr>
                <w:color w:val="0000FF"/>
              </w:rPr>
              <w:fldChar w:fldCharType="separate"/>
            </w:r>
            <w:r>
              <w:rPr>
                <w:color w:val="0000FF"/>
              </w:rPr>
              <w:t>A06.20.007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"https://login.consultant.ru/link/?req=doc&amp;base=LAW&amp;n=371416&amp;date=02.02.2024&amp;dst=102460&amp;field=134"</w:instrText>
            </w:r>
            <w:r>
              <w:rPr>
                <w:color w:val="0000FF"/>
              </w:rPr>
              <w:fldChar w:fldCharType="separate"/>
            </w:r>
            <w:r>
              <w:rPr>
                <w:color w:val="0000FF"/>
              </w:rPr>
              <w:t>A06.23.005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"https://login.consultant.ru/link/?req=doc&amp;base=LAW&amp;n=371416&amp;date=02.02.2024&amp;dst=102602&amp;field=134"</w:instrText>
            </w:r>
            <w:r>
              <w:rPr>
                <w:color w:val="0000FF"/>
              </w:rPr>
              <w:fldChar w:fldCharType="separate"/>
            </w:r>
            <w:r>
              <w:rPr>
                <w:color w:val="0000FF"/>
              </w:rPr>
              <w:t>A07.01.004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"https://login.consultant.ru/link/?req=doc&amp;base=LAW&amp;n=371416&amp;date=02.02.2024&amp;dst=102610&amp;field=134"</w:instrText>
            </w:r>
            <w:r>
              <w:rPr>
                <w:color w:val="0000FF"/>
              </w:rPr>
              <w:fldChar w:fldCharType="separate"/>
            </w:r>
            <w:r>
              <w:rPr>
                <w:color w:val="0000FF"/>
              </w:rPr>
              <w:t>A07.03.002.001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"https://login.consultant.ru/link/?req=doc&amp;base=LAW&amp;n=371416&amp;date=02.02.2024&amp;dst=102612&amp;field=134"</w:instrText>
            </w:r>
            <w:r>
              <w:rPr>
                <w:color w:val="0000FF"/>
              </w:rPr>
              <w:fldChar w:fldCharType="separate"/>
            </w:r>
            <w:r>
              <w:rPr>
                <w:color w:val="0000FF"/>
              </w:rPr>
              <w:t>A07.03.002.002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"https://login.consultant.ru/link/?req=doc&amp;base=LAW&amp;n=371416&amp;date=02.02.2024&amp;dst=102636&amp;field=134"</w:instrText>
            </w:r>
            <w:r>
              <w:rPr>
                <w:color w:val="0000FF"/>
              </w:rPr>
              <w:fldChar w:fldCharType="separate"/>
            </w:r>
            <w:r>
              <w:rPr>
                <w:color w:val="0000FF"/>
              </w:rPr>
              <w:t>A07.06.002.001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"https://login.consultant.ru/link/?req=doc&amp;base=LAW&amp;n=371416&amp;date=02.02.2024&amp;dst=102638&amp;field=134"</w:instrText>
            </w:r>
            <w:r>
              <w:rPr>
                <w:color w:val="0000FF"/>
              </w:rPr>
              <w:fldChar w:fldCharType="separate"/>
            </w:r>
            <w:r>
              <w:rPr>
                <w:color w:val="0000FF"/>
              </w:rPr>
              <w:t>A07.06.002.002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"https://login.consultant.ru/link/?req=doc&amp;base=LAW&amp;n=371416&amp;date=02.02.2024&amp;dst=102644&amp;field=134"</w:instrText>
            </w:r>
            <w:r>
              <w:rPr>
                <w:color w:val="0000FF"/>
              </w:rPr>
              <w:fldChar w:fldCharType="separate"/>
            </w:r>
            <w:r>
              <w:rPr>
                <w:color w:val="0000FF"/>
              </w:rPr>
              <w:t>A07.06.004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"https://login.consultant.ru/link/?req=doc&amp;base=LAW&amp;n=371416&amp;date=02.02.2024&amp;dst=102656&amp;field=134"</w:instrText>
            </w:r>
            <w:r>
              <w:rPr>
                <w:color w:val="0000FF"/>
              </w:rPr>
              <w:fldChar w:fldCharType="separate"/>
            </w:r>
            <w:r>
              <w:rPr>
                <w:color w:val="0000FF"/>
              </w:rPr>
              <w:t>A07.07.001.001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"https://login.consultant.ru/link/?req=doc&amp;base=LAW&amp;n=371416&amp;date=02.02.2024&amp;dst=102658&amp;field=134"</w:instrText>
            </w:r>
            <w:r>
              <w:rPr>
                <w:color w:val="0000FF"/>
              </w:rPr>
              <w:fldChar w:fldCharType="separate"/>
            </w:r>
            <w:r>
              <w:rPr>
                <w:color w:val="0000FF"/>
              </w:rPr>
              <w:t>A07.07.001.002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"https://login.consultant.ru/link/?req=doc&amp;base=LAW&amp;n=371416&amp;date=02.02.2024&amp;dst=102674&amp;field=134"</w:instrText>
            </w:r>
            <w:r>
              <w:rPr>
                <w:color w:val="0000FF"/>
              </w:rPr>
              <w:fldChar w:fldCharType="separate"/>
            </w:r>
            <w:r>
              <w:rPr>
                <w:color w:val="0000FF"/>
              </w:rPr>
              <w:t>A07.07.003.001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"https://login.consultant.ru/link/?req=doc&amp;base=LAW&amp;n=371416&amp;date=02.02.2024&amp;dst=102676&amp;field=134"</w:instrText>
            </w:r>
            <w:r>
              <w:rPr>
                <w:color w:val="0000FF"/>
              </w:rPr>
              <w:fldChar w:fldCharType="separate"/>
            </w:r>
            <w:r>
              <w:rPr>
                <w:color w:val="0000FF"/>
              </w:rPr>
              <w:t>A07.07.003.002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"https://login.consultant.ru/link/?req=doc&amp;base=LAW&amp;n=371416&amp;date=02.02.2024&amp;dst=102690&amp;field=134"</w:instrText>
            </w:r>
            <w:r>
              <w:rPr>
                <w:color w:val="0000FF"/>
              </w:rPr>
              <w:fldChar w:fldCharType="separate"/>
            </w:r>
            <w:r>
              <w:rPr>
                <w:color w:val="0000FF"/>
              </w:rPr>
              <w:t>A07.07.005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"https://login.consultant.ru/link/?req=doc&amp;base=LAW&amp;n=371416&amp;date=02.02.2024&amp;dst=102694&amp;field=134"</w:instrText>
            </w:r>
            <w:r>
              <w:rPr>
                <w:color w:val="0000FF"/>
              </w:rPr>
              <w:fldChar w:fldCharType="separate"/>
            </w:r>
            <w:r>
              <w:rPr>
                <w:color w:val="0000FF"/>
              </w:rPr>
              <w:t>A07.08.001.001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"https://login.consultant.ru/link/?req=doc&amp;base=LAW&amp;n=371416&amp;date=02.02.2024&amp;dst=102696&amp;field=134"</w:instrText>
            </w:r>
            <w:r>
              <w:rPr>
                <w:color w:val="0000FF"/>
              </w:rPr>
              <w:fldChar w:fldCharType="separate"/>
            </w:r>
            <w:r>
              <w:rPr>
                <w:color w:val="0000FF"/>
              </w:rPr>
              <w:t>A07.08.001.002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"https://login.consultant.ru/link/?req=doc&amp;base=LAW&amp;n=371416&amp;date=02.02.2024&amp;dst=102712&amp;field=134"</w:instrText>
            </w:r>
            <w:r>
              <w:rPr>
                <w:color w:val="0000FF"/>
              </w:rPr>
              <w:fldChar w:fldCharType="separate"/>
            </w:r>
            <w:r>
              <w:rPr>
                <w:color w:val="0000FF"/>
              </w:rPr>
              <w:t>A07.09.001.001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"https://login.consultant.ru/link/?req=doc&amp;base=LAW&amp;n=371416&amp;date=02.02.2024&amp;dst=102714&amp;field=134"</w:instrText>
            </w:r>
            <w:r>
              <w:rPr>
                <w:color w:val="0000FF"/>
              </w:rPr>
              <w:fldChar w:fldCharType="separate"/>
            </w:r>
            <w:r>
              <w:rPr>
                <w:color w:val="0000FF"/>
              </w:rPr>
              <w:t>A07.09.001.002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"https://login.consultant.ru/link/?req=doc&amp;base=LAW&amp;n=371416&amp;date=02.02.2024&amp;dst=102722&amp;field=134"</w:instrText>
            </w:r>
            <w:r>
              <w:rPr>
                <w:color w:val="0000FF"/>
              </w:rPr>
              <w:fldChar w:fldCharType="separate"/>
            </w:r>
            <w:r>
              <w:rPr>
                <w:color w:val="0000FF"/>
              </w:rPr>
              <w:t>A07.09.002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"https://login.consultant.ru/link/?req=doc&amp;base=LAW&amp;n=371416&amp;date=02.02.2024&amp;dst=102762&amp;field=134"</w:instrText>
            </w:r>
            <w:r>
              <w:rPr>
                <w:color w:val="0000FF"/>
              </w:rPr>
              <w:fldChar w:fldCharType="separate"/>
            </w:r>
            <w:r>
              <w:rPr>
                <w:color w:val="0000FF"/>
              </w:rPr>
              <w:t>A07.11.001.001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"https://login.consultant.ru/link/?req=doc&amp;base=LAW&amp;n=371416&amp;date=02.02.2024&amp;dst=102764&amp;field=134"</w:instrText>
            </w:r>
            <w:r>
              <w:rPr>
                <w:color w:val="0000FF"/>
              </w:rPr>
              <w:fldChar w:fldCharType="separate"/>
            </w:r>
            <w:r>
              <w:rPr>
                <w:color w:val="0000FF"/>
              </w:rPr>
              <w:t>A07.11.001.002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"https://login.consultant.ru/link/?req=doc&amp;base=LAW&amp;n=371416&amp;date=02.02.2024&amp;dst=102774&amp;field=134"</w:instrText>
            </w:r>
            <w:r>
              <w:rPr>
                <w:color w:val="0000FF"/>
              </w:rPr>
              <w:fldChar w:fldCharType="separate"/>
            </w:r>
            <w:r>
              <w:rPr>
                <w:color w:val="0000FF"/>
              </w:rPr>
              <w:t>A07.12.001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"https://login.consultant.ru/link/?req=doc&amp;base=LAW&amp;n=371416&amp;date=02.02.2024&amp;dst=102780&amp;field=134"</w:instrText>
            </w:r>
            <w:r>
              <w:rPr>
                <w:color w:val="0000FF"/>
              </w:rPr>
              <w:fldChar w:fldCharType="separate"/>
            </w:r>
            <w:r>
              <w:rPr>
                <w:color w:val="0000FF"/>
              </w:rPr>
              <w:t>A07.14.001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"https://login.consultant.ru/link/?req=doc&amp;base=LAW&amp;n=371416&amp;date=02.02.2024&amp;dst=102784&amp;field=134"</w:instrText>
            </w:r>
            <w:r>
              <w:rPr>
                <w:color w:val="0000FF"/>
              </w:rPr>
              <w:fldChar w:fldCharType="separate"/>
            </w:r>
            <w:r>
              <w:rPr>
                <w:color w:val="0000FF"/>
              </w:rPr>
              <w:t>A07.14.001.002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"https://login.consultant.ru/link/?req=doc&amp;base=LAW&amp;n=371416&amp;date=02.02.2024&amp;dst=102804&amp;field=134"</w:instrText>
            </w:r>
            <w:r>
              <w:rPr>
                <w:color w:val="0000FF"/>
              </w:rPr>
              <w:fldChar w:fldCharType="separate"/>
            </w:r>
            <w:r>
              <w:rPr>
                <w:color w:val="0000FF"/>
              </w:rPr>
              <w:t>A07.15.001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"https://login.consultant.ru/link/?req=doc&amp;base=LAW&amp;n=371416&amp;date=02.02.2024&amp;dst=102806&amp;field=134"</w:instrText>
            </w:r>
            <w:r>
              <w:rPr>
                <w:color w:val="0000FF"/>
              </w:rPr>
              <w:fldChar w:fldCharType="separate"/>
            </w:r>
            <w:r>
              <w:rPr>
                <w:color w:val="0000FF"/>
              </w:rPr>
              <w:t>A07.15.001.001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"https://login.consultant.ru/link/?req=doc&amp;base=LAW&amp;n=371416&amp;date=02.02.2024&amp;dst=102812&amp;field=134"</w:instrText>
            </w:r>
            <w:r>
              <w:rPr>
                <w:color w:val="0000FF"/>
              </w:rPr>
              <w:fldChar w:fldCharType="separate"/>
            </w:r>
            <w:r>
              <w:rPr>
                <w:color w:val="0000FF"/>
              </w:rPr>
              <w:t>A07.16.001.001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"https://login.consultant.ru/link/?req=doc&amp;base=LAW&amp;n=371416&amp;date=02.02.2024&amp;dst=102814&amp;field=134"</w:instrText>
            </w:r>
            <w:r>
              <w:rPr>
                <w:color w:val="0000FF"/>
              </w:rPr>
              <w:fldChar w:fldCharType="separate"/>
            </w:r>
            <w:r>
              <w:rPr>
                <w:color w:val="0000FF"/>
              </w:rPr>
              <w:t>A07.16.001.002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"https://login.consultant.ru/link/?req=doc&amp;base=LAW&amp;n=371416&amp;date=02.02.2024&amp;dst=102836&amp;field=134"</w:instrText>
            </w:r>
            <w:r>
              <w:rPr>
                <w:color w:val="0000FF"/>
              </w:rPr>
              <w:fldChar w:fldCharType="separate"/>
            </w:r>
            <w:r>
              <w:rPr>
                <w:color w:val="0000FF"/>
              </w:rPr>
              <w:t>A07.18.001.001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"https://login.consultant.ru/link/?req=doc&amp;base=LAW&amp;n=371416&amp;date=02.02.2024&amp;dst=102838&amp;field=134"</w:instrText>
            </w:r>
            <w:r>
              <w:rPr>
                <w:color w:val="0000FF"/>
              </w:rPr>
              <w:fldChar w:fldCharType="separate"/>
            </w:r>
            <w:r>
              <w:rPr>
                <w:color w:val="0000FF"/>
              </w:rPr>
              <w:t>A07.18.001.002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"https://login.consultant.ru/link/?req=doc&amp;base=LAW&amp;n=371416&amp;date=02.02.2024&amp;dst=102852&amp;field=134"</w:instrText>
            </w:r>
            <w:r>
              <w:rPr>
                <w:color w:val="0000FF"/>
              </w:rPr>
              <w:fldChar w:fldCharType="separate"/>
            </w:r>
            <w:r>
              <w:rPr>
                <w:color w:val="0000FF"/>
              </w:rPr>
              <w:t>A07.19.001.001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"https://login.consultant.ru/link/?req=doc&amp;base=LAW&amp;n=371416&amp;date=02.02.2024&amp;dst=102854&amp;field=134"</w:instrText>
            </w:r>
            <w:r>
              <w:rPr>
                <w:color w:val="0000FF"/>
              </w:rPr>
              <w:fldChar w:fldCharType="separate"/>
            </w:r>
            <w:r>
              <w:rPr>
                <w:color w:val="0000FF"/>
              </w:rPr>
              <w:t>A07.19.001.002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"https://login.consultant.ru/link/?req=doc&amp;base=LAW&amp;n=371416&amp;date=02.02.2024&amp;dst=102876&amp;field=134"</w:instrText>
            </w:r>
            <w:r>
              <w:rPr>
                <w:color w:val="0000FF"/>
              </w:rPr>
              <w:fldChar w:fldCharType="separate"/>
            </w:r>
            <w:r>
              <w:rPr>
                <w:color w:val="0000FF"/>
              </w:rPr>
              <w:t>A07.20.001.001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"https://login.consultant.ru/link/?req=doc&amp;base=LAW&amp;n=371416&amp;date=02.02.2024&amp;dst=102878&amp;field=134"</w:instrText>
            </w:r>
            <w:r>
              <w:rPr>
                <w:color w:val="0000FF"/>
              </w:rPr>
              <w:fldChar w:fldCharType="separate"/>
            </w:r>
            <w:r>
              <w:rPr>
                <w:color w:val="0000FF"/>
              </w:rPr>
              <w:t>A07.20.001.002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"https://login.consultant.ru/link/?req=doc&amp;base=LAW&amp;n=371416&amp;date=02.02.2024&amp;dst=102890&amp;field=134"</w:instrText>
            </w:r>
            <w:r>
              <w:rPr>
                <w:color w:val="0000FF"/>
              </w:rPr>
              <w:fldChar w:fldCharType="separate"/>
            </w:r>
            <w:r>
              <w:rPr>
                <w:color w:val="0000FF"/>
              </w:rPr>
              <w:t>A07.20.003.001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"https://login.consultant.ru/link/?req=doc&amp;base=LAW&amp;n=371416&amp;date=02.02.2024&amp;dst=102892&amp;field=134"</w:instrText>
            </w:r>
            <w:r>
              <w:rPr>
                <w:color w:val="0000FF"/>
              </w:rPr>
              <w:fldChar w:fldCharType="separate"/>
            </w:r>
            <w:r>
              <w:rPr>
                <w:color w:val="0000FF"/>
              </w:rPr>
              <w:t>A07.20.003.002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"https://login.consultant.ru/link/?req=doc&amp;base=LAW&amp;n=371416&amp;date=02.02.2024&amp;dst=102912&amp;field=134"</w:instrText>
            </w:r>
            <w:r>
              <w:rPr>
                <w:color w:val="0000FF"/>
              </w:rPr>
              <w:fldChar w:fldCharType="separate"/>
            </w:r>
            <w:r>
              <w:rPr>
                <w:color w:val="0000FF"/>
              </w:rPr>
              <w:t>A07.21.001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"https://login.consultant.ru/link/?req=doc&amp;base=LAW&amp;n=371416&amp;date=02.02.2024&amp;dst=102916&amp;field=134"</w:instrText>
            </w:r>
            <w:r>
              <w:rPr>
                <w:color w:val="0000FF"/>
              </w:rPr>
              <w:fldChar w:fldCharType="separate"/>
            </w:r>
            <w:r>
              <w:rPr>
                <w:color w:val="0000FF"/>
              </w:rPr>
              <w:t>A07.21.001.002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"https://login.consultant.ru/link/?req=doc&amp;base=LAW&amp;n=371416&amp;date=02.02.2024&amp;dst=102930&amp;field=134"</w:instrText>
            </w:r>
            <w:r>
              <w:rPr>
                <w:color w:val="0000FF"/>
              </w:rPr>
              <w:fldChar w:fldCharType="separate"/>
            </w:r>
            <w:r>
              <w:rPr>
                <w:color w:val="0000FF"/>
              </w:rPr>
              <w:t>A07.22.001.001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"https://login.consultant.ru/link/?req=doc&amp;base=LAW&amp;n=371416&amp;date=02.02.2024&amp;dst=102932&amp;field=134"</w:instrText>
            </w:r>
            <w:r>
              <w:rPr>
                <w:color w:val="0000FF"/>
              </w:rPr>
              <w:fldChar w:fldCharType="separate"/>
            </w:r>
            <w:r>
              <w:rPr>
                <w:color w:val="0000FF"/>
              </w:rPr>
              <w:t>A07.22.001.002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"https://login.consultant.ru/link/?req=doc&amp;base=LAW&amp;n=371416&amp;date=02.02.2024&amp;dst=102960&amp;field=134"</w:instrText>
            </w:r>
            <w:r>
              <w:rPr>
                <w:color w:val="0000FF"/>
              </w:rPr>
              <w:fldChar w:fldCharType="separate"/>
            </w:r>
            <w:r>
              <w:rPr>
                <w:color w:val="0000FF"/>
              </w:rPr>
              <w:t>A07.23.001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"https://login.consultant.ru/link/?req=doc&amp;base=LAW&amp;n=371416&amp;date=02.02.2024&amp;dst=102964&amp;field=134"</w:instrText>
            </w:r>
            <w:r>
              <w:rPr>
                <w:color w:val="0000FF"/>
              </w:rPr>
              <w:fldChar w:fldCharType="separate"/>
            </w:r>
            <w:r>
              <w:rPr>
                <w:color w:val="0000FF"/>
              </w:rPr>
              <w:t>A07.23.001.002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"https://login.consultant.ru/link/?req=doc&amp;base=LAW&amp;n=371416&amp;date=02.02.2024&amp;dst=102970&amp;field=134"</w:instrText>
            </w:r>
            <w:r>
              <w:rPr>
                <w:color w:val="0000FF"/>
              </w:rPr>
              <w:fldChar w:fldCharType="separate"/>
            </w:r>
            <w:r>
              <w:rPr>
                <w:color w:val="0000FF"/>
              </w:rPr>
              <w:t>A07.23.002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"https://login.consultant.ru/link/?req=doc&amp;base=LAW&amp;n=371416&amp;date=02.02.2024&amp;dst=103000&amp;field=134"</w:instrText>
            </w:r>
            <w:r>
              <w:rPr>
                <w:color w:val="0000FF"/>
              </w:rPr>
              <w:fldChar w:fldCharType="separate"/>
            </w:r>
            <w:r>
              <w:rPr>
                <w:color w:val="0000FF"/>
              </w:rPr>
              <w:t>A07.26.002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"https://login.consultant.ru/link/?req=doc&amp;base=LAW&amp;n=371416&amp;date=02.02.2024&amp;dst=103012&amp;field=134"</w:instrText>
            </w:r>
            <w:r>
              <w:rPr>
                <w:color w:val="0000FF"/>
              </w:rPr>
              <w:fldChar w:fldCharType="separate"/>
            </w:r>
            <w:r>
              <w:rPr>
                <w:color w:val="0000FF"/>
              </w:rPr>
              <w:t>A07.28.001.001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"https://login.consultant.ru/link/?req=doc&amp;base=LAW&amp;n=371416&amp;date=02.02.2024&amp;dst=103014&amp;field=134"</w:instrText>
            </w:r>
            <w:r>
              <w:rPr>
                <w:color w:val="0000FF"/>
              </w:rPr>
              <w:fldChar w:fldCharType="separate"/>
            </w:r>
            <w:r>
              <w:rPr>
                <w:color w:val="0000FF"/>
              </w:rPr>
              <w:t>A07.28.001.002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"https://login.consultant.ru/link/?req=doc&amp;base=LAW&amp;n=371416&amp;date=02.02.2024&amp;dst=103038&amp;field=134"</w:instrText>
            </w:r>
            <w:r>
              <w:rPr>
                <w:color w:val="0000FF"/>
              </w:rPr>
              <w:fldChar w:fldCharType="separate"/>
            </w:r>
            <w:r>
              <w:rPr>
                <w:color w:val="0000FF"/>
              </w:rPr>
              <w:t>A07.30.002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"https://login.consultant.ru/link/?req=doc&amp;base=LAW&amp;n=371416&amp;date=02.02.2024&amp;dst=103100&amp;field=134"</w:instrText>
            </w:r>
            <w:r>
              <w:rPr>
                <w:color w:val="0000FF"/>
              </w:rPr>
              <w:fldChar w:fldCharType="separate"/>
            </w:r>
            <w:r>
              <w:rPr>
                <w:color w:val="0000FF"/>
              </w:rPr>
              <w:t>A07.30.025.001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"https://login.consultant.ru/link/?req=doc&amp;base=LAW&amp;n=371416&amp;date=02.02.2024&amp;dst=103102&amp;field=134"</w:instrText>
            </w:r>
            <w:r>
              <w:rPr>
                <w:color w:val="0000FF"/>
              </w:rPr>
              <w:fldChar w:fldCharType="separate"/>
            </w:r>
            <w:r>
              <w:rPr>
                <w:color w:val="0000FF"/>
              </w:rPr>
              <w:t>A07.30.025.002</w:t>
            </w:r>
            <w:r>
              <w:rPr>
                <w:color w:val="0000FF"/>
              </w:rPr>
              <w:fldChar w:fldCharType="end"/>
            </w:r>
          </w:p>
        </w:tc>
        <w:tc>
          <w:tcPr>
            <w:tcW w:type="dxa" w:w="1644"/>
            <w:tcMar>
              <w:left w:type="dxa" w:w="0"/>
              <w:right w:type="dxa" w:w="0"/>
            </w:tcMar>
          </w:tcPr>
          <w:p w14:paraId="3B280000">
            <w:pPr>
              <w:pStyle w:val="Style_2"/>
              <w:ind w:firstLine="0" w:left="0"/>
              <w:jc w:val="center"/>
            </w:pPr>
            <w:r>
              <w:t>Фракции: fr01-05</w:t>
            </w:r>
          </w:p>
        </w:tc>
        <w:tc>
          <w:tcPr>
            <w:tcW w:type="dxa" w:w="1077"/>
            <w:tcMar>
              <w:left w:type="dxa" w:w="0"/>
              <w:right w:type="dxa" w:w="0"/>
            </w:tcMar>
          </w:tcPr>
          <w:p w14:paraId="3C280000">
            <w:pPr>
              <w:pStyle w:val="Style_2"/>
              <w:ind w:firstLine="0" w:left="0"/>
              <w:jc w:val="center"/>
            </w:pPr>
            <w:r>
              <w:t>0,74</w:t>
            </w:r>
          </w:p>
        </w:tc>
      </w:tr>
      <w:tr>
        <w:tc>
          <w:tcPr>
            <w:tcW w:type="dxa" w:w="971"/>
            <w:tcMar>
              <w:left w:type="dxa" w:w="0"/>
              <w:right w:type="dxa" w:w="0"/>
            </w:tcMar>
          </w:tcPr>
          <w:p w14:paraId="3D280000">
            <w:pPr>
              <w:pStyle w:val="Style_2"/>
              <w:ind w:firstLine="0" w:left="0"/>
              <w:jc w:val="center"/>
            </w:pPr>
            <w:r>
              <w:t>ds19.051</w:t>
            </w:r>
          </w:p>
        </w:tc>
        <w:tc>
          <w:tcPr>
            <w:tcW w:type="dxa" w:w="860"/>
            <w:tcMar>
              <w:left w:type="dxa" w:w="0"/>
              <w:right w:type="dxa" w:w="0"/>
            </w:tcMar>
          </w:tcPr>
          <w:p w14:paraId="3E280000">
            <w:pPr>
              <w:pStyle w:val="Style_2"/>
              <w:ind w:firstLine="0" w:left="0"/>
              <w:jc w:val="center"/>
            </w:pPr>
            <w:r>
              <w:t>75</w:t>
            </w:r>
          </w:p>
        </w:tc>
        <w:tc>
          <w:tcPr>
            <w:tcW w:type="dxa" w:w="1587"/>
            <w:tcMar>
              <w:left w:type="dxa" w:w="0"/>
              <w:right w:type="dxa" w:w="0"/>
            </w:tcMar>
          </w:tcPr>
          <w:p w14:paraId="3F280000">
            <w:pPr>
              <w:pStyle w:val="Style_2"/>
              <w:ind w:firstLine="0" w:left="0"/>
              <w:jc w:val="left"/>
            </w:pPr>
            <w:r>
              <w:t>Лучевая терапия (уровень 2)</w:t>
            </w:r>
          </w:p>
        </w:tc>
        <w:tc>
          <w:tcPr>
            <w:tcW w:type="dxa" w:w="3402"/>
            <w:tcMar>
              <w:left w:type="dxa" w:w="0"/>
              <w:right w:type="dxa" w:w="0"/>
            </w:tcMar>
          </w:tcPr>
          <w:p w14:paraId="40280000">
            <w:pPr>
              <w:pStyle w:val="Style_2"/>
              <w:ind w:firstLine="0" w:left="0"/>
              <w:jc w:val="center"/>
            </w:pPr>
            <w:r>
              <w:t>-</w:t>
            </w:r>
          </w:p>
        </w:tc>
        <w:tc>
          <w:tcPr>
            <w:tcW w:type="dxa" w:w="2324"/>
            <w:tcMar>
              <w:left w:type="dxa" w:w="0"/>
              <w:right w:type="dxa" w:w="0"/>
            </w:tcMar>
          </w:tcPr>
          <w:p w14:paraId="41280000">
            <w:pPr>
              <w:pStyle w:val="Style_2"/>
              <w:ind w:firstLine="0" w:left="0"/>
              <w:jc w:val="center"/>
            </w:pPr>
            <w:r>
              <w:rPr>
                <w:color w:val="0000FF"/>
              </w:rPr>
              <w:fldChar w:fldCharType="begin"/>
            </w:r>
            <w:r>
              <w:rPr>
                <w:color w:val="0000FF"/>
              </w:rPr>
              <w:instrText>HYPERLINK "https://login.consultant.ru/link/?req=doc&amp;base=LAW&amp;n=371416&amp;date=02.02.2024&amp;dst=103070&amp;field=134"</w:instrText>
            </w:r>
            <w:r>
              <w:rPr>
                <w:color w:val="0000FF"/>
              </w:rPr>
              <w:fldChar w:fldCharType="separate"/>
            </w:r>
            <w:r>
              <w:rPr>
                <w:color w:val="0000FF"/>
              </w:rPr>
              <w:t>A07.30.009</w:t>
            </w:r>
            <w:r>
              <w:rPr>
                <w:color w:val="0000FF"/>
              </w:rPr>
              <w:fldChar w:fldCharType="end"/>
            </w:r>
          </w:p>
        </w:tc>
        <w:tc>
          <w:tcPr>
            <w:tcW w:type="dxa" w:w="1644"/>
            <w:tcMar>
              <w:left w:type="dxa" w:w="0"/>
              <w:right w:type="dxa" w:w="0"/>
            </w:tcMar>
          </w:tcPr>
          <w:p w14:paraId="42280000">
            <w:pPr>
              <w:pStyle w:val="Style_2"/>
              <w:ind w:firstLine="0" w:left="0"/>
              <w:jc w:val="center"/>
            </w:pPr>
            <w:r>
              <w:t>Фракции: fr01-05, fr06-07</w:t>
            </w:r>
          </w:p>
        </w:tc>
        <w:tc>
          <w:tcPr>
            <w:tcW w:type="dxa" w:w="1077"/>
            <w:tcMar>
              <w:left w:type="dxa" w:w="0"/>
              <w:right w:type="dxa" w:w="0"/>
            </w:tcMar>
          </w:tcPr>
          <w:p w14:paraId="43280000">
            <w:pPr>
              <w:pStyle w:val="Style_2"/>
              <w:ind w:firstLine="0" w:left="0"/>
              <w:jc w:val="center"/>
            </w:pPr>
            <w:r>
              <w:t>1,44</w:t>
            </w:r>
          </w:p>
        </w:tc>
      </w:tr>
      <w:tr>
        <w:tc>
          <w:tcPr>
            <w:tcW w:type="dxa" w:w="971"/>
            <w:tcMar>
              <w:left w:type="dxa" w:w="0"/>
              <w:right w:type="dxa" w:w="0"/>
            </w:tcMar>
          </w:tcPr>
          <w:p w14:paraId="44280000">
            <w:pPr>
              <w:pStyle w:val="Style_2"/>
              <w:ind w:firstLine="0" w:left="0"/>
              <w:jc w:val="center"/>
            </w:pPr>
            <w:r>
              <w:t>ds19.052</w:t>
            </w:r>
          </w:p>
        </w:tc>
        <w:tc>
          <w:tcPr>
            <w:tcW w:type="dxa" w:w="860"/>
            <w:tcMar>
              <w:left w:type="dxa" w:w="0"/>
              <w:right w:type="dxa" w:w="0"/>
            </w:tcMar>
          </w:tcPr>
          <w:p w14:paraId="45280000">
            <w:pPr>
              <w:pStyle w:val="Style_2"/>
              <w:ind w:firstLine="0" w:left="0"/>
              <w:jc w:val="center"/>
            </w:pPr>
            <w:r>
              <w:t>76</w:t>
            </w:r>
          </w:p>
        </w:tc>
        <w:tc>
          <w:tcPr>
            <w:tcW w:type="dxa" w:w="1587"/>
            <w:tcMar>
              <w:left w:type="dxa" w:w="0"/>
              <w:right w:type="dxa" w:w="0"/>
            </w:tcMar>
          </w:tcPr>
          <w:p w14:paraId="46280000">
            <w:pPr>
              <w:pStyle w:val="Style_2"/>
              <w:ind w:firstLine="0" w:left="0"/>
              <w:jc w:val="left"/>
            </w:pPr>
            <w:r>
              <w:t>Лучевая терапия (уровень 3)</w:t>
            </w:r>
          </w:p>
        </w:tc>
        <w:tc>
          <w:tcPr>
            <w:tcW w:type="dxa" w:w="3402"/>
            <w:tcMar>
              <w:left w:type="dxa" w:w="0"/>
              <w:right w:type="dxa" w:w="0"/>
            </w:tcMar>
          </w:tcPr>
          <w:p w14:paraId="47280000">
            <w:pPr>
              <w:pStyle w:val="Style_2"/>
              <w:ind w:firstLine="0" w:left="0"/>
              <w:jc w:val="center"/>
            </w:pPr>
            <w:r>
              <w:t>-</w:t>
            </w:r>
          </w:p>
        </w:tc>
        <w:tc>
          <w:tcPr>
            <w:tcW w:type="dxa" w:w="2324"/>
            <w:tcMar>
              <w:left w:type="dxa" w:w="0"/>
              <w:right w:type="dxa" w:w="0"/>
            </w:tcMar>
          </w:tcPr>
          <w:p w14:paraId="48280000">
            <w:pPr>
              <w:pStyle w:val="Style_2"/>
              <w:ind w:firstLine="0" w:left="0"/>
              <w:jc w:val="center"/>
            </w:pPr>
            <w:r>
              <w:rPr>
                <w:color w:val="0000FF"/>
              </w:rPr>
              <w:fldChar w:fldCharType="begin"/>
            </w:r>
            <w:r>
              <w:rPr>
                <w:color w:val="0000FF"/>
              </w:rPr>
              <w:instrText>HYPERLINK "https://login.consultant.ru/link/?req=doc&amp;base=LAW&amp;n=371416&amp;date=02.02.2024&amp;dst=101776&amp;field=134"</w:instrText>
            </w:r>
            <w:r>
              <w:rPr>
                <w:color w:val="0000FF"/>
              </w:rPr>
              <w:fldChar w:fldCharType="separate"/>
            </w:r>
            <w:r>
              <w:rPr>
                <w:color w:val="0000FF"/>
              </w:rPr>
              <w:t>A06.01.007.001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"https://login.consultant.ru/link/?req=doc&amp;base=LAW&amp;n=371416&amp;date=02.02.2024&amp;dst=101940&amp;field=134"</w:instrText>
            </w:r>
            <w:r>
              <w:rPr>
                <w:color w:val="0000FF"/>
              </w:rPr>
              <w:fldChar w:fldCharType="separate"/>
            </w:r>
            <w:r>
              <w:rPr>
                <w:color w:val="0000FF"/>
              </w:rPr>
              <w:t>A06.03.065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"https://login.consultant.ru/link/?req=doc&amp;base=LAW&amp;n=371416&amp;date=02.02.2024&amp;dst=101984&amp;field=134"</w:instrText>
            </w:r>
            <w:r>
              <w:rPr>
                <w:color w:val="0000FF"/>
              </w:rPr>
              <w:fldChar w:fldCharType="separate"/>
            </w:r>
            <w:r>
              <w:rPr>
                <w:color w:val="0000FF"/>
              </w:rPr>
              <w:t>A06.04.018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"https://login.consultant.ru/link/?req=doc&amp;base=LAW&amp;n=371416&amp;date=02.02.2024&amp;dst=102060&amp;field=134"</w:instrText>
            </w:r>
            <w:r>
              <w:rPr>
                <w:color w:val="0000FF"/>
              </w:rPr>
              <w:fldChar w:fldCharType="separate"/>
            </w:r>
            <w:r>
              <w:rPr>
                <w:color w:val="0000FF"/>
              </w:rPr>
              <w:t>A06.08.008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"https://login.consultant.ru/link/?req=doc&amp;base=LAW&amp;n=371416&amp;date=02.02.2024&amp;dst=102062&amp;field=134"</w:instrText>
            </w:r>
            <w:r>
              <w:rPr>
                <w:color w:val="0000FF"/>
              </w:rPr>
              <w:fldChar w:fldCharType="separate"/>
            </w:r>
            <w:r>
              <w:rPr>
                <w:color w:val="0000FF"/>
              </w:rPr>
              <w:t>A06.09.009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"https://login.consultant.ru/link/?req=doc&amp;base=LAW&amp;n=371416&amp;date=02.02.2024&amp;dst=102140&amp;field=134"</w:instrText>
            </w:r>
            <w:r>
              <w:rPr>
                <w:color w:val="0000FF"/>
              </w:rPr>
              <w:fldChar w:fldCharType="separate"/>
            </w:r>
            <w:r>
              <w:rPr>
                <w:color w:val="0000FF"/>
              </w:rPr>
              <w:t>A06.11.003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"https://login.consultant.ru/link/?req=doc&amp;base=LAW&amp;n=371416&amp;date=02.02.2024&amp;dst=102412&amp;field=134"</w:instrText>
            </w:r>
            <w:r>
              <w:rPr>
                <w:color w:val="0000FF"/>
              </w:rPr>
              <w:fldChar w:fldCharType="separate"/>
            </w:r>
            <w:r>
              <w:rPr>
                <w:color w:val="0000FF"/>
              </w:rPr>
              <w:t>A06.20.007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"https://login.consultant.ru/link/?req=doc&amp;base=LAW&amp;n=371416&amp;date=02.02.2024&amp;dst=102460&amp;field=134"</w:instrText>
            </w:r>
            <w:r>
              <w:rPr>
                <w:color w:val="0000FF"/>
              </w:rPr>
              <w:fldChar w:fldCharType="separate"/>
            </w:r>
            <w:r>
              <w:rPr>
                <w:color w:val="0000FF"/>
              </w:rPr>
              <w:t>A06.23.005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"https://login.consultant.ru/link/?req=doc&amp;base=LAW&amp;n=371416&amp;date=02.02.2024&amp;dst=102602&amp;field=134"</w:instrText>
            </w:r>
            <w:r>
              <w:rPr>
                <w:color w:val="0000FF"/>
              </w:rPr>
              <w:fldChar w:fldCharType="separate"/>
            </w:r>
            <w:r>
              <w:rPr>
                <w:color w:val="0000FF"/>
              </w:rPr>
              <w:t>A07.01.004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"https://login.consultant.ru/link/?req=doc&amp;base=LAW&amp;n=371416&amp;date=02.02.2024&amp;dst=102610&amp;field=134"</w:instrText>
            </w:r>
            <w:r>
              <w:rPr>
                <w:color w:val="0000FF"/>
              </w:rPr>
              <w:fldChar w:fldCharType="separate"/>
            </w:r>
            <w:r>
              <w:rPr>
                <w:color w:val="0000FF"/>
              </w:rPr>
              <w:t>A07.03.002.001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"https://login.consultant.ru/link/?req=doc&amp;base=LAW&amp;n=371416&amp;date=02.02.2024&amp;dst=102612&amp;field=134"</w:instrText>
            </w:r>
            <w:r>
              <w:rPr>
                <w:color w:val="0000FF"/>
              </w:rPr>
              <w:fldChar w:fldCharType="separate"/>
            </w:r>
            <w:r>
              <w:rPr>
                <w:color w:val="0000FF"/>
              </w:rPr>
              <w:t>A07.03.002.002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"https://login.consultant.ru/link/?req=doc&amp;base=LAW&amp;n=371416&amp;date=02.02.2024&amp;dst=102636&amp;field=134"</w:instrText>
            </w:r>
            <w:r>
              <w:rPr>
                <w:color w:val="0000FF"/>
              </w:rPr>
              <w:fldChar w:fldCharType="separate"/>
            </w:r>
            <w:r>
              <w:rPr>
                <w:color w:val="0000FF"/>
              </w:rPr>
              <w:t>A07.06.002.001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"https://login.consultant.ru/link/?req=doc&amp;base=LAW&amp;n=371416&amp;date=02.02.2024&amp;dst=102638&amp;field=134"</w:instrText>
            </w:r>
            <w:r>
              <w:rPr>
                <w:color w:val="0000FF"/>
              </w:rPr>
              <w:fldChar w:fldCharType="separate"/>
            </w:r>
            <w:r>
              <w:rPr>
                <w:color w:val="0000FF"/>
              </w:rPr>
              <w:t>A07.06.002.002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"https://login.consultant.ru/link/?req=doc&amp;base=LAW&amp;n=371416&amp;date=02.02.2024&amp;dst=102644&amp;field=134"</w:instrText>
            </w:r>
            <w:r>
              <w:rPr>
                <w:color w:val="0000FF"/>
              </w:rPr>
              <w:fldChar w:fldCharType="separate"/>
            </w:r>
            <w:r>
              <w:rPr>
                <w:color w:val="0000FF"/>
              </w:rPr>
              <w:t>A07.06.004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"https://login.consultant.ru/link/?req=doc&amp;base=LAW&amp;n=371416&amp;date=02.02.2024&amp;dst=102656&amp;field=134"</w:instrText>
            </w:r>
            <w:r>
              <w:rPr>
                <w:color w:val="0000FF"/>
              </w:rPr>
              <w:fldChar w:fldCharType="separate"/>
            </w:r>
            <w:r>
              <w:rPr>
                <w:color w:val="0000FF"/>
              </w:rPr>
              <w:t>A07.07.001.001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"https://login.consultant.ru/link/?req=doc&amp;base=LAW&amp;n=371416&amp;date=02.02.2024&amp;dst=102658&amp;field=134"</w:instrText>
            </w:r>
            <w:r>
              <w:rPr>
                <w:color w:val="0000FF"/>
              </w:rPr>
              <w:fldChar w:fldCharType="separate"/>
            </w:r>
            <w:r>
              <w:rPr>
                <w:color w:val="0000FF"/>
              </w:rPr>
              <w:t>A07.07.001.002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"https://login.consultant.ru/link/?req=doc&amp;base=LAW&amp;n=371416&amp;date=02.02.2024&amp;dst=102674&amp;field=134"</w:instrText>
            </w:r>
            <w:r>
              <w:rPr>
                <w:color w:val="0000FF"/>
              </w:rPr>
              <w:fldChar w:fldCharType="separate"/>
            </w:r>
            <w:r>
              <w:rPr>
                <w:color w:val="0000FF"/>
              </w:rPr>
              <w:t>A07.07.003.001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"https://login.consultant.ru/link/?req=doc&amp;base=LAW&amp;n=371416&amp;date=02.02.2024&amp;dst=102676&amp;field=134"</w:instrText>
            </w:r>
            <w:r>
              <w:rPr>
                <w:color w:val="0000FF"/>
              </w:rPr>
              <w:fldChar w:fldCharType="separate"/>
            </w:r>
            <w:r>
              <w:rPr>
                <w:color w:val="0000FF"/>
              </w:rPr>
              <w:t>A07.07.003.002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"https://login.consultant.ru/link/?req=doc&amp;base=LAW&amp;n=371416&amp;date=02.02.2024&amp;dst=102690&amp;field=134"</w:instrText>
            </w:r>
            <w:r>
              <w:rPr>
                <w:color w:val="0000FF"/>
              </w:rPr>
              <w:fldChar w:fldCharType="separate"/>
            </w:r>
            <w:r>
              <w:rPr>
                <w:color w:val="0000FF"/>
              </w:rPr>
              <w:t>A07.07.005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"https://login.consultant.ru/link/?req=doc&amp;base=LAW&amp;n=371416&amp;date=02.02.2024&amp;dst=102694&amp;field=134"</w:instrText>
            </w:r>
            <w:r>
              <w:rPr>
                <w:color w:val="0000FF"/>
              </w:rPr>
              <w:fldChar w:fldCharType="separate"/>
            </w:r>
            <w:r>
              <w:rPr>
                <w:color w:val="0000FF"/>
              </w:rPr>
              <w:t>A07.08.001.001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"https://login.consultant.ru/link/?req=doc&amp;base=LAW&amp;n=371416&amp;date=02.02.2024&amp;dst=102696&amp;field=134"</w:instrText>
            </w:r>
            <w:r>
              <w:rPr>
                <w:color w:val="0000FF"/>
              </w:rPr>
              <w:fldChar w:fldCharType="separate"/>
            </w:r>
            <w:r>
              <w:rPr>
                <w:color w:val="0000FF"/>
              </w:rPr>
              <w:t>A07.08.001.002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"https://login.consultant.ru/link/?req=doc&amp;base=LAW&amp;n=371416&amp;date=02.02.2024&amp;dst=102712&amp;field=134"</w:instrText>
            </w:r>
            <w:r>
              <w:rPr>
                <w:color w:val="0000FF"/>
              </w:rPr>
              <w:fldChar w:fldCharType="separate"/>
            </w:r>
            <w:r>
              <w:rPr>
                <w:color w:val="0000FF"/>
              </w:rPr>
              <w:t>A07.09.001.001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"https://login.consultant.ru/link/?req=doc&amp;base=LAW&amp;n=371416&amp;date=02.02.2024&amp;dst=102714&amp;field=134"</w:instrText>
            </w:r>
            <w:r>
              <w:rPr>
                <w:color w:val="0000FF"/>
              </w:rPr>
              <w:fldChar w:fldCharType="separate"/>
            </w:r>
            <w:r>
              <w:rPr>
                <w:color w:val="0000FF"/>
              </w:rPr>
              <w:t>A07.09.001.002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"https://login.consultant.ru/link/?req=doc&amp;base=LAW&amp;n=371416&amp;date=02.02.2024&amp;dst=102722&amp;field=134"</w:instrText>
            </w:r>
            <w:r>
              <w:rPr>
                <w:color w:val="0000FF"/>
              </w:rPr>
              <w:fldChar w:fldCharType="separate"/>
            </w:r>
            <w:r>
              <w:rPr>
                <w:color w:val="0000FF"/>
              </w:rPr>
              <w:t>A07.09.002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"https://login.consultant.ru/link/?req=doc&amp;base=LAW&amp;n=371416&amp;date=02.02.2024&amp;dst=102762&amp;field=134"</w:instrText>
            </w:r>
            <w:r>
              <w:rPr>
                <w:color w:val="0000FF"/>
              </w:rPr>
              <w:fldChar w:fldCharType="separate"/>
            </w:r>
            <w:r>
              <w:rPr>
                <w:color w:val="0000FF"/>
              </w:rPr>
              <w:t>A07.11.001.001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"https://login.consultant.ru/link/?req=doc&amp;base=LAW&amp;n=371416&amp;date=02.02.2024&amp;dst=102764&amp;field=134"</w:instrText>
            </w:r>
            <w:r>
              <w:rPr>
                <w:color w:val="0000FF"/>
              </w:rPr>
              <w:fldChar w:fldCharType="separate"/>
            </w:r>
            <w:r>
              <w:rPr>
                <w:color w:val="0000FF"/>
              </w:rPr>
              <w:t>A07.11.001.002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"https://login.consultant.ru/link/?req=doc&amp;base=LAW&amp;n=371416&amp;date=02.02.2024&amp;dst=102774&amp;field=134"</w:instrText>
            </w:r>
            <w:r>
              <w:rPr>
                <w:color w:val="0000FF"/>
              </w:rPr>
              <w:fldChar w:fldCharType="separate"/>
            </w:r>
            <w:r>
              <w:rPr>
                <w:color w:val="0000FF"/>
              </w:rPr>
              <w:t>A07.12.001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"https://login.consultant.ru/link/?req=doc&amp;base=LAW&amp;n=371416&amp;date=02.02.2024&amp;dst=102780&amp;field=134"</w:instrText>
            </w:r>
            <w:r>
              <w:rPr>
                <w:color w:val="0000FF"/>
              </w:rPr>
              <w:fldChar w:fldCharType="separate"/>
            </w:r>
            <w:r>
              <w:rPr>
                <w:color w:val="0000FF"/>
              </w:rPr>
              <w:t>A07.14.001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"https://login.consultant.ru/link/?req=doc&amp;base=LAW&amp;n=371416&amp;date=02.02.2024&amp;dst=102784&amp;field=134"</w:instrText>
            </w:r>
            <w:r>
              <w:rPr>
                <w:color w:val="0000FF"/>
              </w:rPr>
              <w:fldChar w:fldCharType="separate"/>
            </w:r>
            <w:r>
              <w:rPr>
                <w:color w:val="0000FF"/>
              </w:rPr>
              <w:t>A07.14.001.002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"https://login.consultant.ru/link/?req=doc&amp;base=LAW&amp;n=371416&amp;date=02.02.2024&amp;dst=102804&amp;field=134"</w:instrText>
            </w:r>
            <w:r>
              <w:rPr>
                <w:color w:val="0000FF"/>
              </w:rPr>
              <w:fldChar w:fldCharType="separate"/>
            </w:r>
            <w:r>
              <w:rPr>
                <w:color w:val="0000FF"/>
              </w:rPr>
              <w:t>A07.15.001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"https://login.consultant.ru/link/?req=doc&amp;base=LAW&amp;n=371416&amp;date=02.02.2024&amp;dst=102806&amp;field=134"</w:instrText>
            </w:r>
            <w:r>
              <w:rPr>
                <w:color w:val="0000FF"/>
              </w:rPr>
              <w:fldChar w:fldCharType="separate"/>
            </w:r>
            <w:r>
              <w:rPr>
                <w:color w:val="0000FF"/>
              </w:rPr>
              <w:t>A07.15.001.001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"https://login.consultant.ru/link/?req=doc&amp;base=LAW&amp;n=371416&amp;date=02.02.2024&amp;dst=102812&amp;field=134"</w:instrText>
            </w:r>
            <w:r>
              <w:rPr>
                <w:color w:val="0000FF"/>
              </w:rPr>
              <w:fldChar w:fldCharType="separate"/>
            </w:r>
            <w:r>
              <w:rPr>
                <w:color w:val="0000FF"/>
              </w:rPr>
              <w:t>A07.16.001.001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"https://login.consultant.ru/link/?req=doc&amp;base=LAW&amp;n=371416&amp;date=02.02.2024&amp;dst=102814&amp;field=134"</w:instrText>
            </w:r>
            <w:r>
              <w:rPr>
                <w:color w:val="0000FF"/>
              </w:rPr>
              <w:fldChar w:fldCharType="separate"/>
            </w:r>
            <w:r>
              <w:rPr>
                <w:color w:val="0000FF"/>
              </w:rPr>
              <w:t>A07.16.001.002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"https://login.consultant.ru/link/?req=doc&amp;base=LAW&amp;n=371416&amp;date=02.02.2024&amp;dst=102836&amp;field=134"</w:instrText>
            </w:r>
            <w:r>
              <w:rPr>
                <w:color w:val="0000FF"/>
              </w:rPr>
              <w:fldChar w:fldCharType="separate"/>
            </w:r>
            <w:r>
              <w:rPr>
                <w:color w:val="0000FF"/>
              </w:rPr>
              <w:t>A07.18.001.001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"https://login.consultant.ru/link/?req=doc&amp;base=LAW&amp;n=371416&amp;date=02.02.2024&amp;dst=102838&amp;field=134"</w:instrText>
            </w:r>
            <w:r>
              <w:rPr>
                <w:color w:val="0000FF"/>
              </w:rPr>
              <w:fldChar w:fldCharType="separate"/>
            </w:r>
            <w:r>
              <w:rPr>
                <w:color w:val="0000FF"/>
              </w:rPr>
              <w:t>A07.18.001.002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"https://login.consultant.ru/link/?req=doc&amp;base=LAW&amp;n=371416&amp;date=02.02.2024&amp;dst=102852&amp;field=134"</w:instrText>
            </w:r>
            <w:r>
              <w:rPr>
                <w:color w:val="0000FF"/>
              </w:rPr>
              <w:fldChar w:fldCharType="separate"/>
            </w:r>
            <w:r>
              <w:rPr>
                <w:color w:val="0000FF"/>
              </w:rPr>
              <w:t>A07.19.001.001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"https://login.consultant.ru/link/?req=doc&amp;base=LAW&amp;n=371416&amp;date=02.02.2024&amp;dst=102854&amp;field=134"</w:instrText>
            </w:r>
            <w:r>
              <w:rPr>
                <w:color w:val="0000FF"/>
              </w:rPr>
              <w:fldChar w:fldCharType="separate"/>
            </w:r>
            <w:r>
              <w:rPr>
                <w:color w:val="0000FF"/>
              </w:rPr>
              <w:t>A07.19.001.002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"https://login.consultant.ru/link/?req=doc&amp;base=LAW&amp;n=371416&amp;date=02.02.2024&amp;dst=102876&amp;field=134"</w:instrText>
            </w:r>
            <w:r>
              <w:rPr>
                <w:color w:val="0000FF"/>
              </w:rPr>
              <w:fldChar w:fldCharType="separate"/>
            </w:r>
            <w:r>
              <w:rPr>
                <w:color w:val="0000FF"/>
              </w:rPr>
              <w:t>A07.20.001.001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"https://login.consultant.ru/link/?req=doc&amp;base=LAW&amp;n=371416&amp;date=02.02.2024&amp;dst=102878&amp;field=134"</w:instrText>
            </w:r>
            <w:r>
              <w:rPr>
                <w:color w:val="0000FF"/>
              </w:rPr>
              <w:fldChar w:fldCharType="separate"/>
            </w:r>
            <w:r>
              <w:rPr>
                <w:color w:val="0000FF"/>
              </w:rPr>
              <w:t>A07.20.001.002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"https://login.consultant.ru/link/?req=doc&amp;base=LAW&amp;n=371416&amp;date=02.02.2024&amp;dst=102890&amp;field=134"</w:instrText>
            </w:r>
            <w:r>
              <w:rPr>
                <w:color w:val="0000FF"/>
              </w:rPr>
              <w:fldChar w:fldCharType="separate"/>
            </w:r>
            <w:r>
              <w:rPr>
                <w:color w:val="0000FF"/>
              </w:rPr>
              <w:t>A07.20.003.001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"https://login.consultant.ru/link/?req=doc&amp;base=LAW&amp;n=371416&amp;date=02.02.2024&amp;dst=102892&amp;field=134"</w:instrText>
            </w:r>
            <w:r>
              <w:rPr>
                <w:color w:val="0000FF"/>
              </w:rPr>
              <w:fldChar w:fldCharType="separate"/>
            </w:r>
            <w:r>
              <w:rPr>
                <w:color w:val="0000FF"/>
              </w:rPr>
              <w:t>A07.20.003.002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"https://login.consultant.ru/link/?req=doc&amp;base=LAW&amp;n=371416&amp;date=02.02.2024&amp;dst=102912&amp;field=134"</w:instrText>
            </w:r>
            <w:r>
              <w:rPr>
                <w:color w:val="0000FF"/>
              </w:rPr>
              <w:fldChar w:fldCharType="separate"/>
            </w:r>
            <w:r>
              <w:rPr>
                <w:color w:val="0000FF"/>
              </w:rPr>
              <w:t>A07.21.001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"https://login.consultant.ru/link/?req=doc&amp;base=LAW&amp;n=371416&amp;date=02.02.2024&amp;dst=102916&amp;field=134"</w:instrText>
            </w:r>
            <w:r>
              <w:rPr>
                <w:color w:val="0000FF"/>
              </w:rPr>
              <w:fldChar w:fldCharType="separate"/>
            </w:r>
            <w:r>
              <w:rPr>
                <w:color w:val="0000FF"/>
              </w:rPr>
              <w:t>A07.21.001.002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"https://login.consultant.ru/link/?req=doc&amp;base=LAW&amp;n=371416&amp;date=02.02.2024&amp;dst=102930&amp;field=134"</w:instrText>
            </w:r>
            <w:r>
              <w:rPr>
                <w:color w:val="0000FF"/>
              </w:rPr>
              <w:fldChar w:fldCharType="separate"/>
            </w:r>
            <w:r>
              <w:rPr>
                <w:color w:val="0000FF"/>
              </w:rPr>
              <w:t>A07.22.001.001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"https://login.consultant.ru/link/?req=doc&amp;base=LAW&amp;n=371416&amp;date=02.02.2024&amp;dst=102932&amp;field=134"</w:instrText>
            </w:r>
            <w:r>
              <w:rPr>
                <w:color w:val="0000FF"/>
              </w:rPr>
              <w:fldChar w:fldCharType="separate"/>
            </w:r>
            <w:r>
              <w:rPr>
                <w:color w:val="0000FF"/>
              </w:rPr>
              <w:t>A07.22.001.002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"https://login.consultant.ru/link/?req=doc&amp;base=LAW&amp;n=371416&amp;date=02.02.2024&amp;dst=102960&amp;field=134"</w:instrText>
            </w:r>
            <w:r>
              <w:rPr>
                <w:color w:val="0000FF"/>
              </w:rPr>
              <w:fldChar w:fldCharType="separate"/>
            </w:r>
            <w:r>
              <w:rPr>
                <w:color w:val="0000FF"/>
              </w:rPr>
              <w:t>A07.23.001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"https://login.consultant.ru/link/?req=doc&amp;base=LAW&amp;n=371416&amp;date=02.02.2024&amp;dst=102964&amp;field=134"</w:instrText>
            </w:r>
            <w:r>
              <w:rPr>
                <w:color w:val="0000FF"/>
              </w:rPr>
              <w:fldChar w:fldCharType="separate"/>
            </w:r>
            <w:r>
              <w:rPr>
                <w:color w:val="0000FF"/>
              </w:rPr>
              <w:t>A07.23.001.002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"https://login.consultant.ru/link/?req=doc&amp;base=LAW&amp;n=371416&amp;date=02.02.2024&amp;dst=102970&amp;field=134"</w:instrText>
            </w:r>
            <w:r>
              <w:rPr>
                <w:color w:val="0000FF"/>
              </w:rPr>
              <w:fldChar w:fldCharType="separate"/>
            </w:r>
            <w:r>
              <w:rPr>
                <w:color w:val="0000FF"/>
              </w:rPr>
              <w:t>A07.23.002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"https://login.consultant.ru/link/?req=doc&amp;base=LAW&amp;n=371416&amp;date=02.02.2024&amp;dst=103000&amp;field=134"</w:instrText>
            </w:r>
            <w:r>
              <w:rPr>
                <w:color w:val="0000FF"/>
              </w:rPr>
              <w:fldChar w:fldCharType="separate"/>
            </w:r>
            <w:r>
              <w:rPr>
                <w:color w:val="0000FF"/>
              </w:rPr>
              <w:t>A07.26.002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"https://login.consultant.ru/link/?req=doc&amp;base=LAW&amp;n=371416&amp;date=02.02.2024&amp;dst=103012&amp;field=134"</w:instrText>
            </w:r>
            <w:r>
              <w:rPr>
                <w:color w:val="0000FF"/>
              </w:rPr>
              <w:fldChar w:fldCharType="separate"/>
            </w:r>
            <w:r>
              <w:rPr>
                <w:color w:val="0000FF"/>
              </w:rPr>
              <w:t>A07.28.001.001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"https://login.consultant.ru/link/?req=doc&amp;base=LAW&amp;n=371416&amp;date=02.02.2024&amp;dst=103014&amp;field=134"</w:instrText>
            </w:r>
            <w:r>
              <w:rPr>
                <w:color w:val="0000FF"/>
              </w:rPr>
              <w:fldChar w:fldCharType="separate"/>
            </w:r>
            <w:r>
              <w:rPr>
                <w:color w:val="0000FF"/>
              </w:rPr>
              <w:t>A07.28.001.002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"https://login.consultant.ru/link/?req=doc&amp;base=LAW&amp;n=371416&amp;date=02.02.2024&amp;dst=103038&amp;field=134"</w:instrText>
            </w:r>
            <w:r>
              <w:rPr>
                <w:color w:val="0000FF"/>
              </w:rPr>
              <w:fldChar w:fldCharType="separate"/>
            </w:r>
            <w:r>
              <w:rPr>
                <w:color w:val="0000FF"/>
              </w:rPr>
              <w:t>A07.30.002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"https://login.consultant.ru/link/?req=doc&amp;base=LAW&amp;n=371416&amp;date=02.02.2024&amp;dst=103100&amp;field=134"</w:instrText>
            </w:r>
            <w:r>
              <w:rPr>
                <w:color w:val="0000FF"/>
              </w:rPr>
              <w:fldChar w:fldCharType="separate"/>
            </w:r>
            <w:r>
              <w:rPr>
                <w:color w:val="0000FF"/>
              </w:rPr>
              <w:t>A07.30.025.001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"https://login.consultant.ru/link/?req=doc&amp;base=LAW&amp;n=371416&amp;date=02.02.2024&amp;dst=103102&amp;field=134"</w:instrText>
            </w:r>
            <w:r>
              <w:rPr>
                <w:color w:val="0000FF"/>
              </w:rPr>
              <w:fldChar w:fldCharType="separate"/>
            </w:r>
            <w:r>
              <w:rPr>
                <w:color w:val="0000FF"/>
              </w:rPr>
              <w:t>A07.30.025.002</w:t>
            </w:r>
            <w:r>
              <w:rPr>
                <w:color w:val="0000FF"/>
              </w:rPr>
              <w:fldChar w:fldCharType="end"/>
            </w:r>
          </w:p>
        </w:tc>
        <w:tc>
          <w:tcPr>
            <w:tcW w:type="dxa" w:w="1644"/>
            <w:tcMar>
              <w:left w:type="dxa" w:w="0"/>
              <w:right w:type="dxa" w:w="0"/>
            </w:tcMar>
          </w:tcPr>
          <w:p w14:paraId="49280000">
            <w:pPr>
              <w:pStyle w:val="Style_2"/>
              <w:ind w:firstLine="0" w:left="0"/>
              <w:jc w:val="center"/>
            </w:pPr>
            <w:r>
              <w:t>Фракции: fr06-07, fr08-10, fr11-20</w:t>
            </w:r>
          </w:p>
        </w:tc>
        <w:tc>
          <w:tcPr>
            <w:tcW w:type="dxa" w:w="1077"/>
            <w:tcMar>
              <w:left w:type="dxa" w:w="0"/>
              <w:right w:type="dxa" w:w="0"/>
            </w:tcMar>
          </w:tcPr>
          <w:p w14:paraId="4A280000">
            <w:pPr>
              <w:pStyle w:val="Style_2"/>
              <w:ind w:firstLine="0" w:left="0"/>
              <w:jc w:val="center"/>
            </w:pPr>
            <w:r>
              <w:t>2,22</w:t>
            </w:r>
          </w:p>
        </w:tc>
      </w:tr>
      <w:tr>
        <w:tc>
          <w:tcPr>
            <w:tcW w:type="dxa" w:w="971"/>
            <w:tcMar>
              <w:left w:type="dxa" w:w="0"/>
              <w:right w:type="dxa" w:w="0"/>
            </w:tcMar>
          </w:tcPr>
          <w:p w14:paraId="4B280000">
            <w:pPr>
              <w:pStyle w:val="Style_2"/>
              <w:ind w:firstLine="0" w:left="0"/>
              <w:jc w:val="center"/>
            </w:pPr>
            <w:r>
              <w:t>ds19.053</w:t>
            </w:r>
          </w:p>
        </w:tc>
        <w:tc>
          <w:tcPr>
            <w:tcW w:type="dxa" w:w="860"/>
            <w:tcMar>
              <w:left w:type="dxa" w:w="0"/>
              <w:right w:type="dxa" w:w="0"/>
            </w:tcMar>
          </w:tcPr>
          <w:p w14:paraId="4C280000">
            <w:pPr>
              <w:pStyle w:val="Style_2"/>
              <w:ind w:firstLine="0" w:left="0"/>
              <w:jc w:val="center"/>
            </w:pPr>
            <w:r>
              <w:t>77</w:t>
            </w:r>
          </w:p>
        </w:tc>
        <w:tc>
          <w:tcPr>
            <w:tcW w:type="dxa" w:w="1587"/>
            <w:tcMar>
              <w:left w:type="dxa" w:w="0"/>
              <w:right w:type="dxa" w:w="0"/>
            </w:tcMar>
          </w:tcPr>
          <w:p w14:paraId="4D280000">
            <w:pPr>
              <w:pStyle w:val="Style_2"/>
              <w:ind w:firstLine="0" w:left="0"/>
              <w:jc w:val="left"/>
            </w:pPr>
            <w:r>
              <w:t>Лучевая терапия (уровень 4)</w:t>
            </w:r>
          </w:p>
        </w:tc>
        <w:tc>
          <w:tcPr>
            <w:tcW w:type="dxa" w:w="3402"/>
            <w:tcMar>
              <w:left w:type="dxa" w:w="0"/>
              <w:right w:type="dxa" w:w="0"/>
            </w:tcMar>
          </w:tcPr>
          <w:p w14:paraId="4E280000">
            <w:pPr>
              <w:pStyle w:val="Style_2"/>
              <w:ind w:firstLine="0" w:left="0"/>
              <w:jc w:val="center"/>
            </w:pPr>
            <w:r>
              <w:t>-</w:t>
            </w:r>
          </w:p>
        </w:tc>
        <w:tc>
          <w:tcPr>
            <w:tcW w:type="dxa" w:w="2324"/>
            <w:tcMar>
              <w:left w:type="dxa" w:w="0"/>
              <w:right w:type="dxa" w:w="0"/>
            </w:tcMar>
          </w:tcPr>
          <w:p w14:paraId="4F280000">
            <w:pPr>
              <w:pStyle w:val="Style_2"/>
              <w:ind w:firstLine="0" w:left="0"/>
              <w:jc w:val="center"/>
            </w:pPr>
            <w:r>
              <w:rPr>
                <w:color w:val="0000FF"/>
              </w:rPr>
              <w:fldChar w:fldCharType="begin"/>
            </w:r>
            <w:r>
              <w:rPr>
                <w:color w:val="0000FF"/>
              </w:rPr>
              <w:instrText>HYPERLINK "https://login.consultant.ru/link/?req=doc&amp;base=LAW&amp;n=371416&amp;date=02.02.2024&amp;dst=103070&amp;field=134"</w:instrText>
            </w:r>
            <w:r>
              <w:rPr>
                <w:color w:val="0000FF"/>
              </w:rPr>
              <w:fldChar w:fldCharType="separate"/>
            </w:r>
            <w:r>
              <w:rPr>
                <w:color w:val="0000FF"/>
              </w:rPr>
              <w:t>A07.30.009</w:t>
            </w:r>
            <w:r>
              <w:rPr>
                <w:color w:val="0000FF"/>
              </w:rPr>
              <w:fldChar w:fldCharType="end"/>
            </w:r>
          </w:p>
        </w:tc>
        <w:tc>
          <w:tcPr>
            <w:tcW w:type="dxa" w:w="1644"/>
            <w:tcMar>
              <w:left w:type="dxa" w:w="0"/>
              <w:right w:type="dxa" w:w="0"/>
            </w:tcMar>
          </w:tcPr>
          <w:p w14:paraId="50280000">
            <w:pPr>
              <w:pStyle w:val="Style_2"/>
              <w:ind w:firstLine="0" w:left="0"/>
              <w:jc w:val="center"/>
            </w:pPr>
            <w:r>
              <w:t>Фракции: fr08-10, fr11-20</w:t>
            </w:r>
          </w:p>
        </w:tc>
        <w:tc>
          <w:tcPr>
            <w:tcW w:type="dxa" w:w="1077"/>
            <w:tcMar>
              <w:left w:type="dxa" w:w="0"/>
              <w:right w:type="dxa" w:w="0"/>
            </w:tcMar>
          </w:tcPr>
          <w:p w14:paraId="51280000">
            <w:pPr>
              <w:pStyle w:val="Style_2"/>
              <w:ind w:firstLine="0" w:left="0"/>
              <w:jc w:val="center"/>
            </w:pPr>
            <w:r>
              <w:t>2,93</w:t>
            </w:r>
          </w:p>
        </w:tc>
      </w:tr>
      <w:tr>
        <w:tc>
          <w:tcPr>
            <w:tcW w:type="dxa" w:w="971"/>
            <w:tcMar>
              <w:left w:type="dxa" w:w="0"/>
              <w:right w:type="dxa" w:w="0"/>
            </w:tcMar>
          </w:tcPr>
          <w:p w14:paraId="52280000">
            <w:pPr>
              <w:pStyle w:val="Style_2"/>
              <w:ind w:firstLine="0" w:left="0"/>
              <w:jc w:val="center"/>
            </w:pPr>
            <w:r>
              <w:t>ds19.054</w:t>
            </w:r>
          </w:p>
        </w:tc>
        <w:tc>
          <w:tcPr>
            <w:tcW w:type="dxa" w:w="860"/>
            <w:tcMar>
              <w:left w:type="dxa" w:w="0"/>
              <w:right w:type="dxa" w:w="0"/>
            </w:tcMar>
          </w:tcPr>
          <w:p w14:paraId="53280000">
            <w:pPr>
              <w:pStyle w:val="Style_2"/>
              <w:ind w:firstLine="0" w:left="0"/>
              <w:jc w:val="center"/>
            </w:pPr>
            <w:r>
              <w:t>78</w:t>
            </w:r>
          </w:p>
        </w:tc>
        <w:tc>
          <w:tcPr>
            <w:tcW w:type="dxa" w:w="1587"/>
            <w:tcMar>
              <w:left w:type="dxa" w:w="0"/>
              <w:right w:type="dxa" w:w="0"/>
            </w:tcMar>
          </w:tcPr>
          <w:p w14:paraId="54280000">
            <w:pPr>
              <w:pStyle w:val="Style_2"/>
              <w:ind w:firstLine="0" w:left="0"/>
              <w:jc w:val="left"/>
            </w:pPr>
            <w:r>
              <w:t>Лучевая терапия (уровень 5)</w:t>
            </w:r>
          </w:p>
        </w:tc>
        <w:tc>
          <w:tcPr>
            <w:tcW w:type="dxa" w:w="3402"/>
            <w:tcMar>
              <w:left w:type="dxa" w:w="0"/>
              <w:right w:type="dxa" w:w="0"/>
            </w:tcMar>
          </w:tcPr>
          <w:p w14:paraId="55280000">
            <w:pPr>
              <w:pStyle w:val="Style_2"/>
              <w:ind w:firstLine="0" w:left="0"/>
              <w:jc w:val="center"/>
            </w:pPr>
            <w:r>
              <w:t>-</w:t>
            </w:r>
          </w:p>
        </w:tc>
        <w:tc>
          <w:tcPr>
            <w:tcW w:type="dxa" w:w="2324"/>
            <w:tcMar>
              <w:left w:type="dxa" w:w="0"/>
              <w:right w:type="dxa" w:w="0"/>
            </w:tcMar>
          </w:tcPr>
          <w:p w14:paraId="56280000">
            <w:pPr>
              <w:pStyle w:val="Style_2"/>
              <w:ind w:firstLine="0" w:left="0"/>
              <w:jc w:val="center"/>
            </w:pPr>
            <w:r>
              <w:rPr>
                <w:color w:val="0000FF"/>
              </w:rPr>
              <w:fldChar w:fldCharType="begin"/>
            </w:r>
            <w:r>
              <w:rPr>
                <w:color w:val="0000FF"/>
              </w:rPr>
              <w:instrText>HYPERLINK "https://login.consultant.ru/link/?req=doc&amp;base=LAW&amp;n=371416&amp;date=02.02.2024&amp;dst=102708&amp;field=134"</w:instrText>
            </w:r>
            <w:r>
              <w:rPr>
                <w:color w:val="0000FF"/>
              </w:rPr>
              <w:fldChar w:fldCharType="separate"/>
            </w:r>
            <w:r>
              <w:rPr>
                <w:color w:val="0000FF"/>
              </w:rPr>
              <w:t>A07.08.002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"https://login.consultant.ru/link/?req=doc&amp;base=LAW&amp;n=371416&amp;date=02.02.2024&amp;dst=102822&amp;field=134"</w:instrText>
            </w:r>
            <w:r>
              <w:rPr>
                <w:color w:val="0000FF"/>
              </w:rPr>
              <w:fldChar w:fldCharType="separate"/>
            </w:r>
            <w:r>
              <w:rPr>
                <w:color w:val="0000FF"/>
              </w:rPr>
              <w:t>A07.16.002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"https://login.consultant.ru/link/?req=doc&amp;base=LAW&amp;n=371416&amp;date=02.02.2024&amp;dst=102862&amp;field=134"</w:instrText>
            </w:r>
            <w:r>
              <w:rPr>
                <w:color w:val="0000FF"/>
              </w:rPr>
              <w:fldChar w:fldCharType="separate"/>
            </w:r>
            <w:r>
              <w:rPr>
                <w:color w:val="0000FF"/>
              </w:rPr>
              <w:t>A07.19.002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"https://login.consultant.ru/link/?req=doc&amp;base=LAW&amp;n=371416&amp;date=02.02.2024&amp;dst=102900&amp;field=134"</w:instrText>
            </w:r>
            <w:r>
              <w:rPr>
                <w:color w:val="0000FF"/>
              </w:rPr>
              <w:fldChar w:fldCharType="separate"/>
            </w:r>
            <w:r>
              <w:rPr>
                <w:color w:val="0000FF"/>
              </w:rPr>
              <w:t>A07.20.003.006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"https://login.consultant.ru/link/?req=doc&amp;base=LAW&amp;n=371416&amp;date=02.02.2024&amp;dst=103066&amp;field=134"</w:instrText>
            </w:r>
            <w:r>
              <w:rPr>
                <w:color w:val="0000FF"/>
              </w:rPr>
              <w:fldChar w:fldCharType="separate"/>
            </w:r>
            <w:r>
              <w:rPr>
                <w:color w:val="0000FF"/>
              </w:rPr>
              <w:t>A07.30.007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"https://login.consultant.ru/link/?req=doc&amp;base=LAW&amp;n=371416&amp;date=02.02.2024&amp;dst=103082&amp;field=134"</w:instrText>
            </w:r>
            <w:r>
              <w:rPr>
                <w:color w:val="0000FF"/>
              </w:rPr>
              <w:fldChar w:fldCharType="separate"/>
            </w:r>
            <w:r>
              <w:rPr>
                <w:color w:val="0000FF"/>
              </w:rPr>
              <w:t>A07.30.013</w:t>
            </w:r>
            <w:r>
              <w:rPr>
                <w:color w:val="0000FF"/>
              </w:rPr>
              <w:fldChar w:fldCharType="end"/>
            </w:r>
          </w:p>
        </w:tc>
        <w:tc>
          <w:tcPr>
            <w:tcW w:type="dxa" w:w="1644"/>
            <w:tcMar>
              <w:left w:type="dxa" w:w="0"/>
              <w:right w:type="dxa" w:w="0"/>
            </w:tcMar>
          </w:tcPr>
          <w:p w14:paraId="57280000">
            <w:pPr>
              <w:pStyle w:val="Style_2"/>
              <w:ind w:firstLine="0" w:left="0"/>
              <w:jc w:val="center"/>
            </w:pPr>
            <w:r>
              <w:t>-</w:t>
            </w:r>
          </w:p>
        </w:tc>
        <w:tc>
          <w:tcPr>
            <w:tcW w:type="dxa" w:w="1077"/>
            <w:tcMar>
              <w:left w:type="dxa" w:w="0"/>
              <w:right w:type="dxa" w:w="0"/>
            </w:tcMar>
          </w:tcPr>
          <w:p w14:paraId="58280000">
            <w:pPr>
              <w:pStyle w:val="Style_2"/>
              <w:ind w:firstLine="0" w:left="0"/>
              <w:jc w:val="center"/>
            </w:pPr>
            <w:r>
              <w:t>3,14</w:t>
            </w:r>
          </w:p>
        </w:tc>
      </w:tr>
      <w:tr>
        <w:tc>
          <w:tcPr>
            <w:tcW w:type="dxa" w:w="971"/>
            <w:tcMar>
              <w:left w:type="dxa" w:w="0"/>
              <w:right w:type="dxa" w:w="0"/>
            </w:tcMar>
          </w:tcPr>
          <w:p w14:paraId="59280000">
            <w:pPr>
              <w:pStyle w:val="Style_2"/>
              <w:ind w:firstLine="0" w:left="0"/>
              <w:jc w:val="center"/>
            </w:pPr>
            <w:r>
              <w:t>ds19.055</w:t>
            </w:r>
          </w:p>
        </w:tc>
        <w:tc>
          <w:tcPr>
            <w:tcW w:type="dxa" w:w="860"/>
            <w:tcMar>
              <w:left w:type="dxa" w:w="0"/>
              <w:right w:type="dxa" w:w="0"/>
            </w:tcMar>
          </w:tcPr>
          <w:p w14:paraId="5A280000">
            <w:pPr>
              <w:pStyle w:val="Style_2"/>
              <w:ind w:firstLine="0" w:left="0"/>
              <w:jc w:val="center"/>
            </w:pPr>
            <w:r>
              <w:t>79</w:t>
            </w:r>
          </w:p>
        </w:tc>
        <w:tc>
          <w:tcPr>
            <w:tcW w:type="dxa" w:w="1587"/>
            <w:tcMar>
              <w:left w:type="dxa" w:w="0"/>
              <w:right w:type="dxa" w:w="0"/>
            </w:tcMar>
          </w:tcPr>
          <w:p w14:paraId="5B280000">
            <w:pPr>
              <w:pStyle w:val="Style_2"/>
              <w:ind w:firstLine="0" w:left="0"/>
              <w:jc w:val="left"/>
            </w:pPr>
            <w:r>
              <w:t>Лучевая терапия (уровень 6)</w:t>
            </w:r>
          </w:p>
        </w:tc>
        <w:tc>
          <w:tcPr>
            <w:tcW w:type="dxa" w:w="3402"/>
            <w:tcMar>
              <w:left w:type="dxa" w:w="0"/>
              <w:right w:type="dxa" w:w="0"/>
            </w:tcMar>
          </w:tcPr>
          <w:p w14:paraId="5C280000">
            <w:pPr>
              <w:pStyle w:val="Style_2"/>
              <w:ind w:firstLine="0" w:left="0"/>
              <w:jc w:val="center"/>
            </w:pPr>
            <w:r>
              <w:t>-</w:t>
            </w:r>
          </w:p>
        </w:tc>
        <w:tc>
          <w:tcPr>
            <w:tcW w:type="dxa" w:w="2324"/>
            <w:tcMar>
              <w:left w:type="dxa" w:w="0"/>
              <w:right w:type="dxa" w:w="0"/>
            </w:tcMar>
          </w:tcPr>
          <w:p w14:paraId="5D280000">
            <w:pPr>
              <w:pStyle w:val="Style_2"/>
              <w:ind w:firstLine="0" w:left="0"/>
              <w:jc w:val="center"/>
            </w:pPr>
            <w:r>
              <w:rPr>
                <w:color w:val="0000FF"/>
              </w:rPr>
              <w:fldChar w:fldCharType="begin"/>
            </w:r>
            <w:r>
              <w:rPr>
                <w:color w:val="0000FF"/>
              </w:rPr>
              <w:instrText>HYPERLINK "https://login.consultant.ru/link/?req=doc&amp;base=LAW&amp;n=371416&amp;date=02.02.2024&amp;dst=101776&amp;field=134"</w:instrText>
            </w:r>
            <w:r>
              <w:rPr>
                <w:color w:val="0000FF"/>
              </w:rPr>
              <w:fldChar w:fldCharType="separate"/>
            </w:r>
            <w:r>
              <w:rPr>
                <w:color w:val="0000FF"/>
              </w:rPr>
              <w:t>A06.01.007.001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"https://login.consultant.ru/link/?req=doc&amp;base=LAW&amp;n=371416&amp;date=02.02.2024&amp;dst=101940&amp;field=134"</w:instrText>
            </w:r>
            <w:r>
              <w:rPr>
                <w:color w:val="0000FF"/>
              </w:rPr>
              <w:fldChar w:fldCharType="separate"/>
            </w:r>
            <w:r>
              <w:rPr>
                <w:color w:val="0000FF"/>
              </w:rPr>
              <w:t>A06.03.065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"https://login.consultant.ru/link/?req=doc&amp;base=LAW&amp;n=371416&amp;date=02.02.2024&amp;dst=101984&amp;field=134"</w:instrText>
            </w:r>
            <w:r>
              <w:rPr>
                <w:color w:val="0000FF"/>
              </w:rPr>
              <w:fldChar w:fldCharType="separate"/>
            </w:r>
            <w:r>
              <w:rPr>
                <w:color w:val="0000FF"/>
              </w:rPr>
              <w:t>A06.04.018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"https://login.consultant.ru/link/?req=doc&amp;base=LAW&amp;n=371416&amp;date=02.02.2024&amp;dst=102060&amp;field=134"</w:instrText>
            </w:r>
            <w:r>
              <w:rPr>
                <w:color w:val="0000FF"/>
              </w:rPr>
              <w:fldChar w:fldCharType="separate"/>
            </w:r>
            <w:r>
              <w:rPr>
                <w:color w:val="0000FF"/>
              </w:rPr>
              <w:t>A06.08.008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"https://login.consultant.ru/link/?req=doc&amp;base=LAW&amp;n=371416&amp;date=02.02.2024&amp;dst=102062&amp;field=134"</w:instrText>
            </w:r>
            <w:r>
              <w:rPr>
                <w:color w:val="0000FF"/>
              </w:rPr>
              <w:fldChar w:fldCharType="separate"/>
            </w:r>
            <w:r>
              <w:rPr>
                <w:color w:val="0000FF"/>
              </w:rPr>
              <w:t>A06.09.009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"https://login.consultant.ru/link/?req=doc&amp;base=LAW&amp;n=371416&amp;date=02.02.2024&amp;dst=102140&amp;field=134"</w:instrText>
            </w:r>
            <w:r>
              <w:rPr>
                <w:color w:val="0000FF"/>
              </w:rPr>
              <w:fldChar w:fldCharType="separate"/>
            </w:r>
            <w:r>
              <w:rPr>
                <w:color w:val="0000FF"/>
              </w:rPr>
              <w:t>A06.11.003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"https://login.consultant.ru/link/?req=doc&amp;base=LAW&amp;n=371416&amp;date=02.02.2024&amp;dst=102412&amp;field=134"</w:instrText>
            </w:r>
            <w:r>
              <w:rPr>
                <w:color w:val="0000FF"/>
              </w:rPr>
              <w:fldChar w:fldCharType="separate"/>
            </w:r>
            <w:r>
              <w:rPr>
                <w:color w:val="0000FF"/>
              </w:rPr>
              <w:t>A06.20.007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"https://login.consultant.ru/link/?req=doc&amp;base=LAW&amp;n=371416&amp;date=02.02.2024&amp;dst=102460&amp;field=134"</w:instrText>
            </w:r>
            <w:r>
              <w:rPr>
                <w:color w:val="0000FF"/>
              </w:rPr>
              <w:fldChar w:fldCharType="separate"/>
            </w:r>
            <w:r>
              <w:rPr>
                <w:color w:val="0000FF"/>
              </w:rPr>
              <w:t>A06.23.005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"https://login.consultant.ru/link/?req=doc&amp;base=LAW&amp;n=371416&amp;date=02.02.2024&amp;dst=102602&amp;field=134"</w:instrText>
            </w:r>
            <w:r>
              <w:rPr>
                <w:color w:val="0000FF"/>
              </w:rPr>
              <w:fldChar w:fldCharType="separate"/>
            </w:r>
            <w:r>
              <w:rPr>
                <w:color w:val="0000FF"/>
              </w:rPr>
              <w:t>A07.01.004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"https://login.consultant.ru/link/?req=doc&amp;base=LAW&amp;n=371416&amp;date=02.02.2024&amp;dst=102610&amp;field=134"</w:instrText>
            </w:r>
            <w:r>
              <w:rPr>
                <w:color w:val="0000FF"/>
              </w:rPr>
              <w:fldChar w:fldCharType="separate"/>
            </w:r>
            <w:r>
              <w:rPr>
                <w:color w:val="0000FF"/>
              </w:rPr>
              <w:t>A07.03.002.001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"https://login.consultant.ru/link/?req=doc&amp;base=LAW&amp;n=371416&amp;date=02.02.2024&amp;dst=102612&amp;field=134"</w:instrText>
            </w:r>
            <w:r>
              <w:rPr>
                <w:color w:val="0000FF"/>
              </w:rPr>
              <w:fldChar w:fldCharType="separate"/>
            </w:r>
            <w:r>
              <w:rPr>
                <w:color w:val="0000FF"/>
              </w:rPr>
              <w:t>A07.03.002.002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"https://login.consultant.ru/link/?req=doc&amp;base=LAW&amp;n=371416&amp;date=02.02.2024&amp;dst=102636&amp;field=134"</w:instrText>
            </w:r>
            <w:r>
              <w:rPr>
                <w:color w:val="0000FF"/>
              </w:rPr>
              <w:fldChar w:fldCharType="separate"/>
            </w:r>
            <w:r>
              <w:rPr>
                <w:color w:val="0000FF"/>
              </w:rPr>
              <w:t>A07.06.002.001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"https://login.consultant.ru/link/?req=doc&amp;base=LAW&amp;n=371416&amp;date=02.02.2024&amp;dst=102638&amp;field=134"</w:instrText>
            </w:r>
            <w:r>
              <w:rPr>
                <w:color w:val="0000FF"/>
              </w:rPr>
              <w:fldChar w:fldCharType="separate"/>
            </w:r>
            <w:r>
              <w:rPr>
                <w:color w:val="0000FF"/>
              </w:rPr>
              <w:t>A07.06.002.002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"https://login.consultant.ru/link/?req=doc&amp;base=LAW&amp;n=371416&amp;date=02.02.2024&amp;dst=102644&amp;field=134"</w:instrText>
            </w:r>
            <w:r>
              <w:rPr>
                <w:color w:val="0000FF"/>
              </w:rPr>
              <w:fldChar w:fldCharType="separate"/>
            </w:r>
            <w:r>
              <w:rPr>
                <w:color w:val="0000FF"/>
              </w:rPr>
              <w:t>A07.06.004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"https://login.consultant.ru/link/?req=doc&amp;base=LAW&amp;n=371416&amp;date=02.02.2024&amp;dst=102656&amp;field=134"</w:instrText>
            </w:r>
            <w:r>
              <w:rPr>
                <w:color w:val="0000FF"/>
              </w:rPr>
              <w:fldChar w:fldCharType="separate"/>
            </w:r>
            <w:r>
              <w:rPr>
                <w:color w:val="0000FF"/>
              </w:rPr>
              <w:t>A07.07.001.001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"https://login.consultant.ru/link/?req=doc&amp;base=LAW&amp;n=371416&amp;date=02.02.2024&amp;dst=102658&amp;field=134"</w:instrText>
            </w:r>
            <w:r>
              <w:rPr>
                <w:color w:val="0000FF"/>
              </w:rPr>
              <w:fldChar w:fldCharType="separate"/>
            </w:r>
            <w:r>
              <w:rPr>
                <w:color w:val="0000FF"/>
              </w:rPr>
              <w:t>A07.07.001.002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"https://login.consultant.ru/link/?req=doc&amp;base=LAW&amp;n=371416&amp;date=02.02.2024&amp;dst=102674&amp;field=134"</w:instrText>
            </w:r>
            <w:r>
              <w:rPr>
                <w:color w:val="0000FF"/>
              </w:rPr>
              <w:fldChar w:fldCharType="separate"/>
            </w:r>
            <w:r>
              <w:rPr>
                <w:color w:val="0000FF"/>
              </w:rPr>
              <w:t>A07.07.003.001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"https://login.consultant.ru/link/?req=doc&amp;base=LAW&amp;n=371416&amp;date=02.02.2024&amp;dst=102676&amp;field=134"</w:instrText>
            </w:r>
            <w:r>
              <w:rPr>
                <w:color w:val="0000FF"/>
              </w:rPr>
              <w:fldChar w:fldCharType="separate"/>
            </w:r>
            <w:r>
              <w:rPr>
                <w:color w:val="0000FF"/>
              </w:rPr>
              <w:t>A07.07.003.002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"https://login.consultant.ru/link/?req=doc&amp;base=LAW&amp;n=371416&amp;date=02.02.2024&amp;dst=102690&amp;field=134"</w:instrText>
            </w:r>
            <w:r>
              <w:rPr>
                <w:color w:val="0000FF"/>
              </w:rPr>
              <w:fldChar w:fldCharType="separate"/>
            </w:r>
            <w:r>
              <w:rPr>
                <w:color w:val="0000FF"/>
              </w:rPr>
              <w:t>A07.07.005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"https://login.consultant.ru/link/?req=doc&amp;base=LAW&amp;n=371416&amp;date=02.02.2024&amp;dst=102694&amp;field=134"</w:instrText>
            </w:r>
            <w:r>
              <w:rPr>
                <w:color w:val="0000FF"/>
              </w:rPr>
              <w:fldChar w:fldCharType="separate"/>
            </w:r>
            <w:r>
              <w:rPr>
                <w:color w:val="0000FF"/>
              </w:rPr>
              <w:t>A07.08.001.001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"https://login.consultant.ru/link/?req=doc&amp;base=LAW&amp;n=371416&amp;date=02.02.2024&amp;dst=102696&amp;field=134"</w:instrText>
            </w:r>
            <w:r>
              <w:rPr>
                <w:color w:val="0000FF"/>
              </w:rPr>
              <w:fldChar w:fldCharType="separate"/>
            </w:r>
            <w:r>
              <w:rPr>
                <w:color w:val="0000FF"/>
              </w:rPr>
              <w:t>A07.08.001.002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"https://login.consultant.ru/link/?req=doc&amp;base=LAW&amp;n=371416&amp;date=02.02.2024&amp;dst=102712&amp;field=134"</w:instrText>
            </w:r>
            <w:r>
              <w:rPr>
                <w:color w:val="0000FF"/>
              </w:rPr>
              <w:fldChar w:fldCharType="separate"/>
            </w:r>
            <w:r>
              <w:rPr>
                <w:color w:val="0000FF"/>
              </w:rPr>
              <w:t>A07.09.001.001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"https://login.consultant.ru/link/?req=doc&amp;base=LAW&amp;n=371416&amp;date=02.02.2024&amp;dst=102714&amp;field=134"</w:instrText>
            </w:r>
            <w:r>
              <w:rPr>
                <w:color w:val="0000FF"/>
              </w:rPr>
              <w:fldChar w:fldCharType="separate"/>
            </w:r>
            <w:r>
              <w:rPr>
                <w:color w:val="0000FF"/>
              </w:rPr>
              <w:t>A07.09.001.002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"https://login.consultant.ru/link/?req=doc&amp;base=LAW&amp;n=371416&amp;date=02.02.2024&amp;dst=102722&amp;field=134"</w:instrText>
            </w:r>
            <w:r>
              <w:rPr>
                <w:color w:val="0000FF"/>
              </w:rPr>
              <w:fldChar w:fldCharType="separate"/>
            </w:r>
            <w:r>
              <w:rPr>
                <w:color w:val="0000FF"/>
              </w:rPr>
              <w:t>A07.09.002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"https://login.consultant.ru/link/?req=doc&amp;base=LAW&amp;n=371416&amp;date=02.02.2024&amp;dst=102762&amp;field=134"</w:instrText>
            </w:r>
            <w:r>
              <w:rPr>
                <w:color w:val="0000FF"/>
              </w:rPr>
              <w:fldChar w:fldCharType="separate"/>
            </w:r>
            <w:r>
              <w:rPr>
                <w:color w:val="0000FF"/>
              </w:rPr>
              <w:t>A07.11.001.001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"https://login.consultant.ru/link/?req=doc&amp;base=LAW&amp;n=371416&amp;date=02.02.2024&amp;dst=102764&amp;field=134"</w:instrText>
            </w:r>
            <w:r>
              <w:rPr>
                <w:color w:val="0000FF"/>
              </w:rPr>
              <w:fldChar w:fldCharType="separate"/>
            </w:r>
            <w:r>
              <w:rPr>
                <w:color w:val="0000FF"/>
              </w:rPr>
              <w:t>A07.11.001.002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"https://login.consultant.ru/link/?req=doc&amp;base=LAW&amp;n=371416&amp;date=02.02.2024&amp;dst=102774&amp;field=134"</w:instrText>
            </w:r>
            <w:r>
              <w:rPr>
                <w:color w:val="0000FF"/>
              </w:rPr>
              <w:fldChar w:fldCharType="separate"/>
            </w:r>
            <w:r>
              <w:rPr>
                <w:color w:val="0000FF"/>
              </w:rPr>
              <w:t>A07.12.001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"https://login.consultant.ru/link/?req=doc&amp;base=LAW&amp;n=371416&amp;date=02.02.2024&amp;dst=102780&amp;field=134"</w:instrText>
            </w:r>
            <w:r>
              <w:rPr>
                <w:color w:val="0000FF"/>
              </w:rPr>
              <w:fldChar w:fldCharType="separate"/>
            </w:r>
            <w:r>
              <w:rPr>
                <w:color w:val="0000FF"/>
              </w:rPr>
              <w:t>A07.14.001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"https://login.consultant.ru/link/?req=doc&amp;base=LAW&amp;n=371416&amp;date=02.02.2024&amp;dst=102784&amp;field=134"</w:instrText>
            </w:r>
            <w:r>
              <w:rPr>
                <w:color w:val="0000FF"/>
              </w:rPr>
              <w:fldChar w:fldCharType="separate"/>
            </w:r>
            <w:r>
              <w:rPr>
                <w:color w:val="0000FF"/>
              </w:rPr>
              <w:t>A07.14.001.002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"https://login.consultant.ru/link/?req=doc&amp;base=LAW&amp;n=371416&amp;date=02.02.2024&amp;dst=102804&amp;field=134"</w:instrText>
            </w:r>
            <w:r>
              <w:rPr>
                <w:color w:val="0000FF"/>
              </w:rPr>
              <w:fldChar w:fldCharType="separate"/>
            </w:r>
            <w:r>
              <w:rPr>
                <w:color w:val="0000FF"/>
              </w:rPr>
              <w:t>A07.15.001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"https://login.consultant.ru/link/?req=doc&amp;base=LAW&amp;n=371416&amp;date=02.02.2024&amp;dst=102806&amp;field=134"</w:instrText>
            </w:r>
            <w:r>
              <w:rPr>
                <w:color w:val="0000FF"/>
              </w:rPr>
              <w:fldChar w:fldCharType="separate"/>
            </w:r>
            <w:r>
              <w:rPr>
                <w:color w:val="0000FF"/>
              </w:rPr>
              <w:t>A07.15.001.001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"https://login.consultant.ru/link/?req=doc&amp;base=LAW&amp;n=371416&amp;date=02.02.2024&amp;dst=102812&amp;field=134"</w:instrText>
            </w:r>
            <w:r>
              <w:rPr>
                <w:color w:val="0000FF"/>
              </w:rPr>
              <w:fldChar w:fldCharType="separate"/>
            </w:r>
            <w:r>
              <w:rPr>
                <w:color w:val="0000FF"/>
              </w:rPr>
              <w:t>A07.16.001.001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"https://login.consultant.ru/link/?req=doc&amp;base=LAW&amp;n=371416&amp;date=02.02.2024&amp;dst=102814&amp;field=134"</w:instrText>
            </w:r>
            <w:r>
              <w:rPr>
                <w:color w:val="0000FF"/>
              </w:rPr>
              <w:fldChar w:fldCharType="separate"/>
            </w:r>
            <w:r>
              <w:rPr>
                <w:color w:val="0000FF"/>
              </w:rPr>
              <w:t>A07.16.001.002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"https://login.consultant.ru/link/?req=doc&amp;base=LAW&amp;n=371416&amp;date=02.02.2024&amp;dst=102836&amp;field=134"</w:instrText>
            </w:r>
            <w:r>
              <w:rPr>
                <w:color w:val="0000FF"/>
              </w:rPr>
              <w:fldChar w:fldCharType="separate"/>
            </w:r>
            <w:r>
              <w:rPr>
                <w:color w:val="0000FF"/>
              </w:rPr>
              <w:t>A07.18.001.001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"https://login.consultant.ru/link/?req=doc&amp;base=LAW&amp;n=371416&amp;date=02.02.2024&amp;dst=102838&amp;field=134"</w:instrText>
            </w:r>
            <w:r>
              <w:rPr>
                <w:color w:val="0000FF"/>
              </w:rPr>
              <w:fldChar w:fldCharType="separate"/>
            </w:r>
            <w:r>
              <w:rPr>
                <w:color w:val="0000FF"/>
              </w:rPr>
              <w:t>A07.18.001.002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"https://login.consultant.ru/link/?req=doc&amp;base=LAW&amp;n=371416&amp;date=02.02.2024&amp;dst=102852&amp;field=134"</w:instrText>
            </w:r>
            <w:r>
              <w:rPr>
                <w:color w:val="0000FF"/>
              </w:rPr>
              <w:fldChar w:fldCharType="separate"/>
            </w:r>
            <w:r>
              <w:rPr>
                <w:color w:val="0000FF"/>
              </w:rPr>
              <w:t>A07.19.001.001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"https://login.consultant.ru/link/?req=doc&amp;base=LAW&amp;n=371416&amp;date=02.02.2024&amp;dst=102854&amp;field=134"</w:instrText>
            </w:r>
            <w:r>
              <w:rPr>
                <w:color w:val="0000FF"/>
              </w:rPr>
              <w:fldChar w:fldCharType="separate"/>
            </w:r>
            <w:r>
              <w:rPr>
                <w:color w:val="0000FF"/>
              </w:rPr>
              <w:t>A07.19.001.002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"https://login.consultant.ru/link/?req=doc&amp;base=LAW&amp;n=371416&amp;date=02.02.2024&amp;dst=102876&amp;field=134"</w:instrText>
            </w:r>
            <w:r>
              <w:rPr>
                <w:color w:val="0000FF"/>
              </w:rPr>
              <w:fldChar w:fldCharType="separate"/>
            </w:r>
            <w:r>
              <w:rPr>
                <w:color w:val="0000FF"/>
              </w:rPr>
              <w:t>A07.20.001.001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"https://login.consultant.ru/link/?req=doc&amp;base=LAW&amp;n=371416&amp;date=02.02.2024&amp;dst=102878&amp;field=134"</w:instrText>
            </w:r>
            <w:r>
              <w:rPr>
                <w:color w:val="0000FF"/>
              </w:rPr>
              <w:fldChar w:fldCharType="separate"/>
            </w:r>
            <w:r>
              <w:rPr>
                <w:color w:val="0000FF"/>
              </w:rPr>
              <w:t>A07.20.001.002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"https://login.consultant.ru/link/?req=doc&amp;base=LAW&amp;n=371416&amp;date=02.02.2024&amp;dst=102890&amp;field=134"</w:instrText>
            </w:r>
            <w:r>
              <w:rPr>
                <w:color w:val="0000FF"/>
              </w:rPr>
              <w:fldChar w:fldCharType="separate"/>
            </w:r>
            <w:r>
              <w:rPr>
                <w:color w:val="0000FF"/>
              </w:rPr>
              <w:t>A07.20.003.001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"https://login.consultant.ru/link/?req=doc&amp;base=LAW&amp;n=371416&amp;date=02.02.2024&amp;dst=102892&amp;field=134"</w:instrText>
            </w:r>
            <w:r>
              <w:rPr>
                <w:color w:val="0000FF"/>
              </w:rPr>
              <w:fldChar w:fldCharType="separate"/>
            </w:r>
            <w:r>
              <w:rPr>
                <w:color w:val="0000FF"/>
              </w:rPr>
              <w:t>A07.20.003.002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"https://login.consultant.ru/link/?req=doc&amp;base=LAW&amp;n=371416&amp;date=02.02.2024&amp;dst=102912&amp;field=134"</w:instrText>
            </w:r>
            <w:r>
              <w:rPr>
                <w:color w:val="0000FF"/>
              </w:rPr>
              <w:fldChar w:fldCharType="separate"/>
            </w:r>
            <w:r>
              <w:rPr>
                <w:color w:val="0000FF"/>
              </w:rPr>
              <w:t>A07.21.001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"https://login.consultant.ru/link/?req=doc&amp;base=LAW&amp;n=371416&amp;date=02.02.2024&amp;dst=102916&amp;field=134"</w:instrText>
            </w:r>
            <w:r>
              <w:rPr>
                <w:color w:val="0000FF"/>
              </w:rPr>
              <w:fldChar w:fldCharType="separate"/>
            </w:r>
            <w:r>
              <w:rPr>
                <w:color w:val="0000FF"/>
              </w:rPr>
              <w:t>A07.21.001.002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"https://login.consultant.ru/link/?req=doc&amp;base=LAW&amp;n=371416&amp;date=02.02.2024&amp;dst=102930&amp;field=134"</w:instrText>
            </w:r>
            <w:r>
              <w:rPr>
                <w:color w:val="0000FF"/>
              </w:rPr>
              <w:fldChar w:fldCharType="separate"/>
            </w:r>
            <w:r>
              <w:rPr>
                <w:color w:val="0000FF"/>
              </w:rPr>
              <w:t>A07.22.001.001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"https://login.consultant.ru/link/?req=doc&amp;base=LAW&amp;n=371416&amp;date=02.02.2024&amp;dst=102932&amp;field=134"</w:instrText>
            </w:r>
            <w:r>
              <w:rPr>
                <w:color w:val="0000FF"/>
              </w:rPr>
              <w:fldChar w:fldCharType="separate"/>
            </w:r>
            <w:r>
              <w:rPr>
                <w:color w:val="0000FF"/>
              </w:rPr>
              <w:t>A07.22.001.002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"https://login.consultant.ru/link/?req=doc&amp;base=LAW&amp;n=371416&amp;date=02.02.2024&amp;dst=102960&amp;field=134"</w:instrText>
            </w:r>
            <w:r>
              <w:rPr>
                <w:color w:val="0000FF"/>
              </w:rPr>
              <w:fldChar w:fldCharType="separate"/>
            </w:r>
            <w:r>
              <w:rPr>
                <w:color w:val="0000FF"/>
              </w:rPr>
              <w:t>A07.23.001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"https://login.consultant.ru/link/?req=doc&amp;base=LAW&amp;n=371416&amp;date=02.02.2024&amp;dst=102964&amp;field=134"</w:instrText>
            </w:r>
            <w:r>
              <w:rPr>
                <w:color w:val="0000FF"/>
              </w:rPr>
              <w:fldChar w:fldCharType="separate"/>
            </w:r>
            <w:r>
              <w:rPr>
                <w:color w:val="0000FF"/>
              </w:rPr>
              <w:t>A07.23.001.002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"https://login.consultant.ru/link/?req=doc&amp;base=LAW&amp;n=371416&amp;date=02.02.2024&amp;dst=102970&amp;field=134"</w:instrText>
            </w:r>
            <w:r>
              <w:rPr>
                <w:color w:val="0000FF"/>
              </w:rPr>
              <w:fldChar w:fldCharType="separate"/>
            </w:r>
            <w:r>
              <w:rPr>
                <w:color w:val="0000FF"/>
              </w:rPr>
              <w:t>A07.23.002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"https://login.consultant.ru/link/?req=doc&amp;base=LAW&amp;n=371416&amp;date=02.02.2024&amp;dst=103000&amp;field=134"</w:instrText>
            </w:r>
            <w:r>
              <w:rPr>
                <w:color w:val="0000FF"/>
              </w:rPr>
              <w:fldChar w:fldCharType="separate"/>
            </w:r>
            <w:r>
              <w:rPr>
                <w:color w:val="0000FF"/>
              </w:rPr>
              <w:t>A07.26.002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"https://login.consultant.ru/link/?req=doc&amp;base=LAW&amp;n=371416&amp;date=02.02.2024&amp;dst=103012&amp;field=134"</w:instrText>
            </w:r>
            <w:r>
              <w:rPr>
                <w:color w:val="0000FF"/>
              </w:rPr>
              <w:fldChar w:fldCharType="separate"/>
            </w:r>
            <w:r>
              <w:rPr>
                <w:color w:val="0000FF"/>
              </w:rPr>
              <w:t>A07.28.001.001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"https://login.consultant.ru/link/?req=doc&amp;base=LAW&amp;n=371416&amp;date=02.02.2024&amp;dst=103014&amp;field=134"</w:instrText>
            </w:r>
            <w:r>
              <w:rPr>
                <w:color w:val="0000FF"/>
              </w:rPr>
              <w:fldChar w:fldCharType="separate"/>
            </w:r>
            <w:r>
              <w:rPr>
                <w:color w:val="0000FF"/>
              </w:rPr>
              <w:t>A07.28.001.002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"https://login.consultant.ru/link/?req=doc&amp;base=LAW&amp;n=371416&amp;date=02.02.2024&amp;dst=103038&amp;field=134"</w:instrText>
            </w:r>
            <w:r>
              <w:rPr>
                <w:color w:val="0000FF"/>
              </w:rPr>
              <w:fldChar w:fldCharType="separate"/>
            </w:r>
            <w:r>
              <w:rPr>
                <w:color w:val="0000FF"/>
              </w:rPr>
              <w:t>A07.30.002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"https://login.consultant.ru/link/?req=doc&amp;base=LAW&amp;n=371416&amp;date=02.02.2024&amp;dst=103100&amp;field=134"</w:instrText>
            </w:r>
            <w:r>
              <w:rPr>
                <w:color w:val="0000FF"/>
              </w:rPr>
              <w:fldChar w:fldCharType="separate"/>
            </w:r>
            <w:r>
              <w:rPr>
                <w:color w:val="0000FF"/>
              </w:rPr>
              <w:t>A07.30.025.001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"https://login.consultant.ru/link/?req=doc&amp;base=LAW&amp;n=371416&amp;date=02.02.2024&amp;dst=103102&amp;field=134"</w:instrText>
            </w:r>
            <w:r>
              <w:rPr>
                <w:color w:val="0000FF"/>
              </w:rPr>
              <w:fldChar w:fldCharType="separate"/>
            </w:r>
            <w:r>
              <w:rPr>
                <w:color w:val="0000FF"/>
              </w:rPr>
              <w:t>A07.30.025.002</w:t>
            </w:r>
            <w:r>
              <w:rPr>
                <w:color w:val="0000FF"/>
              </w:rPr>
              <w:fldChar w:fldCharType="end"/>
            </w:r>
          </w:p>
        </w:tc>
        <w:tc>
          <w:tcPr>
            <w:tcW w:type="dxa" w:w="1644"/>
            <w:tcMar>
              <w:left w:type="dxa" w:w="0"/>
              <w:right w:type="dxa" w:w="0"/>
            </w:tcMar>
          </w:tcPr>
          <w:p w14:paraId="5E280000">
            <w:pPr>
              <w:pStyle w:val="Style_2"/>
              <w:ind w:firstLine="0" w:left="0"/>
              <w:jc w:val="center"/>
            </w:pPr>
            <w:r>
              <w:t>Фракции: fr21-29, fr30-32, fr33-99</w:t>
            </w:r>
          </w:p>
        </w:tc>
        <w:tc>
          <w:tcPr>
            <w:tcW w:type="dxa" w:w="1077"/>
            <w:tcMar>
              <w:left w:type="dxa" w:w="0"/>
              <w:right w:type="dxa" w:w="0"/>
            </w:tcMar>
          </w:tcPr>
          <w:p w14:paraId="5F280000">
            <w:pPr>
              <w:pStyle w:val="Style_2"/>
              <w:ind w:firstLine="0" w:left="0"/>
              <w:jc w:val="center"/>
            </w:pPr>
            <w:r>
              <w:t>3,80</w:t>
            </w:r>
          </w:p>
        </w:tc>
      </w:tr>
      <w:tr>
        <w:tc>
          <w:tcPr>
            <w:tcW w:type="dxa" w:w="971"/>
            <w:tcMar>
              <w:left w:type="dxa" w:w="0"/>
              <w:right w:type="dxa" w:w="0"/>
            </w:tcMar>
          </w:tcPr>
          <w:p w14:paraId="60280000">
            <w:pPr>
              <w:pStyle w:val="Style_2"/>
              <w:ind w:firstLine="0" w:left="0"/>
              <w:jc w:val="center"/>
            </w:pPr>
            <w:r>
              <w:t>ds19.056</w:t>
            </w:r>
          </w:p>
        </w:tc>
        <w:tc>
          <w:tcPr>
            <w:tcW w:type="dxa" w:w="860"/>
            <w:tcMar>
              <w:left w:type="dxa" w:w="0"/>
              <w:right w:type="dxa" w:w="0"/>
            </w:tcMar>
          </w:tcPr>
          <w:p w14:paraId="61280000">
            <w:pPr>
              <w:pStyle w:val="Style_2"/>
              <w:ind w:firstLine="0" w:left="0"/>
              <w:jc w:val="center"/>
            </w:pPr>
            <w:r>
              <w:t>80</w:t>
            </w:r>
          </w:p>
        </w:tc>
        <w:tc>
          <w:tcPr>
            <w:tcW w:type="dxa" w:w="1587"/>
            <w:tcMar>
              <w:left w:type="dxa" w:w="0"/>
              <w:right w:type="dxa" w:w="0"/>
            </w:tcMar>
          </w:tcPr>
          <w:p w14:paraId="62280000">
            <w:pPr>
              <w:pStyle w:val="Style_2"/>
              <w:ind w:firstLine="0" w:left="0"/>
              <w:jc w:val="left"/>
            </w:pPr>
            <w:r>
              <w:t>Лучевая терапия (уровень 7)</w:t>
            </w:r>
          </w:p>
        </w:tc>
        <w:tc>
          <w:tcPr>
            <w:tcW w:type="dxa" w:w="3402"/>
            <w:tcMar>
              <w:left w:type="dxa" w:w="0"/>
              <w:right w:type="dxa" w:w="0"/>
            </w:tcMar>
          </w:tcPr>
          <w:p w14:paraId="63280000">
            <w:pPr>
              <w:pStyle w:val="Style_2"/>
              <w:ind w:firstLine="0" w:left="0"/>
              <w:jc w:val="center"/>
            </w:pPr>
            <w:r>
              <w:t>-</w:t>
            </w:r>
          </w:p>
        </w:tc>
        <w:tc>
          <w:tcPr>
            <w:tcW w:type="dxa" w:w="2324"/>
            <w:tcMar>
              <w:left w:type="dxa" w:w="0"/>
              <w:right w:type="dxa" w:w="0"/>
            </w:tcMar>
          </w:tcPr>
          <w:p w14:paraId="64280000">
            <w:pPr>
              <w:pStyle w:val="Style_2"/>
              <w:ind w:firstLine="0" w:left="0"/>
              <w:jc w:val="center"/>
            </w:pPr>
            <w:r>
              <w:rPr>
                <w:color w:val="0000FF"/>
              </w:rPr>
              <w:fldChar w:fldCharType="begin"/>
            </w:r>
            <w:r>
              <w:rPr>
                <w:color w:val="0000FF"/>
              </w:rPr>
              <w:instrText>HYPERLINK "https://login.consultant.ru/link/?req=doc&amp;base=LAW&amp;n=371416&amp;date=02.02.2024&amp;dst=103070&amp;field=134"</w:instrText>
            </w:r>
            <w:r>
              <w:rPr>
                <w:color w:val="0000FF"/>
              </w:rPr>
              <w:fldChar w:fldCharType="separate"/>
            </w:r>
            <w:r>
              <w:rPr>
                <w:color w:val="0000FF"/>
              </w:rPr>
              <w:t>A07.30.009</w:t>
            </w:r>
            <w:r>
              <w:rPr>
                <w:color w:val="0000FF"/>
              </w:rPr>
              <w:fldChar w:fldCharType="end"/>
            </w:r>
          </w:p>
        </w:tc>
        <w:tc>
          <w:tcPr>
            <w:tcW w:type="dxa" w:w="1644"/>
            <w:tcMar>
              <w:left w:type="dxa" w:w="0"/>
              <w:right w:type="dxa" w:w="0"/>
            </w:tcMar>
          </w:tcPr>
          <w:p w14:paraId="65280000">
            <w:pPr>
              <w:pStyle w:val="Style_2"/>
              <w:ind w:firstLine="0" w:left="0"/>
              <w:jc w:val="center"/>
            </w:pPr>
            <w:r>
              <w:t>Фракции: fr21-29, fr30-32, fr33-99</w:t>
            </w:r>
          </w:p>
        </w:tc>
        <w:tc>
          <w:tcPr>
            <w:tcW w:type="dxa" w:w="1077"/>
            <w:tcMar>
              <w:left w:type="dxa" w:w="0"/>
              <w:right w:type="dxa" w:w="0"/>
            </w:tcMar>
          </w:tcPr>
          <w:p w14:paraId="66280000">
            <w:pPr>
              <w:pStyle w:val="Style_2"/>
              <w:ind w:firstLine="0" w:left="0"/>
              <w:jc w:val="center"/>
            </w:pPr>
            <w:r>
              <w:t>4,70</w:t>
            </w:r>
          </w:p>
        </w:tc>
      </w:tr>
      <w:tr>
        <w:tc>
          <w:tcPr>
            <w:tcW w:type="dxa" w:w="971"/>
            <w:tcMar>
              <w:left w:type="dxa" w:w="0"/>
              <w:right w:type="dxa" w:w="0"/>
            </w:tcMar>
          </w:tcPr>
          <w:p w14:paraId="67280000">
            <w:pPr>
              <w:pStyle w:val="Style_2"/>
              <w:ind w:firstLine="0" w:left="0"/>
              <w:jc w:val="center"/>
            </w:pPr>
            <w:r>
              <w:t>ds19.057</w:t>
            </w:r>
          </w:p>
        </w:tc>
        <w:tc>
          <w:tcPr>
            <w:tcW w:type="dxa" w:w="860"/>
            <w:tcMar>
              <w:left w:type="dxa" w:w="0"/>
              <w:right w:type="dxa" w:w="0"/>
            </w:tcMar>
          </w:tcPr>
          <w:p w14:paraId="68280000">
            <w:pPr>
              <w:pStyle w:val="Style_2"/>
              <w:ind w:firstLine="0" w:left="0"/>
              <w:jc w:val="center"/>
            </w:pPr>
            <w:r>
              <w:t>81</w:t>
            </w:r>
          </w:p>
        </w:tc>
        <w:tc>
          <w:tcPr>
            <w:tcW w:type="dxa" w:w="1587"/>
            <w:tcMar>
              <w:left w:type="dxa" w:w="0"/>
              <w:right w:type="dxa" w:w="0"/>
            </w:tcMar>
          </w:tcPr>
          <w:p w14:paraId="69280000">
            <w:pPr>
              <w:pStyle w:val="Style_2"/>
              <w:ind w:firstLine="0" w:left="0"/>
              <w:jc w:val="left"/>
            </w:pPr>
            <w:r>
              <w:t>Лучевая терапия (уровень 8)</w:t>
            </w:r>
          </w:p>
        </w:tc>
        <w:tc>
          <w:tcPr>
            <w:tcW w:type="dxa" w:w="3402"/>
            <w:tcMar>
              <w:left w:type="dxa" w:w="0"/>
              <w:right w:type="dxa" w:w="0"/>
            </w:tcMar>
          </w:tcPr>
          <w:p w14:paraId="6A280000">
            <w:pPr>
              <w:pStyle w:val="Style_2"/>
              <w:ind w:firstLine="0" w:left="0"/>
              <w:jc w:val="center"/>
            </w:pPr>
            <w:r>
              <w:t>-</w:t>
            </w:r>
          </w:p>
        </w:tc>
        <w:tc>
          <w:tcPr>
            <w:tcW w:type="dxa" w:w="2324"/>
            <w:tcMar>
              <w:left w:type="dxa" w:w="0"/>
              <w:right w:type="dxa" w:w="0"/>
            </w:tcMar>
          </w:tcPr>
          <w:p w14:paraId="6B280000">
            <w:pPr>
              <w:pStyle w:val="Style_2"/>
              <w:ind w:firstLine="0" w:left="0"/>
              <w:jc w:val="center"/>
            </w:pPr>
            <w:r>
              <w:rPr>
                <w:color w:val="0000FF"/>
              </w:rPr>
              <w:fldChar w:fldCharType="begin"/>
            </w:r>
            <w:r>
              <w:rPr>
                <w:color w:val="0000FF"/>
              </w:rPr>
              <w:instrText>HYPERLINK "https://login.consultant.ru/link/?req=doc&amp;base=LAW&amp;n=371416&amp;date=02.02.2024&amp;dst=103044&amp;field=134"</w:instrText>
            </w:r>
            <w:r>
              <w:rPr>
                <w:color w:val="0000FF"/>
              </w:rPr>
              <w:fldChar w:fldCharType="separate"/>
            </w:r>
            <w:r>
              <w:rPr>
                <w:color w:val="0000FF"/>
              </w:rPr>
              <w:t>A07.30.003.002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"https://login.consultant.ru/link/?req=doc&amp;base=LAW&amp;n=371416&amp;date=02.02.2024&amp;dst=103080&amp;field=134"</w:instrText>
            </w:r>
            <w:r>
              <w:rPr>
                <w:color w:val="0000FF"/>
              </w:rPr>
              <w:fldChar w:fldCharType="separate"/>
            </w:r>
            <w:r>
              <w:rPr>
                <w:color w:val="0000FF"/>
              </w:rPr>
              <w:t>A07.30.012</w:t>
            </w:r>
            <w:r>
              <w:rPr>
                <w:color w:val="0000FF"/>
              </w:rPr>
              <w:fldChar w:fldCharType="end"/>
            </w:r>
          </w:p>
        </w:tc>
        <w:tc>
          <w:tcPr>
            <w:tcW w:type="dxa" w:w="1644"/>
            <w:tcMar>
              <w:left w:type="dxa" w:w="0"/>
              <w:right w:type="dxa" w:w="0"/>
            </w:tcMar>
          </w:tcPr>
          <w:p w14:paraId="6C280000">
            <w:pPr>
              <w:pStyle w:val="Style_2"/>
              <w:ind w:firstLine="0" w:left="0"/>
              <w:jc w:val="center"/>
            </w:pPr>
            <w:r>
              <w:t>-</w:t>
            </w:r>
          </w:p>
        </w:tc>
        <w:tc>
          <w:tcPr>
            <w:tcW w:type="dxa" w:w="1077"/>
            <w:tcMar>
              <w:left w:type="dxa" w:w="0"/>
              <w:right w:type="dxa" w:w="0"/>
            </w:tcMar>
          </w:tcPr>
          <w:p w14:paraId="6D280000">
            <w:pPr>
              <w:pStyle w:val="Style_2"/>
              <w:ind w:firstLine="0" w:left="0"/>
              <w:jc w:val="center"/>
            </w:pPr>
            <w:r>
              <w:t>26,65</w:t>
            </w:r>
          </w:p>
        </w:tc>
      </w:tr>
      <w:tr>
        <w:tc>
          <w:tcPr>
            <w:tcW w:type="dxa" w:w="971"/>
            <w:tcMar>
              <w:left w:type="dxa" w:w="0"/>
              <w:right w:type="dxa" w:w="0"/>
            </w:tcMar>
          </w:tcPr>
          <w:p w14:paraId="6E280000">
            <w:pPr>
              <w:pStyle w:val="Style_2"/>
              <w:ind w:firstLine="0" w:left="0"/>
              <w:jc w:val="center"/>
            </w:pPr>
            <w:r>
              <w:t>ds19.058</w:t>
            </w:r>
          </w:p>
        </w:tc>
        <w:tc>
          <w:tcPr>
            <w:tcW w:type="dxa" w:w="860"/>
            <w:tcMar>
              <w:left w:type="dxa" w:w="0"/>
              <w:right w:type="dxa" w:w="0"/>
            </w:tcMar>
          </w:tcPr>
          <w:p w14:paraId="6F280000">
            <w:pPr>
              <w:pStyle w:val="Style_2"/>
              <w:ind w:firstLine="0" w:left="0"/>
              <w:jc w:val="center"/>
            </w:pPr>
            <w:r>
              <w:t>82</w:t>
            </w:r>
          </w:p>
        </w:tc>
        <w:tc>
          <w:tcPr>
            <w:tcW w:type="dxa" w:w="1587"/>
            <w:tcMar>
              <w:left w:type="dxa" w:w="0"/>
              <w:right w:type="dxa" w:w="0"/>
            </w:tcMar>
          </w:tcPr>
          <w:p w14:paraId="70280000">
            <w:pPr>
              <w:pStyle w:val="Style_2"/>
              <w:ind w:firstLine="0" w:left="0"/>
              <w:jc w:val="left"/>
            </w:pPr>
            <w:r>
              <w:t>Лучевая терапия в сочетании с лекарственной терапией (уровень 1)</w:t>
            </w:r>
          </w:p>
        </w:tc>
        <w:tc>
          <w:tcPr>
            <w:tcW w:type="dxa" w:w="3402"/>
            <w:tcMar>
              <w:left w:type="dxa" w:w="0"/>
              <w:right w:type="dxa" w:w="0"/>
            </w:tcMar>
          </w:tcPr>
          <w:p w14:paraId="71280000">
            <w:pPr>
              <w:pStyle w:val="Style_2"/>
              <w:ind w:firstLine="0" w:left="0"/>
              <w:jc w:val="center"/>
            </w:pPr>
            <w:r>
              <w:t>-</w:t>
            </w:r>
          </w:p>
        </w:tc>
        <w:tc>
          <w:tcPr>
            <w:tcW w:type="dxa" w:w="2324"/>
            <w:tcMar>
              <w:left w:type="dxa" w:w="0"/>
              <w:right w:type="dxa" w:w="0"/>
            </w:tcMar>
          </w:tcPr>
          <w:p w14:paraId="72280000">
            <w:pPr>
              <w:pStyle w:val="Style_2"/>
              <w:ind w:firstLine="0" w:left="0"/>
              <w:jc w:val="center"/>
            </w:pPr>
            <w:r>
              <w:rPr>
                <w:color w:val="0000FF"/>
              </w:rPr>
              <w:fldChar w:fldCharType="begin"/>
            </w:r>
            <w:r>
              <w:rPr>
                <w:color w:val="0000FF"/>
              </w:rPr>
              <w:instrText>HYPERLINK "https://login.consultant.ru/link/?req=doc&amp;base=LAW&amp;n=371416&amp;date=02.02.2024&amp;dst=101776&amp;field=134"</w:instrText>
            </w:r>
            <w:r>
              <w:rPr>
                <w:color w:val="0000FF"/>
              </w:rPr>
              <w:fldChar w:fldCharType="separate"/>
            </w:r>
            <w:r>
              <w:rPr>
                <w:color w:val="0000FF"/>
              </w:rPr>
              <w:t>A06.01.007.001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"https://login.consultant.ru/link/?req=doc&amp;base=LAW&amp;n=371416&amp;date=02.02.2024&amp;dst=101940&amp;field=134"</w:instrText>
            </w:r>
            <w:r>
              <w:rPr>
                <w:color w:val="0000FF"/>
              </w:rPr>
              <w:fldChar w:fldCharType="separate"/>
            </w:r>
            <w:r>
              <w:rPr>
                <w:color w:val="0000FF"/>
              </w:rPr>
              <w:t>A06.03.065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"https://login.consultant.ru/link/?req=doc&amp;base=LAW&amp;n=371416&amp;date=02.02.2024&amp;dst=101984&amp;field=134"</w:instrText>
            </w:r>
            <w:r>
              <w:rPr>
                <w:color w:val="0000FF"/>
              </w:rPr>
              <w:fldChar w:fldCharType="separate"/>
            </w:r>
            <w:r>
              <w:rPr>
                <w:color w:val="0000FF"/>
              </w:rPr>
              <w:t>A06.04.018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"https://login.consultant.ru/link/?req=doc&amp;base=LAW&amp;n=371416&amp;date=02.02.2024&amp;dst=102060&amp;field=134"</w:instrText>
            </w:r>
            <w:r>
              <w:rPr>
                <w:color w:val="0000FF"/>
              </w:rPr>
              <w:fldChar w:fldCharType="separate"/>
            </w:r>
            <w:r>
              <w:rPr>
                <w:color w:val="0000FF"/>
              </w:rPr>
              <w:t>A06.08.008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"https://login.consultant.ru/link/?req=doc&amp;base=LAW&amp;n=371416&amp;date=02.02.2024&amp;dst=102062&amp;field=134"</w:instrText>
            </w:r>
            <w:r>
              <w:rPr>
                <w:color w:val="0000FF"/>
              </w:rPr>
              <w:fldChar w:fldCharType="separate"/>
            </w:r>
            <w:r>
              <w:rPr>
                <w:color w:val="0000FF"/>
              </w:rPr>
              <w:t>A06.09.009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"https://login.consultant.ru/link/?req=doc&amp;base=LAW&amp;n=371416&amp;date=02.02.2024&amp;dst=102140&amp;field=134"</w:instrText>
            </w:r>
            <w:r>
              <w:rPr>
                <w:color w:val="0000FF"/>
              </w:rPr>
              <w:fldChar w:fldCharType="separate"/>
            </w:r>
            <w:r>
              <w:rPr>
                <w:color w:val="0000FF"/>
              </w:rPr>
              <w:t>A06.11.003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"https://login.consultant.ru/link/?req=doc&amp;base=LAW&amp;n=371416&amp;date=02.02.2024&amp;dst=102412&amp;field=134"</w:instrText>
            </w:r>
            <w:r>
              <w:rPr>
                <w:color w:val="0000FF"/>
              </w:rPr>
              <w:fldChar w:fldCharType="separate"/>
            </w:r>
            <w:r>
              <w:rPr>
                <w:color w:val="0000FF"/>
              </w:rPr>
              <w:t>A06.20.007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"https://login.consultant.ru/link/?req=doc&amp;base=LAW&amp;n=371416&amp;date=02.02.2024&amp;dst=102460&amp;field=134"</w:instrText>
            </w:r>
            <w:r>
              <w:rPr>
                <w:color w:val="0000FF"/>
              </w:rPr>
              <w:fldChar w:fldCharType="separate"/>
            </w:r>
            <w:r>
              <w:rPr>
                <w:color w:val="0000FF"/>
              </w:rPr>
              <w:t>A06.23.005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"https://login.consultant.ru/link/?req=doc&amp;base=LAW&amp;n=371416&amp;date=02.02.2024&amp;dst=102602&amp;field=134"</w:instrText>
            </w:r>
            <w:r>
              <w:rPr>
                <w:color w:val="0000FF"/>
              </w:rPr>
              <w:fldChar w:fldCharType="separate"/>
            </w:r>
            <w:r>
              <w:rPr>
                <w:color w:val="0000FF"/>
              </w:rPr>
              <w:t>A07.01.004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"https://login.consultant.ru/link/?req=doc&amp;base=LAW&amp;n=371416&amp;date=02.02.2024&amp;dst=102610&amp;field=134"</w:instrText>
            </w:r>
            <w:r>
              <w:rPr>
                <w:color w:val="0000FF"/>
              </w:rPr>
              <w:fldChar w:fldCharType="separate"/>
            </w:r>
            <w:r>
              <w:rPr>
                <w:color w:val="0000FF"/>
              </w:rPr>
              <w:t>A07.03.002.001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"https://login.consultant.ru/link/?req=doc&amp;base=LAW&amp;n=371416&amp;date=02.02.2024&amp;dst=102612&amp;field=134"</w:instrText>
            </w:r>
            <w:r>
              <w:rPr>
                <w:color w:val="0000FF"/>
              </w:rPr>
              <w:fldChar w:fldCharType="separate"/>
            </w:r>
            <w:r>
              <w:rPr>
                <w:color w:val="0000FF"/>
              </w:rPr>
              <w:t>A07.03.002.002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"https://login.consultant.ru/link/?req=doc&amp;base=LAW&amp;n=371416&amp;date=02.02.2024&amp;dst=102636&amp;field=134"</w:instrText>
            </w:r>
            <w:r>
              <w:rPr>
                <w:color w:val="0000FF"/>
              </w:rPr>
              <w:fldChar w:fldCharType="separate"/>
            </w:r>
            <w:r>
              <w:rPr>
                <w:color w:val="0000FF"/>
              </w:rPr>
              <w:t>A07.06.002.001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"https://login.consultant.ru/link/?req=doc&amp;base=LAW&amp;n=371416&amp;date=02.02.2024&amp;dst=102638&amp;field=134"</w:instrText>
            </w:r>
            <w:r>
              <w:rPr>
                <w:color w:val="0000FF"/>
              </w:rPr>
              <w:fldChar w:fldCharType="separate"/>
            </w:r>
            <w:r>
              <w:rPr>
                <w:color w:val="0000FF"/>
              </w:rPr>
              <w:t>A07.06.002.002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"https://login.consultant.ru/link/?req=doc&amp;base=LAW&amp;n=371416&amp;date=02.02.2024&amp;dst=102644&amp;field=134"</w:instrText>
            </w:r>
            <w:r>
              <w:rPr>
                <w:color w:val="0000FF"/>
              </w:rPr>
              <w:fldChar w:fldCharType="separate"/>
            </w:r>
            <w:r>
              <w:rPr>
                <w:color w:val="0000FF"/>
              </w:rPr>
              <w:t>A07.06.004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"https://login.consultant.ru/link/?req=doc&amp;base=LAW&amp;n=371416&amp;date=02.02.2024&amp;dst=102656&amp;field=134"</w:instrText>
            </w:r>
            <w:r>
              <w:rPr>
                <w:color w:val="0000FF"/>
              </w:rPr>
              <w:fldChar w:fldCharType="separate"/>
            </w:r>
            <w:r>
              <w:rPr>
                <w:color w:val="0000FF"/>
              </w:rPr>
              <w:t>A07.07.001.001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"https://login.consultant.ru/link/?req=doc&amp;base=LAW&amp;n=371416&amp;date=02.02.2024&amp;dst=102658&amp;field=134"</w:instrText>
            </w:r>
            <w:r>
              <w:rPr>
                <w:color w:val="0000FF"/>
              </w:rPr>
              <w:fldChar w:fldCharType="separate"/>
            </w:r>
            <w:r>
              <w:rPr>
                <w:color w:val="0000FF"/>
              </w:rPr>
              <w:t>A07.07.001.002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"https://login.consultant.ru/link/?req=doc&amp;base=LAW&amp;n=371416&amp;date=02.02.2024&amp;dst=102674&amp;field=134"</w:instrText>
            </w:r>
            <w:r>
              <w:rPr>
                <w:color w:val="0000FF"/>
              </w:rPr>
              <w:fldChar w:fldCharType="separate"/>
            </w:r>
            <w:r>
              <w:rPr>
                <w:color w:val="0000FF"/>
              </w:rPr>
              <w:t>A07.07.003.001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"https://login.consultant.ru/link/?req=doc&amp;base=LAW&amp;n=371416&amp;date=02.02.2024&amp;dst=102676&amp;field=134"</w:instrText>
            </w:r>
            <w:r>
              <w:rPr>
                <w:color w:val="0000FF"/>
              </w:rPr>
              <w:fldChar w:fldCharType="separate"/>
            </w:r>
            <w:r>
              <w:rPr>
                <w:color w:val="0000FF"/>
              </w:rPr>
              <w:t>A07.07.003.002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"https://login.consultant.ru/link/?req=doc&amp;base=LAW&amp;n=371416&amp;date=02.02.2024&amp;dst=102690&amp;field=134"</w:instrText>
            </w:r>
            <w:r>
              <w:rPr>
                <w:color w:val="0000FF"/>
              </w:rPr>
              <w:fldChar w:fldCharType="separate"/>
            </w:r>
            <w:r>
              <w:rPr>
                <w:color w:val="0000FF"/>
              </w:rPr>
              <w:t>A07.07.005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"https://login.consultant.ru/link/?req=doc&amp;base=LAW&amp;n=371416&amp;date=02.02.2024&amp;dst=102694&amp;field=134"</w:instrText>
            </w:r>
            <w:r>
              <w:rPr>
                <w:color w:val="0000FF"/>
              </w:rPr>
              <w:fldChar w:fldCharType="separate"/>
            </w:r>
            <w:r>
              <w:rPr>
                <w:color w:val="0000FF"/>
              </w:rPr>
              <w:t>A07.08.001.001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"https://login.consultant.ru/link/?req=doc&amp;base=LAW&amp;n=371416&amp;date=02.02.2024&amp;dst=102696&amp;field=134"</w:instrText>
            </w:r>
            <w:r>
              <w:rPr>
                <w:color w:val="0000FF"/>
              </w:rPr>
              <w:fldChar w:fldCharType="separate"/>
            </w:r>
            <w:r>
              <w:rPr>
                <w:color w:val="0000FF"/>
              </w:rPr>
              <w:t>A07.08.001.002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"https://login.consultant.ru/link/?req=doc&amp;base=LAW&amp;n=371416&amp;date=02.02.2024&amp;dst=102712&amp;field=134"</w:instrText>
            </w:r>
            <w:r>
              <w:rPr>
                <w:color w:val="0000FF"/>
              </w:rPr>
              <w:fldChar w:fldCharType="separate"/>
            </w:r>
            <w:r>
              <w:rPr>
                <w:color w:val="0000FF"/>
              </w:rPr>
              <w:t>A07.09.001.001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"https://login.consultant.ru/link/?req=doc&amp;base=LAW&amp;n=371416&amp;date=02.02.2024&amp;dst=102714&amp;field=134"</w:instrText>
            </w:r>
            <w:r>
              <w:rPr>
                <w:color w:val="0000FF"/>
              </w:rPr>
              <w:fldChar w:fldCharType="separate"/>
            </w:r>
            <w:r>
              <w:rPr>
                <w:color w:val="0000FF"/>
              </w:rPr>
              <w:t>A07.09.001.002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"https://login.consultant.ru/link/?req=doc&amp;base=LAW&amp;n=371416&amp;date=02.02.2024&amp;dst=102722&amp;field=134"</w:instrText>
            </w:r>
            <w:r>
              <w:rPr>
                <w:color w:val="0000FF"/>
              </w:rPr>
              <w:fldChar w:fldCharType="separate"/>
            </w:r>
            <w:r>
              <w:rPr>
                <w:color w:val="0000FF"/>
              </w:rPr>
              <w:t>A07.09.002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"https://login.consultant.ru/link/?req=doc&amp;base=LAW&amp;n=371416&amp;date=02.02.2024&amp;dst=102762&amp;field=134"</w:instrText>
            </w:r>
            <w:r>
              <w:rPr>
                <w:color w:val="0000FF"/>
              </w:rPr>
              <w:fldChar w:fldCharType="separate"/>
            </w:r>
            <w:r>
              <w:rPr>
                <w:color w:val="0000FF"/>
              </w:rPr>
              <w:t>A07.11.001.001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"https://login.consultant.ru/link/?req=doc&amp;base=LAW&amp;n=371416&amp;date=02.02.2024&amp;dst=102764&amp;field=134"</w:instrText>
            </w:r>
            <w:r>
              <w:rPr>
                <w:color w:val="0000FF"/>
              </w:rPr>
              <w:fldChar w:fldCharType="separate"/>
            </w:r>
            <w:r>
              <w:rPr>
                <w:color w:val="0000FF"/>
              </w:rPr>
              <w:t>A07.11.001.002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"https://login.consultant.ru/link/?req=doc&amp;base=LAW&amp;n=371416&amp;date=02.02.2024&amp;dst=102774&amp;field=134"</w:instrText>
            </w:r>
            <w:r>
              <w:rPr>
                <w:color w:val="0000FF"/>
              </w:rPr>
              <w:fldChar w:fldCharType="separate"/>
            </w:r>
            <w:r>
              <w:rPr>
                <w:color w:val="0000FF"/>
              </w:rPr>
              <w:t>A07.12.001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"https://login.consultant.ru/link/?req=doc&amp;base=LAW&amp;n=371416&amp;date=02.02.2024&amp;dst=102780&amp;field=134"</w:instrText>
            </w:r>
            <w:r>
              <w:rPr>
                <w:color w:val="0000FF"/>
              </w:rPr>
              <w:fldChar w:fldCharType="separate"/>
            </w:r>
            <w:r>
              <w:rPr>
                <w:color w:val="0000FF"/>
              </w:rPr>
              <w:t>A07.14.001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"https://login.consultant.ru/link/?req=doc&amp;base=LAW&amp;n=371416&amp;date=02.02.2024&amp;dst=102784&amp;field=134"</w:instrText>
            </w:r>
            <w:r>
              <w:rPr>
                <w:color w:val="0000FF"/>
              </w:rPr>
              <w:fldChar w:fldCharType="separate"/>
            </w:r>
            <w:r>
              <w:rPr>
                <w:color w:val="0000FF"/>
              </w:rPr>
              <w:t>A07.14.001.002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"https://login.consultant.ru/link/?req=doc&amp;base=LAW&amp;n=371416&amp;date=02.02.2024&amp;dst=102804&amp;field=134"</w:instrText>
            </w:r>
            <w:r>
              <w:rPr>
                <w:color w:val="0000FF"/>
              </w:rPr>
              <w:fldChar w:fldCharType="separate"/>
            </w:r>
            <w:r>
              <w:rPr>
                <w:color w:val="0000FF"/>
              </w:rPr>
              <w:t>A07.15.001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"https://login.consultant.ru/link/?req=doc&amp;base=LAW&amp;n=371416&amp;date=02.02.2024&amp;dst=102806&amp;field=134"</w:instrText>
            </w:r>
            <w:r>
              <w:rPr>
                <w:color w:val="0000FF"/>
              </w:rPr>
              <w:fldChar w:fldCharType="separate"/>
            </w:r>
            <w:r>
              <w:rPr>
                <w:color w:val="0000FF"/>
              </w:rPr>
              <w:t>A07.15.001.001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"https://login.consultant.ru/link/?req=doc&amp;base=LAW&amp;n=371416&amp;date=02.02.2024&amp;dst=102812&amp;field=134"</w:instrText>
            </w:r>
            <w:r>
              <w:rPr>
                <w:color w:val="0000FF"/>
              </w:rPr>
              <w:fldChar w:fldCharType="separate"/>
            </w:r>
            <w:r>
              <w:rPr>
                <w:color w:val="0000FF"/>
              </w:rPr>
              <w:t>A07.16.001.001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"https://login.consultant.ru/link/?req=doc&amp;base=LAW&amp;n=371416&amp;date=02.02.2024&amp;dst=102814&amp;field=134"</w:instrText>
            </w:r>
            <w:r>
              <w:rPr>
                <w:color w:val="0000FF"/>
              </w:rPr>
              <w:fldChar w:fldCharType="separate"/>
            </w:r>
            <w:r>
              <w:rPr>
                <w:color w:val="0000FF"/>
              </w:rPr>
              <w:t>A07.16.001.002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"https://login.consultant.ru/link/?req=doc&amp;base=LAW&amp;n=371416&amp;date=02.02.2024&amp;dst=102836&amp;field=134"</w:instrText>
            </w:r>
            <w:r>
              <w:rPr>
                <w:color w:val="0000FF"/>
              </w:rPr>
              <w:fldChar w:fldCharType="separate"/>
            </w:r>
            <w:r>
              <w:rPr>
                <w:color w:val="0000FF"/>
              </w:rPr>
              <w:t>A07.18.001.001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"https://login.consultant.ru/link/?req=doc&amp;base=LAW&amp;n=371416&amp;date=02.02.2024&amp;dst=102838&amp;field=134"</w:instrText>
            </w:r>
            <w:r>
              <w:rPr>
                <w:color w:val="0000FF"/>
              </w:rPr>
              <w:fldChar w:fldCharType="separate"/>
            </w:r>
            <w:r>
              <w:rPr>
                <w:color w:val="0000FF"/>
              </w:rPr>
              <w:t>A07.18.001.002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"https://login.consultant.ru/link/?req=doc&amp;base=LAW&amp;n=371416&amp;date=02.02.2024&amp;dst=102852&amp;field=134"</w:instrText>
            </w:r>
            <w:r>
              <w:rPr>
                <w:color w:val="0000FF"/>
              </w:rPr>
              <w:fldChar w:fldCharType="separate"/>
            </w:r>
            <w:r>
              <w:rPr>
                <w:color w:val="0000FF"/>
              </w:rPr>
              <w:t>A07.19.001.001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"https://login.consultant.ru/link/?req=doc&amp;base=LAW&amp;n=371416&amp;date=02.02.2024&amp;dst=102854&amp;field=134"</w:instrText>
            </w:r>
            <w:r>
              <w:rPr>
                <w:color w:val="0000FF"/>
              </w:rPr>
              <w:fldChar w:fldCharType="separate"/>
            </w:r>
            <w:r>
              <w:rPr>
                <w:color w:val="0000FF"/>
              </w:rPr>
              <w:t>A07.19.001.002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"https://login.consultant.ru/link/?req=doc&amp;base=LAW&amp;n=371416&amp;date=02.02.2024&amp;dst=102876&amp;field=134"</w:instrText>
            </w:r>
            <w:r>
              <w:rPr>
                <w:color w:val="0000FF"/>
              </w:rPr>
              <w:fldChar w:fldCharType="separate"/>
            </w:r>
            <w:r>
              <w:rPr>
                <w:color w:val="0000FF"/>
              </w:rPr>
              <w:t>A07.20.001.001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"https://login.consultant.ru/link/?req=doc&amp;base=LAW&amp;n=371416&amp;date=02.02.2024&amp;dst=102878&amp;field=134"</w:instrText>
            </w:r>
            <w:r>
              <w:rPr>
                <w:color w:val="0000FF"/>
              </w:rPr>
              <w:fldChar w:fldCharType="separate"/>
            </w:r>
            <w:r>
              <w:rPr>
                <w:color w:val="0000FF"/>
              </w:rPr>
              <w:t>A07.20.001.002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"https://login.consultant.ru/link/?req=doc&amp;base=LAW&amp;n=371416&amp;date=02.02.2024&amp;dst=102890&amp;field=134"</w:instrText>
            </w:r>
            <w:r>
              <w:rPr>
                <w:color w:val="0000FF"/>
              </w:rPr>
              <w:fldChar w:fldCharType="separate"/>
            </w:r>
            <w:r>
              <w:rPr>
                <w:color w:val="0000FF"/>
              </w:rPr>
              <w:t>A07.20.003.001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"https://login.consultant.ru/link/?req=doc&amp;base=LAW&amp;n=371416&amp;date=02.02.2024&amp;dst=102892&amp;field=134"</w:instrText>
            </w:r>
            <w:r>
              <w:rPr>
                <w:color w:val="0000FF"/>
              </w:rPr>
              <w:fldChar w:fldCharType="separate"/>
            </w:r>
            <w:r>
              <w:rPr>
                <w:color w:val="0000FF"/>
              </w:rPr>
              <w:t>A07.20.003.002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"https://login.consultant.ru/link/?req=doc&amp;base=LAW&amp;n=371416&amp;date=02.02.2024&amp;dst=102912&amp;field=134"</w:instrText>
            </w:r>
            <w:r>
              <w:rPr>
                <w:color w:val="0000FF"/>
              </w:rPr>
              <w:fldChar w:fldCharType="separate"/>
            </w:r>
            <w:r>
              <w:rPr>
                <w:color w:val="0000FF"/>
              </w:rPr>
              <w:t>A07.21.001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"https://login.consultant.ru/link/?req=doc&amp;base=LAW&amp;n=371416&amp;date=02.02.2024&amp;dst=102916&amp;field=134"</w:instrText>
            </w:r>
            <w:r>
              <w:rPr>
                <w:color w:val="0000FF"/>
              </w:rPr>
              <w:fldChar w:fldCharType="separate"/>
            </w:r>
            <w:r>
              <w:rPr>
                <w:color w:val="0000FF"/>
              </w:rPr>
              <w:t>A07.21.001.002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"https://login.consultant.ru/link/?req=doc&amp;base=LAW&amp;n=371416&amp;date=02.02.2024&amp;dst=102930&amp;field=134"</w:instrText>
            </w:r>
            <w:r>
              <w:rPr>
                <w:color w:val="0000FF"/>
              </w:rPr>
              <w:fldChar w:fldCharType="separate"/>
            </w:r>
            <w:r>
              <w:rPr>
                <w:color w:val="0000FF"/>
              </w:rPr>
              <w:t>A07.22.001.001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"https://login.consultant.ru/link/?req=doc&amp;base=LAW&amp;n=371416&amp;date=02.02.2024&amp;dst=102932&amp;field=134"</w:instrText>
            </w:r>
            <w:r>
              <w:rPr>
                <w:color w:val="0000FF"/>
              </w:rPr>
              <w:fldChar w:fldCharType="separate"/>
            </w:r>
            <w:r>
              <w:rPr>
                <w:color w:val="0000FF"/>
              </w:rPr>
              <w:t>A07.22.001.002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"https://login.consultant.ru/link/?req=doc&amp;base=LAW&amp;n=371416&amp;date=02.02.2024&amp;dst=102960&amp;field=134"</w:instrText>
            </w:r>
            <w:r>
              <w:rPr>
                <w:color w:val="0000FF"/>
              </w:rPr>
              <w:fldChar w:fldCharType="separate"/>
            </w:r>
            <w:r>
              <w:rPr>
                <w:color w:val="0000FF"/>
              </w:rPr>
              <w:t>A07.23.001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"https://login.consultant.ru/link/?req=doc&amp;base=LAW&amp;n=371416&amp;date=02.02.2024&amp;dst=102964&amp;field=134"</w:instrText>
            </w:r>
            <w:r>
              <w:rPr>
                <w:color w:val="0000FF"/>
              </w:rPr>
              <w:fldChar w:fldCharType="separate"/>
            </w:r>
            <w:r>
              <w:rPr>
                <w:color w:val="0000FF"/>
              </w:rPr>
              <w:t>A07.23.001.002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"https://login.consultant.ru/link/?req=doc&amp;base=LAW&amp;n=371416&amp;date=02.02.2024&amp;dst=102970&amp;field=134"</w:instrText>
            </w:r>
            <w:r>
              <w:rPr>
                <w:color w:val="0000FF"/>
              </w:rPr>
              <w:fldChar w:fldCharType="separate"/>
            </w:r>
            <w:r>
              <w:rPr>
                <w:color w:val="0000FF"/>
              </w:rPr>
              <w:t>A07.23.002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"https://login.consultant.ru/link/?req=doc&amp;base=LAW&amp;n=371416&amp;date=02.02.2024&amp;dst=103000&amp;field=134"</w:instrText>
            </w:r>
            <w:r>
              <w:rPr>
                <w:color w:val="0000FF"/>
              </w:rPr>
              <w:fldChar w:fldCharType="separate"/>
            </w:r>
            <w:r>
              <w:rPr>
                <w:color w:val="0000FF"/>
              </w:rPr>
              <w:t>A07.26.002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"https://login.consultant.ru/link/?req=doc&amp;base=LAW&amp;n=371416&amp;date=02.02.2024&amp;dst=103012&amp;field=134"</w:instrText>
            </w:r>
            <w:r>
              <w:rPr>
                <w:color w:val="0000FF"/>
              </w:rPr>
              <w:fldChar w:fldCharType="separate"/>
            </w:r>
            <w:r>
              <w:rPr>
                <w:color w:val="0000FF"/>
              </w:rPr>
              <w:t>A07.28.001.001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"https://login.consultant.ru/link/?req=doc&amp;base=LAW&amp;n=371416&amp;date=02.02.2024&amp;dst=103014&amp;field=134"</w:instrText>
            </w:r>
            <w:r>
              <w:rPr>
                <w:color w:val="0000FF"/>
              </w:rPr>
              <w:fldChar w:fldCharType="separate"/>
            </w:r>
            <w:r>
              <w:rPr>
                <w:color w:val="0000FF"/>
              </w:rPr>
              <w:t>A07.28.001.002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"https://login.consultant.ru/link/?req=doc&amp;base=LAW&amp;n=371416&amp;date=02.02.2024&amp;dst=103038&amp;field=134"</w:instrText>
            </w:r>
            <w:r>
              <w:rPr>
                <w:color w:val="0000FF"/>
              </w:rPr>
              <w:fldChar w:fldCharType="separate"/>
            </w:r>
            <w:r>
              <w:rPr>
                <w:color w:val="0000FF"/>
              </w:rPr>
              <w:t>A07.30.002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"https://login.consultant.ru/link/?req=doc&amp;base=LAW&amp;n=371416&amp;date=02.02.2024&amp;dst=103100&amp;field=134"</w:instrText>
            </w:r>
            <w:r>
              <w:rPr>
                <w:color w:val="0000FF"/>
              </w:rPr>
              <w:fldChar w:fldCharType="separate"/>
            </w:r>
            <w:r>
              <w:rPr>
                <w:color w:val="0000FF"/>
              </w:rPr>
              <w:t>A07.30.025.001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"https://login.consultant.ru/link/?req=doc&amp;base=LAW&amp;n=371416&amp;date=02.02.2024&amp;dst=103102&amp;field=134"</w:instrText>
            </w:r>
            <w:r>
              <w:rPr>
                <w:color w:val="0000FF"/>
              </w:rPr>
              <w:fldChar w:fldCharType="separate"/>
            </w:r>
            <w:r>
              <w:rPr>
                <w:color w:val="0000FF"/>
              </w:rPr>
              <w:t>A07.30.025.002</w:t>
            </w:r>
            <w:r>
              <w:rPr>
                <w:color w:val="0000FF"/>
              </w:rPr>
              <w:fldChar w:fldCharType="end"/>
            </w:r>
          </w:p>
        </w:tc>
        <w:tc>
          <w:tcPr>
            <w:tcW w:type="dxa" w:w="1644"/>
            <w:tcMar>
              <w:left w:type="dxa" w:w="0"/>
              <w:right w:type="dxa" w:w="0"/>
            </w:tcMar>
          </w:tcPr>
          <w:p w14:paraId="73280000">
            <w:pPr>
              <w:pStyle w:val="Style_2"/>
              <w:ind w:firstLine="0" w:left="0"/>
              <w:jc w:val="center"/>
            </w:pPr>
            <w:r>
              <w:t>Иной классификационный критерий: mt001, mt002, mt003, mt004, mt005, mt006, mt010, mt012, mt013, mt015, mt016, mt017, mt018, mt019, mt020, mt023, mt024</w:t>
            </w:r>
          </w:p>
        </w:tc>
        <w:tc>
          <w:tcPr>
            <w:tcW w:type="dxa" w:w="1077"/>
            <w:tcMar>
              <w:left w:type="dxa" w:w="0"/>
              <w:right w:type="dxa" w:w="0"/>
            </w:tcMar>
          </w:tcPr>
          <w:p w14:paraId="74280000">
            <w:pPr>
              <w:pStyle w:val="Style_2"/>
              <w:ind w:firstLine="0" w:left="0"/>
              <w:jc w:val="center"/>
            </w:pPr>
            <w:r>
              <w:t>4,09</w:t>
            </w:r>
          </w:p>
        </w:tc>
      </w:tr>
      <w:tr>
        <w:tc>
          <w:tcPr>
            <w:tcW w:type="dxa" w:w="971"/>
            <w:tcMar>
              <w:left w:type="dxa" w:w="0"/>
              <w:right w:type="dxa" w:w="0"/>
            </w:tcMar>
          </w:tcPr>
          <w:p w14:paraId="75280000">
            <w:pPr>
              <w:pStyle w:val="Style_2"/>
              <w:ind w:firstLine="0" w:left="0"/>
              <w:jc w:val="center"/>
            </w:pPr>
            <w:r>
              <w:t>ds19.060</w:t>
            </w:r>
          </w:p>
        </w:tc>
        <w:tc>
          <w:tcPr>
            <w:tcW w:type="dxa" w:w="860"/>
            <w:tcMar>
              <w:left w:type="dxa" w:w="0"/>
              <w:right w:type="dxa" w:w="0"/>
            </w:tcMar>
          </w:tcPr>
          <w:p w14:paraId="76280000">
            <w:pPr>
              <w:pStyle w:val="Style_2"/>
              <w:ind w:firstLine="0" w:left="0"/>
              <w:jc w:val="center"/>
            </w:pPr>
            <w:r>
              <w:t>83</w:t>
            </w:r>
          </w:p>
        </w:tc>
        <w:tc>
          <w:tcPr>
            <w:tcW w:type="dxa" w:w="1587"/>
            <w:tcMar>
              <w:left w:type="dxa" w:w="0"/>
              <w:right w:type="dxa" w:w="0"/>
            </w:tcMar>
          </w:tcPr>
          <w:p w14:paraId="77280000">
            <w:pPr>
              <w:pStyle w:val="Style_2"/>
              <w:ind w:firstLine="0" w:left="0"/>
              <w:jc w:val="left"/>
            </w:pPr>
            <w:r>
              <w:t>Лучевая терапия в сочетании с лекарственной терапией (уровень 3)</w:t>
            </w:r>
          </w:p>
        </w:tc>
        <w:tc>
          <w:tcPr>
            <w:tcW w:type="dxa" w:w="3402"/>
            <w:tcMar>
              <w:left w:type="dxa" w:w="0"/>
              <w:right w:type="dxa" w:w="0"/>
            </w:tcMar>
          </w:tcPr>
          <w:p w14:paraId="78280000">
            <w:pPr>
              <w:pStyle w:val="Style_2"/>
              <w:ind w:firstLine="0" w:left="0"/>
              <w:jc w:val="center"/>
            </w:pPr>
            <w:r>
              <w:t>-</w:t>
            </w:r>
          </w:p>
        </w:tc>
        <w:tc>
          <w:tcPr>
            <w:tcW w:type="dxa" w:w="2324"/>
            <w:tcMar>
              <w:left w:type="dxa" w:w="0"/>
              <w:right w:type="dxa" w:w="0"/>
            </w:tcMar>
          </w:tcPr>
          <w:p w14:paraId="79280000">
            <w:pPr>
              <w:pStyle w:val="Style_2"/>
              <w:ind w:firstLine="0" w:left="0"/>
              <w:jc w:val="center"/>
            </w:pPr>
            <w:r>
              <w:rPr>
                <w:color w:val="0000FF"/>
              </w:rPr>
              <w:fldChar w:fldCharType="begin"/>
            </w:r>
            <w:r>
              <w:rPr>
                <w:color w:val="0000FF"/>
              </w:rPr>
              <w:instrText>HYPERLINK "https://login.consultant.ru/link/?req=doc&amp;base=LAW&amp;n=371416&amp;date=02.02.2024&amp;dst=103070&amp;field=134"</w:instrText>
            </w:r>
            <w:r>
              <w:rPr>
                <w:color w:val="0000FF"/>
              </w:rPr>
              <w:fldChar w:fldCharType="separate"/>
            </w:r>
            <w:r>
              <w:rPr>
                <w:color w:val="0000FF"/>
              </w:rPr>
              <w:t>A07.30.009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"https://login.consultant.ru/link/?req=doc&amp;base=LAW&amp;n=371416&amp;date=02.02.2024&amp;dst=103072&amp;field=134"</w:instrText>
            </w:r>
            <w:r>
              <w:rPr>
                <w:color w:val="0000FF"/>
              </w:rPr>
              <w:fldChar w:fldCharType="separate"/>
            </w:r>
            <w:r>
              <w:rPr>
                <w:color w:val="0000FF"/>
              </w:rPr>
              <w:t>A07.30.009.001</w:t>
            </w:r>
            <w:r>
              <w:rPr>
                <w:color w:val="0000FF"/>
              </w:rPr>
              <w:fldChar w:fldCharType="end"/>
            </w:r>
          </w:p>
        </w:tc>
        <w:tc>
          <w:tcPr>
            <w:tcW w:type="dxa" w:w="1644"/>
            <w:tcMar>
              <w:left w:type="dxa" w:w="0"/>
              <w:right w:type="dxa" w:w="0"/>
            </w:tcMar>
          </w:tcPr>
          <w:p w14:paraId="7A280000">
            <w:pPr>
              <w:pStyle w:val="Style_2"/>
              <w:ind w:firstLine="0" w:left="0"/>
              <w:jc w:val="center"/>
            </w:pPr>
            <w:r>
              <w:t>Иной классификационный критерий: mt001, mt002, mt003, mt004, mt005, mt006, mt010, mt012, mt013, mt015, mt016, mt017, mt018, mt019, mt020, mt023, mt024</w:t>
            </w:r>
          </w:p>
        </w:tc>
        <w:tc>
          <w:tcPr>
            <w:tcW w:type="dxa" w:w="1077"/>
            <w:tcMar>
              <w:left w:type="dxa" w:w="0"/>
              <w:right w:type="dxa" w:w="0"/>
            </w:tcMar>
          </w:tcPr>
          <w:p w14:paraId="7B280000">
            <w:pPr>
              <w:pStyle w:val="Style_2"/>
              <w:ind w:firstLine="0" w:left="0"/>
              <w:jc w:val="center"/>
            </w:pPr>
            <w:r>
              <w:t>4,96</w:t>
            </w:r>
          </w:p>
        </w:tc>
      </w:tr>
      <w:tr>
        <w:tc>
          <w:tcPr>
            <w:tcW w:type="dxa" w:w="971"/>
            <w:tcMar>
              <w:left w:type="dxa" w:w="0"/>
              <w:right w:type="dxa" w:w="0"/>
            </w:tcMar>
          </w:tcPr>
          <w:p w14:paraId="7C280000">
            <w:pPr>
              <w:pStyle w:val="Style_2"/>
              <w:ind w:firstLine="0" w:left="0"/>
              <w:jc w:val="center"/>
            </w:pPr>
            <w:r>
              <w:t>ds19.061</w:t>
            </w:r>
          </w:p>
        </w:tc>
        <w:tc>
          <w:tcPr>
            <w:tcW w:type="dxa" w:w="860"/>
            <w:tcMar>
              <w:left w:type="dxa" w:w="0"/>
              <w:right w:type="dxa" w:w="0"/>
            </w:tcMar>
          </w:tcPr>
          <w:p w14:paraId="7D280000">
            <w:pPr>
              <w:pStyle w:val="Style_2"/>
              <w:ind w:firstLine="0" w:left="0"/>
              <w:jc w:val="center"/>
            </w:pPr>
            <w:r>
              <w:t>84</w:t>
            </w:r>
          </w:p>
        </w:tc>
        <w:tc>
          <w:tcPr>
            <w:tcW w:type="dxa" w:w="1587"/>
            <w:tcMar>
              <w:left w:type="dxa" w:w="0"/>
              <w:right w:type="dxa" w:w="0"/>
            </w:tcMar>
          </w:tcPr>
          <w:p w14:paraId="7E280000">
            <w:pPr>
              <w:pStyle w:val="Style_2"/>
              <w:ind w:firstLine="0" w:left="0"/>
              <w:jc w:val="left"/>
            </w:pPr>
            <w:r>
              <w:t>Лучевая терапия в сочетании с лекарственной терапией (уровень 4)</w:t>
            </w:r>
          </w:p>
        </w:tc>
        <w:tc>
          <w:tcPr>
            <w:tcW w:type="dxa" w:w="3402"/>
            <w:tcMar>
              <w:left w:type="dxa" w:w="0"/>
              <w:right w:type="dxa" w:w="0"/>
            </w:tcMar>
          </w:tcPr>
          <w:p w14:paraId="7F280000">
            <w:pPr>
              <w:pStyle w:val="Style_2"/>
              <w:ind w:firstLine="0" w:left="0"/>
              <w:jc w:val="center"/>
            </w:pPr>
            <w:r>
              <w:t>-</w:t>
            </w:r>
          </w:p>
        </w:tc>
        <w:tc>
          <w:tcPr>
            <w:tcW w:type="dxa" w:w="2324"/>
            <w:tcMar>
              <w:left w:type="dxa" w:w="0"/>
              <w:right w:type="dxa" w:w="0"/>
            </w:tcMar>
          </w:tcPr>
          <w:p w14:paraId="80280000">
            <w:pPr>
              <w:pStyle w:val="Style_2"/>
              <w:ind w:firstLine="0" w:left="0"/>
              <w:jc w:val="center"/>
            </w:pPr>
            <w:r>
              <w:rPr>
                <w:color w:val="0000FF"/>
              </w:rPr>
              <w:fldChar w:fldCharType="begin"/>
            </w:r>
            <w:r>
              <w:rPr>
                <w:color w:val="0000FF"/>
              </w:rPr>
              <w:instrText>HYPERLINK "https://login.consultant.ru/link/?req=doc&amp;base=LAW&amp;n=371416&amp;date=02.02.2024&amp;dst=101776&amp;field=134"</w:instrText>
            </w:r>
            <w:r>
              <w:rPr>
                <w:color w:val="0000FF"/>
              </w:rPr>
              <w:fldChar w:fldCharType="separate"/>
            </w:r>
            <w:r>
              <w:rPr>
                <w:color w:val="0000FF"/>
              </w:rPr>
              <w:t>A06.01.007.001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"https://login.consultant.ru/link/?req=doc&amp;base=LAW&amp;n=371416&amp;date=02.02.2024&amp;dst=101940&amp;field=134"</w:instrText>
            </w:r>
            <w:r>
              <w:rPr>
                <w:color w:val="0000FF"/>
              </w:rPr>
              <w:fldChar w:fldCharType="separate"/>
            </w:r>
            <w:r>
              <w:rPr>
                <w:color w:val="0000FF"/>
              </w:rPr>
              <w:t>A06.03.065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"https://login.consultant.ru/link/?req=doc&amp;base=LAW&amp;n=371416&amp;date=02.02.2024&amp;dst=101984&amp;field=134"</w:instrText>
            </w:r>
            <w:r>
              <w:rPr>
                <w:color w:val="0000FF"/>
              </w:rPr>
              <w:fldChar w:fldCharType="separate"/>
            </w:r>
            <w:r>
              <w:rPr>
                <w:color w:val="0000FF"/>
              </w:rPr>
              <w:t>A06.04.018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"https://login.consultant.ru/link/?req=doc&amp;base=LAW&amp;n=371416&amp;date=02.02.2024&amp;dst=102060&amp;field=134"</w:instrText>
            </w:r>
            <w:r>
              <w:rPr>
                <w:color w:val="0000FF"/>
              </w:rPr>
              <w:fldChar w:fldCharType="separate"/>
            </w:r>
            <w:r>
              <w:rPr>
                <w:color w:val="0000FF"/>
              </w:rPr>
              <w:t>A06.08.008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"https://login.consultant.ru/link/?req=doc&amp;base=LAW&amp;n=371416&amp;date=02.02.2024&amp;dst=102062&amp;field=134"</w:instrText>
            </w:r>
            <w:r>
              <w:rPr>
                <w:color w:val="0000FF"/>
              </w:rPr>
              <w:fldChar w:fldCharType="separate"/>
            </w:r>
            <w:r>
              <w:rPr>
                <w:color w:val="0000FF"/>
              </w:rPr>
              <w:t>A06.09.009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"https://login.consultant.ru/link/?req=doc&amp;base=LAW&amp;n=371416&amp;date=02.02.2024&amp;dst=102140&amp;field=134"</w:instrText>
            </w:r>
            <w:r>
              <w:rPr>
                <w:color w:val="0000FF"/>
              </w:rPr>
              <w:fldChar w:fldCharType="separate"/>
            </w:r>
            <w:r>
              <w:rPr>
                <w:color w:val="0000FF"/>
              </w:rPr>
              <w:t>A06.11.003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"https://login.consultant.ru/link/?req=doc&amp;base=LAW&amp;n=371416&amp;date=02.02.2024&amp;dst=102412&amp;field=134"</w:instrText>
            </w:r>
            <w:r>
              <w:rPr>
                <w:color w:val="0000FF"/>
              </w:rPr>
              <w:fldChar w:fldCharType="separate"/>
            </w:r>
            <w:r>
              <w:rPr>
                <w:color w:val="0000FF"/>
              </w:rPr>
              <w:t>A06.20.007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"https://login.consultant.ru/link/?req=doc&amp;base=LAW&amp;n=371416&amp;date=02.02.2024&amp;dst=102460&amp;field=134"</w:instrText>
            </w:r>
            <w:r>
              <w:rPr>
                <w:color w:val="0000FF"/>
              </w:rPr>
              <w:fldChar w:fldCharType="separate"/>
            </w:r>
            <w:r>
              <w:rPr>
                <w:color w:val="0000FF"/>
              </w:rPr>
              <w:t>A06.23.005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"https://login.consultant.ru/link/?req=doc&amp;base=LAW&amp;n=371416&amp;date=02.02.2024&amp;dst=102602&amp;field=134"</w:instrText>
            </w:r>
            <w:r>
              <w:rPr>
                <w:color w:val="0000FF"/>
              </w:rPr>
              <w:fldChar w:fldCharType="separate"/>
            </w:r>
            <w:r>
              <w:rPr>
                <w:color w:val="0000FF"/>
              </w:rPr>
              <w:t>A07.01.004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"https://login.consultant.ru/link/?req=doc&amp;base=LAW&amp;n=371416&amp;date=02.02.2024&amp;dst=102610&amp;field=134"</w:instrText>
            </w:r>
            <w:r>
              <w:rPr>
                <w:color w:val="0000FF"/>
              </w:rPr>
              <w:fldChar w:fldCharType="separate"/>
            </w:r>
            <w:r>
              <w:rPr>
                <w:color w:val="0000FF"/>
              </w:rPr>
              <w:t>A07.03.002.001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"https://login.consultant.ru/link/?req=doc&amp;base=LAW&amp;n=371416&amp;date=02.02.2024&amp;dst=102612&amp;field=134"</w:instrText>
            </w:r>
            <w:r>
              <w:rPr>
                <w:color w:val="0000FF"/>
              </w:rPr>
              <w:fldChar w:fldCharType="separate"/>
            </w:r>
            <w:r>
              <w:rPr>
                <w:color w:val="0000FF"/>
              </w:rPr>
              <w:t>A07.03.002.002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"https://login.consultant.ru/link/?req=doc&amp;base=LAW&amp;n=371416&amp;date=02.02.2024&amp;dst=102636&amp;field=134"</w:instrText>
            </w:r>
            <w:r>
              <w:rPr>
                <w:color w:val="0000FF"/>
              </w:rPr>
              <w:fldChar w:fldCharType="separate"/>
            </w:r>
            <w:r>
              <w:rPr>
                <w:color w:val="0000FF"/>
              </w:rPr>
              <w:t>A07.06.002.001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"https://login.consultant.ru/link/?req=doc&amp;base=LAW&amp;n=371416&amp;date=02.02.2024&amp;dst=102638&amp;field=134"</w:instrText>
            </w:r>
            <w:r>
              <w:rPr>
                <w:color w:val="0000FF"/>
              </w:rPr>
              <w:fldChar w:fldCharType="separate"/>
            </w:r>
            <w:r>
              <w:rPr>
                <w:color w:val="0000FF"/>
              </w:rPr>
              <w:t>A07.06.002.002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"https://login.consultant.ru/link/?req=doc&amp;base=LAW&amp;n=371416&amp;date=02.02.2024&amp;dst=102644&amp;field=134"</w:instrText>
            </w:r>
            <w:r>
              <w:rPr>
                <w:color w:val="0000FF"/>
              </w:rPr>
              <w:fldChar w:fldCharType="separate"/>
            </w:r>
            <w:r>
              <w:rPr>
                <w:color w:val="0000FF"/>
              </w:rPr>
              <w:t>A07.06.004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"https://login.consultant.ru/link/?req=doc&amp;base=LAW&amp;n=371416&amp;date=02.02.2024&amp;dst=102656&amp;field=134"</w:instrText>
            </w:r>
            <w:r>
              <w:rPr>
                <w:color w:val="0000FF"/>
              </w:rPr>
              <w:fldChar w:fldCharType="separate"/>
            </w:r>
            <w:r>
              <w:rPr>
                <w:color w:val="0000FF"/>
              </w:rPr>
              <w:t>A07.07.001.001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"https://login.consultant.ru/link/?req=doc&amp;base=LAW&amp;n=371416&amp;date=02.02.2024&amp;dst=102658&amp;field=134"</w:instrText>
            </w:r>
            <w:r>
              <w:rPr>
                <w:color w:val="0000FF"/>
              </w:rPr>
              <w:fldChar w:fldCharType="separate"/>
            </w:r>
            <w:r>
              <w:rPr>
                <w:color w:val="0000FF"/>
              </w:rPr>
              <w:t>A07.07.001.002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"https://login.consultant.ru/link/?req=doc&amp;base=LAW&amp;n=371416&amp;date=02.02.2024&amp;dst=102674&amp;field=134"</w:instrText>
            </w:r>
            <w:r>
              <w:rPr>
                <w:color w:val="0000FF"/>
              </w:rPr>
              <w:fldChar w:fldCharType="separate"/>
            </w:r>
            <w:r>
              <w:rPr>
                <w:color w:val="0000FF"/>
              </w:rPr>
              <w:t>A07.07.003.001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"https://login.consultant.ru/link/?req=doc&amp;base=LAW&amp;n=371416&amp;date=02.02.2024&amp;dst=102676&amp;field=134"</w:instrText>
            </w:r>
            <w:r>
              <w:rPr>
                <w:color w:val="0000FF"/>
              </w:rPr>
              <w:fldChar w:fldCharType="separate"/>
            </w:r>
            <w:r>
              <w:rPr>
                <w:color w:val="0000FF"/>
              </w:rPr>
              <w:t>A07.07.003.002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"https://login.consultant.ru/link/?req=doc&amp;base=LAW&amp;n=371416&amp;date=02.02.2024&amp;dst=102690&amp;field=134"</w:instrText>
            </w:r>
            <w:r>
              <w:rPr>
                <w:color w:val="0000FF"/>
              </w:rPr>
              <w:fldChar w:fldCharType="separate"/>
            </w:r>
            <w:r>
              <w:rPr>
                <w:color w:val="0000FF"/>
              </w:rPr>
              <w:t>A07.07.005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"https://login.consultant.ru/link/?req=doc&amp;base=LAW&amp;n=371416&amp;date=02.02.2024&amp;dst=102694&amp;field=134"</w:instrText>
            </w:r>
            <w:r>
              <w:rPr>
                <w:color w:val="0000FF"/>
              </w:rPr>
              <w:fldChar w:fldCharType="separate"/>
            </w:r>
            <w:r>
              <w:rPr>
                <w:color w:val="0000FF"/>
              </w:rPr>
              <w:t>A07.08.001.001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"https://login.consultant.ru/link/?req=doc&amp;base=LAW&amp;n=371416&amp;date=02.02.2024&amp;dst=102696&amp;field=134"</w:instrText>
            </w:r>
            <w:r>
              <w:rPr>
                <w:color w:val="0000FF"/>
              </w:rPr>
              <w:fldChar w:fldCharType="separate"/>
            </w:r>
            <w:r>
              <w:rPr>
                <w:color w:val="0000FF"/>
              </w:rPr>
              <w:t>A07.08.001.002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"https://login.consultant.ru/link/?req=doc&amp;base=LAW&amp;n=371416&amp;date=02.02.2024&amp;dst=102712&amp;field=134"</w:instrText>
            </w:r>
            <w:r>
              <w:rPr>
                <w:color w:val="0000FF"/>
              </w:rPr>
              <w:fldChar w:fldCharType="separate"/>
            </w:r>
            <w:r>
              <w:rPr>
                <w:color w:val="0000FF"/>
              </w:rPr>
              <w:t>A07.09.001.001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"https://login.consultant.ru/link/?req=doc&amp;base=LAW&amp;n=371416&amp;date=02.02.2024&amp;dst=102714&amp;field=134"</w:instrText>
            </w:r>
            <w:r>
              <w:rPr>
                <w:color w:val="0000FF"/>
              </w:rPr>
              <w:fldChar w:fldCharType="separate"/>
            </w:r>
            <w:r>
              <w:rPr>
                <w:color w:val="0000FF"/>
              </w:rPr>
              <w:t>A07.09.001.002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"https://login.consultant.ru/link/?req=doc&amp;base=LAW&amp;n=371416&amp;date=02.02.2024&amp;dst=102722&amp;field=134"</w:instrText>
            </w:r>
            <w:r>
              <w:rPr>
                <w:color w:val="0000FF"/>
              </w:rPr>
              <w:fldChar w:fldCharType="separate"/>
            </w:r>
            <w:r>
              <w:rPr>
                <w:color w:val="0000FF"/>
              </w:rPr>
              <w:t>A07.09.002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"https://login.consultant.ru/link/?req=doc&amp;base=LAW&amp;n=371416&amp;date=02.02.2024&amp;dst=102762&amp;field=134"</w:instrText>
            </w:r>
            <w:r>
              <w:rPr>
                <w:color w:val="0000FF"/>
              </w:rPr>
              <w:fldChar w:fldCharType="separate"/>
            </w:r>
            <w:r>
              <w:rPr>
                <w:color w:val="0000FF"/>
              </w:rPr>
              <w:t>A07.11.001.001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"https://login.consultant.ru/link/?req=doc&amp;base=LAW&amp;n=371416&amp;date=02.02.2024&amp;dst=102764&amp;field=134"</w:instrText>
            </w:r>
            <w:r>
              <w:rPr>
                <w:color w:val="0000FF"/>
              </w:rPr>
              <w:fldChar w:fldCharType="separate"/>
            </w:r>
            <w:r>
              <w:rPr>
                <w:color w:val="0000FF"/>
              </w:rPr>
              <w:t>A07.11.001.002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"https://login.consultant.ru/link/?req=doc&amp;base=LAW&amp;n=371416&amp;date=02.02.2024&amp;dst=102774&amp;field=134"</w:instrText>
            </w:r>
            <w:r>
              <w:rPr>
                <w:color w:val="0000FF"/>
              </w:rPr>
              <w:fldChar w:fldCharType="separate"/>
            </w:r>
            <w:r>
              <w:rPr>
                <w:color w:val="0000FF"/>
              </w:rPr>
              <w:t>A07.12.001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"https://login.consultant.ru/link/?req=doc&amp;base=LAW&amp;n=371416&amp;date=02.02.2024&amp;dst=102780&amp;field=134"</w:instrText>
            </w:r>
            <w:r>
              <w:rPr>
                <w:color w:val="0000FF"/>
              </w:rPr>
              <w:fldChar w:fldCharType="separate"/>
            </w:r>
            <w:r>
              <w:rPr>
                <w:color w:val="0000FF"/>
              </w:rPr>
              <w:t>A07.14.001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"https://login.consultant.ru/link/?req=doc&amp;base=LAW&amp;n=371416&amp;date=02.02.2024&amp;dst=102784&amp;field=134"</w:instrText>
            </w:r>
            <w:r>
              <w:rPr>
                <w:color w:val="0000FF"/>
              </w:rPr>
              <w:fldChar w:fldCharType="separate"/>
            </w:r>
            <w:r>
              <w:rPr>
                <w:color w:val="0000FF"/>
              </w:rPr>
              <w:t>A07.14.001.002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"https://login.consultant.ru/link/?req=doc&amp;base=LAW&amp;n=371416&amp;date=02.02.2024&amp;dst=102804&amp;field=134"</w:instrText>
            </w:r>
            <w:r>
              <w:rPr>
                <w:color w:val="0000FF"/>
              </w:rPr>
              <w:fldChar w:fldCharType="separate"/>
            </w:r>
            <w:r>
              <w:rPr>
                <w:color w:val="0000FF"/>
              </w:rPr>
              <w:t>A07.15.001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"https://login.consultant.ru/link/?req=doc&amp;base=LAW&amp;n=371416&amp;date=02.02.2024&amp;dst=102806&amp;field=134"</w:instrText>
            </w:r>
            <w:r>
              <w:rPr>
                <w:color w:val="0000FF"/>
              </w:rPr>
              <w:fldChar w:fldCharType="separate"/>
            </w:r>
            <w:r>
              <w:rPr>
                <w:color w:val="0000FF"/>
              </w:rPr>
              <w:t>A07.15.001.001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"https://login.consultant.ru/link/?req=doc&amp;base=LAW&amp;n=371416&amp;date=02.02.2024&amp;dst=102812&amp;field=134"</w:instrText>
            </w:r>
            <w:r>
              <w:rPr>
                <w:color w:val="0000FF"/>
              </w:rPr>
              <w:fldChar w:fldCharType="separate"/>
            </w:r>
            <w:r>
              <w:rPr>
                <w:color w:val="0000FF"/>
              </w:rPr>
              <w:t>A07.16.001.001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"https://login.consultant.ru/link/?req=doc&amp;base=LAW&amp;n=371416&amp;date=02.02.2024&amp;dst=102814&amp;field=134"</w:instrText>
            </w:r>
            <w:r>
              <w:rPr>
                <w:color w:val="0000FF"/>
              </w:rPr>
              <w:fldChar w:fldCharType="separate"/>
            </w:r>
            <w:r>
              <w:rPr>
                <w:color w:val="0000FF"/>
              </w:rPr>
              <w:t>A07.16.001.002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"https://login.consultant.ru/link/?req=doc&amp;base=LAW&amp;n=371416&amp;date=02.02.2024&amp;dst=102836&amp;field=134"</w:instrText>
            </w:r>
            <w:r>
              <w:rPr>
                <w:color w:val="0000FF"/>
              </w:rPr>
              <w:fldChar w:fldCharType="separate"/>
            </w:r>
            <w:r>
              <w:rPr>
                <w:color w:val="0000FF"/>
              </w:rPr>
              <w:t>A07.18.001.001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"https://login.consultant.ru/link/?req=doc&amp;base=LAW&amp;n=371416&amp;date=02.02.2024&amp;dst=102838&amp;field=134"</w:instrText>
            </w:r>
            <w:r>
              <w:rPr>
                <w:color w:val="0000FF"/>
              </w:rPr>
              <w:fldChar w:fldCharType="separate"/>
            </w:r>
            <w:r>
              <w:rPr>
                <w:color w:val="0000FF"/>
              </w:rPr>
              <w:t>A07.18.001.002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"https://login.consultant.ru/link/?req=doc&amp;base=LAW&amp;n=371416&amp;date=02.02.2024&amp;dst=102852&amp;field=134"</w:instrText>
            </w:r>
            <w:r>
              <w:rPr>
                <w:color w:val="0000FF"/>
              </w:rPr>
              <w:fldChar w:fldCharType="separate"/>
            </w:r>
            <w:r>
              <w:rPr>
                <w:color w:val="0000FF"/>
              </w:rPr>
              <w:t>A07.19.001.001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"https://login.consultant.ru/link/?req=doc&amp;base=LAW&amp;n=371416&amp;date=02.02.2024&amp;dst=102854&amp;field=134"</w:instrText>
            </w:r>
            <w:r>
              <w:rPr>
                <w:color w:val="0000FF"/>
              </w:rPr>
              <w:fldChar w:fldCharType="separate"/>
            </w:r>
            <w:r>
              <w:rPr>
                <w:color w:val="0000FF"/>
              </w:rPr>
              <w:t>A07.19.001.002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"https://login.consultant.ru/link/?req=doc&amp;base=LAW&amp;n=371416&amp;date=02.02.2024&amp;dst=102876&amp;field=134"</w:instrText>
            </w:r>
            <w:r>
              <w:rPr>
                <w:color w:val="0000FF"/>
              </w:rPr>
              <w:fldChar w:fldCharType="separate"/>
            </w:r>
            <w:r>
              <w:rPr>
                <w:color w:val="0000FF"/>
              </w:rPr>
              <w:t>A07.20.001.001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"https://login.consultant.ru/link/?req=doc&amp;base=LAW&amp;n=371416&amp;date=02.02.2024&amp;dst=102878&amp;field=134"</w:instrText>
            </w:r>
            <w:r>
              <w:rPr>
                <w:color w:val="0000FF"/>
              </w:rPr>
              <w:fldChar w:fldCharType="separate"/>
            </w:r>
            <w:r>
              <w:rPr>
                <w:color w:val="0000FF"/>
              </w:rPr>
              <w:t>A07.20.001.002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"https://login.consultant.ru/link/?req=doc&amp;base=LAW&amp;n=371416&amp;date=02.02.2024&amp;dst=102890&amp;field=134"</w:instrText>
            </w:r>
            <w:r>
              <w:rPr>
                <w:color w:val="0000FF"/>
              </w:rPr>
              <w:fldChar w:fldCharType="separate"/>
            </w:r>
            <w:r>
              <w:rPr>
                <w:color w:val="0000FF"/>
              </w:rPr>
              <w:t>A07.20.003.001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"https://login.consultant.ru/link/?req=doc&amp;base=LAW&amp;n=371416&amp;date=02.02.2024&amp;dst=102892&amp;field=134"</w:instrText>
            </w:r>
            <w:r>
              <w:rPr>
                <w:color w:val="0000FF"/>
              </w:rPr>
              <w:fldChar w:fldCharType="separate"/>
            </w:r>
            <w:r>
              <w:rPr>
                <w:color w:val="0000FF"/>
              </w:rPr>
              <w:t>A07.20.003.002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"https://login.consultant.ru/link/?req=doc&amp;base=LAW&amp;n=371416&amp;date=02.02.2024&amp;dst=102912&amp;field=134"</w:instrText>
            </w:r>
            <w:r>
              <w:rPr>
                <w:color w:val="0000FF"/>
              </w:rPr>
              <w:fldChar w:fldCharType="separate"/>
            </w:r>
            <w:r>
              <w:rPr>
                <w:color w:val="0000FF"/>
              </w:rPr>
              <w:t>A07.21.001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"https://login.consultant.ru/link/?req=doc&amp;base=LAW&amp;n=371416&amp;date=02.02.2024&amp;dst=102916&amp;field=134"</w:instrText>
            </w:r>
            <w:r>
              <w:rPr>
                <w:color w:val="0000FF"/>
              </w:rPr>
              <w:fldChar w:fldCharType="separate"/>
            </w:r>
            <w:r>
              <w:rPr>
                <w:color w:val="0000FF"/>
              </w:rPr>
              <w:t>A07.21.001.002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"https://login.consultant.ru/link/?req=doc&amp;base=LAW&amp;n=371416&amp;date=02.02.2024&amp;dst=102930&amp;field=134"</w:instrText>
            </w:r>
            <w:r>
              <w:rPr>
                <w:color w:val="0000FF"/>
              </w:rPr>
              <w:fldChar w:fldCharType="separate"/>
            </w:r>
            <w:r>
              <w:rPr>
                <w:color w:val="0000FF"/>
              </w:rPr>
              <w:t>A07.22.001.001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"https://login.consultant.ru/link/?req=doc&amp;base=LAW&amp;n=371416&amp;date=02.02.2024&amp;dst=102932&amp;field=134"</w:instrText>
            </w:r>
            <w:r>
              <w:rPr>
                <w:color w:val="0000FF"/>
              </w:rPr>
              <w:fldChar w:fldCharType="separate"/>
            </w:r>
            <w:r>
              <w:rPr>
                <w:color w:val="0000FF"/>
              </w:rPr>
              <w:t>A07.22.001.002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"https://login.consultant.ru/link/?req=doc&amp;base=LAW&amp;n=371416&amp;date=02.02.2024&amp;dst=102960&amp;field=134"</w:instrText>
            </w:r>
            <w:r>
              <w:rPr>
                <w:color w:val="0000FF"/>
              </w:rPr>
              <w:fldChar w:fldCharType="separate"/>
            </w:r>
            <w:r>
              <w:rPr>
                <w:color w:val="0000FF"/>
              </w:rPr>
              <w:t>A07.23.001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"https://login.consultant.ru/link/?req=doc&amp;base=LAW&amp;n=371416&amp;date=02.02.2024&amp;dst=102964&amp;field=134"</w:instrText>
            </w:r>
            <w:r>
              <w:rPr>
                <w:color w:val="0000FF"/>
              </w:rPr>
              <w:fldChar w:fldCharType="separate"/>
            </w:r>
            <w:r>
              <w:rPr>
                <w:color w:val="0000FF"/>
              </w:rPr>
              <w:t>A07.23.001.002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"https://login.consultant.ru/link/?req=doc&amp;base=LAW&amp;n=371416&amp;date=02.02.2024&amp;dst=102970&amp;field=134"</w:instrText>
            </w:r>
            <w:r>
              <w:rPr>
                <w:color w:val="0000FF"/>
              </w:rPr>
              <w:fldChar w:fldCharType="separate"/>
            </w:r>
            <w:r>
              <w:rPr>
                <w:color w:val="0000FF"/>
              </w:rPr>
              <w:t>A07.23.002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"https://login.consultant.ru/link/?req=doc&amp;base=LAW&amp;n=371416&amp;date=02.02.2024&amp;dst=103000&amp;field=134"</w:instrText>
            </w:r>
            <w:r>
              <w:rPr>
                <w:color w:val="0000FF"/>
              </w:rPr>
              <w:fldChar w:fldCharType="separate"/>
            </w:r>
            <w:r>
              <w:rPr>
                <w:color w:val="0000FF"/>
              </w:rPr>
              <w:t>A07.26.002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"https://login.consultant.ru/link/?req=doc&amp;base=LAW&amp;n=371416&amp;date=02.02.2024&amp;dst=103012&amp;field=134"</w:instrText>
            </w:r>
            <w:r>
              <w:rPr>
                <w:color w:val="0000FF"/>
              </w:rPr>
              <w:fldChar w:fldCharType="separate"/>
            </w:r>
            <w:r>
              <w:rPr>
                <w:color w:val="0000FF"/>
              </w:rPr>
              <w:t>A07.28.001.001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"https://login.consultant.ru/link/?req=doc&amp;base=LAW&amp;n=371416&amp;date=02.02.2024&amp;dst=103014&amp;field=134"</w:instrText>
            </w:r>
            <w:r>
              <w:rPr>
                <w:color w:val="0000FF"/>
              </w:rPr>
              <w:fldChar w:fldCharType="separate"/>
            </w:r>
            <w:r>
              <w:rPr>
                <w:color w:val="0000FF"/>
              </w:rPr>
              <w:t>A07.28.001.002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"https://login.consultant.ru/link/?req=doc&amp;base=LAW&amp;n=371416&amp;date=02.02.2024&amp;dst=103038&amp;field=134"</w:instrText>
            </w:r>
            <w:r>
              <w:rPr>
                <w:color w:val="0000FF"/>
              </w:rPr>
              <w:fldChar w:fldCharType="separate"/>
            </w:r>
            <w:r>
              <w:rPr>
                <w:color w:val="0000FF"/>
              </w:rPr>
              <w:t>A07.30.002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"https://login.consultant.ru/link/?req=doc&amp;base=LAW&amp;n=371416&amp;date=02.02.2024&amp;dst=103070&amp;field=134"</w:instrText>
            </w:r>
            <w:r>
              <w:rPr>
                <w:color w:val="0000FF"/>
              </w:rPr>
              <w:fldChar w:fldCharType="separate"/>
            </w:r>
            <w:r>
              <w:rPr>
                <w:color w:val="0000FF"/>
              </w:rPr>
              <w:t>A07.30.009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"https://login.consultant.ru/link/?req=doc&amp;base=LAW&amp;n=371416&amp;date=02.02.2024&amp;dst=103072&amp;field=134"</w:instrText>
            </w:r>
            <w:r>
              <w:rPr>
                <w:color w:val="0000FF"/>
              </w:rPr>
              <w:fldChar w:fldCharType="separate"/>
            </w:r>
            <w:r>
              <w:rPr>
                <w:color w:val="0000FF"/>
              </w:rPr>
              <w:t>A07.30.009.001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"https://login.consultant.ru/link/?req=doc&amp;base=LAW&amp;n=371416&amp;date=02.02.2024&amp;dst=103100&amp;field=134"</w:instrText>
            </w:r>
            <w:r>
              <w:rPr>
                <w:color w:val="0000FF"/>
              </w:rPr>
              <w:fldChar w:fldCharType="separate"/>
            </w:r>
            <w:r>
              <w:rPr>
                <w:color w:val="0000FF"/>
              </w:rPr>
              <w:t>A07.30.025.001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"https://login.consultant.ru/link/?req=doc&amp;base=LAW&amp;n=371416&amp;date=02.02.2024&amp;dst=103102&amp;field=134"</w:instrText>
            </w:r>
            <w:r>
              <w:rPr>
                <w:color w:val="0000FF"/>
              </w:rPr>
              <w:fldChar w:fldCharType="separate"/>
            </w:r>
            <w:r>
              <w:rPr>
                <w:color w:val="0000FF"/>
              </w:rPr>
              <w:t>A07.30.025.002</w:t>
            </w:r>
            <w:r>
              <w:rPr>
                <w:color w:val="0000FF"/>
              </w:rPr>
              <w:fldChar w:fldCharType="end"/>
            </w:r>
          </w:p>
        </w:tc>
        <w:tc>
          <w:tcPr>
            <w:tcW w:type="dxa" w:w="1644"/>
            <w:tcMar>
              <w:left w:type="dxa" w:w="0"/>
              <w:right w:type="dxa" w:w="0"/>
            </w:tcMar>
          </w:tcPr>
          <w:p w14:paraId="81280000">
            <w:pPr>
              <w:pStyle w:val="Style_2"/>
              <w:ind w:firstLine="0" w:left="0"/>
              <w:jc w:val="center"/>
            </w:pPr>
            <w:r>
              <w:t>Иной классификационный критерий: mt008, mt014, mt021, mt022</w:t>
            </w:r>
          </w:p>
        </w:tc>
        <w:tc>
          <w:tcPr>
            <w:tcW w:type="dxa" w:w="1077"/>
            <w:tcMar>
              <w:left w:type="dxa" w:w="0"/>
              <w:right w:type="dxa" w:w="0"/>
            </w:tcMar>
          </w:tcPr>
          <w:p w14:paraId="82280000">
            <w:pPr>
              <w:pStyle w:val="Style_2"/>
              <w:ind w:firstLine="0" w:left="0"/>
              <w:jc w:val="center"/>
            </w:pPr>
            <w:r>
              <w:t>13,27</w:t>
            </w:r>
          </w:p>
        </w:tc>
      </w:tr>
      <w:tr>
        <w:tc>
          <w:tcPr>
            <w:tcW w:type="dxa" w:w="971"/>
            <w:tcMar>
              <w:left w:type="dxa" w:w="0"/>
              <w:right w:type="dxa" w:w="0"/>
            </w:tcMar>
          </w:tcPr>
          <w:p w14:paraId="83280000">
            <w:pPr>
              <w:pStyle w:val="Style_2"/>
              <w:ind w:firstLine="0" w:left="0"/>
              <w:jc w:val="center"/>
            </w:pPr>
            <w:r>
              <w:t>ds19.062</w:t>
            </w:r>
          </w:p>
        </w:tc>
        <w:tc>
          <w:tcPr>
            <w:tcW w:type="dxa" w:w="860"/>
            <w:tcMar>
              <w:left w:type="dxa" w:w="0"/>
              <w:right w:type="dxa" w:w="0"/>
            </w:tcMar>
          </w:tcPr>
          <w:p w14:paraId="84280000">
            <w:pPr>
              <w:pStyle w:val="Style_2"/>
              <w:ind w:firstLine="0" w:left="0"/>
              <w:jc w:val="center"/>
            </w:pPr>
            <w:r>
              <w:t>85</w:t>
            </w:r>
          </w:p>
        </w:tc>
        <w:tc>
          <w:tcPr>
            <w:tcW w:type="dxa" w:w="1587"/>
            <w:tcMar>
              <w:left w:type="dxa" w:w="0"/>
              <w:right w:type="dxa" w:w="0"/>
            </w:tcMar>
          </w:tcPr>
          <w:p w14:paraId="85280000">
            <w:pPr>
              <w:pStyle w:val="Style_2"/>
              <w:ind w:firstLine="0" w:left="0"/>
              <w:jc w:val="left"/>
            </w:pPr>
            <w:r>
              <w:t>Лучевая терапия в сочетании с лекарственной терапией (уровень 5)</w:t>
            </w:r>
          </w:p>
        </w:tc>
        <w:tc>
          <w:tcPr>
            <w:tcW w:type="dxa" w:w="3402"/>
            <w:tcMar>
              <w:left w:type="dxa" w:w="0"/>
              <w:right w:type="dxa" w:w="0"/>
            </w:tcMar>
          </w:tcPr>
          <w:p w14:paraId="86280000">
            <w:pPr>
              <w:pStyle w:val="Style_2"/>
              <w:ind w:firstLine="0" w:left="0"/>
              <w:jc w:val="center"/>
            </w:pPr>
            <w:r>
              <w:t>-</w:t>
            </w:r>
          </w:p>
        </w:tc>
        <w:tc>
          <w:tcPr>
            <w:tcW w:type="dxa" w:w="2324"/>
            <w:tcMar>
              <w:left w:type="dxa" w:w="0"/>
              <w:right w:type="dxa" w:w="0"/>
            </w:tcMar>
          </w:tcPr>
          <w:p w14:paraId="87280000">
            <w:pPr>
              <w:pStyle w:val="Style_2"/>
              <w:ind w:firstLine="0" w:left="0"/>
              <w:jc w:val="center"/>
            </w:pPr>
            <w:r>
              <w:rPr>
                <w:color w:val="0000FF"/>
              </w:rPr>
              <w:fldChar w:fldCharType="begin"/>
            </w:r>
            <w:r>
              <w:rPr>
                <w:color w:val="0000FF"/>
              </w:rPr>
              <w:instrText>HYPERLINK "https://login.consultant.ru/link/?req=doc&amp;base=LAW&amp;n=371416&amp;date=02.02.2024&amp;dst=101776&amp;field=134"</w:instrText>
            </w:r>
            <w:r>
              <w:rPr>
                <w:color w:val="0000FF"/>
              </w:rPr>
              <w:fldChar w:fldCharType="separate"/>
            </w:r>
            <w:r>
              <w:rPr>
                <w:color w:val="0000FF"/>
              </w:rPr>
              <w:t>A06.01.007.001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"https://login.consultant.ru/link/?req=doc&amp;base=LAW&amp;n=371416&amp;date=02.02.2024&amp;dst=101940&amp;field=134"</w:instrText>
            </w:r>
            <w:r>
              <w:rPr>
                <w:color w:val="0000FF"/>
              </w:rPr>
              <w:fldChar w:fldCharType="separate"/>
            </w:r>
            <w:r>
              <w:rPr>
                <w:color w:val="0000FF"/>
              </w:rPr>
              <w:t>A06.03.065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"https://login.consultant.ru/link/?req=doc&amp;base=LAW&amp;n=371416&amp;date=02.02.2024&amp;dst=101984&amp;field=134"</w:instrText>
            </w:r>
            <w:r>
              <w:rPr>
                <w:color w:val="0000FF"/>
              </w:rPr>
              <w:fldChar w:fldCharType="separate"/>
            </w:r>
            <w:r>
              <w:rPr>
                <w:color w:val="0000FF"/>
              </w:rPr>
              <w:t>A06.04.018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"https://login.consultant.ru/link/?req=doc&amp;base=LAW&amp;n=371416&amp;date=02.02.2024&amp;dst=102060&amp;field=134"</w:instrText>
            </w:r>
            <w:r>
              <w:rPr>
                <w:color w:val="0000FF"/>
              </w:rPr>
              <w:fldChar w:fldCharType="separate"/>
            </w:r>
            <w:r>
              <w:rPr>
                <w:color w:val="0000FF"/>
              </w:rPr>
              <w:t>A06.08.008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"https://login.consultant.ru/link/?req=doc&amp;base=LAW&amp;n=371416&amp;date=02.02.2024&amp;dst=102062&amp;field=134"</w:instrText>
            </w:r>
            <w:r>
              <w:rPr>
                <w:color w:val="0000FF"/>
              </w:rPr>
              <w:fldChar w:fldCharType="separate"/>
            </w:r>
            <w:r>
              <w:rPr>
                <w:color w:val="0000FF"/>
              </w:rPr>
              <w:t>A06.09.009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"https://login.consultant.ru/link/?req=doc&amp;base=LAW&amp;n=371416&amp;date=02.02.2024&amp;dst=102140&amp;field=134"</w:instrText>
            </w:r>
            <w:r>
              <w:rPr>
                <w:color w:val="0000FF"/>
              </w:rPr>
              <w:fldChar w:fldCharType="separate"/>
            </w:r>
            <w:r>
              <w:rPr>
                <w:color w:val="0000FF"/>
              </w:rPr>
              <w:t>A06.11.003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"https://login.consultant.ru/link/?req=doc&amp;base=LAW&amp;n=371416&amp;date=02.02.2024&amp;dst=102412&amp;field=134"</w:instrText>
            </w:r>
            <w:r>
              <w:rPr>
                <w:color w:val="0000FF"/>
              </w:rPr>
              <w:fldChar w:fldCharType="separate"/>
            </w:r>
            <w:r>
              <w:rPr>
                <w:color w:val="0000FF"/>
              </w:rPr>
              <w:t>A06.20.007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"https://login.consultant.ru/link/?req=doc&amp;base=LAW&amp;n=371416&amp;date=02.02.2024&amp;dst=102460&amp;field=134"</w:instrText>
            </w:r>
            <w:r>
              <w:rPr>
                <w:color w:val="0000FF"/>
              </w:rPr>
              <w:fldChar w:fldCharType="separate"/>
            </w:r>
            <w:r>
              <w:rPr>
                <w:color w:val="0000FF"/>
              </w:rPr>
              <w:t>A06.23.005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"https://login.consultant.ru/link/?req=doc&amp;base=LAW&amp;n=371416&amp;date=02.02.2024&amp;dst=102602&amp;field=134"</w:instrText>
            </w:r>
            <w:r>
              <w:rPr>
                <w:color w:val="0000FF"/>
              </w:rPr>
              <w:fldChar w:fldCharType="separate"/>
            </w:r>
            <w:r>
              <w:rPr>
                <w:color w:val="0000FF"/>
              </w:rPr>
              <w:t>A07.01.004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"https://login.consultant.ru/link/?req=doc&amp;base=LAW&amp;n=371416&amp;date=02.02.2024&amp;dst=102610&amp;field=134"</w:instrText>
            </w:r>
            <w:r>
              <w:rPr>
                <w:color w:val="0000FF"/>
              </w:rPr>
              <w:fldChar w:fldCharType="separate"/>
            </w:r>
            <w:r>
              <w:rPr>
                <w:color w:val="0000FF"/>
              </w:rPr>
              <w:t>A07.03.002.001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"https://login.consultant.ru/link/?req=doc&amp;base=LAW&amp;n=371416&amp;date=02.02.2024&amp;dst=102612&amp;field=134"</w:instrText>
            </w:r>
            <w:r>
              <w:rPr>
                <w:color w:val="0000FF"/>
              </w:rPr>
              <w:fldChar w:fldCharType="separate"/>
            </w:r>
            <w:r>
              <w:rPr>
                <w:color w:val="0000FF"/>
              </w:rPr>
              <w:t>A07.03.002.002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"https://login.consultant.ru/link/?req=doc&amp;base=LAW&amp;n=371416&amp;date=02.02.2024&amp;dst=102636&amp;field=134"</w:instrText>
            </w:r>
            <w:r>
              <w:rPr>
                <w:color w:val="0000FF"/>
              </w:rPr>
              <w:fldChar w:fldCharType="separate"/>
            </w:r>
            <w:r>
              <w:rPr>
                <w:color w:val="0000FF"/>
              </w:rPr>
              <w:t>A07.06.002.001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"https://login.consultant.ru/link/?req=doc&amp;base=LAW&amp;n=371416&amp;date=02.02.2024&amp;dst=102638&amp;field=134"</w:instrText>
            </w:r>
            <w:r>
              <w:rPr>
                <w:color w:val="0000FF"/>
              </w:rPr>
              <w:fldChar w:fldCharType="separate"/>
            </w:r>
            <w:r>
              <w:rPr>
                <w:color w:val="0000FF"/>
              </w:rPr>
              <w:t>A07.06.002.002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"https://login.consultant.ru/link/?req=doc&amp;base=LAW&amp;n=371416&amp;date=02.02.2024&amp;dst=102644&amp;field=134"</w:instrText>
            </w:r>
            <w:r>
              <w:rPr>
                <w:color w:val="0000FF"/>
              </w:rPr>
              <w:fldChar w:fldCharType="separate"/>
            </w:r>
            <w:r>
              <w:rPr>
                <w:color w:val="0000FF"/>
              </w:rPr>
              <w:t>A07.06.004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"https://login.consultant.ru/link/?req=doc&amp;base=LAW&amp;n=371416&amp;date=02.02.2024&amp;dst=102656&amp;field=134"</w:instrText>
            </w:r>
            <w:r>
              <w:rPr>
                <w:color w:val="0000FF"/>
              </w:rPr>
              <w:fldChar w:fldCharType="separate"/>
            </w:r>
            <w:r>
              <w:rPr>
                <w:color w:val="0000FF"/>
              </w:rPr>
              <w:t>A07.07.001.001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"https://login.consultant.ru/link/?req=doc&amp;base=LAW&amp;n=371416&amp;date=02.02.2024&amp;dst=102658&amp;field=134"</w:instrText>
            </w:r>
            <w:r>
              <w:rPr>
                <w:color w:val="0000FF"/>
              </w:rPr>
              <w:fldChar w:fldCharType="separate"/>
            </w:r>
            <w:r>
              <w:rPr>
                <w:color w:val="0000FF"/>
              </w:rPr>
              <w:t>A07.07.001.002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"https://login.consultant.ru/link/?req=doc&amp;base=LAW&amp;n=371416&amp;date=02.02.2024&amp;dst=102674&amp;field=134"</w:instrText>
            </w:r>
            <w:r>
              <w:rPr>
                <w:color w:val="0000FF"/>
              </w:rPr>
              <w:fldChar w:fldCharType="separate"/>
            </w:r>
            <w:r>
              <w:rPr>
                <w:color w:val="0000FF"/>
              </w:rPr>
              <w:t>A07.07.003.001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"https://login.consultant.ru/link/?req=doc&amp;base=LAW&amp;n=371416&amp;date=02.02.2024&amp;dst=102676&amp;field=134"</w:instrText>
            </w:r>
            <w:r>
              <w:rPr>
                <w:color w:val="0000FF"/>
              </w:rPr>
              <w:fldChar w:fldCharType="separate"/>
            </w:r>
            <w:r>
              <w:rPr>
                <w:color w:val="0000FF"/>
              </w:rPr>
              <w:t>A07.07.003.002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"https://login.consultant.ru/link/?req=doc&amp;base=LAW&amp;n=371416&amp;date=02.02.2024&amp;dst=102690&amp;field=134"</w:instrText>
            </w:r>
            <w:r>
              <w:rPr>
                <w:color w:val="0000FF"/>
              </w:rPr>
              <w:fldChar w:fldCharType="separate"/>
            </w:r>
            <w:r>
              <w:rPr>
                <w:color w:val="0000FF"/>
              </w:rPr>
              <w:t>A07.07.005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"https://login.consultant.ru/link/?req=doc&amp;base=LAW&amp;n=371416&amp;date=02.02.2024&amp;dst=102694&amp;field=134"</w:instrText>
            </w:r>
            <w:r>
              <w:rPr>
                <w:color w:val="0000FF"/>
              </w:rPr>
              <w:fldChar w:fldCharType="separate"/>
            </w:r>
            <w:r>
              <w:rPr>
                <w:color w:val="0000FF"/>
              </w:rPr>
              <w:t>A07.08.001.001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"https://login.consultant.ru/link/?req=doc&amp;base=LAW&amp;n=371416&amp;date=02.02.2024&amp;dst=102696&amp;field=134"</w:instrText>
            </w:r>
            <w:r>
              <w:rPr>
                <w:color w:val="0000FF"/>
              </w:rPr>
              <w:fldChar w:fldCharType="separate"/>
            </w:r>
            <w:r>
              <w:rPr>
                <w:color w:val="0000FF"/>
              </w:rPr>
              <w:t>A07.08.001.002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"https://login.consultant.ru/link/?req=doc&amp;base=LAW&amp;n=371416&amp;date=02.02.2024&amp;dst=102712&amp;field=134"</w:instrText>
            </w:r>
            <w:r>
              <w:rPr>
                <w:color w:val="0000FF"/>
              </w:rPr>
              <w:fldChar w:fldCharType="separate"/>
            </w:r>
            <w:r>
              <w:rPr>
                <w:color w:val="0000FF"/>
              </w:rPr>
              <w:t>A07.09.001.001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"https://login.consultant.ru/link/?req=doc&amp;base=LAW&amp;n=371416&amp;date=02.02.2024&amp;dst=102714&amp;field=134"</w:instrText>
            </w:r>
            <w:r>
              <w:rPr>
                <w:color w:val="0000FF"/>
              </w:rPr>
              <w:fldChar w:fldCharType="separate"/>
            </w:r>
            <w:r>
              <w:rPr>
                <w:color w:val="0000FF"/>
              </w:rPr>
              <w:t>A07.09.001.002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"https://login.consultant.ru/link/?req=doc&amp;base=LAW&amp;n=371416&amp;date=02.02.2024&amp;dst=102722&amp;field=134"</w:instrText>
            </w:r>
            <w:r>
              <w:rPr>
                <w:color w:val="0000FF"/>
              </w:rPr>
              <w:fldChar w:fldCharType="separate"/>
            </w:r>
            <w:r>
              <w:rPr>
                <w:color w:val="0000FF"/>
              </w:rPr>
              <w:t>A07.09.002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"https://login.consultant.ru/link/?req=doc&amp;base=LAW&amp;n=371416&amp;date=02.02.2024&amp;dst=102762&amp;field=134"</w:instrText>
            </w:r>
            <w:r>
              <w:rPr>
                <w:color w:val="0000FF"/>
              </w:rPr>
              <w:fldChar w:fldCharType="separate"/>
            </w:r>
            <w:r>
              <w:rPr>
                <w:color w:val="0000FF"/>
              </w:rPr>
              <w:t>A07.11.001.001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"https://login.consultant.ru/link/?req=doc&amp;base=LAW&amp;n=371416&amp;date=02.02.2024&amp;dst=102764&amp;field=134"</w:instrText>
            </w:r>
            <w:r>
              <w:rPr>
                <w:color w:val="0000FF"/>
              </w:rPr>
              <w:fldChar w:fldCharType="separate"/>
            </w:r>
            <w:r>
              <w:rPr>
                <w:color w:val="0000FF"/>
              </w:rPr>
              <w:t>A07.11.001.002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"https://login.consultant.ru/link/?req=doc&amp;base=LAW&amp;n=371416&amp;date=02.02.2024&amp;dst=102774&amp;field=134"</w:instrText>
            </w:r>
            <w:r>
              <w:rPr>
                <w:color w:val="0000FF"/>
              </w:rPr>
              <w:fldChar w:fldCharType="separate"/>
            </w:r>
            <w:r>
              <w:rPr>
                <w:color w:val="0000FF"/>
              </w:rPr>
              <w:t>A07.12.001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"https://login.consultant.ru/link/?req=doc&amp;base=LAW&amp;n=371416&amp;date=02.02.2024&amp;dst=102780&amp;field=134"</w:instrText>
            </w:r>
            <w:r>
              <w:rPr>
                <w:color w:val="0000FF"/>
              </w:rPr>
              <w:fldChar w:fldCharType="separate"/>
            </w:r>
            <w:r>
              <w:rPr>
                <w:color w:val="0000FF"/>
              </w:rPr>
              <w:t>A07.14.001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"https://login.consultant.ru/link/?req=doc&amp;base=LAW&amp;n=371416&amp;date=02.02.2024&amp;dst=102784&amp;field=134"</w:instrText>
            </w:r>
            <w:r>
              <w:rPr>
                <w:color w:val="0000FF"/>
              </w:rPr>
              <w:fldChar w:fldCharType="separate"/>
            </w:r>
            <w:r>
              <w:rPr>
                <w:color w:val="0000FF"/>
              </w:rPr>
              <w:t>A07.14.001.002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"https://login.consultant.ru/link/?req=doc&amp;base=LAW&amp;n=371416&amp;date=02.02.2024&amp;dst=102804&amp;field=134"</w:instrText>
            </w:r>
            <w:r>
              <w:rPr>
                <w:color w:val="0000FF"/>
              </w:rPr>
              <w:fldChar w:fldCharType="separate"/>
            </w:r>
            <w:r>
              <w:rPr>
                <w:color w:val="0000FF"/>
              </w:rPr>
              <w:t>A07.15.001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"https://login.consultant.ru/link/?req=doc&amp;base=LAW&amp;n=371416&amp;date=02.02.2024&amp;dst=102806&amp;field=134"</w:instrText>
            </w:r>
            <w:r>
              <w:rPr>
                <w:color w:val="0000FF"/>
              </w:rPr>
              <w:fldChar w:fldCharType="separate"/>
            </w:r>
            <w:r>
              <w:rPr>
                <w:color w:val="0000FF"/>
              </w:rPr>
              <w:t>A07.15.001.001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"https://login.consultant.ru/link/?req=doc&amp;base=LAW&amp;n=371416&amp;date=02.02.2024&amp;dst=102812&amp;field=134"</w:instrText>
            </w:r>
            <w:r>
              <w:rPr>
                <w:color w:val="0000FF"/>
              </w:rPr>
              <w:fldChar w:fldCharType="separate"/>
            </w:r>
            <w:r>
              <w:rPr>
                <w:color w:val="0000FF"/>
              </w:rPr>
              <w:t>A07.16.001.001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"https://login.consultant.ru/link/?req=doc&amp;base=LAW&amp;n=371416&amp;date=02.02.2024&amp;dst=102814&amp;field=134"</w:instrText>
            </w:r>
            <w:r>
              <w:rPr>
                <w:color w:val="0000FF"/>
              </w:rPr>
              <w:fldChar w:fldCharType="separate"/>
            </w:r>
            <w:r>
              <w:rPr>
                <w:color w:val="0000FF"/>
              </w:rPr>
              <w:t>A07.16.001.002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"https://login.consultant.ru/link/?req=doc&amp;base=LAW&amp;n=371416&amp;date=02.02.2024&amp;dst=102836&amp;field=134"</w:instrText>
            </w:r>
            <w:r>
              <w:rPr>
                <w:color w:val="0000FF"/>
              </w:rPr>
              <w:fldChar w:fldCharType="separate"/>
            </w:r>
            <w:r>
              <w:rPr>
                <w:color w:val="0000FF"/>
              </w:rPr>
              <w:t>A07.18.001.001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"https://login.consultant.ru/link/?req=doc&amp;base=LAW&amp;n=371416&amp;date=02.02.2024&amp;dst=102838&amp;field=134"</w:instrText>
            </w:r>
            <w:r>
              <w:rPr>
                <w:color w:val="0000FF"/>
              </w:rPr>
              <w:fldChar w:fldCharType="separate"/>
            </w:r>
            <w:r>
              <w:rPr>
                <w:color w:val="0000FF"/>
              </w:rPr>
              <w:t>A07.18.001.002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"https://login.consultant.ru/link/?req=doc&amp;base=LAW&amp;n=371416&amp;date=02.02.2024&amp;dst=102852&amp;field=134"</w:instrText>
            </w:r>
            <w:r>
              <w:rPr>
                <w:color w:val="0000FF"/>
              </w:rPr>
              <w:fldChar w:fldCharType="separate"/>
            </w:r>
            <w:r>
              <w:rPr>
                <w:color w:val="0000FF"/>
              </w:rPr>
              <w:t>A07.19.001.001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"https://login.consultant.ru/link/?req=doc&amp;base=LAW&amp;n=371416&amp;date=02.02.2024&amp;dst=102854&amp;field=134"</w:instrText>
            </w:r>
            <w:r>
              <w:rPr>
                <w:color w:val="0000FF"/>
              </w:rPr>
              <w:fldChar w:fldCharType="separate"/>
            </w:r>
            <w:r>
              <w:rPr>
                <w:color w:val="0000FF"/>
              </w:rPr>
              <w:t>A07.19.001.002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"https://login.consultant.ru/link/?req=doc&amp;base=LAW&amp;n=371416&amp;date=02.02.2024&amp;dst=102876&amp;field=134"</w:instrText>
            </w:r>
            <w:r>
              <w:rPr>
                <w:color w:val="0000FF"/>
              </w:rPr>
              <w:fldChar w:fldCharType="separate"/>
            </w:r>
            <w:r>
              <w:rPr>
                <w:color w:val="0000FF"/>
              </w:rPr>
              <w:t>A07.20.001.001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"https://login.consultant.ru/link/?req=doc&amp;base=LAW&amp;n=371416&amp;date=02.02.2024&amp;dst=102878&amp;field=134"</w:instrText>
            </w:r>
            <w:r>
              <w:rPr>
                <w:color w:val="0000FF"/>
              </w:rPr>
              <w:fldChar w:fldCharType="separate"/>
            </w:r>
            <w:r>
              <w:rPr>
                <w:color w:val="0000FF"/>
              </w:rPr>
              <w:t>A07.20.001.002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"https://login.consultant.ru/link/?req=doc&amp;base=LAW&amp;n=371416&amp;date=02.02.2024&amp;dst=102890&amp;field=134"</w:instrText>
            </w:r>
            <w:r>
              <w:rPr>
                <w:color w:val="0000FF"/>
              </w:rPr>
              <w:fldChar w:fldCharType="separate"/>
            </w:r>
            <w:r>
              <w:rPr>
                <w:color w:val="0000FF"/>
              </w:rPr>
              <w:t>A07.20.003.001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"https://login.consultant.ru/link/?req=doc&amp;base=LAW&amp;n=371416&amp;date=02.02.2024&amp;dst=102892&amp;field=134"</w:instrText>
            </w:r>
            <w:r>
              <w:rPr>
                <w:color w:val="0000FF"/>
              </w:rPr>
              <w:fldChar w:fldCharType="separate"/>
            </w:r>
            <w:r>
              <w:rPr>
                <w:color w:val="0000FF"/>
              </w:rPr>
              <w:t>A07.20.003.002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"https://login.consultant.ru/link/?req=doc&amp;base=LAW&amp;n=371416&amp;date=02.02.2024&amp;dst=102912&amp;field=134"</w:instrText>
            </w:r>
            <w:r>
              <w:rPr>
                <w:color w:val="0000FF"/>
              </w:rPr>
              <w:fldChar w:fldCharType="separate"/>
            </w:r>
            <w:r>
              <w:rPr>
                <w:color w:val="0000FF"/>
              </w:rPr>
              <w:t>A07.21.001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"https://login.consultant.ru/link/?req=doc&amp;base=LAW&amp;n=371416&amp;date=02.02.2024&amp;dst=102916&amp;field=134"</w:instrText>
            </w:r>
            <w:r>
              <w:rPr>
                <w:color w:val="0000FF"/>
              </w:rPr>
              <w:fldChar w:fldCharType="separate"/>
            </w:r>
            <w:r>
              <w:rPr>
                <w:color w:val="0000FF"/>
              </w:rPr>
              <w:t>A07.21.001.002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"https://login.consultant.ru/link/?req=doc&amp;base=LAW&amp;n=371416&amp;date=02.02.2024&amp;dst=102930&amp;field=134"</w:instrText>
            </w:r>
            <w:r>
              <w:rPr>
                <w:color w:val="0000FF"/>
              </w:rPr>
              <w:fldChar w:fldCharType="separate"/>
            </w:r>
            <w:r>
              <w:rPr>
                <w:color w:val="0000FF"/>
              </w:rPr>
              <w:t>A07.22.001.001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"https://login.consultant.ru/link/?req=doc&amp;base=LAW&amp;n=371416&amp;date=02.02.2024&amp;dst=102932&amp;field=134"</w:instrText>
            </w:r>
            <w:r>
              <w:rPr>
                <w:color w:val="0000FF"/>
              </w:rPr>
              <w:fldChar w:fldCharType="separate"/>
            </w:r>
            <w:r>
              <w:rPr>
                <w:color w:val="0000FF"/>
              </w:rPr>
              <w:t>A07.22.001.002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"https://login.consultant.ru/link/?req=doc&amp;base=LAW&amp;n=371416&amp;date=02.02.2024&amp;dst=102960&amp;field=134"</w:instrText>
            </w:r>
            <w:r>
              <w:rPr>
                <w:color w:val="0000FF"/>
              </w:rPr>
              <w:fldChar w:fldCharType="separate"/>
            </w:r>
            <w:r>
              <w:rPr>
                <w:color w:val="0000FF"/>
              </w:rPr>
              <w:t>A07.23.001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"https://login.consultant.ru/link/?req=doc&amp;base=LAW&amp;n=371416&amp;date=02.02.2024&amp;dst=102964&amp;field=134"</w:instrText>
            </w:r>
            <w:r>
              <w:rPr>
                <w:color w:val="0000FF"/>
              </w:rPr>
              <w:fldChar w:fldCharType="separate"/>
            </w:r>
            <w:r>
              <w:rPr>
                <w:color w:val="0000FF"/>
              </w:rPr>
              <w:t>A07.23.001.002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"https://login.consultant.ru/link/?req=doc&amp;base=LAW&amp;n=371416&amp;date=02.02.2024&amp;dst=102970&amp;field=134"</w:instrText>
            </w:r>
            <w:r>
              <w:rPr>
                <w:color w:val="0000FF"/>
              </w:rPr>
              <w:fldChar w:fldCharType="separate"/>
            </w:r>
            <w:r>
              <w:rPr>
                <w:color w:val="0000FF"/>
              </w:rPr>
              <w:t>A07.23.002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"https://login.consultant.ru/link/?req=doc&amp;base=LAW&amp;n=371416&amp;date=02.02.2024&amp;dst=103000&amp;field=134"</w:instrText>
            </w:r>
            <w:r>
              <w:rPr>
                <w:color w:val="0000FF"/>
              </w:rPr>
              <w:fldChar w:fldCharType="separate"/>
            </w:r>
            <w:r>
              <w:rPr>
                <w:color w:val="0000FF"/>
              </w:rPr>
              <w:t>A07.26.002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"https://login.consultant.ru/link/?req=doc&amp;base=LAW&amp;n=371416&amp;date=02.02.2024&amp;dst=103012&amp;field=134"</w:instrText>
            </w:r>
            <w:r>
              <w:rPr>
                <w:color w:val="0000FF"/>
              </w:rPr>
              <w:fldChar w:fldCharType="separate"/>
            </w:r>
            <w:r>
              <w:rPr>
                <w:color w:val="0000FF"/>
              </w:rPr>
              <w:t>A07.28.001.001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"https://login.consultant.ru/link/?req=doc&amp;base=LAW&amp;n=371416&amp;date=02.02.2024&amp;dst=103014&amp;field=134"</w:instrText>
            </w:r>
            <w:r>
              <w:rPr>
                <w:color w:val="0000FF"/>
              </w:rPr>
              <w:fldChar w:fldCharType="separate"/>
            </w:r>
            <w:r>
              <w:rPr>
                <w:color w:val="0000FF"/>
              </w:rPr>
              <w:t>A07.28.001.002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"https://login.consultant.ru/link/?req=doc&amp;base=LAW&amp;n=371416&amp;date=02.02.2024&amp;dst=103038&amp;field=134"</w:instrText>
            </w:r>
            <w:r>
              <w:rPr>
                <w:color w:val="0000FF"/>
              </w:rPr>
              <w:fldChar w:fldCharType="separate"/>
            </w:r>
            <w:r>
              <w:rPr>
                <w:color w:val="0000FF"/>
              </w:rPr>
              <w:t>A07.30.002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"https://login.consultant.ru/link/?req=doc&amp;base=LAW&amp;n=371416&amp;date=02.02.2024&amp;dst=103070&amp;field=134"</w:instrText>
            </w:r>
            <w:r>
              <w:rPr>
                <w:color w:val="0000FF"/>
              </w:rPr>
              <w:fldChar w:fldCharType="separate"/>
            </w:r>
            <w:r>
              <w:rPr>
                <w:color w:val="0000FF"/>
              </w:rPr>
              <w:t>A07.30.009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"https://login.consultant.ru/link/?req=doc&amp;base=LAW&amp;n=371416&amp;date=02.02.2024&amp;dst=103072&amp;field=134"</w:instrText>
            </w:r>
            <w:r>
              <w:rPr>
                <w:color w:val="0000FF"/>
              </w:rPr>
              <w:fldChar w:fldCharType="separate"/>
            </w:r>
            <w:r>
              <w:rPr>
                <w:color w:val="0000FF"/>
              </w:rPr>
              <w:t>A07.30.009.001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"https://login.consultant.ru/link/?req=doc&amp;base=LAW&amp;n=371416&amp;date=02.02.2024&amp;dst=103100&amp;field=134"</w:instrText>
            </w:r>
            <w:r>
              <w:rPr>
                <w:color w:val="0000FF"/>
              </w:rPr>
              <w:fldChar w:fldCharType="separate"/>
            </w:r>
            <w:r>
              <w:rPr>
                <w:color w:val="0000FF"/>
              </w:rPr>
              <w:t>A07.30.025.001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"https://login.consultant.ru/link/?req=doc&amp;base=LAW&amp;n=371416&amp;date=02.02.2024&amp;dst=103102&amp;field=134"</w:instrText>
            </w:r>
            <w:r>
              <w:rPr>
                <w:color w:val="0000FF"/>
              </w:rPr>
              <w:fldChar w:fldCharType="separate"/>
            </w:r>
            <w:r>
              <w:rPr>
                <w:color w:val="0000FF"/>
              </w:rPr>
              <w:t>A07.30.025.002</w:t>
            </w:r>
            <w:r>
              <w:rPr>
                <w:color w:val="0000FF"/>
              </w:rPr>
              <w:fldChar w:fldCharType="end"/>
            </w:r>
          </w:p>
        </w:tc>
        <w:tc>
          <w:tcPr>
            <w:tcW w:type="dxa" w:w="1644"/>
            <w:tcMar>
              <w:left w:type="dxa" w:w="0"/>
              <w:right w:type="dxa" w:w="0"/>
            </w:tcMar>
          </w:tcPr>
          <w:p w14:paraId="88280000">
            <w:pPr>
              <w:pStyle w:val="Style_2"/>
              <w:ind w:firstLine="0" w:left="0"/>
              <w:jc w:val="center"/>
            </w:pPr>
            <w:r>
              <w:t>Иной классификационный критерий: mt007, mt009, mt011</w:t>
            </w:r>
          </w:p>
        </w:tc>
        <w:tc>
          <w:tcPr>
            <w:tcW w:type="dxa" w:w="1077"/>
            <w:tcMar>
              <w:left w:type="dxa" w:w="0"/>
              <w:right w:type="dxa" w:w="0"/>
            </w:tcMar>
          </w:tcPr>
          <w:p w14:paraId="89280000">
            <w:pPr>
              <w:pStyle w:val="Style_2"/>
              <w:ind w:firstLine="0" w:left="0"/>
              <w:jc w:val="center"/>
            </w:pPr>
            <w:r>
              <w:t>25,33</w:t>
            </w:r>
          </w:p>
        </w:tc>
      </w:tr>
      <w:tr>
        <w:tc>
          <w:tcPr>
            <w:tcW w:type="dxa" w:w="971"/>
            <w:tcMar>
              <w:left w:type="dxa" w:w="0"/>
              <w:right w:type="dxa" w:w="0"/>
            </w:tcMar>
          </w:tcPr>
          <w:p w14:paraId="8A280000">
            <w:pPr>
              <w:pStyle w:val="Style_2"/>
              <w:ind w:firstLine="0" w:left="0"/>
              <w:jc w:val="center"/>
            </w:pPr>
            <w:r>
              <w:t>ds19.063</w:t>
            </w:r>
          </w:p>
        </w:tc>
        <w:tc>
          <w:tcPr>
            <w:tcW w:type="dxa" w:w="860"/>
            <w:tcMar>
              <w:left w:type="dxa" w:w="0"/>
              <w:right w:type="dxa" w:w="0"/>
            </w:tcMar>
          </w:tcPr>
          <w:p w14:paraId="8B280000">
            <w:pPr>
              <w:pStyle w:val="Style_2"/>
              <w:ind w:firstLine="0" w:left="0"/>
              <w:jc w:val="center"/>
            </w:pPr>
            <w:r>
              <w:t>86</w:t>
            </w:r>
          </w:p>
        </w:tc>
        <w:tc>
          <w:tcPr>
            <w:tcW w:type="dxa" w:w="1587"/>
            <w:tcMar>
              <w:left w:type="dxa" w:w="0"/>
              <w:right w:type="dxa" w:w="0"/>
            </w:tcMar>
          </w:tcPr>
          <w:p w14:paraId="8C280000">
            <w:pPr>
              <w:pStyle w:val="Style_2"/>
              <w:ind w:firstLine="0" w:left="0"/>
              <w:jc w:val="left"/>
            </w:pPr>
            <w:r>
              <w:t>ЗНО лимфоидной и кроветворной тканей без специального противоопухолевого лечения (уровень 1) &lt;***&gt;</w:t>
            </w:r>
          </w:p>
        </w:tc>
        <w:tc>
          <w:tcPr>
            <w:tcW w:type="dxa" w:w="3402"/>
            <w:tcMar>
              <w:left w:type="dxa" w:w="0"/>
              <w:right w:type="dxa" w:w="0"/>
            </w:tcMar>
          </w:tcPr>
          <w:p w14:paraId="8D280000">
            <w:pPr>
              <w:pStyle w:val="Style_2"/>
              <w:ind w:firstLine="0" w:left="0"/>
              <w:jc w:val="center"/>
            </w:pPr>
            <w:r>
              <w:t>C81 - C96, D45 - D47</w:t>
            </w:r>
          </w:p>
        </w:tc>
        <w:tc>
          <w:tcPr>
            <w:tcW w:type="dxa" w:w="2324"/>
            <w:tcMar>
              <w:left w:type="dxa" w:w="0"/>
              <w:right w:type="dxa" w:w="0"/>
            </w:tcMar>
          </w:tcPr>
          <w:p w14:paraId="8E280000">
            <w:pPr>
              <w:pStyle w:val="Style_2"/>
              <w:ind w:firstLine="0" w:left="0"/>
              <w:jc w:val="center"/>
            </w:pPr>
            <w:r>
              <w:t>-</w:t>
            </w:r>
          </w:p>
        </w:tc>
        <w:tc>
          <w:tcPr>
            <w:tcW w:type="dxa" w:w="1644"/>
            <w:tcMar>
              <w:left w:type="dxa" w:w="0"/>
              <w:right w:type="dxa" w:w="0"/>
            </w:tcMar>
          </w:tcPr>
          <w:p w14:paraId="8F280000">
            <w:pPr>
              <w:pStyle w:val="Style_2"/>
              <w:ind w:firstLine="0" w:left="0"/>
              <w:jc w:val="center"/>
            </w:pPr>
            <w:r>
              <w:t>Длительность: До трех дней включительно</w:t>
            </w:r>
          </w:p>
        </w:tc>
        <w:tc>
          <w:tcPr>
            <w:tcW w:type="dxa" w:w="1077"/>
            <w:tcMar>
              <w:left w:type="dxa" w:w="0"/>
              <w:right w:type="dxa" w:w="0"/>
            </w:tcMar>
          </w:tcPr>
          <w:p w14:paraId="90280000">
            <w:pPr>
              <w:pStyle w:val="Style_2"/>
              <w:ind w:firstLine="0" w:left="0"/>
              <w:jc w:val="center"/>
            </w:pPr>
            <w:r>
              <w:t>0,15</w:t>
            </w:r>
          </w:p>
        </w:tc>
      </w:tr>
      <w:tr>
        <w:tc>
          <w:tcPr>
            <w:tcW w:type="dxa" w:w="971"/>
            <w:tcMar>
              <w:left w:type="dxa" w:w="0"/>
              <w:right w:type="dxa" w:w="0"/>
            </w:tcMar>
          </w:tcPr>
          <w:p w14:paraId="91280000">
            <w:pPr>
              <w:pStyle w:val="Style_2"/>
              <w:ind w:firstLine="0" w:left="0"/>
              <w:jc w:val="center"/>
            </w:pPr>
            <w:r>
              <w:t>ds19.064</w:t>
            </w:r>
          </w:p>
        </w:tc>
        <w:tc>
          <w:tcPr>
            <w:tcW w:type="dxa" w:w="860"/>
            <w:tcMar>
              <w:left w:type="dxa" w:w="0"/>
              <w:right w:type="dxa" w:w="0"/>
            </w:tcMar>
          </w:tcPr>
          <w:p w14:paraId="92280000">
            <w:pPr>
              <w:pStyle w:val="Style_2"/>
              <w:ind w:firstLine="0" w:left="0"/>
              <w:jc w:val="center"/>
            </w:pPr>
            <w:r>
              <w:t>87</w:t>
            </w:r>
          </w:p>
        </w:tc>
        <w:tc>
          <w:tcPr>
            <w:tcW w:type="dxa" w:w="1587"/>
            <w:tcMar>
              <w:left w:type="dxa" w:w="0"/>
              <w:right w:type="dxa" w:w="0"/>
            </w:tcMar>
          </w:tcPr>
          <w:p w14:paraId="93280000">
            <w:pPr>
              <w:pStyle w:val="Style_2"/>
              <w:ind w:firstLine="0" w:left="0"/>
              <w:jc w:val="left"/>
            </w:pPr>
            <w:r>
              <w:t xml:space="preserve">ЗНО лимфоидной и кроветворной тканей без специального противоопухолевого лечения (уровень 2) </w:t>
            </w:r>
            <w:r>
              <w:rPr>
                <w:color w:val="0000FF"/>
              </w:rPr>
              <w:fldChar w:fldCharType="begin"/>
            </w:r>
            <w:r>
              <w:rPr>
                <w:color w:val="0000FF"/>
              </w:rPr>
              <w:instrText>HYPERLINK \l "Par11164" \o "&lt;***&gt;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instrText>
            </w:r>
            <w:r>
              <w:rPr>
                <w:color w:val="0000FF"/>
              </w:rPr>
              <w:fldChar w:fldCharType="separate"/>
            </w:r>
            <w:r>
              <w:rPr>
                <w:color w:val="0000FF"/>
              </w:rPr>
              <w:t>&lt;***&gt;</w:t>
            </w:r>
            <w:r>
              <w:rPr>
                <w:color w:val="0000FF"/>
              </w:rPr>
              <w:fldChar w:fldCharType="end"/>
            </w:r>
          </w:p>
        </w:tc>
        <w:tc>
          <w:tcPr>
            <w:tcW w:type="dxa" w:w="3402"/>
            <w:tcMar>
              <w:left w:type="dxa" w:w="0"/>
              <w:right w:type="dxa" w:w="0"/>
            </w:tcMar>
          </w:tcPr>
          <w:p w14:paraId="94280000">
            <w:pPr>
              <w:pStyle w:val="Style_2"/>
              <w:ind w:firstLine="0" w:left="0"/>
              <w:jc w:val="center"/>
            </w:pPr>
            <w:r>
              <w:t>C81 - C96, D45 - D47</w:t>
            </w:r>
          </w:p>
        </w:tc>
        <w:tc>
          <w:tcPr>
            <w:tcW w:type="dxa" w:w="2324"/>
            <w:tcMar>
              <w:left w:type="dxa" w:w="0"/>
              <w:right w:type="dxa" w:w="0"/>
            </w:tcMar>
          </w:tcPr>
          <w:p w14:paraId="95280000">
            <w:pPr>
              <w:pStyle w:val="Style_2"/>
              <w:ind w:firstLine="0" w:left="0"/>
              <w:jc w:val="center"/>
            </w:pPr>
            <w:r>
              <w:t>-</w:t>
            </w:r>
          </w:p>
        </w:tc>
        <w:tc>
          <w:tcPr>
            <w:tcW w:type="dxa" w:w="1644"/>
            <w:tcMar>
              <w:left w:type="dxa" w:w="0"/>
              <w:right w:type="dxa" w:w="0"/>
            </w:tcMar>
          </w:tcPr>
          <w:p w14:paraId="96280000">
            <w:pPr>
              <w:pStyle w:val="Style_2"/>
              <w:ind w:firstLine="0" w:left="0"/>
              <w:jc w:val="center"/>
            </w:pPr>
            <w:r>
              <w:t>Длительность: от 4 до 10 дней включительно</w:t>
            </w:r>
          </w:p>
        </w:tc>
        <w:tc>
          <w:tcPr>
            <w:tcW w:type="dxa" w:w="1077"/>
            <w:tcMar>
              <w:left w:type="dxa" w:w="0"/>
              <w:right w:type="dxa" w:w="0"/>
            </w:tcMar>
          </w:tcPr>
          <w:p w14:paraId="97280000">
            <w:pPr>
              <w:pStyle w:val="Style_2"/>
              <w:ind w:firstLine="0" w:left="0"/>
              <w:jc w:val="center"/>
            </w:pPr>
            <w:r>
              <w:t>0,69</w:t>
            </w:r>
          </w:p>
        </w:tc>
      </w:tr>
      <w:tr>
        <w:tc>
          <w:tcPr>
            <w:tcW w:type="dxa" w:w="971"/>
            <w:tcMar>
              <w:left w:type="dxa" w:w="0"/>
              <w:right w:type="dxa" w:w="0"/>
            </w:tcMar>
          </w:tcPr>
          <w:p w14:paraId="98280000">
            <w:pPr>
              <w:pStyle w:val="Style_2"/>
              <w:ind w:firstLine="0" w:left="0"/>
              <w:jc w:val="center"/>
            </w:pPr>
            <w:r>
              <w:t>ds19.065</w:t>
            </w:r>
          </w:p>
        </w:tc>
        <w:tc>
          <w:tcPr>
            <w:tcW w:type="dxa" w:w="860"/>
            <w:tcMar>
              <w:left w:type="dxa" w:w="0"/>
              <w:right w:type="dxa" w:w="0"/>
            </w:tcMar>
          </w:tcPr>
          <w:p w14:paraId="99280000">
            <w:pPr>
              <w:pStyle w:val="Style_2"/>
              <w:ind w:firstLine="0" w:left="0"/>
              <w:jc w:val="center"/>
            </w:pPr>
            <w:r>
              <w:t>88</w:t>
            </w:r>
          </w:p>
        </w:tc>
        <w:tc>
          <w:tcPr>
            <w:tcW w:type="dxa" w:w="1587"/>
            <w:tcMar>
              <w:left w:type="dxa" w:w="0"/>
              <w:right w:type="dxa" w:w="0"/>
            </w:tcMar>
          </w:tcPr>
          <w:p w14:paraId="9A280000">
            <w:pPr>
              <w:pStyle w:val="Style_2"/>
              <w:ind w:firstLine="0" w:left="0"/>
              <w:jc w:val="left"/>
            </w:pPr>
            <w:r>
              <w:t>ЗНО лимфоидной и кроветворной тканей без специального противоопухолевого лечения (уровень 3) &lt;***&gt;</w:t>
            </w:r>
          </w:p>
        </w:tc>
        <w:tc>
          <w:tcPr>
            <w:tcW w:type="dxa" w:w="3402"/>
            <w:tcMar>
              <w:left w:type="dxa" w:w="0"/>
              <w:right w:type="dxa" w:w="0"/>
            </w:tcMar>
          </w:tcPr>
          <w:p w14:paraId="9B280000">
            <w:pPr>
              <w:pStyle w:val="Style_2"/>
              <w:ind w:firstLine="0" w:left="0"/>
              <w:jc w:val="center"/>
            </w:pPr>
            <w:r>
              <w:t>C81 - C96, D45 - D47</w:t>
            </w:r>
          </w:p>
        </w:tc>
        <w:tc>
          <w:tcPr>
            <w:tcW w:type="dxa" w:w="2324"/>
            <w:tcMar>
              <w:left w:type="dxa" w:w="0"/>
              <w:right w:type="dxa" w:w="0"/>
            </w:tcMar>
          </w:tcPr>
          <w:p w14:paraId="9C280000">
            <w:pPr>
              <w:pStyle w:val="Style_2"/>
              <w:ind w:firstLine="0" w:left="0"/>
              <w:jc w:val="center"/>
            </w:pPr>
            <w:r>
              <w:t>-</w:t>
            </w:r>
          </w:p>
        </w:tc>
        <w:tc>
          <w:tcPr>
            <w:tcW w:type="dxa" w:w="1644"/>
            <w:tcMar>
              <w:left w:type="dxa" w:w="0"/>
              <w:right w:type="dxa" w:w="0"/>
            </w:tcMar>
          </w:tcPr>
          <w:p w14:paraId="9D280000">
            <w:pPr>
              <w:pStyle w:val="Style_2"/>
              <w:ind w:firstLine="0" w:left="0"/>
              <w:jc w:val="center"/>
            </w:pPr>
            <w:r>
              <w:t>Длительность: от 11 до 20 дней включительно</w:t>
            </w:r>
          </w:p>
        </w:tc>
        <w:tc>
          <w:tcPr>
            <w:tcW w:type="dxa" w:w="1077"/>
            <w:tcMar>
              <w:left w:type="dxa" w:w="0"/>
              <w:right w:type="dxa" w:w="0"/>
            </w:tcMar>
          </w:tcPr>
          <w:p w14:paraId="9E280000">
            <w:pPr>
              <w:pStyle w:val="Style_2"/>
              <w:ind w:firstLine="0" w:left="0"/>
              <w:jc w:val="center"/>
            </w:pPr>
            <w:r>
              <w:t>1,57</w:t>
            </w:r>
          </w:p>
        </w:tc>
      </w:tr>
      <w:tr>
        <w:tc>
          <w:tcPr>
            <w:tcW w:type="dxa" w:w="971"/>
            <w:tcMar>
              <w:left w:type="dxa" w:w="0"/>
              <w:right w:type="dxa" w:w="0"/>
            </w:tcMar>
          </w:tcPr>
          <w:p w14:paraId="9F280000">
            <w:pPr>
              <w:pStyle w:val="Style_2"/>
              <w:ind w:firstLine="0" w:left="0"/>
              <w:jc w:val="center"/>
            </w:pPr>
            <w:r>
              <w:t>ds19.066</w:t>
            </w:r>
          </w:p>
        </w:tc>
        <w:tc>
          <w:tcPr>
            <w:tcW w:type="dxa" w:w="860"/>
            <w:tcMar>
              <w:left w:type="dxa" w:w="0"/>
              <w:right w:type="dxa" w:w="0"/>
            </w:tcMar>
          </w:tcPr>
          <w:p w14:paraId="A0280000">
            <w:pPr>
              <w:pStyle w:val="Style_2"/>
              <w:ind w:firstLine="0" w:left="0"/>
              <w:jc w:val="center"/>
            </w:pPr>
            <w:r>
              <w:t>89</w:t>
            </w:r>
          </w:p>
        </w:tc>
        <w:tc>
          <w:tcPr>
            <w:tcW w:type="dxa" w:w="1587"/>
            <w:tcMar>
              <w:left w:type="dxa" w:w="0"/>
              <w:right w:type="dxa" w:w="0"/>
            </w:tcMar>
          </w:tcPr>
          <w:p w14:paraId="A1280000">
            <w:pPr>
              <w:pStyle w:val="Style_2"/>
              <w:ind w:firstLine="0" w:left="0"/>
              <w:jc w:val="left"/>
            </w:pPr>
            <w:r>
              <w:t>ЗНО лимфоидной и кроветворной тканей без специального противоопухолевого лечения (уровень 4) &lt;***&gt;</w:t>
            </w:r>
          </w:p>
        </w:tc>
        <w:tc>
          <w:tcPr>
            <w:tcW w:type="dxa" w:w="3402"/>
            <w:tcMar>
              <w:left w:type="dxa" w:w="0"/>
              <w:right w:type="dxa" w:w="0"/>
            </w:tcMar>
          </w:tcPr>
          <w:p w14:paraId="A2280000">
            <w:pPr>
              <w:pStyle w:val="Style_2"/>
              <w:ind w:firstLine="0" w:left="0"/>
              <w:jc w:val="center"/>
            </w:pPr>
            <w:r>
              <w:t>C81 - C96, D45 - D47</w:t>
            </w:r>
          </w:p>
        </w:tc>
        <w:tc>
          <w:tcPr>
            <w:tcW w:type="dxa" w:w="2324"/>
            <w:tcMar>
              <w:left w:type="dxa" w:w="0"/>
              <w:right w:type="dxa" w:w="0"/>
            </w:tcMar>
          </w:tcPr>
          <w:p w14:paraId="A3280000">
            <w:pPr>
              <w:pStyle w:val="Style_2"/>
              <w:ind w:firstLine="0" w:left="0"/>
              <w:jc w:val="center"/>
            </w:pPr>
            <w:r>
              <w:t>-</w:t>
            </w:r>
          </w:p>
        </w:tc>
        <w:tc>
          <w:tcPr>
            <w:tcW w:type="dxa" w:w="1644"/>
            <w:tcMar>
              <w:left w:type="dxa" w:w="0"/>
              <w:right w:type="dxa" w:w="0"/>
            </w:tcMar>
          </w:tcPr>
          <w:p w14:paraId="A4280000">
            <w:pPr>
              <w:pStyle w:val="Style_2"/>
              <w:ind w:firstLine="0" w:left="0"/>
              <w:jc w:val="center"/>
            </w:pPr>
            <w:r>
              <w:t>Длительность: от 21 до 30 дней включительно</w:t>
            </w:r>
          </w:p>
        </w:tc>
        <w:tc>
          <w:tcPr>
            <w:tcW w:type="dxa" w:w="1077"/>
            <w:tcMar>
              <w:left w:type="dxa" w:w="0"/>
              <w:right w:type="dxa" w:w="0"/>
            </w:tcMar>
          </w:tcPr>
          <w:p w14:paraId="A5280000">
            <w:pPr>
              <w:pStyle w:val="Style_2"/>
              <w:ind w:firstLine="0" w:left="0"/>
              <w:jc w:val="center"/>
            </w:pPr>
            <w:r>
              <w:t>2,82</w:t>
            </w:r>
          </w:p>
        </w:tc>
      </w:tr>
      <w:tr>
        <w:tc>
          <w:tcPr>
            <w:tcW w:type="dxa" w:w="971"/>
            <w:vMerge w:val="restart"/>
            <w:tcMar>
              <w:left w:type="dxa" w:w="0"/>
              <w:right w:type="dxa" w:w="0"/>
            </w:tcMar>
          </w:tcPr>
          <w:p w14:paraId="A6280000">
            <w:pPr>
              <w:pStyle w:val="Style_2"/>
              <w:ind w:firstLine="0" w:left="0"/>
              <w:jc w:val="center"/>
            </w:pPr>
            <w:r>
              <w:t>ds19.067</w:t>
            </w:r>
          </w:p>
        </w:tc>
        <w:tc>
          <w:tcPr>
            <w:tcW w:type="dxa" w:w="860"/>
            <w:vMerge w:val="restart"/>
            <w:tcMar>
              <w:left w:type="dxa" w:w="0"/>
              <w:right w:type="dxa" w:w="0"/>
            </w:tcMar>
          </w:tcPr>
          <w:p w14:paraId="A7280000">
            <w:pPr>
              <w:pStyle w:val="Style_2"/>
              <w:ind w:firstLine="0" w:left="0"/>
              <w:jc w:val="center"/>
            </w:pPr>
            <w:r>
              <w:t>90</w:t>
            </w:r>
          </w:p>
        </w:tc>
        <w:tc>
          <w:tcPr>
            <w:tcW w:type="dxa" w:w="1587"/>
            <w:vMerge w:val="restart"/>
            <w:tcMar>
              <w:left w:type="dxa" w:w="0"/>
              <w:right w:type="dxa" w:w="0"/>
            </w:tcMar>
          </w:tcPr>
          <w:p w14:paraId="A8280000">
            <w:pPr>
              <w:pStyle w:val="Style_2"/>
              <w:ind w:firstLine="0" w:left="0"/>
              <w:jc w:val="left"/>
            </w:pPr>
            <w:r>
              <w:t>ЗНО лимфоидной и кроветворной тканей, лекарственная терапия, взрослые (уровень 1)</w:t>
            </w:r>
          </w:p>
        </w:tc>
        <w:tc>
          <w:tcPr>
            <w:tcW w:type="dxa" w:w="3402"/>
            <w:vMerge w:val="restart"/>
            <w:tcMar>
              <w:left w:type="dxa" w:w="0"/>
              <w:right w:type="dxa" w:w="0"/>
            </w:tcMar>
          </w:tcPr>
          <w:p w14:paraId="A9280000">
            <w:pPr>
              <w:pStyle w:val="Style_2"/>
              <w:ind w:firstLine="0" w:left="0"/>
              <w:jc w:val="center"/>
            </w:pPr>
            <w:r>
              <w:t>C81 - C96, D45 - D47</w:t>
            </w:r>
          </w:p>
        </w:tc>
        <w:tc>
          <w:tcPr>
            <w:tcW w:type="dxa" w:w="2324"/>
            <w:vMerge w:val="restart"/>
            <w:tcMar>
              <w:left w:type="dxa" w:w="0"/>
              <w:right w:type="dxa" w:w="0"/>
            </w:tcMar>
          </w:tcPr>
          <w:p w14:paraId="AA280000">
            <w:pPr>
              <w:pStyle w:val="Style_2"/>
              <w:ind w:firstLine="0" w:left="0"/>
              <w:jc w:val="center"/>
            </w:pPr>
            <w:r>
              <w:t>-</w:t>
            </w:r>
          </w:p>
        </w:tc>
        <w:tc>
          <w:tcPr>
            <w:tcW w:type="dxa" w:w="1644"/>
            <w:tcMar>
              <w:left w:type="dxa" w:w="0"/>
              <w:right w:type="dxa" w:w="0"/>
            </w:tcMar>
          </w:tcPr>
          <w:p w14:paraId="AB280000">
            <w:pPr>
              <w:pStyle w:val="Style_2"/>
              <w:ind w:firstLine="0" w:left="0"/>
              <w:jc w:val="center"/>
            </w:pPr>
            <w:r>
              <w:t>Возрастная группа: старше 18 лет</w:t>
            </w:r>
          </w:p>
        </w:tc>
        <w:tc>
          <w:tcPr>
            <w:tcW w:type="dxa" w:w="1077"/>
            <w:vMerge w:val="restart"/>
            <w:tcMar>
              <w:left w:type="dxa" w:w="0"/>
              <w:right w:type="dxa" w:w="0"/>
            </w:tcMar>
          </w:tcPr>
          <w:p w14:paraId="AC280000">
            <w:pPr>
              <w:pStyle w:val="Style_2"/>
              <w:ind w:firstLine="0" w:left="0"/>
              <w:jc w:val="center"/>
            </w:pPr>
            <w:r>
              <w:t>0,31</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gridSpan w:val="1"/>
            <w:vMerge w:val="continue"/>
            <w:tcMar>
              <w:left w:type="dxa" w:w="0"/>
              <w:right w:type="dxa" w:w="0"/>
            </w:tcMar>
          </w:tcPr>
          <w:p/>
        </w:tc>
        <w:tc>
          <w:tcPr>
            <w:tcW w:type="dxa" w:w="2324"/>
            <w:gridSpan w:val="1"/>
            <w:vMerge w:val="continue"/>
            <w:tcMar>
              <w:left w:type="dxa" w:w="0"/>
              <w:right w:type="dxa" w:w="0"/>
            </w:tcMar>
          </w:tcPr>
          <w:p/>
        </w:tc>
        <w:tc>
          <w:tcPr>
            <w:tcW w:type="dxa" w:w="1644"/>
            <w:tcMar>
              <w:left w:type="dxa" w:w="0"/>
              <w:right w:type="dxa" w:w="0"/>
            </w:tcMar>
          </w:tcPr>
          <w:p w14:paraId="AD280000">
            <w:pPr>
              <w:pStyle w:val="Style_2"/>
              <w:ind w:firstLine="0" w:left="0"/>
              <w:jc w:val="center"/>
            </w:pPr>
            <w:r>
              <w:t>Длительность: До трех дней</w:t>
            </w:r>
          </w:p>
        </w:tc>
        <w:tc>
          <w:tcPr>
            <w:tcW w:type="dxa" w:w="1077"/>
            <w:gridSpan w:val="1"/>
            <w:vMerge w:val="continue"/>
            <w:tcMar>
              <w:left w:type="dxa" w:w="0"/>
              <w:right w:type="dxa" w:w="0"/>
            </w:tcMar>
          </w:tcP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gridSpan w:val="1"/>
            <w:vMerge w:val="continue"/>
            <w:tcMar>
              <w:left w:type="dxa" w:w="0"/>
              <w:right w:type="dxa" w:w="0"/>
            </w:tcMar>
          </w:tcPr>
          <w:p/>
        </w:tc>
        <w:tc>
          <w:tcPr>
            <w:tcW w:type="dxa" w:w="2324"/>
            <w:gridSpan w:val="1"/>
            <w:vMerge w:val="continue"/>
            <w:tcMar>
              <w:left w:type="dxa" w:w="0"/>
              <w:right w:type="dxa" w:w="0"/>
            </w:tcMar>
          </w:tcPr>
          <w:p/>
        </w:tc>
        <w:tc>
          <w:tcPr>
            <w:tcW w:type="dxa" w:w="1644"/>
            <w:tcMar>
              <w:left w:type="dxa" w:w="0"/>
              <w:right w:type="dxa" w:w="0"/>
            </w:tcMar>
          </w:tcPr>
          <w:p w14:paraId="AE280000">
            <w:pPr>
              <w:pStyle w:val="Style_2"/>
              <w:ind w:firstLine="0" w:left="0"/>
              <w:jc w:val="center"/>
            </w:pPr>
            <w:r>
              <w:t>Иной классификационный критерий: gem</w:t>
            </w:r>
          </w:p>
        </w:tc>
        <w:tc>
          <w:tcPr>
            <w:tcW w:type="dxa" w:w="1077"/>
            <w:gridSpan w:val="1"/>
            <w:vMerge w:val="continue"/>
            <w:tcMar>
              <w:left w:type="dxa" w:w="0"/>
              <w:right w:type="dxa" w:w="0"/>
            </w:tcMar>
          </w:tcPr>
          <w:p/>
        </w:tc>
      </w:tr>
      <w:tr>
        <w:tc>
          <w:tcPr>
            <w:tcW w:type="dxa" w:w="971"/>
            <w:vMerge w:val="restart"/>
            <w:tcMar>
              <w:left w:type="dxa" w:w="0"/>
              <w:right w:type="dxa" w:w="0"/>
            </w:tcMar>
          </w:tcPr>
          <w:p w14:paraId="AF280000">
            <w:pPr>
              <w:pStyle w:val="Style_2"/>
              <w:ind w:firstLine="0" w:left="0"/>
              <w:jc w:val="center"/>
            </w:pPr>
            <w:r>
              <w:t>ds19.068</w:t>
            </w:r>
          </w:p>
        </w:tc>
        <w:tc>
          <w:tcPr>
            <w:tcW w:type="dxa" w:w="860"/>
            <w:vMerge w:val="restart"/>
            <w:tcMar>
              <w:left w:type="dxa" w:w="0"/>
              <w:right w:type="dxa" w:w="0"/>
            </w:tcMar>
          </w:tcPr>
          <w:p w14:paraId="B0280000">
            <w:pPr>
              <w:pStyle w:val="Style_2"/>
              <w:ind w:firstLine="0" w:left="0"/>
              <w:jc w:val="center"/>
            </w:pPr>
            <w:r>
              <w:t>91</w:t>
            </w:r>
          </w:p>
        </w:tc>
        <w:tc>
          <w:tcPr>
            <w:tcW w:type="dxa" w:w="1587"/>
            <w:vMerge w:val="restart"/>
            <w:tcMar>
              <w:left w:type="dxa" w:w="0"/>
              <w:right w:type="dxa" w:w="0"/>
            </w:tcMar>
          </w:tcPr>
          <w:p w14:paraId="B1280000">
            <w:pPr>
              <w:pStyle w:val="Style_2"/>
              <w:ind w:firstLine="0" w:left="0"/>
              <w:jc w:val="left"/>
            </w:pPr>
            <w:r>
              <w:t>ЗНО лимфоидной и кроветворной тканей, лекарственная терапия, взрослые (уровень 2)</w:t>
            </w:r>
          </w:p>
        </w:tc>
        <w:tc>
          <w:tcPr>
            <w:tcW w:type="dxa" w:w="3402"/>
            <w:vMerge w:val="restart"/>
            <w:tcMar>
              <w:left w:type="dxa" w:w="0"/>
              <w:right w:type="dxa" w:w="0"/>
            </w:tcMar>
          </w:tcPr>
          <w:p w14:paraId="B2280000">
            <w:pPr>
              <w:pStyle w:val="Style_2"/>
              <w:ind w:firstLine="0" w:left="0"/>
              <w:jc w:val="center"/>
            </w:pPr>
            <w:r>
              <w:t>C81 - C96, D45 - D47</w:t>
            </w:r>
          </w:p>
        </w:tc>
        <w:tc>
          <w:tcPr>
            <w:tcW w:type="dxa" w:w="2324"/>
            <w:vMerge w:val="restart"/>
            <w:tcMar>
              <w:left w:type="dxa" w:w="0"/>
              <w:right w:type="dxa" w:w="0"/>
            </w:tcMar>
          </w:tcPr>
          <w:p w14:paraId="B3280000">
            <w:pPr>
              <w:pStyle w:val="Style_2"/>
              <w:ind w:firstLine="0" w:left="0"/>
              <w:jc w:val="center"/>
            </w:pPr>
            <w:r>
              <w:t>-</w:t>
            </w:r>
          </w:p>
        </w:tc>
        <w:tc>
          <w:tcPr>
            <w:tcW w:type="dxa" w:w="1644"/>
            <w:tcMar>
              <w:left w:type="dxa" w:w="0"/>
              <w:right w:type="dxa" w:w="0"/>
            </w:tcMar>
          </w:tcPr>
          <w:p w14:paraId="B4280000">
            <w:pPr>
              <w:pStyle w:val="Style_2"/>
              <w:ind w:firstLine="0" w:left="0"/>
              <w:jc w:val="center"/>
            </w:pPr>
            <w:r>
              <w:t>Возрастная группа: старше 18 лет</w:t>
            </w:r>
          </w:p>
        </w:tc>
        <w:tc>
          <w:tcPr>
            <w:tcW w:type="dxa" w:w="1077"/>
            <w:vMerge w:val="restart"/>
            <w:tcMar>
              <w:left w:type="dxa" w:w="0"/>
              <w:right w:type="dxa" w:w="0"/>
            </w:tcMar>
          </w:tcPr>
          <w:p w14:paraId="B5280000">
            <w:pPr>
              <w:pStyle w:val="Style_2"/>
              <w:ind w:firstLine="0" w:left="0"/>
              <w:jc w:val="center"/>
            </w:pPr>
            <w:r>
              <w:t>1,36</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gridSpan w:val="1"/>
            <w:vMerge w:val="continue"/>
            <w:tcMar>
              <w:left w:type="dxa" w:w="0"/>
              <w:right w:type="dxa" w:w="0"/>
            </w:tcMar>
          </w:tcPr>
          <w:p/>
        </w:tc>
        <w:tc>
          <w:tcPr>
            <w:tcW w:type="dxa" w:w="2324"/>
            <w:gridSpan w:val="1"/>
            <w:vMerge w:val="continue"/>
            <w:tcMar>
              <w:left w:type="dxa" w:w="0"/>
              <w:right w:type="dxa" w:w="0"/>
            </w:tcMar>
          </w:tcPr>
          <w:p/>
        </w:tc>
        <w:tc>
          <w:tcPr>
            <w:tcW w:type="dxa" w:w="1644"/>
            <w:tcMar>
              <w:left w:type="dxa" w:w="0"/>
              <w:right w:type="dxa" w:w="0"/>
            </w:tcMar>
          </w:tcPr>
          <w:p w14:paraId="B6280000">
            <w:pPr>
              <w:pStyle w:val="Style_2"/>
              <w:ind w:firstLine="0" w:left="0"/>
              <w:jc w:val="center"/>
            </w:pPr>
            <w:r>
              <w:t>Длительность: от 4 до 10 дней включительно</w:t>
            </w:r>
          </w:p>
        </w:tc>
        <w:tc>
          <w:tcPr>
            <w:tcW w:type="dxa" w:w="1077"/>
            <w:gridSpan w:val="1"/>
            <w:vMerge w:val="continue"/>
            <w:tcMar>
              <w:left w:type="dxa" w:w="0"/>
              <w:right w:type="dxa" w:w="0"/>
            </w:tcMar>
          </w:tcP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gridSpan w:val="1"/>
            <w:vMerge w:val="continue"/>
            <w:tcMar>
              <w:left w:type="dxa" w:w="0"/>
              <w:right w:type="dxa" w:w="0"/>
            </w:tcMar>
          </w:tcPr>
          <w:p/>
        </w:tc>
        <w:tc>
          <w:tcPr>
            <w:tcW w:type="dxa" w:w="2324"/>
            <w:gridSpan w:val="1"/>
            <w:vMerge w:val="continue"/>
            <w:tcMar>
              <w:left w:type="dxa" w:w="0"/>
              <w:right w:type="dxa" w:w="0"/>
            </w:tcMar>
          </w:tcPr>
          <w:p/>
        </w:tc>
        <w:tc>
          <w:tcPr>
            <w:tcW w:type="dxa" w:w="1644"/>
            <w:tcMar>
              <w:left w:type="dxa" w:w="0"/>
              <w:right w:type="dxa" w:w="0"/>
            </w:tcMar>
          </w:tcPr>
          <w:p w14:paraId="B7280000">
            <w:pPr>
              <w:pStyle w:val="Style_2"/>
              <w:ind w:firstLine="0" w:left="0"/>
              <w:jc w:val="center"/>
            </w:pPr>
            <w:r>
              <w:t>Иной классификационный критерий: gem</w:t>
            </w:r>
          </w:p>
        </w:tc>
        <w:tc>
          <w:tcPr>
            <w:tcW w:type="dxa" w:w="1077"/>
            <w:gridSpan w:val="1"/>
            <w:vMerge w:val="continue"/>
            <w:tcMar>
              <w:left w:type="dxa" w:w="0"/>
              <w:right w:type="dxa" w:w="0"/>
            </w:tcMar>
          </w:tcPr>
          <w:p/>
        </w:tc>
      </w:tr>
      <w:tr>
        <w:tc>
          <w:tcPr>
            <w:tcW w:type="dxa" w:w="971"/>
            <w:vMerge w:val="restart"/>
            <w:tcMar>
              <w:left w:type="dxa" w:w="0"/>
              <w:right w:type="dxa" w:w="0"/>
            </w:tcMar>
          </w:tcPr>
          <w:p w14:paraId="B8280000">
            <w:pPr>
              <w:pStyle w:val="Style_2"/>
              <w:ind w:firstLine="0" w:left="0"/>
              <w:jc w:val="center"/>
            </w:pPr>
            <w:r>
              <w:t>ds19.069</w:t>
            </w:r>
          </w:p>
        </w:tc>
        <w:tc>
          <w:tcPr>
            <w:tcW w:type="dxa" w:w="860"/>
            <w:vMerge w:val="restart"/>
            <w:tcMar>
              <w:left w:type="dxa" w:w="0"/>
              <w:right w:type="dxa" w:w="0"/>
            </w:tcMar>
          </w:tcPr>
          <w:p w14:paraId="B9280000">
            <w:pPr>
              <w:pStyle w:val="Style_2"/>
              <w:ind w:firstLine="0" w:left="0"/>
              <w:jc w:val="center"/>
            </w:pPr>
            <w:r>
              <w:t>92</w:t>
            </w:r>
          </w:p>
        </w:tc>
        <w:tc>
          <w:tcPr>
            <w:tcW w:type="dxa" w:w="1587"/>
            <w:vMerge w:val="restart"/>
            <w:tcMar>
              <w:left w:type="dxa" w:w="0"/>
              <w:right w:type="dxa" w:w="0"/>
            </w:tcMar>
          </w:tcPr>
          <w:p w14:paraId="BA280000">
            <w:pPr>
              <w:pStyle w:val="Style_2"/>
              <w:ind w:firstLine="0" w:left="0"/>
              <w:jc w:val="left"/>
            </w:pPr>
            <w:r>
              <w:t>ЗНО лимфоидной и кроветворной тканей, лекарственная терапия, взрослые (уровень 3)</w:t>
            </w:r>
          </w:p>
        </w:tc>
        <w:tc>
          <w:tcPr>
            <w:tcW w:type="dxa" w:w="3402"/>
            <w:vMerge w:val="restart"/>
            <w:tcMar>
              <w:left w:type="dxa" w:w="0"/>
              <w:right w:type="dxa" w:w="0"/>
            </w:tcMar>
          </w:tcPr>
          <w:p w14:paraId="BB280000">
            <w:pPr>
              <w:pStyle w:val="Style_2"/>
              <w:ind w:firstLine="0" w:left="0"/>
              <w:jc w:val="center"/>
            </w:pPr>
            <w:r>
              <w:t>C81 - C96, D45 - D47</w:t>
            </w:r>
          </w:p>
        </w:tc>
        <w:tc>
          <w:tcPr>
            <w:tcW w:type="dxa" w:w="2324"/>
            <w:vMerge w:val="restart"/>
            <w:tcMar>
              <w:left w:type="dxa" w:w="0"/>
              <w:right w:type="dxa" w:w="0"/>
            </w:tcMar>
          </w:tcPr>
          <w:p w14:paraId="BC280000">
            <w:pPr>
              <w:pStyle w:val="Style_2"/>
              <w:ind w:firstLine="0" w:left="0"/>
              <w:jc w:val="center"/>
            </w:pPr>
            <w:r>
              <w:t>-</w:t>
            </w:r>
          </w:p>
        </w:tc>
        <w:tc>
          <w:tcPr>
            <w:tcW w:type="dxa" w:w="1644"/>
            <w:tcMar>
              <w:left w:type="dxa" w:w="0"/>
              <w:right w:type="dxa" w:w="0"/>
            </w:tcMar>
          </w:tcPr>
          <w:p w14:paraId="BD280000">
            <w:pPr>
              <w:pStyle w:val="Style_2"/>
              <w:ind w:firstLine="0" w:left="0"/>
              <w:jc w:val="center"/>
            </w:pPr>
            <w:r>
              <w:t>Возрастная группа: старше 18 лет</w:t>
            </w:r>
          </w:p>
        </w:tc>
        <w:tc>
          <w:tcPr>
            <w:tcW w:type="dxa" w:w="1077"/>
            <w:vMerge w:val="restart"/>
            <w:tcMar>
              <w:left w:type="dxa" w:w="0"/>
              <w:right w:type="dxa" w:w="0"/>
            </w:tcMar>
          </w:tcPr>
          <w:p w14:paraId="BE280000">
            <w:pPr>
              <w:pStyle w:val="Style_2"/>
              <w:ind w:firstLine="0" w:left="0"/>
              <w:jc w:val="center"/>
            </w:pPr>
            <w:r>
              <w:t>3,06</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gridSpan w:val="1"/>
            <w:vMerge w:val="continue"/>
            <w:tcMar>
              <w:left w:type="dxa" w:w="0"/>
              <w:right w:type="dxa" w:w="0"/>
            </w:tcMar>
          </w:tcPr>
          <w:p/>
        </w:tc>
        <w:tc>
          <w:tcPr>
            <w:tcW w:type="dxa" w:w="2324"/>
            <w:gridSpan w:val="1"/>
            <w:vMerge w:val="continue"/>
            <w:tcMar>
              <w:left w:type="dxa" w:w="0"/>
              <w:right w:type="dxa" w:w="0"/>
            </w:tcMar>
          </w:tcPr>
          <w:p/>
        </w:tc>
        <w:tc>
          <w:tcPr>
            <w:tcW w:type="dxa" w:w="1644"/>
            <w:tcMar>
              <w:left w:type="dxa" w:w="0"/>
              <w:right w:type="dxa" w:w="0"/>
            </w:tcMar>
          </w:tcPr>
          <w:p w14:paraId="BF280000">
            <w:pPr>
              <w:pStyle w:val="Style_2"/>
              <w:ind w:firstLine="0" w:left="0"/>
              <w:jc w:val="center"/>
            </w:pPr>
            <w:r>
              <w:t>Длительность: от 11 до 20 дней включительно</w:t>
            </w:r>
          </w:p>
        </w:tc>
        <w:tc>
          <w:tcPr>
            <w:tcW w:type="dxa" w:w="1077"/>
            <w:gridSpan w:val="1"/>
            <w:vMerge w:val="continue"/>
            <w:tcMar>
              <w:left w:type="dxa" w:w="0"/>
              <w:right w:type="dxa" w:w="0"/>
            </w:tcMar>
          </w:tcP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gridSpan w:val="1"/>
            <w:vMerge w:val="continue"/>
            <w:tcMar>
              <w:left w:type="dxa" w:w="0"/>
              <w:right w:type="dxa" w:w="0"/>
            </w:tcMar>
          </w:tcPr>
          <w:p/>
        </w:tc>
        <w:tc>
          <w:tcPr>
            <w:tcW w:type="dxa" w:w="2324"/>
            <w:gridSpan w:val="1"/>
            <w:vMerge w:val="continue"/>
            <w:tcMar>
              <w:left w:type="dxa" w:w="0"/>
              <w:right w:type="dxa" w:w="0"/>
            </w:tcMar>
          </w:tcPr>
          <w:p/>
        </w:tc>
        <w:tc>
          <w:tcPr>
            <w:tcW w:type="dxa" w:w="1644"/>
            <w:tcMar>
              <w:left w:type="dxa" w:w="0"/>
              <w:right w:type="dxa" w:w="0"/>
            </w:tcMar>
          </w:tcPr>
          <w:p w14:paraId="C0280000">
            <w:pPr>
              <w:pStyle w:val="Style_2"/>
              <w:ind w:firstLine="0" w:left="0"/>
              <w:jc w:val="center"/>
            </w:pPr>
            <w:r>
              <w:t>Иной классификационный критерий: gem</w:t>
            </w:r>
          </w:p>
        </w:tc>
        <w:tc>
          <w:tcPr>
            <w:tcW w:type="dxa" w:w="1077"/>
            <w:gridSpan w:val="1"/>
            <w:vMerge w:val="continue"/>
            <w:tcMar>
              <w:left w:type="dxa" w:w="0"/>
              <w:right w:type="dxa" w:w="0"/>
            </w:tcMar>
          </w:tcPr>
          <w:p/>
        </w:tc>
      </w:tr>
      <w:tr>
        <w:tc>
          <w:tcPr>
            <w:tcW w:type="dxa" w:w="971"/>
            <w:vMerge w:val="restart"/>
            <w:tcMar>
              <w:left w:type="dxa" w:w="0"/>
              <w:right w:type="dxa" w:w="0"/>
            </w:tcMar>
          </w:tcPr>
          <w:p w14:paraId="C1280000">
            <w:pPr>
              <w:pStyle w:val="Style_2"/>
              <w:ind w:firstLine="0" w:left="0"/>
              <w:jc w:val="center"/>
            </w:pPr>
            <w:r>
              <w:t>ds19.070</w:t>
            </w:r>
          </w:p>
        </w:tc>
        <w:tc>
          <w:tcPr>
            <w:tcW w:type="dxa" w:w="860"/>
            <w:vMerge w:val="restart"/>
            <w:tcMar>
              <w:left w:type="dxa" w:w="0"/>
              <w:right w:type="dxa" w:w="0"/>
            </w:tcMar>
          </w:tcPr>
          <w:p w14:paraId="C2280000">
            <w:pPr>
              <w:pStyle w:val="Style_2"/>
              <w:ind w:firstLine="0" w:left="0"/>
              <w:jc w:val="center"/>
            </w:pPr>
            <w:r>
              <w:t>93</w:t>
            </w:r>
          </w:p>
        </w:tc>
        <w:tc>
          <w:tcPr>
            <w:tcW w:type="dxa" w:w="1587"/>
            <w:vMerge w:val="restart"/>
            <w:tcMar>
              <w:left w:type="dxa" w:w="0"/>
              <w:right w:type="dxa" w:w="0"/>
            </w:tcMar>
          </w:tcPr>
          <w:p w14:paraId="C3280000">
            <w:pPr>
              <w:pStyle w:val="Style_2"/>
              <w:ind w:firstLine="0" w:left="0"/>
              <w:jc w:val="left"/>
            </w:pPr>
            <w:r>
              <w:t>ЗНО лимфоидной и кроветворной тканей, лекарственная терапия, взрослые (уровень 4)</w:t>
            </w:r>
          </w:p>
        </w:tc>
        <w:tc>
          <w:tcPr>
            <w:tcW w:type="dxa" w:w="3402"/>
            <w:vMerge w:val="restart"/>
            <w:tcMar>
              <w:left w:type="dxa" w:w="0"/>
              <w:right w:type="dxa" w:w="0"/>
            </w:tcMar>
          </w:tcPr>
          <w:p w14:paraId="C4280000">
            <w:pPr>
              <w:pStyle w:val="Style_2"/>
              <w:ind w:firstLine="0" w:left="0"/>
              <w:jc w:val="center"/>
            </w:pPr>
            <w:r>
              <w:t>C81 - C96, D45 - D47</w:t>
            </w:r>
          </w:p>
        </w:tc>
        <w:tc>
          <w:tcPr>
            <w:tcW w:type="dxa" w:w="2324"/>
            <w:vMerge w:val="restart"/>
            <w:tcMar>
              <w:left w:type="dxa" w:w="0"/>
              <w:right w:type="dxa" w:w="0"/>
            </w:tcMar>
          </w:tcPr>
          <w:p w14:paraId="C5280000">
            <w:pPr>
              <w:pStyle w:val="Style_2"/>
              <w:ind w:firstLine="0" w:left="0"/>
              <w:jc w:val="center"/>
            </w:pPr>
            <w:r>
              <w:t>-</w:t>
            </w:r>
          </w:p>
        </w:tc>
        <w:tc>
          <w:tcPr>
            <w:tcW w:type="dxa" w:w="1644"/>
            <w:tcMar>
              <w:left w:type="dxa" w:w="0"/>
              <w:right w:type="dxa" w:w="0"/>
            </w:tcMar>
          </w:tcPr>
          <w:p w14:paraId="C6280000">
            <w:pPr>
              <w:pStyle w:val="Style_2"/>
              <w:ind w:firstLine="0" w:left="0"/>
              <w:jc w:val="center"/>
            </w:pPr>
            <w:r>
              <w:t>Возрастная группа: старше 18 лет</w:t>
            </w:r>
          </w:p>
        </w:tc>
        <w:tc>
          <w:tcPr>
            <w:tcW w:type="dxa" w:w="1077"/>
            <w:vMerge w:val="restart"/>
            <w:tcMar>
              <w:left w:type="dxa" w:w="0"/>
              <w:right w:type="dxa" w:w="0"/>
            </w:tcMar>
          </w:tcPr>
          <w:p w14:paraId="C7280000">
            <w:pPr>
              <w:pStyle w:val="Style_2"/>
              <w:ind w:firstLine="0" w:left="0"/>
              <w:jc w:val="center"/>
            </w:pPr>
            <w:r>
              <w:t>5,66</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gridSpan w:val="1"/>
            <w:vMerge w:val="continue"/>
            <w:tcMar>
              <w:left w:type="dxa" w:w="0"/>
              <w:right w:type="dxa" w:w="0"/>
            </w:tcMar>
          </w:tcPr>
          <w:p/>
        </w:tc>
        <w:tc>
          <w:tcPr>
            <w:tcW w:type="dxa" w:w="2324"/>
            <w:gridSpan w:val="1"/>
            <w:vMerge w:val="continue"/>
            <w:tcMar>
              <w:left w:type="dxa" w:w="0"/>
              <w:right w:type="dxa" w:w="0"/>
            </w:tcMar>
          </w:tcPr>
          <w:p/>
        </w:tc>
        <w:tc>
          <w:tcPr>
            <w:tcW w:type="dxa" w:w="1644"/>
            <w:tcMar>
              <w:left w:type="dxa" w:w="0"/>
              <w:right w:type="dxa" w:w="0"/>
            </w:tcMar>
          </w:tcPr>
          <w:p w14:paraId="C8280000">
            <w:pPr>
              <w:pStyle w:val="Style_2"/>
              <w:ind w:firstLine="0" w:left="0"/>
              <w:jc w:val="center"/>
            </w:pPr>
            <w:r>
              <w:t>Длительность: от 21 до 30 дней включительно</w:t>
            </w:r>
          </w:p>
        </w:tc>
        <w:tc>
          <w:tcPr>
            <w:tcW w:type="dxa" w:w="1077"/>
            <w:gridSpan w:val="1"/>
            <w:vMerge w:val="continue"/>
            <w:tcMar>
              <w:left w:type="dxa" w:w="0"/>
              <w:right w:type="dxa" w:w="0"/>
            </w:tcMar>
          </w:tcP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gridSpan w:val="1"/>
            <w:vMerge w:val="continue"/>
            <w:tcMar>
              <w:left w:type="dxa" w:w="0"/>
              <w:right w:type="dxa" w:w="0"/>
            </w:tcMar>
          </w:tcPr>
          <w:p/>
        </w:tc>
        <w:tc>
          <w:tcPr>
            <w:tcW w:type="dxa" w:w="2324"/>
            <w:gridSpan w:val="1"/>
            <w:vMerge w:val="continue"/>
            <w:tcMar>
              <w:left w:type="dxa" w:w="0"/>
              <w:right w:type="dxa" w:w="0"/>
            </w:tcMar>
          </w:tcPr>
          <w:p/>
        </w:tc>
        <w:tc>
          <w:tcPr>
            <w:tcW w:type="dxa" w:w="1644"/>
            <w:tcMar>
              <w:left w:type="dxa" w:w="0"/>
              <w:right w:type="dxa" w:w="0"/>
            </w:tcMar>
          </w:tcPr>
          <w:p w14:paraId="C9280000">
            <w:pPr>
              <w:pStyle w:val="Style_2"/>
              <w:ind w:firstLine="0" w:left="0"/>
              <w:jc w:val="center"/>
            </w:pPr>
            <w:r>
              <w:t>Иной классификационный критерий: gem</w:t>
            </w:r>
          </w:p>
        </w:tc>
        <w:tc>
          <w:tcPr>
            <w:tcW w:type="dxa" w:w="1077"/>
            <w:gridSpan w:val="1"/>
            <w:vMerge w:val="continue"/>
            <w:tcMar>
              <w:left w:type="dxa" w:w="0"/>
              <w:right w:type="dxa" w:w="0"/>
            </w:tcMar>
          </w:tcPr>
          <w:p/>
        </w:tc>
      </w:tr>
      <w:tr>
        <w:tc>
          <w:tcPr>
            <w:tcW w:type="dxa" w:w="971"/>
            <w:vMerge w:val="restart"/>
            <w:tcMar>
              <w:left w:type="dxa" w:w="0"/>
              <w:right w:type="dxa" w:w="0"/>
            </w:tcMar>
          </w:tcPr>
          <w:p w14:paraId="CA280000">
            <w:pPr>
              <w:pStyle w:val="Style_2"/>
              <w:ind w:firstLine="0" w:left="0"/>
              <w:jc w:val="center"/>
            </w:pPr>
            <w:r>
              <w:t>ds19.071</w:t>
            </w:r>
          </w:p>
        </w:tc>
        <w:tc>
          <w:tcPr>
            <w:tcW w:type="dxa" w:w="860"/>
            <w:vMerge w:val="restart"/>
            <w:tcMar>
              <w:left w:type="dxa" w:w="0"/>
              <w:right w:type="dxa" w:w="0"/>
            </w:tcMar>
          </w:tcPr>
          <w:p w14:paraId="CB280000">
            <w:pPr>
              <w:pStyle w:val="Style_2"/>
              <w:ind w:firstLine="0" w:left="0"/>
              <w:jc w:val="center"/>
            </w:pPr>
            <w:r>
              <w:t>94</w:t>
            </w:r>
          </w:p>
        </w:tc>
        <w:tc>
          <w:tcPr>
            <w:tcW w:type="dxa" w:w="1587"/>
            <w:vMerge w:val="restart"/>
            <w:tcMar>
              <w:left w:type="dxa" w:w="0"/>
              <w:right w:type="dxa" w:w="0"/>
            </w:tcMar>
          </w:tcPr>
          <w:p w14:paraId="CC280000">
            <w:pPr>
              <w:pStyle w:val="Style_2"/>
              <w:ind w:firstLine="0" w:left="0"/>
              <w:jc w:val="left"/>
            </w:pPr>
            <w:r>
              <w:t>ЗНО лимфоидной и кроветворной тканей, лекарственная терапия с применением отдельных препаратов (по перечню), взрослые (уровень 1)</w:t>
            </w:r>
          </w:p>
        </w:tc>
        <w:tc>
          <w:tcPr>
            <w:tcW w:type="dxa" w:w="3402"/>
            <w:vMerge w:val="restart"/>
            <w:tcMar>
              <w:left w:type="dxa" w:w="0"/>
              <w:right w:type="dxa" w:w="0"/>
            </w:tcMar>
          </w:tcPr>
          <w:p w14:paraId="CD280000">
            <w:pPr>
              <w:pStyle w:val="Style_2"/>
              <w:ind w:firstLine="0" w:left="0"/>
              <w:jc w:val="center"/>
            </w:pPr>
            <w:r>
              <w:t>C81 - C96, D45 - D47</w:t>
            </w:r>
          </w:p>
        </w:tc>
        <w:tc>
          <w:tcPr>
            <w:tcW w:type="dxa" w:w="2324"/>
            <w:vMerge w:val="restart"/>
            <w:tcMar>
              <w:left w:type="dxa" w:w="0"/>
              <w:right w:type="dxa" w:w="0"/>
            </w:tcMar>
          </w:tcPr>
          <w:p w14:paraId="CE280000">
            <w:pPr>
              <w:pStyle w:val="Style_2"/>
              <w:ind w:firstLine="0" w:left="0"/>
              <w:jc w:val="center"/>
            </w:pPr>
            <w:r>
              <w:t>-</w:t>
            </w:r>
          </w:p>
        </w:tc>
        <w:tc>
          <w:tcPr>
            <w:tcW w:type="dxa" w:w="1644"/>
            <w:tcMar>
              <w:left w:type="dxa" w:w="0"/>
              <w:right w:type="dxa" w:w="0"/>
            </w:tcMar>
          </w:tcPr>
          <w:p w14:paraId="CF280000">
            <w:pPr>
              <w:pStyle w:val="Style_2"/>
              <w:ind w:firstLine="0" w:left="0"/>
              <w:jc w:val="center"/>
            </w:pPr>
            <w:r>
              <w:t>Возрастная группа: старше 18 лет</w:t>
            </w:r>
          </w:p>
        </w:tc>
        <w:tc>
          <w:tcPr>
            <w:tcW w:type="dxa" w:w="1077"/>
            <w:vMerge w:val="restart"/>
            <w:tcMar>
              <w:left w:type="dxa" w:w="0"/>
              <w:right w:type="dxa" w:w="0"/>
            </w:tcMar>
          </w:tcPr>
          <w:p w14:paraId="D0280000">
            <w:pPr>
              <w:pStyle w:val="Style_2"/>
              <w:ind w:firstLine="0" w:left="0"/>
              <w:jc w:val="center"/>
            </w:pPr>
            <w:r>
              <w:t>4,18</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gridSpan w:val="1"/>
            <w:vMerge w:val="continue"/>
            <w:tcMar>
              <w:left w:type="dxa" w:w="0"/>
              <w:right w:type="dxa" w:w="0"/>
            </w:tcMar>
          </w:tcPr>
          <w:p/>
        </w:tc>
        <w:tc>
          <w:tcPr>
            <w:tcW w:type="dxa" w:w="2324"/>
            <w:gridSpan w:val="1"/>
            <w:vMerge w:val="continue"/>
            <w:tcMar>
              <w:left w:type="dxa" w:w="0"/>
              <w:right w:type="dxa" w:w="0"/>
            </w:tcMar>
          </w:tcPr>
          <w:p/>
        </w:tc>
        <w:tc>
          <w:tcPr>
            <w:tcW w:type="dxa" w:w="1644"/>
            <w:tcMar>
              <w:left w:type="dxa" w:w="0"/>
              <w:right w:type="dxa" w:w="0"/>
            </w:tcMar>
          </w:tcPr>
          <w:p w14:paraId="D1280000">
            <w:pPr>
              <w:pStyle w:val="Style_2"/>
              <w:ind w:firstLine="0" w:left="0"/>
              <w:jc w:val="center"/>
            </w:pPr>
            <w:r>
              <w:t>Длительность: До трех дней</w:t>
            </w:r>
          </w:p>
        </w:tc>
        <w:tc>
          <w:tcPr>
            <w:tcW w:type="dxa" w:w="1077"/>
            <w:gridSpan w:val="1"/>
            <w:vMerge w:val="continue"/>
            <w:tcMar>
              <w:left w:type="dxa" w:w="0"/>
              <w:right w:type="dxa" w:w="0"/>
            </w:tcMar>
          </w:tcP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gridSpan w:val="1"/>
            <w:vMerge w:val="continue"/>
            <w:tcMar>
              <w:left w:type="dxa" w:w="0"/>
              <w:right w:type="dxa" w:w="0"/>
            </w:tcMar>
          </w:tcPr>
          <w:p/>
        </w:tc>
        <w:tc>
          <w:tcPr>
            <w:tcW w:type="dxa" w:w="2324"/>
            <w:gridSpan w:val="1"/>
            <w:vMerge w:val="continue"/>
            <w:tcMar>
              <w:left w:type="dxa" w:w="0"/>
              <w:right w:type="dxa" w:w="0"/>
            </w:tcMar>
          </w:tcPr>
          <w:p/>
        </w:tc>
        <w:tc>
          <w:tcPr>
            <w:tcW w:type="dxa" w:w="1644"/>
            <w:tcMar>
              <w:left w:type="dxa" w:w="0"/>
              <w:right w:type="dxa" w:w="0"/>
            </w:tcMar>
          </w:tcPr>
          <w:p w14:paraId="D2280000">
            <w:pPr>
              <w:pStyle w:val="Style_2"/>
              <w:ind w:firstLine="0" w:left="0"/>
              <w:jc w:val="center"/>
            </w:pPr>
            <w:r>
              <w:t>Иной классификационный критерий: gemop1, gemop2, gemop4, gemop5, gemop6, gemop7, gemop10, gemop21, gemop22, gemop23, gemop24, gemop25, gemop26</w:t>
            </w:r>
          </w:p>
        </w:tc>
        <w:tc>
          <w:tcPr>
            <w:tcW w:type="dxa" w:w="1077"/>
            <w:gridSpan w:val="1"/>
            <w:vMerge w:val="continue"/>
            <w:tcMar>
              <w:left w:type="dxa" w:w="0"/>
              <w:right w:type="dxa" w:w="0"/>
            </w:tcMar>
          </w:tcPr>
          <w:p/>
        </w:tc>
      </w:tr>
      <w:tr>
        <w:tc>
          <w:tcPr>
            <w:tcW w:type="dxa" w:w="971"/>
            <w:vMerge w:val="restart"/>
            <w:tcMar>
              <w:left w:type="dxa" w:w="0"/>
              <w:right w:type="dxa" w:w="0"/>
            </w:tcMar>
          </w:tcPr>
          <w:p w14:paraId="D3280000">
            <w:pPr>
              <w:pStyle w:val="Style_2"/>
              <w:ind w:firstLine="0" w:left="0"/>
              <w:jc w:val="center"/>
            </w:pPr>
            <w:r>
              <w:t>ds19.072</w:t>
            </w:r>
          </w:p>
        </w:tc>
        <w:tc>
          <w:tcPr>
            <w:tcW w:type="dxa" w:w="860"/>
            <w:vMerge w:val="restart"/>
            <w:tcMar>
              <w:left w:type="dxa" w:w="0"/>
              <w:right w:type="dxa" w:w="0"/>
            </w:tcMar>
          </w:tcPr>
          <w:p w14:paraId="D4280000">
            <w:pPr>
              <w:pStyle w:val="Style_2"/>
              <w:ind w:firstLine="0" w:left="0"/>
              <w:jc w:val="center"/>
            </w:pPr>
            <w:r>
              <w:t>95</w:t>
            </w:r>
          </w:p>
        </w:tc>
        <w:tc>
          <w:tcPr>
            <w:tcW w:type="dxa" w:w="1587"/>
            <w:vMerge w:val="restart"/>
            <w:tcMar>
              <w:left w:type="dxa" w:w="0"/>
              <w:right w:type="dxa" w:w="0"/>
            </w:tcMar>
          </w:tcPr>
          <w:p w14:paraId="D5280000">
            <w:pPr>
              <w:pStyle w:val="Style_2"/>
              <w:ind w:firstLine="0" w:left="0"/>
              <w:jc w:val="left"/>
            </w:pPr>
            <w:r>
              <w:t>ЗНО лимфоидной и кроветворной тканей, лекарственная терапия с применением отдельных препаратов (по перечню), взрослые (уровень 2)</w:t>
            </w:r>
          </w:p>
        </w:tc>
        <w:tc>
          <w:tcPr>
            <w:tcW w:type="dxa" w:w="3402"/>
            <w:vMerge w:val="restart"/>
            <w:tcMar>
              <w:left w:type="dxa" w:w="0"/>
              <w:right w:type="dxa" w:w="0"/>
            </w:tcMar>
          </w:tcPr>
          <w:p w14:paraId="D6280000">
            <w:pPr>
              <w:pStyle w:val="Style_2"/>
              <w:ind w:firstLine="0" w:left="0"/>
              <w:jc w:val="center"/>
            </w:pPr>
            <w:r>
              <w:t>C81 - C96, D45 - D47</w:t>
            </w:r>
          </w:p>
        </w:tc>
        <w:tc>
          <w:tcPr>
            <w:tcW w:type="dxa" w:w="2324"/>
            <w:vMerge w:val="restart"/>
            <w:tcMar>
              <w:left w:type="dxa" w:w="0"/>
              <w:right w:type="dxa" w:w="0"/>
            </w:tcMar>
          </w:tcPr>
          <w:p w14:paraId="D7280000">
            <w:pPr>
              <w:pStyle w:val="Style_2"/>
              <w:ind w:firstLine="0" w:left="0"/>
              <w:jc w:val="center"/>
            </w:pPr>
            <w:r>
              <w:t>-</w:t>
            </w:r>
          </w:p>
        </w:tc>
        <w:tc>
          <w:tcPr>
            <w:tcW w:type="dxa" w:w="1644"/>
            <w:tcMar>
              <w:left w:type="dxa" w:w="0"/>
              <w:right w:type="dxa" w:w="0"/>
            </w:tcMar>
          </w:tcPr>
          <w:p w14:paraId="D8280000">
            <w:pPr>
              <w:pStyle w:val="Style_2"/>
              <w:ind w:firstLine="0" w:left="0"/>
              <w:jc w:val="center"/>
            </w:pPr>
            <w:r>
              <w:t>Возрастная группа: старше 18 лет</w:t>
            </w:r>
          </w:p>
        </w:tc>
        <w:tc>
          <w:tcPr>
            <w:tcW w:type="dxa" w:w="1077"/>
            <w:vMerge w:val="restart"/>
            <w:tcMar>
              <w:left w:type="dxa" w:w="0"/>
              <w:right w:type="dxa" w:w="0"/>
            </w:tcMar>
          </w:tcPr>
          <w:p w14:paraId="D9280000">
            <w:pPr>
              <w:pStyle w:val="Style_2"/>
              <w:ind w:firstLine="0" w:left="0"/>
              <w:jc w:val="center"/>
            </w:pPr>
            <w:r>
              <w:t>5,13</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gridSpan w:val="1"/>
            <w:vMerge w:val="continue"/>
            <w:tcMar>
              <w:left w:type="dxa" w:w="0"/>
              <w:right w:type="dxa" w:w="0"/>
            </w:tcMar>
          </w:tcPr>
          <w:p/>
        </w:tc>
        <w:tc>
          <w:tcPr>
            <w:tcW w:type="dxa" w:w="2324"/>
            <w:gridSpan w:val="1"/>
            <w:vMerge w:val="continue"/>
            <w:tcMar>
              <w:left w:type="dxa" w:w="0"/>
              <w:right w:type="dxa" w:w="0"/>
            </w:tcMar>
          </w:tcPr>
          <w:p/>
        </w:tc>
        <w:tc>
          <w:tcPr>
            <w:tcW w:type="dxa" w:w="1644"/>
            <w:tcMar>
              <w:left w:type="dxa" w:w="0"/>
              <w:right w:type="dxa" w:w="0"/>
            </w:tcMar>
          </w:tcPr>
          <w:p w14:paraId="DA280000">
            <w:pPr>
              <w:pStyle w:val="Style_2"/>
              <w:ind w:firstLine="0" w:left="0"/>
              <w:jc w:val="center"/>
            </w:pPr>
            <w:r>
              <w:t>Длительность: от 4 до 10 дней включительно</w:t>
            </w:r>
          </w:p>
        </w:tc>
        <w:tc>
          <w:tcPr>
            <w:tcW w:type="dxa" w:w="1077"/>
            <w:gridSpan w:val="1"/>
            <w:vMerge w:val="continue"/>
            <w:tcMar>
              <w:left w:type="dxa" w:w="0"/>
              <w:right w:type="dxa" w:w="0"/>
            </w:tcMar>
          </w:tcP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gridSpan w:val="1"/>
            <w:vMerge w:val="continue"/>
            <w:tcMar>
              <w:left w:type="dxa" w:w="0"/>
              <w:right w:type="dxa" w:w="0"/>
            </w:tcMar>
          </w:tcPr>
          <w:p/>
        </w:tc>
        <w:tc>
          <w:tcPr>
            <w:tcW w:type="dxa" w:w="2324"/>
            <w:gridSpan w:val="1"/>
            <w:vMerge w:val="continue"/>
            <w:tcMar>
              <w:left w:type="dxa" w:w="0"/>
              <w:right w:type="dxa" w:w="0"/>
            </w:tcMar>
          </w:tcPr>
          <w:p/>
        </w:tc>
        <w:tc>
          <w:tcPr>
            <w:tcW w:type="dxa" w:w="1644"/>
            <w:tcMar>
              <w:left w:type="dxa" w:w="0"/>
              <w:right w:type="dxa" w:w="0"/>
            </w:tcMar>
          </w:tcPr>
          <w:p w14:paraId="DB280000">
            <w:pPr>
              <w:pStyle w:val="Style_2"/>
              <w:ind w:firstLine="0" w:left="0"/>
              <w:jc w:val="center"/>
            </w:pPr>
            <w:r>
              <w:t>Иной классификационный критерий: gemop1, gemop2, gemop4, gemop5, gemop6, gemop7, gemop10, gemop21, gemop22, gemop23, gemop24, gemop25, gemop26</w:t>
            </w:r>
          </w:p>
        </w:tc>
        <w:tc>
          <w:tcPr>
            <w:tcW w:type="dxa" w:w="1077"/>
            <w:gridSpan w:val="1"/>
            <w:vMerge w:val="continue"/>
            <w:tcMar>
              <w:left w:type="dxa" w:w="0"/>
              <w:right w:type="dxa" w:w="0"/>
            </w:tcMar>
          </w:tcPr>
          <w:p/>
        </w:tc>
      </w:tr>
      <w:tr>
        <w:tc>
          <w:tcPr>
            <w:tcW w:type="dxa" w:w="971"/>
            <w:vMerge w:val="restart"/>
            <w:tcMar>
              <w:left w:type="dxa" w:w="0"/>
              <w:right w:type="dxa" w:w="0"/>
            </w:tcMar>
          </w:tcPr>
          <w:p w14:paraId="DC280000">
            <w:pPr>
              <w:pStyle w:val="Style_2"/>
              <w:ind w:firstLine="0" w:left="0"/>
              <w:jc w:val="center"/>
            </w:pPr>
            <w:r>
              <w:t>ds19.073</w:t>
            </w:r>
          </w:p>
        </w:tc>
        <w:tc>
          <w:tcPr>
            <w:tcW w:type="dxa" w:w="860"/>
            <w:vMerge w:val="restart"/>
            <w:tcMar>
              <w:left w:type="dxa" w:w="0"/>
              <w:right w:type="dxa" w:w="0"/>
            </w:tcMar>
          </w:tcPr>
          <w:p w14:paraId="DD280000">
            <w:pPr>
              <w:pStyle w:val="Style_2"/>
              <w:ind w:firstLine="0" w:left="0"/>
              <w:jc w:val="center"/>
            </w:pPr>
            <w:r>
              <w:t>96</w:t>
            </w:r>
          </w:p>
        </w:tc>
        <w:tc>
          <w:tcPr>
            <w:tcW w:type="dxa" w:w="1587"/>
            <w:vMerge w:val="restart"/>
            <w:tcMar>
              <w:left w:type="dxa" w:w="0"/>
              <w:right w:type="dxa" w:w="0"/>
            </w:tcMar>
          </w:tcPr>
          <w:p w14:paraId="DE280000">
            <w:pPr>
              <w:pStyle w:val="Style_2"/>
              <w:ind w:firstLine="0" w:left="0"/>
              <w:jc w:val="left"/>
            </w:pPr>
            <w:r>
              <w:t>ЗНО лимфоидной и кроветворной тканей, лекарственная терапия с применением отдельных препаратов (по перечню), взрослые (уровень 3)</w:t>
            </w:r>
          </w:p>
        </w:tc>
        <w:tc>
          <w:tcPr>
            <w:tcW w:type="dxa" w:w="3402"/>
            <w:vMerge w:val="restart"/>
            <w:tcMar>
              <w:left w:type="dxa" w:w="0"/>
              <w:right w:type="dxa" w:w="0"/>
            </w:tcMar>
          </w:tcPr>
          <w:p w14:paraId="DF280000">
            <w:pPr>
              <w:pStyle w:val="Style_2"/>
              <w:ind w:firstLine="0" w:left="0"/>
              <w:jc w:val="center"/>
            </w:pPr>
            <w:r>
              <w:t>C81 - C96, D45 - D47</w:t>
            </w:r>
          </w:p>
        </w:tc>
        <w:tc>
          <w:tcPr>
            <w:tcW w:type="dxa" w:w="2324"/>
            <w:vMerge w:val="restart"/>
            <w:tcMar>
              <w:left w:type="dxa" w:w="0"/>
              <w:right w:type="dxa" w:w="0"/>
            </w:tcMar>
          </w:tcPr>
          <w:p w14:paraId="E0280000">
            <w:pPr>
              <w:pStyle w:val="Style_2"/>
              <w:ind w:firstLine="0" w:left="0"/>
              <w:jc w:val="center"/>
            </w:pPr>
            <w:r>
              <w:t>-</w:t>
            </w:r>
          </w:p>
        </w:tc>
        <w:tc>
          <w:tcPr>
            <w:tcW w:type="dxa" w:w="1644"/>
            <w:tcMar>
              <w:left w:type="dxa" w:w="0"/>
              <w:right w:type="dxa" w:w="0"/>
            </w:tcMar>
          </w:tcPr>
          <w:p w14:paraId="E1280000">
            <w:pPr>
              <w:pStyle w:val="Style_2"/>
              <w:ind w:firstLine="0" w:left="0"/>
              <w:jc w:val="center"/>
            </w:pPr>
            <w:r>
              <w:t>Возрастная группа: старше 18 лет</w:t>
            </w:r>
          </w:p>
        </w:tc>
        <w:tc>
          <w:tcPr>
            <w:tcW w:type="dxa" w:w="1077"/>
            <w:vMerge w:val="restart"/>
            <w:tcMar>
              <w:left w:type="dxa" w:w="0"/>
              <w:right w:type="dxa" w:w="0"/>
            </w:tcMar>
          </w:tcPr>
          <w:p w14:paraId="E2280000">
            <w:pPr>
              <w:pStyle w:val="Style_2"/>
              <w:ind w:firstLine="0" w:left="0"/>
              <w:jc w:val="center"/>
            </w:pPr>
            <w:r>
              <w:t>6,88</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gridSpan w:val="1"/>
            <w:vMerge w:val="continue"/>
            <w:tcMar>
              <w:left w:type="dxa" w:w="0"/>
              <w:right w:type="dxa" w:w="0"/>
            </w:tcMar>
          </w:tcPr>
          <w:p/>
        </w:tc>
        <w:tc>
          <w:tcPr>
            <w:tcW w:type="dxa" w:w="2324"/>
            <w:gridSpan w:val="1"/>
            <w:vMerge w:val="continue"/>
            <w:tcMar>
              <w:left w:type="dxa" w:w="0"/>
              <w:right w:type="dxa" w:w="0"/>
            </w:tcMar>
          </w:tcPr>
          <w:p/>
        </w:tc>
        <w:tc>
          <w:tcPr>
            <w:tcW w:type="dxa" w:w="1644"/>
            <w:tcMar>
              <w:left w:type="dxa" w:w="0"/>
              <w:right w:type="dxa" w:w="0"/>
            </w:tcMar>
          </w:tcPr>
          <w:p w14:paraId="E3280000">
            <w:pPr>
              <w:pStyle w:val="Style_2"/>
              <w:ind w:firstLine="0" w:left="0"/>
              <w:jc w:val="center"/>
            </w:pPr>
            <w:r>
              <w:t>Длительность: от 11 до 20 дней включительно</w:t>
            </w:r>
          </w:p>
        </w:tc>
        <w:tc>
          <w:tcPr>
            <w:tcW w:type="dxa" w:w="1077"/>
            <w:gridSpan w:val="1"/>
            <w:vMerge w:val="continue"/>
            <w:tcMar>
              <w:left w:type="dxa" w:w="0"/>
              <w:right w:type="dxa" w:w="0"/>
            </w:tcMar>
          </w:tcP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gridSpan w:val="1"/>
            <w:vMerge w:val="continue"/>
            <w:tcMar>
              <w:left w:type="dxa" w:w="0"/>
              <w:right w:type="dxa" w:w="0"/>
            </w:tcMar>
          </w:tcPr>
          <w:p/>
        </w:tc>
        <w:tc>
          <w:tcPr>
            <w:tcW w:type="dxa" w:w="2324"/>
            <w:gridSpan w:val="1"/>
            <w:vMerge w:val="continue"/>
            <w:tcMar>
              <w:left w:type="dxa" w:w="0"/>
              <w:right w:type="dxa" w:w="0"/>
            </w:tcMar>
          </w:tcPr>
          <w:p/>
        </w:tc>
        <w:tc>
          <w:tcPr>
            <w:tcW w:type="dxa" w:w="1644"/>
            <w:tcMar>
              <w:left w:type="dxa" w:w="0"/>
              <w:right w:type="dxa" w:w="0"/>
            </w:tcMar>
          </w:tcPr>
          <w:p w14:paraId="E4280000">
            <w:pPr>
              <w:pStyle w:val="Style_2"/>
              <w:ind w:firstLine="0" w:left="0"/>
              <w:jc w:val="center"/>
            </w:pPr>
            <w:r>
              <w:t>Иной классификационный критерий: gemop1, gemop2, gemop4, gemop5, gemop6, gemop7, gemop10, gemop21, gemop22, gemop23, gemop24, gemop25, gemop26</w:t>
            </w:r>
          </w:p>
        </w:tc>
        <w:tc>
          <w:tcPr>
            <w:tcW w:type="dxa" w:w="1077"/>
            <w:gridSpan w:val="1"/>
            <w:vMerge w:val="continue"/>
            <w:tcMar>
              <w:left w:type="dxa" w:w="0"/>
              <w:right w:type="dxa" w:w="0"/>
            </w:tcMar>
          </w:tcPr>
          <w:p/>
        </w:tc>
      </w:tr>
      <w:tr>
        <w:tc>
          <w:tcPr>
            <w:tcW w:type="dxa" w:w="971"/>
            <w:vMerge w:val="restart"/>
            <w:tcMar>
              <w:left w:type="dxa" w:w="0"/>
              <w:right w:type="dxa" w:w="0"/>
            </w:tcMar>
          </w:tcPr>
          <w:p w14:paraId="E5280000">
            <w:pPr>
              <w:pStyle w:val="Style_2"/>
              <w:ind w:firstLine="0" w:left="0"/>
              <w:jc w:val="center"/>
            </w:pPr>
            <w:r>
              <w:t>ds19.074</w:t>
            </w:r>
          </w:p>
        </w:tc>
        <w:tc>
          <w:tcPr>
            <w:tcW w:type="dxa" w:w="860"/>
            <w:vMerge w:val="restart"/>
            <w:tcMar>
              <w:left w:type="dxa" w:w="0"/>
              <w:right w:type="dxa" w:w="0"/>
            </w:tcMar>
          </w:tcPr>
          <w:p w14:paraId="E6280000">
            <w:pPr>
              <w:pStyle w:val="Style_2"/>
              <w:ind w:firstLine="0" w:left="0"/>
              <w:jc w:val="center"/>
            </w:pPr>
            <w:r>
              <w:t>97</w:t>
            </w:r>
          </w:p>
        </w:tc>
        <w:tc>
          <w:tcPr>
            <w:tcW w:type="dxa" w:w="1587"/>
            <w:vMerge w:val="restart"/>
            <w:tcMar>
              <w:left w:type="dxa" w:w="0"/>
              <w:right w:type="dxa" w:w="0"/>
            </w:tcMar>
          </w:tcPr>
          <w:p w14:paraId="E7280000">
            <w:pPr>
              <w:pStyle w:val="Style_2"/>
              <w:ind w:firstLine="0" w:left="0"/>
              <w:jc w:val="left"/>
            </w:pPr>
            <w:r>
              <w:t>ЗНО лимфоидной и кроветворной тканей, лекарственная терапия с применением отдельных препаратов (по перечню), взрослые (уровень 4)</w:t>
            </w:r>
          </w:p>
        </w:tc>
        <w:tc>
          <w:tcPr>
            <w:tcW w:type="dxa" w:w="3402"/>
            <w:vMerge w:val="restart"/>
            <w:tcMar>
              <w:left w:type="dxa" w:w="0"/>
              <w:right w:type="dxa" w:w="0"/>
            </w:tcMar>
          </w:tcPr>
          <w:p w14:paraId="E8280000">
            <w:pPr>
              <w:pStyle w:val="Style_2"/>
              <w:ind w:firstLine="0" w:left="0"/>
              <w:jc w:val="center"/>
            </w:pPr>
            <w:r>
              <w:t>C81 - C96, D45 - D47</w:t>
            </w:r>
          </w:p>
        </w:tc>
        <w:tc>
          <w:tcPr>
            <w:tcW w:type="dxa" w:w="2324"/>
            <w:vMerge w:val="restart"/>
            <w:tcMar>
              <w:left w:type="dxa" w:w="0"/>
              <w:right w:type="dxa" w:w="0"/>
            </w:tcMar>
          </w:tcPr>
          <w:p w14:paraId="E9280000">
            <w:pPr>
              <w:pStyle w:val="Style_2"/>
              <w:ind w:firstLine="0" w:left="0"/>
              <w:jc w:val="center"/>
            </w:pPr>
            <w:r>
              <w:t>-</w:t>
            </w:r>
          </w:p>
        </w:tc>
        <w:tc>
          <w:tcPr>
            <w:tcW w:type="dxa" w:w="1644"/>
            <w:tcMar>
              <w:left w:type="dxa" w:w="0"/>
              <w:right w:type="dxa" w:w="0"/>
            </w:tcMar>
          </w:tcPr>
          <w:p w14:paraId="EA280000">
            <w:pPr>
              <w:pStyle w:val="Style_2"/>
              <w:ind w:firstLine="0" w:left="0"/>
              <w:jc w:val="center"/>
            </w:pPr>
            <w:r>
              <w:t>Возрастная группа: старше 18 лет</w:t>
            </w:r>
          </w:p>
        </w:tc>
        <w:tc>
          <w:tcPr>
            <w:tcW w:type="dxa" w:w="1077"/>
            <w:vMerge w:val="restart"/>
            <w:tcMar>
              <w:left w:type="dxa" w:w="0"/>
              <w:right w:type="dxa" w:w="0"/>
            </w:tcMar>
          </w:tcPr>
          <w:p w14:paraId="EB280000">
            <w:pPr>
              <w:pStyle w:val="Style_2"/>
              <w:ind w:firstLine="0" w:left="0"/>
              <w:jc w:val="center"/>
            </w:pPr>
            <w:r>
              <w:t>10,03</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gridSpan w:val="1"/>
            <w:vMerge w:val="continue"/>
            <w:tcMar>
              <w:left w:type="dxa" w:w="0"/>
              <w:right w:type="dxa" w:w="0"/>
            </w:tcMar>
          </w:tcPr>
          <w:p/>
        </w:tc>
        <w:tc>
          <w:tcPr>
            <w:tcW w:type="dxa" w:w="2324"/>
            <w:gridSpan w:val="1"/>
            <w:vMerge w:val="continue"/>
            <w:tcMar>
              <w:left w:type="dxa" w:w="0"/>
              <w:right w:type="dxa" w:w="0"/>
            </w:tcMar>
          </w:tcPr>
          <w:p/>
        </w:tc>
        <w:tc>
          <w:tcPr>
            <w:tcW w:type="dxa" w:w="1644"/>
            <w:tcMar>
              <w:left w:type="dxa" w:w="0"/>
              <w:right w:type="dxa" w:w="0"/>
            </w:tcMar>
          </w:tcPr>
          <w:p w14:paraId="EC280000">
            <w:pPr>
              <w:pStyle w:val="Style_2"/>
              <w:ind w:firstLine="0" w:left="0"/>
              <w:jc w:val="center"/>
            </w:pPr>
            <w:r>
              <w:t>Длительность: от 21 до 30 дней включительно</w:t>
            </w:r>
          </w:p>
        </w:tc>
        <w:tc>
          <w:tcPr>
            <w:tcW w:type="dxa" w:w="1077"/>
            <w:gridSpan w:val="1"/>
            <w:vMerge w:val="continue"/>
            <w:tcMar>
              <w:left w:type="dxa" w:w="0"/>
              <w:right w:type="dxa" w:w="0"/>
            </w:tcMar>
          </w:tcP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gridSpan w:val="1"/>
            <w:vMerge w:val="continue"/>
            <w:tcMar>
              <w:left w:type="dxa" w:w="0"/>
              <w:right w:type="dxa" w:w="0"/>
            </w:tcMar>
          </w:tcPr>
          <w:p/>
        </w:tc>
        <w:tc>
          <w:tcPr>
            <w:tcW w:type="dxa" w:w="2324"/>
            <w:gridSpan w:val="1"/>
            <w:vMerge w:val="continue"/>
            <w:tcMar>
              <w:left w:type="dxa" w:w="0"/>
              <w:right w:type="dxa" w:w="0"/>
            </w:tcMar>
          </w:tcPr>
          <w:p/>
        </w:tc>
        <w:tc>
          <w:tcPr>
            <w:tcW w:type="dxa" w:w="1644"/>
            <w:tcMar>
              <w:left w:type="dxa" w:w="0"/>
              <w:right w:type="dxa" w:w="0"/>
            </w:tcMar>
          </w:tcPr>
          <w:p w14:paraId="ED280000">
            <w:pPr>
              <w:pStyle w:val="Style_2"/>
              <w:ind w:firstLine="0" w:left="0"/>
              <w:jc w:val="center"/>
            </w:pPr>
            <w:r>
              <w:t>Иной классификационный критерий: gemop1, gemop2, gemop4, gemop5, gemop6, gemop7, gemop10, gemop21, gemop22, gemop23, gemop24, gemop25, gemop26</w:t>
            </w:r>
          </w:p>
        </w:tc>
        <w:tc>
          <w:tcPr>
            <w:tcW w:type="dxa" w:w="1077"/>
            <w:gridSpan w:val="1"/>
            <w:vMerge w:val="continue"/>
            <w:tcMar>
              <w:left w:type="dxa" w:w="0"/>
              <w:right w:type="dxa" w:w="0"/>
            </w:tcMar>
          </w:tcPr>
          <w:p/>
        </w:tc>
      </w:tr>
      <w:tr>
        <w:tc>
          <w:tcPr>
            <w:tcW w:type="dxa" w:w="971"/>
            <w:vMerge w:val="restart"/>
            <w:tcMar>
              <w:left w:type="dxa" w:w="0"/>
              <w:right w:type="dxa" w:w="0"/>
            </w:tcMar>
          </w:tcPr>
          <w:p w14:paraId="EE280000">
            <w:pPr>
              <w:pStyle w:val="Style_2"/>
              <w:ind w:firstLine="0" w:left="0"/>
              <w:jc w:val="center"/>
            </w:pPr>
            <w:r>
              <w:t>ds19.075</w:t>
            </w:r>
          </w:p>
        </w:tc>
        <w:tc>
          <w:tcPr>
            <w:tcW w:type="dxa" w:w="860"/>
            <w:vMerge w:val="restart"/>
            <w:tcMar>
              <w:left w:type="dxa" w:w="0"/>
              <w:right w:type="dxa" w:w="0"/>
            </w:tcMar>
          </w:tcPr>
          <w:p w14:paraId="EF280000">
            <w:pPr>
              <w:pStyle w:val="Style_2"/>
              <w:ind w:firstLine="0" w:left="0"/>
              <w:jc w:val="center"/>
            </w:pPr>
            <w:r>
              <w:t>98</w:t>
            </w:r>
          </w:p>
        </w:tc>
        <w:tc>
          <w:tcPr>
            <w:tcW w:type="dxa" w:w="1587"/>
            <w:vMerge w:val="restart"/>
            <w:tcMar>
              <w:left w:type="dxa" w:w="0"/>
              <w:right w:type="dxa" w:w="0"/>
            </w:tcMar>
          </w:tcPr>
          <w:p w14:paraId="F0280000">
            <w:pPr>
              <w:pStyle w:val="Style_2"/>
              <w:ind w:firstLine="0" w:left="0"/>
              <w:jc w:val="left"/>
            </w:pPr>
            <w:r>
              <w:t>ЗНО лимфоидной и кроветворной тканей, лекарственная терапия с применением отдельных препаратов (по перечню), взрослые (уровень 5)</w:t>
            </w:r>
          </w:p>
        </w:tc>
        <w:tc>
          <w:tcPr>
            <w:tcW w:type="dxa" w:w="3402"/>
            <w:vMerge w:val="restart"/>
            <w:tcMar>
              <w:left w:type="dxa" w:w="0"/>
              <w:right w:type="dxa" w:w="0"/>
            </w:tcMar>
          </w:tcPr>
          <w:p w14:paraId="F1280000">
            <w:pPr>
              <w:pStyle w:val="Style_2"/>
              <w:ind w:firstLine="0" w:left="0"/>
              <w:jc w:val="center"/>
            </w:pPr>
            <w:r>
              <w:t>C81 - C96, D45 - D47</w:t>
            </w:r>
          </w:p>
        </w:tc>
        <w:tc>
          <w:tcPr>
            <w:tcW w:type="dxa" w:w="2324"/>
            <w:vMerge w:val="restart"/>
            <w:tcMar>
              <w:left w:type="dxa" w:w="0"/>
              <w:right w:type="dxa" w:w="0"/>
            </w:tcMar>
          </w:tcPr>
          <w:p w14:paraId="F2280000">
            <w:pPr>
              <w:pStyle w:val="Style_2"/>
              <w:ind w:firstLine="0" w:left="0"/>
              <w:jc w:val="center"/>
            </w:pPr>
            <w:r>
              <w:t>-</w:t>
            </w:r>
          </w:p>
        </w:tc>
        <w:tc>
          <w:tcPr>
            <w:tcW w:type="dxa" w:w="1644"/>
            <w:tcMar>
              <w:left w:type="dxa" w:w="0"/>
              <w:right w:type="dxa" w:w="0"/>
            </w:tcMar>
          </w:tcPr>
          <w:p w14:paraId="F3280000">
            <w:pPr>
              <w:pStyle w:val="Style_2"/>
              <w:ind w:firstLine="0" w:left="0"/>
              <w:jc w:val="center"/>
            </w:pPr>
            <w:r>
              <w:t>Возрастная группа: старше 18 лет</w:t>
            </w:r>
          </w:p>
        </w:tc>
        <w:tc>
          <w:tcPr>
            <w:tcW w:type="dxa" w:w="1077"/>
            <w:vMerge w:val="restart"/>
            <w:tcMar>
              <w:left w:type="dxa" w:w="0"/>
              <w:right w:type="dxa" w:w="0"/>
            </w:tcMar>
          </w:tcPr>
          <w:p w14:paraId="F4280000">
            <w:pPr>
              <w:pStyle w:val="Style_2"/>
              <w:ind w:firstLine="0" w:left="0"/>
              <w:jc w:val="center"/>
            </w:pPr>
            <w:r>
              <w:t>34,21</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gridSpan w:val="1"/>
            <w:vMerge w:val="continue"/>
            <w:tcMar>
              <w:left w:type="dxa" w:w="0"/>
              <w:right w:type="dxa" w:w="0"/>
            </w:tcMar>
          </w:tcPr>
          <w:p/>
        </w:tc>
        <w:tc>
          <w:tcPr>
            <w:tcW w:type="dxa" w:w="2324"/>
            <w:gridSpan w:val="1"/>
            <w:vMerge w:val="continue"/>
            <w:tcMar>
              <w:left w:type="dxa" w:w="0"/>
              <w:right w:type="dxa" w:w="0"/>
            </w:tcMar>
          </w:tcPr>
          <w:p/>
        </w:tc>
        <w:tc>
          <w:tcPr>
            <w:tcW w:type="dxa" w:w="1644"/>
            <w:tcMar>
              <w:left w:type="dxa" w:w="0"/>
              <w:right w:type="dxa" w:w="0"/>
            </w:tcMar>
          </w:tcPr>
          <w:p w14:paraId="F5280000">
            <w:pPr>
              <w:pStyle w:val="Style_2"/>
              <w:ind w:firstLine="0" w:left="0"/>
              <w:jc w:val="center"/>
            </w:pPr>
            <w:r>
              <w:t>Длительность: До трех дней</w:t>
            </w:r>
          </w:p>
        </w:tc>
        <w:tc>
          <w:tcPr>
            <w:tcW w:type="dxa" w:w="1077"/>
            <w:gridSpan w:val="1"/>
            <w:vMerge w:val="continue"/>
            <w:tcMar>
              <w:left w:type="dxa" w:w="0"/>
              <w:right w:type="dxa" w:w="0"/>
            </w:tcMar>
          </w:tcP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gridSpan w:val="1"/>
            <w:vMerge w:val="continue"/>
            <w:tcMar>
              <w:left w:type="dxa" w:w="0"/>
              <w:right w:type="dxa" w:w="0"/>
            </w:tcMar>
          </w:tcPr>
          <w:p/>
        </w:tc>
        <w:tc>
          <w:tcPr>
            <w:tcW w:type="dxa" w:w="2324"/>
            <w:gridSpan w:val="1"/>
            <w:vMerge w:val="continue"/>
            <w:tcMar>
              <w:left w:type="dxa" w:w="0"/>
              <w:right w:type="dxa" w:w="0"/>
            </w:tcMar>
          </w:tcPr>
          <w:p/>
        </w:tc>
        <w:tc>
          <w:tcPr>
            <w:tcW w:type="dxa" w:w="1644"/>
            <w:tcMar>
              <w:left w:type="dxa" w:w="0"/>
              <w:right w:type="dxa" w:w="0"/>
            </w:tcMar>
          </w:tcPr>
          <w:p w14:paraId="F6280000">
            <w:pPr>
              <w:pStyle w:val="Style_2"/>
              <w:ind w:firstLine="0" w:left="0"/>
              <w:jc w:val="center"/>
            </w:pPr>
            <w:r>
              <w:t>Иной классификационный критерий: gemop3, gemop9, gemop11, gemop12, gemop13, gemop14, gemop16, gemop18</w:t>
            </w:r>
          </w:p>
        </w:tc>
        <w:tc>
          <w:tcPr>
            <w:tcW w:type="dxa" w:w="1077"/>
            <w:gridSpan w:val="1"/>
            <w:vMerge w:val="continue"/>
            <w:tcMar>
              <w:left w:type="dxa" w:w="0"/>
              <w:right w:type="dxa" w:w="0"/>
            </w:tcMar>
          </w:tcPr>
          <w:p/>
        </w:tc>
      </w:tr>
      <w:tr>
        <w:tc>
          <w:tcPr>
            <w:tcW w:type="dxa" w:w="971"/>
            <w:vMerge w:val="restart"/>
            <w:tcMar>
              <w:left w:type="dxa" w:w="0"/>
              <w:right w:type="dxa" w:w="0"/>
            </w:tcMar>
          </w:tcPr>
          <w:p w14:paraId="F7280000">
            <w:pPr>
              <w:pStyle w:val="Style_2"/>
              <w:ind w:firstLine="0" w:left="0"/>
              <w:jc w:val="center"/>
            </w:pPr>
            <w:r>
              <w:t>ds19.076</w:t>
            </w:r>
          </w:p>
        </w:tc>
        <w:tc>
          <w:tcPr>
            <w:tcW w:type="dxa" w:w="860"/>
            <w:vMerge w:val="restart"/>
            <w:tcMar>
              <w:left w:type="dxa" w:w="0"/>
              <w:right w:type="dxa" w:w="0"/>
            </w:tcMar>
          </w:tcPr>
          <w:p w14:paraId="F8280000">
            <w:pPr>
              <w:pStyle w:val="Style_2"/>
              <w:ind w:firstLine="0" w:left="0"/>
              <w:jc w:val="center"/>
            </w:pPr>
            <w:r>
              <w:t>99</w:t>
            </w:r>
          </w:p>
        </w:tc>
        <w:tc>
          <w:tcPr>
            <w:tcW w:type="dxa" w:w="1587"/>
            <w:vMerge w:val="restart"/>
            <w:tcMar>
              <w:left w:type="dxa" w:w="0"/>
              <w:right w:type="dxa" w:w="0"/>
            </w:tcMar>
          </w:tcPr>
          <w:p w14:paraId="F9280000">
            <w:pPr>
              <w:pStyle w:val="Style_2"/>
              <w:ind w:firstLine="0" w:left="0"/>
              <w:jc w:val="left"/>
            </w:pPr>
            <w:r>
              <w:t>ЗНО лимфоидной и кроветворной тканей, лекарственная терапия с применением отдельных препаратов (по перечню), взрослые (уровень 6)</w:t>
            </w:r>
          </w:p>
        </w:tc>
        <w:tc>
          <w:tcPr>
            <w:tcW w:type="dxa" w:w="3402"/>
            <w:vMerge w:val="restart"/>
            <w:tcMar>
              <w:left w:type="dxa" w:w="0"/>
              <w:right w:type="dxa" w:w="0"/>
            </w:tcMar>
          </w:tcPr>
          <w:p w14:paraId="FA280000">
            <w:pPr>
              <w:pStyle w:val="Style_2"/>
              <w:ind w:firstLine="0" w:left="0"/>
              <w:jc w:val="center"/>
            </w:pPr>
            <w:r>
              <w:t>C81 - C96, D45 - D47</w:t>
            </w:r>
          </w:p>
        </w:tc>
        <w:tc>
          <w:tcPr>
            <w:tcW w:type="dxa" w:w="2324"/>
            <w:vMerge w:val="restart"/>
            <w:tcMar>
              <w:left w:type="dxa" w:w="0"/>
              <w:right w:type="dxa" w:w="0"/>
            </w:tcMar>
          </w:tcPr>
          <w:p w14:paraId="FB280000">
            <w:pPr>
              <w:pStyle w:val="Style_2"/>
              <w:ind w:firstLine="0" w:left="0"/>
              <w:jc w:val="center"/>
            </w:pPr>
            <w:r>
              <w:t>-</w:t>
            </w:r>
          </w:p>
        </w:tc>
        <w:tc>
          <w:tcPr>
            <w:tcW w:type="dxa" w:w="1644"/>
            <w:tcMar>
              <w:left w:type="dxa" w:w="0"/>
              <w:right w:type="dxa" w:w="0"/>
            </w:tcMar>
          </w:tcPr>
          <w:p w14:paraId="FC280000">
            <w:pPr>
              <w:pStyle w:val="Style_2"/>
              <w:ind w:firstLine="0" w:left="0"/>
              <w:jc w:val="center"/>
            </w:pPr>
            <w:r>
              <w:t>Возрастная группа: старше 18 лет</w:t>
            </w:r>
          </w:p>
        </w:tc>
        <w:tc>
          <w:tcPr>
            <w:tcW w:type="dxa" w:w="1077"/>
            <w:vMerge w:val="restart"/>
            <w:tcMar>
              <w:left w:type="dxa" w:w="0"/>
              <w:right w:type="dxa" w:w="0"/>
            </w:tcMar>
          </w:tcPr>
          <w:p w14:paraId="FD280000">
            <w:pPr>
              <w:pStyle w:val="Style_2"/>
              <w:ind w:firstLine="0" w:left="0"/>
              <w:jc w:val="center"/>
            </w:pPr>
            <w:r>
              <w:t>35,00</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gridSpan w:val="1"/>
            <w:vMerge w:val="continue"/>
            <w:tcMar>
              <w:left w:type="dxa" w:w="0"/>
              <w:right w:type="dxa" w:w="0"/>
            </w:tcMar>
          </w:tcPr>
          <w:p/>
        </w:tc>
        <w:tc>
          <w:tcPr>
            <w:tcW w:type="dxa" w:w="2324"/>
            <w:gridSpan w:val="1"/>
            <w:vMerge w:val="continue"/>
            <w:tcMar>
              <w:left w:type="dxa" w:w="0"/>
              <w:right w:type="dxa" w:w="0"/>
            </w:tcMar>
          </w:tcPr>
          <w:p/>
        </w:tc>
        <w:tc>
          <w:tcPr>
            <w:tcW w:type="dxa" w:w="1644"/>
            <w:tcMar>
              <w:left w:type="dxa" w:w="0"/>
              <w:right w:type="dxa" w:w="0"/>
            </w:tcMar>
          </w:tcPr>
          <w:p w14:paraId="FE280000">
            <w:pPr>
              <w:pStyle w:val="Style_2"/>
              <w:ind w:firstLine="0" w:left="0"/>
              <w:jc w:val="center"/>
            </w:pPr>
            <w:r>
              <w:t>Длительность: от 4 до 10 дней включительно</w:t>
            </w:r>
          </w:p>
        </w:tc>
        <w:tc>
          <w:tcPr>
            <w:tcW w:type="dxa" w:w="1077"/>
            <w:gridSpan w:val="1"/>
            <w:vMerge w:val="continue"/>
            <w:tcMar>
              <w:left w:type="dxa" w:w="0"/>
              <w:right w:type="dxa" w:w="0"/>
            </w:tcMar>
          </w:tcP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gridSpan w:val="1"/>
            <w:vMerge w:val="continue"/>
            <w:tcMar>
              <w:left w:type="dxa" w:w="0"/>
              <w:right w:type="dxa" w:w="0"/>
            </w:tcMar>
          </w:tcPr>
          <w:p/>
        </w:tc>
        <w:tc>
          <w:tcPr>
            <w:tcW w:type="dxa" w:w="2324"/>
            <w:gridSpan w:val="1"/>
            <w:vMerge w:val="continue"/>
            <w:tcMar>
              <w:left w:type="dxa" w:w="0"/>
              <w:right w:type="dxa" w:w="0"/>
            </w:tcMar>
          </w:tcPr>
          <w:p/>
        </w:tc>
        <w:tc>
          <w:tcPr>
            <w:tcW w:type="dxa" w:w="1644"/>
            <w:tcMar>
              <w:left w:type="dxa" w:w="0"/>
              <w:right w:type="dxa" w:w="0"/>
            </w:tcMar>
          </w:tcPr>
          <w:p w14:paraId="FF280000">
            <w:pPr>
              <w:pStyle w:val="Style_2"/>
              <w:ind w:firstLine="0" w:left="0"/>
              <w:jc w:val="center"/>
            </w:pPr>
            <w:r>
              <w:t>Иной классификационный критерий: gemop3, gemop9, gemop11, gemop12, gemop13, gemop14, gemop16, gemop18</w:t>
            </w:r>
          </w:p>
        </w:tc>
        <w:tc>
          <w:tcPr>
            <w:tcW w:type="dxa" w:w="1077"/>
            <w:gridSpan w:val="1"/>
            <w:vMerge w:val="continue"/>
            <w:tcMar>
              <w:left w:type="dxa" w:w="0"/>
              <w:right w:type="dxa" w:w="0"/>
            </w:tcMar>
          </w:tcPr>
          <w:p/>
        </w:tc>
      </w:tr>
      <w:tr>
        <w:tc>
          <w:tcPr>
            <w:tcW w:type="dxa" w:w="971"/>
            <w:vMerge w:val="restart"/>
            <w:tcMar>
              <w:left w:type="dxa" w:w="0"/>
              <w:right w:type="dxa" w:w="0"/>
            </w:tcMar>
          </w:tcPr>
          <w:p w14:paraId="00290000">
            <w:pPr>
              <w:pStyle w:val="Style_2"/>
              <w:ind w:firstLine="0" w:left="0"/>
              <w:jc w:val="center"/>
            </w:pPr>
            <w:r>
              <w:t>ds19.077</w:t>
            </w:r>
          </w:p>
        </w:tc>
        <w:tc>
          <w:tcPr>
            <w:tcW w:type="dxa" w:w="860"/>
            <w:vMerge w:val="restart"/>
            <w:tcMar>
              <w:left w:type="dxa" w:w="0"/>
              <w:right w:type="dxa" w:w="0"/>
            </w:tcMar>
          </w:tcPr>
          <w:p w14:paraId="01290000">
            <w:pPr>
              <w:pStyle w:val="Style_2"/>
              <w:ind w:firstLine="0" w:left="0"/>
              <w:jc w:val="center"/>
            </w:pPr>
            <w:r>
              <w:t>100</w:t>
            </w:r>
          </w:p>
        </w:tc>
        <w:tc>
          <w:tcPr>
            <w:tcW w:type="dxa" w:w="1587"/>
            <w:vMerge w:val="restart"/>
            <w:tcMar>
              <w:left w:type="dxa" w:w="0"/>
              <w:right w:type="dxa" w:w="0"/>
            </w:tcMar>
          </w:tcPr>
          <w:p w14:paraId="02290000">
            <w:pPr>
              <w:pStyle w:val="Style_2"/>
              <w:ind w:firstLine="0" w:left="0"/>
              <w:jc w:val="left"/>
            </w:pPr>
            <w:r>
              <w:t>ЗНО лимфоидной и кроветворной тканей, лекарственная терапия с применением отдельных препаратов (по перечню), взрослые (уровень 7)</w:t>
            </w:r>
          </w:p>
        </w:tc>
        <w:tc>
          <w:tcPr>
            <w:tcW w:type="dxa" w:w="3402"/>
            <w:vMerge w:val="restart"/>
            <w:tcMar>
              <w:left w:type="dxa" w:w="0"/>
              <w:right w:type="dxa" w:w="0"/>
            </w:tcMar>
          </w:tcPr>
          <w:p w14:paraId="03290000">
            <w:pPr>
              <w:pStyle w:val="Style_2"/>
              <w:ind w:firstLine="0" w:left="0"/>
              <w:jc w:val="center"/>
            </w:pPr>
            <w:r>
              <w:t>C81 - C96, D45 - D47</w:t>
            </w:r>
          </w:p>
        </w:tc>
        <w:tc>
          <w:tcPr>
            <w:tcW w:type="dxa" w:w="2324"/>
            <w:vMerge w:val="restart"/>
            <w:tcMar>
              <w:left w:type="dxa" w:w="0"/>
              <w:right w:type="dxa" w:w="0"/>
            </w:tcMar>
          </w:tcPr>
          <w:p w14:paraId="04290000">
            <w:pPr>
              <w:pStyle w:val="Style_2"/>
              <w:ind w:firstLine="0" w:left="0"/>
              <w:jc w:val="center"/>
            </w:pPr>
            <w:r>
              <w:t>-</w:t>
            </w:r>
          </w:p>
        </w:tc>
        <w:tc>
          <w:tcPr>
            <w:tcW w:type="dxa" w:w="1644"/>
            <w:tcMar>
              <w:left w:type="dxa" w:w="0"/>
              <w:right w:type="dxa" w:w="0"/>
            </w:tcMar>
          </w:tcPr>
          <w:p w14:paraId="05290000">
            <w:pPr>
              <w:pStyle w:val="Style_2"/>
              <w:ind w:firstLine="0" w:left="0"/>
              <w:jc w:val="center"/>
            </w:pPr>
            <w:r>
              <w:t>Возрастная группа: старше 18 лет</w:t>
            </w:r>
          </w:p>
        </w:tc>
        <w:tc>
          <w:tcPr>
            <w:tcW w:type="dxa" w:w="1077"/>
            <w:vMerge w:val="restart"/>
            <w:tcMar>
              <w:left w:type="dxa" w:w="0"/>
              <w:right w:type="dxa" w:w="0"/>
            </w:tcMar>
          </w:tcPr>
          <w:p w14:paraId="06290000">
            <w:pPr>
              <w:pStyle w:val="Style_2"/>
              <w:ind w:firstLine="0" w:left="0"/>
              <w:jc w:val="center"/>
            </w:pPr>
            <w:r>
              <w:t>37,10</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gridSpan w:val="1"/>
            <w:vMerge w:val="continue"/>
            <w:tcMar>
              <w:left w:type="dxa" w:w="0"/>
              <w:right w:type="dxa" w:w="0"/>
            </w:tcMar>
          </w:tcPr>
          <w:p/>
        </w:tc>
        <w:tc>
          <w:tcPr>
            <w:tcW w:type="dxa" w:w="2324"/>
            <w:gridSpan w:val="1"/>
            <w:vMerge w:val="continue"/>
            <w:tcMar>
              <w:left w:type="dxa" w:w="0"/>
              <w:right w:type="dxa" w:w="0"/>
            </w:tcMar>
          </w:tcPr>
          <w:p/>
        </w:tc>
        <w:tc>
          <w:tcPr>
            <w:tcW w:type="dxa" w:w="1644"/>
            <w:tcMar>
              <w:left w:type="dxa" w:w="0"/>
              <w:right w:type="dxa" w:w="0"/>
            </w:tcMar>
          </w:tcPr>
          <w:p w14:paraId="07290000">
            <w:pPr>
              <w:pStyle w:val="Style_2"/>
              <w:ind w:firstLine="0" w:left="0"/>
              <w:jc w:val="center"/>
            </w:pPr>
            <w:r>
              <w:t>Длительность: от 11 до 20 дней включительно</w:t>
            </w:r>
          </w:p>
        </w:tc>
        <w:tc>
          <w:tcPr>
            <w:tcW w:type="dxa" w:w="1077"/>
            <w:gridSpan w:val="1"/>
            <w:vMerge w:val="continue"/>
            <w:tcMar>
              <w:left w:type="dxa" w:w="0"/>
              <w:right w:type="dxa" w:w="0"/>
            </w:tcMar>
          </w:tcP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gridSpan w:val="1"/>
            <w:vMerge w:val="continue"/>
            <w:tcMar>
              <w:left w:type="dxa" w:w="0"/>
              <w:right w:type="dxa" w:w="0"/>
            </w:tcMar>
          </w:tcPr>
          <w:p/>
        </w:tc>
        <w:tc>
          <w:tcPr>
            <w:tcW w:type="dxa" w:w="2324"/>
            <w:gridSpan w:val="1"/>
            <w:vMerge w:val="continue"/>
            <w:tcMar>
              <w:left w:type="dxa" w:w="0"/>
              <w:right w:type="dxa" w:w="0"/>
            </w:tcMar>
          </w:tcPr>
          <w:p/>
        </w:tc>
        <w:tc>
          <w:tcPr>
            <w:tcW w:type="dxa" w:w="1644"/>
            <w:tcMar>
              <w:left w:type="dxa" w:w="0"/>
              <w:right w:type="dxa" w:w="0"/>
            </w:tcMar>
          </w:tcPr>
          <w:p w14:paraId="08290000">
            <w:pPr>
              <w:pStyle w:val="Style_2"/>
              <w:ind w:firstLine="0" w:left="0"/>
              <w:jc w:val="center"/>
            </w:pPr>
            <w:r>
              <w:t>Иной классификационный критерий: gemop3, gemop9, gemop11, gemop12, gemop13, gemop14, gemop16, gemop18</w:t>
            </w:r>
          </w:p>
        </w:tc>
        <w:tc>
          <w:tcPr>
            <w:tcW w:type="dxa" w:w="1077"/>
            <w:gridSpan w:val="1"/>
            <w:vMerge w:val="continue"/>
            <w:tcMar>
              <w:left w:type="dxa" w:w="0"/>
              <w:right w:type="dxa" w:w="0"/>
            </w:tcMar>
          </w:tcPr>
          <w:p/>
        </w:tc>
      </w:tr>
      <w:tr>
        <w:tc>
          <w:tcPr>
            <w:tcW w:type="dxa" w:w="971"/>
            <w:vMerge w:val="restart"/>
            <w:tcMar>
              <w:left w:type="dxa" w:w="0"/>
              <w:right w:type="dxa" w:w="0"/>
            </w:tcMar>
          </w:tcPr>
          <w:p w14:paraId="09290000">
            <w:pPr>
              <w:pStyle w:val="Style_2"/>
              <w:ind w:firstLine="0" w:left="0"/>
              <w:jc w:val="center"/>
            </w:pPr>
            <w:r>
              <w:t>ds19.078</w:t>
            </w:r>
          </w:p>
        </w:tc>
        <w:tc>
          <w:tcPr>
            <w:tcW w:type="dxa" w:w="860"/>
            <w:vMerge w:val="restart"/>
            <w:tcMar>
              <w:left w:type="dxa" w:w="0"/>
              <w:right w:type="dxa" w:w="0"/>
            </w:tcMar>
          </w:tcPr>
          <w:p w14:paraId="0A290000">
            <w:pPr>
              <w:pStyle w:val="Style_2"/>
              <w:ind w:firstLine="0" w:left="0"/>
              <w:jc w:val="center"/>
            </w:pPr>
            <w:r>
              <w:t>101</w:t>
            </w:r>
          </w:p>
        </w:tc>
        <w:tc>
          <w:tcPr>
            <w:tcW w:type="dxa" w:w="1587"/>
            <w:vMerge w:val="restart"/>
            <w:tcMar>
              <w:left w:type="dxa" w:w="0"/>
              <w:right w:type="dxa" w:w="0"/>
            </w:tcMar>
          </w:tcPr>
          <w:p w14:paraId="0B290000">
            <w:pPr>
              <w:pStyle w:val="Style_2"/>
              <w:ind w:firstLine="0" w:left="0"/>
              <w:jc w:val="left"/>
            </w:pPr>
            <w:r>
              <w:t>ЗНО лимфоидной и кроветворной тканей, лекарственная терапия с применением отдельных препаратов (по перечню), взрослые (уровень 8)</w:t>
            </w:r>
          </w:p>
        </w:tc>
        <w:tc>
          <w:tcPr>
            <w:tcW w:type="dxa" w:w="3402"/>
            <w:vMerge w:val="restart"/>
            <w:tcMar>
              <w:left w:type="dxa" w:w="0"/>
              <w:right w:type="dxa" w:w="0"/>
            </w:tcMar>
          </w:tcPr>
          <w:p w14:paraId="0C290000">
            <w:pPr>
              <w:pStyle w:val="Style_2"/>
              <w:ind w:firstLine="0" w:left="0"/>
              <w:jc w:val="center"/>
            </w:pPr>
            <w:r>
              <w:t>C81 - C96, D45 - D47</w:t>
            </w:r>
          </w:p>
        </w:tc>
        <w:tc>
          <w:tcPr>
            <w:tcW w:type="dxa" w:w="2324"/>
            <w:vMerge w:val="restart"/>
            <w:tcMar>
              <w:left w:type="dxa" w:w="0"/>
              <w:right w:type="dxa" w:w="0"/>
            </w:tcMar>
          </w:tcPr>
          <w:p w14:paraId="0D290000">
            <w:pPr>
              <w:pStyle w:val="Style_2"/>
              <w:ind w:firstLine="0" w:left="0"/>
              <w:jc w:val="center"/>
            </w:pPr>
            <w:r>
              <w:t>-</w:t>
            </w:r>
          </w:p>
        </w:tc>
        <w:tc>
          <w:tcPr>
            <w:tcW w:type="dxa" w:w="1644"/>
            <w:tcMar>
              <w:left w:type="dxa" w:w="0"/>
              <w:right w:type="dxa" w:w="0"/>
            </w:tcMar>
          </w:tcPr>
          <w:p w14:paraId="0E290000">
            <w:pPr>
              <w:pStyle w:val="Style_2"/>
              <w:ind w:firstLine="0" w:left="0"/>
              <w:jc w:val="center"/>
            </w:pPr>
            <w:r>
              <w:t>Возрастная группа: старше 18 лет</w:t>
            </w:r>
          </w:p>
        </w:tc>
        <w:tc>
          <w:tcPr>
            <w:tcW w:type="dxa" w:w="1077"/>
            <w:vMerge w:val="restart"/>
            <w:tcMar>
              <w:left w:type="dxa" w:w="0"/>
              <w:right w:type="dxa" w:w="0"/>
            </w:tcMar>
          </w:tcPr>
          <w:p w14:paraId="0F290000">
            <w:pPr>
              <w:pStyle w:val="Style_2"/>
              <w:ind w:firstLine="0" w:left="0"/>
              <w:jc w:val="center"/>
            </w:pPr>
            <w:r>
              <w:t>39,91</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gridSpan w:val="1"/>
            <w:vMerge w:val="continue"/>
            <w:tcMar>
              <w:left w:type="dxa" w:w="0"/>
              <w:right w:type="dxa" w:w="0"/>
            </w:tcMar>
          </w:tcPr>
          <w:p/>
        </w:tc>
        <w:tc>
          <w:tcPr>
            <w:tcW w:type="dxa" w:w="2324"/>
            <w:gridSpan w:val="1"/>
            <w:vMerge w:val="continue"/>
            <w:tcMar>
              <w:left w:type="dxa" w:w="0"/>
              <w:right w:type="dxa" w:w="0"/>
            </w:tcMar>
          </w:tcPr>
          <w:p/>
        </w:tc>
        <w:tc>
          <w:tcPr>
            <w:tcW w:type="dxa" w:w="1644"/>
            <w:tcMar>
              <w:left w:type="dxa" w:w="0"/>
              <w:right w:type="dxa" w:w="0"/>
            </w:tcMar>
          </w:tcPr>
          <w:p w14:paraId="10290000">
            <w:pPr>
              <w:pStyle w:val="Style_2"/>
              <w:ind w:firstLine="0" w:left="0"/>
              <w:jc w:val="center"/>
            </w:pPr>
            <w:r>
              <w:t>Длительность: от 21 до 30 дней включительно</w:t>
            </w:r>
          </w:p>
        </w:tc>
        <w:tc>
          <w:tcPr>
            <w:tcW w:type="dxa" w:w="1077"/>
            <w:gridSpan w:val="1"/>
            <w:vMerge w:val="continue"/>
            <w:tcMar>
              <w:left w:type="dxa" w:w="0"/>
              <w:right w:type="dxa" w:w="0"/>
            </w:tcMar>
          </w:tcP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gridSpan w:val="1"/>
            <w:vMerge w:val="continue"/>
            <w:tcMar>
              <w:left w:type="dxa" w:w="0"/>
              <w:right w:type="dxa" w:w="0"/>
            </w:tcMar>
          </w:tcPr>
          <w:p/>
        </w:tc>
        <w:tc>
          <w:tcPr>
            <w:tcW w:type="dxa" w:w="2324"/>
            <w:gridSpan w:val="1"/>
            <w:vMerge w:val="continue"/>
            <w:tcMar>
              <w:left w:type="dxa" w:w="0"/>
              <w:right w:type="dxa" w:w="0"/>
            </w:tcMar>
          </w:tcPr>
          <w:p/>
        </w:tc>
        <w:tc>
          <w:tcPr>
            <w:tcW w:type="dxa" w:w="1644"/>
            <w:tcMar>
              <w:left w:type="dxa" w:w="0"/>
              <w:right w:type="dxa" w:w="0"/>
            </w:tcMar>
          </w:tcPr>
          <w:p w14:paraId="11290000">
            <w:pPr>
              <w:pStyle w:val="Style_2"/>
              <w:ind w:firstLine="0" w:left="0"/>
              <w:jc w:val="center"/>
            </w:pPr>
            <w:r>
              <w:t>Иной классификационный критерий: gemop3, gemop9, gemop11, gemop12, gemop13, gemop14, gemop16, gemop18</w:t>
            </w:r>
          </w:p>
        </w:tc>
        <w:tc>
          <w:tcPr>
            <w:tcW w:type="dxa" w:w="1077"/>
            <w:gridSpan w:val="1"/>
            <w:vMerge w:val="continue"/>
            <w:tcMar>
              <w:left w:type="dxa" w:w="0"/>
              <w:right w:type="dxa" w:w="0"/>
            </w:tcMar>
          </w:tcPr>
          <w:p/>
        </w:tc>
      </w:tr>
      <w:tr>
        <w:tc>
          <w:tcPr>
            <w:tcW w:type="dxa" w:w="971"/>
            <w:vMerge w:val="restart"/>
            <w:tcMar>
              <w:left w:type="dxa" w:w="0"/>
              <w:right w:type="dxa" w:w="0"/>
            </w:tcMar>
          </w:tcPr>
          <w:p w14:paraId="12290000">
            <w:pPr>
              <w:pStyle w:val="Style_2"/>
              <w:ind w:firstLine="0" w:left="0"/>
              <w:jc w:val="center"/>
            </w:pPr>
            <w:r>
              <w:t>ds19.079</w:t>
            </w:r>
          </w:p>
        </w:tc>
        <w:tc>
          <w:tcPr>
            <w:tcW w:type="dxa" w:w="860"/>
            <w:vMerge w:val="restart"/>
            <w:tcMar>
              <w:left w:type="dxa" w:w="0"/>
              <w:right w:type="dxa" w:w="0"/>
            </w:tcMar>
          </w:tcPr>
          <w:p w14:paraId="13290000">
            <w:pPr>
              <w:pStyle w:val="Style_2"/>
              <w:ind w:firstLine="0" w:left="0"/>
              <w:jc w:val="center"/>
            </w:pPr>
            <w:r>
              <w:t>102</w:t>
            </w:r>
          </w:p>
        </w:tc>
        <w:tc>
          <w:tcPr>
            <w:tcW w:type="dxa" w:w="1587"/>
            <w:vMerge w:val="restart"/>
            <w:tcMar>
              <w:left w:type="dxa" w:w="0"/>
              <w:right w:type="dxa" w:w="0"/>
            </w:tcMar>
          </w:tcPr>
          <w:p w14:paraId="14290000">
            <w:pPr>
              <w:pStyle w:val="Style_2"/>
              <w:ind w:firstLine="0" w:left="0"/>
              <w:jc w:val="left"/>
            </w:pPr>
            <w:r>
              <w:t>Лучевые повреждения</w:t>
            </w:r>
          </w:p>
        </w:tc>
        <w:tc>
          <w:tcPr>
            <w:tcW w:type="dxa" w:w="3402"/>
            <w:vMerge w:val="restart"/>
            <w:tcMar>
              <w:left w:type="dxa" w:w="0"/>
              <w:right w:type="dxa" w:w="0"/>
            </w:tcMar>
          </w:tcPr>
          <w:p w14:paraId="15290000">
            <w:pPr>
              <w:pStyle w:val="Style_2"/>
              <w:ind w:firstLine="0" w:left="0"/>
              <w:jc w:val="center"/>
            </w:pPr>
            <w:r>
              <w:t>I42.7, I89.8, I97.2, J70.1, K62.7, L58.9, M54, N30.4, N76.6</w:t>
            </w:r>
          </w:p>
        </w:tc>
        <w:tc>
          <w:tcPr>
            <w:tcW w:type="dxa" w:w="2324"/>
            <w:vMerge w:val="restart"/>
            <w:tcMar>
              <w:left w:type="dxa" w:w="0"/>
              <w:right w:type="dxa" w:w="0"/>
            </w:tcMar>
          </w:tcPr>
          <w:p w14:paraId="16290000">
            <w:pPr>
              <w:pStyle w:val="Style_2"/>
              <w:ind w:firstLine="0" w:left="0"/>
              <w:jc w:val="center"/>
            </w:pPr>
            <w:r>
              <w:t>-</w:t>
            </w:r>
          </w:p>
        </w:tc>
        <w:tc>
          <w:tcPr>
            <w:tcW w:type="dxa" w:w="1644"/>
            <w:tcMar>
              <w:left w:type="dxa" w:w="0"/>
              <w:right w:type="dxa" w:w="0"/>
            </w:tcMar>
          </w:tcPr>
          <w:p w14:paraId="17290000">
            <w:pPr>
              <w:pStyle w:val="Style_2"/>
              <w:ind w:firstLine="0" w:left="0"/>
              <w:jc w:val="center"/>
            </w:pPr>
            <w:r>
              <w:t>Дополнительные диагнозы: C.</w:t>
            </w:r>
          </w:p>
        </w:tc>
        <w:tc>
          <w:tcPr>
            <w:tcW w:type="dxa" w:w="1077"/>
            <w:vMerge w:val="restart"/>
            <w:tcMar>
              <w:left w:type="dxa" w:w="0"/>
              <w:right w:type="dxa" w:w="0"/>
            </w:tcMar>
          </w:tcPr>
          <w:p w14:paraId="18290000">
            <w:pPr>
              <w:pStyle w:val="Style_2"/>
              <w:ind w:firstLine="0" w:left="0"/>
              <w:jc w:val="center"/>
            </w:pPr>
            <w:r>
              <w:t>2,62</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gridSpan w:val="1"/>
            <w:vMerge w:val="continue"/>
            <w:tcMar>
              <w:left w:type="dxa" w:w="0"/>
              <w:right w:type="dxa" w:w="0"/>
            </w:tcMar>
          </w:tcPr>
          <w:p/>
        </w:tc>
        <w:tc>
          <w:tcPr>
            <w:tcW w:type="dxa" w:w="2324"/>
            <w:gridSpan w:val="1"/>
            <w:vMerge w:val="continue"/>
            <w:tcMar>
              <w:left w:type="dxa" w:w="0"/>
              <w:right w:type="dxa" w:w="0"/>
            </w:tcMar>
          </w:tcPr>
          <w:p/>
        </w:tc>
        <w:tc>
          <w:tcPr>
            <w:tcW w:type="dxa" w:w="1644"/>
            <w:tcMar>
              <w:left w:type="dxa" w:w="0"/>
              <w:right w:type="dxa" w:w="0"/>
            </w:tcMar>
          </w:tcPr>
          <w:p w14:paraId="19290000">
            <w:pPr>
              <w:pStyle w:val="Style_2"/>
              <w:ind w:firstLine="0" w:left="0"/>
              <w:jc w:val="center"/>
            </w:pPr>
            <w:r>
              <w:t>Иной классификационный критерий: olt</w:t>
            </w:r>
          </w:p>
        </w:tc>
        <w:tc>
          <w:tcPr>
            <w:tcW w:type="dxa" w:w="1077"/>
            <w:gridSpan w:val="1"/>
            <w:vMerge w:val="continue"/>
            <w:tcMar>
              <w:left w:type="dxa" w:w="0"/>
              <w:right w:type="dxa" w:w="0"/>
            </w:tcMar>
          </w:tcPr>
          <w:p/>
        </w:tc>
      </w:tr>
      <w:tr>
        <w:tc>
          <w:tcPr>
            <w:tcW w:type="dxa" w:w="971"/>
            <w:tcMar>
              <w:left w:type="dxa" w:w="0"/>
              <w:right w:type="dxa" w:w="0"/>
            </w:tcMar>
          </w:tcPr>
          <w:p w14:paraId="1A290000">
            <w:pPr>
              <w:pStyle w:val="Style_2"/>
              <w:ind w:firstLine="0" w:left="0"/>
              <w:jc w:val="center"/>
            </w:pPr>
            <w:r>
              <w:t>ds20</w:t>
            </w:r>
          </w:p>
        </w:tc>
        <w:tc>
          <w:tcPr>
            <w:tcW w:type="dxa" w:w="860"/>
            <w:tcMar>
              <w:left w:type="dxa" w:w="0"/>
              <w:right w:type="dxa" w:w="0"/>
            </w:tcMar>
          </w:tcPr>
          <w:p w14:paraId="1B290000">
            <w:pPr>
              <w:pStyle w:val="Style_2"/>
              <w:ind w:firstLine="0" w:left="0"/>
              <w:jc w:val="center"/>
              <w:outlineLvl w:val="3"/>
            </w:pPr>
            <w:r>
              <w:t>20</w:t>
            </w:r>
          </w:p>
        </w:tc>
        <w:tc>
          <w:tcPr>
            <w:tcW w:type="dxa" w:w="8957"/>
            <w:gridSpan w:val="4"/>
            <w:tcMar>
              <w:left w:type="dxa" w:w="0"/>
              <w:right w:type="dxa" w:w="0"/>
            </w:tcMar>
          </w:tcPr>
          <w:p w14:paraId="1C290000">
            <w:pPr>
              <w:pStyle w:val="Style_2"/>
              <w:ind w:firstLine="0" w:left="0"/>
              <w:jc w:val="center"/>
            </w:pPr>
            <w:r>
              <w:t>Оториноларингология</w:t>
            </w:r>
          </w:p>
        </w:tc>
        <w:tc>
          <w:tcPr>
            <w:tcW w:type="dxa" w:w="1077"/>
            <w:tcMar>
              <w:left w:type="dxa" w:w="0"/>
              <w:right w:type="dxa" w:w="0"/>
            </w:tcMar>
          </w:tcPr>
          <w:p w14:paraId="1D290000">
            <w:pPr>
              <w:pStyle w:val="Style_2"/>
              <w:ind w:firstLine="0" w:left="0"/>
              <w:jc w:val="center"/>
            </w:pPr>
            <w:r>
              <w:t>0,98</w:t>
            </w:r>
          </w:p>
        </w:tc>
      </w:tr>
      <w:tr>
        <w:tc>
          <w:tcPr>
            <w:tcW w:type="dxa" w:w="971"/>
            <w:tcMar>
              <w:left w:type="dxa" w:w="0"/>
              <w:right w:type="dxa" w:w="0"/>
            </w:tcMar>
          </w:tcPr>
          <w:p w14:paraId="1E290000">
            <w:pPr>
              <w:pStyle w:val="Style_2"/>
              <w:ind w:firstLine="0" w:left="0"/>
              <w:jc w:val="center"/>
            </w:pPr>
            <w:r>
              <w:t>ds20.001</w:t>
            </w:r>
          </w:p>
        </w:tc>
        <w:tc>
          <w:tcPr>
            <w:tcW w:type="dxa" w:w="860"/>
            <w:tcMar>
              <w:left w:type="dxa" w:w="0"/>
              <w:right w:type="dxa" w:w="0"/>
            </w:tcMar>
          </w:tcPr>
          <w:p w14:paraId="1F290000">
            <w:pPr>
              <w:pStyle w:val="Style_2"/>
              <w:ind w:firstLine="0" w:left="0"/>
              <w:jc w:val="center"/>
            </w:pPr>
            <w:r>
              <w:t>103</w:t>
            </w:r>
          </w:p>
        </w:tc>
        <w:tc>
          <w:tcPr>
            <w:tcW w:type="dxa" w:w="1587"/>
            <w:tcMar>
              <w:left w:type="dxa" w:w="0"/>
              <w:right w:type="dxa" w:w="0"/>
            </w:tcMar>
          </w:tcPr>
          <w:p w14:paraId="20290000">
            <w:pPr>
              <w:pStyle w:val="Style_2"/>
              <w:ind w:firstLine="0" w:left="0"/>
              <w:jc w:val="left"/>
            </w:pPr>
            <w:r>
              <w:t>Болезни уха, горла, носа</w:t>
            </w:r>
          </w:p>
        </w:tc>
        <w:tc>
          <w:tcPr>
            <w:tcW w:type="dxa" w:w="3402"/>
            <w:tcMar>
              <w:left w:type="dxa" w:w="0"/>
              <w:right w:type="dxa" w:w="0"/>
            </w:tcMar>
          </w:tcPr>
          <w:p w14:paraId="21290000">
            <w:pPr>
              <w:pStyle w:val="Style_2"/>
              <w:ind w:firstLine="0" w:left="0"/>
              <w:jc w:val="center"/>
            </w:pPr>
            <w:r>
              <w:t>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type="dxa" w:w="2324"/>
            <w:tcMar>
              <w:left w:type="dxa" w:w="0"/>
              <w:right w:type="dxa" w:w="0"/>
            </w:tcMar>
          </w:tcPr>
          <w:p w14:paraId="22290000">
            <w:pPr>
              <w:pStyle w:val="Style_2"/>
              <w:ind w:firstLine="0" w:left="0"/>
              <w:jc w:val="center"/>
            </w:pPr>
            <w:r>
              <w:t>-</w:t>
            </w:r>
          </w:p>
        </w:tc>
        <w:tc>
          <w:tcPr>
            <w:tcW w:type="dxa" w:w="1644"/>
            <w:tcMar>
              <w:left w:type="dxa" w:w="0"/>
              <w:right w:type="dxa" w:w="0"/>
            </w:tcMar>
          </w:tcPr>
          <w:p w14:paraId="23290000">
            <w:pPr>
              <w:pStyle w:val="Style_2"/>
              <w:ind w:firstLine="0" w:left="0"/>
              <w:jc w:val="center"/>
            </w:pPr>
            <w:r>
              <w:t>-</w:t>
            </w:r>
          </w:p>
        </w:tc>
        <w:tc>
          <w:tcPr>
            <w:tcW w:type="dxa" w:w="1077"/>
            <w:tcMar>
              <w:left w:type="dxa" w:w="0"/>
              <w:right w:type="dxa" w:w="0"/>
            </w:tcMar>
          </w:tcPr>
          <w:p w14:paraId="24290000">
            <w:pPr>
              <w:pStyle w:val="Style_2"/>
              <w:ind w:firstLine="0" w:left="0"/>
              <w:jc w:val="center"/>
            </w:pPr>
            <w:r>
              <w:t>0,74</w:t>
            </w:r>
          </w:p>
        </w:tc>
      </w:tr>
      <w:tr>
        <w:tc>
          <w:tcPr>
            <w:tcW w:type="dxa" w:w="971"/>
            <w:tcMar>
              <w:left w:type="dxa" w:w="0"/>
              <w:right w:type="dxa" w:w="0"/>
            </w:tcMar>
          </w:tcPr>
          <w:p w14:paraId="25290000">
            <w:pPr>
              <w:pStyle w:val="Style_2"/>
              <w:ind w:firstLine="0" w:left="0"/>
              <w:jc w:val="center"/>
            </w:pPr>
            <w:r>
              <w:t>ds20.002</w:t>
            </w:r>
          </w:p>
        </w:tc>
        <w:tc>
          <w:tcPr>
            <w:tcW w:type="dxa" w:w="860"/>
            <w:tcMar>
              <w:left w:type="dxa" w:w="0"/>
              <w:right w:type="dxa" w:w="0"/>
            </w:tcMar>
          </w:tcPr>
          <w:p w14:paraId="26290000">
            <w:pPr>
              <w:pStyle w:val="Style_2"/>
              <w:ind w:firstLine="0" w:left="0"/>
              <w:jc w:val="center"/>
            </w:pPr>
            <w:r>
              <w:t>104</w:t>
            </w:r>
          </w:p>
        </w:tc>
        <w:tc>
          <w:tcPr>
            <w:tcW w:type="dxa" w:w="1587"/>
            <w:tcMar>
              <w:left w:type="dxa" w:w="0"/>
              <w:right w:type="dxa" w:w="0"/>
            </w:tcMar>
          </w:tcPr>
          <w:p w14:paraId="27290000">
            <w:pPr>
              <w:pStyle w:val="Style_2"/>
              <w:ind w:firstLine="0" w:left="0"/>
              <w:jc w:val="left"/>
            </w:pPr>
            <w:r>
              <w:t>Операции на органе слуха, придаточных пазухах носа и верхних дыхательных путях (уровень 1)</w:t>
            </w:r>
          </w:p>
        </w:tc>
        <w:tc>
          <w:tcPr>
            <w:tcW w:type="dxa" w:w="3402"/>
            <w:tcMar>
              <w:left w:type="dxa" w:w="0"/>
              <w:right w:type="dxa" w:w="0"/>
            </w:tcMar>
          </w:tcPr>
          <w:p w14:paraId="28290000">
            <w:pPr>
              <w:pStyle w:val="Style_2"/>
              <w:ind w:firstLine="0" w:left="0"/>
              <w:jc w:val="center"/>
            </w:pPr>
            <w:r>
              <w:t>-</w:t>
            </w:r>
          </w:p>
        </w:tc>
        <w:tc>
          <w:tcPr>
            <w:tcW w:type="dxa" w:w="2324"/>
            <w:tcMar>
              <w:left w:type="dxa" w:w="0"/>
              <w:right w:type="dxa" w:w="0"/>
            </w:tcMar>
          </w:tcPr>
          <w:p w14:paraId="29290000">
            <w:pPr>
              <w:pStyle w:val="Style_2"/>
              <w:ind w:firstLine="0" w:left="0"/>
              <w:jc w:val="center"/>
            </w:pPr>
            <w:r>
              <w:rPr>
                <w:color w:val="0000FF"/>
              </w:rPr>
              <w:fldChar w:fldCharType="begin"/>
            </w:r>
            <w:r>
              <w:rPr>
                <w:color w:val="0000FF"/>
              </w:rPr>
              <w:instrText>HYPERLINK "https://login.consultant.ru/link/?req=doc&amp;base=LAW&amp;n=371416&amp;date=02.02.2024&amp;dst=100838&amp;field=134"</w:instrText>
            </w:r>
            <w:r>
              <w:rPr>
                <w:color w:val="0000FF"/>
              </w:rPr>
              <w:fldChar w:fldCharType="separate"/>
            </w:r>
            <w:r>
              <w:rPr>
                <w:color w:val="0000FF"/>
              </w:rPr>
              <w:t>A03.08.001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"https://login.consultant.ru/link/?req=doc&amp;base=LAW&amp;n=371416&amp;date=02.02.2024&amp;dst=100840&amp;field=134"</w:instrText>
            </w:r>
            <w:r>
              <w:rPr>
                <w:color w:val="0000FF"/>
              </w:rPr>
              <w:fldChar w:fldCharType="separate"/>
            </w:r>
            <w:r>
              <w:rPr>
                <w:color w:val="0000FF"/>
              </w:rPr>
              <w:t>A03.08.001.001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"https://login.consultant.ru/link/?req=doc&amp;base=LAW&amp;n=371416&amp;date=02.02.2024&amp;dst=100844&amp;field=134"</w:instrText>
            </w:r>
            <w:r>
              <w:rPr>
                <w:color w:val="0000FF"/>
              </w:rPr>
              <w:fldChar w:fldCharType="separate"/>
            </w:r>
            <w:r>
              <w:rPr>
                <w:color w:val="0000FF"/>
              </w:rPr>
              <w:t>A03.08.002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"https://login.consultant.ru/link/?req=doc&amp;base=LAW&amp;n=371416&amp;date=02.02.2024&amp;dst=100846&amp;field=134"</w:instrText>
            </w:r>
            <w:r>
              <w:rPr>
                <w:color w:val="0000FF"/>
              </w:rPr>
              <w:fldChar w:fldCharType="separate"/>
            </w:r>
            <w:r>
              <w:rPr>
                <w:color w:val="0000FF"/>
              </w:rPr>
              <w:t>A03.08.002.001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"https://login.consultant.ru/link/?req=doc&amp;base=LAW&amp;n=371416&amp;date=02.02.2024&amp;dst=100854&amp;field=134"</w:instrText>
            </w:r>
            <w:r>
              <w:rPr>
                <w:color w:val="0000FF"/>
              </w:rPr>
              <w:fldChar w:fldCharType="separate"/>
            </w:r>
            <w:r>
              <w:rPr>
                <w:color w:val="0000FF"/>
              </w:rPr>
              <w:t>A03.08.004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"https://login.consultant.ru/link/?req=doc&amp;base=LAW&amp;n=371416&amp;date=02.02.2024&amp;dst=100856&amp;field=134"</w:instrText>
            </w:r>
            <w:r>
              <w:rPr>
                <w:color w:val="0000FF"/>
              </w:rPr>
              <w:fldChar w:fldCharType="separate"/>
            </w:r>
            <w:r>
              <w:rPr>
                <w:color w:val="0000FF"/>
              </w:rPr>
              <w:t>A03.08.004.001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"https://login.consultant.ru/link/?req=doc&amp;base=LAW&amp;n=371416&amp;date=02.02.2024&amp;dst=100858&amp;field=134"</w:instrText>
            </w:r>
            <w:r>
              <w:rPr>
                <w:color w:val="0000FF"/>
              </w:rPr>
              <w:fldChar w:fldCharType="separate"/>
            </w:r>
            <w:r>
              <w:rPr>
                <w:color w:val="0000FF"/>
              </w:rPr>
              <w:t>A03.08.004.002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"https://login.consultant.ru/link/?req=doc&amp;base=LAW&amp;n=371416&amp;date=02.02.2024&amp;dst=100860&amp;field=134"</w:instrText>
            </w:r>
            <w:r>
              <w:rPr>
                <w:color w:val="0000FF"/>
              </w:rPr>
              <w:fldChar w:fldCharType="separate"/>
            </w:r>
            <w:r>
              <w:rPr>
                <w:color w:val="0000FF"/>
              </w:rPr>
              <w:t>A03.08.004.003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"https://login.consultant.ru/link/?req=doc&amp;base=LAW&amp;n=371416&amp;date=02.02.2024&amp;dst=105149&amp;field=134"</w:instrText>
            </w:r>
            <w:r>
              <w:rPr>
                <w:color w:val="0000FF"/>
              </w:rPr>
              <w:fldChar w:fldCharType="separate"/>
            </w:r>
            <w:r>
              <w:rPr>
                <w:color w:val="0000FF"/>
              </w:rPr>
              <w:t>A11.08.001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"https://login.consultant.ru/link/?req=doc&amp;base=LAW&amp;n=371416&amp;date=02.02.2024&amp;dst=105153&amp;field=134"</w:instrText>
            </w:r>
            <w:r>
              <w:rPr>
                <w:color w:val="0000FF"/>
              </w:rPr>
              <w:fldChar w:fldCharType="separate"/>
            </w:r>
            <w:r>
              <w:rPr>
                <w:color w:val="0000FF"/>
              </w:rPr>
              <w:t>A11.08.002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"https://login.consultant.ru/link/?req=doc&amp;base=LAW&amp;n=371416&amp;date=02.02.2024&amp;dst=105159&amp;field=134"</w:instrText>
            </w:r>
            <w:r>
              <w:rPr>
                <w:color w:val="0000FF"/>
              </w:rPr>
              <w:fldChar w:fldCharType="separate"/>
            </w:r>
            <w:r>
              <w:rPr>
                <w:color w:val="0000FF"/>
              </w:rPr>
              <w:t>A11.08.004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"https://login.consultant.ru/link/?req=doc&amp;base=LAW&amp;n=371416&amp;date=02.02.2024&amp;dst=107985&amp;field=134"</w:instrText>
            </w:r>
            <w:r>
              <w:rPr>
                <w:color w:val="0000FF"/>
              </w:rPr>
              <w:fldChar w:fldCharType="separate"/>
            </w:r>
            <w:r>
              <w:rPr>
                <w:color w:val="0000FF"/>
              </w:rPr>
              <w:t>A16.07.055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"https://login.consultant.ru/link/?req=doc&amp;base=LAW&amp;n=371416&amp;date=02.02.2024&amp;dst=108191&amp;field=134"</w:instrText>
            </w:r>
            <w:r>
              <w:rPr>
                <w:color w:val="0000FF"/>
              </w:rPr>
              <w:fldChar w:fldCharType="separate"/>
            </w:r>
            <w:r>
              <w:rPr>
                <w:color w:val="0000FF"/>
              </w:rPr>
              <w:t>A16.08.011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"https://login.consultant.ru/link/?req=doc&amp;base=LAW&amp;n=371416&amp;date=02.02.2024&amp;dst=108205&amp;field=134"</w:instrText>
            </w:r>
            <w:r>
              <w:rPr>
                <w:color w:val="0000FF"/>
              </w:rPr>
              <w:fldChar w:fldCharType="separate"/>
            </w:r>
            <w:r>
              <w:rPr>
                <w:color w:val="0000FF"/>
              </w:rPr>
              <w:t>A16.08.016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"https://login.consultant.ru/link/?req=doc&amp;base=LAW&amp;n=371416&amp;date=02.02.2024&amp;dst=108213&amp;field=134"</w:instrText>
            </w:r>
            <w:r>
              <w:rPr>
                <w:color w:val="0000FF"/>
              </w:rPr>
              <w:fldChar w:fldCharType="separate"/>
            </w:r>
            <w:r>
              <w:rPr>
                <w:color w:val="0000FF"/>
              </w:rPr>
              <w:t>A16.08.018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"https://login.consultant.ru/link/?req=doc&amp;base=LAW&amp;n=371416&amp;date=02.02.2024&amp;dst=108215&amp;field=134"</w:instrText>
            </w:r>
            <w:r>
              <w:rPr>
                <w:color w:val="0000FF"/>
              </w:rPr>
              <w:fldChar w:fldCharType="separate"/>
            </w:r>
            <w:r>
              <w:rPr>
                <w:color w:val="0000FF"/>
              </w:rPr>
              <w:t>A16.08.019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"https://login.consultant.ru/link/?req=doc&amp;base=LAW&amp;n=371416&amp;date=02.02.2024&amp;dst=108219&amp;field=134"</w:instrText>
            </w:r>
            <w:r>
              <w:rPr>
                <w:color w:val="0000FF"/>
              </w:rPr>
              <w:fldChar w:fldCharType="separate"/>
            </w:r>
            <w:r>
              <w:rPr>
                <w:color w:val="0000FF"/>
              </w:rPr>
              <w:t>A16.08.020.001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"https://login.consultant.ru/link/?req=doc&amp;base=LAW&amp;n=371416&amp;date=02.02.2024&amp;dst=108225&amp;field=134"</w:instrText>
            </w:r>
            <w:r>
              <w:rPr>
                <w:color w:val="0000FF"/>
              </w:rPr>
              <w:fldChar w:fldCharType="separate"/>
            </w:r>
            <w:r>
              <w:rPr>
                <w:color w:val="0000FF"/>
              </w:rPr>
              <w:t>A16.08.023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"https://login.consultant.ru/link/?req=doc&amp;base=LAW&amp;n=371416&amp;date=02.02.2024&amp;dst=111591&amp;field=134"</w:instrText>
            </w:r>
            <w:r>
              <w:rPr>
                <w:color w:val="0000FF"/>
              </w:rPr>
              <w:fldChar w:fldCharType="separate"/>
            </w:r>
            <w:r>
              <w:rPr>
                <w:color w:val="0000FF"/>
              </w:rPr>
              <w:t>A16.25.001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"https://login.consultant.ru/link/?req=doc&amp;base=LAW&amp;n=371416&amp;date=02.02.2024&amp;dst=111593&amp;field=134"</w:instrText>
            </w:r>
            <w:r>
              <w:rPr>
                <w:color w:val="0000FF"/>
              </w:rPr>
              <w:fldChar w:fldCharType="separate"/>
            </w:r>
            <w:r>
              <w:rPr>
                <w:color w:val="0000FF"/>
              </w:rPr>
              <w:t>A16.25.002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"https://login.consultant.ru/link/?req=doc&amp;base=LAW&amp;n=371416&amp;date=02.02.2024&amp;dst=111595&amp;field=134"</w:instrText>
            </w:r>
            <w:r>
              <w:rPr>
                <w:color w:val="0000FF"/>
              </w:rPr>
              <w:fldChar w:fldCharType="separate"/>
            </w:r>
            <w:r>
              <w:rPr>
                <w:color w:val="0000FF"/>
              </w:rPr>
              <w:t>A16.25.003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"https://login.consultant.ru/link/?req=doc&amp;base=LAW&amp;n=371416&amp;date=02.02.2024&amp;dst=111597&amp;field=134"</w:instrText>
            </w:r>
            <w:r>
              <w:rPr>
                <w:color w:val="0000FF"/>
              </w:rPr>
              <w:fldChar w:fldCharType="separate"/>
            </w:r>
            <w:r>
              <w:rPr>
                <w:color w:val="0000FF"/>
              </w:rPr>
              <w:t>A16.25.004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"https://login.consultant.ru/link/?req=doc&amp;base=LAW&amp;n=371416&amp;date=02.02.2024&amp;dst=111599&amp;field=134"</w:instrText>
            </w:r>
            <w:r>
              <w:rPr>
                <w:color w:val="0000FF"/>
              </w:rPr>
              <w:fldChar w:fldCharType="separate"/>
            </w:r>
            <w:r>
              <w:rPr>
                <w:color w:val="0000FF"/>
              </w:rPr>
              <w:t>A16.25.005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"https://login.consultant.ru/link/?req=doc&amp;base=LAW&amp;n=371416&amp;date=02.02.2024&amp;dst=111605&amp;field=134"</w:instrText>
            </w:r>
            <w:r>
              <w:rPr>
                <w:color w:val="0000FF"/>
              </w:rPr>
              <w:fldChar w:fldCharType="separate"/>
            </w:r>
            <w:r>
              <w:rPr>
                <w:color w:val="0000FF"/>
              </w:rPr>
              <w:t>A16.25.008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"https://login.consultant.ru/link/?req=doc&amp;base=LAW&amp;n=371416&amp;date=02.02.2024&amp;dst=111607&amp;field=134"</w:instrText>
            </w:r>
            <w:r>
              <w:rPr>
                <w:color w:val="0000FF"/>
              </w:rPr>
              <w:fldChar w:fldCharType="separate"/>
            </w:r>
            <w:r>
              <w:rPr>
                <w:color w:val="0000FF"/>
              </w:rPr>
              <w:t>A16.25.008.001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"https://login.consultant.ru/link/?req=doc&amp;base=LAW&amp;n=371416&amp;date=02.02.2024&amp;dst=111631&amp;field=134"</w:instrText>
            </w:r>
            <w:r>
              <w:rPr>
                <w:color w:val="0000FF"/>
              </w:rPr>
              <w:fldChar w:fldCharType="separate"/>
            </w:r>
            <w:r>
              <w:rPr>
                <w:color w:val="0000FF"/>
              </w:rPr>
              <w:t>A16.25.015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"https://login.consultant.ru/link/?req=doc&amp;base=LAW&amp;n=371416&amp;date=02.02.2024&amp;dst=111685&amp;field=134"</w:instrText>
            </w:r>
            <w:r>
              <w:rPr>
                <w:color w:val="0000FF"/>
              </w:rPr>
              <w:fldChar w:fldCharType="separate"/>
            </w:r>
            <w:r>
              <w:rPr>
                <w:color w:val="0000FF"/>
              </w:rPr>
              <w:t>A16.25.036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"https://login.consultant.ru/link/?req=doc&amp;base=LAW&amp;n=371416&amp;date=02.02.2024&amp;dst=111687&amp;field=134"</w:instrText>
            </w:r>
            <w:r>
              <w:rPr>
                <w:color w:val="0000FF"/>
              </w:rPr>
              <w:fldChar w:fldCharType="separate"/>
            </w:r>
            <w:r>
              <w:rPr>
                <w:color w:val="0000FF"/>
              </w:rPr>
              <w:t>A16.25.036.001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"https://login.consultant.ru/link/?req=doc&amp;base=LAW&amp;n=371416&amp;date=02.02.2024&amp;dst=111693&amp;field=134"</w:instrText>
            </w:r>
            <w:r>
              <w:rPr>
                <w:color w:val="0000FF"/>
              </w:rPr>
              <w:fldChar w:fldCharType="separate"/>
            </w:r>
            <w:r>
              <w:rPr>
                <w:color w:val="0000FF"/>
              </w:rPr>
              <w:t>A16.25.040</w:t>
            </w:r>
            <w:r>
              <w:rPr>
                <w:color w:val="0000FF"/>
              </w:rPr>
              <w:fldChar w:fldCharType="end"/>
            </w:r>
          </w:p>
        </w:tc>
        <w:tc>
          <w:tcPr>
            <w:tcW w:type="dxa" w:w="1644"/>
            <w:tcMar>
              <w:left w:type="dxa" w:w="0"/>
              <w:right w:type="dxa" w:w="0"/>
            </w:tcMar>
          </w:tcPr>
          <w:p w14:paraId="2A290000">
            <w:pPr>
              <w:pStyle w:val="Style_2"/>
              <w:ind w:firstLine="0" w:left="0"/>
              <w:jc w:val="center"/>
            </w:pPr>
            <w:r>
              <w:t>-</w:t>
            </w:r>
          </w:p>
        </w:tc>
        <w:tc>
          <w:tcPr>
            <w:tcW w:type="dxa" w:w="1077"/>
            <w:tcMar>
              <w:left w:type="dxa" w:w="0"/>
              <w:right w:type="dxa" w:w="0"/>
            </w:tcMar>
          </w:tcPr>
          <w:p w14:paraId="2B290000">
            <w:pPr>
              <w:pStyle w:val="Style_2"/>
              <w:ind w:firstLine="0" w:left="0"/>
              <w:jc w:val="center"/>
            </w:pPr>
            <w:r>
              <w:t>1,12</w:t>
            </w:r>
          </w:p>
        </w:tc>
      </w:tr>
      <w:tr>
        <w:tc>
          <w:tcPr>
            <w:tcW w:type="dxa" w:w="971"/>
            <w:tcMar>
              <w:left w:type="dxa" w:w="0"/>
              <w:right w:type="dxa" w:w="0"/>
            </w:tcMar>
          </w:tcPr>
          <w:p w14:paraId="2C290000">
            <w:pPr>
              <w:pStyle w:val="Style_2"/>
              <w:ind w:firstLine="0" w:left="0"/>
              <w:jc w:val="center"/>
            </w:pPr>
            <w:r>
              <w:t>ds20.003</w:t>
            </w:r>
          </w:p>
        </w:tc>
        <w:tc>
          <w:tcPr>
            <w:tcW w:type="dxa" w:w="860"/>
            <w:tcMar>
              <w:left w:type="dxa" w:w="0"/>
              <w:right w:type="dxa" w:w="0"/>
            </w:tcMar>
          </w:tcPr>
          <w:p w14:paraId="2D290000">
            <w:pPr>
              <w:pStyle w:val="Style_2"/>
              <w:ind w:firstLine="0" w:left="0"/>
              <w:jc w:val="center"/>
            </w:pPr>
            <w:r>
              <w:t>105</w:t>
            </w:r>
          </w:p>
        </w:tc>
        <w:tc>
          <w:tcPr>
            <w:tcW w:type="dxa" w:w="1587"/>
            <w:tcMar>
              <w:left w:type="dxa" w:w="0"/>
              <w:right w:type="dxa" w:w="0"/>
            </w:tcMar>
          </w:tcPr>
          <w:p w14:paraId="2E290000">
            <w:pPr>
              <w:pStyle w:val="Style_2"/>
              <w:ind w:firstLine="0" w:left="0"/>
              <w:jc w:val="left"/>
            </w:pPr>
            <w:r>
              <w:t>Операции на органе слуха, придаточных пазухах носа и верхних дыхательных путях (уровень 2)</w:t>
            </w:r>
          </w:p>
        </w:tc>
        <w:tc>
          <w:tcPr>
            <w:tcW w:type="dxa" w:w="3402"/>
            <w:tcMar>
              <w:left w:type="dxa" w:w="0"/>
              <w:right w:type="dxa" w:w="0"/>
            </w:tcMar>
          </w:tcPr>
          <w:p w14:paraId="2F290000">
            <w:pPr>
              <w:pStyle w:val="Style_2"/>
              <w:ind w:firstLine="0" w:left="0"/>
              <w:jc w:val="center"/>
            </w:pPr>
            <w:r>
              <w:t>-</w:t>
            </w:r>
          </w:p>
        </w:tc>
        <w:tc>
          <w:tcPr>
            <w:tcW w:type="dxa" w:w="2324"/>
            <w:tcMar>
              <w:left w:type="dxa" w:w="0"/>
              <w:right w:type="dxa" w:w="0"/>
            </w:tcMar>
          </w:tcPr>
          <w:p w14:paraId="30290000">
            <w:pPr>
              <w:pStyle w:val="Style_2"/>
              <w:ind w:firstLine="0" w:left="0"/>
              <w:jc w:val="center"/>
            </w:pPr>
            <w:r>
              <w:rPr>
                <w:color w:val="0000FF"/>
              </w:rPr>
              <w:fldChar w:fldCharType="begin"/>
            </w:r>
            <w:r>
              <w:rPr>
                <w:color w:val="0000FF"/>
              </w:rPr>
              <w:instrText>HYPERLINK "https://login.consultant.ru/link/?req=doc&amp;base=LAW&amp;n=371416&amp;date=02.02.2024&amp;dst=108141&amp;field=134"</w:instrText>
            </w:r>
            <w:r>
              <w:rPr>
                <w:color w:val="0000FF"/>
              </w:rPr>
              <w:fldChar w:fldCharType="separate"/>
            </w:r>
            <w:r>
              <w:rPr>
                <w:color w:val="0000FF"/>
              </w:rPr>
              <w:t>A16.08.001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"https://login.consultant.ru/link/?req=doc&amp;base=LAW&amp;n=371416&amp;date=02.02.2024&amp;dst=108145&amp;field=134"</w:instrText>
            </w:r>
            <w:r>
              <w:rPr>
                <w:color w:val="0000FF"/>
              </w:rPr>
              <w:fldChar w:fldCharType="separate"/>
            </w:r>
            <w:r>
              <w:rPr>
                <w:color w:val="0000FF"/>
              </w:rPr>
              <w:t>A16.08.002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"https://login.consultant.ru/link/?req=doc&amp;base=LAW&amp;n=371416&amp;date=02.02.2024&amp;dst=108149&amp;field=134"</w:instrText>
            </w:r>
            <w:r>
              <w:rPr>
                <w:color w:val="0000FF"/>
              </w:rPr>
              <w:fldChar w:fldCharType="separate"/>
            </w:r>
            <w:r>
              <w:rPr>
                <w:color w:val="0000FF"/>
              </w:rPr>
              <w:t>A16.08.003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"https://login.consultant.ru/link/?req=doc&amp;base=LAW&amp;n=371416&amp;date=02.02.2024&amp;dst=108151&amp;field=134"</w:instrText>
            </w:r>
            <w:r>
              <w:rPr>
                <w:color w:val="0000FF"/>
              </w:rPr>
              <w:fldChar w:fldCharType="separate"/>
            </w:r>
            <w:r>
              <w:rPr>
                <w:color w:val="0000FF"/>
              </w:rPr>
              <w:t>A16.08.004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"https://login.consultant.ru/link/?req=doc&amp;base=LAW&amp;n=371416&amp;date=02.02.2024&amp;dst=108155&amp;field=134"</w:instrText>
            </w:r>
            <w:r>
              <w:rPr>
                <w:color w:val="0000FF"/>
              </w:rPr>
              <w:fldChar w:fldCharType="separate"/>
            </w:r>
            <w:r>
              <w:rPr>
                <w:color w:val="0000FF"/>
              </w:rPr>
              <w:t>A16.08.006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"https://login.consultant.ru/link/?req=doc&amp;base=LAW&amp;n=371416&amp;date=02.02.2024&amp;dst=108157&amp;field=134"</w:instrText>
            </w:r>
            <w:r>
              <w:rPr>
                <w:color w:val="0000FF"/>
              </w:rPr>
              <w:fldChar w:fldCharType="separate"/>
            </w:r>
            <w:r>
              <w:rPr>
                <w:color w:val="0000FF"/>
              </w:rPr>
              <w:t>A16.08.006.001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"https://login.consultant.ru/link/?req=doc&amp;base=LAW&amp;n=371416&amp;date=02.02.2024&amp;dst=108159&amp;field=134"</w:instrText>
            </w:r>
            <w:r>
              <w:rPr>
                <w:color w:val="0000FF"/>
              </w:rPr>
              <w:fldChar w:fldCharType="separate"/>
            </w:r>
            <w:r>
              <w:rPr>
                <w:color w:val="0000FF"/>
              </w:rPr>
              <w:t>A16.08.006.002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"https://login.consultant.ru/link/?req=doc&amp;base=LAW&amp;n=371416&amp;date=02.02.2024&amp;dst=108161&amp;field=134"</w:instrText>
            </w:r>
            <w:r>
              <w:rPr>
                <w:color w:val="0000FF"/>
              </w:rPr>
              <w:fldChar w:fldCharType="separate"/>
            </w:r>
            <w:r>
              <w:rPr>
                <w:color w:val="0000FF"/>
              </w:rPr>
              <w:t>A16.08.007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"https://login.consultant.ru/link/?req=doc&amp;base=LAW&amp;n=371416&amp;date=02.02.2024&amp;dst=108177&amp;field=134"</w:instrText>
            </w:r>
            <w:r>
              <w:rPr>
                <w:color w:val="0000FF"/>
              </w:rPr>
              <w:fldChar w:fldCharType="separate"/>
            </w:r>
            <w:r>
              <w:rPr>
                <w:color w:val="0000FF"/>
              </w:rPr>
              <w:t>A16.08.009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"https://login.consultant.ru/link/?req=doc&amp;base=LAW&amp;n=371416&amp;date=02.02.2024&amp;dst=108183&amp;field=134"</w:instrText>
            </w:r>
            <w:r>
              <w:rPr>
                <w:color w:val="0000FF"/>
              </w:rPr>
              <w:fldChar w:fldCharType="separate"/>
            </w:r>
            <w:r>
              <w:rPr>
                <w:color w:val="0000FF"/>
              </w:rPr>
              <w:t>A16.08.010.001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"https://login.consultant.ru/link/?req=doc&amp;base=LAW&amp;n=371416&amp;date=02.02.2024&amp;dst=108193&amp;field=134"</w:instrText>
            </w:r>
            <w:r>
              <w:rPr>
                <w:color w:val="0000FF"/>
              </w:rPr>
              <w:fldChar w:fldCharType="separate"/>
            </w:r>
            <w:r>
              <w:rPr>
                <w:color w:val="0000FF"/>
              </w:rPr>
              <w:t>A16.08.012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"https://login.consultant.ru/link/?req=doc&amp;base=LAW&amp;n=371416&amp;date=02.02.2024&amp;dst=108195&amp;field=134"</w:instrText>
            </w:r>
            <w:r>
              <w:rPr>
                <w:color w:val="0000FF"/>
              </w:rPr>
              <w:fldChar w:fldCharType="separate"/>
            </w:r>
            <w:r>
              <w:rPr>
                <w:color w:val="0000FF"/>
              </w:rPr>
              <w:t>A16.08.013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"https://login.consultant.ru/link/?req=doc&amp;base=LAW&amp;n=371416&amp;date=02.02.2024&amp;dst=108201&amp;field=134"</w:instrText>
            </w:r>
            <w:r>
              <w:rPr>
                <w:color w:val="0000FF"/>
              </w:rPr>
              <w:fldChar w:fldCharType="separate"/>
            </w:r>
            <w:r>
              <w:rPr>
                <w:color w:val="0000FF"/>
              </w:rPr>
              <w:t>A16.08.014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"https://login.consultant.ru/link/?req=doc&amp;base=LAW&amp;n=371416&amp;date=02.02.2024&amp;dst=108203&amp;field=134"</w:instrText>
            </w:r>
            <w:r>
              <w:rPr>
                <w:color w:val="0000FF"/>
              </w:rPr>
              <w:fldChar w:fldCharType="separate"/>
            </w:r>
            <w:r>
              <w:rPr>
                <w:color w:val="0000FF"/>
              </w:rPr>
              <w:t>A16.08.015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"https://login.consultant.ru/link/?req=doc&amp;base=LAW&amp;n=371416&amp;date=02.02.2024&amp;dst=108217&amp;field=134"</w:instrText>
            </w:r>
            <w:r>
              <w:rPr>
                <w:color w:val="0000FF"/>
              </w:rPr>
              <w:fldChar w:fldCharType="separate"/>
            </w:r>
            <w:r>
              <w:rPr>
                <w:color w:val="0000FF"/>
              </w:rPr>
              <w:t>A16.08.020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"https://login.consultant.ru/link/?req=doc&amp;base=LAW&amp;n=371416&amp;date=02.02.2024&amp;dst=108379&amp;field=134"</w:instrText>
            </w:r>
            <w:r>
              <w:rPr>
                <w:color w:val="0000FF"/>
              </w:rPr>
              <w:fldChar w:fldCharType="separate"/>
            </w:r>
            <w:r>
              <w:rPr>
                <w:color w:val="0000FF"/>
              </w:rPr>
              <w:t>A16.08.054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"https://login.consultant.ru/link/?req=doc&amp;base=LAW&amp;n=371416&amp;date=02.02.2024&amp;dst=108379&amp;field=134"</w:instrText>
            </w:r>
            <w:r>
              <w:rPr>
                <w:color w:val="0000FF"/>
              </w:rPr>
              <w:fldChar w:fldCharType="separate"/>
            </w:r>
            <w:r>
              <w:rPr>
                <w:color w:val="0000FF"/>
              </w:rPr>
              <w:t>A16.08.055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"https://login.consultant.ru/link/?req=doc&amp;base=LAW&amp;n=371416&amp;date=02.02.2024&amp;dst=108387&amp;field=134"</w:instrText>
            </w:r>
            <w:r>
              <w:rPr>
                <w:color w:val="0000FF"/>
              </w:rPr>
              <w:fldChar w:fldCharType="separate"/>
            </w:r>
            <w:r>
              <w:rPr>
                <w:color w:val="0000FF"/>
              </w:rPr>
              <w:t>A16.08.055.001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"https://login.consultant.ru/link/?req=doc&amp;base=LAW&amp;n=371416&amp;date=02.02.2024&amp;dst=108409&amp;field=134"</w:instrText>
            </w:r>
            <w:r>
              <w:rPr>
                <w:color w:val="0000FF"/>
              </w:rPr>
              <w:fldChar w:fldCharType="separate"/>
            </w:r>
            <w:r>
              <w:rPr>
                <w:color w:val="0000FF"/>
              </w:rPr>
              <w:t>A16.08.064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"https://login.consultant.ru/link/?req=doc&amp;base=LAW&amp;n=371416&amp;date=02.02.2024&amp;dst=108413&amp;field=134"</w:instrText>
            </w:r>
            <w:r>
              <w:rPr>
                <w:color w:val="0000FF"/>
              </w:rPr>
              <w:fldChar w:fldCharType="separate"/>
            </w:r>
            <w:r>
              <w:rPr>
                <w:color w:val="0000FF"/>
              </w:rPr>
              <w:t>A16.08.066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"https://login.consultant.ru/link/?req=doc&amp;base=LAW&amp;n=371416&amp;date=02.02.2024&amp;dst=108431&amp;field=134"</w:instrText>
            </w:r>
            <w:r>
              <w:rPr>
                <w:color w:val="0000FF"/>
              </w:rPr>
              <w:fldChar w:fldCharType="separate"/>
            </w:r>
            <w:r>
              <w:rPr>
                <w:color w:val="0000FF"/>
              </w:rPr>
              <w:t>A16.08.074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"https://login.consultant.ru/link/?req=doc&amp;base=LAW&amp;n=371416&amp;date=02.02.2024&amp;dst=111613&amp;field=134"</w:instrText>
            </w:r>
            <w:r>
              <w:rPr>
                <w:color w:val="0000FF"/>
              </w:rPr>
              <w:fldChar w:fldCharType="separate"/>
            </w:r>
            <w:r>
              <w:rPr>
                <w:color w:val="0000FF"/>
              </w:rPr>
              <w:t>A16.25.011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"https://login.consultant.ru/link/?req=doc&amp;base=LAW&amp;n=371416&amp;date=02.02.2024&amp;dst=111633&amp;field=134"</w:instrText>
            </w:r>
            <w:r>
              <w:rPr>
                <w:color w:val="0000FF"/>
              </w:rPr>
              <w:fldChar w:fldCharType="separate"/>
            </w:r>
            <w:r>
              <w:rPr>
                <w:color w:val="0000FF"/>
              </w:rPr>
              <w:t>A16.25.016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"https://login.consultant.ru/link/?req=doc&amp;base=LAW&amp;n=371416&amp;date=02.02.2024&amp;dst=111635&amp;field=134"</w:instrText>
            </w:r>
            <w:r>
              <w:rPr>
                <w:color w:val="0000FF"/>
              </w:rPr>
              <w:fldChar w:fldCharType="separate"/>
            </w:r>
            <w:r>
              <w:rPr>
                <w:color w:val="0000FF"/>
              </w:rPr>
              <w:t>A16.25.017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"https://login.consultant.ru/link/?req=doc&amp;base=LAW&amp;n=371416&amp;date=02.02.2024&amp;dst=111645&amp;field=134"</w:instrText>
            </w:r>
            <w:r>
              <w:rPr>
                <w:color w:val="0000FF"/>
              </w:rPr>
              <w:fldChar w:fldCharType="separate"/>
            </w:r>
            <w:r>
              <w:rPr>
                <w:color w:val="0000FF"/>
              </w:rPr>
              <w:t>A16.25.020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"https://login.consultant.ru/link/?req=doc&amp;base=LAW&amp;n=371416&amp;date=02.02.2024&amp;dst=111647&amp;field=134"</w:instrText>
            </w:r>
            <w:r>
              <w:rPr>
                <w:color w:val="0000FF"/>
              </w:rPr>
              <w:fldChar w:fldCharType="separate"/>
            </w:r>
            <w:r>
              <w:rPr>
                <w:color w:val="0000FF"/>
              </w:rPr>
              <w:t>A16.25.021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"https://login.consultant.ru/link/?req=doc&amp;base=LAW&amp;n=371416&amp;date=02.02.2024&amp;dst=111663&amp;field=134"</w:instrText>
            </w:r>
            <w:r>
              <w:rPr>
                <w:color w:val="0000FF"/>
              </w:rPr>
              <w:fldChar w:fldCharType="separate"/>
            </w:r>
            <w:r>
              <w:rPr>
                <w:color w:val="0000FF"/>
              </w:rPr>
              <w:t>A16.25.027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"https://login.consultant.ru/link/?req=doc&amp;base=LAW&amp;n=371416&amp;date=02.02.2024&amp;dst=111665&amp;field=134"</w:instrText>
            </w:r>
            <w:r>
              <w:rPr>
                <w:color w:val="0000FF"/>
              </w:rPr>
              <w:fldChar w:fldCharType="separate"/>
            </w:r>
            <w:r>
              <w:rPr>
                <w:color w:val="0000FF"/>
              </w:rPr>
              <w:t>A16.25.027.001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"https://login.consultant.ru/link/?req=doc&amp;base=LAW&amp;n=371416&amp;date=02.02.2024&amp;dst=111667&amp;field=134"</w:instrText>
            </w:r>
            <w:r>
              <w:rPr>
                <w:color w:val="0000FF"/>
              </w:rPr>
              <w:fldChar w:fldCharType="separate"/>
            </w:r>
            <w:r>
              <w:rPr>
                <w:color w:val="0000FF"/>
              </w:rPr>
              <w:t>A16.25.027.002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"https://login.consultant.ru/link/?req=doc&amp;base=LAW&amp;n=371416&amp;date=02.02.2024&amp;dst=111695&amp;field=134"</w:instrText>
            </w:r>
            <w:r>
              <w:rPr>
                <w:color w:val="0000FF"/>
              </w:rPr>
              <w:fldChar w:fldCharType="separate"/>
            </w:r>
            <w:r>
              <w:rPr>
                <w:color w:val="0000FF"/>
              </w:rPr>
              <w:t>A16.25.041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"https://login.consultant.ru/link/?req=doc&amp;base=LAW&amp;n=371416&amp;date=02.02.2024&amp;dst=111697&amp;field=134"</w:instrText>
            </w:r>
            <w:r>
              <w:rPr>
                <w:color w:val="0000FF"/>
              </w:rPr>
              <w:fldChar w:fldCharType="separate"/>
            </w:r>
            <w:r>
              <w:rPr>
                <w:color w:val="0000FF"/>
              </w:rPr>
              <w:t>A16.25.042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"https://login.consultant.ru/link/?req=doc&amp;base=LAW&amp;n=371416&amp;date=02.02.2024&amp;dst=111699&amp;field=134"</w:instrText>
            </w:r>
            <w:r>
              <w:rPr>
                <w:color w:val="0000FF"/>
              </w:rPr>
              <w:fldChar w:fldCharType="separate"/>
            </w:r>
            <w:r>
              <w:rPr>
                <w:color w:val="0000FF"/>
              </w:rPr>
              <w:t>A16.25.043</w:t>
            </w:r>
            <w:r>
              <w:rPr>
                <w:color w:val="0000FF"/>
              </w:rPr>
              <w:fldChar w:fldCharType="end"/>
            </w:r>
          </w:p>
        </w:tc>
        <w:tc>
          <w:tcPr>
            <w:tcW w:type="dxa" w:w="1644"/>
            <w:tcMar>
              <w:left w:type="dxa" w:w="0"/>
              <w:right w:type="dxa" w:w="0"/>
            </w:tcMar>
          </w:tcPr>
          <w:p w14:paraId="31290000">
            <w:pPr>
              <w:pStyle w:val="Style_2"/>
              <w:ind w:firstLine="0" w:left="0"/>
              <w:jc w:val="center"/>
            </w:pPr>
            <w:r>
              <w:t>-</w:t>
            </w:r>
          </w:p>
        </w:tc>
        <w:tc>
          <w:tcPr>
            <w:tcW w:type="dxa" w:w="1077"/>
            <w:tcMar>
              <w:left w:type="dxa" w:w="0"/>
              <w:right w:type="dxa" w:w="0"/>
            </w:tcMar>
          </w:tcPr>
          <w:p w14:paraId="32290000">
            <w:pPr>
              <w:pStyle w:val="Style_2"/>
              <w:ind w:firstLine="0" w:left="0"/>
              <w:jc w:val="center"/>
            </w:pPr>
            <w:r>
              <w:t>1,66</w:t>
            </w:r>
          </w:p>
        </w:tc>
      </w:tr>
      <w:tr>
        <w:tc>
          <w:tcPr>
            <w:tcW w:type="dxa" w:w="971"/>
            <w:tcMar>
              <w:left w:type="dxa" w:w="0"/>
              <w:right w:type="dxa" w:w="0"/>
            </w:tcMar>
          </w:tcPr>
          <w:p w14:paraId="33290000">
            <w:pPr>
              <w:pStyle w:val="Style_2"/>
              <w:ind w:firstLine="0" w:left="0"/>
              <w:jc w:val="center"/>
            </w:pPr>
            <w:r>
              <w:t>ds20.004</w:t>
            </w:r>
          </w:p>
        </w:tc>
        <w:tc>
          <w:tcPr>
            <w:tcW w:type="dxa" w:w="860"/>
            <w:tcMar>
              <w:left w:type="dxa" w:w="0"/>
              <w:right w:type="dxa" w:w="0"/>
            </w:tcMar>
          </w:tcPr>
          <w:p w14:paraId="34290000">
            <w:pPr>
              <w:pStyle w:val="Style_2"/>
              <w:ind w:firstLine="0" w:left="0"/>
              <w:jc w:val="center"/>
            </w:pPr>
            <w:r>
              <w:t>106</w:t>
            </w:r>
          </w:p>
        </w:tc>
        <w:tc>
          <w:tcPr>
            <w:tcW w:type="dxa" w:w="1587"/>
            <w:tcMar>
              <w:left w:type="dxa" w:w="0"/>
              <w:right w:type="dxa" w:w="0"/>
            </w:tcMar>
          </w:tcPr>
          <w:p w14:paraId="35290000">
            <w:pPr>
              <w:pStyle w:val="Style_2"/>
              <w:ind w:firstLine="0" w:left="0"/>
              <w:jc w:val="left"/>
            </w:pPr>
            <w:r>
              <w:t>Операции на органе слуха, придаточных пазухах носа и верхних дыхательных путях (уровень 3)</w:t>
            </w:r>
          </w:p>
        </w:tc>
        <w:tc>
          <w:tcPr>
            <w:tcW w:type="dxa" w:w="3402"/>
            <w:tcMar>
              <w:left w:type="dxa" w:w="0"/>
              <w:right w:type="dxa" w:w="0"/>
            </w:tcMar>
          </w:tcPr>
          <w:p w14:paraId="36290000">
            <w:pPr>
              <w:pStyle w:val="Style_2"/>
              <w:ind w:firstLine="0" w:left="0"/>
              <w:jc w:val="center"/>
            </w:pPr>
            <w:r>
              <w:t>-</w:t>
            </w:r>
          </w:p>
        </w:tc>
        <w:tc>
          <w:tcPr>
            <w:tcW w:type="dxa" w:w="2324"/>
            <w:tcMar>
              <w:left w:type="dxa" w:w="0"/>
              <w:right w:type="dxa" w:w="0"/>
            </w:tcMar>
          </w:tcPr>
          <w:p w14:paraId="37290000">
            <w:pPr>
              <w:pStyle w:val="Style_2"/>
              <w:ind w:firstLine="0" w:left="0"/>
              <w:jc w:val="center"/>
            </w:pPr>
            <w:r>
              <w:rPr>
                <w:color w:val="0000FF"/>
              </w:rPr>
              <w:fldChar w:fldCharType="begin"/>
            </w:r>
            <w:r>
              <w:rPr>
                <w:color w:val="0000FF"/>
              </w:rPr>
              <w:instrText>HYPERLINK "https://login.consultant.ru/link/?req=doc&amp;base=LAW&amp;n=371416&amp;date=02.02.2024&amp;dst=108181&amp;field=134"</w:instrText>
            </w:r>
            <w:r>
              <w:rPr>
                <w:color w:val="0000FF"/>
              </w:rPr>
              <w:fldChar w:fldCharType="separate"/>
            </w:r>
            <w:r>
              <w:rPr>
                <w:color w:val="0000FF"/>
              </w:rPr>
              <w:t>A16.08.010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"https://login.consultant.ru/link/?req=doc&amp;base=LAW&amp;n=371416&amp;date=02.02.2024&amp;dst=108207&amp;field=134"</w:instrText>
            </w:r>
            <w:r>
              <w:rPr>
                <w:color w:val="0000FF"/>
              </w:rPr>
              <w:fldChar w:fldCharType="separate"/>
            </w:r>
            <w:r>
              <w:rPr>
                <w:color w:val="0000FF"/>
              </w:rPr>
              <w:t>A16.08.017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"https://login.consultant.ru/link/?req=doc&amp;base=LAW&amp;n=371416&amp;date=02.02.2024&amp;dst=108241&amp;field=134"</w:instrText>
            </w:r>
            <w:r>
              <w:rPr>
                <w:color w:val="0000FF"/>
              </w:rPr>
              <w:fldChar w:fldCharType="separate"/>
            </w:r>
            <w:r>
              <w:rPr>
                <w:color w:val="0000FF"/>
              </w:rPr>
              <w:t>A16.08.027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"https://login.consultant.ru/link/?req=doc&amp;base=LAW&amp;n=371416&amp;date=02.02.2024&amp;dst=108257&amp;field=134"</w:instrText>
            </w:r>
            <w:r>
              <w:rPr>
                <w:color w:val="0000FF"/>
              </w:rPr>
              <w:fldChar w:fldCharType="separate"/>
            </w:r>
            <w:r>
              <w:rPr>
                <w:color w:val="0000FF"/>
              </w:rPr>
              <w:t>A16.08.031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"https://login.consultant.ru/link/?req=doc&amp;base=LAW&amp;n=371416&amp;date=02.02.2024&amp;dst=108285&amp;field=134"</w:instrText>
            </w:r>
            <w:r>
              <w:rPr>
                <w:color w:val="0000FF"/>
              </w:rPr>
              <w:fldChar w:fldCharType="separate"/>
            </w:r>
            <w:r>
              <w:rPr>
                <w:color w:val="0000FF"/>
              </w:rPr>
              <w:t>A16.08.035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"https://login.consultant.ru/link/?req=doc&amp;base=LAW&amp;n=371416&amp;date=02.02.2024&amp;dst=108313&amp;field=134"</w:instrText>
            </w:r>
            <w:r>
              <w:rPr>
                <w:color w:val="0000FF"/>
              </w:rPr>
              <w:fldChar w:fldCharType="separate"/>
            </w:r>
            <w:r>
              <w:rPr>
                <w:color w:val="0000FF"/>
              </w:rPr>
              <w:t>A16.08.040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"https://login.consultant.ru/link/?req=doc&amp;base=LAW&amp;n=371416&amp;date=02.02.2024&amp;dst=108331&amp;field=134"</w:instrText>
            </w:r>
            <w:r>
              <w:rPr>
                <w:color w:val="0000FF"/>
              </w:rPr>
              <w:fldChar w:fldCharType="separate"/>
            </w:r>
            <w:r>
              <w:rPr>
                <w:color w:val="0000FF"/>
              </w:rPr>
              <w:t>A16.08.041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"https://login.consultant.ru/link/?req=doc&amp;base=LAW&amp;n=371416&amp;date=02.02.2024&amp;dst=108381&amp;field=134"</w:instrText>
            </w:r>
            <w:r>
              <w:rPr>
                <w:color w:val="0000FF"/>
              </w:rPr>
              <w:fldChar w:fldCharType="separate"/>
            </w:r>
            <w:r>
              <w:rPr>
                <w:color w:val="0000FF"/>
              </w:rPr>
              <w:t>A16.08.054.001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"https://login.consultant.ru/link/?req=doc&amp;base=LAW&amp;n=371416&amp;date=02.02.2024&amp;dst=108383&amp;field=134"</w:instrText>
            </w:r>
            <w:r>
              <w:rPr>
                <w:color w:val="0000FF"/>
              </w:rPr>
              <w:fldChar w:fldCharType="separate"/>
            </w:r>
            <w:r>
              <w:rPr>
                <w:color w:val="0000FF"/>
              </w:rPr>
              <w:t>A16.08.054.002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"https://login.consultant.ru/link/?req=doc&amp;base=LAW&amp;n=371416&amp;date=02.02.2024&amp;dst=108389&amp;field=134"</w:instrText>
            </w:r>
            <w:r>
              <w:rPr>
                <w:color w:val="0000FF"/>
              </w:rPr>
              <w:fldChar w:fldCharType="separate"/>
            </w:r>
            <w:r>
              <w:rPr>
                <w:color w:val="0000FF"/>
              </w:rPr>
              <w:t>A16.08.056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"https://login.consultant.ru/link/?req=doc&amp;base=LAW&amp;n=371416&amp;date=02.02.2024&amp;dst=111617&amp;field=134"</w:instrText>
            </w:r>
            <w:r>
              <w:rPr>
                <w:color w:val="0000FF"/>
              </w:rPr>
              <w:fldChar w:fldCharType="separate"/>
            </w:r>
            <w:r>
              <w:rPr>
                <w:color w:val="0000FF"/>
              </w:rPr>
              <w:t>A16.25.013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"https://login.consultant.ru/link/?req=doc&amp;base=LAW&amp;n=371416&amp;date=02.02.2024&amp;dst=111637&amp;field=134"</w:instrText>
            </w:r>
            <w:r>
              <w:rPr>
                <w:color w:val="0000FF"/>
              </w:rPr>
              <w:fldChar w:fldCharType="separate"/>
            </w:r>
            <w:r>
              <w:rPr>
                <w:color w:val="0000FF"/>
              </w:rPr>
              <w:t>A16.25.018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"https://login.consultant.ru/link/?req=doc&amp;base=LAW&amp;n=371416&amp;date=02.02.2024&amp;dst=111673&amp;field=134"</w:instrText>
            </w:r>
            <w:r>
              <w:rPr>
                <w:color w:val="0000FF"/>
              </w:rPr>
              <w:fldChar w:fldCharType="separate"/>
            </w:r>
            <w:r>
              <w:rPr>
                <w:color w:val="0000FF"/>
              </w:rPr>
              <w:t>A16.25.030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"https://login.consultant.ru/link/?req=doc&amp;base=LAW&amp;n=371416&amp;date=02.02.2024&amp;dst=111675&amp;field=134"</w:instrText>
            </w:r>
            <w:r>
              <w:rPr>
                <w:color w:val="0000FF"/>
              </w:rPr>
              <w:fldChar w:fldCharType="separate"/>
            </w:r>
            <w:r>
              <w:rPr>
                <w:color w:val="0000FF"/>
              </w:rPr>
              <w:t>A16.25.031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"https://login.consultant.ru/link/?req=doc&amp;base=LAW&amp;n=371416&amp;date=02.02.2024&amp;dst=112125&amp;field=134"</w:instrText>
            </w:r>
            <w:r>
              <w:rPr>
                <w:color w:val="0000FF"/>
              </w:rPr>
              <w:fldChar w:fldCharType="separate"/>
            </w:r>
            <w:r>
              <w:rPr>
                <w:color w:val="0000FF"/>
              </w:rPr>
              <w:t>A16.27.001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"https://login.consultant.ru/link/?req=doc&amp;base=LAW&amp;n=371416&amp;date=02.02.2024&amp;dst=112129&amp;field=134"</w:instrText>
            </w:r>
            <w:r>
              <w:rPr>
                <w:color w:val="0000FF"/>
              </w:rPr>
              <w:fldChar w:fldCharType="separate"/>
            </w:r>
            <w:r>
              <w:rPr>
                <w:color w:val="0000FF"/>
              </w:rPr>
              <w:t>A16.27.002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"https://login.consultant.ru/link/?req=doc&amp;base=LAW&amp;n=371416&amp;date=02.02.2024&amp;dst=112133&amp;field=134"</w:instrText>
            </w:r>
            <w:r>
              <w:rPr>
                <w:color w:val="0000FF"/>
              </w:rPr>
              <w:fldChar w:fldCharType="separate"/>
            </w:r>
            <w:r>
              <w:rPr>
                <w:color w:val="0000FF"/>
              </w:rPr>
              <w:t>A16.27.003</w:t>
            </w:r>
            <w:r>
              <w:rPr>
                <w:color w:val="0000FF"/>
              </w:rPr>
              <w:fldChar w:fldCharType="end"/>
            </w:r>
          </w:p>
        </w:tc>
        <w:tc>
          <w:tcPr>
            <w:tcW w:type="dxa" w:w="1644"/>
            <w:tcMar>
              <w:left w:type="dxa" w:w="0"/>
              <w:right w:type="dxa" w:w="0"/>
            </w:tcMar>
          </w:tcPr>
          <w:p w14:paraId="38290000">
            <w:pPr>
              <w:pStyle w:val="Style_2"/>
              <w:ind w:firstLine="0" w:left="0"/>
              <w:jc w:val="center"/>
            </w:pPr>
            <w:r>
              <w:t>-</w:t>
            </w:r>
          </w:p>
        </w:tc>
        <w:tc>
          <w:tcPr>
            <w:tcW w:type="dxa" w:w="1077"/>
            <w:tcMar>
              <w:left w:type="dxa" w:w="0"/>
              <w:right w:type="dxa" w:w="0"/>
            </w:tcMar>
          </w:tcPr>
          <w:p w14:paraId="39290000">
            <w:pPr>
              <w:pStyle w:val="Style_2"/>
              <w:ind w:firstLine="0" w:left="0"/>
              <w:jc w:val="center"/>
            </w:pPr>
            <w:r>
              <w:t>2,00</w:t>
            </w:r>
          </w:p>
        </w:tc>
      </w:tr>
      <w:tr>
        <w:tc>
          <w:tcPr>
            <w:tcW w:type="dxa" w:w="971"/>
            <w:tcMar>
              <w:left w:type="dxa" w:w="0"/>
              <w:right w:type="dxa" w:w="0"/>
            </w:tcMar>
          </w:tcPr>
          <w:p w14:paraId="3A290000">
            <w:pPr>
              <w:pStyle w:val="Style_2"/>
              <w:ind w:firstLine="0" w:left="0"/>
              <w:jc w:val="center"/>
            </w:pPr>
            <w:r>
              <w:t>ds20.005</w:t>
            </w:r>
          </w:p>
        </w:tc>
        <w:tc>
          <w:tcPr>
            <w:tcW w:type="dxa" w:w="860"/>
            <w:tcMar>
              <w:left w:type="dxa" w:w="0"/>
              <w:right w:type="dxa" w:w="0"/>
            </w:tcMar>
          </w:tcPr>
          <w:p w14:paraId="3B290000">
            <w:pPr>
              <w:pStyle w:val="Style_2"/>
              <w:ind w:firstLine="0" w:left="0"/>
              <w:jc w:val="center"/>
            </w:pPr>
            <w:r>
              <w:t>107</w:t>
            </w:r>
          </w:p>
        </w:tc>
        <w:tc>
          <w:tcPr>
            <w:tcW w:type="dxa" w:w="1587"/>
            <w:tcMar>
              <w:left w:type="dxa" w:w="0"/>
              <w:right w:type="dxa" w:w="0"/>
            </w:tcMar>
          </w:tcPr>
          <w:p w14:paraId="3C290000">
            <w:pPr>
              <w:pStyle w:val="Style_2"/>
              <w:ind w:firstLine="0" w:left="0"/>
              <w:jc w:val="left"/>
            </w:pPr>
            <w:r>
              <w:t>Операции на органе слуха, придаточных пазухах носа и верхних дыхательных путях (уровень 4)</w:t>
            </w:r>
          </w:p>
        </w:tc>
        <w:tc>
          <w:tcPr>
            <w:tcW w:type="dxa" w:w="3402"/>
            <w:tcMar>
              <w:left w:type="dxa" w:w="0"/>
              <w:right w:type="dxa" w:w="0"/>
            </w:tcMar>
          </w:tcPr>
          <w:p w14:paraId="3D290000">
            <w:pPr>
              <w:pStyle w:val="Style_2"/>
              <w:ind w:firstLine="0" w:left="0"/>
              <w:jc w:val="center"/>
            </w:pPr>
            <w:r>
              <w:t>-</w:t>
            </w:r>
          </w:p>
        </w:tc>
        <w:tc>
          <w:tcPr>
            <w:tcW w:type="dxa" w:w="2324"/>
            <w:tcMar>
              <w:left w:type="dxa" w:w="0"/>
              <w:right w:type="dxa" w:w="0"/>
            </w:tcMar>
          </w:tcPr>
          <w:p w14:paraId="3E290000">
            <w:pPr>
              <w:pStyle w:val="Style_2"/>
              <w:ind w:firstLine="0" w:left="0"/>
              <w:jc w:val="center"/>
            </w:pPr>
            <w:r>
              <w:rPr>
                <w:color w:val="0000FF"/>
              </w:rPr>
              <w:fldChar w:fldCharType="begin"/>
            </w:r>
            <w:r>
              <w:rPr>
                <w:color w:val="0000FF"/>
              </w:rPr>
              <w:instrText>HYPERLINK "https://login.consultant.ru/link/?req=doc&amp;base=LAW&amp;n=371416&amp;date=02.02.2024&amp;dst=108143&amp;field=134"</w:instrText>
            </w:r>
            <w:r>
              <w:rPr>
                <w:color w:val="0000FF"/>
              </w:rPr>
              <w:fldChar w:fldCharType="separate"/>
            </w:r>
            <w:r>
              <w:rPr>
                <w:color w:val="0000FF"/>
              </w:rPr>
              <w:t>A16.08.001.001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"https://login.consultant.ru/link/?req=doc&amp;base=LAW&amp;n=371416&amp;date=02.02.2024&amp;dst=108147&amp;field=134"</w:instrText>
            </w:r>
            <w:r>
              <w:rPr>
                <w:color w:val="0000FF"/>
              </w:rPr>
              <w:fldChar w:fldCharType="separate"/>
            </w:r>
            <w:r>
              <w:rPr>
                <w:color w:val="0000FF"/>
              </w:rPr>
              <w:t>A16.08.002.001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"https://login.consultant.ru/link/?req=doc&amp;base=LAW&amp;n=371416&amp;date=02.02.2024&amp;dst=108179&amp;field=134"</w:instrText>
            </w:r>
            <w:r>
              <w:rPr>
                <w:color w:val="0000FF"/>
              </w:rPr>
              <w:fldChar w:fldCharType="separate"/>
            </w:r>
            <w:r>
              <w:rPr>
                <w:color w:val="0000FF"/>
              </w:rPr>
              <w:t>A16.08.009.001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"https://login.consultant.ru/link/?req=doc&amp;base=LAW&amp;n=371416&amp;date=02.02.2024&amp;dst=108185&amp;field=134"</w:instrText>
            </w:r>
            <w:r>
              <w:rPr>
                <w:color w:val="0000FF"/>
              </w:rPr>
              <w:fldChar w:fldCharType="separate"/>
            </w:r>
            <w:r>
              <w:rPr>
                <w:color w:val="0000FF"/>
              </w:rPr>
              <w:t>A16.08.010.002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"https://login.consultant.ru/link/?req=doc&amp;base=LAW&amp;n=371416&amp;date=02.02.2024&amp;dst=108197&amp;field=134"</w:instrText>
            </w:r>
            <w:r>
              <w:rPr>
                <w:color w:val="0000FF"/>
              </w:rPr>
              <w:fldChar w:fldCharType="separate"/>
            </w:r>
            <w:r>
              <w:rPr>
                <w:color w:val="0000FF"/>
              </w:rPr>
              <w:t>A16.08.013.001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"https://login.consultant.ru/link/?req=doc&amp;base=LAW&amp;n=371416&amp;date=02.02.2024&amp;dst=108209&amp;field=134"</w:instrText>
            </w:r>
            <w:r>
              <w:rPr>
                <w:color w:val="0000FF"/>
              </w:rPr>
              <w:fldChar w:fldCharType="separate"/>
            </w:r>
            <w:r>
              <w:rPr>
                <w:color w:val="0000FF"/>
              </w:rPr>
              <w:t>A16.08.017.001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"https://login.consultant.ru/link/?req=doc&amp;base=LAW&amp;n=371416&amp;date=02.02.2024&amp;dst=108211&amp;field=134"</w:instrText>
            </w:r>
            <w:r>
              <w:rPr>
                <w:color w:val="0000FF"/>
              </w:rPr>
              <w:fldChar w:fldCharType="separate"/>
            </w:r>
            <w:r>
              <w:rPr>
                <w:color w:val="0000FF"/>
              </w:rPr>
              <w:t>A16.08.017.002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"https://login.consultant.ru/link/?req=doc&amp;base=LAW&amp;n=371416&amp;date=02.02.2024&amp;dst=108259&amp;field=134"</w:instrText>
            </w:r>
            <w:r>
              <w:rPr>
                <w:color w:val="0000FF"/>
              </w:rPr>
              <w:fldChar w:fldCharType="separate"/>
            </w:r>
            <w:r>
              <w:rPr>
                <w:color w:val="0000FF"/>
              </w:rPr>
              <w:t>A16.08.031.001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"https://login.consultant.ru/link/?req=doc&amp;base=LAW&amp;n=371416&amp;date=02.02.2024&amp;dst=108287&amp;field=134"</w:instrText>
            </w:r>
            <w:r>
              <w:rPr>
                <w:color w:val="0000FF"/>
              </w:rPr>
              <w:fldChar w:fldCharType="separate"/>
            </w:r>
            <w:r>
              <w:rPr>
                <w:color w:val="0000FF"/>
              </w:rPr>
              <w:t>A16.08.035.001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"https://login.consultant.ru/link/?req=doc&amp;base=LAW&amp;n=371416&amp;date=02.02.2024&amp;dst=108315&amp;field=134"</w:instrText>
            </w:r>
            <w:r>
              <w:rPr>
                <w:color w:val="0000FF"/>
              </w:rPr>
              <w:fldChar w:fldCharType="separate"/>
            </w:r>
            <w:r>
              <w:rPr>
                <w:color w:val="0000FF"/>
              </w:rPr>
              <w:t>A16.08.040.001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"https://login.consultant.ru/link/?req=doc&amp;base=LAW&amp;n=371416&amp;date=02.02.2024&amp;dst=108317&amp;field=134"</w:instrText>
            </w:r>
            <w:r>
              <w:rPr>
                <w:color w:val="0000FF"/>
              </w:rPr>
              <w:fldChar w:fldCharType="separate"/>
            </w:r>
            <w:r>
              <w:rPr>
                <w:color w:val="0000FF"/>
              </w:rPr>
              <w:t>A16.08.040.002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"https://login.consultant.ru/link/?req=doc&amp;base=LAW&amp;n=371416&amp;date=02.02.2024&amp;dst=108319&amp;field=134"</w:instrText>
            </w:r>
            <w:r>
              <w:rPr>
                <w:color w:val="0000FF"/>
              </w:rPr>
              <w:fldChar w:fldCharType="separate"/>
            </w:r>
            <w:r>
              <w:rPr>
                <w:color w:val="0000FF"/>
              </w:rPr>
              <w:t>A16.08.040.003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"https://login.consultant.ru/link/?req=doc&amp;base=LAW&amp;n=371416&amp;date=02.02.2024&amp;dst=108321&amp;field=134"</w:instrText>
            </w:r>
            <w:r>
              <w:rPr>
                <w:color w:val="0000FF"/>
              </w:rPr>
              <w:fldChar w:fldCharType="separate"/>
            </w:r>
            <w:r>
              <w:rPr>
                <w:color w:val="0000FF"/>
              </w:rPr>
              <w:t>A16.08.040.004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"https://login.consultant.ru/link/?req=doc&amp;base=LAW&amp;n=371416&amp;date=02.02.2024&amp;dst=108323&amp;field=134"</w:instrText>
            </w:r>
            <w:r>
              <w:rPr>
                <w:color w:val="0000FF"/>
              </w:rPr>
              <w:fldChar w:fldCharType="separate"/>
            </w:r>
            <w:r>
              <w:rPr>
                <w:color w:val="0000FF"/>
              </w:rPr>
              <w:t>A16.08.040.005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"https://login.consultant.ru/link/?req=doc&amp;base=LAW&amp;n=371416&amp;date=02.02.2024&amp;dst=108325&amp;field=134"</w:instrText>
            </w:r>
            <w:r>
              <w:rPr>
                <w:color w:val="0000FF"/>
              </w:rPr>
              <w:fldChar w:fldCharType="separate"/>
            </w:r>
            <w:r>
              <w:rPr>
                <w:color w:val="0000FF"/>
              </w:rPr>
              <w:t>A16.08.040.006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"https://login.consultant.ru/link/?req=doc&amp;base=LAW&amp;n=371416&amp;date=02.02.2024&amp;dst=108363&amp;field=134"</w:instrText>
            </w:r>
            <w:r>
              <w:rPr>
                <w:color w:val="0000FF"/>
              </w:rPr>
              <w:fldChar w:fldCharType="separate"/>
            </w:r>
            <w:r>
              <w:rPr>
                <w:color w:val="0000FF"/>
              </w:rPr>
              <w:t>A16.08.049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"https://login.consultant.ru/link/?req=doc&amp;base=LAW&amp;n=371416&amp;date=02.02.2024&amp;dst=108365&amp;field=134"</w:instrText>
            </w:r>
            <w:r>
              <w:rPr>
                <w:color w:val="0000FF"/>
              </w:rPr>
              <w:fldChar w:fldCharType="separate"/>
            </w:r>
            <w:r>
              <w:rPr>
                <w:color w:val="0000FF"/>
              </w:rPr>
              <w:t>A16.08.050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"https://login.consultant.ru/link/?req=doc&amp;base=LAW&amp;n=371416&amp;date=02.02.2024&amp;dst=108367&amp;field=134"</w:instrText>
            </w:r>
            <w:r>
              <w:rPr>
                <w:color w:val="0000FF"/>
              </w:rPr>
              <w:fldChar w:fldCharType="separate"/>
            </w:r>
            <w:r>
              <w:rPr>
                <w:color w:val="0000FF"/>
              </w:rPr>
              <w:t>A16.08.051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"https://login.consultant.ru/link/?req=doc&amp;base=LAW&amp;n=371416&amp;date=02.02.2024&amp;dst=108405&amp;field=134"</w:instrText>
            </w:r>
            <w:r>
              <w:rPr>
                <w:color w:val="0000FF"/>
              </w:rPr>
              <w:fldChar w:fldCharType="separate"/>
            </w:r>
            <w:r>
              <w:rPr>
                <w:color w:val="0000FF"/>
              </w:rPr>
              <w:t>A16.08.062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"https://login.consultant.ru/link/?req=doc&amp;base=LAW&amp;n=371416&amp;date=02.02.2024&amp;dst=108415&amp;field=134"</w:instrText>
            </w:r>
            <w:r>
              <w:rPr>
                <w:color w:val="0000FF"/>
              </w:rPr>
              <w:fldChar w:fldCharType="separate"/>
            </w:r>
            <w:r>
              <w:rPr>
                <w:color w:val="0000FF"/>
              </w:rPr>
              <w:t>A16.08.066.001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"https://login.consultant.ru/link/?req=doc&amp;base=LAW&amp;n=371416&amp;date=02.02.2024&amp;dst=108423&amp;field=134"</w:instrText>
            </w:r>
            <w:r>
              <w:rPr>
                <w:color w:val="0000FF"/>
              </w:rPr>
              <w:fldChar w:fldCharType="separate"/>
            </w:r>
            <w:r>
              <w:rPr>
                <w:color w:val="0000FF"/>
              </w:rPr>
              <w:t>A16.08.070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"https://login.consultant.ru/link/?req=doc&amp;base=LAW&amp;n=371416&amp;date=02.02.2024&amp;dst=108425&amp;field=134"</w:instrText>
            </w:r>
            <w:r>
              <w:rPr>
                <w:color w:val="0000FF"/>
              </w:rPr>
              <w:fldChar w:fldCharType="separate"/>
            </w:r>
            <w:r>
              <w:rPr>
                <w:color w:val="0000FF"/>
              </w:rPr>
              <w:t>A16.08.071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"https://login.consultant.ru/link/?req=doc&amp;base=LAW&amp;n=371416&amp;date=02.02.2024&amp;dst=108427&amp;field=134"</w:instrText>
            </w:r>
            <w:r>
              <w:rPr>
                <w:color w:val="0000FF"/>
              </w:rPr>
              <w:fldChar w:fldCharType="separate"/>
            </w:r>
            <w:r>
              <w:rPr>
                <w:color w:val="0000FF"/>
              </w:rPr>
              <w:t>A16.08.072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"https://login.consultant.ru/link/?req=doc&amp;base=LAW&amp;n=371416&amp;date=02.02.2024&amp;dst=108429&amp;field=134"</w:instrText>
            </w:r>
            <w:r>
              <w:rPr>
                <w:color w:val="0000FF"/>
              </w:rPr>
              <w:fldChar w:fldCharType="separate"/>
            </w:r>
            <w:r>
              <w:rPr>
                <w:color w:val="0000FF"/>
              </w:rPr>
              <w:t>A16.08.073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"https://login.consultant.ru/link/?req=doc&amp;base=LAW&amp;n=371416&amp;date=02.02.2024&amp;dst=108435&amp;field=134"</w:instrText>
            </w:r>
            <w:r>
              <w:rPr>
                <w:color w:val="0000FF"/>
              </w:rPr>
              <w:fldChar w:fldCharType="separate"/>
            </w:r>
            <w:r>
              <w:rPr>
                <w:color w:val="0000FF"/>
              </w:rPr>
              <w:t>A16.08.076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"https://login.consultant.ru/link/?req=doc&amp;base=LAW&amp;n=371416&amp;date=02.02.2024&amp;dst=111691&amp;field=134"</w:instrText>
            </w:r>
            <w:r>
              <w:rPr>
                <w:color w:val="0000FF"/>
              </w:rPr>
              <w:fldChar w:fldCharType="separate"/>
            </w:r>
            <w:r>
              <w:rPr>
                <w:color w:val="0000FF"/>
              </w:rPr>
              <w:t>A16.25.039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"https://login.consultant.ru/link/?req=doc&amp;base=LAW&amp;n=371416&amp;date=02.02.2024&amp;dst=112127&amp;field=134"</w:instrText>
            </w:r>
            <w:r>
              <w:rPr>
                <w:color w:val="0000FF"/>
              </w:rPr>
              <w:fldChar w:fldCharType="separate"/>
            </w:r>
            <w:r>
              <w:rPr>
                <w:color w:val="0000FF"/>
              </w:rPr>
              <w:t>A16.27.001.001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"https://login.consultant.ru/link/?req=doc&amp;base=LAW&amp;n=371416&amp;date=02.02.2024&amp;dst=112131&amp;field=134"</w:instrText>
            </w:r>
            <w:r>
              <w:rPr>
                <w:color w:val="0000FF"/>
              </w:rPr>
              <w:fldChar w:fldCharType="separate"/>
            </w:r>
            <w:r>
              <w:rPr>
                <w:color w:val="0000FF"/>
              </w:rPr>
              <w:t>A16.27.002.001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"https://login.consultant.ru/link/?req=doc&amp;base=LAW&amp;n=371416&amp;date=02.02.2024&amp;dst=112135&amp;field=134"</w:instrText>
            </w:r>
            <w:r>
              <w:rPr>
                <w:color w:val="0000FF"/>
              </w:rPr>
              <w:fldChar w:fldCharType="separate"/>
            </w:r>
            <w:r>
              <w:rPr>
                <w:color w:val="0000FF"/>
              </w:rPr>
              <w:t>A16.27.003.001</w:t>
            </w:r>
            <w:r>
              <w:rPr>
                <w:color w:val="0000FF"/>
              </w:rPr>
              <w:fldChar w:fldCharType="end"/>
            </w:r>
          </w:p>
        </w:tc>
        <w:tc>
          <w:tcPr>
            <w:tcW w:type="dxa" w:w="1644"/>
            <w:tcMar>
              <w:left w:type="dxa" w:w="0"/>
              <w:right w:type="dxa" w:w="0"/>
            </w:tcMar>
          </w:tcPr>
          <w:p w14:paraId="3F290000">
            <w:pPr>
              <w:pStyle w:val="Style_2"/>
              <w:ind w:firstLine="0" w:left="0"/>
              <w:jc w:val="center"/>
            </w:pPr>
            <w:r>
              <w:t>-</w:t>
            </w:r>
          </w:p>
        </w:tc>
        <w:tc>
          <w:tcPr>
            <w:tcW w:type="dxa" w:w="1077"/>
            <w:tcMar>
              <w:left w:type="dxa" w:w="0"/>
              <w:right w:type="dxa" w:w="0"/>
            </w:tcMar>
          </w:tcPr>
          <w:p w14:paraId="40290000">
            <w:pPr>
              <w:pStyle w:val="Style_2"/>
              <w:ind w:firstLine="0" w:left="0"/>
              <w:jc w:val="center"/>
            </w:pPr>
            <w:r>
              <w:t>2,46</w:t>
            </w:r>
          </w:p>
        </w:tc>
      </w:tr>
      <w:tr>
        <w:tc>
          <w:tcPr>
            <w:tcW w:type="dxa" w:w="971"/>
            <w:tcMar>
              <w:left w:type="dxa" w:w="0"/>
              <w:right w:type="dxa" w:w="0"/>
            </w:tcMar>
          </w:tcPr>
          <w:p w14:paraId="41290000">
            <w:pPr>
              <w:pStyle w:val="Style_2"/>
              <w:ind w:firstLine="0" w:left="0"/>
              <w:jc w:val="center"/>
            </w:pPr>
            <w:r>
              <w:t>ds20.006</w:t>
            </w:r>
          </w:p>
        </w:tc>
        <w:tc>
          <w:tcPr>
            <w:tcW w:type="dxa" w:w="860"/>
            <w:tcMar>
              <w:left w:type="dxa" w:w="0"/>
              <w:right w:type="dxa" w:w="0"/>
            </w:tcMar>
          </w:tcPr>
          <w:p w14:paraId="42290000">
            <w:pPr>
              <w:pStyle w:val="Style_2"/>
              <w:ind w:firstLine="0" w:left="0"/>
              <w:jc w:val="center"/>
            </w:pPr>
            <w:r>
              <w:t>108</w:t>
            </w:r>
          </w:p>
        </w:tc>
        <w:tc>
          <w:tcPr>
            <w:tcW w:type="dxa" w:w="1587"/>
            <w:tcMar>
              <w:left w:type="dxa" w:w="0"/>
              <w:right w:type="dxa" w:w="0"/>
            </w:tcMar>
          </w:tcPr>
          <w:p w14:paraId="43290000">
            <w:pPr>
              <w:pStyle w:val="Style_2"/>
              <w:ind w:firstLine="0" w:left="0"/>
              <w:jc w:val="left"/>
            </w:pPr>
            <w:r>
              <w:t>Замена речевого процессора</w:t>
            </w:r>
          </w:p>
        </w:tc>
        <w:tc>
          <w:tcPr>
            <w:tcW w:type="dxa" w:w="3402"/>
            <w:tcMar>
              <w:left w:type="dxa" w:w="0"/>
              <w:right w:type="dxa" w:w="0"/>
            </w:tcMar>
          </w:tcPr>
          <w:p w14:paraId="44290000">
            <w:pPr>
              <w:pStyle w:val="Style_2"/>
              <w:ind w:firstLine="0" w:left="0"/>
              <w:jc w:val="center"/>
            </w:pPr>
            <w:r>
              <w:t>H90.3</w:t>
            </w:r>
          </w:p>
        </w:tc>
        <w:tc>
          <w:tcPr>
            <w:tcW w:type="dxa" w:w="2324"/>
            <w:tcMar>
              <w:left w:type="dxa" w:w="0"/>
              <w:right w:type="dxa" w:w="0"/>
            </w:tcMar>
          </w:tcPr>
          <w:p w14:paraId="45290000">
            <w:pPr>
              <w:pStyle w:val="Style_2"/>
              <w:ind w:firstLine="0" w:left="0"/>
              <w:jc w:val="center"/>
            </w:pPr>
            <w:r>
              <w:rPr>
                <w:color w:val="0000FF"/>
              </w:rPr>
              <w:fldChar w:fldCharType="begin"/>
            </w:r>
            <w:r>
              <w:rPr>
                <w:color w:val="0000FF"/>
              </w:rPr>
              <w:instrText>HYPERLINK "https://login.consultant.ru/link/?req=doc&amp;base=LAW&amp;n=371416&amp;date=02.02.2024&amp;dst=120930&amp;field=134"</w:instrText>
            </w:r>
            <w:r>
              <w:rPr>
                <w:color w:val="0000FF"/>
              </w:rPr>
              <w:fldChar w:fldCharType="separate"/>
            </w:r>
            <w:r>
              <w:rPr>
                <w:color w:val="0000FF"/>
              </w:rPr>
              <w:t>B05.057.008</w:t>
            </w:r>
            <w:r>
              <w:rPr>
                <w:color w:val="0000FF"/>
              </w:rPr>
              <w:fldChar w:fldCharType="end"/>
            </w:r>
          </w:p>
        </w:tc>
        <w:tc>
          <w:tcPr>
            <w:tcW w:type="dxa" w:w="1644"/>
            <w:tcMar>
              <w:left w:type="dxa" w:w="0"/>
              <w:right w:type="dxa" w:w="0"/>
            </w:tcMar>
          </w:tcPr>
          <w:p w14:paraId="46290000">
            <w:pPr>
              <w:pStyle w:val="Style_2"/>
              <w:ind w:firstLine="0" w:left="0"/>
              <w:jc w:val="center"/>
            </w:pPr>
            <w:r>
              <w:t>-</w:t>
            </w:r>
          </w:p>
        </w:tc>
        <w:tc>
          <w:tcPr>
            <w:tcW w:type="dxa" w:w="1077"/>
            <w:tcMar>
              <w:left w:type="dxa" w:w="0"/>
              <w:right w:type="dxa" w:w="0"/>
            </w:tcMar>
          </w:tcPr>
          <w:p w14:paraId="47290000">
            <w:pPr>
              <w:pStyle w:val="Style_2"/>
              <w:ind w:firstLine="0" w:left="0"/>
              <w:jc w:val="center"/>
            </w:pPr>
            <w:r>
              <w:t>51,86</w:t>
            </w:r>
          </w:p>
        </w:tc>
      </w:tr>
      <w:tr>
        <w:tc>
          <w:tcPr>
            <w:tcW w:type="dxa" w:w="971"/>
            <w:tcMar>
              <w:left w:type="dxa" w:w="0"/>
              <w:right w:type="dxa" w:w="0"/>
            </w:tcMar>
          </w:tcPr>
          <w:p w14:paraId="48290000">
            <w:pPr>
              <w:pStyle w:val="Style_2"/>
              <w:ind w:firstLine="0" w:left="0"/>
              <w:jc w:val="center"/>
            </w:pPr>
            <w:r>
              <w:t>ds21</w:t>
            </w:r>
          </w:p>
        </w:tc>
        <w:tc>
          <w:tcPr>
            <w:tcW w:type="dxa" w:w="860"/>
            <w:tcMar>
              <w:left w:type="dxa" w:w="0"/>
              <w:right w:type="dxa" w:w="0"/>
            </w:tcMar>
          </w:tcPr>
          <w:p w14:paraId="49290000">
            <w:pPr>
              <w:pStyle w:val="Style_2"/>
              <w:ind w:firstLine="0" w:left="0"/>
              <w:jc w:val="center"/>
              <w:outlineLvl w:val="3"/>
            </w:pPr>
            <w:r>
              <w:t>21</w:t>
            </w:r>
          </w:p>
        </w:tc>
        <w:tc>
          <w:tcPr>
            <w:tcW w:type="dxa" w:w="8957"/>
            <w:gridSpan w:val="4"/>
            <w:tcMar>
              <w:left w:type="dxa" w:w="0"/>
              <w:right w:type="dxa" w:w="0"/>
            </w:tcMar>
          </w:tcPr>
          <w:p w14:paraId="4A290000">
            <w:pPr>
              <w:pStyle w:val="Style_2"/>
              <w:ind w:firstLine="0" w:left="0"/>
              <w:jc w:val="center"/>
            </w:pPr>
            <w:r>
              <w:t>Офтальмология</w:t>
            </w:r>
          </w:p>
        </w:tc>
        <w:tc>
          <w:tcPr>
            <w:tcW w:type="dxa" w:w="1077"/>
            <w:tcMar>
              <w:left w:type="dxa" w:w="0"/>
              <w:right w:type="dxa" w:w="0"/>
            </w:tcMar>
          </w:tcPr>
          <w:p w14:paraId="4B290000">
            <w:pPr>
              <w:pStyle w:val="Style_2"/>
              <w:ind w:firstLine="0" w:left="0"/>
              <w:jc w:val="center"/>
            </w:pPr>
            <w:r>
              <w:t>0,98</w:t>
            </w:r>
          </w:p>
        </w:tc>
      </w:tr>
      <w:tr>
        <w:tc>
          <w:tcPr>
            <w:tcW w:type="dxa" w:w="971"/>
            <w:tcMar>
              <w:left w:type="dxa" w:w="0"/>
              <w:right w:type="dxa" w:w="0"/>
            </w:tcMar>
          </w:tcPr>
          <w:p w14:paraId="4C290000">
            <w:pPr>
              <w:pStyle w:val="Style_2"/>
              <w:ind w:firstLine="0" w:left="0"/>
              <w:jc w:val="center"/>
            </w:pPr>
            <w:r>
              <w:t>ds21.001</w:t>
            </w:r>
          </w:p>
        </w:tc>
        <w:tc>
          <w:tcPr>
            <w:tcW w:type="dxa" w:w="860"/>
            <w:tcMar>
              <w:left w:type="dxa" w:w="0"/>
              <w:right w:type="dxa" w:w="0"/>
            </w:tcMar>
          </w:tcPr>
          <w:p w14:paraId="4D290000">
            <w:pPr>
              <w:pStyle w:val="Style_2"/>
              <w:ind w:firstLine="0" w:left="0"/>
              <w:jc w:val="center"/>
            </w:pPr>
            <w:r>
              <w:t>109</w:t>
            </w:r>
          </w:p>
        </w:tc>
        <w:tc>
          <w:tcPr>
            <w:tcW w:type="dxa" w:w="1587"/>
            <w:tcMar>
              <w:left w:type="dxa" w:w="0"/>
              <w:right w:type="dxa" w:w="0"/>
            </w:tcMar>
          </w:tcPr>
          <w:p w14:paraId="4E290000">
            <w:pPr>
              <w:pStyle w:val="Style_2"/>
              <w:ind w:firstLine="0" w:left="0"/>
              <w:jc w:val="left"/>
            </w:pPr>
            <w:r>
              <w:t>Болезни и травмы глаза</w:t>
            </w:r>
          </w:p>
        </w:tc>
        <w:tc>
          <w:tcPr>
            <w:tcW w:type="dxa" w:w="3402"/>
            <w:tcMar>
              <w:left w:type="dxa" w:w="0"/>
              <w:right w:type="dxa" w:w="0"/>
            </w:tcMar>
          </w:tcPr>
          <w:p w14:paraId="4F290000">
            <w:pPr>
              <w:pStyle w:val="Style_2"/>
              <w:ind w:firstLine="0" w:left="0"/>
              <w:jc w:val="center"/>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type="dxa" w:w="2324"/>
            <w:tcMar>
              <w:left w:type="dxa" w:w="0"/>
              <w:right w:type="dxa" w:w="0"/>
            </w:tcMar>
          </w:tcPr>
          <w:p w14:paraId="50290000">
            <w:pPr>
              <w:pStyle w:val="Style_2"/>
              <w:ind w:firstLine="0" w:left="0"/>
              <w:jc w:val="center"/>
            </w:pPr>
            <w:r>
              <w:t>-</w:t>
            </w:r>
          </w:p>
        </w:tc>
        <w:tc>
          <w:tcPr>
            <w:tcW w:type="dxa" w:w="1644"/>
            <w:tcMar>
              <w:left w:type="dxa" w:w="0"/>
              <w:right w:type="dxa" w:w="0"/>
            </w:tcMar>
          </w:tcPr>
          <w:p w14:paraId="51290000">
            <w:pPr>
              <w:pStyle w:val="Style_2"/>
              <w:ind w:firstLine="0" w:left="0"/>
              <w:jc w:val="center"/>
            </w:pPr>
            <w:r>
              <w:t>-</w:t>
            </w:r>
          </w:p>
        </w:tc>
        <w:tc>
          <w:tcPr>
            <w:tcW w:type="dxa" w:w="1077"/>
            <w:tcMar>
              <w:left w:type="dxa" w:w="0"/>
              <w:right w:type="dxa" w:w="0"/>
            </w:tcMar>
          </w:tcPr>
          <w:p w14:paraId="52290000">
            <w:pPr>
              <w:pStyle w:val="Style_2"/>
              <w:ind w:firstLine="0" w:left="0"/>
              <w:jc w:val="center"/>
            </w:pPr>
            <w:r>
              <w:t>0,39</w:t>
            </w:r>
          </w:p>
        </w:tc>
      </w:tr>
      <w:tr>
        <w:tc>
          <w:tcPr>
            <w:tcW w:type="dxa" w:w="971"/>
            <w:tcMar>
              <w:left w:type="dxa" w:w="0"/>
              <w:right w:type="dxa" w:w="0"/>
            </w:tcMar>
          </w:tcPr>
          <w:p w14:paraId="53290000">
            <w:pPr>
              <w:pStyle w:val="Style_2"/>
              <w:ind w:firstLine="0" w:left="0"/>
              <w:jc w:val="center"/>
            </w:pPr>
            <w:r>
              <w:t>ds21.002</w:t>
            </w:r>
          </w:p>
        </w:tc>
        <w:tc>
          <w:tcPr>
            <w:tcW w:type="dxa" w:w="860"/>
            <w:tcMar>
              <w:left w:type="dxa" w:w="0"/>
              <w:right w:type="dxa" w:w="0"/>
            </w:tcMar>
          </w:tcPr>
          <w:p w14:paraId="54290000">
            <w:pPr>
              <w:pStyle w:val="Style_2"/>
              <w:ind w:firstLine="0" w:left="0"/>
              <w:jc w:val="center"/>
            </w:pPr>
            <w:r>
              <w:t>110</w:t>
            </w:r>
          </w:p>
        </w:tc>
        <w:tc>
          <w:tcPr>
            <w:tcW w:type="dxa" w:w="1587"/>
            <w:tcMar>
              <w:left w:type="dxa" w:w="0"/>
              <w:right w:type="dxa" w:w="0"/>
            </w:tcMar>
          </w:tcPr>
          <w:p w14:paraId="55290000">
            <w:pPr>
              <w:pStyle w:val="Style_2"/>
              <w:ind w:firstLine="0" w:left="0"/>
              <w:jc w:val="left"/>
            </w:pPr>
            <w:r>
              <w:t>Операции на органе зрения (уровень 1)</w:t>
            </w:r>
          </w:p>
        </w:tc>
        <w:tc>
          <w:tcPr>
            <w:tcW w:type="dxa" w:w="3402"/>
            <w:tcMar>
              <w:left w:type="dxa" w:w="0"/>
              <w:right w:type="dxa" w:w="0"/>
            </w:tcMar>
          </w:tcPr>
          <w:p w14:paraId="56290000">
            <w:pPr>
              <w:pStyle w:val="Style_2"/>
              <w:ind w:firstLine="0" w:left="0"/>
              <w:jc w:val="center"/>
            </w:pPr>
            <w:r>
              <w:t>-</w:t>
            </w:r>
          </w:p>
        </w:tc>
        <w:tc>
          <w:tcPr>
            <w:tcW w:type="dxa" w:w="2324"/>
            <w:tcMar>
              <w:left w:type="dxa" w:w="0"/>
              <w:right w:type="dxa" w:w="0"/>
            </w:tcMar>
          </w:tcPr>
          <w:p w14:paraId="57290000">
            <w:pPr>
              <w:pStyle w:val="Style_2"/>
              <w:ind w:firstLine="0" w:left="0"/>
              <w:jc w:val="center"/>
            </w:pPr>
            <w:r>
              <w:rPr>
                <w:color w:val="0000FF"/>
              </w:rPr>
              <w:fldChar w:fldCharType="begin"/>
            </w:r>
            <w:r>
              <w:rPr>
                <w:color w:val="0000FF"/>
              </w:rPr>
              <w:instrText>HYPERLINK "https://login.consultant.ru/link/?req=doc&amp;base=LAW&amp;n=371416&amp;date=02.02.2024&amp;dst=107015&amp;field=134"</w:instrText>
            </w:r>
            <w:r>
              <w:rPr>
                <w:color w:val="0000FF"/>
              </w:rPr>
              <w:fldChar w:fldCharType="separate"/>
            </w:r>
            <w:r>
              <w:rPr>
                <w:color w:val="0000FF"/>
              </w:rPr>
              <w:t>A16.01.037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"https://login.consultant.ru/link/?req=doc&amp;base=LAW&amp;n=371416&amp;date=02.02.2024&amp;dst=111701&amp;field=134"</w:instrText>
            </w:r>
            <w:r>
              <w:rPr>
                <w:color w:val="0000FF"/>
              </w:rPr>
              <w:fldChar w:fldCharType="separate"/>
            </w:r>
            <w:r>
              <w:rPr>
                <w:color w:val="0000FF"/>
              </w:rPr>
              <w:t>A16.26.001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"https://login.consultant.ru/link/?req=doc&amp;base=LAW&amp;n=371416&amp;date=02.02.2024&amp;dst=111703&amp;field=134"</w:instrText>
            </w:r>
            <w:r>
              <w:rPr>
                <w:color w:val="0000FF"/>
              </w:rPr>
              <w:fldChar w:fldCharType="separate"/>
            </w:r>
            <w:r>
              <w:rPr>
                <w:color w:val="0000FF"/>
              </w:rPr>
              <w:t>A16.26.002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"https://login.consultant.ru/link/?req=doc&amp;base=LAW&amp;n=371416&amp;date=02.02.2024&amp;dst=111709&amp;field=134"</w:instrText>
            </w:r>
            <w:r>
              <w:rPr>
                <w:color w:val="0000FF"/>
              </w:rPr>
              <w:fldChar w:fldCharType="separate"/>
            </w:r>
            <w:r>
              <w:rPr>
                <w:color w:val="0000FF"/>
              </w:rPr>
              <w:t>A16.26.005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"https://login.consultant.ru/link/?req=doc&amp;base=LAW&amp;n=371416&amp;date=02.02.2024&amp;dst=111713&amp;field=134"</w:instrText>
            </w:r>
            <w:r>
              <w:rPr>
                <w:color w:val="0000FF"/>
              </w:rPr>
              <w:fldChar w:fldCharType="separate"/>
            </w:r>
            <w:r>
              <w:rPr>
                <w:color w:val="0000FF"/>
              </w:rPr>
              <w:t>A16.26.007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"https://login.consultant.ru/link/?req=doc&amp;base=LAW&amp;n=371416&amp;date=02.02.2024&amp;dst=111715&amp;field=134"</w:instrText>
            </w:r>
            <w:r>
              <w:rPr>
                <w:color w:val="0000FF"/>
              </w:rPr>
              <w:fldChar w:fldCharType="separate"/>
            </w:r>
            <w:r>
              <w:rPr>
                <w:color w:val="0000FF"/>
              </w:rPr>
              <w:t>A16.26.007.001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"https://login.consultant.ru/link/?req=doc&amp;base=LAW&amp;n=371416&amp;date=02.02.2024&amp;dst=111719&amp;field=134"</w:instrText>
            </w:r>
            <w:r>
              <w:rPr>
                <w:color w:val="0000FF"/>
              </w:rPr>
              <w:fldChar w:fldCharType="separate"/>
            </w:r>
            <w:r>
              <w:rPr>
                <w:color w:val="0000FF"/>
              </w:rPr>
              <w:t>A16.26.007.003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"https://login.consultant.ru/link/?req=doc&amp;base=LAW&amp;n=371416&amp;date=02.02.2024&amp;dst=111737&amp;field=134"</w:instrText>
            </w:r>
            <w:r>
              <w:rPr>
                <w:color w:val="0000FF"/>
              </w:rPr>
              <w:fldChar w:fldCharType="separate"/>
            </w:r>
            <w:r>
              <w:rPr>
                <w:color w:val="0000FF"/>
              </w:rPr>
              <w:t>A16.26.011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"https://login.consultant.ru/link/?req=doc&amp;base=LAW&amp;n=371416&amp;date=02.02.2024&amp;dst=111739&amp;field=134"</w:instrText>
            </w:r>
            <w:r>
              <w:rPr>
                <w:color w:val="0000FF"/>
              </w:rPr>
              <w:fldChar w:fldCharType="separate"/>
            </w:r>
            <w:r>
              <w:rPr>
                <w:color w:val="0000FF"/>
              </w:rPr>
              <w:t>A16.26.012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"https://login.consultant.ru/link/?req=doc&amp;base=LAW&amp;n=371416&amp;date=02.02.2024&amp;dst=111741&amp;field=134"</w:instrText>
            </w:r>
            <w:r>
              <w:rPr>
                <w:color w:val="0000FF"/>
              </w:rPr>
              <w:fldChar w:fldCharType="separate"/>
            </w:r>
            <w:r>
              <w:rPr>
                <w:color w:val="0000FF"/>
              </w:rPr>
              <w:t>A16.26.013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"https://login.consultant.ru/link/?req=doc&amp;base=LAW&amp;n=371416&amp;date=02.02.2024&amp;dst=111743&amp;field=134"</w:instrText>
            </w:r>
            <w:r>
              <w:rPr>
                <w:color w:val="0000FF"/>
              </w:rPr>
              <w:fldChar w:fldCharType="separate"/>
            </w:r>
            <w:r>
              <w:rPr>
                <w:color w:val="0000FF"/>
              </w:rPr>
              <w:t>A16.26.014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"https://login.consultant.ru/link/?req=doc&amp;base=LAW&amp;n=371416&amp;date=02.02.2024&amp;dst=111745&amp;field=134"</w:instrText>
            </w:r>
            <w:r>
              <w:rPr>
                <w:color w:val="0000FF"/>
              </w:rPr>
              <w:fldChar w:fldCharType="separate"/>
            </w:r>
            <w:r>
              <w:rPr>
                <w:color w:val="0000FF"/>
              </w:rPr>
              <w:t>A16.26.015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"https://login.consultant.ru/link/?req=doc&amp;base=LAW&amp;n=371416&amp;date=02.02.2024&amp;dst=111747&amp;field=134"</w:instrText>
            </w:r>
            <w:r>
              <w:rPr>
                <w:color w:val="0000FF"/>
              </w:rPr>
              <w:fldChar w:fldCharType="separate"/>
            </w:r>
            <w:r>
              <w:rPr>
                <w:color w:val="0000FF"/>
              </w:rPr>
              <w:t>A16.26.016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"https://login.consultant.ru/link/?req=doc&amp;base=LAW&amp;n=371416&amp;date=02.02.2024&amp;dst=111751&amp;field=134"</w:instrText>
            </w:r>
            <w:r>
              <w:rPr>
                <w:color w:val="0000FF"/>
              </w:rPr>
              <w:fldChar w:fldCharType="separate"/>
            </w:r>
            <w:r>
              <w:rPr>
                <w:color w:val="0000FF"/>
              </w:rPr>
              <w:t>A16.26.018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"https://login.consultant.ru/link/?req=doc&amp;base=LAW&amp;n=371416&amp;date=02.02.2024&amp;dst=111755&amp;field=134"</w:instrText>
            </w:r>
            <w:r>
              <w:rPr>
                <w:color w:val="0000FF"/>
              </w:rPr>
              <w:fldChar w:fldCharType="separate"/>
            </w:r>
            <w:r>
              <w:rPr>
                <w:color w:val="0000FF"/>
              </w:rPr>
              <w:t>A16.26.020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"https://login.consultant.ru/link/?req=doc&amp;base=LAW&amp;n=371416&amp;date=02.02.2024&amp;dst=111765&amp;field=134"</w:instrText>
            </w:r>
            <w:r>
              <w:rPr>
                <w:color w:val="0000FF"/>
              </w:rPr>
              <w:fldChar w:fldCharType="separate"/>
            </w:r>
            <w:r>
              <w:rPr>
                <w:color w:val="0000FF"/>
              </w:rPr>
              <w:t>A16.26.024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"https://login.consultant.ru/link/?req=doc&amp;base=LAW&amp;n=371416&amp;date=02.02.2024&amp;dst=111767&amp;field=134"</w:instrText>
            </w:r>
            <w:r>
              <w:rPr>
                <w:color w:val="0000FF"/>
              </w:rPr>
              <w:fldChar w:fldCharType="separate"/>
            </w:r>
            <w:r>
              <w:rPr>
                <w:color w:val="0000FF"/>
              </w:rPr>
              <w:t>A16.26.025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"https://login.consultant.ru/link/?req=doc&amp;base=LAW&amp;n=371416&amp;date=02.02.2024&amp;dst=111769&amp;field=134"</w:instrText>
            </w:r>
            <w:r>
              <w:rPr>
                <w:color w:val="0000FF"/>
              </w:rPr>
              <w:fldChar w:fldCharType="separate"/>
            </w:r>
            <w:r>
              <w:rPr>
                <w:color w:val="0000FF"/>
              </w:rPr>
              <w:t>A16.26.026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"https://login.consultant.ru/link/?req=doc&amp;base=LAW&amp;n=371416&amp;date=02.02.2024&amp;dst=111783&amp;field=134"</w:instrText>
            </w:r>
            <w:r>
              <w:rPr>
                <w:color w:val="0000FF"/>
              </w:rPr>
              <w:fldChar w:fldCharType="separate"/>
            </w:r>
            <w:r>
              <w:rPr>
                <w:color w:val="0000FF"/>
              </w:rPr>
              <w:t>A16.26.033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"https://login.consultant.ru/link/?req=doc&amp;base=LAW&amp;n=371416&amp;date=02.02.2024&amp;dst=111785&amp;field=134"</w:instrText>
            </w:r>
            <w:r>
              <w:rPr>
                <w:color w:val="0000FF"/>
              </w:rPr>
              <w:fldChar w:fldCharType="separate"/>
            </w:r>
            <w:r>
              <w:rPr>
                <w:color w:val="0000FF"/>
              </w:rPr>
              <w:t>A16.26.034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"https://login.consultant.ru/link/?req=doc&amp;base=LAW&amp;n=371416&amp;date=02.02.2024&amp;dst=111787&amp;field=134"</w:instrText>
            </w:r>
            <w:r>
              <w:rPr>
                <w:color w:val="0000FF"/>
              </w:rPr>
              <w:fldChar w:fldCharType="separate"/>
            </w:r>
            <w:r>
              <w:rPr>
                <w:color w:val="0000FF"/>
              </w:rPr>
              <w:t>A16.26.035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"https://login.consultant.ru/link/?req=doc&amp;base=LAW&amp;n=371416&amp;date=02.02.2024&amp;dst=111789&amp;field=134"</w:instrText>
            </w:r>
            <w:r>
              <w:rPr>
                <w:color w:val="0000FF"/>
              </w:rPr>
              <w:fldChar w:fldCharType="separate"/>
            </w:r>
            <w:r>
              <w:rPr>
                <w:color w:val="0000FF"/>
              </w:rPr>
              <w:t>A16.26.036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"https://login.consultant.ru/link/?req=doc&amp;base=LAW&amp;n=371416&amp;date=02.02.2024&amp;dst=111791&amp;field=134"</w:instrText>
            </w:r>
            <w:r>
              <w:rPr>
                <w:color w:val="0000FF"/>
              </w:rPr>
              <w:fldChar w:fldCharType="separate"/>
            </w:r>
            <w:r>
              <w:rPr>
                <w:color w:val="0000FF"/>
              </w:rPr>
              <w:t>A16.26.037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"https://login.consultant.ru/link/?req=doc&amp;base=LAW&amp;n=371416&amp;date=02.02.2024&amp;dst=111803&amp;field=134"</w:instrText>
            </w:r>
            <w:r>
              <w:rPr>
                <w:color w:val="0000FF"/>
              </w:rPr>
              <w:fldChar w:fldCharType="separate"/>
            </w:r>
            <w:r>
              <w:rPr>
                <w:color w:val="0000FF"/>
              </w:rPr>
              <w:t>A16.26.043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"https://login.consultant.ru/link/?req=doc&amp;base=LAW&amp;n=371416&amp;date=02.02.2024&amp;dst=111805&amp;field=134"</w:instrText>
            </w:r>
            <w:r>
              <w:rPr>
                <w:color w:val="0000FF"/>
              </w:rPr>
              <w:fldChar w:fldCharType="separate"/>
            </w:r>
            <w:r>
              <w:rPr>
                <w:color w:val="0000FF"/>
              </w:rPr>
              <w:t>A16.26.044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"https://login.consultant.ru/link/?req=doc&amp;base=LAW&amp;n=371416&amp;date=02.02.2024&amp;dst=111809&amp;field=134"</w:instrText>
            </w:r>
            <w:r>
              <w:rPr>
                <w:color w:val="0000FF"/>
              </w:rPr>
              <w:fldChar w:fldCharType="separate"/>
            </w:r>
            <w:r>
              <w:rPr>
                <w:color w:val="0000FF"/>
              </w:rPr>
              <w:t>A16.26.046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"https://login.consultant.ru/link/?req=doc&amp;base=LAW&amp;n=371416&amp;date=02.02.2024&amp;dst=111841&amp;field=134"</w:instrText>
            </w:r>
            <w:r>
              <w:rPr>
                <w:color w:val="0000FF"/>
              </w:rPr>
              <w:fldChar w:fldCharType="separate"/>
            </w:r>
            <w:r>
              <w:rPr>
                <w:color w:val="0000FF"/>
              </w:rPr>
              <w:t>A16.26.051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"https://login.consultant.ru/link/?req=doc&amp;base=LAW&amp;n=371416&amp;date=02.02.2024&amp;dst=111847&amp;field=134"</w:instrText>
            </w:r>
            <w:r>
              <w:rPr>
                <w:color w:val="0000FF"/>
              </w:rPr>
              <w:fldChar w:fldCharType="separate"/>
            </w:r>
            <w:r>
              <w:rPr>
                <w:color w:val="0000FF"/>
              </w:rPr>
              <w:t>A16.26.053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"https://login.consultant.ru/link/?req=doc&amp;base=LAW&amp;n=371416&amp;date=02.02.2024&amp;dst=111849&amp;field=134"</w:instrText>
            </w:r>
            <w:r>
              <w:rPr>
                <w:color w:val="0000FF"/>
              </w:rPr>
              <w:fldChar w:fldCharType="separate"/>
            </w:r>
            <w:r>
              <w:rPr>
                <w:color w:val="0000FF"/>
              </w:rPr>
              <w:t>A16.26.054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"https://login.consultant.ru/link/?req=doc&amp;base=LAW&amp;n=371416&amp;date=02.02.2024&amp;dst=111851&amp;field=134"</w:instrText>
            </w:r>
            <w:r>
              <w:rPr>
                <w:color w:val="0000FF"/>
              </w:rPr>
              <w:fldChar w:fldCharType="separate"/>
            </w:r>
            <w:r>
              <w:rPr>
                <w:color w:val="0000FF"/>
              </w:rPr>
              <w:t>A16.26.055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"https://login.consultant.ru/link/?req=doc&amp;base=LAW&amp;n=371416&amp;date=02.02.2024&amp;dst=111853&amp;field=134"</w:instrText>
            </w:r>
            <w:r>
              <w:rPr>
                <w:color w:val="0000FF"/>
              </w:rPr>
              <w:fldChar w:fldCharType="separate"/>
            </w:r>
            <w:r>
              <w:rPr>
                <w:color w:val="0000FF"/>
              </w:rPr>
              <w:t>A16.26.056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"https://login.consultant.ru/link/?req=doc&amp;base=LAW&amp;n=371416&amp;date=02.02.2024&amp;dst=111859&amp;field=134"</w:instrText>
            </w:r>
            <w:r>
              <w:rPr>
                <w:color w:val="0000FF"/>
              </w:rPr>
              <w:fldChar w:fldCharType="separate"/>
            </w:r>
            <w:r>
              <w:rPr>
                <w:color w:val="0000FF"/>
              </w:rPr>
              <w:t>A16.26.059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"https://login.consultant.ru/link/?req=doc&amp;base=LAW&amp;n=371416&amp;date=02.02.2024&amp;dst=111889&amp;field=134"</w:instrText>
            </w:r>
            <w:r>
              <w:rPr>
                <w:color w:val="0000FF"/>
              </w:rPr>
              <w:fldChar w:fldCharType="separate"/>
            </w:r>
            <w:r>
              <w:rPr>
                <w:color w:val="0000FF"/>
              </w:rPr>
              <w:t>A16.26.072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"https://login.consultant.ru/link/?req=doc&amp;base=LAW&amp;n=371416&amp;date=02.02.2024&amp;dst=111891&amp;field=134"</w:instrText>
            </w:r>
            <w:r>
              <w:rPr>
                <w:color w:val="0000FF"/>
              </w:rPr>
              <w:fldChar w:fldCharType="separate"/>
            </w:r>
            <w:r>
              <w:rPr>
                <w:color w:val="0000FF"/>
              </w:rPr>
              <w:t>A16.26.073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"https://login.consultant.ru/link/?req=doc&amp;base=LAW&amp;n=371416&amp;date=02.02.2024&amp;dst=111919&amp;field=134"</w:instrText>
            </w:r>
            <w:r>
              <w:rPr>
                <w:color w:val="0000FF"/>
              </w:rPr>
              <w:fldChar w:fldCharType="separate"/>
            </w:r>
            <w:r>
              <w:rPr>
                <w:color w:val="0000FF"/>
              </w:rPr>
              <w:t>A16.26.083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"https://login.consultant.ru/link/?req=doc&amp;base=LAW&amp;n=371416&amp;date=02.02.2024&amp;dst=112005&amp;field=134"</w:instrText>
            </w:r>
            <w:r>
              <w:rPr>
                <w:color w:val="0000FF"/>
              </w:rPr>
              <w:fldChar w:fldCharType="separate"/>
            </w:r>
            <w:r>
              <w:rPr>
                <w:color w:val="0000FF"/>
              </w:rPr>
              <w:t>A16.26.110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"https://login.consultant.ru/link/?req=doc&amp;base=LAW&amp;n=371416&amp;date=02.02.2024&amp;dst=112045&amp;field=134"</w:instrText>
            </w:r>
            <w:r>
              <w:rPr>
                <w:color w:val="0000FF"/>
              </w:rPr>
              <w:fldChar w:fldCharType="separate"/>
            </w:r>
            <w:r>
              <w:rPr>
                <w:color w:val="0000FF"/>
              </w:rPr>
              <w:t>A16.26.119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"https://login.consultant.ru/link/?req=doc&amp;base=LAW&amp;n=371416&amp;date=02.02.2024&amp;dst=112049&amp;field=134"</w:instrText>
            </w:r>
            <w:r>
              <w:rPr>
                <w:color w:val="0000FF"/>
              </w:rPr>
              <w:fldChar w:fldCharType="separate"/>
            </w:r>
            <w:r>
              <w:rPr>
                <w:color w:val="0000FF"/>
              </w:rPr>
              <w:t>A16.26.120.001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"https://login.consultant.ru/link/?req=doc&amp;base=LAW&amp;n=371416&amp;date=02.02.2024&amp;dst=112053&amp;field=134"</w:instrText>
            </w:r>
            <w:r>
              <w:rPr>
                <w:color w:val="0000FF"/>
              </w:rPr>
              <w:fldChar w:fldCharType="separate"/>
            </w:r>
            <w:r>
              <w:rPr>
                <w:color w:val="0000FF"/>
              </w:rPr>
              <w:t>A16.26.121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"https://login.consultant.ru/link/?req=doc&amp;base=LAW&amp;n=371416&amp;date=02.02.2024&amp;dst=112055&amp;field=134"</w:instrText>
            </w:r>
            <w:r>
              <w:rPr>
                <w:color w:val="0000FF"/>
              </w:rPr>
              <w:fldChar w:fldCharType="separate"/>
            </w:r>
            <w:r>
              <w:rPr>
                <w:color w:val="0000FF"/>
              </w:rPr>
              <w:t>A16.26.122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"https://login.consultant.ru/link/?req=doc&amp;base=LAW&amp;n=371416&amp;date=02.02.2024&amp;dst=112057&amp;field=134"</w:instrText>
            </w:r>
            <w:r>
              <w:rPr>
                <w:color w:val="0000FF"/>
              </w:rPr>
              <w:fldChar w:fldCharType="separate"/>
            </w:r>
            <w:r>
              <w:rPr>
                <w:color w:val="0000FF"/>
              </w:rPr>
              <w:t>A16.26.123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"https://login.consultant.ru/link/?req=doc&amp;base=LAW&amp;n=371416&amp;date=02.02.2024&amp;dst=112059&amp;field=134"</w:instrText>
            </w:r>
            <w:r>
              <w:rPr>
                <w:color w:val="0000FF"/>
              </w:rPr>
              <w:fldChar w:fldCharType="separate"/>
            </w:r>
            <w:r>
              <w:rPr>
                <w:color w:val="0000FF"/>
              </w:rPr>
              <w:t>A16.26.124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"https://login.consultant.ru/link/?req=doc&amp;base=LAW&amp;n=371416&amp;date=02.02.2024&amp;dst=112089&amp;field=134"</w:instrText>
            </w:r>
            <w:r>
              <w:rPr>
                <w:color w:val="0000FF"/>
              </w:rPr>
              <w:fldChar w:fldCharType="separate"/>
            </w:r>
            <w:r>
              <w:rPr>
                <w:color w:val="0000FF"/>
              </w:rPr>
              <w:t>A16.26.136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"https://login.consultant.ru/link/?req=doc&amp;base=LAW&amp;n=371416&amp;date=02.02.2024&amp;dst=112091&amp;field=134"</w:instrText>
            </w:r>
            <w:r>
              <w:rPr>
                <w:color w:val="0000FF"/>
              </w:rPr>
              <w:fldChar w:fldCharType="separate"/>
            </w:r>
            <w:r>
              <w:rPr>
                <w:color w:val="0000FF"/>
              </w:rPr>
              <w:t>A16.26.137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"https://login.consultant.ru/link/?req=doc&amp;base=LAW&amp;n=371416&amp;date=02.02.2024&amp;dst=112093&amp;field=134"</w:instrText>
            </w:r>
            <w:r>
              <w:rPr>
                <w:color w:val="0000FF"/>
              </w:rPr>
              <w:fldChar w:fldCharType="separate"/>
            </w:r>
            <w:r>
              <w:rPr>
                <w:color w:val="0000FF"/>
              </w:rPr>
              <w:t>A16.26.138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"https://login.consultant.ru/link/?req=doc&amp;base=LAW&amp;n=371416&amp;date=02.02.2024&amp;dst=112095&amp;field=134"</w:instrText>
            </w:r>
            <w:r>
              <w:rPr>
                <w:color w:val="0000FF"/>
              </w:rPr>
              <w:fldChar w:fldCharType="separate"/>
            </w:r>
            <w:r>
              <w:rPr>
                <w:color w:val="0000FF"/>
              </w:rPr>
              <w:t>A16.26.139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"https://login.consultant.ru/link/?req=doc&amp;base=LAW&amp;n=371416&amp;date=02.02.2024&amp;dst=112105&amp;field=134"</w:instrText>
            </w:r>
            <w:r>
              <w:rPr>
                <w:color w:val="0000FF"/>
              </w:rPr>
              <w:fldChar w:fldCharType="separate"/>
            </w:r>
            <w:r>
              <w:rPr>
                <w:color w:val="0000FF"/>
              </w:rPr>
              <w:t>A16.26.144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"https://login.consultant.ru/link/?req=doc&amp;base=LAW&amp;n=371416&amp;date=02.02.2024&amp;dst=112113&amp;field=134"</w:instrText>
            </w:r>
            <w:r>
              <w:rPr>
                <w:color w:val="0000FF"/>
              </w:rPr>
              <w:fldChar w:fldCharType="separate"/>
            </w:r>
            <w:r>
              <w:rPr>
                <w:color w:val="0000FF"/>
              </w:rPr>
              <w:t>A16.26.148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"https://login.consultant.ru/link/?req=doc&amp;base=LAW&amp;n=371416&amp;date=02.02.2024&amp;dst=112115&amp;field=134"</w:instrText>
            </w:r>
            <w:r>
              <w:rPr>
                <w:color w:val="0000FF"/>
              </w:rPr>
              <w:fldChar w:fldCharType="separate"/>
            </w:r>
            <w:r>
              <w:rPr>
                <w:color w:val="0000FF"/>
              </w:rPr>
              <w:t>A16.26.149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"https://login.consultant.ru/link/?req=doc&amp;base=LAW&amp;n=371416&amp;date=02.02.2024&amp;dst=114895&amp;field=134"</w:instrText>
            </w:r>
            <w:r>
              <w:rPr>
                <w:color w:val="0000FF"/>
              </w:rPr>
              <w:fldChar w:fldCharType="separate"/>
            </w:r>
            <w:r>
              <w:rPr>
                <w:color w:val="0000FF"/>
              </w:rPr>
              <w:t>A22.26.001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"https://login.consultant.ru/link/?req=doc&amp;base=LAW&amp;n=371416&amp;date=02.02.2024&amp;dst=114897&amp;field=134"</w:instrText>
            </w:r>
            <w:r>
              <w:rPr>
                <w:color w:val="0000FF"/>
              </w:rPr>
              <w:fldChar w:fldCharType="separate"/>
            </w:r>
            <w:r>
              <w:rPr>
                <w:color w:val="0000FF"/>
              </w:rPr>
              <w:t>A22.26.002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"https://login.consultant.ru/link/?req=doc&amp;base=LAW&amp;n=371416&amp;date=02.02.2024&amp;dst=114899&amp;field=134"</w:instrText>
            </w:r>
            <w:r>
              <w:rPr>
                <w:color w:val="0000FF"/>
              </w:rPr>
              <w:fldChar w:fldCharType="separate"/>
            </w:r>
            <w:r>
              <w:rPr>
                <w:color w:val="0000FF"/>
              </w:rPr>
              <w:t>A22.26.003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"https://login.consultant.ru/link/?req=doc&amp;base=LAW&amp;n=371416&amp;date=02.02.2024&amp;dst=114901&amp;field=134"</w:instrText>
            </w:r>
            <w:r>
              <w:rPr>
                <w:color w:val="0000FF"/>
              </w:rPr>
              <w:fldChar w:fldCharType="separate"/>
            </w:r>
            <w:r>
              <w:rPr>
                <w:color w:val="0000FF"/>
              </w:rPr>
              <w:t>A22.26.004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"https://login.consultant.ru/link/?req=doc&amp;base=LAW&amp;n=371416&amp;date=02.02.2024&amp;dst=114903&amp;field=134"</w:instrText>
            </w:r>
            <w:r>
              <w:rPr>
                <w:color w:val="0000FF"/>
              </w:rPr>
              <w:fldChar w:fldCharType="separate"/>
            </w:r>
            <w:r>
              <w:rPr>
                <w:color w:val="0000FF"/>
              </w:rPr>
              <w:t>A22.26.005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"https://login.consultant.ru/link/?req=doc&amp;base=LAW&amp;n=371416&amp;date=02.02.2024&amp;dst=114905&amp;field=134"</w:instrText>
            </w:r>
            <w:r>
              <w:rPr>
                <w:color w:val="0000FF"/>
              </w:rPr>
              <w:fldChar w:fldCharType="separate"/>
            </w:r>
            <w:r>
              <w:rPr>
                <w:color w:val="0000FF"/>
              </w:rPr>
              <w:t>A22.26.006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"https://login.consultant.ru/link/?req=doc&amp;base=LAW&amp;n=371416&amp;date=02.02.2024&amp;dst=114907&amp;field=134"</w:instrText>
            </w:r>
            <w:r>
              <w:rPr>
                <w:color w:val="0000FF"/>
              </w:rPr>
              <w:fldChar w:fldCharType="separate"/>
            </w:r>
            <w:r>
              <w:rPr>
                <w:color w:val="0000FF"/>
              </w:rPr>
              <w:t>A22.26.007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"https://login.consultant.ru/link/?req=doc&amp;base=LAW&amp;n=371416&amp;date=02.02.2024&amp;dst=114911&amp;field=134"</w:instrText>
            </w:r>
            <w:r>
              <w:rPr>
                <w:color w:val="0000FF"/>
              </w:rPr>
              <w:fldChar w:fldCharType="separate"/>
            </w:r>
            <w:r>
              <w:rPr>
                <w:color w:val="0000FF"/>
              </w:rPr>
              <w:t>A22.26.009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"https://login.consultant.ru/link/?req=doc&amp;base=LAW&amp;n=371416&amp;date=02.02.2024&amp;dst=114919&amp;field=134"</w:instrText>
            </w:r>
            <w:r>
              <w:rPr>
                <w:color w:val="0000FF"/>
              </w:rPr>
              <w:fldChar w:fldCharType="separate"/>
            </w:r>
            <w:r>
              <w:rPr>
                <w:color w:val="0000FF"/>
              </w:rPr>
              <w:t>A22.26.013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"https://login.consultant.ru/link/?req=doc&amp;base=LAW&amp;n=371416&amp;date=02.02.2024&amp;dst=114925&amp;field=134"</w:instrText>
            </w:r>
            <w:r>
              <w:rPr>
                <w:color w:val="0000FF"/>
              </w:rPr>
              <w:fldChar w:fldCharType="separate"/>
            </w:r>
            <w:r>
              <w:rPr>
                <w:color w:val="0000FF"/>
              </w:rPr>
              <w:t>A22.26.016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"https://login.consultant.ru/link/?req=doc&amp;base=LAW&amp;n=371416&amp;date=02.02.2024&amp;dst=114931&amp;field=134"</w:instrText>
            </w:r>
            <w:r>
              <w:rPr>
                <w:color w:val="0000FF"/>
              </w:rPr>
              <w:fldChar w:fldCharType="separate"/>
            </w:r>
            <w:r>
              <w:rPr>
                <w:color w:val="0000FF"/>
              </w:rPr>
              <w:t>A22.26.019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"https://login.consultant.ru/link/?req=doc&amp;base=LAW&amp;n=371416&amp;date=02.02.2024&amp;dst=114933&amp;field=134"</w:instrText>
            </w:r>
            <w:r>
              <w:rPr>
                <w:color w:val="0000FF"/>
              </w:rPr>
              <w:fldChar w:fldCharType="separate"/>
            </w:r>
            <w:r>
              <w:rPr>
                <w:color w:val="0000FF"/>
              </w:rPr>
              <w:t>A22.26.020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"https://login.consultant.ru/link/?req=doc&amp;base=LAW&amp;n=371416&amp;date=02.02.2024&amp;dst=114935&amp;field=134"</w:instrText>
            </w:r>
            <w:r>
              <w:rPr>
                <w:color w:val="0000FF"/>
              </w:rPr>
              <w:fldChar w:fldCharType="separate"/>
            </w:r>
            <w:r>
              <w:rPr>
                <w:color w:val="0000FF"/>
              </w:rPr>
              <w:t>A22.26.021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"https://login.consultant.ru/link/?req=doc&amp;base=LAW&amp;n=371416&amp;date=02.02.2024&amp;dst=114937&amp;field=134"</w:instrText>
            </w:r>
            <w:r>
              <w:rPr>
                <w:color w:val="0000FF"/>
              </w:rPr>
              <w:fldChar w:fldCharType="separate"/>
            </w:r>
            <w:r>
              <w:rPr>
                <w:color w:val="0000FF"/>
              </w:rPr>
              <w:t>A22.26.022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"https://login.consultant.ru/link/?req=doc&amp;base=LAW&amp;n=371416&amp;date=02.02.2024&amp;dst=114939&amp;field=134"</w:instrText>
            </w:r>
            <w:r>
              <w:rPr>
                <w:color w:val="0000FF"/>
              </w:rPr>
              <w:fldChar w:fldCharType="separate"/>
            </w:r>
            <w:r>
              <w:rPr>
                <w:color w:val="0000FF"/>
              </w:rPr>
              <w:t>A22.26.023</w:t>
            </w:r>
            <w:r>
              <w:rPr>
                <w:color w:val="0000FF"/>
              </w:rPr>
              <w:fldChar w:fldCharType="end"/>
            </w:r>
          </w:p>
        </w:tc>
        <w:tc>
          <w:tcPr>
            <w:tcW w:type="dxa" w:w="1644"/>
            <w:tcMar>
              <w:left w:type="dxa" w:w="0"/>
              <w:right w:type="dxa" w:w="0"/>
            </w:tcMar>
          </w:tcPr>
          <w:p w14:paraId="58290000">
            <w:pPr>
              <w:pStyle w:val="Style_2"/>
              <w:ind w:firstLine="0" w:left="0"/>
              <w:jc w:val="center"/>
            </w:pPr>
            <w:r>
              <w:t>-</w:t>
            </w:r>
          </w:p>
        </w:tc>
        <w:tc>
          <w:tcPr>
            <w:tcW w:type="dxa" w:w="1077"/>
            <w:tcMar>
              <w:left w:type="dxa" w:w="0"/>
              <w:right w:type="dxa" w:w="0"/>
            </w:tcMar>
          </w:tcPr>
          <w:p w14:paraId="59290000">
            <w:pPr>
              <w:pStyle w:val="Style_2"/>
              <w:ind w:firstLine="0" w:left="0"/>
              <w:jc w:val="center"/>
            </w:pPr>
            <w:r>
              <w:t>0,67</w:t>
            </w:r>
          </w:p>
        </w:tc>
      </w:tr>
      <w:tr>
        <w:tc>
          <w:tcPr>
            <w:tcW w:type="dxa" w:w="971"/>
            <w:tcMar>
              <w:left w:type="dxa" w:w="0"/>
              <w:right w:type="dxa" w:w="0"/>
            </w:tcMar>
          </w:tcPr>
          <w:p w14:paraId="5A290000">
            <w:pPr>
              <w:pStyle w:val="Style_2"/>
              <w:ind w:firstLine="0" w:left="0"/>
              <w:jc w:val="center"/>
            </w:pPr>
            <w:r>
              <w:t>ds21.003</w:t>
            </w:r>
          </w:p>
        </w:tc>
        <w:tc>
          <w:tcPr>
            <w:tcW w:type="dxa" w:w="860"/>
            <w:tcMar>
              <w:left w:type="dxa" w:w="0"/>
              <w:right w:type="dxa" w:w="0"/>
            </w:tcMar>
          </w:tcPr>
          <w:p w14:paraId="5B290000">
            <w:pPr>
              <w:pStyle w:val="Style_2"/>
              <w:ind w:firstLine="0" w:left="0"/>
              <w:jc w:val="center"/>
            </w:pPr>
            <w:r>
              <w:t>111</w:t>
            </w:r>
          </w:p>
        </w:tc>
        <w:tc>
          <w:tcPr>
            <w:tcW w:type="dxa" w:w="1587"/>
            <w:tcMar>
              <w:left w:type="dxa" w:w="0"/>
              <w:right w:type="dxa" w:w="0"/>
            </w:tcMar>
          </w:tcPr>
          <w:p w14:paraId="5C290000">
            <w:pPr>
              <w:pStyle w:val="Style_2"/>
              <w:ind w:firstLine="0" w:left="0"/>
              <w:jc w:val="left"/>
            </w:pPr>
            <w:r>
              <w:t>Операции на органе зрения (уровень 2)</w:t>
            </w:r>
          </w:p>
        </w:tc>
        <w:tc>
          <w:tcPr>
            <w:tcW w:type="dxa" w:w="3402"/>
            <w:tcMar>
              <w:left w:type="dxa" w:w="0"/>
              <w:right w:type="dxa" w:w="0"/>
            </w:tcMar>
          </w:tcPr>
          <w:p w14:paraId="5D290000">
            <w:pPr>
              <w:pStyle w:val="Style_2"/>
              <w:ind w:firstLine="0" w:left="0"/>
              <w:jc w:val="center"/>
            </w:pPr>
            <w:r>
              <w:t>-</w:t>
            </w:r>
          </w:p>
        </w:tc>
        <w:tc>
          <w:tcPr>
            <w:tcW w:type="dxa" w:w="2324"/>
            <w:tcMar>
              <w:left w:type="dxa" w:w="0"/>
              <w:right w:type="dxa" w:w="0"/>
            </w:tcMar>
          </w:tcPr>
          <w:p w14:paraId="5E290000">
            <w:pPr>
              <w:pStyle w:val="Style_2"/>
              <w:ind w:firstLine="0" w:left="0"/>
              <w:jc w:val="center"/>
            </w:pPr>
            <w:r>
              <w:rPr>
                <w:color w:val="0000FF"/>
              </w:rPr>
              <w:fldChar w:fldCharType="begin"/>
            </w:r>
            <w:r>
              <w:rPr>
                <w:color w:val="0000FF"/>
              </w:rPr>
              <w:instrText>HYPERLINK "https://login.consultant.ru/link/?req=doc&amp;base=LAW&amp;n=371416&amp;date=02.02.2024&amp;dst=111717&amp;field=134"</w:instrText>
            </w:r>
            <w:r>
              <w:rPr>
                <w:color w:val="0000FF"/>
              </w:rPr>
              <w:fldChar w:fldCharType="separate"/>
            </w:r>
            <w:r>
              <w:rPr>
                <w:color w:val="0000FF"/>
              </w:rPr>
              <w:t>A16.26.007.002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"https://login.consultant.ru/link/?req=doc&amp;base=LAW&amp;n=371416&amp;date=02.02.2024&amp;dst=111761&amp;field=134"</w:instrText>
            </w:r>
            <w:r>
              <w:rPr>
                <w:color w:val="0000FF"/>
              </w:rPr>
              <w:fldChar w:fldCharType="separate"/>
            </w:r>
            <w:r>
              <w:rPr>
                <w:color w:val="0000FF"/>
              </w:rPr>
              <w:t>A16.26.022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"https://login.consultant.ru/link/?req=doc&amp;base=LAW&amp;n=371416&amp;date=02.02.2024&amp;dst=111763&amp;field=134"</w:instrText>
            </w:r>
            <w:r>
              <w:rPr>
                <w:color w:val="0000FF"/>
              </w:rPr>
              <w:fldChar w:fldCharType="separate"/>
            </w:r>
            <w:r>
              <w:rPr>
                <w:color w:val="0000FF"/>
              </w:rPr>
              <w:t>A16.26.023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"https://login.consultant.ru/link/?req=doc&amp;base=LAW&amp;n=371416&amp;date=02.02.2024&amp;dst=111843&amp;field=134"</w:instrText>
            </w:r>
            <w:r>
              <w:rPr>
                <w:color w:val="0000FF"/>
              </w:rPr>
              <w:fldChar w:fldCharType="separate"/>
            </w:r>
            <w:r>
              <w:rPr>
                <w:color w:val="0000FF"/>
              </w:rPr>
              <w:t>A16.26.052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"https://login.consultant.ru/link/?req=doc&amp;base=LAW&amp;n=371416&amp;date=02.02.2024&amp;dst=111845&amp;field=134"</w:instrText>
            </w:r>
            <w:r>
              <w:rPr>
                <w:color w:val="0000FF"/>
              </w:rPr>
              <w:fldChar w:fldCharType="separate"/>
            </w:r>
            <w:r>
              <w:rPr>
                <w:color w:val="0000FF"/>
              </w:rPr>
              <w:t>A16.26.052.001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"https://login.consultant.ru/link/?req=doc&amp;base=LAW&amp;n=371416&amp;date=02.02.2024&amp;dst=111857&amp;field=134"</w:instrText>
            </w:r>
            <w:r>
              <w:rPr>
                <w:color w:val="0000FF"/>
              </w:rPr>
              <w:fldChar w:fldCharType="separate"/>
            </w:r>
            <w:r>
              <w:rPr>
                <w:color w:val="0000FF"/>
              </w:rPr>
              <w:t>A16.26.058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"https://login.consultant.ru/link/?req=doc&amp;base=LAW&amp;n=371416&amp;date=02.02.2024&amp;dst=111861&amp;field=134"</w:instrText>
            </w:r>
            <w:r>
              <w:rPr>
                <w:color w:val="0000FF"/>
              </w:rPr>
              <w:fldChar w:fldCharType="separate"/>
            </w:r>
            <w:r>
              <w:rPr>
                <w:color w:val="0000FF"/>
              </w:rPr>
              <w:t>A16.26.060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"https://login.consultant.ru/link/?req=doc&amp;base=LAW&amp;n=371416&amp;date=02.02.2024&amp;dst=111863&amp;field=134"</w:instrText>
            </w:r>
            <w:r>
              <w:rPr>
                <w:color w:val="0000FF"/>
              </w:rPr>
              <w:fldChar w:fldCharType="separate"/>
            </w:r>
            <w:r>
              <w:rPr>
                <w:color w:val="0000FF"/>
              </w:rPr>
              <w:t>A16.26.061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"https://login.consultant.ru/link/?req=doc&amp;base=LAW&amp;n=371416&amp;date=02.02.2024&amp;dst=111865&amp;field=134"</w:instrText>
            </w:r>
            <w:r>
              <w:rPr>
                <w:color w:val="0000FF"/>
              </w:rPr>
              <w:fldChar w:fldCharType="separate"/>
            </w:r>
            <w:r>
              <w:rPr>
                <w:color w:val="0000FF"/>
              </w:rPr>
              <w:t>A16.26.062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"https://login.consultant.ru/link/?req=doc&amp;base=LAW&amp;n=371416&amp;date=02.02.2024&amp;dst=111867&amp;field=134"</w:instrText>
            </w:r>
            <w:r>
              <w:rPr>
                <w:color w:val="0000FF"/>
              </w:rPr>
              <w:fldChar w:fldCharType="separate"/>
            </w:r>
            <w:r>
              <w:rPr>
                <w:color w:val="0000FF"/>
              </w:rPr>
              <w:t>A16.26.063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"https://login.consultant.ru/link/?req=doc&amp;base=LAW&amp;n=371416&amp;date=02.02.2024&amp;dst=111869&amp;field=134"</w:instrText>
            </w:r>
            <w:r>
              <w:rPr>
                <w:color w:val="0000FF"/>
              </w:rPr>
              <w:fldChar w:fldCharType="separate"/>
            </w:r>
            <w:r>
              <w:rPr>
                <w:color w:val="0000FF"/>
              </w:rPr>
              <w:t>A16.26.064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"https://login.consultant.ru/link/?req=doc&amp;base=LAW&amp;n=371416&amp;date=02.02.2024&amp;dst=111873&amp;field=134"</w:instrText>
            </w:r>
            <w:r>
              <w:rPr>
                <w:color w:val="0000FF"/>
              </w:rPr>
              <w:fldChar w:fldCharType="separate"/>
            </w:r>
            <w:r>
              <w:rPr>
                <w:color w:val="0000FF"/>
              </w:rPr>
              <w:t>A16.26.065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"https://login.consultant.ru/link/?req=doc&amp;base=LAW&amp;n=371416&amp;date=02.02.2024&amp;dst=111877&amp;field=134"</w:instrText>
            </w:r>
            <w:r>
              <w:rPr>
                <w:color w:val="0000FF"/>
              </w:rPr>
              <w:fldChar w:fldCharType="separate"/>
            </w:r>
            <w:r>
              <w:rPr>
                <w:color w:val="0000FF"/>
              </w:rPr>
              <w:t>A16.26.066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"https://login.consultant.ru/link/?req=doc&amp;base=LAW&amp;n=371416&amp;date=02.02.2024&amp;dst=111879&amp;field=134"</w:instrText>
            </w:r>
            <w:r>
              <w:rPr>
                <w:color w:val="0000FF"/>
              </w:rPr>
              <w:fldChar w:fldCharType="separate"/>
            </w:r>
            <w:r>
              <w:rPr>
                <w:color w:val="0000FF"/>
              </w:rPr>
              <w:t>A16.26.067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"https://login.consultant.ru/link/?req=doc&amp;base=LAW&amp;n=371416&amp;date=02.02.2024&amp;dst=111881&amp;field=134"</w:instrText>
            </w:r>
            <w:r>
              <w:rPr>
                <w:color w:val="0000FF"/>
              </w:rPr>
              <w:fldChar w:fldCharType="separate"/>
            </w:r>
            <w:r>
              <w:rPr>
                <w:color w:val="0000FF"/>
              </w:rPr>
              <w:t>A16.26.068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"https://login.consultant.ru/link/?req=doc&amp;base=LAW&amp;n=371416&amp;date=02.02.2024&amp;dst=111883&amp;field=134"</w:instrText>
            </w:r>
            <w:r>
              <w:rPr>
                <w:color w:val="0000FF"/>
              </w:rPr>
              <w:fldChar w:fldCharType="separate"/>
            </w:r>
            <w:r>
              <w:rPr>
                <w:color w:val="0000FF"/>
              </w:rPr>
              <w:t>A16.26.069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"https://login.consultant.ru/link/?req=doc&amp;base=LAW&amp;n=371416&amp;date=02.02.2024&amp;dst=111885&amp;field=134"</w:instrText>
            </w:r>
            <w:r>
              <w:rPr>
                <w:color w:val="0000FF"/>
              </w:rPr>
              <w:fldChar w:fldCharType="separate"/>
            </w:r>
            <w:r>
              <w:rPr>
                <w:color w:val="0000FF"/>
              </w:rPr>
              <w:t>A16.26.070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"https://login.consultant.ru/link/?req=doc&amp;base=LAW&amp;n=371416&amp;date=02.02.2024&amp;dst=111893&amp;field=134"</w:instrText>
            </w:r>
            <w:r>
              <w:rPr>
                <w:color w:val="0000FF"/>
              </w:rPr>
              <w:fldChar w:fldCharType="separate"/>
            </w:r>
            <w:r>
              <w:rPr>
                <w:color w:val="0000FF"/>
              </w:rPr>
              <w:t>A16.26.073.001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"https://login.consultant.ru/link/?req=doc&amp;base=LAW&amp;n=371416&amp;date=02.02.2024&amp;dst=111895&amp;field=134"</w:instrText>
            </w:r>
            <w:r>
              <w:rPr>
                <w:color w:val="0000FF"/>
              </w:rPr>
              <w:fldChar w:fldCharType="separate"/>
            </w:r>
            <w:r>
              <w:rPr>
                <w:color w:val="0000FF"/>
              </w:rPr>
              <w:t>A16.26.073.003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"https://login.consultant.ru/link/?req=doc&amp;base=LAW&amp;n=371416&amp;date=02.02.2024&amp;dst=111899&amp;field=134"</w:instrText>
            </w:r>
            <w:r>
              <w:rPr>
                <w:color w:val="0000FF"/>
              </w:rPr>
              <w:fldChar w:fldCharType="separate"/>
            </w:r>
            <w:r>
              <w:rPr>
                <w:color w:val="0000FF"/>
              </w:rPr>
              <w:t>A16.26.075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"https://login.consultant.ru/link/?req=doc&amp;base=LAW&amp;n=371416&amp;date=02.02.2024&amp;dst=111903&amp;field=134"</w:instrText>
            </w:r>
            <w:r>
              <w:rPr>
                <w:color w:val="0000FF"/>
              </w:rPr>
              <w:fldChar w:fldCharType="separate"/>
            </w:r>
            <w:r>
              <w:rPr>
                <w:color w:val="0000FF"/>
              </w:rPr>
              <w:t>A16.26.076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"https://login.consultant.ru/link/?req=doc&amp;base=LAW&amp;n=371416&amp;date=02.02.2024&amp;dst=111905&amp;field=134"</w:instrText>
            </w:r>
            <w:r>
              <w:rPr>
                <w:color w:val="0000FF"/>
              </w:rPr>
              <w:fldChar w:fldCharType="separate"/>
            </w:r>
            <w:r>
              <w:rPr>
                <w:color w:val="0000FF"/>
              </w:rPr>
              <w:t>A16.26.076.001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"https://login.consultant.ru/link/?req=doc&amp;base=LAW&amp;n=371416&amp;date=02.02.2024&amp;dst=111907&amp;field=134"</w:instrText>
            </w:r>
            <w:r>
              <w:rPr>
                <w:color w:val="0000FF"/>
              </w:rPr>
              <w:fldChar w:fldCharType="separate"/>
            </w:r>
            <w:r>
              <w:rPr>
                <w:color w:val="0000FF"/>
              </w:rPr>
              <w:t>A16.26.077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"https://login.consultant.ru/link/?req=doc&amp;base=LAW&amp;n=371416&amp;date=02.02.2024&amp;dst=111909&amp;field=134"</w:instrText>
            </w:r>
            <w:r>
              <w:rPr>
                <w:color w:val="0000FF"/>
              </w:rPr>
              <w:fldChar w:fldCharType="separate"/>
            </w:r>
            <w:r>
              <w:rPr>
                <w:color w:val="0000FF"/>
              </w:rPr>
              <w:t>A16.26.078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"https://login.consultant.ru/link/?req=doc&amp;base=LAW&amp;n=371416&amp;date=02.02.2024&amp;dst=111911&amp;field=134"</w:instrText>
            </w:r>
            <w:r>
              <w:rPr>
                <w:color w:val="0000FF"/>
              </w:rPr>
              <w:fldChar w:fldCharType="separate"/>
            </w:r>
            <w:r>
              <w:rPr>
                <w:color w:val="0000FF"/>
              </w:rPr>
              <w:t>A16.26.079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"https://login.consultant.ru/link/?req=doc&amp;base=LAW&amp;n=371416&amp;date=02.02.2024&amp;dst=111921&amp;field=134"</w:instrText>
            </w:r>
            <w:r>
              <w:rPr>
                <w:color w:val="0000FF"/>
              </w:rPr>
              <w:fldChar w:fldCharType="separate"/>
            </w:r>
            <w:r>
              <w:rPr>
                <w:color w:val="0000FF"/>
              </w:rPr>
              <w:t>A16.26.084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"https://login.consultant.ru/link/?req=doc&amp;base=LAW&amp;n=371416&amp;date=02.02.2024&amp;dst=111967&amp;field=134"</w:instrText>
            </w:r>
            <w:r>
              <w:rPr>
                <w:color w:val="0000FF"/>
              </w:rPr>
              <w:fldChar w:fldCharType="separate"/>
            </w:r>
            <w:r>
              <w:rPr>
                <w:color w:val="0000FF"/>
              </w:rPr>
              <w:t>A16.26.096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"https://login.consultant.ru/link/?req=doc&amp;base=LAW&amp;n=371416&amp;date=02.02.2024&amp;dst=111969&amp;field=134"</w:instrText>
            </w:r>
            <w:r>
              <w:rPr>
                <w:color w:val="0000FF"/>
              </w:rPr>
              <w:fldChar w:fldCharType="separate"/>
            </w:r>
            <w:r>
              <w:rPr>
                <w:color w:val="0000FF"/>
              </w:rPr>
              <w:t>A16.26.097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"https://login.consultant.ru/link/?req=doc&amp;base=LAW&amp;n=371416&amp;date=02.02.2024&amp;dst=111971&amp;field=134"</w:instrText>
            </w:r>
            <w:r>
              <w:rPr>
                <w:color w:val="0000FF"/>
              </w:rPr>
              <w:fldChar w:fldCharType="separate"/>
            </w:r>
            <w:r>
              <w:rPr>
                <w:color w:val="0000FF"/>
              </w:rPr>
              <w:t>A16.26.098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"https://login.consultant.ru/link/?req=doc&amp;base=LAW&amp;n=371416&amp;date=02.02.2024&amp;dst=112029&amp;field=134"</w:instrText>
            </w:r>
            <w:r>
              <w:rPr>
                <w:color w:val="0000FF"/>
              </w:rPr>
              <w:fldChar w:fldCharType="separate"/>
            </w:r>
            <w:r>
              <w:rPr>
                <w:color w:val="0000FF"/>
              </w:rPr>
              <w:t>A16.26.112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"https://login.consultant.ru/link/?req=doc&amp;base=LAW&amp;n=371416&amp;date=02.02.2024&amp;dst=112037&amp;field=134"</w:instrText>
            </w:r>
            <w:r>
              <w:rPr>
                <w:color w:val="0000FF"/>
              </w:rPr>
              <w:fldChar w:fldCharType="separate"/>
            </w:r>
            <w:r>
              <w:rPr>
                <w:color w:val="0000FF"/>
              </w:rPr>
              <w:t>A16.26.116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"https://login.consultant.ru/link/?req=doc&amp;base=LAW&amp;n=371416&amp;date=02.02.2024&amp;dst=112051&amp;field=134"</w:instrText>
            </w:r>
            <w:r>
              <w:rPr>
                <w:color w:val="0000FF"/>
              </w:rPr>
              <w:fldChar w:fldCharType="separate"/>
            </w:r>
            <w:r>
              <w:rPr>
                <w:color w:val="0000FF"/>
              </w:rPr>
              <w:t>A16.26.120.002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"https://login.consultant.ru/link/?req=doc&amp;base=LAW&amp;n=371416&amp;date=02.02.2024&amp;dst=112081&amp;field=134"</w:instrText>
            </w:r>
            <w:r>
              <w:rPr>
                <w:color w:val="0000FF"/>
              </w:rPr>
              <w:fldChar w:fldCharType="separate"/>
            </w:r>
            <w:r>
              <w:rPr>
                <w:color w:val="0000FF"/>
              </w:rPr>
              <w:t>A16.26.132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"https://login.consultant.ru/link/?req=doc&amp;base=LAW&amp;n=371416&amp;date=02.02.2024&amp;dst=112103&amp;field=134"</w:instrText>
            </w:r>
            <w:r>
              <w:rPr>
                <w:color w:val="0000FF"/>
              </w:rPr>
              <w:fldChar w:fldCharType="separate"/>
            </w:r>
            <w:r>
              <w:rPr>
                <w:color w:val="0000FF"/>
              </w:rPr>
              <w:t>A16.26.143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"https://login.consultant.ru/link/?req=doc&amp;base=LAW&amp;n=371416&amp;date=02.02.2024&amp;dst=112111&amp;field=134"</w:instrText>
            </w:r>
            <w:r>
              <w:rPr>
                <w:color w:val="0000FF"/>
              </w:rPr>
              <w:fldChar w:fldCharType="separate"/>
            </w:r>
            <w:r>
              <w:rPr>
                <w:color w:val="0000FF"/>
              </w:rPr>
              <w:t>A16.26.147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"https://login.consultant.ru/link/?req=doc&amp;base=LAW&amp;n=371416&amp;date=02.02.2024&amp;dst=114915&amp;field=134"</w:instrText>
            </w:r>
            <w:r>
              <w:rPr>
                <w:color w:val="0000FF"/>
              </w:rPr>
              <w:fldChar w:fldCharType="separate"/>
            </w:r>
            <w:r>
              <w:rPr>
                <w:color w:val="0000FF"/>
              </w:rPr>
              <w:t>A22.26.011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"https://login.consultant.ru/link/?req=doc&amp;base=LAW&amp;n=371416&amp;date=02.02.2024&amp;dst=114929&amp;field=134"</w:instrText>
            </w:r>
            <w:r>
              <w:rPr>
                <w:color w:val="0000FF"/>
              </w:rPr>
              <w:fldChar w:fldCharType="separate"/>
            </w:r>
            <w:r>
              <w:rPr>
                <w:color w:val="0000FF"/>
              </w:rPr>
              <w:t>A22.26.018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"https://login.consultant.ru/link/?req=doc&amp;base=LAW&amp;n=371416&amp;date=02.02.2024&amp;dst=115543&amp;field=134"</w:instrText>
            </w:r>
            <w:r>
              <w:rPr>
                <w:color w:val="0000FF"/>
              </w:rPr>
              <w:fldChar w:fldCharType="separate"/>
            </w:r>
            <w:r>
              <w:rPr>
                <w:color w:val="0000FF"/>
              </w:rPr>
              <w:t>A24.26.004</w:t>
            </w:r>
            <w:r>
              <w:rPr>
                <w:color w:val="0000FF"/>
              </w:rPr>
              <w:fldChar w:fldCharType="end"/>
            </w:r>
          </w:p>
        </w:tc>
        <w:tc>
          <w:tcPr>
            <w:tcW w:type="dxa" w:w="1644"/>
            <w:tcMar>
              <w:left w:type="dxa" w:w="0"/>
              <w:right w:type="dxa" w:w="0"/>
            </w:tcMar>
          </w:tcPr>
          <w:p w14:paraId="5F290000">
            <w:pPr>
              <w:pStyle w:val="Style_2"/>
              <w:ind w:firstLine="0" w:left="0"/>
              <w:jc w:val="center"/>
            </w:pPr>
            <w:r>
              <w:t>-</w:t>
            </w:r>
          </w:p>
        </w:tc>
        <w:tc>
          <w:tcPr>
            <w:tcW w:type="dxa" w:w="1077"/>
            <w:tcMar>
              <w:left w:type="dxa" w:w="0"/>
              <w:right w:type="dxa" w:w="0"/>
            </w:tcMar>
          </w:tcPr>
          <w:p w14:paraId="60290000">
            <w:pPr>
              <w:pStyle w:val="Style_2"/>
              <w:ind w:firstLine="0" w:left="0"/>
              <w:jc w:val="center"/>
            </w:pPr>
            <w:r>
              <w:t>1,09</w:t>
            </w:r>
          </w:p>
        </w:tc>
      </w:tr>
      <w:tr>
        <w:tc>
          <w:tcPr>
            <w:tcW w:type="dxa" w:w="971"/>
            <w:tcMar>
              <w:left w:type="dxa" w:w="0"/>
              <w:right w:type="dxa" w:w="0"/>
            </w:tcMar>
          </w:tcPr>
          <w:p w14:paraId="61290000">
            <w:pPr>
              <w:pStyle w:val="Style_2"/>
              <w:ind w:firstLine="0" w:left="0"/>
              <w:jc w:val="center"/>
            </w:pPr>
            <w:r>
              <w:t>ds21.004</w:t>
            </w:r>
          </w:p>
        </w:tc>
        <w:tc>
          <w:tcPr>
            <w:tcW w:type="dxa" w:w="860"/>
            <w:tcMar>
              <w:left w:type="dxa" w:w="0"/>
              <w:right w:type="dxa" w:w="0"/>
            </w:tcMar>
          </w:tcPr>
          <w:p w14:paraId="62290000">
            <w:pPr>
              <w:pStyle w:val="Style_2"/>
              <w:ind w:firstLine="0" w:left="0"/>
              <w:jc w:val="center"/>
            </w:pPr>
            <w:r>
              <w:t>112</w:t>
            </w:r>
          </w:p>
        </w:tc>
        <w:tc>
          <w:tcPr>
            <w:tcW w:type="dxa" w:w="1587"/>
            <w:tcMar>
              <w:left w:type="dxa" w:w="0"/>
              <w:right w:type="dxa" w:w="0"/>
            </w:tcMar>
          </w:tcPr>
          <w:p w14:paraId="63290000">
            <w:pPr>
              <w:pStyle w:val="Style_2"/>
              <w:ind w:firstLine="0" w:left="0"/>
              <w:jc w:val="left"/>
            </w:pPr>
            <w:r>
              <w:t>Операции на органе зрения (уровень 3)</w:t>
            </w:r>
          </w:p>
        </w:tc>
        <w:tc>
          <w:tcPr>
            <w:tcW w:type="dxa" w:w="3402"/>
            <w:tcMar>
              <w:left w:type="dxa" w:w="0"/>
              <w:right w:type="dxa" w:w="0"/>
            </w:tcMar>
          </w:tcPr>
          <w:p w14:paraId="64290000">
            <w:pPr>
              <w:pStyle w:val="Style_2"/>
              <w:ind w:firstLine="0" w:left="0"/>
              <w:jc w:val="center"/>
            </w:pPr>
            <w:r>
              <w:t>-</w:t>
            </w:r>
          </w:p>
        </w:tc>
        <w:tc>
          <w:tcPr>
            <w:tcW w:type="dxa" w:w="2324"/>
            <w:tcMar>
              <w:left w:type="dxa" w:w="0"/>
              <w:right w:type="dxa" w:w="0"/>
            </w:tcMar>
          </w:tcPr>
          <w:p w14:paraId="65290000">
            <w:pPr>
              <w:pStyle w:val="Style_2"/>
              <w:ind w:firstLine="0" w:left="0"/>
              <w:jc w:val="center"/>
            </w:pPr>
            <w:r>
              <w:rPr>
                <w:color w:val="0000FF"/>
              </w:rPr>
              <w:fldChar w:fldCharType="begin"/>
            </w:r>
            <w:r>
              <w:rPr>
                <w:color w:val="0000FF"/>
              </w:rPr>
              <w:instrText>HYPERLINK "https://login.consultant.ru/link/?req=doc&amp;base=LAW&amp;n=371416&amp;date=02.02.2024&amp;dst=111705&amp;field=134"</w:instrText>
            </w:r>
            <w:r>
              <w:rPr>
                <w:color w:val="0000FF"/>
              </w:rPr>
              <w:fldChar w:fldCharType="separate"/>
            </w:r>
            <w:r>
              <w:rPr>
                <w:color w:val="0000FF"/>
              </w:rPr>
              <w:t>A16.26.003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"https://login.consultant.ru/link/?req=doc&amp;base=LAW&amp;n=371416&amp;date=02.02.2024&amp;dst=111707&amp;field=134"</w:instrText>
            </w:r>
            <w:r>
              <w:rPr>
                <w:color w:val="0000FF"/>
              </w:rPr>
              <w:fldChar w:fldCharType="separate"/>
            </w:r>
            <w:r>
              <w:rPr>
                <w:color w:val="0000FF"/>
              </w:rPr>
              <w:t>A16.26.004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"https://login.consultant.ru/link/?req=doc&amp;base=LAW&amp;n=371416&amp;date=02.02.2024&amp;dst=111711&amp;field=134"</w:instrText>
            </w:r>
            <w:r>
              <w:rPr>
                <w:color w:val="0000FF"/>
              </w:rPr>
              <w:fldChar w:fldCharType="separate"/>
            </w:r>
            <w:r>
              <w:rPr>
                <w:color w:val="0000FF"/>
              </w:rPr>
              <w:t>A16.26.006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"https://login.consultant.ru/link/?req=doc&amp;base=LAW&amp;n=371416&amp;date=02.02.2024&amp;dst=111721&amp;field=134"</w:instrText>
            </w:r>
            <w:r>
              <w:rPr>
                <w:color w:val="0000FF"/>
              </w:rPr>
              <w:fldChar w:fldCharType="separate"/>
            </w:r>
            <w:r>
              <w:rPr>
                <w:color w:val="0000FF"/>
              </w:rPr>
              <w:t>A16.26.008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"https://login.consultant.ru/link/?req=doc&amp;base=LAW&amp;n=371416&amp;date=02.02.2024&amp;dst=111723&amp;field=134"</w:instrText>
            </w:r>
            <w:r>
              <w:rPr>
                <w:color w:val="0000FF"/>
              </w:rPr>
              <w:fldChar w:fldCharType="separate"/>
            </w:r>
            <w:r>
              <w:rPr>
                <w:color w:val="0000FF"/>
              </w:rPr>
              <w:t>A16.26.008.001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"https://login.consultant.ru/link/?req=doc&amp;base=LAW&amp;n=371416&amp;date=02.02.2024&amp;dst=111725&amp;field=134"</w:instrText>
            </w:r>
            <w:r>
              <w:rPr>
                <w:color w:val="0000FF"/>
              </w:rPr>
              <w:fldChar w:fldCharType="separate"/>
            </w:r>
            <w:r>
              <w:rPr>
                <w:color w:val="0000FF"/>
              </w:rPr>
              <w:t>A16.26.009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"https://login.consultant.ru/link/?req=doc&amp;base=LAW&amp;n=371416&amp;date=02.02.2024&amp;dst=111731&amp;field=134"</w:instrText>
            </w:r>
            <w:r>
              <w:rPr>
                <w:color w:val="0000FF"/>
              </w:rPr>
              <w:fldChar w:fldCharType="separate"/>
            </w:r>
            <w:r>
              <w:rPr>
                <w:color w:val="0000FF"/>
              </w:rPr>
              <w:t>A16.26.010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"https://login.consultant.ru/link/?req=doc&amp;base=LAW&amp;n=371416&amp;date=02.02.2024&amp;dst=111749&amp;field=134"</w:instrText>
            </w:r>
            <w:r>
              <w:rPr>
                <w:color w:val="0000FF"/>
              </w:rPr>
              <w:fldChar w:fldCharType="separate"/>
            </w:r>
            <w:r>
              <w:rPr>
                <w:color w:val="0000FF"/>
              </w:rPr>
              <w:t>A16.26.017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"https://login.consultant.ru/link/?req=doc&amp;base=LAW&amp;n=371416&amp;date=02.02.2024&amp;dst=111757&amp;field=134"</w:instrText>
            </w:r>
            <w:r>
              <w:rPr>
                <w:color w:val="0000FF"/>
              </w:rPr>
              <w:fldChar w:fldCharType="separate"/>
            </w:r>
            <w:r>
              <w:rPr>
                <w:color w:val="0000FF"/>
              </w:rPr>
              <w:t>A16.26.021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"https://login.consultant.ru/link/?req=doc&amp;base=LAW&amp;n=371416&amp;date=02.02.2024&amp;dst=111773&amp;field=134"</w:instrText>
            </w:r>
            <w:r>
              <w:rPr>
                <w:color w:val="0000FF"/>
              </w:rPr>
              <w:fldChar w:fldCharType="separate"/>
            </w:r>
            <w:r>
              <w:rPr>
                <w:color w:val="0000FF"/>
              </w:rPr>
              <w:t>A16.26.028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"https://login.consultant.ru/link/?req=doc&amp;base=LAW&amp;n=371416&amp;date=02.02.2024&amp;dst=111775&amp;field=134"</w:instrText>
            </w:r>
            <w:r>
              <w:rPr>
                <w:color w:val="0000FF"/>
              </w:rPr>
              <w:fldChar w:fldCharType="separate"/>
            </w:r>
            <w:r>
              <w:rPr>
                <w:color w:val="0000FF"/>
              </w:rPr>
              <w:t>A16.26.029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"https://login.consultant.ru/link/?req=doc&amp;base=LAW&amp;n=371416&amp;date=02.02.2024&amp;dst=111777&amp;field=134"</w:instrText>
            </w:r>
            <w:r>
              <w:rPr>
                <w:color w:val="0000FF"/>
              </w:rPr>
              <w:fldChar w:fldCharType="separate"/>
            </w:r>
            <w:r>
              <w:rPr>
                <w:color w:val="0000FF"/>
              </w:rPr>
              <w:t>A16.26.030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"https://login.consultant.ru/link/?req=doc&amp;base=LAW&amp;n=371416&amp;date=02.02.2024&amp;dst=111779&amp;field=134"</w:instrText>
            </w:r>
            <w:r>
              <w:rPr>
                <w:color w:val="0000FF"/>
              </w:rPr>
              <w:fldChar w:fldCharType="separate"/>
            </w:r>
            <w:r>
              <w:rPr>
                <w:color w:val="0000FF"/>
              </w:rPr>
              <w:t>A16.26.031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"https://login.consultant.ru/link/?req=doc&amp;base=LAW&amp;n=371416&amp;date=02.02.2024&amp;dst=111781&amp;field=134"</w:instrText>
            </w:r>
            <w:r>
              <w:rPr>
                <w:color w:val="0000FF"/>
              </w:rPr>
              <w:fldChar w:fldCharType="separate"/>
            </w:r>
            <w:r>
              <w:rPr>
                <w:color w:val="0000FF"/>
              </w:rPr>
              <w:t>A16.26.032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"https://login.consultant.ru/link/?req=doc&amp;base=LAW&amp;n=371416&amp;date=02.02.2024&amp;dst=111795&amp;field=134"</w:instrText>
            </w:r>
            <w:r>
              <w:rPr>
                <w:color w:val="0000FF"/>
              </w:rPr>
              <w:fldChar w:fldCharType="separate"/>
            </w:r>
            <w:r>
              <w:rPr>
                <w:color w:val="0000FF"/>
              </w:rPr>
              <w:t>A16.26.039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"https://login.consultant.ru/link/?req=doc&amp;base=LAW&amp;n=371416&amp;date=02.02.2024&amp;dst=111799&amp;field=134"</w:instrText>
            </w:r>
            <w:r>
              <w:rPr>
                <w:color w:val="0000FF"/>
              </w:rPr>
              <w:fldChar w:fldCharType="separate"/>
            </w:r>
            <w:r>
              <w:rPr>
                <w:color w:val="0000FF"/>
              </w:rPr>
              <w:t>A16.26.041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"https://login.consultant.ru/link/?req=doc&amp;base=LAW&amp;n=371416&amp;date=02.02.2024&amp;dst=111807&amp;field=134"</w:instrText>
            </w:r>
            <w:r>
              <w:rPr>
                <w:color w:val="0000FF"/>
              </w:rPr>
              <w:fldChar w:fldCharType="separate"/>
            </w:r>
            <w:r>
              <w:rPr>
                <w:color w:val="0000FF"/>
              </w:rPr>
              <w:t>A16.26.045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"https://login.consultant.ru/link/?req=doc&amp;base=LAW&amp;n=371416&amp;date=02.02.2024&amp;dst=111833&amp;field=134"</w:instrText>
            </w:r>
            <w:r>
              <w:rPr>
                <w:color w:val="0000FF"/>
              </w:rPr>
              <w:fldChar w:fldCharType="separate"/>
            </w:r>
            <w:r>
              <w:rPr>
                <w:color w:val="0000FF"/>
              </w:rPr>
              <w:t>A16.26.049.007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"https://login.consultant.ru/link/?req=doc&amp;base=LAW&amp;n=371416&amp;date=02.02.2024&amp;dst=111837&amp;field=134"</w:instrText>
            </w:r>
            <w:r>
              <w:rPr>
                <w:color w:val="0000FF"/>
              </w:rPr>
              <w:fldChar w:fldCharType="separate"/>
            </w:r>
            <w:r>
              <w:rPr>
                <w:color w:val="0000FF"/>
              </w:rPr>
              <w:t>A16.26.049.009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"https://login.consultant.ru/link/?req=doc&amp;base=LAW&amp;n=371416&amp;date=02.02.2024&amp;dst=111855&amp;field=134"</w:instrText>
            </w:r>
            <w:r>
              <w:rPr>
                <w:color w:val="0000FF"/>
              </w:rPr>
              <w:fldChar w:fldCharType="separate"/>
            </w:r>
            <w:r>
              <w:rPr>
                <w:color w:val="0000FF"/>
              </w:rPr>
              <w:t>A16.26.057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"https://login.consultant.ru/link/?req=doc&amp;base=LAW&amp;n=371416&amp;date=02.02.2024&amp;dst=111887&amp;field=134"</w:instrText>
            </w:r>
            <w:r>
              <w:rPr>
                <w:color w:val="0000FF"/>
              </w:rPr>
              <w:fldChar w:fldCharType="separate"/>
            </w:r>
            <w:r>
              <w:rPr>
                <w:color w:val="0000FF"/>
              </w:rPr>
              <w:t>A16.26.071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"https://login.consultant.ru/link/?req=doc&amp;base=LAW&amp;n=371416&amp;date=02.02.2024&amp;dst=111897&amp;field=134"</w:instrText>
            </w:r>
            <w:r>
              <w:rPr>
                <w:color w:val="0000FF"/>
              </w:rPr>
              <w:fldChar w:fldCharType="separate"/>
            </w:r>
            <w:r>
              <w:rPr>
                <w:color w:val="0000FF"/>
              </w:rPr>
              <w:t>A16.26.074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"https://login.consultant.ru/link/?req=doc&amp;base=LAW&amp;n=371416&amp;date=02.02.2024&amp;dst=111901&amp;field=134"</w:instrText>
            </w:r>
            <w:r>
              <w:rPr>
                <w:color w:val="0000FF"/>
              </w:rPr>
              <w:fldChar w:fldCharType="separate"/>
            </w:r>
            <w:r>
              <w:rPr>
                <w:color w:val="0000FF"/>
              </w:rPr>
              <w:t>A16.26.075.001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"https://login.consultant.ru/link/?req=doc&amp;base=LAW&amp;n=371416&amp;date=02.02.2024&amp;dst=111931&amp;field=134"</w:instrText>
            </w:r>
            <w:r>
              <w:rPr>
                <w:color w:val="0000FF"/>
              </w:rPr>
              <w:fldChar w:fldCharType="separate"/>
            </w:r>
            <w:r>
              <w:rPr>
                <w:color w:val="0000FF"/>
              </w:rPr>
              <w:t>A16.26.088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"https://login.consultant.ru/link/?req=doc&amp;base=LAW&amp;n=371416&amp;date=02.02.2024&amp;dst=111935&amp;field=134"</w:instrText>
            </w:r>
            <w:r>
              <w:rPr>
                <w:color w:val="0000FF"/>
              </w:rPr>
              <w:fldChar w:fldCharType="separate"/>
            </w:r>
            <w:r>
              <w:rPr>
                <w:color w:val="0000FF"/>
              </w:rPr>
              <w:t>A16.26.089.001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"https://login.consultant.ru/link/?req=doc&amp;base=LAW&amp;n=371416&amp;date=02.02.2024&amp;dst=111943&amp;field=134"</w:instrText>
            </w:r>
            <w:r>
              <w:rPr>
                <w:color w:val="0000FF"/>
              </w:rPr>
              <w:fldChar w:fldCharType="separate"/>
            </w:r>
            <w:r>
              <w:rPr>
                <w:color w:val="0000FF"/>
              </w:rPr>
              <w:t>A16.26.092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"https://login.consultant.ru/link/?req=doc&amp;base=LAW&amp;n=371416&amp;date=02.02.2024&amp;dst=111945&amp;field=134"</w:instrText>
            </w:r>
            <w:r>
              <w:rPr>
                <w:color w:val="0000FF"/>
              </w:rPr>
              <w:fldChar w:fldCharType="separate"/>
            </w:r>
            <w:r>
              <w:rPr>
                <w:color w:val="0000FF"/>
              </w:rPr>
              <w:t>A16.26.092.001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"https://login.consultant.ru/link/?req=doc&amp;base=LAW&amp;n=371416&amp;date=02.02.2024&amp;dst=111951&amp;field=134"</w:instrText>
            </w:r>
            <w:r>
              <w:rPr>
                <w:color w:val="0000FF"/>
              </w:rPr>
              <w:fldChar w:fldCharType="separate"/>
            </w:r>
            <w:r>
              <w:rPr>
                <w:color w:val="0000FF"/>
              </w:rPr>
              <w:t>A16.26.092.004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"https://login.consultant.ru/link/?req=doc&amp;base=LAW&amp;n=371416&amp;date=02.02.2024&amp;dst=111953&amp;field=134"</w:instrText>
            </w:r>
            <w:r>
              <w:rPr>
                <w:color w:val="0000FF"/>
              </w:rPr>
              <w:fldChar w:fldCharType="separate"/>
            </w:r>
            <w:r>
              <w:rPr>
                <w:color w:val="0000FF"/>
              </w:rPr>
              <w:t>A16.26.092.005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"https://login.consultant.ru/link/?req=doc&amp;base=LAW&amp;n=371416&amp;date=02.02.2024&amp;dst=111973&amp;field=134"</w:instrText>
            </w:r>
            <w:r>
              <w:rPr>
                <w:color w:val="0000FF"/>
              </w:rPr>
              <w:fldChar w:fldCharType="separate"/>
            </w:r>
            <w:r>
              <w:rPr>
                <w:color w:val="0000FF"/>
              </w:rPr>
              <w:t>A16.26.099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"https://login.consultant.ru/link/?req=doc&amp;base=LAW&amp;n=371416&amp;date=02.02.2024&amp;dst=111977&amp;field=134"</w:instrText>
            </w:r>
            <w:r>
              <w:rPr>
                <w:color w:val="0000FF"/>
              </w:rPr>
              <w:fldChar w:fldCharType="separate"/>
            </w:r>
            <w:r>
              <w:rPr>
                <w:color w:val="0000FF"/>
              </w:rPr>
              <w:t>A16.26.099.002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"https://login.consultant.ru/link/?req=doc&amp;base=LAW&amp;n=371416&amp;date=02.02.2024&amp;dst=112009&amp;field=134"</w:instrText>
            </w:r>
            <w:r>
              <w:rPr>
                <w:color w:val="0000FF"/>
              </w:rPr>
              <w:fldChar w:fldCharType="separate"/>
            </w:r>
            <w:r>
              <w:rPr>
                <w:color w:val="0000FF"/>
              </w:rPr>
              <w:t>A16.26.111.001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"https://login.consultant.ru/link/?req=doc&amp;base=LAW&amp;n=371416&amp;date=02.02.2024&amp;dst=112011&amp;field=134"</w:instrText>
            </w:r>
            <w:r>
              <w:rPr>
                <w:color w:val="0000FF"/>
              </w:rPr>
              <w:fldChar w:fldCharType="separate"/>
            </w:r>
            <w:r>
              <w:rPr>
                <w:color w:val="0000FF"/>
              </w:rPr>
              <w:t>A16.26.111.002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"https://login.consultant.ru/link/?req=doc&amp;base=LAW&amp;n=371416&amp;date=02.02.2024&amp;dst=112013&amp;field=134"</w:instrText>
            </w:r>
            <w:r>
              <w:rPr>
                <w:color w:val="0000FF"/>
              </w:rPr>
              <w:fldChar w:fldCharType="separate"/>
            </w:r>
            <w:r>
              <w:rPr>
                <w:color w:val="0000FF"/>
              </w:rPr>
              <w:t>A16.26.111.003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"https://login.consultant.ru/link/?req=doc&amp;base=LAW&amp;n=371416&amp;date=02.02.2024&amp;dst=112015&amp;field=134"</w:instrText>
            </w:r>
            <w:r>
              <w:rPr>
                <w:color w:val="0000FF"/>
              </w:rPr>
              <w:fldChar w:fldCharType="separate"/>
            </w:r>
            <w:r>
              <w:rPr>
                <w:color w:val="0000FF"/>
              </w:rPr>
              <w:t>A16.26.111.004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"https://login.consultant.ru/link/?req=doc&amp;base=LAW&amp;n=371416&amp;date=02.02.2024&amp;dst=112039&amp;field=134"</w:instrText>
            </w:r>
            <w:r>
              <w:rPr>
                <w:color w:val="0000FF"/>
              </w:rPr>
              <w:fldChar w:fldCharType="separate"/>
            </w:r>
            <w:r>
              <w:rPr>
                <w:color w:val="0000FF"/>
              </w:rPr>
              <w:t>A16.26.117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"https://login.consultant.ru/link/?req=doc&amp;base=LAW&amp;n=371416&amp;date=02.02.2024&amp;dst=112041&amp;field=134"</w:instrText>
            </w:r>
            <w:r>
              <w:rPr>
                <w:color w:val="0000FF"/>
              </w:rPr>
              <w:fldChar w:fldCharType="separate"/>
            </w:r>
            <w:r>
              <w:rPr>
                <w:color w:val="0000FF"/>
              </w:rPr>
              <w:t>A16.26.117.001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"https://login.consultant.ru/link/?req=doc&amp;base=LAW&amp;n=371416&amp;date=02.02.2024&amp;dst=112043&amp;field=134"</w:instrText>
            </w:r>
            <w:r>
              <w:rPr>
                <w:color w:val="0000FF"/>
              </w:rPr>
              <w:fldChar w:fldCharType="separate"/>
            </w:r>
            <w:r>
              <w:rPr>
                <w:color w:val="0000FF"/>
              </w:rPr>
              <w:t>A16.26.118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"https://login.consultant.ru/link/?req=doc&amp;base=LAW&amp;n=371416&amp;date=02.02.2024&amp;dst=112085&amp;field=134"</w:instrText>
            </w:r>
            <w:r>
              <w:rPr>
                <w:color w:val="0000FF"/>
              </w:rPr>
              <w:fldChar w:fldCharType="separate"/>
            </w:r>
            <w:r>
              <w:rPr>
                <w:color w:val="0000FF"/>
              </w:rPr>
              <w:t>A16.26.134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"https://login.consultant.ru/link/?req=doc&amp;base=LAW&amp;n=371416&amp;date=02.02.2024&amp;dst=112097&amp;field=134"</w:instrText>
            </w:r>
            <w:r>
              <w:rPr>
                <w:color w:val="0000FF"/>
              </w:rPr>
              <w:fldChar w:fldCharType="separate"/>
            </w:r>
            <w:r>
              <w:rPr>
                <w:color w:val="0000FF"/>
              </w:rPr>
              <w:t>A16.26.140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"https://login.consultant.ru/link/?req=doc&amp;base=LAW&amp;n=371416&amp;date=02.02.2024&amp;dst=112099&amp;field=134"</w:instrText>
            </w:r>
            <w:r>
              <w:rPr>
                <w:color w:val="0000FF"/>
              </w:rPr>
              <w:fldChar w:fldCharType="separate"/>
            </w:r>
            <w:r>
              <w:rPr>
                <w:color w:val="0000FF"/>
              </w:rPr>
              <w:t>A16.26.141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"https://login.consultant.ru/link/?req=doc&amp;base=LAW&amp;n=371416&amp;date=02.02.2024&amp;dst=112101&amp;field=134"</w:instrText>
            </w:r>
            <w:r>
              <w:rPr>
                <w:color w:val="0000FF"/>
              </w:rPr>
              <w:fldChar w:fldCharType="separate"/>
            </w:r>
            <w:r>
              <w:rPr>
                <w:color w:val="0000FF"/>
              </w:rPr>
              <w:t>A16.26.142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"https://login.consultant.ru/link/?req=doc&amp;base=LAW&amp;n=371416&amp;date=02.02.2024&amp;dst=114913&amp;field=134"</w:instrText>
            </w:r>
            <w:r>
              <w:rPr>
                <w:color w:val="0000FF"/>
              </w:rPr>
              <w:fldChar w:fldCharType="separate"/>
            </w:r>
            <w:r>
              <w:rPr>
                <w:color w:val="0000FF"/>
              </w:rPr>
              <w:t>A22.26.010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"https://login.consultant.ru/link/?req=doc&amp;base=LAW&amp;n=371416&amp;date=02.02.2024&amp;dst=114947&amp;field=134"</w:instrText>
            </w:r>
            <w:r>
              <w:rPr>
                <w:color w:val="0000FF"/>
              </w:rPr>
              <w:fldChar w:fldCharType="separate"/>
            </w:r>
            <w:r>
              <w:rPr>
                <w:color w:val="0000FF"/>
              </w:rPr>
              <w:t>A22.26.027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"https://login.consultant.ru/link/?req=doc&amp;base=LAW&amp;n=371416&amp;date=02.02.2024&amp;dst=114955&amp;field=134"</w:instrText>
            </w:r>
            <w:r>
              <w:rPr>
                <w:color w:val="0000FF"/>
              </w:rPr>
              <w:fldChar w:fldCharType="separate"/>
            </w:r>
            <w:r>
              <w:rPr>
                <w:color w:val="0000FF"/>
              </w:rPr>
              <w:t>A22.26.031</w:t>
            </w:r>
            <w:r>
              <w:rPr>
                <w:color w:val="0000FF"/>
              </w:rPr>
              <w:fldChar w:fldCharType="end"/>
            </w:r>
          </w:p>
        </w:tc>
        <w:tc>
          <w:tcPr>
            <w:tcW w:type="dxa" w:w="1644"/>
            <w:tcMar>
              <w:left w:type="dxa" w:w="0"/>
              <w:right w:type="dxa" w:w="0"/>
            </w:tcMar>
          </w:tcPr>
          <w:p w14:paraId="66290000">
            <w:pPr>
              <w:pStyle w:val="Style_2"/>
              <w:ind w:firstLine="0" w:left="0"/>
              <w:jc w:val="center"/>
            </w:pPr>
            <w:r>
              <w:t>-</w:t>
            </w:r>
          </w:p>
        </w:tc>
        <w:tc>
          <w:tcPr>
            <w:tcW w:type="dxa" w:w="1077"/>
            <w:tcMar>
              <w:left w:type="dxa" w:w="0"/>
              <w:right w:type="dxa" w:w="0"/>
            </w:tcMar>
          </w:tcPr>
          <w:p w14:paraId="67290000">
            <w:pPr>
              <w:pStyle w:val="Style_2"/>
              <w:ind w:firstLine="0" w:left="0"/>
              <w:jc w:val="center"/>
            </w:pPr>
            <w:r>
              <w:t>1,62</w:t>
            </w:r>
          </w:p>
        </w:tc>
      </w:tr>
      <w:tr>
        <w:tc>
          <w:tcPr>
            <w:tcW w:type="dxa" w:w="971"/>
            <w:tcMar>
              <w:left w:type="dxa" w:w="0"/>
              <w:right w:type="dxa" w:w="0"/>
            </w:tcMar>
          </w:tcPr>
          <w:p w14:paraId="68290000">
            <w:pPr>
              <w:pStyle w:val="Style_2"/>
              <w:ind w:firstLine="0" w:left="0"/>
              <w:jc w:val="center"/>
            </w:pPr>
            <w:r>
              <w:t>ds21.005</w:t>
            </w:r>
          </w:p>
        </w:tc>
        <w:tc>
          <w:tcPr>
            <w:tcW w:type="dxa" w:w="860"/>
            <w:tcMar>
              <w:left w:type="dxa" w:w="0"/>
              <w:right w:type="dxa" w:w="0"/>
            </w:tcMar>
          </w:tcPr>
          <w:p w14:paraId="69290000">
            <w:pPr>
              <w:pStyle w:val="Style_2"/>
              <w:ind w:firstLine="0" w:left="0"/>
              <w:jc w:val="center"/>
            </w:pPr>
            <w:r>
              <w:t>113</w:t>
            </w:r>
          </w:p>
        </w:tc>
        <w:tc>
          <w:tcPr>
            <w:tcW w:type="dxa" w:w="1587"/>
            <w:tcMar>
              <w:left w:type="dxa" w:w="0"/>
              <w:right w:type="dxa" w:w="0"/>
            </w:tcMar>
          </w:tcPr>
          <w:p w14:paraId="6A290000">
            <w:pPr>
              <w:pStyle w:val="Style_2"/>
              <w:ind w:firstLine="0" w:left="0"/>
              <w:jc w:val="left"/>
            </w:pPr>
            <w:r>
              <w:t>Операции на органе зрения (уровень 4)</w:t>
            </w:r>
          </w:p>
        </w:tc>
        <w:tc>
          <w:tcPr>
            <w:tcW w:type="dxa" w:w="3402"/>
            <w:tcMar>
              <w:left w:type="dxa" w:w="0"/>
              <w:right w:type="dxa" w:w="0"/>
            </w:tcMar>
          </w:tcPr>
          <w:p w14:paraId="6B290000">
            <w:pPr>
              <w:pStyle w:val="Style_2"/>
              <w:ind w:firstLine="0" w:left="0"/>
              <w:jc w:val="center"/>
            </w:pPr>
            <w:r>
              <w:t>-</w:t>
            </w:r>
          </w:p>
        </w:tc>
        <w:tc>
          <w:tcPr>
            <w:tcW w:type="dxa" w:w="2324"/>
            <w:tcMar>
              <w:left w:type="dxa" w:w="0"/>
              <w:right w:type="dxa" w:w="0"/>
            </w:tcMar>
          </w:tcPr>
          <w:p w14:paraId="6C290000">
            <w:pPr>
              <w:pStyle w:val="Style_2"/>
              <w:ind w:firstLine="0" w:left="0"/>
              <w:jc w:val="center"/>
            </w:pPr>
            <w:r>
              <w:rPr>
                <w:color w:val="0000FF"/>
              </w:rPr>
              <w:fldChar w:fldCharType="begin"/>
            </w:r>
            <w:r>
              <w:rPr>
                <w:color w:val="0000FF"/>
              </w:rPr>
              <w:instrText>HYPERLINK "https://login.consultant.ru/link/?req=doc&amp;base=LAW&amp;n=371416&amp;date=02.02.2024&amp;dst=111727&amp;field=134"</w:instrText>
            </w:r>
            <w:r>
              <w:rPr>
                <w:color w:val="0000FF"/>
              </w:rPr>
              <w:fldChar w:fldCharType="separate"/>
            </w:r>
            <w:r>
              <w:rPr>
                <w:color w:val="0000FF"/>
              </w:rPr>
              <w:t>A16.26.009.001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"https://login.consultant.ru/link/?req=doc&amp;base=LAW&amp;n=371416&amp;date=02.02.2024&amp;dst=111729&amp;field=134"</w:instrText>
            </w:r>
            <w:r>
              <w:rPr>
                <w:color w:val="0000FF"/>
              </w:rPr>
              <w:fldChar w:fldCharType="separate"/>
            </w:r>
            <w:r>
              <w:rPr>
                <w:color w:val="0000FF"/>
              </w:rPr>
              <w:t>A16.26.009.002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"https://login.consultant.ru/link/?req=doc&amp;base=LAW&amp;n=371416&amp;date=02.02.2024&amp;dst=111733&amp;field=134"</w:instrText>
            </w:r>
            <w:r>
              <w:rPr>
                <w:color w:val="0000FF"/>
              </w:rPr>
              <w:fldChar w:fldCharType="separate"/>
            </w:r>
            <w:r>
              <w:rPr>
                <w:color w:val="0000FF"/>
              </w:rPr>
              <w:t>A16.26.010.001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"https://login.consultant.ru/link/?req=doc&amp;base=LAW&amp;n=371416&amp;date=02.02.2024&amp;dst=111735&amp;field=134"</w:instrText>
            </w:r>
            <w:r>
              <w:rPr>
                <w:color w:val="0000FF"/>
              </w:rPr>
              <w:fldChar w:fldCharType="separate"/>
            </w:r>
            <w:r>
              <w:rPr>
                <w:color w:val="0000FF"/>
              </w:rPr>
              <w:t>A16.26.010.002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"https://login.consultant.ru/link/?req=doc&amp;base=LAW&amp;n=371416&amp;date=02.02.2024&amp;dst=111753&amp;field=134"</w:instrText>
            </w:r>
            <w:r>
              <w:rPr>
                <w:color w:val="0000FF"/>
              </w:rPr>
              <w:fldChar w:fldCharType="separate"/>
            </w:r>
            <w:r>
              <w:rPr>
                <w:color w:val="0000FF"/>
              </w:rPr>
              <w:t>A16.26.019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"https://login.consultant.ru/link/?req=doc&amp;base=LAW&amp;n=371416&amp;date=02.02.2024&amp;dst=111771&amp;field=134"</w:instrText>
            </w:r>
            <w:r>
              <w:rPr>
                <w:color w:val="0000FF"/>
              </w:rPr>
              <w:fldChar w:fldCharType="separate"/>
            </w:r>
            <w:r>
              <w:rPr>
                <w:color w:val="0000FF"/>
              </w:rPr>
              <w:t>A16.26.027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"https://login.consultant.ru/link/?req=doc&amp;base=LAW&amp;n=371416&amp;date=02.02.2024&amp;dst=111793&amp;field=134"</w:instrText>
            </w:r>
            <w:r>
              <w:rPr>
                <w:color w:val="0000FF"/>
              </w:rPr>
              <w:fldChar w:fldCharType="separate"/>
            </w:r>
            <w:r>
              <w:rPr>
                <w:color w:val="0000FF"/>
              </w:rPr>
              <w:t>A16.26.038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"https://login.consultant.ru/link/?req=doc&amp;base=LAW&amp;n=371416&amp;date=02.02.2024&amp;dst=111797&amp;field=134"</w:instrText>
            </w:r>
            <w:r>
              <w:rPr>
                <w:color w:val="0000FF"/>
              </w:rPr>
              <w:fldChar w:fldCharType="separate"/>
            </w:r>
            <w:r>
              <w:rPr>
                <w:color w:val="0000FF"/>
              </w:rPr>
              <w:t>A16.26.040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"https://login.consultant.ru/link/?req=doc&amp;base=LAW&amp;n=371416&amp;date=02.02.2024&amp;dst=111875&amp;field=134"</w:instrText>
            </w:r>
            <w:r>
              <w:rPr>
                <w:color w:val="0000FF"/>
              </w:rPr>
              <w:fldChar w:fldCharType="separate"/>
            </w:r>
            <w:r>
              <w:rPr>
                <w:color w:val="0000FF"/>
              </w:rPr>
              <w:t>A16.26.065.001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"https://login.consultant.ru/link/?req=doc&amp;base=LAW&amp;n=371416&amp;date=02.02.2024&amp;dst=111915&amp;field=134"</w:instrText>
            </w:r>
            <w:r>
              <w:rPr>
                <w:color w:val="0000FF"/>
              </w:rPr>
              <w:fldChar w:fldCharType="separate"/>
            </w:r>
            <w:r>
              <w:rPr>
                <w:color w:val="0000FF"/>
              </w:rPr>
              <w:t>A16.26.081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"https://login.consultant.ru/link/?req=doc&amp;base=LAW&amp;n=371416&amp;date=02.02.2024&amp;dst=111917&amp;field=134"</w:instrText>
            </w:r>
            <w:r>
              <w:rPr>
                <w:color w:val="0000FF"/>
              </w:rPr>
              <w:fldChar w:fldCharType="separate"/>
            </w:r>
            <w:r>
              <w:rPr>
                <w:color w:val="0000FF"/>
              </w:rPr>
              <w:t>A16.26.082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"https://login.consultant.ru/link/?req=doc&amp;base=LAW&amp;n=371416&amp;date=02.02.2024&amp;dst=111925&amp;field=134"</w:instrText>
            </w:r>
            <w:r>
              <w:rPr>
                <w:color w:val="0000FF"/>
              </w:rPr>
              <w:fldChar w:fldCharType="separate"/>
            </w:r>
            <w:r>
              <w:rPr>
                <w:color w:val="0000FF"/>
              </w:rPr>
              <w:t>A16.26.086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"https://login.consultant.ru/link/?req=doc&amp;base=LAW&amp;n=371416&amp;date=02.02.2024&amp;dst=111941&amp;field=134"</w:instrText>
            </w:r>
            <w:r>
              <w:rPr>
                <w:color w:val="0000FF"/>
              </w:rPr>
              <w:fldChar w:fldCharType="separate"/>
            </w:r>
            <w:r>
              <w:rPr>
                <w:color w:val="0000FF"/>
              </w:rPr>
              <w:t>A16.26.091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"https://login.consultant.ru/link/?req=doc&amp;base=LAW&amp;n=371416&amp;date=02.02.2024&amp;dst=111947&amp;field=134"</w:instrText>
            </w:r>
            <w:r>
              <w:rPr>
                <w:color w:val="0000FF"/>
              </w:rPr>
              <w:fldChar w:fldCharType="separate"/>
            </w:r>
            <w:r>
              <w:rPr>
                <w:color w:val="0000FF"/>
              </w:rPr>
              <w:t>A16.26.092.002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"https://login.consultant.ru/link/?req=doc&amp;base=LAW&amp;n=371416&amp;date=02.02.2024&amp;dst=111955&amp;field=134"</w:instrText>
            </w:r>
            <w:r>
              <w:rPr>
                <w:color w:val="0000FF"/>
              </w:rPr>
              <w:fldChar w:fldCharType="separate"/>
            </w:r>
            <w:r>
              <w:rPr>
                <w:color w:val="0000FF"/>
              </w:rPr>
              <w:t>A16.26.093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"https://login.consultant.ru/link/?req=doc&amp;base=LAW&amp;n=371416&amp;date=02.02.2024&amp;dst=111961&amp;field=134"</w:instrText>
            </w:r>
            <w:r>
              <w:rPr>
                <w:color w:val="0000FF"/>
              </w:rPr>
              <w:fldChar w:fldCharType="separate"/>
            </w:r>
            <w:r>
              <w:rPr>
                <w:color w:val="0000FF"/>
              </w:rPr>
              <w:t>A16.26.094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"https://login.consultant.ru/link/?req=doc&amp;base=LAW&amp;n=371416&amp;date=02.02.2024&amp;dst=111965&amp;field=134"</w:instrText>
            </w:r>
            <w:r>
              <w:rPr>
                <w:color w:val="0000FF"/>
              </w:rPr>
              <w:fldChar w:fldCharType="separate"/>
            </w:r>
            <w:r>
              <w:rPr>
                <w:color w:val="0000FF"/>
              </w:rPr>
              <w:t>A16.26.095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"https://login.consultant.ru/link/?req=doc&amp;base=LAW&amp;n=371416&amp;date=02.02.2024&amp;dst=111975&amp;field=134"</w:instrText>
            </w:r>
            <w:r>
              <w:rPr>
                <w:color w:val="0000FF"/>
              </w:rPr>
              <w:fldChar w:fldCharType="separate"/>
            </w:r>
            <w:r>
              <w:rPr>
                <w:color w:val="0000FF"/>
              </w:rPr>
              <w:t>A16.26.099.001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"https://login.consultant.ru/link/?req=doc&amp;base=LAW&amp;n=371416&amp;date=02.02.2024&amp;dst=111983&amp;field=134"</w:instrText>
            </w:r>
            <w:r>
              <w:rPr>
                <w:color w:val="0000FF"/>
              </w:rPr>
              <w:fldChar w:fldCharType="separate"/>
            </w:r>
            <w:r>
              <w:rPr>
                <w:color w:val="0000FF"/>
              </w:rPr>
              <w:t>A16.26.102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"https://login.consultant.ru/link/?req=doc&amp;base=LAW&amp;n=371416&amp;date=02.02.2024&amp;dst=111997&amp;field=134"</w:instrText>
            </w:r>
            <w:r>
              <w:rPr>
                <w:color w:val="0000FF"/>
              </w:rPr>
              <w:fldChar w:fldCharType="separate"/>
            </w:r>
            <w:r>
              <w:rPr>
                <w:color w:val="0000FF"/>
              </w:rPr>
              <w:t>A16.26.106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"https://login.consultant.ru/link/?req=doc&amp;base=LAW&amp;n=371416&amp;date=02.02.2024&amp;dst=112007&amp;field=134"</w:instrText>
            </w:r>
            <w:r>
              <w:rPr>
                <w:color w:val="0000FF"/>
              </w:rPr>
              <w:fldChar w:fldCharType="separate"/>
            </w:r>
            <w:r>
              <w:rPr>
                <w:color w:val="0000FF"/>
              </w:rPr>
              <w:t>A16.26.111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"https://login.consultant.ru/link/?req=doc&amp;base=LAW&amp;n=371416&amp;date=02.02.2024&amp;dst=112017&amp;field=134"</w:instrText>
            </w:r>
            <w:r>
              <w:rPr>
                <w:color w:val="0000FF"/>
              </w:rPr>
              <w:fldChar w:fldCharType="separate"/>
            </w:r>
            <w:r>
              <w:rPr>
                <w:color w:val="0000FF"/>
              </w:rPr>
              <w:t>A16.26.111.005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"https://login.consultant.ru/link/?req=doc&amp;base=LAW&amp;n=371416&amp;date=02.02.2024&amp;dst=112019&amp;field=134"</w:instrText>
            </w:r>
            <w:r>
              <w:rPr>
                <w:color w:val="0000FF"/>
              </w:rPr>
              <w:fldChar w:fldCharType="separate"/>
            </w:r>
            <w:r>
              <w:rPr>
                <w:color w:val="0000FF"/>
              </w:rPr>
              <w:t>A16.26.111.006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"https://login.consultant.ru/link/?req=doc&amp;base=LAW&amp;n=371416&amp;date=02.02.2024&amp;dst=112021&amp;field=134"</w:instrText>
            </w:r>
            <w:r>
              <w:rPr>
                <w:color w:val="0000FF"/>
              </w:rPr>
              <w:fldChar w:fldCharType="separate"/>
            </w:r>
            <w:r>
              <w:rPr>
                <w:color w:val="0000FF"/>
              </w:rPr>
              <w:t>A16.26.111.007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"https://login.consultant.ru/link/?req=doc&amp;base=LAW&amp;n=371416&amp;date=02.02.2024&amp;dst=112023&amp;field=134"</w:instrText>
            </w:r>
            <w:r>
              <w:rPr>
                <w:color w:val="0000FF"/>
              </w:rPr>
              <w:fldChar w:fldCharType="separate"/>
            </w:r>
            <w:r>
              <w:rPr>
                <w:color w:val="0000FF"/>
              </w:rPr>
              <w:t>A16.26.111.008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"https://login.consultant.ru/link/?req=doc&amp;base=LAW&amp;n=371416&amp;date=02.02.2024&amp;dst=112025&amp;field=134"</w:instrText>
            </w:r>
            <w:r>
              <w:rPr>
                <w:color w:val="0000FF"/>
              </w:rPr>
              <w:fldChar w:fldCharType="separate"/>
            </w:r>
            <w:r>
              <w:rPr>
                <w:color w:val="0000FF"/>
              </w:rPr>
              <w:t>A16.26.111.009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"https://login.consultant.ru/link/?req=doc&amp;base=LAW&amp;n=371416&amp;date=02.02.2024&amp;dst=112031&amp;field=134"</w:instrText>
            </w:r>
            <w:r>
              <w:rPr>
                <w:color w:val="0000FF"/>
              </w:rPr>
              <w:fldChar w:fldCharType="separate"/>
            </w:r>
            <w:r>
              <w:rPr>
                <w:color w:val="0000FF"/>
              </w:rPr>
              <w:t>A16.26.113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"https://login.consultant.ru/link/?req=doc&amp;base=LAW&amp;n=371416&amp;date=02.02.2024&amp;dst=112033&amp;field=134"</w:instrText>
            </w:r>
            <w:r>
              <w:rPr>
                <w:color w:val="0000FF"/>
              </w:rPr>
              <w:fldChar w:fldCharType="separate"/>
            </w:r>
            <w:r>
              <w:rPr>
                <w:color w:val="0000FF"/>
              </w:rPr>
              <w:t>A16.26.114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"https://login.consultant.ru/link/?req=doc&amp;base=LAW&amp;n=371416&amp;date=02.02.2024&amp;dst=112035&amp;field=134"</w:instrText>
            </w:r>
            <w:r>
              <w:rPr>
                <w:color w:val="0000FF"/>
              </w:rPr>
              <w:fldChar w:fldCharType="separate"/>
            </w:r>
            <w:r>
              <w:rPr>
                <w:color w:val="0000FF"/>
              </w:rPr>
              <w:t>A16.26.115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"https://login.consultant.ru/link/?req=doc&amp;base=LAW&amp;n=371416&amp;date=02.02.2024&amp;dst=112061&amp;field=134"</w:instrText>
            </w:r>
            <w:r>
              <w:rPr>
                <w:color w:val="0000FF"/>
              </w:rPr>
              <w:fldChar w:fldCharType="separate"/>
            </w:r>
            <w:r>
              <w:rPr>
                <w:color w:val="0000FF"/>
              </w:rPr>
              <w:t>A16.26.125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"https://login.consultant.ru/link/?req=doc&amp;base=LAW&amp;n=371416&amp;date=02.02.2024&amp;dst=112065&amp;field=134"</w:instrText>
            </w:r>
            <w:r>
              <w:rPr>
                <w:color w:val="0000FF"/>
              </w:rPr>
              <w:fldChar w:fldCharType="separate"/>
            </w:r>
            <w:r>
              <w:rPr>
                <w:color w:val="0000FF"/>
              </w:rPr>
              <w:t>A16.26.127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"https://login.consultant.ru/link/?req=doc&amp;base=LAW&amp;n=371416&amp;date=02.02.2024&amp;dst=112067&amp;field=134"</w:instrText>
            </w:r>
            <w:r>
              <w:rPr>
                <w:color w:val="0000FF"/>
              </w:rPr>
              <w:fldChar w:fldCharType="separate"/>
            </w:r>
            <w:r>
              <w:rPr>
                <w:color w:val="0000FF"/>
              </w:rPr>
              <w:t>A16.26.127.001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"https://login.consultant.ru/link/?req=doc&amp;base=LAW&amp;n=371416&amp;date=02.02.2024&amp;dst=112069&amp;field=134"</w:instrText>
            </w:r>
            <w:r>
              <w:rPr>
                <w:color w:val="0000FF"/>
              </w:rPr>
              <w:fldChar w:fldCharType="separate"/>
            </w:r>
            <w:r>
              <w:rPr>
                <w:color w:val="0000FF"/>
              </w:rPr>
              <w:t>A16.26.127.002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"https://login.consultant.ru/link/?req=doc&amp;base=LAW&amp;n=371416&amp;date=02.02.2024&amp;dst=112071&amp;field=134"</w:instrText>
            </w:r>
            <w:r>
              <w:rPr>
                <w:color w:val="0000FF"/>
              </w:rPr>
              <w:fldChar w:fldCharType="separate"/>
            </w:r>
            <w:r>
              <w:rPr>
                <w:color w:val="0000FF"/>
              </w:rPr>
              <w:t>A16.26.128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"https://login.consultant.ru/link/?req=doc&amp;base=LAW&amp;n=371416&amp;date=02.02.2024&amp;dst=112077&amp;field=134"</w:instrText>
            </w:r>
            <w:r>
              <w:rPr>
                <w:color w:val="0000FF"/>
              </w:rPr>
              <w:fldChar w:fldCharType="separate"/>
            </w:r>
            <w:r>
              <w:rPr>
                <w:color w:val="0000FF"/>
              </w:rPr>
              <w:t>A16.26.130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"https://login.consultant.ru/link/?req=doc&amp;base=LAW&amp;n=371416&amp;date=02.02.2024&amp;dst=112079&amp;field=134"</w:instrText>
            </w:r>
            <w:r>
              <w:rPr>
                <w:color w:val="0000FF"/>
              </w:rPr>
              <w:fldChar w:fldCharType="separate"/>
            </w:r>
            <w:r>
              <w:rPr>
                <w:color w:val="0000FF"/>
              </w:rPr>
              <w:t>A16.26.131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"https://login.consultant.ru/link/?req=doc&amp;base=LAW&amp;n=371416&amp;date=02.02.2024&amp;dst=112109&amp;field=134"</w:instrText>
            </w:r>
            <w:r>
              <w:rPr>
                <w:color w:val="0000FF"/>
              </w:rPr>
              <w:fldChar w:fldCharType="separate"/>
            </w:r>
            <w:r>
              <w:rPr>
                <w:color w:val="0000FF"/>
              </w:rPr>
              <w:t>A16.26.146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"https://login.consultant.ru/link/?req=doc&amp;base=LAW&amp;n=371416&amp;date=02.02.2024&amp;dst=114921&amp;field=134"</w:instrText>
            </w:r>
            <w:r>
              <w:rPr>
                <w:color w:val="0000FF"/>
              </w:rPr>
              <w:fldChar w:fldCharType="separate"/>
            </w:r>
            <w:r>
              <w:rPr>
                <w:color w:val="0000FF"/>
              </w:rPr>
              <w:t>A22.26.014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"https://login.consultant.ru/link/?req=doc&amp;base=LAW&amp;n=371416&amp;date=02.02.2024&amp;dst=114923&amp;field=134"</w:instrText>
            </w:r>
            <w:r>
              <w:rPr>
                <w:color w:val="0000FF"/>
              </w:rPr>
              <w:fldChar w:fldCharType="separate"/>
            </w:r>
            <w:r>
              <w:rPr>
                <w:color w:val="0000FF"/>
              </w:rPr>
              <w:t>A22.26.015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"https://login.consultant.ru/link/?req=doc&amp;base=LAW&amp;n=371416&amp;date=02.02.2024&amp;dst=114949&amp;field=134"</w:instrText>
            </w:r>
            <w:r>
              <w:rPr>
                <w:color w:val="0000FF"/>
              </w:rPr>
              <w:fldChar w:fldCharType="separate"/>
            </w:r>
            <w:r>
              <w:rPr>
                <w:color w:val="0000FF"/>
              </w:rPr>
              <w:t>A22.26.028</w:t>
            </w:r>
            <w:r>
              <w:rPr>
                <w:color w:val="0000FF"/>
              </w:rPr>
              <w:fldChar w:fldCharType="end"/>
            </w:r>
          </w:p>
        </w:tc>
        <w:tc>
          <w:tcPr>
            <w:tcW w:type="dxa" w:w="1644"/>
            <w:tcMar>
              <w:left w:type="dxa" w:w="0"/>
              <w:right w:type="dxa" w:w="0"/>
            </w:tcMar>
          </w:tcPr>
          <w:p w14:paraId="6D290000">
            <w:pPr>
              <w:pStyle w:val="Style_2"/>
              <w:ind w:firstLine="0" w:left="0"/>
              <w:jc w:val="center"/>
            </w:pPr>
            <w:r>
              <w:t>-</w:t>
            </w:r>
          </w:p>
        </w:tc>
        <w:tc>
          <w:tcPr>
            <w:tcW w:type="dxa" w:w="1077"/>
            <w:tcMar>
              <w:left w:type="dxa" w:w="0"/>
              <w:right w:type="dxa" w:w="0"/>
            </w:tcMar>
          </w:tcPr>
          <w:p w14:paraId="6E290000">
            <w:pPr>
              <w:pStyle w:val="Style_2"/>
              <w:ind w:firstLine="0" w:left="0"/>
              <w:jc w:val="center"/>
            </w:pPr>
            <w:r>
              <w:t>2,01</w:t>
            </w:r>
          </w:p>
        </w:tc>
      </w:tr>
      <w:tr>
        <w:tc>
          <w:tcPr>
            <w:tcW w:type="dxa" w:w="971"/>
            <w:tcMar>
              <w:left w:type="dxa" w:w="0"/>
              <w:right w:type="dxa" w:w="0"/>
            </w:tcMar>
          </w:tcPr>
          <w:p w14:paraId="6F290000">
            <w:pPr>
              <w:pStyle w:val="Style_2"/>
              <w:ind w:firstLine="0" w:left="0"/>
              <w:jc w:val="center"/>
            </w:pPr>
            <w:r>
              <w:t>ds21.006</w:t>
            </w:r>
          </w:p>
        </w:tc>
        <w:tc>
          <w:tcPr>
            <w:tcW w:type="dxa" w:w="860"/>
            <w:tcMar>
              <w:left w:type="dxa" w:w="0"/>
              <w:right w:type="dxa" w:w="0"/>
            </w:tcMar>
          </w:tcPr>
          <w:p w14:paraId="70290000">
            <w:pPr>
              <w:pStyle w:val="Style_2"/>
              <w:ind w:firstLine="0" w:left="0"/>
              <w:jc w:val="center"/>
            </w:pPr>
            <w:r>
              <w:t>114</w:t>
            </w:r>
          </w:p>
        </w:tc>
        <w:tc>
          <w:tcPr>
            <w:tcW w:type="dxa" w:w="1587"/>
            <w:tcMar>
              <w:left w:type="dxa" w:w="0"/>
              <w:right w:type="dxa" w:w="0"/>
            </w:tcMar>
          </w:tcPr>
          <w:p w14:paraId="71290000">
            <w:pPr>
              <w:pStyle w:val="Style_2"/>
              <w:ind w:firstLine="0" w:left="0"/>
              <w:jc w:val="left"/>
            </w:pPr>
            <w:r>
              <w:t>Операции на органе зрения (уровень 5)</w:t>
            </w:r>
          </w:p>
        </w:tc>
        <w:tc>
          <w:tcPr>
            <w:tcW w:type="dxa" w:w="3402"/>
            <w:tcMar>
              <w:left w:type="dxa" w:w="0"/>
              <w:right w:type="dxa" w:w="0"/>
            </w:tcMar>
          </w:tcPr>
          <w:p w14:paraId="72290000">
            <w:pPr>
              <w:pStyle w:val="Style_2"/>
              <w:ind w:firstLine="0" w:left="0"/>
              <w:jc w:val="center"/>
            </w:pPr>
            <w:r>
              <w:t>-</w:t>
            </w:r>
          </w:p>
        </w:tc>
        <w:tc>
          <w:tcPr>
            <w:tcW w:type="dxa" w:w="2324"/>
            <w:tcMar>
              <w:left w:type="dxa" w:w="0"/>
              <w:right w:type="dxa" w:w="0"/>
            </w:tcMar>
          </w:tcPr>
          <w:p w14:paraId="73290000">
            <w:pPr>
              <w:pStyle w:val="Style_2"/>
              <w:ind w:firstLine="0" w:left="0"/>
              <w:jc w:val="center"/>
            </w:pPr>
            <w:r>
              <w:rPr>
                <w:color w:val="0000FF"/>
              </w:rPr>
              <w:fldChar w:fldCharType="begin"/>
            </w:r>
            <w:r>
              <w:rPr>
                <w:color w:val="0000FF"/>
              </w:rPr>
              <w:instrText>HYPERLINK "https://login.consultant.ru/link/?req=doc&amp;base=LAW&amp;n=371416&amp;date=02.02.2024&amp;dst=111759&amp;field=134"</w:instrText>
            </w:r>
            <w:r>
              <w:rPr>
                <w:color w:val="0000FF"/>
              </w:rPr>
              <w:fldChar w:fldCharType="separate"/>
            </w:r>
            <w:r>
              <w:rPr>
                <w:color w:val="0000FF"/>
              </w:rPr>
              <w:t>A16.26.021.001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"https://login.consultant.ru/link/?req=doc&amp;base=LAW&amp;n=371416&amp;date=02.02.2024&amp;dst=111801&amp;field=134"</w:instrText>
            </w:r>
            <w:r>
              <w:rPr>
                <w:color w:val="0000FF"/>
              </w:rPr>
              <w:fldChar w:fldCharType="separate"/>
            </w:r>
            <w:r>
              <w:rPr>
                <w:color w:val="0000FF"/>
              </w:rPr>
              <w:t>A16.26.041.001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"https://login.consultant.ru/link/?req=doc&amp;base=LAW&amp;n=371416&amp;date=02.02.2024&amp;dst=111811&amp;field=134"</w:instrText>
            </w:r>
            <w:r>
              <w:rPr>
                <w:color w:val="0000FF"/>
              </w:rPr>
              <w:fldChar w:fldCharType="separate"/>
            </w:r>
            <w:r>
              <w:rPr>
                <w:color w:val="0000FF"/>
              </w:rPr>
              <w:t>A16.26.046.001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"https://login.consultant.ru/link/?req=doc&amp;base=LAW&amp;n=371416&amp;date=02.02.2024&amp;dst=111813&amp;field=134"</w:instrText>
            </w:r>
            <w:r>
              <w:rPr>
                <w:color w:val="0000FF"/>
              </w:rPr>
              <w:fldChar w:fldCharType="separate"/>
            </w:r>
            <w:r>
              <w:rPr>
                <w:color w:val="0000FF"/>
              </w:rPr>
              <w:t>A16.26.046.002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"https://login.consultant.ru/link/?req=doc&amp;base=LAW&amp;n=371416&amp;date=02.02.2024&amp;dst=111815&amp;field=134"</w:instrText>
            </w:r>
            <w:r>
              <w:rPr>
                <w:color w:val="0000FF"/>
              </w:rPr>
              <w:fldChar w:fldCharType="separate"/>
            </w:r>
            <w:r>
              <w:rPr>
                <w:color w:val="0000FF"/>
              </w:rPr>
              <w:t>A16.26.047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"https://login.consultant.ru/link/?req=doc&amp;base=LAW&amp;n=371416&amp;date=02.02.2024&amp;dst=111817&amp;field=134"</w:instrText>
            </w:r>
            <w:r>
              <w:rPr>
                <w:color w:val="0000FF"/>
              </w:rPr>
              <w:fldChar w:fldCharType="separate"/>
            </w:r>
            <w:r>
              <w:rPr>
                <w:color w:val="0000FF"/>
              </w:rPr>
              <w:t>A16.26.048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"https://login.consultant.ru/link/?req=doc&amp;base=LAW&amp;n=371416&amp;date=02.02.2024&amp;dst=111819&amp;field=134"</w:instrText>
            </w:r>
            <w:r>
              <w:rPr>
                <w:color w:val="0000FF"/>
              </w:rPr>
              <w:fldChar w:fldCharType="separate"/>
            </w:r>
            <w:r>
              <w:rPr>
                <w:color w:val="0000FF"/>
              </w:rPr>
              <w:t>A16.26.049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"https://login.consultant.ru/link/?req=doc&amp;base=LAW&amp;n=371416&amp;date=02.02.2024&amp;dst=111821&amp;field=134"</w:instrText>
            </w:r>
            <w:r>
              <w:rPr>
                <w:color w:val="0000FF"/>
              </w:rPr>
              <w:fldChar w:fldCharType="separate"/>
            </w:r>
            <w:r>
              <w:rPr>
                <w:color w:val="0000FF"/>
              </w:rPr>
              <w:t>A16.26.049.001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"https://login.consultant.ru/link/?req=doc&amp;base=LAW&amp;n=371416&amp;date=02.02.2024&amp;dst=111823&amp;field=134"</w:instrText>
            </w:r>
            <w:r>
              <w:rPr>
                <w:color w:val="0000FF"/>
              </w:rPr>
              <w:fldChar w:fldCharType="separate"/>
            </w:r>
            <w:r>
              <w:rPr>
                <w:color w:val="0000FF"/>
              </w:rPr>
              <w:t>A16.26.049.002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"https://login.consultant.ru/link/?req=doc&amp;base=LAW&amp;n=371416&amp;date=02.02.2024&amp;dst=111825&amp;field=134"</w:instrText>
            </w:r>
            <w:r>
              <w:rPr>
                <w:color w:val="0000FF"/>
              </w:rPr>
              <w:fldChar w:fldCharType="separate"/>
            </w:r>
            <w:r>
              <w:rPr>
                <w:color w:val="0000FF"/>
              </w:rPr>
              <w:t>A16.26.049.003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"https://login.consultant.ru/link/?req=doc&amp;base=LAW&amp;n=371416&amp;date=02.02.2024&amp;dst=111827&amp;field=134"</w:instrText>
            </w:r>
            <w:r>
              <w:rPr>
                <w:color w:val="0000FF"/>
              </w:rPr>
              <w:fldChar w:fldCharType="separate"/>
            </w:r>
            <w:r>
              <w:rPr>
                <w:color w:val="0000FF"/>
              </w:rPr>
              <w:t>A16.26.049.004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"https://login.consultant.ru/link/?req=doc&amp;base=LAW&amp;n=371416&amp;date=02.02.2024&amp;dst=111829&amp;field=134"</w:instrText>
            </w:r>
            <w:r>
              <w:rPr>
                <w:color w:val="0000FF"/>
              </w:rPr>
              <w:fldChar w:fldCharType="separate"/>
            </w:r>
            <w:r>
              <w:rPr>
                <w:color w:val="0000FF"/>
              </w:rPr>
              <w:t>A16.26.049.005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"https://login.consultant.ru/link/?req=doc&amp;base=LAW&amp;n=371416&amp;date=02.02.2024&amp;dst=111831&amp;field=134"</w:instrText>
            </w:r>
            <w:r>
              <w:rPr>
                <w:color w:val="0000FF"/>
              </w:rPr>
              <w:fldChar w:fldCharType="separate"/>
            </w:r>
            <w:r>
              <w:rPr>
                <w:color w:val="0000FF"/>
              </w:rPr>
              <w:t>A16.26.049.006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"https://login.consultant.ru/link/?req=doc&amp;base=LAW&amp;n=371416&amp;date=02.02.2024&amp;dst=111835&amp;field=134"</w:instrText>
            </w:r>
            <w:r>
              <w:rPr>
                <w:color w:val="0000FF"/>
              </w:rPr>
              <w:fldChar w:fldCharType="separate"/>
            </w:r>
            <w:r>
              <w:rPr>
                <w:color w:val="0000FF"/>
              </w:rPr>
              <w:t>A16.26.049.008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"https://login.consultant.ru/link/?req=doc&amp;base=LAW&amp;n=371416&amp;date=02.02.2024&amp;dst=111839&amp;field=134"</w:instrText>
            </w:r>
            <w:r>
              <w:rPr>
                <w:color w:val="0000FF"/>
              </w:rPr>
              <w:fldChar w:fldCharType="separate"/>
            </w:r>
            <w:r>
              <w:rPr>
                <w:color w:val="0000FF"/>
              </w:rPr>
              <w:t>A16.26.050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"https://login.consultant.ru/link/?req=doc&amp;base=LAW&amp;n=371416&amp;date=02.02.2024&amp;dst=111871&amp;field=134"</w:instrText>
            </w:r>
            <w:r>
              <w:rPr>
                <w:color w:val="0000FF"/>
              </w:rPr>
              <w:fldChar w:fldCharType="separate"/>
            </w:r>
            <w:r>
              <w:rPr>
                <w:color w:val="0000FF"/>
              </w:rPr>
              <w:t>A16.26.064.001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"https://login.consultant.ru/link/?req=doc&amp;base=LAW&amp;n=371416&amp;date=02.02.2024&amp;dst=111913&amp;field=134"</w:instrText>
            </w:r>
            <w:r>
              <w:rPr>
                <w:color w:val="0000FF"/>
              </w:rPr>
              <w:fldChar w:fldCharType="separate"/>
            </w:r>
            <w:r>
              <w:rPr>
                <w:color w:val="0000FF"/>
              </w:rPr>
              <w:t>A16.26.080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"https://login.consultant.ru/link/?req=doc&amp;base=LAW&amp;n=371416&amp;date=02.02.2024&amp;dst=111923&amp;field=134"</w:instrText>
            </w:r>
            <w:r>
              <w:rPr>
                <w:color w:val="0000FF"/>
              </w:rPr>
              <w:fldChar w:fldCharType="separate"/>
            </w:r>
            <w:r>
              <w:rPr>
                <w:color w:val="0000FF"/>
              </w:rPr>
              <w:t>A16.26.085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"https://login.consultant.ru/link/?req=doc&amp;base=LAW&amp;n=371416&amp;date=02.02.2024&amp;dst=111927&amp;field=134"</w:instrText>
            </w:r>
            <w:r>
              <w:rPr>
                <w:color w:val="0000FF"/>
              </w:rPr>
              <w:fldChar w:fldCharType="separate"/>
            </w:r>
            <w:r>
              <w:rPr>
                <w:color w:val="0000FF"/>
              </w:rPr>
              <w:t>A16.26.086.001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"https://login.consultant.ru/link/?req=doc&amp;base=LAW&amp;n=371416&amp;date=02.02.2024&amp;dst=111929&amp;field=134"</w:instrText>
            </w:r>
            <w:r>
              <w:rPr>
                <w:color w:val="0000FF"/>
              </w:rPr>
              <w:fldChar w:fldCharType="separate"/>
            </w:r>
            <w:r>
              <w:rPr>
                <w:color w:val="0000FF"/>
              </w:rPr>
              <w:t>A16.26.087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"https://login.consultant.ru/link/?req=doc&amp;base=LAW&amp;n=371416&amp;date=02.02.2024&amp;dst=111933&amp;field=134"</w:instrText>
            </w:r>
            <w:r>
              <w:rPr>
                <w:color w:val="0000FF"/>
              </w:rPr>
              <w:fldChar w:fldCharType="separate"/>
            </w:r>
            <w:r>
              <w:rPr>
                <w:color w:val="0000FF"/>
              </w:rPr>
              <w:t>A16.26.089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"https://login.consultant.ru/link/?req=doc&amp;base=LAW&amp;n=371416&amp;date=02.02.2024&amp;dst=111937&amp;field=134"</w:instrText>
            </w:r>
            <w:r>
              <w:rPr>
                <w:color w:val="0000FF"/>
              </w:rPr>
              <w:fldChar w:fldCharType="separate"/>
            </w:r>
            <w:r>
              <w:rPr>
                <w:color w:val="0000FF"/>
              </w:rPr>
              <w:t>A16.26.089.002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"https://login.consultant.ru/link/?req=doc&amp;base=LAW&amp;n=371416&amp;date=02.02.2024&amp;dst=111939&amp;field=134"</w:instrText>
            </w:r>
            <w:r>
              <w:rPr>
                <w:color w:val="0000FF"/>
              </w:rPr>
              <w:fldChar w:fldCharType="separate"/>
            </w:r>
            <w:r>
              <w:rPr>
                <w:color w:val="0000FF"/>
              </w:rPr>
              <w:t>A16.26.090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"https://login.consultant.ru/link/?req=doc&amp;base=LAW&amp;n=371416&amp;date=02.02.2024&amp;dst=111949&amp;field=134"</w:instrText>
            </w:r>
            <w:r>
              <w:rPr>
                <w:color w:val="0000FF"/>
              </w:rPr>
              <w:fldChar w:fldCharType="separate"/>
            </w:r>
            <w:r>
              <w:rPr>
                <w:color w:val="0000FF"/>
              </w:rPr>
              <w:t>A16.26.092.003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"https://login.consultant.ru/link/?req=doc&amp;base=LAW&amp;n=371416&amp;date=02.02.2024&amp;dst=111957&amp;field=134"</w:instrText>
            </w:r>
            <w:r>
              <w:rPr>
                <w:color w:val="0000FF"/>
              </w:rPr>
              <w:fldChar w:fldCharType="separate"/>
            </w:r>
            <w:r>
              <w:rPr>
                <w:color w:val="0000FF"/>
              </w:rPr>
              <w:t>A16.26.093.001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"https://login.consultant.ru/link/?req=doc&amp;base=LAW&amp;n=371416&amp;date=02.02.2024&amp;dst=111959&amp;field=134"</w:instrText>
            </w:r>
            <w:r>
              <w:rPr>
                <w:color w:val="0000FF"/>
              </w:rPr>
              <w:fldChar w:fldCharType="separate"/>
            </w:r>
            <w:r>
              <w:rPr>
                <w:color w:val="0000FF"/>
              </w:rPr>
              <w:t>A16.26.093.002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"https://login.consultant.ru/link/?req=doc&amp;base=LAW&amp;n=371416&amp;date=02.02.2024&amp;dst=111963&amp;field=134"</w:instrText>
            </w:r>
            <w:r>
              <w:rPr>
                <w:color w:val="0000FF"/>
              </w:rPr>
              <w:fldChar w:fldCharType="separate"/>
            </w:r>
            <w:r>
              <w:rPr>
                <w:color w:val="0000FF"/>
              </w:rPr>
              <w:t>A16.26.094.001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"https://login.consultant.ru/link/?req=doc&amp;base=LAW&amp;n=371416&amp;date=02.02.2024&amp;dst=111979&amp;field=134"</w:instrText>
            </w:r>
            <w:r>
              <w:rPr>
                <w:color w:val="0000FF"/>
              </w:rPr>
              <w:fldChar w:fldCharType="separate"/>
            </w:r>
            <w:r>
              <w:rPr>
                <w:color w:val="0000FF"/>
              </w:rPr>
              <w:t>A16.26.100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"https://login.consultant.ru/link/?req=doc&amp;base=LAW&amp;n=371416&amp;date=02.02.2024&amp;dst=111981&amp;field=134"</w:instrText>
            </w:r>
            <w:r>
              <w:rPr>
                <w:color w:val="0000FF"/>
              </w:rPr>
              <w:fldChar w:fldCharType="separate"/>
            </w:r>
            <w:r>
              <w:rPr>
                <w:color w:val="0000FF"/>
              </w:rPr>
              <w:t>A16.26.101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"https://login.consultant.ru/link/?req=doc&amp;base=LAW&amp;n=371416&amp;date=02.02.2024&amp;dst=111985&amp;field=134"</w:instrText>
            </w:r>
            <w:r>
              <w:rPr>
                <w:color w:val="0000FF"/>
              </w:rPr>
              <w:fldChar w:fldCharType="separate"/>
            </w:r>
            <w:r>
              <w:rPr>
                <w:color w:val="0000FF"/>
              </w:rPr>
              <w:t>A16.26.103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"https://login.consultant.ru/link/?req=doc&amp;base=LAW&amp;n=371416&amp;date=02.02.2024&amp;dst=111987&amp;field=134"</w:instrText>
            </w:r>
            <w:r>
              <w:rPr>
                <w:color w:val="0000FF"/>
              </w:rPr>
              <w:fldChar w:fldCharType="separate"/>
            </w:r>
            <w:r>
              <w:rPr>
                <w:color w:val="0000FF"/>
              </w:rPr>
              <w:t>A16.26.103.001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"https://login.consultant.ru/link/?req=doc&amp;base=LAW&amp;n=371416&amp;date=02.02.2024&amp;dst=111989&amp;field=134"</w:instrText>
            </w:r>
            <w:r>
              <w:rPr>
                <w:color w:val="0000FF"/>
              </w:rPr>
              <w:fldChar w:fldCharType="separate"/>
            </w:r>
            <w:r>
              <w:rPr>
                <w:color w:val="0000FF"/>
              </w:rPr>
              <w:t>A16.26.103.002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"https://login.consultant.ru/link/?req=doc&amp;base=LAW&amp;n=371416&amp;date=02.02.2024&amp;dst=111991&amp;field=134"</w:instrText>
            </w:r>
            <w:r>
              <w:rPr>
                <w:color w:val="0000FF"/>
              </w:rPr>
              <w:fldChar w:fldCharType="separate"/>
            </w:r>
            <w:r>
              <w:rPr>
                <w:color w:val="0000FF"/>
              </w:rPr>
              <w:t>A16.26.103.003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"https://login.consultant.ru/link/?req=doc&amp;base=LAW&amp;n=371416&amp;date=02.02.2024&amp;dst=111993&amp;field=134"</w:instrText>
            </w:r>
            <w:r>
              <w:rPr>
                <w:color w:val="0000FF"/>
              </w:rPr>
              <w:fldChar w:fldCharType="separate"/>
            </w:r>
            <w:r>
              <w:rPr>
                <w:color w:val="0000FF"/>
              </w:rPr>
              <w:t>A16.26.104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"https://login.consultant.ru/link/?req=doc&amp;base=LAW&amp;n=371416&amp;date=02.02.2024&amp;dst=111995&amp;field=134"</w:instrText>
            </w:r>
            <w:r>
              <w:rPr>
                <w:color w:val="0000FF"/>
              </w:rPr>
              <w:fldChar w:fldCharType="separate"/>
            </w:r>
            <w:r>
              <w:rPr>
                <w:color w:val="0000FF"/>
              </w:rPr>
              <w:t>A16.26.105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"https://login.consultant.ru/link/?req=doc&amp;base=LAW&amp;n=371416&amp;date=02.02.2024&amp;dst=111999&amp;field=134"</w:instrText>
            </w:r>
            <w:r>
              <w:rPr>
                <w:color w:val="0000FF"/>
              </w:rPr>
              <w:fldChar w:fldCharType="separate"/>
            </w:r>
            <w:r>
              <w:rPr>
                <w:color w:val="0000FF"/>
              </w:rPr>
              <w:t>A16.26.107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"https://login.consultant.ru/link/?req=doc&amp;base=LAW&amp;n=371416&amp;date=02.02.2024&amp;dst=112001&amp;field=134"</w:instrText>
            </w:r>
            <w:r>
              <w:rPr>
                <w:color w:val="0000FF"/>
              </w:rPr>
              <w:fldChar w:fldCharType="separate"/>
            </w:r>
            <w:r>
              <w:rPr>
                <w:color w:val="0000FF"/>
              </w:rPr>
              <w:t>A16.26.107.001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"https://login.consultant.ru/link/?req=doc&amp;base=LAW&amp;n=371416&amp;date=02.02.2024&amp;dst=112003&amp;field=134"</w:instrText>
            </w:r>
            <w:r>
              <w:rPr>
                <w:color w:val="0000FF"/>
              </w:rPr>
              <w:fldChar w:fldCharType="separate"/>
            </w:r>
            <w:r>
              <w:rPr>
                <w:color w:val="0000FF"/>
              </w:rPr>
              <w:t>A16.26.108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"https://login.consultant.ru/link/?req=doc&amp;base=LAW&amp;n=371416&amp;date=02.02.2024&amp;dst=112073&amp;field=134"</w:instrText>
            </w:r>
            <w:r>
              <w:rPr>
                <w:color w:val="0000FF"/>
              </w:rPr>
              <w:fldChar w:fldCharType="separate"/>
            </w:r>
            <w:r>
              <w:rPr>
                <w:color w:val="0000FF"/>
              </w:rPr>
              <w:t>A16.26.128.001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"https://login.consultant.ru/link/?req=doc&amp;base=LAW&amp;n=371416&amp;date=02.02.2024&amp;dst=112087&amp;field=134"</w:instrText>
            </w:r>
            <w:r>
              <w:rPr>
                <w:color w:val="0000FF"/>
              </w:rPr>
              <w:fldChar w:fldCharType="separate"/>
            </w:r>
            <w:r>
              <w:rPr>
                <w:color w:val="0000FF"/>
              </w:rPr>
              <w:t>A16.26.135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"https://login.consultant.ru/link/?req=doc&amp;base=LAW&amp;n=371416&amp;date=02.02.2024&amp;dst=112107&amp;field=134"</w:instrText>
            </w:r>
            <w:r>
              <w:rPr>
                <w:color w:val="0000FF"/>
              </w:rPr>
              <w:fldChar w:fldCharType="separate"/>
            </w:r>
            <w:r>
              <w:rPr>
                <w:color w:val="0000FF"/>
              </w:rPr>
              <w:t>A16.26.145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"https://login.consultant.ru/link/?req=doc&amp;base=LAW&amp;n=371416&amp;date=02.02.2024&amp;dst=112117&amp;field=134"</w:instrText>
            </w:r>
            <w:r>
              <w:rPr>
                <w:color w:val="0000FF"/>
              </w:rPr>
              <w:fldChar w:fldCharType="separate"/>
            </w:r>
            <w:r>
              <w:rPr>
                <w:color w:val="0000FF"/>
              </w:rPr>
              <w:t>A16.26.150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"https://login.consultant.ru/link/?req=doc&amp;base=LAW&amp;n=371416&amp;date=02.02.2024&amp;dst=112119&amp;field=134"</w:instrText>
            </w:r>
            <w:r>
              <w:rPr>
                <w:color w:val="0000FF"/>
              </w:rPr>
              <w:fldChar w:fldCharType="separate"/>
            </w:r>
            <w:r>
              <w:rPr>
                <w:color w:val="0000FF"/>
              </w:rPr>
              <w:t>A16.26.151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"https://login.consultant.ru/link/?req=doc&amp;base=LAW&amp;n=371416&amp;date=02.02.2024&amp;dst=112121&amp;field=134"</w:instrText>
            </w:r>
            <w:r>
              <w:rPr>
                <w:color w:val="0000FF"/>
              </w:rPr>
              <w:fldChar w:fldCharType="separate"/>
            </w:r>
            <w:r>
              <w:rPr>
                <w:color w:val="0000FF"/>
              </w:rPr>
              <w:t>A16.26.152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"https://login.consultant.ru/link/?req=doc&amp;base=LAW&amp;n=371416&amp;date=02.02.2024&amp;dst=112123&amp;field=134"</w:instrText>
            </w:r>
            <w:r>
              <w:rPr>
                <w:color w:val="0000FF"/>
              </w:rPr>
              <w:fldChar w:fldCharType="separate"/>
            </w:r>
            <w:r>
              <w:rPr>
                <w:color w:val="0000FF"/>
              </w:rPr>
              <w:t>A16.26.153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"https://login.consultant.ru/link/?req=doc&amp;base=LAW&amp;n=371416&amp;date=02.02.2024&amp;dst=114927&amp;field=134"</w:instrText>
            </w:r>
            <w:r>
              <w:rPr>
                <w:color w:val="0000FF"/>
              </w:rPr>
              <w:fldChar w:fldCharType="separate"/>
            </w:r>
            <w:r>
              <w:rPr>
                <w:color w:val="0000FF"/>
              </w:rPr>
              <w:t>A22.26.017</w:t>
            </w:r>
            <w:r>
              <w:rPr>
                <w:color w:val="0000FF"/>
              </w:rPr>
              <w:fldChar w:fldCharType="end"/>
            </w:r>
          </w:p>
        </w:tc>
        <w:tc>
          <w:tcPr>
            <w:tcW w:type="dxa" w:w="1644"/>
            <w:tcMar>
              <w:left w:type="dxa" w:w="0"/>
              <w:right w:type="dxa" w:w="0"/>
            </w:tcMar>
          </w:tcPr>
          <w:p w14:paraId="74290000">
            <w:pPr>
              <w:pStyle w:val="Style_2"/>
              <w:ind w:firstLine="0" w:left="0"/>
              <w:jc w:val="center"/>
            </w:pPr>
            <w:r>
              <w:t>-</w:t>
            </w:r>
          </w:p>
        </w:tc>
        <w:tc>
          <w:tcPr>
            <w:tcW w:type="dxa" w:w="1077"/>
            <w:tcMar>
              <w:left w:type="dxa" w:w="0"/>
              <w:right w:type="dxa" w:w="0"/>
            </w:tcMar>
          </w:tcPr>
          <w:p w14:paraId="75290000">
            <w:pPr>
              <w:pStyle w:val="Style_2"/>
              <w:ind w:firstLine="0" w:left="0"/>
              <w:jc w:val="center"/>
            </w:pPr>
            <w:r>
              <w:t>3,50</w:t>
            </w:r>
          </w:p>
        </w:tc>
      </w:tr>
      <w:tr>
        <w:tc>
          <w:tcPr>
            <w:tcW w:type="dxa" w:w="971"/>
            <w:tcMar>
              <w:left w:type="dxa" w:w="0"/>
              <w:right w:type="dxa" w:w="0"/>
            </w:tcMar>
          </w:tcPr>
          <w:p w14:paraId="76290000">
            <w:pPr>
              <w:pStyle w:val="Style_2"/>
              <w:ind w:firstLine="0" w:left="0"/>
              <w:jc w:val="center"/>
            </w:pPr>
            <w:r>
              <w:t>ds22</w:t>
            </w:r>
          </w:p>
        </w:tc>
        <w:tc>
          <w:tcPr>
            <w:tcW w:type="dxa" w:w="860"/>
            <w:tcMar>
              <w:left w:type="dxa" w:w="0"/>
              <w:right w:type="dxa" w:w="0"/>
            </w:tcMar>
          </w:tcPr>
          <w:p w14:paraId="77290000">
            <w:pPr>
              <w:pStyle w:val="Style_2"/>
              <w:ind w:firstLine="0" w:left="0"/>
              <w:jc w:val="center"/>
              <w:outlineLvl w:val="3"/>
            </w:pPr>
            <w:r>
              <w:t>22</w:t>
            </w:r>
          </w:p>
        </w:tc>
        <w:tc>
          <w:tcPr>
            <w:tcW w:type="dxa" w:w="8957"/>
            <w:gridSpan w:val="4"/>
            <w:tcMar>
              <w:left w:type="dxa" w:w="0"/>
              <w:right w:type="dxa" w:w="0"/>
            </w:tcMar>
          </w:tcPr>
          <w:p w14:paraId="78290000">
            <w:pPr>
              <w:pStyle w:val="Style_2"/>
              <w:ind w:firstLine="0" w:left="0"/>
              <w:jc w:val="center"/>
            </w:pPr>
            <w:r>
              <w:t>Педиатрия</w:t>
            </w:r>
          </w:p>
        </w:tc>
        <w:tc>
          <w:tcPr>
            <w:tcW w:type="dxa" w:w="1077"/>
            <w:tcMar>
              <w:left w:type="dxa" w:w="0"/>
              <w:right w:type="dxa" w:w="0"/>
            </w:tcMar>
          </w:tcPr>
          <w:p w14:paraId="79290000">
            <w:pPr>
              <w:pStyle w:val="Style_2"/>
              <w:ind w:firstLine="0" w:left="0"/>
              <w:jc w:val="center"/>
            </w:pPr>
            <w:r>
              <w:t>0,93</w:t>
            </w:r>
          </w:p>
        </w:tc>
      </w:tr>
      <w:tr>
        <w:tc>
          <w:tcPr>
            <w:tcW w:type="dxa" w:w="971"/>
            <w:tcMar>
              <w:left w:type="dxa" w:w="0"/>
              <w:right w:type="dxa" w:w="0"/>
            </w:tcMar>
          </w:tcPr>
          <w:p w14:paraId="7A290000">
            <w:pPr>
              <w:pStyle w:val="Style_2"/>
              <w:ind w:firstLine="0" w:left="0"/>
              <w:jc w:val="center"/>
            </w:pPr>
            <w:r>
              <w:t>ds22.001</w:t>
            </w:r>
          </w:p>
        </w:tc>
        <w:tc>
          <w:tcPr>
            <w:tcW w:type="dxa" w:w="860"/>
            <w:tcMar>
              <w:left w:type="dxa" w:w="0"/>
              <w:right w:type="dxa" w:w="0"/>
            </w:tcMar>
          </w:tcPr>
          <w:p w14:paraId="7B290000">
            <w:pPr>
              <w:pStyle w:val="Style_2"/>
              <w:ind w:firstLine="0" w:left="0"/>
              <w:jc w:val="center"/>
            </w:pPr>
            <w:r>
              <w:t>115</w:t>
            </w:r>
          </w:p>
        </w:tc>
        <w:tc>
          <w:tcPr>
            <w:tcW w:type="dxa" w:w="1587"/>
            <w:tcMar>
              <w:left w:type="dxa" w:w="0"/>
              <w:right w:type="dxa" w:w="0"/>
            </w:tcMar>
          </w:tcPr>
          <w:p w14:paraId="7C290000">
            <w:pPr>
              <w:pStyle w:val="Style_2"/>
              <w:ind w:firstLine="0" w:left="0"/>
              <w:jc w:val="left"/>
            </w:pPr>
            <w:r>
              <w:t>Системные поражения соединительной ткани, артропатии, спондилопатии, дети</w:t>
            </w:r>
          </w:p>
        </w:tc>
        <w:tc>
          <w:tcPr>
            <w:tcW w:type="dxa" w:w="3402"/>
            <w:tcMar>
              <w:left w:type="dxa" w:w="0"/>
              <w:right w:type="dxa" w:w="0"/>
            </w:tcMar>
          </w:tcPr>
          <w:p w14:paraId="7D290000">
            <w:pPr>
              <w:pStyle w:val="Style_2"/>
              <w:ind w:firstLine="0" w:left="0"/>
              <w:jc w:val="center"/>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type="dxa" w:w="2324"/>
            <w:tcMar>
              <w:left w:type="dxa" w:w="0"/>
              <w:right w:type="dxa" w:w="0"/>
            </w:tcMar>
          </w:tcPr>
          <w:p w14:paraId="7E290000">
            <w:pPr>
              <w:pStyle w:val="Style_2"/>
              <w:ind w:firstLine="0" w:left="0"/>
              <w:jc w:val="center"/>
            </w:pPr>
            <w:r>
              <w:t>-</w:t>
            </w:r>
          </w:p>
        </w:tc>
        <w:tc>
          <w:tcPr>
            <w:tcW w:type="dxa" w:w="1644"/>
            <w:tcMar>
              <w:left w:type="dxa" w:w="0"/>
              <w:right w:type="dxa" w:w="0"/>
            </w:tcMar>
          </w:tcPr>
          <w:p w14:paraId="7F290000">
            <w:pPr>
              <w:pStyle w:val="Style_2"/>
              <w:ind w:firstLine="0" w:left="0"/>
              <w:jc w:val="center"/>
            </w:pPr>
            <w:r>
              <w:t>Возрастная группа: от 0 дней до 18 лет</w:t>
            </w:r>
          </w:p>
        </w:tc>
        <w:tc>
          <w:tcPr>
            <w:tcW w:type="dxa" w:w="1077"/>
            <w:tcMar>
              <w:left w:type="dxa" w:w="0"/>
              <w:right w:type="dxa" w:w="0"/>
            </w:tcMar>
          </w:tcPr>
          <w:p w14:paraId="80290000">
            <w:pPr>
              <w:pStyle w:val="Style_2"/>
              <w:ind w:firstLine="0" w:left="0"/>
              <w:jc w:val="center"/>
            </w:pPr>
            <w:r>
              <w:t>2,31</w:t>
            </w:r>
          </w:p>
        </w:tc>
      </w:tr>
      <w:tr>
        <w:tc>
          <w:tcPr>
            <w:tcW w:type="dxa" w:w="971"/>
            <w:tcMar>
              <w:left w:type="dxa" w:w="0"/>
              <w:right w:type="dxa" w:w="0"/>
            </w:tcMar>
          </w:tcPr>
          <w:p w14:paraId="81290000">
            <w:pPr>
              <w:pStyle w:val="Style_2"/>
              <w:ind w:firstLine="0" w:left="0"/>
              <w:jc w:val="center"/>
            </w:pPr>
            <w:r>
              <w:t>ds22.002</w:t>
            </w:r>
          </w:p>
        </w:tc>
        <w:tc>
          <w:tcPr>
            <w:tcW w:type="dxa" w:w="860"/>
            <w:tcMar>
              <w:left w:type="dxa" w:w="0"/>
              <w:right w:type="dxa" w:w="0"/>
            </w:tcMar>
          </w:tcPr>
          <w:p w14:paraId="82290000">
            <w:pPr>
              <w:pStyle w:val="Style_2"/>
              <w:ind w:firstLine="0" w:left="0"/>
              <w:jc w:val="center"/>
            </w:pPr>
            <w:r>
              <w:t>116</w:t>
            </w:r>
          </w:p>
        </w:tc>
        <w:tc>
          <w:tcPr>
            <w:tcW w:type="dxa" w:w="1587"/>
            <w:tcMar>
              <w:left w:type="dxa" w:w="0"/>
              <w:right w:type="dxa" w:w="0"/>
            </w:tcMar>
          </w:tcPr>
          <w:p w14:paraId="83290000">
            <w:pPr>
              <w:pStyle w:val="Style_2"/>
              <w:ind w:firstLine="0" w:left="0"/>
              <w:jc w:val="left"/>
            </w:pPr>
            <w:r>
              <w:t>Болезни органов пищеварения, дети</w:t>
            </w:r>
          </w:p>
        </w:tc>
        <w:tc>
          <w:tcPr>
            <w:tcW w:type="dxa" w:w="3402"/>
            <w:tcMar>
              <w:left w:type="dxa" w:w="0"/>
              <w:right w:type="dxa" w:w="0"/>
            </w:tcMar>
          </w:tcPr>
          <w:p w14:paraId="84290000">
            <w:pPr>
              <w:pStyle w:val="Style_2"/>
              <w:ind w:firstLine="0" w:left="0"/>
              <w:jc w:val="center"/>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type="dxa" w:w="2324"/>
            <w:tcMar>
              <w:left w:type="dxa" w:w="0"/>
              <w:right w:type="dxa" w:w="0"/>
            </w:tcMar>
          </w:tcPr>
          <w:p w14:paraId="85290000">
            <w:pPr>
              <w:pStyle w:val="Style_2"/>
              <w:ind w:firstLine="0" w:left="0"/>
              <w:jc w:val="center"/>
            </w:pPr>
            <w:r>
              <w:t>-</w:t>
            </w:r>
          </w:p>
        </w:tc>
        <w:tc>
          <w:tcPr>
            <w:tcW w:type="dxa" w:w="1644"/>
            <w:tcMar>
              <w:left w:type="dxa" w:w="0"/>
              <w:right w:type="dxa" w:w="0"/>
            </w:tcMar>
          </w:tcPr>
          <w:p w14:paraId="86290000">
            <w:pPr>
              <w:pStyle w:val="Style_2"/>
              <w:ind w:firstLine="0" w:left="0"/>
              <w:jc w:val="center"/>
            </w:pPr>
            <w:r>
              <w:t>Возрастная группа: от 0 дней до 18 лет</w:t>
            </w:r>
          </w:p>
        </w:tc>
        <w:tc>
          <w:tcPr>
            <w:tcW w:type="dxa" w:w="1077"/>
            <w:tcMar>
              <w:left w:type="dxa" w:w="0"/>
              <w:right w:type="dxa" w:w="0"/>
            </w:tcMar>
          </w:tcPr>
          <w:p w14:paraId="87290000">
            <w:pPr>
              <w:pStyle w:val="Style_2"/>
              <w:ind w:firstLine="0" w:left="0"/>
              <w:jc w:val="center"/>
            </w:pPr>
            <w:r>
              <w:t>0,89</w:t>
            </w:r>
          </w:p>
        </w:tc>
      </w:tr>
      <w:tr>
        <w:tc>
          <w:tcPr>
            <w:tcW w:type="dxa" w:w="971"/>
            <w:tcMar>
              <w:left w:type="dxa" w:w="0"/>
              <w:right w:type="dxa" w:w="0"/>
            </w:tcMar>
          </w:tcPr>
          <w:p w14:paraId="88290000">
            <w:pPr>
              <w:pStyle w:val="Style_2"/>
              <w:ind w:firstLine="0" w:left="0"/>
              <w:jc w:val="center"/>
            </w:pPr>
            <w:r>
              <w:t>ds23</w:t>
            </w:r>
          </w:p>
        </w:tc>
        <w:tc>
          <w:tcPr>
            <w:tcW w:type="dxa" w:w="860"/>
            <w:tcMar>
              <w:left w:type="dxa" w:w="0"/>
              <w:right w:type="dxa" w:w="0"/>
            </w:tcMar>
          </w:tcPr>
          <w:p w14:paraId="89290000">
            <w:pPr>
              <w:pStyle w:val="Style_2"/>
              <w:ind w:firstLine="0" w:left="0"/>
              <w:jc w:val="center"/>
              <w:outlineLvl w:val="3"/>
            </w:pPr>
            <w:r>
              <w:t>23</w:t>
            </w:r>
          </w:p>
        </w:tc>
        <w:tc>
          <w:tcPr>
            <w:tcW w:type="dxa" w:w="8957"/>
            <w:gridSpan w:val="4"/>
            <w:tcMar>
              <w:left w:type="dxa" w:w="0"/>
              <w:right w:type="dxa" w:w="0"/>
            </w:tcMar>
          </w:tcPr>
          <w:p w14:paraId="8A290000">
            <w:pPr>
              <w:pStyle w:val="Style_2"/>
              <w:ind w:firstLine="0" w:left="0"/>
              <w:jc w:val="center"/>
            </w:pPr>
            <w:r>
              <w:t>Пульмонология</w:t>
            </w:r>
          </w:p>
        </w:tc>
        <w:tc>
          <w:tcPr>
            <w:tcW w:type="dxa" w:w="1077"/>
            <w:tcMar>
              <w:left w:type="dxa" w:w="0"/>
              <w:right w:type="dxa" w:w="0"/>
            </w:tcMar>
          </w:tcPr>
          <w:p w14:paraId="8B290000">
            <w:pPr>
              <w:pStyle w:val="Style_2"/>
              <w:ind w:firstLine="0" w:left="0"/>
              <w:jc w:val="center"/>
            </w:pPr>
            <w:r>
              <w:t>0,90</w:t>
            </w:r>
          </w:p>
        </w:tc>
      </w:tr>
      <w:tr>
        <w:tc>
          <w:tcPr>
            <w:tcW w:type="dxa" w:w="971"/>
            <w:tcMar>
              <w:left w:type="dxa" w:w="0"/>
              <w:right w:type="dxa" w:w="0"/>
            </w:tcMar>
          </w:tcPr>
          <w:p w14:paraId="8C290000">
            <w:pPr>
              <w:pStyle w:val="Style_2"/>
              <w:ind w:firstLine="0" w:left="0"/>
              <w:jc w:val="center"/>
            </w:pPr>
            <w:r>
              <w:t>ds23.001</w:t>
            </w:r>
          </w:p>
        </w:tc>
        <w:tc>
          <w:tcPr>
            <w:tcW w:type="dxa" w:w="860"/>
            <w:tcMar>
              <w:left w:type="dxa" w:w="0"/>
              <w:right w:type="dxa" w:w="0"/>
            </w:tcMar>
          </w:tcPr>
          <w:p w14:paraId="8D290000">
            <w:pPr>
              <w:pStyle w:val="Style_2"/>
              <w:ind w:firstLine="0" w:left="0"/>
              <w:jc w:val="center"/>
            </w:pPr>
            <w:r>
              <w:t>117</w:t>
            </w:r>
          </w:p>
        </w:tc>
        <w:tc>
          <w:tcPr>
            <w:tcW w:type="dxa" w:w="1587"/>
            <w:tcMar>
              <w:left w:type="dxa" w:w="0"/>
              <w:right w:type="dxa" w:w="0"/>
            </w:tcMar>
          </w:tcPr>
          <w:p w14:paraId="8E290000">
            <w:pPr>
              <w:pStyle w:val="Style_2"/>
              <w:ind w:firstLine="0" w:left="0"/>
              <w:jc w:val="left"/>
            </w:pPr>
            <w:r>
              <w:t>Болезни органов дыхания</w:t>
            </w:r>
          </w:p>
        </w:tc>
        <w:tc>
          <w:tcPr>
            <w:tcW w:type="dxa" w:w="3402"/>
            <w:tcMar>
              <w:left w:type="dxa" w:w="0"/>
              <w:right w:type="dxa" w:w="0"/>
            </w:tcMar>
          </w:tcPr>
          <w:p w14:paraId="8F290000">
            <w:pPr>
              <w:pStyle w:val="Style_2"/>
              <w:ind w:firstLine="0" w:left="0"/>
              <w:jc w:val="center"/>
            </w:pPr>
            <w:r>
              <w:t>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type="dxa" w:w="2324"/>
            <w:tcMar>
              <w:left w:type="dxa" w:w="0"/>
              <w:right w:type="dxa" w:w="0"/>
            </w:tcMar>
          </w:tcPr>
          <w:p w14:paraId="90290000">
            <w:pPr>
              <w:pStyle w:val="Style_2"/>
              <w:ind w:firstLine="0" w:left="0"/>
              <w:jc w:val="center"/>
            </w:pPr>
            <w:r>
              <w:t>-</w:t>
            </w:r>
          </w:p>
        </w:tc>
        <w:tc>
          <w:tcPr>
            <w:tcW w:type="dxa" w:w="1644"/>
            <w:tcMar>
              <w:left w:type="dxa" w:w="0"/>
              <w:right w:type="dxa" w:w="0"/>
            </w:tcMar>
          </w:tcPr>
          <w:p w14:paraId="91290000">
            <w:pPr>
              <w:pStyle w:val="Style_2"/>
              <w:ind w:firstLine="0" w:left="0"/>
              <w:jc w:val="center"/>
            </w:pPr>
            <w:r>
              <w:t>-</w:t>
            </w:r>
          </w:p>
        </w:tc>
        <w:tc>
          <w:tcPr>
            <w:tcW w:type="dxa" w:w="1077"/>
            <w:tcMar>
              <w:left w:type="dxa" w:w="0"/>
              <w:right w:type="dxa" w:w="0"/>
            </w:tcMar>
          </w:tcPr>
          <w:p w14:paraId="92290000">
            <w:pPr>
              <w:pStyle w:val="Style_2"/>
              <w:ind w:firstLine="0" w:left="0"/>
              <w:jc w:val="center"/>
            </w:pPr>
            <w:r>
              <w:t>0,90</w:t>
            </w:r>
          </w:p>
        </w:tc>
      </w:tr>
      <w:tr>
        <w:tc>
          <w:tcPr>
            <w:tcW w:type="dxa" w:w="971"/>
            <w:tcMar>
              <w:left w:type="dxa" w:w="0"/>
              <w:right w:type="dxa" w:w="0"/>
            </w:tcMar>
          </w:tcPr>
          <w:p w14:paraId="93290000">
            <w:pPr>
              <w:pStyle w:val="Style_2"/>
              <w:ind w:firstLine="0" w:left="0"/>
              <w:jc w:val="center"/>
            </w:pPr>
            <w:r>
              <w:t>ds24</w:t>
            </w:r>
          </w:p>
        </w:tc>
        <w:tc>
          <w:tcPr>
            <w:tcW w:type="dxa" w:w="860"/>
            <w:tcMar>
              <w:left w:type="dxa" w:w="0"/>
              <w:right w:type="dxa" w:w="0"/>
            </w:tcMar>
          </w:tcPr>
          <w:p w14:paraId="94290000">
            <w:pPr>
              <w:pStyle w:val="Style_2"/>
              <w:ind w:firstLine="0" w:left="0"/>
              <w:jc w:val="center"/>
              <w:outlineLvl w:val="3"/>
            </w:pPr>
            <w:r>
              <w:t>24</w:t>
            </w:r>
          </w:p>
        </w:tc>
        <w:tc>
          <w:tcPr>
            <w:tcW w:type="dxa" w:w="8957"/>
            <w:gridSpan w:val="4"/>
            <w:tcMar>
              <w:left w:type="dxa" w:w="0"/>
              <w:right w:type="dxa" w:w="0"/>
            </w:tcMar>
          </w:tcPr>
          <w:p w14:paraId="95290000">
            <w:pPr>
              <w:pStyle w:val="Style_2"/>
              <w:ind w:firstLine="0" w:left="0"/>
              <w:jc w:val="center"/>
            </w:pPr>
            <w:r>
              <w:t>Ревматология</w:t>
            </w:r>
          </w:p>
        </w:tc>
        <w:tc>
          <w:tcPr>
            <w:tcW w:type="dxa" w:w="1077"/>
            <w:tcMar>
              <w:left w:type="dxa" w:w="0"/>
              <w:right w:type="dxa" w:w="0"/>
            </w:tcMar>
          </w:tcPr>
          <w:p w14:paraId="96290000">
            <w:pPr>
              <w:pStyle w:val="Style_2"/>
              <w:ind w:firstLine="0" w:left="0"/>
              <w:jc w:val="center"/>
            </w:pPr>
            <w:r>
              <w:t>1,46</w:t>
            </w:r>
          </w:p>
        </w:tc>
      </w:tr>
      <w:tr>
        <w:tc>
          <w:tcPr>
            <w:tcW w:type="dxa" w:w="971"/>
            <w:tcMar>
              <w:left w:type="dxa" w:w="0"/>
              <w:right w:type="dxa" w:w="0"/>
            </w:tcMar>
          </w:tcPr>
          <w:p w14:paraId="97290000">
            <w:pPr>
              <w:pStyle w:val="Style_2"/>
              <w:ind w:firstLine="0" w:left="0"/>
              <w:jc w:val="center"/>
            </w:pPr>
            <w:r>
              <w:t>ds24.001</w:t>
            </w:r>
          </w:p>
        </w:tc>
        <w:tc>
          <w:tcPr>
            <w:tcW w:type="dxa" w:w="860"/>
            <w:tcMar>
              <w:left w:type="dxa" w:w="0"/>
              <w:right w:type="dxa" w:w="0"/>
            </w:tcMar>
          </w:tcPr>
          <w:p w14:paraId="98290000">
            <w:pPr>
              <w:pStyle w:val="Style_2"/>
              <w:ind w:firstLine="0" w:left="0"/>
              <w:jc w:val="center"/>
            </w:pPr>
            <w:r>
              <w:t>118</w:t>
            </w:r>
          </w:p>
        </w:tc>
        <w:tc>
          <w:tcPr>
            <w:tcW w:type="dxa" w:w="1587"/>
            <w:tcMar>
              <w:left w:type="dxa" w:w="0"/>
              <w:right w:type="dxa" w:w="0"/>
            </w:tcMar>
          </w:tcPr>
          <w:p w14:paraId="99290000">
            <w:pPr>
              <w:pStyle w:val="Style_2"/>
              <w:ind w:firstLine="0" w:left="0"/>
              <w:jc w:val="left"/>
            </w:pPr>
            <w:r>
              <w:t>Системные поражения соединительной ткани, артропатии, спондилопатии, взрослые</w:t>
            </w:r>
          </w:p>
        </w:tc>
        <w:tc>
          <w:tcPr>
            <w:tcW w:type="dxa" w:w="3402"/>
            <w:tcMar>
              <w:left w:type="dxa" w:w="0"/>
              <w:right w:type="dxa" w:w="0"/>
            </w:tcMar>
          </w:tcPr>
          <w:p w14:paraId="9A290000">
            <w:pPr>
              <w:pStyle w:val="Style_2"/>
              <w:ind w:firstLine="0" w:left="0"/>
              <w:jc w:val="center"/>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type="dxa" w:w="2324"/>
            <w:tcMar>
              <w:left w:type="dxa" w:w="0"/>
              <w:right w:type="dxa" w:w="0"/>
            </w:tcMar>
          </w:tcPr>
          <w:p w14:paraId="9B290000">
            <w:pPr>
              <w:pStyle w:val="Style_2"/>
              <w:ind w:firstLine="0" w:left="0"/>
              <w:jc w:val="center"/>
            </w:pPr>
            <w:r>
              <w:t>-</w:t>
            </w:r>
          </w:p>
        </w:tc>
        <w:tc>
          <w:tcPr>
            <w:tcW w:type="dxa" w:w="1644"/>
            <w:tcMar>
              <w:left w:type="dxa" w:w="0"/>
              <w:right w:type="dxa" w:w="0"/>
            </w:tcMar>
          </w:tcPr>
          <w:p w14:paraId="9C290000">
            <w:pPr>
              <w:pStyle w:val="Style_2"/>
              <w:ind w:firstLine="0" w:left="0"/>
              <w:jc w:val="center"/>
            </w:pPr>
            <w:r>
              <w:t>Возрастная группа: старше 18 лет</w:t>
            </w:r>
          </w:p>
        </w:tc>
        <w:tc>
          <w:tcPr>
            <w:tcW w:type="dxa" w:w="1077"/>
            <w:tcMar>
              <w:left w:type="dxa" w:w="0"/>
              <w:right w:type="dxa" w:w="0"/>
            </w:tcMar>
          </w:tcPr>
          <w:p w14:paraId="9D290000">
            <w:pPr>
              <w:pStyle w:val="Style_2"/>
              <w:ind w:firstLine="0" w:left="0"/>
              <w:jc w:val="center"/>
            </w:pPr>
            <w:r>
              <w:t>1,46</w:t>
            </w:r>
          </w:p>
        </w:tc>
      </w:tr>
      <w:tr>
        <w:tc>
          <w:tcPr>
            <w:tcW w:type="dxa" w:w="971"/>
            <w:tcMar>
              <w:left w:type="dxa" w:w="0"/>
              <w:right w:type="dxa" w:w="0"/>
            </w:tcMar>
          </w:tcPr>
          <w:p w14:paraId="9E290000">
            <w:pPr>
              <w:pStyle w:val="Style_2"/>
              <w:ind w:firstLine="0" w:left="0"/>
              <w:jc w:val="center"/>
            </w:pPr>
            <w:r>
              <w:t>ds25</w:t>
            </w:r>
          </w:p>
        </w:tc>
        <w:tc>
          <w:tcPr>
            <w:tcW w:type="dxa" w:w="860"/>
            <w:tcMar>
              <w:left w:type="dxa" w:w="0"/>
              <w:right w:type="dxa" w:w="0"/>
            </w:tcMar>
          </w:tcPr>
          <w:p w14:paraId="9F290000">
            <w:pPr>
              <w:pStyle w:val="Style_2"/>
              <w:ind w:firstLine="0" w:left="0"/>
              <w:jc w:val="center"/>
              <w:outlineLvl w:val="3"/>
            </w:pPr>
            <w:r>
              <w:t>25</w:t>
            </w:r>
          </w:p>
        </w:tc>
        <w:tc>
          <w:tcPr>
            <w:tcW w:type="dxa" w:w="8957"/>
            <w:gridSpan w:val="4"/>
            <w:tcMar>
              <w:left w:type="dxa" w:w="0"/>
              <w:right w:type="dxa" w:w="0"/>
            </w:tcMar>
          </w:tcPr>
          <w:p w14:paraId="A0290000">
            <w:pPr>
              <w:pStyle w:val="Style_2"/>
              <w:ind w:firstLine="0" w:left="0"/>
              <w:jc w:val="center"/>
            </w:pPr>
            <w:r>
              <w:t>Сердечно-сосудистая хирургия</w:t>
            </w:r>
          </w:p>
        </w:tc>
        <w:tc>
          <w:tcPr>
            <w:tcW w:type="dxa" w:w="1077"/>
            <w:tcMar>
              <w:left w:type="dxa" w:w="0"/>
              <w:right w:type="dxa" w:w="0"/>
            </w:tcMar>
          </w:tcPr>
          <w:p w14:paraId="A1290000">
            <w:pPr>
              <w:pStyle w:val="Style_2"/>
              <w:ind w:firstLine="0" w:left="0"/>
              <w:jc w:val="center"/>
            </w:pPr>
            <w:r>
              <w:t>1,88</w:t>
            </w:r>
          </w:p>
        </w:tc>
      </w:tr>
      <w:tr>
        <w:tc>
          <w:tcPr>
            <w:tcW w:type="dxa" w:w="971"/>
            <w:vMerge w:val="restart"/>
            <w:tcMar>
              <w:left w:type="dxa" w:w="0"/>
              <w:right w:type="dxa" w:w="0"/>
            </w:tcMar>
          </w:tcPr>
          <w:p w14:paraId="A2290000">
            <w:pPr>
              <w:pStyle w:val="Style_2"/>
              <w:ind w:firstLine="0" w:left="0"/>
              <w:jc w:val="center"/>
            </w:pPr>
            <w:r>
              <w:t>ds25.001</w:t>
            </w:r>
          </w:p>
        </w:tc>
        <w:tc>
          <w:tcPr>
            <w:tcW w:type="dxa" w:w="860"/>
            <w:vMerge w:val="restart"/>
            <w:tcMar>
              <w:left w:type="dxa" w:w="0"/>
              <w:right w:type="dxa" w:w="0"/>
            </w:tcMar>
          </w:tcPr>
          <w:p w14:paraId="A3290000">
            <w:pPr>
              <w:pStyle w:val="Style_2"/>
              <w:ind w:firstLine="0" w:left="0"/>
              <w:jc w:val="center"/>
            </w:pPr>
            <w:r>
              <w:t>119</w:t>
            </w:r>
          </w:p>
        </w:tc>
        <w:tc>
          <w:tcPr>
            <w:tcW w:type="dxa" w:w="1587"/>
            <w:vMerge w:val="restart"/>
            <w:tcMar>
              <w:left w:type="dxa" w:w="0"/>
              <w:right w:type="dxa" w:w="0"/>
            </w:tcMar>
          </w:tcPr>
          <w:p w14:paraId="A4290000">
            <w:pPr>
              <w:pStyle w:val="Style_2"/>
              <w:ind w:firstLine="0" w:left="0"/>
              <w:jc w:val="left"/>
            </w:pPr>
            <w:r>
              <w:t>Диагностическое обследование сердечно-сосудистой системы</w:t>
            </w:r>
          </w:p>
        </w:tc>
        <w:tc>
          <w:tcPr>
            <w:tcW w:type="dxa" w:w="3402"/>
            <w:tcMar>
              <w:left w:type="dxa" w:w="0"/>
              <w:right w:type="dxa" w:w="0"/>
            </w:tcMar>
          </w:tcPr>
          <w:p w14:paraId="A5290000">
            <w:pPr>
              <w:pStyle w:val="Style_2"/>
              <w:ind w:firstLine="0" w:left="0"/>
              <w:jc w:val="center"/>
            </w:pPr>
            <w:r>
              <w:t>I., Q20 - Q28, R00, R00.0, R00.1, R00.2, R00.8, R07.2, R07.4, T81, T81.0, T81.2, T81.4, T81.5, T81.6, T81.7, T81.8, T81.9, T82, T82.0, T82.1, T82.2, T82.3, T82.4, T82.5, T82.6, T82.7, T82.8, T82.9, T85, T85.1, T85.6, T85.7, T85.8, T85.9, T98, T98.0, T98.1, T98.2, T98.3</w:t>
            </w:r>
          </w:p>
        </w:tc>
        <w:tc>
          <w:tcPr>
            <w:tcW w:type="dxa" w:w="2324"/>
            <w:tcMar>
              <w:left w:type="dxa" w:w="0"/>
              <w:right w:type="dxa" w:w="0"/>
            </w:tcMar>
          </w:tcPr>
          <w:p w14:paraId="A6290000">
            <w:pPr>
              <w:pStyle w:val="Style_2"/>
              <w:ind w:firstLine="0" w:left="0"/>
              <w:jc w:val="center"/>
            </w:pPr>
            <w:r>
              <w:rPr>
                <w:color w:val="0000FF"/>
              </w:rPr>
              <w:fldChar w:fldCharType="begin"/>
            </w:r>
            <w:r>
              <w:rPr>
                <w:color w:val="0000FF"/>
              </w:rPr>
              <w:instrText>HYPERLINK "https://login.consultant.ru/link/?req=doc&amp;base=LAW&amp;n=371416&amp;date=02.02.2024&amp;dst=102122&amp;field=134"</w:instrText>
            </w:r>
            <w:r>
              <w:rPr>
                <w:color w:val="0000FF"/>
              </w:rPr>
              <w:fldChar w:fldCharType="separate"/>
            </w:r>
            <w:r>
              <w:rPr>
                <w:color w:val="0000FF"/>
              </w:rPr>
              <w:t>A06.10.006.002</w:t>
            </w:r>
            <w:r>
              <w:rPr>
                <w:color w:val="0000FF"/>
              </w:rPr>
              <w:fldChar w:fldCharType="end"/>
            </w:r>
          </w:p>
        </w:tc>
        <w:tc>
          <w:tcPr>
            <w:tcW w:type="dxa" w:w="1644"/>
            <w:vMerge w:val="restart"/>
            <w:tcMar>
              <w:left w:type="dxa" w:w="0"/>
              <w:right w:type="dxa" w:w="0"/>
            </w:tcMar>
          </w:tcPr>
          <w:p w14:paraId="A7290000">
            <w:pPr>
              <w:pStyle w:val="Style_2"/>
              <w:ind w:firstLine="0" w:left="0"/>
              <w:jc w:val="center"/>
            </w:pPr>
            <w:r>
              <w:t>Длительность: До трех дней включительно</w:t>
            </w:r>
          </w:p>
        </w:tc>
        <w:tc>
          <w:tcPr>
            <w:tcW w:type="dxa" w:w="1077"/>
            <w:vMerge w:val="restart"/>
            <w:tcMar>
              <w:left w:type="dxa" w:w="0"/>
              <w:right w:type="dxa" w:w="0"/>
            </w:tcMar>
          </w:tcPr>
          <w:p w14:paraId="A8290000">
            <w:pPr>
              <w:pStyle w:val="Style_2"/>
              <w:ind w:firstLine="0" w:left="0"/>
              <w:jc w:val="center"/>
            </w:pPr>
            <w:r>
              <w:t>1,84</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tcMar>
              <w:left w:type="dxa" w:w="0"/>
              <w:right w:type="dxa" w:w="0"/>
            </w:tcMar>
          </w:tcPr>
          <w:p w14:paraId="A9290000">
            <w:pPr>
              <w:pStyle w:val="Style_2"/>
              <w:ind w:firstLine="0" w:left="0"/>
              <w:jc w:val="center"/>
            </w:pPr>
            <w:r>
              <w:t>I., Q20 - Q28, R00.0, R00.1, R00.2, R00.8, R07.2, R07.4, T81, T81.0, T81.2, T81.4, T81.5, T81.6, T81.7, T81.8, T81.9, T82, T82.0, T82.1, T82.2, T82.3, T82.4, T82.5, T82.6, T82.7, T82.8, T82.9, T85, T85.1, T85.6, T85.7, T85.8, T85.9, T98, T98.0, T98.1, T98.2, T98.3</w:t>
            </w:r>
          </w:p>
        </w:tc>
        <w:tc>
          <w:tcPr>
            <w:tcW w:type="dxa" w:w="2324"/>
            <w:tcMar>
              <w:left w:type="dxa" w:w="0"/>
              <w:right w:type="dxa" w:w="0"/>
            </w:tcMar>
          </w:tcPr>
          <w:p w14:paraId="AA290000">
            <w:pPr>
              <w:pStyle w:val="Style_2"/>
              <w:ind w:firstLine="0" w:left="0"/>
              <w:jc w:val="center"/>
            </w:pPr>
            <w:r>
              <w:rPr>
                <w:color w:val="0000FF"/>
              </w:rPr>
              <w:fldChar w:fldCharType="begin"/>
            </w:r>
            <w:r>
              <w:rPr>
                <w:color w:val="0000FF"/>
              </w:rPr>
              <w:instrText>HYPERLINK "https://login.consultant.ru/link/?req=doc&amp;base=LAW&amp;n=371416&amp;date=02.02.2024&amp;dst=102118&amp;field=134"</w:instrText>
            </w:r>
            <w:r>
              <w:rPr>
                <w:color w:val="0000FF"/>
              </w:rPr>
              <w:fldChar w:fldCharType="separate"/>
            </w:r>
            <w:r>
              <w:rPr>
                <w:color w:val="0000FF"/>
              </w:rPr>
              <w:t>A06.10.006</w:t>
            </w:r>
            <w:r>
              <w:rPr>
                <w:color w:val="0000FF"/>
              </w:rPr>
              <w:fldChar w:fldCharType="end"/>
            </w:r>
          </w:p>
        </w:tc>
        <w:tc>
          <w:tcPr>
            <w:tcW w:type="dxa" w:w="1644"/>
            <w:gridSpan w:val="1"/>
            <w:vMerge w:val="continue"/>
            <w:tcMar>
              <w:left w:type="dxa" w:w="0"/>
              <w:right w:type="dxa" w:w="0"/>
            </w:tcMar>
          </w:tcPr>
          <w:p/>
        </w:tc>
        <w:tc>
          <w:tcPr>
            <w:tcW w:type="dxa" w:w="1077"/>
            <w:gridSpan w:val="1"/>
            <w:vMerge w:val="continue"/>
            <w:tcMar>
              <w:left w:type="dxa" w:w="0"/>
              <w:right w:type="dxa" w:w="0"/>
            </w:tcMar>
          </w:tcP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tcMar>
              <w:left w:type="dxa" w:w="0"/>
              <w:right w:type="dxa" w:w="0"/>
            </w:tcMar>
          </w:tcPr>
          <w:p w14:paraId="AB290000">
            <w:pPr>
              <w:pStyle w:val="Style_2"/>
              <w:ind w:firstLine="0" w:left="0"/>
              <w:jc w:val="center"/>
            </w:pPr>
            <w:r>
              <w:t>I.</w:t>
            </w:r>
          </w:p>
        </w:tc>
        <w:tc>
          <w:tcPr>
            <w:tcW w:type="dxa" w:w="2324"/>
            <w:tcMar>
              <w:left w:type="dxa" w:w="0"/>
              <w:right w:type="dxa" w:w="0"/>
            </w:tcMar>
          </w:tcPr>
          <w:p w14:paraId="AC290000">
            <w:pPr>
              <w:pStyle w:val="Style_2"/>
              <w:ind w:firstLine="0" w:left="0"/>
              <w:jc w:val="center"/>
            </w:pPr>
            <w:r>
              <w:rPr>
                <w:color w:val="0000FF"/>
              </w:rPr>
              <w:fldChar w:fldCharType="begin"/>
            </w:r>
            <w:r>
              <w:rPr>
                <w:color w:val="0000FF"/>
              </w:rPr>
              <w:instrText>HYPERLINK "https://login.consultant.ru/link/?req=doc&amp;base=LAW&amp;n=371416&amp;date=02.02.2024&amp;dst=101230&amp;field=134"</w:instrText>
            </w:r>
            <w:r>
              <w:rPr>
                <w:color w:val="0000FF"/>
              </w:rPr>
              <w:fldChar w:fldCharType="separate"/>
            </w:r>
            <w:r>
              <w:rPr>
                <w:color w:val="0000FF"/>
              </w:rPr>
              <w:t>A04.12.013.001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"https://login.consultant.ru/link/?req=doc&amp;base=LAW&amp;n=371416&amp;date=02.02.2024&amp;dst=101512&amp;field=134"</w:instrText>
            </w:r>
            <w:r>
              <w:rPr>
                <w:color w:val="0000FF"/>
              </w:rPr>
              <w:fldChar w:fldCharType="separate"/>
            </w:r>
            <w:r>
              <w:rPr>
                <w:color w:val="0000FF"/>
              </w:rPr>
              <w:t>A05.10.012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"https://login.consultant.ru/link/?req=doc&amp;base=LAW&amp;n=371416&amp;date=02.02.2024&amp;dst=102158&amp;field=134"</w:instrText>
            </w:r>
            <w:r>
              <w:rPr>
                <w:color w:val="0000FF"/>
              </w:rPr>
              <w:fldChar w:fldCharType="separate"/>
            </w:r>
            <w:r>
              <w:rPr>
                <w:color w:val="0000FF"/>
              </w:rPr>
              <w:t>A06.12.005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"https://login.consultant.ru/link/?req=doc&amp;base=LAW&amp;n=371416&amp;date=02.02.2024&amp;dst=102160&amp;field=134"</w:instrText>
            </w:r>
            <w:r>
              <w:rPr>
                <w:color w:val="0000FF"/>
              </w:rPr>
              <w:fldChar w:fldCharType="separate"/>
            </w:r>
            <w:r>
              <w:rPr>
                <w:color w:val="0000FF"/>
              </w:rPr>
              <w:t>A06.12.006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"https://login.consultant.ru/link/?req=doc&amp;base=LAW&amp;n=371416&amp;date=02.02.2024&amp;dst=102162&amp;field=134"</w:instrText>
            </w:r>
            <w:r>
              <w:rPr>
                <w:color w:val="0000FF"/>
              </w:rPr>
              <w:fldChar w:fldCharType="separate"/>
            </w:r>
            <w:r>
              <w:rPr>
                <w:color w:val="0000FF"/>
              </w:rPr>
              <w:t>A06.12.007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"https://login.consultant.ru/link/?req=doc&amp;base=LAW&amp;n=371416&amp;date=02.02.2024&amp;dst=102172&amp;field=134"</w:instrText>
            </w:r>
            <w:r>
              <w:rPr>
                <w:color w:val="0000FF"/>
              </w:rPr>
              <w:fldChar w:fldCharType="separate"/>
            </w:r>
            <w:r>
              <w:rPr>
                <w:color w:val="0000FF"/>
              </w:rPr>
              <w:t>A06.12.012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"https://login.consultant.ru/link/?req=doc&amp;base=LAW&amp;n=371416&amp;date=02.02.2024&amp;dst=102212&amp;field=134"</w:instrText>
            </w:r>
            <w:r>
              <w:rPr>
                <w:color w:val="0000FF"/>
              </w:rPr>
              <w:fldChar w:fldCharType="separate"/>
            </w:r>
            <w:r>
              <w:rPr>
                <w:color w:val="0000FF"/>
              </w:rPr>
              <w:t>A06.12.030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"https://login.consultant.ru/link/?req=doc&amp;base=LAW&amp;n=371416&amp;date=02.02.2024&amp;dst=102234&amp;field=134"</w:instrText>
            </w:r>
            <w:r>
              <w:rPr>
                <w:color w:val="0000FF"/>
              </w:rPr>
              <w:fldChar w:fldCharType="separate"/>
            </w:r>
            <w:r>
              <w:rPr>
                <w:color w:val="0000FF"/>
              </w:rPr>
              <w:t>A06.12.039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"https://login.consultant.ru/link/?req=doc&amp;base=LAW&amp;n=371416&amp;date=02.02.2024&amp;dst=102236&amp;field=134"</w:instrText>
            </w:r>
            <w:r>
              <w:rPr>
                <w:color w:val="0000FF"/>
              </w:rPr>
              <w:fldChar w:fldCharType="separate"/>
            </w:r>
            <w:r>
              <w:rPr>
                <w:color w:val="0000FF"/>
              </w:rPr>
              <w:t>A06.12.040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"https://login.consultant.ru/link/?req=doc&amp;base=LAW&amp;n=371416&amp;date=02.02.2024&amp;dst=102246&amp;field=134"</w:instrText>
            </w:r>
            <w:r>
              <w:rPr>
                <w:color w:val="0000FF"/>
              </w:rPr>
              <w:fldChar w:fldCharType="separate"/>
            </w:r>
            <w:r>
              <w:rPr>
                <w:color w:val="0000FF"/>
              </w:rPr>
              <w:t>A06.12.044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"https://login.consultant.ru/link/?req=doc&amp;base=LAW&amp;n=371416&amp;date=02.02.2024&amp;dst=102280&amp;field=134"</w:instrText>
            </w:r>
            <w:r>
              <w:rPr>
                <w:color w:val="0000FF"/>
              </w:rPr>
              <w:fldChar w:fldCharType="separate"/>
            </w:r>
            <w:r>
              <w:rPr>
                <w:color w:val="0000FF"/>
              </w:rPr>
              <w:t>A06.12.059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"https://login.consultant.ru/link/?req=doc&amp;base=LAW&amp;n=371416&amp;date=02.02.2024&amp;dst=102282&amp;field=134"</w:instrText>
            </w:r>
            <w:r>
              <w:rPr>
                <w:color w:val="0000FF"/>
              </w:rPr>
              <w:fldChar w:fldCharType="separate"/>
            </w:r>
            <w:r>
              <w:rPr>
                <w:color w:val="0000FF"/>
              </w:rPr>
              <w:t>A06.12.060</w:t>
            </w:r>
            <w:r>
              <w:rPr>
                <w:color w:val="0000FF"/>
              </w:rPr>
              <w:fldChar w:fldCharType="end"/>
            </w:r>
          </w:p>
        </w:tc>
        <w:tc>
          <w:tcPr>
            <w:tcW w:type="dxa" w:w="1644"/>
            <w:gridSpan w:val="1"/>
            <w:vMerge w:val="continue"/>
            <w:tcMar>
              <w:left w:type="dxa" w:w="0"/>
              <w:right w:type="dxa" w:w="0"/>
            </w:tcMar>
          </w:tcPr>
          <w:p/>
        </w:tc>
        <w:tc>
          <w:tcPr>
            <w:tcW w:type="dxa" w:w="1077"/>
            <w:gridSpan w:val="1"/>
            <w:vMerge w:val="continue"/>
            <w:tcMar>
              <w:left w:type="dxa" w:w="0"/>
              <w:right w:type="dxa" w:w="0"/>
            </w:tcMar>
          </w:tcPr>
          <w:p/>
        </w:tc>
      </w:tr>
      <w:tr>
        <w:tc>
          <w:tcPr>
            <w:tcW w:type="dxa" w:w="971"/>
            <w:tcMar>
              <w:left w:type="dxa" w:w="0"/>
              <w:right w:type="dxa" w:w="0"/>
            </w:tcMar>
          </w:tcPr>
          <w:p w14:paraId="AD290000">
            <w:pPr>
              <w:pStyle w:val="Style_2"/>
              <w:ind w:firstLine="0" w:left="0"/>
              <w:jc w:val="center"/>
            </w:pPr>
            <w:r>
              <w:t>ds25.002</w:t>
            </w:r>
          </w:p>
        </w:tc>
        <w:tc>
          <w:tcPr>
            <w:tcW w:type="dxa" w:w="860"/>
            <w:tcMar>
              <w:left w:type="dxa" w:w="0"/>
              <w:right w:type="dxa" w:w="0"/>
            </w:tcMar>
          </w:tcPr>
          <w:p w14:paraId="AE290000">
            <w:pPr>
              <w:pStyle w:val="Style_2"/>
              <w:ind w:firstLine="0" w:left="0"/>
              <w:jc w:val="center"/>
            </w:pPr>
            <w:r>
              <w:t>120</w:t>
            </w:r>
          </w:p>
        </w:tc>
        <w:tc>
          <w:tcPr>
            <w:tcW w:type="dxa" w:w="1587"/>
            <w:tcMar>
              <w:left w:type="dxa" w:w="0"/>
              <w:right w:type="dxa" w:w="0"/>
            </w:tcMar>
          </w:tcPr>
          <w:p w14:paraId="AF290000">
            <w:pPr>
              <w:pStyle w:val="Style_2"/>
              <w:ind w:firstLine="0" w:left="0"/>
              <w:jc w:val="left"/>
            </w:pPr>
            <w:r>
              <w:t>Операции на сосудах (уровень 1)</w:t>
            </w:r>
          </w:p>
        </w:tc>
        <w:tc>
          <w:tcPr>
            <w:tcW w:type="dxa" w:w="3402"/>
            <w:tcMar>
              <w:left w:type="dxa" w:w="0"/>
              <w:right w:type="dxa" w:w="0"/>
            </w:tcMar>
          </w:tcPr>
          <w:p w14:paraId="B0290000">
            <w:pPr>
              <w:pStyle w:val="Style_2"/>
              <w:ind w:firstLine="0" w:left="0"/>
              <w:jc w:val="center"/>
            </w:pPr>
            <w:r>
              <w:t>-</w:t>
            </w:r>
          </w:p>
        </w:tc>
        <w:tc>
          <w:tcPr>
            <w:tcW w:type="dxa" w:w="2324"/>
            <w:tcMar>
              <w:left w:type="dxa" w:w="0"/>
              <w:right w:type="dxa" w:w="0"/>
            </w:tcMar>
          </w:tcPr>
          <w:p w14:paraId="B1290000">
            <w:pPr>
              <w:pStyle w:val="Style_2"/>
              <w:ind w:firstLine="0" w:left="0"/>
              <w:jc w:val="center"/>
            </w:pPr>
            <w:r>
              <w:rPr>
                <w:color w:val="0000FF"/>
              </w:rPr>
              <w:fldChar w:fldCharType="begin"/>
            </w:r>
            <w:r>
              <w:rPr>
                <w:color w:val="0000FF"/>
              </w:rPr>
              <w:instrText>HYPERLINK "https://login.consultant.ru/link/?req=doc&amp;base=LAW&amp;n=371416&amp;date=02.02.2024&amp;dst=105289&amp;field=134"</w:instrText>
            </w:r>
            <w:r>
              <w:rPr>
                <w:color w:val="0000FF"/>
              </w:rPr>
              <w:fldChar w:fldCharType="separate"/>
            </w:r>
            <w:r>
              <w:rPr>
                <w:color w:val="0000FF"/>
              </w:rPr>
              <w:t>A11.12.001.002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"https://login.consultant.ru/link/?req=doc&amp;base=LAW&amp;n=371416&amp;date=02.02.2024&amp;dst=109113&amp;field=134"</w:instrText>
            </w:r>
            <w:r>
              <w:rPr>
                <w:color w:val="0000FF"/>
              </w:rPr>
              <w:fldChar w:fldCharType="separate"/>
            </w:r>
            <w:r>
              <w:rPr>
                <w:color w:val="0000FF"/>
              </w:rPr>
              <w:t>A16.12.014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"https://login.consultant.ru/link/?req=doc&amp;base=LAW&amp;n=371416&amp;date=02.02.2024&amp;dst=109135&amp;field=134"</w:instrText>
            </w:r>
            <w:r>
              <w:rPr>
                <w:color w:val="0000FF"/>
              </w:rPr>
              <w:fldChar w:fldCharType="separate"/>
            </w:r>
            <w:r>
              <w:rPr>
                <w:color w:val="0000FF"/>
              </w:rPr>
              <w:t>A16.12.020</w:t>
            </w:r>
            <w:r>
              <w:rPr>
                <w:color w:val="0000FF"/>
              </w:rPr>
              <w:fldChar w:fldCharType="end"/>
            </w:r>
          </w:p>
        </w:tc>
        <w:tc>
          <w:tcPr>
            <w:tcW w:type="dxa" w:w="1644"/>
            <w:tcMar>
              <w:left w:type="dxa" w:w="0"/>
              <w:right w:type="dxa" w:w="0"/>
            </w:tcMar>
          </w:tcPr>
          <w:p w14:paraId="B2290000">
            <w:pPr>
              <w:pStyle w:val="Style_2"/>
              <w:ind w:firstLine="0" w:left="0"/>
              <w:jc w:val="center"/>
            </w:pPr>
            <w:r>
              <w:t>-</w:t>
            </w:r>
          </w:p>
        </w:tc>
        <w:tc>
          <w:tcPr>
            <w:tcW w:type="dxa" w:w="1077"/>
            <w:tcMar>
              <w:left w:type="dxa" w:w="0"/>
              <w:right w:type="dxa" w:w="0"/>
            </w:tcMar>
          </w:tcPr>
          <w:p w14:paraId="B3290000">
            <w:pPr>
              <w:pStyle w:val="Style_2"/>
              <w:ind w:firstLine="0" w:left="0"/>
              <w:jc w:val="center"/>
            </w:pPr>
            <w:r>
              <w:t>2,18</w:t>
            </w:r>
          </w:p>
        </w:tc>
      </w:tr>
      <w:tr>
        <w:tc>
          <w:tcPr>
            <w:tcW w:type="dxa" w:w="971"/>
            <w:tcMar>
              <w:left w:type="dxa" w:w="0"/>
              <w:right w:type="dxa" w:w="0"/>
            </w:tcMar>
          </w:tcPr>
          <w:p w14:paraId="B4290000">
            <w:pPr>
              <w:pStyle w:val="Style_2"/>
              <w:ind w:firstLine="0" w:left="0"/>
              <w:jc w:val="center"/>
            </w:pPr>
            <w:r>
              <w:t>ds25.003</w:t>
            </w:r>
          </w:p>
        </w:tc>
        <w:tc>
          <w:tcPr>
            <w:tcW w:type="dxa" w:w="860"/>
            <w:tcMar>
              <w:left w:type="dxa" w:w="0"/>
              <w:right w:type="dxa" w:w="0"/>
            </w:tcMar>
          </w:tcPr>
          <w:p w14:paraId="B5290000">
            <w:pPr>
              <w:pStyle w:val="Style_2"/>
              <w:ind w:firstLine="0" w:left="0"/>
              <w:jc w:val="center"/>
            </w:pPr>
            <w:r>
              <w:t>121</w:t>
            </w:r>
          </w:p>
        </w:tc>
        <w:tc>
          <w:tcPr>
            <w:tcW w:type="dxa" w:w="1587"/>
            <w:tcMar>
              <w:left w:type="dxa" w:w="0"/>
              <w:right w:type="dxa" w:w="0"/>
            </w:tcMar>
          </w:tcPr>
          <w:p w14:paraId="B6290000">
            <w:pPr>
              <w:pStyle w:val="Style_2"/>
              <w:ind w:firstLine="0" w:left="0"/>
              <w:jc w:val="left"/>
            </w:pPr>
            <w:r>
              <w:t>Операции на сосудах (уровень 2)</w:t>
            </w:r>
          </w:p>
        </w:tc>
        <w:tc>
          <w:tcPr>
            <w:tcW w:type="dxa" w:w="3402"/>
            <w:tcMar>
              <w:left w:type="dxa" w:w="0"/>
              <w:right w:type="dxa" w:w="0"/>
            </w:tcMar>
          </w:tcPr>
          <w:p w14:paraId="B7290000">
            <w:pPr>
              <w:pStyle w:val="Style_2"/>
              <w:ind w:firstLine="0" w:left="0"/>
              <w:jc w:val="center"/>
            </w:pPr>
            <w:r>
              <w:t>-</w:t>
            </w:r>
          </w:p>
        </w:tc>
        <w:tc>
          <w:tcPr>
            <w:tcW w:type="dxa" w:w="2324"/>
            <w:tcMar>
              <w:left w:type="dxa" w:w="0"/>
              <w:right w:type="dxa" w:w="0"/>
            </w:tcMar>
          </w:tcPr>
          <w:p w14:paraId="B8290000">
            <w:pPr>
              <w:pStyle w:val="Style_2"/>
              <w:ind w:firstLine="0" w:left="0"/>
              <w:jc w:val="center"/>
            </w:pPr>
            <w:r>
              <w:rPr>
                <w:color w:val="0000FF"/>
              </w:rPr>
              <w:fldChar w:fldCharType="begin"/>
            </w:r>
            <w:r>
              <w:rPr>
                <w:color w:val="0000FF"/>
              </w:rPr>
              <w:instrText>HYPERLINK "https://login.consultant.ru/link/?req=doc&amp;base=LAW&amp;n=371416&amp;date=02.02.2024&amp;dst=109027&amp;field=134"</w:instrText>
            </w:r>
            <w:r>
              <w:rPr>
                <w:color w:val="0000FF"/>
              </w:rPr>
              <w:fldChar w:fldCharType="separate"/>
            </w:r>
            <w:r>
              <w:rPr>
                <w:color w:val="0000FF"/>
              </w:rPr>
              <w:t>A16.12.006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"https://login.consultant.ru/link/?req=doc&amp;base=LAW&amp;n=371416&amp;date=02.02.2024&amp;dst=109029&amp;field=134"</w:instrText>
            </w:r>
            <w:r>
              <w:rPr>
                <w:color w:val="0000FF"/>
              </w:rPr>
              <w:fldChar w:fldCharType="separate"/>
            </w:r>
            <w:r>
              <w:rPr>
                <w:color w:val="0000FF"/>
              </w:rPr>
              <w:t>A16.12.006.001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"https://login.consultant.ru/link/?req=doc&amp;base=LAW&amp;n=371416&amp;date=02.02.2024&amp;dst=109031&amp;field=134"</w:instrText>
            </w:r>
            <w:r>
              <w:rPr>
                <w:color w:val="0000FF"/>
              </w:rPr>
              <w:fldChar w:fldCharType="separate"/>
            </w:r>
            <w:r>
              <w:rPr>
                <w:color w:val="0000FF"/>
              </w:rPr>
              <w:t>A16.12.006.002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"https://login.consultant.ru/link/?req=doc&amp;base=LAW&amp;n=371416&amp;date=02.02.2024&amp;dst=109097&amp;field=134"</w:instrText>
            </w:r>
            <w:r>
              <w:rPr>
                <w:color w:val="0000FF"/>
              </w:rPr>
              <w:fldChar w:fldCharType="separate"/>
            </w:r>
            <w:r>
              <w:rPr>
                <w:color w:val="0000FF"/>
              </w:rPr>
              <w:t>A16.12.012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"https://login.consultant.ru/link/?req=doc&amp;base=LAW&amp;n=371416&amp;date=02.02.2024&amp;dst=109427&amp;field=134"</w:instrText>
            </w:r>
            <w:r>
              <w:rPr>
                <w:color w:val="0000FF"/>
              </w:rPr>
              <w:fldChar w:fldCharType="separate"/>
            </w:r>
            <w:r>
              <w:rPr>
                <w:color w:val="0000FF"/>
              </w:rPr>
              <w:t>A16.12.063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"https://login.consultant.ru/link/?req=doc&amp;base=LAW&amp;n=371416&amp;date=02.02.2024&amp;dst=114649&amp;field=134"</w:instrText>
            </w:r>
            <w:r>
              <w:rPr>
                <w:color w:val="0000FF"/>
              </w:rPr>
              <w:fldChar w:fldCharType="separate"/>
            </w:r>
            <w:r>
              <w:rPr>
                <w:color w:val="0000FF"/>
              </w:rPr>
              <w:t>A22.12.003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"https://login.consultant.ru/link/?req=doc&amp;base=LAW&amp;n=371416&amp;date=02.02.2024&amp;dst=114651&amp;field=134"</w:instrText>
            </w:r>
            <w:r>
              <w:rPr>
                <w:color w:val="0000FF"/>
              </w:rPr>
              <w:fldChar w:fldCharType="separate"/>
            </w:r>
            <w:r>
              <w:rPr>
                <w:color w:val="0000FF"/>
              </w:rPr>
              <w:t>A22.12.003.001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"https://login.consultant.ru/link/?req=doc&amp;base=LAW&amp;n=371416&amp;date=02.02.2024&amp;dst=114653&amp;field=134"</w:instrText>
            </w:r>
            <w:r>
              <w:rPr>
                <w:color w:val="0000FF"/>
              </w:rPr>
              <w:fldChar w:fldCharType="separate"/>
            </w:r>
            <w:r>
              <w:rPr>
                <w:color w:val="0000FF"/>
              </w:rPr>
              <w:t>A22.12.004</w:t>
            </w:r>
            <w:r>
              <w:rPr>
                <w:color w:val="0000FF"/>
              </w:rPr>
              <w:fldChar w:fldCharType="end"/>
            </w:r>
          </w:p>
        </w:tc>
        <w:tc>
          <w:tcPr>
            <w:tcW w:type="dxa" w:w="1644"/>
            <w:tcMar>
              <w:left w:type="dxa" w:w="0"/>
              <w:right w:type="dxa" w:w="0"/>
            </w:tcMar>
          </w:tcPr>
          <w:p w14:paraId="B9290000">
            <w:pPr>
              <w:pStyle w:val="Style_2"/>
              <w:ind w:firstLine="0" w:left="0"/>
              <w:jc w:val="center"/>
            </w:pPr>
            <w:r>
              <w:t>-</w:t>
            </w:r>
          </w:p>
        </w:tc>
        <w:tc>
          <w:tcPr>
            <w:tcW w:type="dxa" w:w="1077"/>
            <w:tcMar>
              <w:left w:type="dxa" w:w="0"/>
              <w:right w:type="dxa" w:w="0"/>
            </w:tcMar>
          </w:tcPr>
          <w:p w14:paraId="BA290000">
            <w:pPr>
              <w:pStyle w:val="Style_2"/>
              <w:ind w:firstLine="0" w:left="0"/>
              <w:jc w:val="center"/>
            </w:pPr>
            <w:r>
              <w:t>4,31</w:t>
            </w:r>
          </w:p>
        </w:tc>
      </w:tr>
      <w:tr>
        <w:tc>
          <w:tcPr>
            <w:tcW w:type="dxa" w:w="971"/>
            <w:tcMar>
              <w:left w:type="dxa" w:w="0"/>
              <w:right w:type="dxa" w:w="0"/>
            </w:tcMar>
          </w:tcPr>
          <w:p w14:paraId="BB290000">
            <w:pPr>
              <w:pStyle w:val="Style_2"/>
              <w:ind w:firstLine="0" w:left="0"/>
              <w:jc w:val="center"/>
            </w:pPr>
            <w:r>
              <w:t>ds26</w:t>
            </w:r>
          </w:p>
        </w:tc>
        <w:tc>
          <w:tcPr>
            <w:tcW w:type="dxa" w:w="860"/>
            <w:tcMar>
              <w:left w:type="dxa" w:w="0"/>
              <w:right w:type="dxa" w:w="0"/>
            </w:tcMar>
          </w:tcPr>
          <w:p w14:paraId="BC290000">
            <w:pPr>
              <w:pStyle w:val="Style_2"/>
              <w:ind w:firstLine="0" w:left="0"/>
              <w:jc w:val="center"/>
              <w:outlineLvl w:val="3"/>
            </w:pPr>
            <w:r>
              <w:t>26</w:t>
            </w:r>
          </w:p>
        </w:tc>
        <w:tc>
          <w:tcPr>
            <w:tcW w:type="dxa" w:w="8957"/>
            <w:gridSpan w:val="4"/>
            <w:tcMar>
              <w:left w:type="dxa" w:w="0"/>
              <w:right w:type="dxa" w:w="0"/>
            </w:tcMar>
          </w:tcPr>
          <w:p w14:paraId="BD290000">
            <w:pPr>
              <w:pStyle w:val="Style_2"/>
              <w:ind w:firstLine="0" w:left="0"/>
              <w:jc w:val="center"/>
            </w:pPr>
            <w:r>
              <w:t>Стоматология детская</w:t>
            </w:r>
          </w:p>
        </w:tc>
        <w:tc>
          <w:tcPr>
            <w:tcW w:type="dxa" w:w="1077"/>
            <w:tcMar>
              <w:left w:type="dxa" w:w="0"/>
              <w:right w:type="dxa" w:w="0"/>
            </w:tcMar>
          </w:tcPr>
          <w:p w14:paraId="BE290000">
            <w:pPr>
              <w:pStyle w:val="Style_2"/>
              <w:ind w:firstLine="0" w:left="0"/>
              <w:jc w:val="center"/>
            </w:pPr>
            <w:r>
              <w:t>0,98</w:t>
            </w:r>
          </w:p>
        </w:tc>
      </w:tr>
      <w:tr>
        <w:tc>
          <w:tcPr>
            <w:tcW w:type="dxa" w:w="971"/>
            <w:tcMar>
              <w:left w:type="dxa" w:w="0"/>
              <w:right w:type="dxa" w:w="0"/>
            </w:tcMar>
          </w:tcPr>
          <w:p w14:paraId="BF290000">
            <w:pPr>
              <w:pStyle w:val="Style_2"/>
              <w:ind w:firstLine="0" w:left="0"/>
              <w:jc w:val="center"/>
            </w:pPr>
            <w:r>
              <w:t>ds26.001</w:t>
            </w:r>
          </w:p>
        </w:tc>
        <w:tc>
          <w:tcPr>
            <w:tcW w:type="dxa" w:w="860"/>
            <w:tcMar>
              <w:left w:type="dxa" w:w="0"/>
              <w:right w:type="dxa" w:w="0"/>
            </w:tcMar>
          </w:tcPr>
          <w:p w14:paraId="C0290000">
            <w:pPr>
              <w:pStyle w:val="Style_2"/>
              <w:ind w:firstLine="0" w:left="0"/>
              <w:jc w:val="center"/>
            </w:pPr>
            <w:r>
              <w:t>122</w:t>
            </w:r>
          </w:p>
        </w:tc>
        <w:tc>
          <w:tcPr>
            <w:tcW w:type="dxa" w:w="1587"/>
            <w:tcMar>
              <w:left w:type="dxa" w:w="0"/>
              <w:right w:type="dxa" w:w="0"/>
            </w:tcMar>
          </w:tcPr>
          <w:p w14:paraId="C1290000">
            <w:pPr>
              <w:pStyle w:val="Style_2"/>
              <w:ind w:firstLine="0" w:left="0"/>
              <w:jc w:val="left"/>
            </w:pPr>
            <w:r>
              <w:t>Болезни полости рта, слюнных желез и челюстей, врожденные аномалии лица и шеи, дети</w:t>
            </w:r>
          </w:p>
        </w:tc>
        <w:tc>
          <w:tcPr>
            <w:tcW w:type="dxa" w:w="3402"/>
            <w:tcMar>
              <w:left w:type="dxa" w:w="0"/>
              <w:right w:type="dxa" w:w="0"/>
            </w:tcMar>
          </w:tcPr>
          <w:p w14:paraId="C2290000">
            <w:pPr>
              <w:pStyle w:val="Style_2"/>
              <w:ind w:firstLine="0" w:left="0"/>
              <w:jc w:val="center"/>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type="dxa" w:w="2324"/>
            <w:tcMar>
              <w:left w:type="dxa" w:w="0"/>
              <w:right w:type="dxa" w:w="0"/>
            </w:tcMar>
          </w:tcPr>
          <w:p w14:paraId="C3290000">
            <w:pPr>
              <w:pStyle w:val="Style_2"/>
              <w:ind w:firstLine="0" w:left="0"/>
              <w:jc w:val="center"/>
            </w:pPr>
            <w:r>
              <w:t>-</w:t>
            </w:r>
          </w:p>
        </w:tc>
        <w:tc>
          <w:tcPr>
            <w:tcW w:type="dxa" w:w="1644"/>
            <w:tcMar>
              <w:left w:type="dxa" w:w="0"/>
              <w:right w:type="dxa" w:w="0"/>
            </w:tcMar>
          </w:tcPr>
          <w:p w14:paraId="C4290000">
            <w:pPr>
              <w:pStyle w:val="Style_2"/>
              <w:ind w:firstLine="0" w:left="0"/>
              <w:jc w:val="center"/>
            </w:pPr>
            <w:r>
              <w:t>Возрастная группа: от 0 дней до 18 лет</w:t>
            </w:r>
          </w:p>
        </w:tc>
        <w:tc>
          <w:tcPr>
            <w:tcW w:type="dxa" w:w="1077"/>
            <w:tcMar>
              <w:left w:type="dxa" w:w="0"/>
              <w:right w:type="dxa" w:w="0"/>
            </w:tcMar>
          </w:tcPr>
          <w:p w14:paraId="C5290000">
            <w:pPr>
              <w:pStyle w:val="Style_2"/>
              <w:ind w:firstLine="0" w:left="0"/>
              <w:jc w:val="center"/>
            </w:pPr>
            <w:r>
              <w:t>0,98</w:t>
            </w:r>
          </w:p>
        </w:tc>
      </w:tr>
      <w:tr>
        <w:tc>
          <w:tcPr>
            <w:tcW w:type="dxa" w:w="971"/>
            <w:tcMar>
              <w:left w:type="dxa" w:w="0"/>
              <w:right w:type="dxa" w:w="0"/>
            </w:tcMar>
          </w:tcPr>
          <w:p w14:paraId="C6290000">
            <w:pPr>
              <w:pStyle w:val="Style_2"/>
              <w:ind w:firstLine="0" w:left="0"/>
              <w:jc w:val="center"/>
            </w:pPr>
            <w:r>
              <w:t>ds27</w:t>
            </w:r>
          </w:p>
        </w:tc>
        <w:tc>
          <w:tcPr>
            <w:tcW w:type="dxa" w:w="860"/>
            <w:tcMar>
              <w:left w:type="dxa" w:w="0"/>
              <w:right w:type="dxa" w:w="0"/>
            </w:tcMar>
          </w:tcPr>
          <w:p w14:paraId="C7290000">
            <w:pPr>
              <w:pStyle w:val="Style_2"/>
              <w:ind w:firstLine="0" w:left="0"/>
              <w:jc w:val="center"/>
              <w:outlineLvl w:val="3"/>
            </w:pPr>
            <w:r>
              <w:t>27</w:t>
            </w:r>
          </w:p>
        </w:tc>
        <w:tc>
          <w:tcPr>
            <w:tcW w:type="dxa" w:w="8957"/>
            <w:gridSpan w:val="4"/>
            <w:tcMar>
              <w:left w:type="dxa" w:w="0"/>
              <w:right w:type="dxa" w:w="0"/>
            </w:tcMar>
          </w:tcPr>
          <w:p w14:paraId="C8290000">
            <w:pPr>
              <w:pStyle w:val="Style_2"/>
              <w:ind w:firstLine="0" w:left="0"/>
              <w:jc w:val="center"/>
            </w:pPr>
            <w:r>
              <w:t>Терапия</w:t>
            </w:r>
          </w:p>
        </w:tc>
        <w:tc>
          <w:tcPr>
            <w:tcW w:type="dxa" w:w="1077"/>
            <w:tcMar>
              <w:left w:type="dxa" w:w="0"/>
              <w:right w:type="dxa" w:w="0"/>
            </w:tcMar>
          </w:tcPr>
          <w:p w14:paraId="C9290000">
            <w:pPr>
              <w:pStyle w:val="Style_2"/>
              <w:ind w:firstLine="0" w:left="0"/>
              <w:jc w:val="center"/>
            </w:pPr>
            <w:r>
              <w:t>0,74</w:t>
            </w:r>
          </w:p>
        </w:tc>
      </w:tr>
      <w:tr>
        <w:tc>
          <w:tcPr>
            <w:tcW w:type="dxa" w:w="971"/>
            <w:tcMar>
              <w:left w:type="dxa" w:w="0"/>
              <w:right w:type="dxa" w:w="0"/>
            </w:tcMar>
          </w:tcPr>
          <w:p w14:paraId="CA290000">
            <w:pPr>
              <w:pStyle w:val="Style_2"/>
              <w:ind w:firstLine="0" w:left="0"/>
              <w:jc w:val="center"/>
            </w:pPr>
            <w:r>
              <w:t>ds27.001</w:t>
            </w:r>
          </w:p>
        </w:tc>
        <w:tc>
          <w:tcPr>
            <w:tcW w:type="dxa" w:w="860"/>
            <w:tcMar>
              <w:left w:type="dxa" w:w="0"/>
              <w:right w:type="dxa" w:w="0"/>
            </w:tcMar>
          </w:tcPr>
          <w:p w14:paraId="CB290000">
            <w:pPr>
              <w:pStyle w:val="Style_2"/>
              <w:ind w:firstLine="0" w:left="0"/>
              <w:jc w:val="center"/>
            </w:pPr>
            <w:r>
              <w:t>123</w:t>
            </w:r>
          </w:p>
        </w:tc>
        <w:tc>
          <w:tcPr>
            <w:tcW w:type="dxa" w:w="1587"/>
            <w:tcMar>
              <w:left w:type="dxa" w:w="0"/>
              <w:right w:type="dxa" w:w="0"/>
            </w:tcMar>
          </w:tcPr>
          <w:p w14:paraId="CC290000">
            <w:pPr>
              <w:pStyle w:val="Style_2"/>
              <w:ind w:firstLine="0" w:left="0"/>
              <w:jc w:val="left"/>
            </w:pPr>
            <w:r>
              <w:t>Отравления и другие воздействия внешних причин</w:t>
            </w:r>
          </w:p>
        </w:tc>
        <w:tc>
          <w:tcPr>
            <w:tcW w:type="dxa" w:w="3402"/>
            <w:tcMar>
              <w:left w:type="dxa" w:w="0"/>
              <w:right w:type="dxa" w:w="0"/>
            </w:tcMar>
          </w:tcPr>
          <w:p w14:paraId="CD290000">
            <w:pPr>
              <w:pStyle w:val="Style_2"/>
              <w:ind w:firstLine="0" w:left="0"/>
              <w:jc w:val="center"/>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type="dxa" w:w="2324"/>
            <w:tcMar>
              <w:left w:type="dxa" w:w="0"/>
              <w:right w:type="dxa" w:w="0"/>
            </w:tcMar>
          </w:tcPr>
          <w:p w14:paraId="CE290000">
            <w:pPr>
              <w:pStyle w:val="Style_2"/>
              <w:ind w:firstLine="0" w:left="0"/>
              <w:jc w:val="center"/>
            </w:pPr>
            <w:r>
              <w:t>-</w:t>
            </w:r>
          </w:p>
        </w:tc>
        <w:tc>
          <w:tcPr>
            <w:tcW w:type="dxa" w:w="1644"/>
            <w:tcMar>
              <w:left w:type="dxa" w:w="0"/>
              <w:right w:type="dxa" w:w="0"/>
            </w:tcMar>
          </w:tcPr>
          <w:p w14:paraId="CF290000">
            <w:pPr>
              <w:pStyle w:val="Style_2"/>
              <w:ind w:firstLine="0" w:left="0"/>
              <w:jc w:val="center"/>
            </w:pPr>
            <w:r>
              <w:t>-</w:t>
            </w:r>
          </w:p>
        </w:tc>
        <w:tc>
          <w:tcPr>
            <w:tcW w:type="dxa" w:w="1077"/>
            <w:tcMar>
              <w:left w:type="dxa" w:w="0"/>
              <w:right w:type="dxa" w:w="0"/>
            </w:tcMar>
          </w:tcPr>
          <w:p w14:paraId="D0290000">
            <w:pPr>
              <w:pStyle w:val="Style_2"/>
              <w:ind w:firstLine="0" w:left="0"/>
              <w:jc w:val="center"/>
            </w:pPr>
            <w:r>
              <w:t>0,74</w:t>
            </w:r>
          </w:p>
        </w:tc>
      </w:tr>
      <w:tr>
        <w:tc>
          <w:tcPr>
            <w:tcW w:type="dxa" w:w="971"/>
            <w:tcMar>
              <w:left w:type="dxa" w:w="0"/>
              <w:right w:type="dxa" w:w="0"/>
            </w:tcMar>
          </w:tcPr>
          <w:p w14:paraId="D1290000">
            <w:pPr>
              <w:pStyle w:val="Style_2"/>
              <w:ind w:firstLine="0" w:left="0"/>
              <w:jc w:val="center"/>
            </w:pPr>
            <w:r>
              <w:t>ds28</w:t>
            </w:r>
          </w:p>
        </w:tc>
        <w:tc>
          <w:tcPr>
            <w:tcW w:type="dxa" w:w="860"/>
            <w:tcMar>
              <w:left w:type="dxa" w:w="0"/>
              <w:right w:type="dxa" w:w="0"/>
            </w:tcMar>
          </w:tcPr>
          <w:p w14:paraId="D2290000">
            <w:pPr>
              <w:pStyle w:val="Style_2"/>
              <w:ind w:firstLine="0" w:left="0"/>
              <w:jc w:val="center"/>
              <w:outlineLvl w:val="3"/>
            </w:pPr>
            <w:r>
              <w:t>28</w:t>
            </w:r>
          </w:p>
        </w:tc>
        <w:tc>
          <w:tcPr>
            <w:tcW w:type="dxa" w:w="8957"/>
            <w:gridSpan w:val="4"/>
            <w:tcMar>
              <w:left w:type="dxa" w:w="0"/>
              <w:right w:type="dxa" w:w="0"/>
            </w:tcMar>
          </w:tcPr>
          <w:p w14:paraId="D3290000">
            <w:pPr>
              <w:pStyle w:val="Style_2"/>
              <w:ind w:firstLine="0" w:left="0"/>
              <w:jc w:val="center"/>
            </w:pPr>
            <w:r>
              <w:t>Торакальная хирургия</w:t>
            </w:r>
          </w:p>
        </w:tc>
        <w:tc>
          <w:tcPr>
            <w:tcW w:type="dxa" w:w="1077"/>
            <w:tcMar>
              <w:left w:type="dxa" w:w="0"/>
              <w:right w:type="dxa" w:w="0"/>
            </w:tcMar>
          </w:tcPr>
          <w:p w14:paraId="D4290000">
            <w:pPr>
              <w:pStyle w:val="Style_2"/>
              <w:ind w:firstLine="0" w:left="0"/>
              <w:jc w:val="center"/>
            </w:pPr>
            <w:r>
              <w:t>1,32</w:t>
            </w:r>
          </w:p>
        </w:tc>
      </w:tr>
      <w:tr>
        <w:tc>
          <w:tcPr>
            <w:tcW w:type="dxa" w:w="971"/>
            <w:tcMar>
              <w:left w:type="dxa" w:w="0"/>
              <w:right w:type="dxa" w:w="0"/>
            </w:tcMar>
          </w:tcPr>
          <w:p w14:paraId="D5290000">
            <w:pPr>
              <w:pStyle w:val="Style_2"/>
              <w:ind w:firstLine="0" w:left="0"/>
              <w:jc w:val="center"/>
            </w:pPr>
            <w:r>
              <w:t>ds28.001</w:t>
            </w:r>
          </w:p>
        </w:tc>
        <w:tc>
          <w:tcPr>
            <w:tcW w:type="dxa" w:w="860"/>
            <w:tcMar>
              <w:left w:type="dxa" w:w="0"/>
              <w:right w:type="dxa" w:w="0"/>
            </w:tcMar>
          </w:tcPr>
          <w:p w14:paraId="D6290000">
            <w:pPr>
              <w:pStyle w:val="Style_2"/>
              <w:ind w:firstLine="0" w:left="0"/>
              <w:jc w:val="center"/>
            </w:pPr>
            <w:r>
              <w:t>124</w:t>
            </w:r>
          </w:p>
        </w:tc>
        <w:tc>
          <w:tcPr>
            <w:tcW w:type="dxa" w:w="1587"/>
            <w:tcMar>
              <w:left w:type="dxa" w:w="0"/>
              <w:right w:type="dxa" w:w="0"/>
            </w:tcMar>
          </w:tcPr>
          <w:p w14:paraId="D7290000">
            <w:pPr>
              <w:pStyle w:val="Style_2"/>
              <w:ind w:firstLine="0" w:left="0"/>
              <w:jc w:val="left"/>
            </w:pPr>
            <w:r>
              <w:t>Операции на нижних дыхательных путях и легочной ткани, органах средостения</w:t>
            </w:r>
          </w:p>
        </w:tc>
        <w:tc>
          <w:tcPr>
            <w:tcW w:type="dxa" w:w="3402"/>
            <w:tcMar>
              <w:left w:type="dxa" w:w="0"/>
              <w:right w:type="dxa" w:w="0"/>
            </w:tcMar>
          </w:tcPr>
          <w:p w14:paraId="D8290000">
            <w:pPr>
              <w:pStyle w:val="Style_2"/>
              <w:ind w:firstLine="0" w:left="0"/>
              <w:jc w:val="center"/>
            </w:pPr>
            <w:r>
              <w:t>-</w:t>
            </w:r>
          </w:p>
        </w:tc>
        <w:tc>
          <w:tcPr>
            <w:tcW w:type="dxa" w:w="2324"/>
            <w:tcMar>
              <w:left w:type="dxa" w:w="0"/>
              <w:right w:type="dxa" w:w="0"/>
            </w:tcMar>
          </w:tcPr>
          <w:p w14:paraId="D9290000">
            <w:pPr>
              <w:pStyle w:val="Style_2"/>
              <w:ind w:firstLine="0" w:left="0"/>
              <w:jc w:val="center"/>
            </w:pPr>
            <w:r>
              <w:rPr>
                <w:color w:val="0000FF"/>
              </w:rPr>
              <w:fldChar w:fldCharType="begin"/>
            </w:r>
            <w:r>
              <w:rPr>
                <w:color w:val="0000FF"/>
              </w:rPr>
              <w:instrText>HYPERLINK "https://login.consultant.ru/link/?req=doc&amp;base=LAW&amp;n=371416&amp;date=02.02.2024&amp;dst=105275&amp;field=134"</w:instrText>
            </w:r>
            <w:r>
              <w:rPr>
                <w:color w:val="0000FF"/>
              </w:rPr>
              <w:fldChar w:fldCharType="separate"/>
            </w:r>
            <w:r>
              <w:rPr>
                <w:color w:val="0000FF"/>
              </w:rPr>
              <w:t>A11.11.004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"https://login.consultant.ru/link/?req=doc&amp;base=LAW&amp;n=371416&amp;date=02.02.2024&amp;dst=105277&amp;field=134"</w:instrText>
            </w:r>
            <w:r>
              <w:rPr>
                <w:color w:val="0000FF"/>
              </w:rPr>
              <w:fldChar w:fldCharType="separate"/>
            </w:r>
            <w:r>
              <w:rPr>
                <w:color w:val="0000FF"/>
              </w:rPr>
              <w:t>A11.11.004.001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"https://login.consultant.ru/link/?req=doc&amp;base=LAW&amp;n=371416&amp;date=02.02.2024&amp;dst=105279&amp;field=134"</w:instrText>
            </w:r>
            <w:r>
              <w:rPr>
                <w:color w:val="0000FF"/>
              </w:rPr>
              <w:fldChar w:fldCharType="separate"/>
            </w:r>
            <w:r>
              <w:rPr>
                <w:color w:val="0000FF"/>
              </w:rPr>
              <w:t>A11.11.004.002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"https://login.consultant.ru/link/?req=doc&amp;base=LAW&amp;n=371416&amp;date=02.02.2024&amp;dst=108439&amp;field=134"</w:instrText>
            </w:r>
            <w:r>
              <w:rPr>
                <w:color w:val="0000FF"/>
              </w:rPr>
              <w:fldChar w:fldCharType="separate"/>
            </w:r>
            <w:r>
              <w:rPr>
                <w:color w:val="0000FF"/>
              </w:rPr>
              <w:t>A16.09.001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"https://login.consultant.ru/link/?req=doc&amp;base=LAW&amp;n=371416&amp;date=02.02.2024&amp;dst=108451&amp;field=134"</w:instrText>
            </w:r>
            <w:r>
              <w:rPr>
                <w:color w:val="0000FF"/>
              </w:rPr>
              <w:fldChar w:fldCharType="separate"/>
            </w:r>
            <w:r>
              <w:rPr>
                <w:color w:val="0000FF"/>
              </w:rPr>
              <w:t>A16.09.004</w:t>
            </w:r>
            <w:r>
              <w:rPr>
                <w:color w:val="0000FF"/>
              </w:rPr>
              <w:fldChar w:fldCharType="end"/>
            </w:r>
          </w:p>
        </w:tc>
        <w:tc>
          <w:tcPr>
            <w:tcW w:type="dxa" w:w="1644"/>
            <w:tcMar>
              <w:left w:type="dxa" w:w="0"/>
              <w:right w:type="dxa" w:w="0"/>
            </w:tcMar>
          </w:tcPr>
          <w:p w14:paraId="DA290000">
            <w:pPr>
              <w:pStyle w:val="Style_2"/>
              <w:ind w:firstLine="0" w:left="0"/>
              <w:jc w:val="center"/>
            </w:pPr>
            <w:r>
              <w:t>-</w:t>
            </w:r>
          </w:p>
        </w:tc>
        <w:tc>
          <w:tcPr>
            <w:tcW w:type="dxa" w:w="1077"/>
            <w:tcMar>
              <w:left w:type="dxa" w:w="0"/>
              <w:right w:type="dxa" w:w="0"/>
            </w:tcMar>
          </w:tcPr>
          <w:p w14:paraId="DB290000">
            <w:pPr>
              <w:pStyle w:val="Style_2"/>
              <w:ind w:firstLine="0" w:left="0"/>
              <w:jc w:val="center"/>
            </w:pPr>
            <w:r>
              <w:t>1,32</w:t>
            </w:r>
          </w:p>
        </w:tc>
      </w:tr>
      <w:tr>
        <w:tc>
          <w:tcPr>
            <w:tcW w:type="dxa" w:w="971"/>
            <w:tcMar>
              <w:left w:type="dxa" w:w="0"/>
              <w:right w:type="dxa" w:w="0"/>
            </w:tcMar>
          </w:tcPr>
          <w:p w14:paraId="DC290000">
            <w:pPr>
              <w:pStyle w:val="Style_2"/>
              <w:ind w:firstLine="0" w:left="0"/>
              <w:jc w:val="center"/>
            </w:pPr>
            <w:r>
              <w:t>ds29</w:t>
            </w:r>
          </w:p>
        </w:tc>
        <w:tc>
          <w:tcPr>
            <w:tcW w:type="dxa" w:w="860"/>
            <w:tcMar>
              <w:left w:type="dxa" w:w="0"/>
              <w:right w:type="dxa" w:w="0"/>
            </w:tcMar>
          </w:tcPr>
          <w:p w14:paraId="DD290000">
            <w:pPr>
              <w:pStyle w:val="Style_2"/>
              <w:ind w:firstLine="0" w:left="0"/>
              <w:jc w:val="center"/>
              <w:outlineLvl w:val="3"/>
            </w:pPr>
            <w:r>
              <w:t>29</w:t>
            </w:r>
          </w:p>
        </w:tc>
        <w:tc>
          <w:tcPr>
            <w:tcW w:type="dxa" w:w="8957"/>
            <w:gridSpan w:val="4"/>
            <w:tcMar>
              <w:left w:type="dxa" w:w="0"/>
              <w:right w:type="dxa" w:w="0"/>
            </w:tcMar>
          </w:tcPr>
          <w:p w14:paraId="DE290000">
            <w:pPr>
              <w:pStyle w:val="Style_2"/>
              <w:ind w:firstLine="0" w:left="0"/>
              <w:jc w:val="center"/>
            </w:pPr>
            <w:r>
              <w:t>Травматология и ортопедия</w:t>
            </w:r>
          </w:p>
        </w:tc>
        <w:tc>
          <w:tcPr>
            <w:tcW w:type="dxa" w:w="1077"/>
            <w:tcMar>
              <w:left w:type="dxa" w:w="0"/>
              <w:right w:type="dxa" w:w="0"/>
            </w:tcMar>
          </w:tcPr>
          <w:p w14:paraId="DF290000">
            <w:pPr>
              <w:pStyle w:val="Style_2"/>
              <w:ind w:firstLine="0" w:left="0"/>
              <w:jc w:val="center"/>
            </w:pPr>
            <w:r>
              <w:t>1,25</w:t>
            </w:r>
          </w:p>
        </w:tc>
      </w:tr>
      <w:tr>
        <w:tc>
          <w:tcPr>
            <w:tcW w:type="dxa" w:w="971"/>
            <w:tcMar>
              <w:left w:type="dxa" w:w="0"/>
              <w:right w:type="dxa" w:w="0"/>
            </w:tcMar>
          </w:tcPr>
          <w:p w14:paraId="E0290000">
            <w:pPr>
              <w:pStyle w:val="Style_2"/>
              <w:ind w:firstLine="0" w:left="0"/>
              <w:jc w:val="center"/>
            </w:pPr>
            <w:r>
              <w:t>ds29.001</w:t>
            </w:r>
          </w:p>
        </w:tc>
        <w:tc>
          <w:tcPr>
            <w:tcW w:type="dxa" w:w="860"/>
            <w:tcMar>
              <w:left w:type="dxa" w:w="0"/>
              <w:right w:type="dxa" w:w="0"/>
            </w:tcMar>
          </w:tcPr>
          <w:p w14:paraId="E1290000">
            <w:pPr>
              <w:pStyle w:val="Style_2"/>
              <w:ind w:firstLine="0" w:left="0"/>
              <w:jc w:val="center"/>
            </w:pPr>
            <w:r>
              <w:t>125</w:t>
            </w:r>
          </w:p>
        </w:tc>
        <w:tc>
          <w:tcPr>
            <w:tcW w:type="dxa" w:w="1587"/>
            <w:tcMar>
              <w:left w:type="dxa" w:w="0"/>
              <w:right w:type="dxa" w:w="0"/>
            </w:tcMar>
          </w:tcPr>
          <w:p w14:paraId="E2290000">
            <w:pPr>
              <w:pStyle w:val="Style_2"/>
              <w:ind w:firstLine="0" w:left="0"/>
              <w:jc w:val="left"/>
            </w:pPr>
            <w:r>
              <w:t>Операции на костно-мышечной системе и суставах (уровень 1)</w:t>
            </w:r>
          </w:p>
        </w:tc>
        <w:tc>
          <w:tcPr>
            <w:tcW w:type="dxa" w:w="3402"/>
            <w:tcMar>
              <w:left w:type="dxa" w:w="0"/>
              <w:right w:type="dxa" w:w="0"/>
            </w:tcMar>
          </w:tcPr>
          <w:p w14:paraId="E3290000">
            <w:pPr>
              <w:pStyle w:val="Style_2"/>
              <w:ind w:firstLine="0" w:left="0"/>
              <w:jc w:val="center"/>
            </w:pPr>
            <w:r>
              <w:t>-</w:t>
            </w:r>
          </w:p>
        </w:tc>
        <w:tc>
          <w:tcPr>
            <w:tcW w:type="dxa" w:w="2324"/>
            <w:tcMar>
              <w:left w:type="dxa" w:w="0"/>
              <w:right w:type="dxa" w:w="0"/>
            </w:tcMar>
          </w:tcPr>
          <w:p w14:paraId="E4290000">
            <w:pPr>
              <w:pStyle w:val="Style_2"/>
              <w:ind w:firstLine="0" w:left="0"/>
              <w:jc w:val="center"/>
            </w:pPr>
            <w:r>
              <w:rPr>
                <w:color w:val="0000FF"/>
              </w:rPr>
              <w:fldChar w:fldCharType="begin"/>
            </w:r>
            <w:r>
              <w:rPr>
                <w:color w:val="0000FF"/>
              </w:rPr>
              <w:instrText>HYPERLINK "https://login.consultant.ru/link/?req=doc&amp;base=LAW&amp;n=371416&amp;date=02.02.2024&amp;dst=100830&amp;field=134"</w:instrText>
            </w:r>
            <w:r>
              <w:rPr>
                <w:color w:val="0000FF"/>
              </w:rPr>
              <w:fldChar w:fldCharType="separate"/>
            </w:r>
            <w:r>
              <w:rPr>
                <w:color w:val="0000FF"/>
              </w:rPr>
              <w:t>A03.04.001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"https://login.consultant.ru/link/?req=doc&amp;base=LAW&amp;n=371416&amp;date=02.02.2024&amp;dst=105035&amp;field=134"</w:instrText>
            </w:r>
            <w:r>
              <w:rPr>
                <w:color w:val="0000FF"/>
              </w:rPr>
              <w:fldChar w:fldCharType="separate"/>
            </w:r>
            <w:r>
              <w:rPr>
                <w:color w:val="0000FF"/>
              </w:rPr>
              <w:t>A11.03.001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"https://login.consultant.ru/link/?req=doc&amp;base=LAW&amp;n=371416&amp;date=02.02.2024&amp;dst=105037&amp;field=134"</w:instrText>
            </w:r>
            <w:r>
              <w:rPr>
                <w:color w:val="0000FF"/>
              </w:rPr>
              <w:fldChar w:fldCharType="separate"/>
            </w:r>
            <w:r>
              <w:rPr>
                <w:color w:val="0000FF"/>
              </w:rPr>
              <w:t>A11.03.001.001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"https://login.consultant.ru/link/?req=doc&amp;base=LAW&amp;n=371416&amp;date=02.02.2024&amp;dst=105039&amp;field=134"</w:instrText>
            </w:r>
            <w:r>
              <w:rPr>
                <w:color w:val="0000FF"/>
              </w:rPr>
              <w:fldChar w:fldCharType="separate"/>
            </w:r>
            <w:r>
              <w:rPr>
                <w:color w:val="0000FF"/>
              </w:rPr>
              <w:t>A11.03.001.002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"https://login.consultant.ru/link/?req=doc&amp;base=LAW&amp;n=371416&amp;date=02.02.2024&amp;dst=105041&amp;field=134"</w:instrText>
            </w:r>
            <w:r>
              <w:rPr>
                <w:color w:val="0000FF"/>
              </w:rPr>
              <w:fldChar w:fldCharType="separate"/>
            </w:r>
            <w:r>
              <w:rPr>
                <w:color w:val="0000FF"/>
              </w:rPr>
              <w:t>A11.03.001.003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"https://login.consultant.ru/link/?req=doc&amp;base=LAW&amp;n=371416&amp;date=02.02.2024&amp;dst=105051&amp;field=134"</w:instrText>
            </w:r>
            <w:r>
              <w:rPr>
                <w:color w:val="0000FF"/>
              </w:rPr>
              <w:fldChar w:fldCharType="separate"/>
            </w:r>
            <w:r>
              <w:rPr>
                <w:color w:val="0000FF"/>
              </w:rPr>
              <w:t>A11.04.003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"https://login.consultant.ru/link/?req=doc&amp;base=LAW&amp;n=371416&amp;date=02.02.2024&amp;dst=107019&amp;field=134"</w:instrText>
            </w:r>
            <w:r>
              <w:rPr>
                <w:color w:val="0000FF"/>
              </w:rPr>
              <w:fldChar w:fldCharType="separate"/>
            </w:r>
            <w:r>
              <w:rPr>
                <w:color w:val="0000FF"/>
              </w:rPr>
              <w:t>A16.02.001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"https://login.consultant.ru/link/?req=doc&amp;base=LAW&amp;n=371416&amp;date=02.02.2024&amp;dst=107021&amp;field=134"</w:instrText>
            </w:r>
            <w:r>
              <w:rPr>
                <w:color w:val="0000FF"/>
              </w:rPr>
              <w:fldChar w:fldCharType="separate"/>
            </w:r>
            <w:r>
              <w:rPr>
                <w:color w:val="0000FF"/>
              </w:rPr>
              <w:t>A16.02.001.001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"https://login.consultant.ru/link/?req=doc&amp;base=LAW&amp;n=371416&amp;date=02.02.2024&amp;dst=107023&amp;field=134"</w:instrText>
            </w:r>
            <w:r>
              <w:rPr>
                <w:color w:val="0000FF"/>
              </w:rPr>
              <w:fldChar w:fldCharType="separate"/>
            </w:r>
            <w:r>
              <w:rPr>
                <w:color w:val="0000FF"/>
              </w:rPr>
              <w:t>A16.02.001.002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"https://login.consultant.ru/link/?req=doc&amp;base=LAW&amp;n=371416&amp;date=02.02.2024&amp;dst=107025&amp;field=134"</w:instrText>
            </w:r>
            <w:r>
              <w:rPr>
                <w:color w:val="0000FF"/>
              </w:rPr>
              <w:fldChar w:fldCharType="separate"/>
            </w:r>
            <w:r>
              <w:rPr>
                <w:color w:val="0000FF"/>
              </w:rPr>
              <w:t>A16.02.001.003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"https://login.consultant.ru/link/?req=doc&amp;base=LAW&amp;n=371416&amp;date=02.02.2024&amp;dst=107029&amp;field=134"</w:instrText>
            </w:r>
            <w:r>
              <w:rPr>
                <w:color w:val="0000FF"/>
              </w:rPr>
              <w:fldChar w:fldCharType="separate"/>
            </w:r>
            <w:r>
              <w:rPr>
                <w:color w:val="0000FF"/>
              </w:rPr>
              <w:t>A16.02.003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"https://login.consultant.ru/link/?req=doc&amp;base=LAW&amp;n=371416&amp;date=02.02.2024&amp;dst=107031&amp;field=134"</w:instrText>
            </w:r>
            <w:r>
              <w:rPr>
                <w:color w:val="0000FF"/>
              </w:rPr>
              <w:fldChar w:fldCharType="separate"/>
            </w:r>
            <w:r>
              <w:rPr>
                <w:color w:val="0000FF"/>
              </w:rPr>
              <w:t>A16.02.004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"https://login.consultant.ru/link/?req=doc&amp;base=LAW&amp;n=371416&amp;date=02.02.2024&amp;dst=107033&amp;field=134"</w:instrText>
            </w:r>
            <w:r>
              <w:rPr>
                <w:color w:val="0000FF"/>
              </w:rPr>
              <w:fldChar w:fldCharType="separate"/>
            </w:r>
            <w:r>
              <w:rPr>
                <w:color w:val="0000FF"/>
              </w:rPr>
              <w:t>A16.02.004.001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"https://login.consultant.ru/link/?req=doc&amp;base=LAW&amp;n=371416&amp;date=02.02.2024&amp;dst=107035&amp;field=134"</w:instrText>
            </w:r>
            <w:r>
              <w:rPr>
                <w:color w:val="0000FF"/>
              </w:rPr>
              <w:fldChar w:fldCharType="separate"/>
            </w:r>
            <w:r>
              <w:rPr>
                <w:color w:val="0000FF"/>
              </w:rPr>
              <w:t>A16.02.004.002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"https://login.consultant.ru/link/?req=doc&amp;base=LAW&amp;n=371416&amp;date=02.02.2024&amp;dst=107049&amp;field=134"</w:instrText>
            </w:r>
            <w:r>
              <w:rPr>
                <w:color w:val="0000FF"/>
              </w:rPr>
              <w:fldChar w:fldCharType="separate"/>
            </w:r>
            <w:r>
              <w:rPr>
                <w:color w:val="0000FF"/>
              </w:rPr>
              <w:t>A16.02.006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"https://login.consultant.ru/link/?req=doc&amp;base=LAW&amp;n=371416&amp;date=02.02.2024&amp;dst=107055&amp;field=134"</w:instrText>
            </w:r>
            <w:r>
              <w:rPr>
                <w:color w:val="0000FF"/>
              </w:rPr>
              <w:fldChar w:fldCharType="separate"/>
            </w:r>
            <w:r>
              <w:rPr>
                <w:color w:val="0000FF"/>
              </w:rPr>
              <w:t>A16.02.008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"https://login.consultant.ru/link/?req=doc&amp;base=LAW&amp;n=371416&amp;date=02.02.2024&amp;dst=107057&amp;field=134"</w:instrText>
            </w:r>
            <w:r>
              <w:rPr>
                <w:color w:val="0000FF"/>
              </w:rPr>
              <w:fldChar w:fldCharType="separate"/>
            </w:r>
            <w:r>
              <w:rPr>
                <w:color w:val="0000FF"/>
              </w:rPr>
              <w:t>A16.02.009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"https://login.consultant.ru/link/?req=doc&amp;base=LAW&amp;n=371416&amp;date=02.02.2024&amp;dst=107071&amp;field=134"</w:instrText>
            </w:r>
            <w:r>
              <w:rPr>
                <w:color w:val="0000FF"/>
              </w:rPr>
              <w:fldChar w:fldCharType="separate"/>
            </w:r>
            <w:r>
              <w:rPr>
                <w:color w:val="0000FF"/>
              </w:rPr>
              <w:t>A16.02.010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"https://login.consultant.ru/link/?req=doc&amp;base=LAW&amp;n=371416&amp;date=02.02.2024&amp;dst=107073&amp;field=134"</w:instrText>
            </w:r>
            <w:r>
              <w:rPr>
                <w:color w:val="0000FF"/>
              </w:rPr>
              <w:fldChar w:fldCharType="separate"/>
            </w:r>
            <w:r>
              <w:rPr>
                <w:color w:val="0000FF"/>
              </w:rPr>
              <w:t>A16.02.011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"https://login.consultant.ru/link/?req=doc&amp;base=LAW&amp;n=371416&amp;date=02.02.2024&amp;dst=107093&amp;field=134"</w:instrText>
            </w:r>
            <w:r>
              <w:rPr>
                <w:color w:val="0000FF"/>
              </w:rPr>
              <w:fldChar w:fldCharType="separate"/>
            </w:r>
            <w:r>
              <w:rPr>
                <w:color w:val="0000FF"/>
              </w:rPr>
              <w:t>A16.02.018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"https://login.consultant.ru/link/?req=doc&amp;base=LAW&amp;n=371416&amp;date=02.02.2024&amp;dst=107109&amp;field=134"</w:instrText>
            </w:r>
            <w:r>
              <w:rPr>
                <w:color w:val="0000FF"/>
              </w:rPr>
              <w:fldChar w:fldCharType="separate"/>
            </w:r>
            <w:r>
              <w:rPr>
                <w:color w:val="0000FF"/>
              </w:rPr>
              <w:t>A16.03.007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"https://login.consultant.ru/link/?req=doc&amp;base=LAW&amp;n=371416&amp;date=02.02.2024&amp;dst=107123&amp;field=134"</w:instrText>
            </w:r>
            <w:r>
              <w:rPr>
                <w:color w:val="0000FF"/>
              </w:rPr>
              <w:fldChar w:fldCharType="separate"/>
            </w:r>
            <w:r>
              <w:rPr>
                <w:color w:val="0000FF"/>
              </w:rPr>
              <w:t>A16.03.013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"https://login.consultant.ru/link/?req=doc&amp;base=LAW&amp;n=371416&amp;date=02.02.2024&amp;dst=107127&amp;field=134"</w:instrText>
            </w:r>
            <w:r>
              <w:rPr>
                <w:color w:val="0000FF"/>
              </w:rPr>
              <w:fldChar w:fldCharType="separate"/>
            </w:r>
            <w:r>
              <w:rPr>
                <w:color w:val="0000FF"/>
              </w:rPr>
              <w:t>A16.03.014.001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"https://login.consultant.ru/link/?req=doc&amp;base=LAW&amp;n=371416&amp;date=02.02.2024&amp;dst=107129&amp;field=134"</w:instrText>
            </w:r>
            <w:r>
              <w:rPr>
                <w:color w:val="0000FF"/>
              </w:rPr>
              <w:fldChar w:fldCharType="separate"/>
            </w:r>
            <w:r>
              <w:rPr>
                <w:color w:val="0000FF"/>
              </w:rPr>
              <w:t>A16.03.014.002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"https://login.consultant.ru/link/?req=doc&amp;base=LAW&amp;n=371416&amp;date=02.02.2024&amp;dst=107131&amp;field=134"</w:instrText>
            </w:r>
            <w:r>
              <w:rPr>
                <w:color w:val="0000FF"/>
              </w:rPr>
              <w:fldChar w:fldCharType="separate"/>
            </w:r>
            <w:r>
              <w:rPr>
                <w:color w:val="0000FF"/>
              </w:rPr>
              <w:t>A16.03.015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"https://login.consultant.ru/link/?req=doc&amp;base=LAW&amp;n=371416&amp;date=02.02.2024&amp;dst=107137&amp;field=134"</w:instrText>
            </w:r>
            <w:r>
              <w:rPr>
                <w:color w:val="0000FF"/>
              </w:rPr>
              <w:fldChar w:fldCharType="separate"/>
            </w:r>
            <w:r>
              <w:rPr>
                <w:color w:val="0000FF"/>
              </w:rPr>
              <w:t>A16.03.017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"https://login.consultant.ru/link/?req=doc&amp;base=LAW&amp;n=371416&amp;date=02.02.2024&amp;dst=107145&amp;field=134"</w:instrText>
            </w:r>
            <w:r>
              <w:rPr>
                <w:color w:val="0000FF"/>
              </w:rPr>
              <w:fldChar w:fldCharType="separate"/>
            </w:r>
            <w:r>
              <w:rPr>
                <w:color w:val="0000FF"/>
              </w:rPr>
              <w:t>A16.03.020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"https://login.consultant.ru/link/?req=doc&amp;base=LAW&amp;n=371416&amp;date=02.02.2024&amp;dst=107147&amp;field=134"</w:instrText>
            </w:r>
            <w:r>
              <w:rPr>
                <w:color w:val="0000FF"/>
              </w:rPr>
              <w:fldChar w:fldCharType="separate"/>
            </w:r>
            <w:r>
              <w:rPr>
                <w:color w:val="0000FF"/>
              </w:rPr>
              <w:t>A16.03.021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"https://login.consultant.ru/link/?req=doc&amp;base=LAW&amp;n=371416&amp;date=02.02.2024&amp;dst=107151&amp;field=134"</w:instrText>
            </w:r>
            <w:r>
              <w:rPr>
                <w:color w:val="0000FF"/>
              </w:rPr>
              <w:fldChar w:fldCharType="separate"/>
            </w:r>
            <w:r>
              <w:rPr>
                <w:color w:val="0000FF"/>
              </w:rPr>
              <w:t>A16.03.021.002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"https://login.consultant.ru/link/?req=doc&amp;base=LAW&amp;n=371416&amp;date=02.02.2024&amp;dst=107157&amp;field=134"</w:instrText>
            </w:r>
            <w:r>
              <w:rPr>
                <w:color w:val="0000FF"/>
              </w:rPr>
              <w:fldChar w:fldCharType="separate"/>
            </w:r>
            <w:r>
              <w:rPr>
                <w:color w:val="0000FF"/>
              </w:rPr>
              <w:t>A16.03.022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"https://login.consultant.ru/link/?req=doc&amp;base=LAW&amp;n=371416&amp;date=02.02.2024&amp;dst=107161&amp;field=134"</w:instrText>
            </w:r>
            <w:r>
              <w:rPr>
                <w:color w:val="0000FF"/>
              </w:rPr>
              <w:fldChar w:fldCharType="separate"/>
            </w:r>
            <w:r>
              <w:rPr>
                <w:color w:val="0000FF"/>
              </w:rPr>
              <w:t>A16.03.022.003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"https://login.consultant.ru/link/?req=doc&amp;base=LAW&amp;n=371416&amp;date=02.02.2024&amp;dst=107235&amp;field=134"</w:instrText>
            </w:r>
            <w:r>
              <w:rPr>
                <w:color w:val="0000FF"/>
              </w:rPr>
              <w:fldChar w:fldCharType="separate"/>
            </w:r>
            <w:r>
              <w:rPr>
                <w:color w:val="0000FF"/>
              </w:rPr>
              <w:t>A16.03.027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"https://login.consultant.ru/link/?req=doc&amp;base=LAW&amp;n=371416&amp;date=02.02.2024&amp;dst=107265&amp;field=134"</w:instrText>
            </w:r>
            <w:r>
              <w:rPr>
                <w:color w:val="0000FF"/>
              </w:rPr>
              <w:fldChar w:fldCharType="separate"/>
            </w:r>
            <w:r>
              <w:rPr>
                <w:color w:val="0000FF"/>
              </w:rPr>
              <w:t>A16.03.031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"https://login.consultant.ru/link/?req=doc&amp;base=LAW&amp;n=371416&amp;date=02.02.2024&amp;dst=107269&amp;field=134"</w:instrText>
            </w:r>
            <w:r>
              <w:rPr>
                <w:color w:val="0000FF"/>
              </w:rPr>
              <w:fldChar w:fldCharType="separate"/>
            </w:r>
            <w:r>
              <w:rPr>
                <w:color w:val="0000FF"/>
              </w:rPr>
              <w:t>A16.03.033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"https://login.consultant.ru/link/?req=doc&amp;base=LAW&amp;n=371416&amp;date=02.02.2024&amp;dst=107285&amp;field=134"</w:instrText>
            </w:r>
            <w:r>
              <w:rPr>
                <w:color w:val="0000FF"/>
              </w:rPr>
              <w:fldChar w:fldCharType="separate"/>
            </w:r>
            <w:r>
              <w:rPr>
                <w:color w:val="0000FF"/>
              </w:rPr>
              <w:t>A16.03.036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"https://login.consultant.ru/link/?req=doc&amp;base=LAW&amp;n=371416&amp;date=02.02.2024&amp;dst=107311&amp;field=134"</w:instrText>
            </w:r>
            <w:r>
              <w:rPr>
                <w:color w:val="0000FF"/>
              </w:rPr>
              <w:fldChar w:fldCharType="separate"/>
            </w:r>
            <w:r>
              <w:rPr>
                <w:color w:val="0000FF"/>
              </w:rPr>
              <w:t>A16.03.049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"https://login.consultant.ru/link/?req=doc&amp;base=LAW&amp;n=371416&amp;date=02.02.2024&amp;dst=107485&amp;field=134"</w:instrText>
            </w:r>
            <w:r>
              <w:rPr>
                <w:color w:val="0000FF"/>
              </w:rPr>
              <w:fldChar w:fldCharType="separate"/>
            </w:r>
            <w:r>
              <w:rPr>
                <w:color w:val="0000FF"/>
              </w:rPr>
              <w:t>A16.03.082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"https://login.consultant.ru/link/?req=doc&amp;base=LAW&amp;n=371416&amp;date=02.02.2024&amp;dst=107501&amp;field=134"</w:instrText>
            </w:r>
            <w:r>
              <w:rPr>
                <w:color w:val="0000FF"/>
              </w:rPr>
              <w:fldChar w:fldCharType="separate"/>
            </w:r>
            <w:r>
              <w:rPr>
                <w:color w:val="0000FF"/>
              </w:rPr>
              <w:t>A16.03.089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"https://login.consultant.ru/link/?req=doc&amp;base=LAW&amp;n=371416&amp;date=02.02.2024&amp;dst=107519&amp;field=134"</w:instrText>
            </w:r>
            <w:r>
              <w:rPr>
                <w:color w:val="0000FF"/>
              </w:rPr>
              <w:fldChar w:fldCharType="separate"/>
            </w:r>
            <w:r>
              <w:rPr>
                <w:color w:val="0000FF"/>
              </w:rPr>
              <w:t>A16.04.002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"https://login.consultant.ru/link/?req=doc&amp;base=LAW&amp;n=371416&amp;date=02.02.2024&amp;dst=107529&amp;field=134"</w:instrText>
            </w:r>
            <w:r>
              <w:rPr>
                <w:color w:val="0000FF"/>
              </w:rPr>
              <w:fldChar w:fldCharType="separate"/>
            </w:r>
            <w:r>
              <w:rPr>
                <w:color w:val="0000FF"/>
              </w:rPr>
              <w:t>A16.04.005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"https://login.consultant.ru/link/?req=doc&amp;base=LAW&amp;n=371416&amp;date=02.02.2024&amp;dst=107583&amp;field=134"</w:instrText>
            </w:r>
            <w:r>
              <w:rPr>
                <w:color w:val="0000FF"/>
              </w:rPr>
              <w:fldChar w:fldCharType="separate"/>
            </w:r>
            <w:r>
              <w:rPr>
                <w:color w:val="0000FF"/>
              </w:rPr>
              <w:t>A16.04.018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"https://login.consultant.ru/link/?req=doc&amp;base=LAW&amp;n=371416&amp;date=02.02.2024&amp;dst=107585&amp;field=134"</w:instrText>
            </w:r>
            <w:r>
              <w:rPr>
                <w:color w:val="0000FF"/>
              </w:rPr>
              <w:fldChar w:fldCharType="separate"/>
            </w:r>
            <w:r>
              <w:rPr>
                <w:color w:val="0000FF"/>
              </w:rPr>
              <w:t>A16.04.018.001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"https://login.consultant.ru/link/?req=doc&amp;base=LAW&amp;n=371416&amp;date=02.02.2024&amp;dst=107587&amp;field=134"</w:instrText>
            </w:r>
            <w:r>
              <w:rPr>
                <w:color w:val="0000FF"/>
              </w:rPr>
              <w:fldChar w:fldCharType="separate"/>
            </w:r>
            <w:r>
              <w:rPr>
                <w:color w:val="0000FF"/>
              </w:rPr>
              <w:t>A16.04.019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"https://login.consultant.ru/link/?req=doc&amp;base=LAW&amp;n=371416&amp;date=02.02.2024&amp;dst=107631&amp;field=134"</w:instrText>
            </w:r>
            <w:r>
              <w:rPr>
                <w:color w:val="0000FF"/>
              </w:rPr>
              <w:fldChar w:fldCharType="separate"/>
            </w:r>
            <w:r>
              <w:rPr>
                <w:color w:val="0000FF"/>
              </w:rPr>
              <w:t>A16.04.024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"https://login.consultant.ru/link/?req=doc&amp;base=LAW&amp;n=371416&amp;date=02.02.2024&amp;dst=107707&amp;field=134"</w:instrText>
            </w:r>
            <w:r>
              <w:rPr>
                <w:color w:val="0000FF"/>
              </w:rPr>
              <w:fldChar w:fldCharType="separate"/>
            </w:r>
            <w:r>
              <w:rPr>
                <w:color w:val="0000FF"/>
              </w:rPr>
              <w:t>A16.04.051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"https://login.consultant.ru/link/?req=doc&amp;base=LAW&amp;n=371416&amp;date=02.02.2024&amp;dst=112615&amp;field=134"</w:instrText>
            </w:r>
            <w:r>
              <w:rPr>
                <w:color w:val="0000FF"/>
              </w:rPr>
              <w:fldChar w:fldCharType="separate"/>
            </w:r>
            <w:r>
              <w:rPr>
                <w:color w:val="0000FF"/>
              </w:rPr>
              <w:t>A16.30.017.003</w:t>
            </w:r>
            <w:r>
              <w:rPr>
                <w:color w:val="0000FF"/>
              </w:rPr>
              <w:fldChar w:fldCharType="end"/>
            </w:r>
            <w:r>
              <w:t xml:space="preserve">, </w:t>
            </w:r>
            <w:r>
              <w:rPr>
                <w:color w:val="0000FF"/>
              </w:rPr>
              <w:fldChar w:fldCharType="begin"/>
            </w:r>
            <w:r>
              <w:rPr>
                <w:color w:val="0000FF"/>
              </w:rPr>
              <w:instrText>HYPERLINK \l "Par8602" \o "A11.03.001, A11.03.001.001, 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A16.03.021.001, A16.03.021.002, A16.03.021.003, A16.03.021.004, A16.03.022, A16.03.022.001, A16.03.022.00..."</w:instrText>
            </w:r>
            <w:r>
              <w:rPr>
                <w:color w:val="0000FF"/>
              </w:rPr>
              <w:fldChar w:fldCharType="separate"/>
            </w:r>
            <w:r>
              <w:rPr>
                <w:color w:val="0000FF"/>
              </w:rPr>
              <w:t>A16.30.019.004</w:t>
            </w:r>
            <w:r>
              <w:rPr>
                <w:color w:val="0000FF"/>
              </w:rPr>
              <w:fldChar w:fldCharType="end"/>
            </w:r>
          </w:p>
        </w:tc>
        <w:tc>
          <w:tcPr>
            <w:tcW w:type="dxa" w:w="1644"/>
            <w:tcMar>
              <w:left w:type="dxa" w:w="0"/>
              <w:right w:type="dxa" w:w="0"/>
            </w:tcMar>
          </w:tcPr>
          <w:p w14:paraId="E5290000">
            <w:pPr>
              <w:pStyle w:val="Style_2"/>
              <w:ind w:firstLine="0" w:left="0"/>
              <w:jc w:val="center"/>
            </w:pPr>
            <w:r>
              <w:t>-</w:t>
            </w:r>
          </w:p>
        </w:tc>
        <w:tc>
          <w:tcPr>
            <w:tcW w:type="dxa" w:w="1077"/>
            <w:tcMar>
              <w:left w:type="dxa" w:w="0"/>
              <w:right w:type="dxa" w:w="0"/>
            </w:tcMar>
          </w:tcPr>
          <w:p w14:paraId="E6290000">
            <w:pPr>
              <w:pStyle w:val="Style_2"/>
              <w:ind w:firstLine="0" w:left="0"/>
              <w:jc w:val="center"/>
            </w:pPr>
            <w:r>
              <w:t>1,44</w:t>
            </w:r>
          </w:p>
        </w:tc>
      </w:tr>
      <w:tr>
        <w:tc>
          <w:tcPr>
            <w:tcW w:type="dxa" w:w="971"/>
            <w:tcMar>
              <w:left w:type="dxa" w:w="0"/>
              <w:right w:type="dxa" w:w="0"/>
            </w:tcMar>
          </w:tcPr>
          <w:p w14:paraId="E7290000">
            <w:pPr>
              <w:pStyle w:val="Style_2"/>
              <w:ind w:firstLine="0" w:left="0"/>
              <w:jc w:val="center"/>
            </w:pPr>
            <w:r>
              <w:t>ds29.002</w:t>
            </w:r>
          </w:p>
        </w:tc>
        <w:tc>
          <w:tcPr>
            <w:tcW w:type="dxa" w:w="860"/>
            <w:tcMar>
              <w:left w:type="dxa" w:w="0"/>
              <w:right w:type="dxa" w:w="0"/>
            </w:tcMar>
          </w:tcPr>
          <w:p w14:paraId="E8290000">
            <w:pPr>
              <w:pStyle w:val="Style_2"/>
              <w:ind w:firstLine="0" w:left="0"/>
              <w:jc w:val="center"/>
            </w:pPr>
            <w:r>
              <w:t>126</w:t>
            </w:r>
          </w:p>
        </w:tc>
        <w:tc>
          <w:tcPr>
            <w:tcW w:type="dxa" w:w="1587"/>
            <w:tcMar>
              <w:left w:type="dxa" w:w="0"/>
              <w:right w:type="dxa" w:w="0"/>
            </w:tcMar>
          </w:tcPr>
          <w:p w14:paraId="E9290000">
            <w:pPr>
              <w:pStyle w:val="Style_2"/>
              <w:ind w:firstLine="0" w:left="0"/>
              <w:jc w:val="left"/>
            </w:pPr>
            <w:r>
              <w:t>Операции на костно-мышечной системе и суставах (уровень 2)</w:t>
            </w:r>
          </w:p>
        </w:tc>
        <w:tc>
          <w:tcPr>
            <w:tcW w:type="dxa" w:w="3402"/>
            <w:tcMar>
              <w:left w:type="dxa" w:w="0"/>
              <w:right w:type="dxa" w:w="0"/>
            </w:tcMar>
          </w:tcPr>
          <w:p w14:paraId="EA290000">
            <w:pPr>
              <w:pStyle w:val="Style_2"/>
              <w:ind w:firstLine="0" w:left="0"/>
              <w:jc w:val="center"/>
            </w:pPr>
            <w:r>
              <w:t>-</w:t>
            </w:r>
          </w:p>
        </w:tc>
        <w:tc>
          <w:tcPr>
            <w:tcW w:type="dxa" w:w="2324"/>
            <w:tcMar>
              <w:left w:type="dxa" w:w="0"/>
              <w:right w:type="dxa" w:w="0"/>
            </w:tcMar>
          </w:tcPr>
          <w:p w14:paraId="EB290000">
            <w:pPr>
              <w:pStyle w:val="Style_2"/>
              <w:ind w:firstLine="0" w:left="0"/>
              <w:jc w:val="center"/>
            </w:pPr>
            <w:r>
              <w:rPr>
                <w:color w:val="0000FF"/>
              </w:rPr>
              <w:fldChar w:fldCharType="begin"/>
            </w:r>
            <w:r>
              <w:rPr>
                <w:color w:val="0000FF"/>
              </w:rPr>
              <w:instrText>HYPERLINK "https://login.consultant.ru/link/?req=doc&amp;base=LAW&amp;n=371416&amp;date=02.02.2024&amp;dst=107027&amp;field=134"</w:instrText>
            </w:r>
            <w:r>
              <w:rPr>
                <w:color w:val="0000FF"/>
              </w:rPr>
              <w:fldChar w:fldCharType="separate"/>
            </w:r>
            <w:r>
              <w:rPr>
                <w:color w:val="0000FF"/>
              </w:rPr>
              <w:t>A16.02.002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"https://login.consultant.ru/link/?req=doc&amp;base=LAW&amp;n=371416&amp;date=02.02.2024&amp;dst=107097&amp;field=134"</w:instrText>
            </w:r>
            <w:r>
              <w:rPr>
                <w:color w:val="0000FF"/>
              </w:rPr>
              <w:fldChar w:fldCharType="separate"/>
            </w:r>
            <w:r>
              <w:rPr>
                <w:color w:val="0000FF"/>
              </w:rPr>
              <w:t>A16.03.001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"https://login.consultant.ru/link/?req=doc&amp;base=LAW&amp;n=371416&amp;date=02.02.2024&amp;dst=107133&amp;field=134"</w:instrText>
            </w:r>
            <w:r>
              <w:rPr>
                <w:color w:val="0000FF"/>
              </w:rPr>
              <w:fldChar w:fldCharType="separate"/>
            </w:r>
            <w:r>
              <w:rPr>
                <w:color w:val="0000FF"/>
              </w:rPr>
              <w:t>A16.03.016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"https://login.consultant.ru/link/?req=doc&amp;base=LAW&amp;n=371416&amp;date=02.02.2024&amp;dst=107261&amp;field=134"</w:instrText>
            </w:r>
            <w:r>
              <w:rPr>
                <w:color w:val="0000FF"/>
              </w:rPr>
              <w:fldChar w:fldCharType="separate"/>
            </w:r>
            <w:r>
              <w:rPr>
                <w:color w:val="0000FF"/>
              </w:rPr>
              <w:t>A16.03.029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"https://login.consultant.ru/link/?req=doc&amp;base=LAW&amp;n=371416&amp;date=02.02.2024&amp;dst=107275&amp;field=134"</w:instrText>
            </w:r>
            <w:r>
              <w:rPr>
                <w:color w:val="0000FF"/>
              </w:rPr>
              <w:fldChar w:fldCharType="separate"/>
            </w:r>
            <w:r>
              <w:rPr>
                <w:color w:val="0000FF"/>
              </w:rPr>
              <w:t>A16.03.034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"https://login.consultant.ru/link/?req=doc&amp;base=LAW&amp;n=371416&amp;date=02.02.2024&amp;dst=107503&amp;field=134"</w:instrText>
            </w:r>
            <w:r>
              <w:rPr>
                <w:color w:val="0000FF"/>
              </w:rPr>
              <w:fldChar w:fldCharType="separate"/>
            </w:r>
            <w:r>
              <w:rPr>
                <w:color w:val="0000FF"/>
              </w:rPr>
              <w:t>A16.03.090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"https://login.consultant.ru/link/?req=doc&amp;base=LAW&amp;n=371416&amp;date=02.02.2024&amp;dst=107681&amp;field=134"</w:instrText>
            </w:r>
            <w:r>
              <w:rPr>
                <w:color w:val="0000FF"/>
              </w:rPr>
              <w:fldChar w:fldCharType="separate"/>
            </w:r>
            <w:r>
              <w:rPr>
                <w:color w:val="0000FF"/>
              </w:rPr>
              <w:t>A16.04.039</w:t>
            </w:r>
            <w:r>
              <w:rPr>
                <w:color w:val="0000FF"/>
              </w:rPr>
              <w:fldChar w:fldCharType="end"/>
            </w:r>
          </w:p>
        </w:tc>
        <w:tc>
          <w:tcPr>
            <w:tcW w:type="dxa" w:w="1644"/>
            <w:tcMar>
              <w:left w:type="dxa" w:w="0"/>
              <w:right w:type="dxa" w:w="0"/>
            </w:tcMar>
          </w:tcPr>
          <w:p w14:paraId="EC290000">
            <w:pPr>
              <w:pStyle w:val="Style_2"/>
              <w:ind w:firstLine="0" w:left="0"/>
              <w:jc w:val="center"/>
            </w:pPr>
            <w:r>
              <w:t>-</w:t>
            </w:r>
          </w:p>
        </w:tc>
        <w:tc>
          <w:tcPr>
            <w:tcW w:type="dxa" w:w="1077"/>
            <w:tcMar>
              <w:left w:type="dxa" w:w="0"/>
              <w:right w:type="dxa" w:w="0"/>
            </w:tcMar>
          </w:tcPr>
          <w:p w14:paraId="ED290000">
            <w:pPr>
              <w:pStyle w:val="Style_2"/>
              <w:ind w:firstLine="0" w:left="0"/>
              <w:jc w:val="center"/>
            </w:pPr>
            <w:r>
              <w:t>1,69</w:t>
            </w:r>
          </w:p>
        </w:tc>
      </w:tr>
      <w:tr>
        <w:tc>
          <w:tcPr>
            <w:tcW w:type="dxa" w:w="971"/>
            <w:tcMar>
              <w:left w:type="dxa" w:w="0"/>
              <w:right w:type="dxa" w:w="0"/>
            </w:tcMar>
          </w:tcPr>
          <w:p w14:paraId="EE290000">
            <w:pPr>
              <w:pStyle w:val="Style_2"/>
              <w:ind w:firstLine="0" w:left="0"/>
              <w:jc w:val="center"/>
            </w:pPr>
            <w:r>
              <w:t>ds29.003</w:t>
            </w:r>
          </w:p>
        </w:tc>
        <w:tc>
          <w:tcPr>
            <w:tcW w:type="dxa" w:w="860"/>
            <w:tcMar>
              <w:left w:type="dxa" w:w="0"/>
              <w:right w:type="dxa" w:w="0"/>
            </w:tcMar>
          </w:tcPr>
          <w:p w14:paraId="EF290000">
            <w:pPr>
              <w:pStyle w:val="Style_2"/>
              <w:ind w:firstLine="0" w:left="0"/>
              <w:jc w:val="center"/>
            </w:pPr>
            <w:r>
              <w:t>127</w:t>
            </w:r>
          </w:p>
        </w:tc>
        <w:tc>
          <w:tcPr>
            <w:tcW w:type="dxa" w:w="1587"/>
            <w:tcMar>
              <w:left w:type="dxa" w:w="0"/>
              <w:right w:type="dxa" w:w="0"/>
            </w:tcMar>
          </w:tcPr>
          <w:p w14:paraId="F0290000">
            <w:pPr>
              <w:pStyle w:val="Style_2"/>
              <w:ind w:firstLine="0" w:left="0"/>
              <w:jc w:val="left"/>
            </w:pPr>
            <w:r>
              <w:t>Операции на костно-мышечной системе и суставах (уровень 3)</w:t>
            </w:r>
          </w:p>
        </w:tc>
        <w:tc>
          <w:tcPr>
            <w:tcW w:type="dxa" w:w="3402"/>
            <w:tcMar>
              <w:left w:type="dxa" w:w="0"/>
              <w:right w:type="dxa" w:w="0"/>
            </w:tcMar>
          </w:tcPr>
          <w:p w14:paraId="F1290000">
            <w:pPr>
              <w:pStyle w:val="Style_2"/>
              <w:ind w:firstLine="0" w:left="0"/>
              <w:jc w:val="center"/>
            </w:pPr>
            <w:r>
              <w:t>-</w:t>
            </w:r>
          </w:p>
        </w:tc>
        <w:tc>
          <w:tcPr>
            <w:tcW w:type="dxa" w:w="2324"/>
            <w:tcMar>
              <w:left w:type="dxa" w:w="0"/>
              <w:right w:type="dxa" w:w="0"/>
            </w:tcMar>
          </w:tcPr>
          <w:p w14:paraId="F2290000">
            <w:pPr>
              <w:pStyle w:val="Style_2"/>
              <w:ind w:firstLine="0" w:left="0"/>
              <w:jc w:val="center"/>
            </w:pPr>
            <w:r>
              <w:rPr>
                <w:color w:val="0000FF"/>
              </w:rPr>
              <w:fldChar w:fldCharType="begin"/>
            </w:r>
            <w:r>
              <w:rPr>
                <w:color w:val="0000FF"/>
              </w:rPr>
              <w:instrText>HYPERLINK "https://login.consultant.ru/link/?req=doc&amp;base=LAW&amp;n=371416&amp;date=02.02.2024&amp;dst=107037&amp;field=134"</w:instrText>
            </w:r>
            <w:r>
              <w:rPr>
                <w:color w:val="0000FF"/>
              </w:rPr>
              <w:fldChar w:fldCharType="separate"/>
            </w:r>
            <w:r>
              <w:rPr>
                <w:color w:val="0000FF"/>
              </w:rPr>
              <w:t>A16.02.005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"https://login.consultant.ru/link/?req=doc&amp;base=LAW&amp;n=371416&amp;date=02.02.2024&amp;dst=107043&amp;field=134"</w:instrText>
            </w:r>
            <w:r>
              <w:rPr>
                <w:color w:val="0000FF"/>
              </w:rPr>
              <w:fldChar w:fldCharType="separate"/>
            </w:r>
            <w:r>
              <w:rPr>
                <w:color w:val="0000FF"/>
              </w:rPr>
              <w:t>A16.02.005.003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"https://login.consultant.ru/link/?req=doc&amp;base=LAW&amp;n=371416&amp;date=02.02.2024&amp;dst=107059&amp;field=134"</w:instrText>
            </w:r>
            <w:r>
              <w:rPr>
                <w:color w:val="0000FF"/>
              </w:rPr>
              <w:fldChar w:fldCharType="separate"/>
            </w:r>
            <w:r>
              <w:rPr>
                <w:color w:val="0000FF"/>
              </w:rPr>
              <w:t>A16.02.009.001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"https://login.consultant.ru/link/?req=doc&amp;base=LAW&amp;n=371416&amp;date=02.02.2024&amp;dst=107089&amp;field=134"</w:instrText>
            </w:r>
            <w:r>
              <w:rPr>
                <w:color w:val="0000FF"/>
              </w:rPr>
              <w:fldChar w:fldCharType="separate"/>
            </w:r>
            <w:r>
              <w:rPr>
                <w:color w:val="0000FF"/>
              </w:rPr>
              <w:t>A16.02.016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"https://login.consultant.ru/link/?req=doc&amp;base=LAW&amp;n=371416&amp;date=02.02.2024&amp;dst=107099&amp;field=134"</w:instrText>
            </w:r>
            <w:r>
              <w:rPr>
                <w:color w:val="0000FF"/>
              </w:rPr>
              <w:fldChar w:fldCharType="separate"/>
            </w:r>
            <w:r>
              <w:rPr>
                <w:color w:val="0000FF"/>
              </w:rPr>
              <w:t>A16.03.002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"https://login.consultant.ru/link/?req=doc&amp;base=LAW&amp;n=371416&amp;date=02.02.2024&amp;dst=107101&amp;field=134"</w:instrText>
            </w:r>
            <w:r>
              <w:rPr>
                <w:color w:val="0000FF"/>
              </w:rPr>
              <w:fldChar w:fldCharType="separate"/>
            </w:r>
            <w:r>
              <w:rPr>
                <w:color w:val="0000FF"/>
              </w:rPr>
              <w:t>A16.04.003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"https://login.consultant.ru/link/?req=doc&amp;base=LAW&amp;n=371416&amp;date=02.02.2024&amp;dst=107103&amp;field=134"</w:instrText>
            </w:r>
            <w:r>
              <w:rPr>
                <w:color w:val="0000FF"/>
              </w:rPr>
              <w:fldChar w:fldCharType="separate"/>
            </w:r>
            <w:r>
              <w:rPr>
                <w:color w:val="0000FF"/>
              </w:rPr>
              <w:t>A16.04.004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"https://login.consultant.ru/link/?req=doc&amp;base=LAW&amp;n=371416&amp;date=02.02.2024&amp;dst=107107&amp;field=134"</w:instrText>
            </w:r>
            <w:r>
              <w:rPr>
                <w:color w:val="0000FF"/>
              </w:rPr>
              <w:fldChar w:fldCharType="separate"/>
            </w:r>
            <w:r>
              <w:rPr>
                <w:color w:val="0000FF"/>
              </w:rPr>
              <w:t>A16.04.006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"https://login.consultant.ru/link/?req=doc&amp;base=LAW&amp;n=371416&amp;date=02.02.2024&amp;dst=107593&amp;field=134"</w:instrText>
            </w:r>
            <w:r>
              <w:rPr>
                <w:color w:val="0000FF"/>
              </w:rPr>
              <w:fldChar w:fldCharType="separate"/>
            </w:r>
            <w:r>
              <w:rPr>
                <w:color w:val="0000FF"/>
              </w:rPr>
              <w:t>A16.04.019.003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"https://login.consultant.ru/link/?req=doc&amp;base=LAW&amp;n=371416&amp;date=02.02.2024&amp;dst=107633&amp;field=134"</w:instrText>
            </w:r>
            <w:r>
              <w:rPr>
                <w:color w:val="0000FF"/>
              </w:rPr>
              <w:fldChar w:fldCharType="separate"/>
            </w:r>
            <w:r>
              <w:rPr>
                <w:color w:val="0000FF"/>
              </w:rPr>
              <w:t>A16.04.024.001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"https://login.consultant.ru/link/?req=doc&amp;base=LAW&amp;n=371416&amp;date=02.02.2024&amp;dst=107699&amp;field=134"</w:instrText>
            </w:r>
            <w:r>
              <w:rPr>
                <w:color w:val="0000FF"/>
              </w:rPr>
              <w:fldChar w:fldCharType="separate"/>
            </w:r>
            <w:r>
              <w:rPr>
                <w:color w:val="0000FF"/>
              </w:rPr>
              <w:t>A16.04.047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"https://login.consultant.ru/link/?req=doc&amp;base=LAW&amp;n=371416&amp;date=02.02.2024&amp;dst=107705&amp;field=134"</w:instrText>
            </w:r>
            <w:r>
              <w:rPr>
                <w:color w:val="0000FF"/>
              </w:rPr>
              <w:fldChar w:fldCharType="separate"/>
            </w:r>
            <w:r>
              <w:rPr>
                <w:color w:val="0000FF"/>
              </w:rPr>
              <w:t>A16.04.050</w:t>
            </w:r>
            <w:r>
              <w:rPr>
                <w:color w:val="0000FF"/>
              </w:rPr>
              <w:fldChar w:fldCharType="end"/>
            </w:r>
          </w:p>
        </w:tc>
        <w:tc>
          <w:tcPr>
            <w:tcW w:type="dxa" w:w="1644"/>
            <w:tcMar>
              <w:left w:type="dxa" w:w="0"/>
              <w:right w:type="dxa" w:w="0"/>
            </w:tcMar>
          </w:tcPr>
          <w:p w14:paraId="F3290000">
            <w:pPr>
              <w:pStyle w:val="Style_2"/>
              <w:ind w:firstLine="0" w:left="0"/>
              <w:jc w:val="center"/>
            </w:pPr>
            <w:r>
              <w:t>-</w:t>
            </w:r>
          </w:p>
        </w:tc>
        <w:tc>
          <w:tcPr>
            <w:tcW w:type="dxa" w:w="1077"/>
            <w:tcMar>
              <w:left w:type="dxa" w:w="0"/>
              <w:right w:type="dxa" w:w="0"/>
            </w:tcMar>
          </w:tcPr>
          <w:p w14:paraId="F4290000">
            <w:pPr>
              <w:pStyle w:val="Style_2"/>
              <w:ind w:firstLine="0" w:left="0"/>
              <w:jc w:val="center"/>
            </w:pPr>
            <w:r>
              <w:t>2,49</w:t>
            </w:r>
          </w:p>
        </w:tc>
      </w:tr>
      <w:tr>
        <w:tc>
          <w:tcPr>
            <w:tcW w:type="dxa" w:w="971"/>
            <w:tcMar>
              <w:left w:type="dxa" w:w="0"/>
              <w:right w:type="dxa" w:w="0"/>
            </w:tcMar>
          </w:tcPr>
          <w:p w14:paraId="F5290000">
            <w:pPr>
              <w:pStyle w:val="Style_2"/>
              <w:ind w:firstLine="0" w:left="0"/>
              <w:jc w:val="center"/>
            </w:pPr>
            <w:r>
              <w:t>ds29.004</w:t>
            </w:r>
          </w:p>
        </w:tc>
        <w:tc>
          <w:tcPr>
            <w:tcW w:type="dxa" w:w="860"/>
            <w:tcMar>
              <w:left w:type="dxa" w:w="0"/>
              <w:right w:type="dxa" w:w="0"/>
            </w:tcMar>
          </w:tcPr>
          <w:p w14:paraId="F6290000">
            <w:pPr>
              <w:pStyle w:val="Style_2"/>
              <w:ind w:firstLine="0" w:left="0"/>
              <w:jc w:val="center"/>
            </w:pPr>
            <w:r>
              <w:t>128</w:t>
            </w:r>
          </w:p>
        </w:tc>
        <w:tc>
          <w:tcPr>
            <w:tcW w:type="dxa" w:w="1587"/>
            <w:tcMar>
              <w:left w:type="dxa" w:w="0"/>
              <w:right w:type="dxa" w:w="0"/>
            </w:tcMar>
          </w:tcPr>
          <w:p w14:paraId="F7290000">
            <w:pPr>
              <w:pStyle w:val="Style_2"/>
              <w:ind w:firstLine="0" w:left="0"/>
              <w:jc w:val="left"/>
            </w:pPr>
            <w:r>
              <w:t>Заболевания опорно-двигательного аппарата, травмы, болезни мягких тканей</w:t>
            </w:r>
          </w:p>
        </w:tc>
        <w:tc>
          <w:tcPr>
            <w:tcW w:type="dxa" w:w="3402"/>
            <w:tcMar>
              <w:left w:type="dxa" w:w="0"/>
              <w:right w:type="dxa" w:w="0"/>
            </w:tcMar>
          </w:tcPr>
          <w:p w14:paraId="F8290000">
            <w:pPr>
              <w:pStyle w:val="Style_2"/>
              <w:ind w:firstLine="0" w:left="0"/>
              <w:jc w:val="center"/>
            </w:pPr>
            <w:r>
              <w:t>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type="dxa" w:w="2324"/>
            <w:tcMar>
              <w:left w:type="dxa" w:w="0"/>
              <w:right w:type="dxa" w:w="0"/>
            </w:tcMar>
          </w:tcPr>
          <w:p w14:paraId="F9290000">
            <w:pPr>
              <w:pStyle w:val="Style_2"/>
              <w:ind w:firstLine="0" w:left="0"/>
              <w:jc w:val="center"/>
            </w:pPr>
            <w:r>
              <w:t>-</w:t>
            </w:r>
          </w:p>
        </w:tc>
        <w:tc>
          <w:tcPr>
            <w:tcW w:type="dxa" w:w="1644"/>
            <w:tcMar>
              <w:left w:type="dxa" w:w="0"/>
              <w:right w:type="dxa" w:w="0"/>
            </w:tcMar>
          </w:tcPr>
          <w:p w14:paraId="FA290000">
            <w:pPr>
              <w:pStyle w:val="Style_2"/>
              <w:ind w:firstLine="0" w:left="0"/>
              <w:jc w:val="center"/>
            </w:pPr>
            <w:r>
              <w:t>-</w:t>
            </w:r>
          </w:p>
        </w:tc>
        <w:tc>
          <w:tcPr>
            <w:tcW w:type="dxa" w:w="1077"/>
            <w:tcMar>
              <w:left w:type="dxa" w:w="0"/>
              <w:right w:type="dxa" w:w="0"/>
            </w:tcMar>
          </w:tcPr>
          <w:p w14:paraId="FB290000">
            <w:pPr>
              <w:pStyle w:val="Style_2"/>
              <w:ind w:firstLine="0" w:left="0"/>
              <w:jc w:val="center"/>
            </w:pPr>
            <w:r>
              <w:t>1,05</w:t>
            </w:r>
          </w:p>
        </w:tc>
      </w:tr>
      <w:tr>
        <w:tc>
          <w:tcPr>
            <w:tcW w:type="dxa" w:w="971"/>
            <w:tcMar>
              <w:left w:type="dxa" w:w="0"/>
              <w:right w:type="dxa" w:w="0"/>
            </w:tcMar>
          </w:tcPr>
          <w:p w14:paraId="FC290000">
            <w:pPr>
              <w:pStyle w:val="Style_2"/>
              <w:ind w:firstLine="0" w:left="0"/>
              <w:jc w:val="center"/>
            </w:pPr>
            <w:r>
              <w:t>ds30</w:t>
            </w:r>
          </w:p>
        </w:tc>
        <w:tc>
          <w:tcPr>
            <w:tcW w:type="dxa" w:w="860"/>
            <w:tcMar>
              <w:left w:type="dxa" w:w="0"/>
              <w:right w:type="dxa" w:w="0"/>
            </w:tcMar>
          </w:tcPr>
          <w:p w14:paraId="FD290000">
            <w:pPr>
              <w:pStyle w:val="Style_2"/>
              <w:ind w:firstLine="0" w:left="0"/>
              <w:jc w:val="center"/>
              <w:outlineLvl w:val="3"/>
            </w:pPr>
            <w:r>
              <w:t>30</w:t>
            </w:r>
          </w:p>
        </w:tc>
        <w:tc>
          <w:tcPr>
            <w:tcW w:type="dxa" w:w="8957"/>
            <w:gridSpan w:val="4"/>
            <w:tcMar>
              <w:left w:type="dxa" w:w="0"/>
              <w:right w:type="dxa" w:w="0"/>
            </w:tcMar>
          </w:tcPr>
          <w:p w14:paraId="FE290000">
            <w:pPr>
              <w:pStyle w:val="Style_2"/>
              <w:ind w:firstLine="0" w:left="0"/>
              <w:jc w:val="center"/>
            </w:pPr>
            <w:r>
              <w:t>Урология</w:t>
            </w:r>
          </w:p>
        </w:tc>
        <w:tc>
          <w:tcPr>
            <w:tcW w:type="dxa" w:w="1077"/>
            <w:tcMar>
              <w:left w:type="dxa" w:w="0"/>
              <w:right w:type="dxa" w:w="0"/>
            </w:tcMar>
          </w:tcPr>
          <w:p w14:paraId="FF290000">
            <w:pPr>
              <w:pStyle w:val="Style_2"/>
              <w:ind w:firstLine="0" w:left="0"/>
              <w:jc w:val="center"/>
            </w:pPr>
            <w:r>
              <w:t>0,98</w:t>
            </w:r>
          </w:p>
        </w:tc>
      </w:tr>
      <w:tr>
        <w:tc>
          <w:tcPr>
            <w:tcW w:type="dxa" w:w="971"/>
            <w:tcMar>
              <w:left w:type="dxa" w:w="0"/>
              <w:right w:type="dxa" w:w="0"/>
            </w:tcMar>
          </w:tcPr>
          <w:p w14:paraId="002A0000">
            <w:pPr>
              <w:pStyle w:val="Style_2"/>
              <w:ind w:firstLine="0" w:left="0"/>
              <w:jc w:val="center"/>
            </w:pPr>
            <w:r>
              <w:t>ds30.001</w:t>
            </w:r>
          </w:p>
        </w:tc>
        <w:tc>
          <w:tcPr>
            <w:tcW w:type="dxa" w:w="860"/>
            <w:tcMar>
              <w:left w:type="dxa" w:w="0"/>
              <w:right w:type="dxa" w:w="0"/>
            </w:tcMar>
          </w:tcPr>
          <w:p w14:paraId="012A0000">
            <w:pPr>
              <w:pStyle w:val="Style_2"/>
              <w:ind w:firstLine="0" w:left="0"/>
              <w:jc w:val="center"/>
            </w:pPr>
            <w:r>
              <w:t>129</w:t>
            </w:r>
          </w:p>
        </w:tc>
        <w:tc>
          <w:tcPr>
            <w:tcW w:type="dxa" w:w="1587"/>
            <w:tcMar>
              <w:left w:type="dxa" w:w="0"/>
              <w:right w:type="dxa" w:w="0"/>
            </w:tcMar>
          </w:tcPr>
          <w:p w14:paraId="022A0000">
            <w:pPr>
              <w:pStyle w:val="Style_2"/>
              <w:ind w:firstLine="0" w:left="0"/>
              <w:jc w:val="left"/>
            </w:pPr>
            <w:r>
              <w:t>Болезни, врожденные аномалии, повреждения мочевой системы и мужских половых органов</w:t>
            </w:r>
          </w:p>
        </w:tc>
        <w:tc>
          <w:tcPr>
            <w:tcW w:type="dxa" w:w="3402"/>
            <w:tcMar>
              <w:left w:type="dxa" w:w="0"/>
              <w:right w:type="dxa" w:w="0"/>
            </w:tcMar>
          </w:tcPr>
          <w:p w14:paraId="032A0000">
            <w:pPr>
              <w:pStyle w:val="Style_2"/>
              <w:ind w:firstLine="0" w:left="0"/>
              <w:jc w:val="center"/>
            </w:pPr>
            <w:r>
              <w:t>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type="dxa" w:w="2324"/>
            <w:tcMar>
              <w:left w:type="dxa" w:w="0"/>
              <w:right w:type="dxa" w:w="0"/>
            </w:tcMar>
          </w:tcPr>
          <w:p w14:paraId="042A0000">
            <w:pPr>
              <w:pStyle w:val="Style_2"/>
              <w:ind w:firstLine="0" w:left="0"/>
              <w:jc w:val="center"/>
            </w:pPr>
            <w:r>
              <w:t>-</w:t>
            </w:r>
          </w:p>
        </w:tc>
        <w:tc>
          <w:tcPr>
            <w:tcW w:type="dxa" w:w="1644"/>
            <w:tcMar>
              <w:left w:type="dxa" w:w="0"/>
              <w:right w:type="dxa" w:w="0"/>
            </w:tcMar>
          </w:tcPr>
          <w:p w14:paraId="052A0000">
            <w:pPr>
              <w:pStyle w:val="Style_2"/>
              <w:ind w:firstLine="0" w:left="0"/>
              <w:jc w:val="center"/>
            </w:pPr>
            <w:r>
              <w:t>Пол: Мужской</w:t>
            </w:r>
          </w:p>
        </w:tc>
        <w:tc>
          <w:tcPr>
            <w:tcW w:type="dxa" w:w="1077"/>
            <w:tcMar>
              <w:left w:type="dxa" w:w="0"/>
              <w:right w:type="dxa" w:w="0"/>
            </w:tcMar>
          </w:tcPr>
          <w:p w14:paraId="062A0000">
            <w:pPr>
              <w:pStyle w:val="Style_2"/>
              <w:ind w:firstLine="0" w:left="0"/>
              <w:jc w:val="center"/>
            </w:pPr>
            <w:r>
              <w:t>0,80</w:t>
            </w:r>
          </w:p>
        </w:tc>
      </w:tr>
      <w:tr>
        <w:tc>
          <w:tcPr>
            <w:tcW w:type="dxa" w:w="971"/>
            <w:tcMar>
              <w:left w:type="dxa" w:w="0"/>
              <w:right w:type="dxa" w:w="0"/>
            </w:tcMar>
          </w:tcPr>
          <w:p w14:paraId="072A0000">
            <w:pPr>
              <w:pStyle w:val="Style_2"/>
              <w:ind w:firstLine="0" w:left="0"/>
              <w:jc w:val="center"/>
            </w:pPr>
            <w:r>
              <w:t>ds30.002</w:t>
            </w:r>
          </w:p>
        </w:tc>
        <w:tc>
          <w:tcPr>
            <w:tcW w:type="dxa" w:w="860"/>
            <w:tcMar>
              <w:left w:type="dxa" w:w="0"/>
              <w:right w:type="dxa" w:w="0"/>
            </w:tcMar>
          </w:tcPr>
          <w:p w14:paraId="082A0000">
            <w:pPr>
              <w:pStyle w:val="Style_2"/>
              <w:ind w:firstLine="0" w:left="0"/>
              <w:jc w:val="center"/>
            </w:pPr>
            <w:r>
              <w:t>130</w:t>
            </w:r>
          </w:p>
        </w:tc>
        <w:tc>
          <w:tcPr>
            <w:tcW w:type="dxa" w:w="1587"/>
            <w:tcMar>
              <w:left w:type="dxa" w:w="0"/>
              <w:right w:type="dxa" w:w="0"/>
            </w:tcMar>
          </w:tcPr>
          <w:p w14:paraId="092A0000">
            <w:pPr>
              <w:pStyle w:val="Style_2"/>
              <w:ind w:firstLine="0" w:left="0"/>
              <w:jc w:val="left"/>
            </w:pPr>
            <w:r>
              <w:t>Операции на мужских половых органах, взрослые (уровень 1)</w:t>
            </w:r>
          </w:p>
        </w:tc>
        <w:tc>
          <w:tcPr>
            <w:tcW w:type="dxa" w:w="3402"/>
            <w:tcMar>
              <w:left w:type="dxa" w:w="0"/>
              <w:right w:type="dxa" w:w="0"/>
            </w:tcMar>
          </w:tcPr>
          <w:p w14:paraId="0A2A0000">
            <w:pPr>
              <w:pStyle w:val="Style_2"/>
              <w:ind w:firstLine="0" w:left="0"/>
              <w:jc w:val="center"/>
            </w:pPr>
            <w:r>
              <w:t>-</w:t>
            </w:r>
          </w:p>
        </w:tc>
        <w:tc>
          <w:tcPr>
            <w:tcW w:type="dxa" w:w="2324"/>
            <w:tcMar>
              <w:left w:type="dxa" w:w="0"/>
              <w:right w:type="dxa" w:w="0"/>
            </w:tcMar>
          </w:tcPr>
          <w:p w14:paraId="0B2A0000">
            <w:pPr>
              <w:pStyle w:val="Style_2"/>
              <w:ind w:firstLine="0" w:left="0"/>
              <w:jc w:val="center"/>
            </w:pPr>
            <w:r>
              <w:rPr>
                <w:color w:val="0000FF"/>
              </w:rPr>
              <w:fldChar w:fldCharType="begin"/>
            </w:r>
            <w:r>
              <w:rPr>
                <w:color w:val="0000FF"/>
              </w:rPr>
              <w:instrText>HYPERLINK "https://login.consultant.ru/link/?req=doc&amp;base=LAW&amp;n=371416&amp;date=02.02.2024&amp;dst=105549&amp;field=134"</w:instrText>
            </w:r>
            <w:r>
              <w:rPr>
                <w:color w:val="0000FF"/>
              </w:rPr>
              <w:fldChar w:fldCharType="separate"/>
            </w:r>
            <w:r>
              <w:rPr>
                <w:color w:val="0000FF"/>
              </w:rPr>
              <w:t>A11.21.002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"https://login.consultant.ru/link/?req=doc&amp;base=LAW&amp;n=371416&amp;date=02.02.2024&amp;dst=105551&amp;field=134"</w:instrText>
            </w:r>
            <w:r>
              <w:rPr>
                <w:color w:val="0000FF"/>
              </w:rPr>
              <w:fldChar w:fldCharType="separate"/>
            </w:r>
            <w:r>
              <w:rPr>
                <w:color w:val="0000FF"/>
              </w:rPr>
              <w:t>A11.21.003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"https://login.consultant.ru/link/?req=doc&amp;base=LAW&amp;n=371416&amp;date=02.02.2024&amp;dst=105555&amp;field=134"</w:instrText>
            </w:r>
            <w:r>
              <w:rPr>
                <w:color w:val="0000FF"/>
              </w:rPr>
              <w:fldChar w:fldCharType="separate"/>
            </w:r>
            <w:r>
              <w:rPr>
                <w:color w:val="0000FF"/>
              </w:rPr>
              <w:t>A11.21.005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"https://login.consultant.ru/link/?req=doc&amp;base=LAW&amp;n=371416&amp;date=02.02.2024&amp;dst=110921&amp;field=134"</w:instrText>
            </w:r>
            <w:r>
              <w:rPr>
                <w:color w:val="0000FF"/>
              </w:rPr>
              <w:fldChar w:fldCharType="separate"/>
            </w:r>
            <w:r>
              <w:rPr>
                <w:color w:val="0000FF"/>
              </w:rPr>
              <w:t>A16.21.009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"https://login.consultant.ru/link/?req=doc&amp;base=LAW&amp;n=371416&amp;date=02.02.2024&amp;dst=110923&amp;field=134"</w:instrText>
            </w:r>
            <w:r>
              <w:rPr>
                <w:color w:val="0000FF"/>
              </w:rPr>
              <w:fldChar w:fldCharType="separate"/>
            </w:r>
            <w:r>
              <w:rPr>
                <w:color w:val="0000FF"/>
              </w:rPr>
              <w:t>A16.21.010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"https://login.consultant.ru/link/?req=doc&amp;base=LAW&amp;n=371416&amp;date=02.02.2024&amp;dst=110925&amp;field=134"</w:instrText>
            </w:r>
            <w:r>
              <w:rPr>
                <w:color w:val="0000FF"/>
              </w:rPr>
              <w:fldChar w:fldCharType="separate"/>
            </w:r>
            <w:r>
              <w:rPr>
                <w:color w:val="0000FF"/>
              </w:rPr>
              <w:t>A16.21.010.001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"https://login.consultant.ru/link/?req=doc&amp;base=LAW&amp;n=371416&amp;date=02.02.2024&amp;dst=110927&amp;field=134"</w:instrText>
            </w:r>
            <w:r>
              <w:rPr>
                <w:color w:val="0000FF"/>
              </w:rPr>
              <w:fldChar w:fldCharType="separate"/>
            </w:r>
            <w:r>
              <w:rPr>
                <w:color w:val="0000FF"/>
              </w:rPr>
              <w:t>A16.21.011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"https://login.consultant.ru/link/?req=doc&amp;base=LAW&amp;n=371416&amp;date=02.02.2024&amp;dst=110929&amp;field=134"</w:instrText>
            </w:r>
            <w:r>
              <w:rPr>
                <w:color w:val="0000FF"/>
              </w:rPr>
              <w:fldChar w:fldCharType="separate"/>
            </w:r>
            <w:r>
              <w:rPr>
                <w:color w:val="0000FF"/>
              </w:rPr>
              <w:t>A16.21.012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"https://login.consultant.ru/link/?req=doc&amp;base=LAW&amp;n=371416&amp;date=02.02.2024&amp;dst=110931&amp;field=134"</w:instrText>
            </w:r>
            <w:r>
              <w:rPr>
                <w:color w:val="0000FF"/>
              </w:rPr>
              <w:fldChar w:fldCharType="separate"/>
            </w:r>
            <w:r>
              <w:rPr>
                <w:color w:val="0000FF"/>
              </w:rPr>
              <w:t>A16.21.013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"https://login.consultant.ru/link/?req=doc&amp;base=LAW&amp;n=371416&amp;date=02.02.2024&amp;dst=110945&amp;field=134"</w:instrText>
            </w:r>
            <w:r>
              <w:rPr>
                <w:color w:val="0000FF"/>
              </w:rPr>
              <w:fldChar w:fldCharType="separate"/>
            </w:r>
            <w:r>
              <w:rPr>
                <w:color w:val="0000FF"/>
              </w:rPr>
              <w:t>A16.21.017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"https://login.consultant.ru/link/?req=doc&amp;base=LAW&amp;n=371416&amp;date=02.02.2024&amp;dst=110961&amp;field=134"</w:instrText>
            </w:r>
            <w:r>
              <w:rPr>
                <w:color w:val="0000FF"/>
              </w:rPr>
              <w:fldChar w:fldCharType="separate"/>
            </w:r>
            <w:r>
              <w:rPr>
                <w:color w:val="0000FF"/>
              </w:rPr>
              <w:t>A16.21.023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"https://login.consultant.ru/link/?req=doc&amp;base=LAW&amp;n=371416&amp;date=02.02.2024&amp;dst=110963&amp;field=134"</w:instrText>
            </w:r>
            <w:r>
              <w:rPr>
                <w:color w:val="0000FF"/>
              </w:rPr>
              <w:fldChar w:fldCharType="separate"/>
            </w:r>
            <w:r>
              <w:rPr>
                <w:color w:val="0000FF"/>
              </w:rPr>
              <w:t>A16.21.024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"https://login.consultant.ru/link/?req=doc&amp;base=LAW&amp;n=371416&amp;date=02.02.2024&amp;dst=110965&amp;field=134"</w:instrText>
            </w:r>
            <w:r>
              <w:rPr>
                <w:color w:val="0000FF"/>
              </w:rPr>
              <w:fldChar w:fldCharType="separate"/>
            </w:r>
            <w:r>
              <w:rPr>
                <w:color w:val="0000FF"/>
              </w:rPr>
              <w:t>A16.21.025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"https://login.consultant.ru/link/?req=doc&amp;base=LAW&amp;n=371416&amp;date=02.02.2024&amp;dst=110975&amp;field=134"</w:instrText>
            </w:r>
            <w:r>
              <w:rPr>
                <w:color w:val="0000FF"/>
              </w:rPr>
              <w:fldChar w:fldCharType="separate"/>
            </w:r>
            <w:r>
              <w:rPr>
                <w:color w:val="0000FF"/>
              </w:rPr>
              <w:t>A16.21.031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"https://login.consultant.ru/link/?req=doc&amp;base=LAW&amp;n=371416&amp;date=02.02.2024&amp;dst=110977&amp;field=134"</w:instrText>
            </w:r>
            <w:r>
              <w:rPr>
                <w:color w:val="0000FF"/>
              </w:rPr>
              <w:fldChar w:fldCharType="separate"/>
            </w:r>
            <w:r>
              <w:rPr>
                <w:color w:val="0000FF"/>
              </w:rPr>
              <w:t>A16.21.032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"https://login.consultant.ru/link/?req=doc&amp;base=LAW&amp;n=371416&amp;date=02.02.2024&amp;dst=110981&amp;field=134"</w:instrText>
            </w:r>
            <w:r>
              <w:rPr>
                <w:color w:val="0000FF"/>
              </w:rPr>
              <w:fldChar w:fldCharType="separate"/>
            </w:r>
            <w:r>
              <w:rPr>
                <w:color w:val="0000FF"/>
              </w:rPr>
              <w:t>A16.21.034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"https://login.consultant.ru/link/?req=doc&amp;base=LAW&amp;n=371416&amp;date=02.02.2024&amp;dst=110987&amp;field=134"</w:instrText>
            </w:r>
            <w:r>
              <w:rPr>
                <w:color w:val="0000FF"/>
              </w:rPr>
              <w:fldChar w:fldCharType="separate"/>
            </w:r>
            <w:r>
              <w:rPr>
                <w:color w:val="0000FF"/>
              </w:rPr>
              <w:t>A16.21.037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"https://login.consultant.ru/link/?req=doc&amp;base=LAW&amp;n=371416&amp;date=02.02.2024&amp;dst=110989&amp;field=134"</w:instrText>
            </w:r>
            <w:r>
              <w:rPr>
                <w:color w:val="0000FF"/>
              </w:rPr>
              <w:fldChar w:fldCharType="separate"/>
            </w:r>
            <w:r>
              <w:rPr>
                <w:color w:val="0000FF"/>
              </w:rPr>
              <w:t>A16.21.037.001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"https://login.consultant.ru/link/?req=doc&amp;base=LAW&amp;n=371416&amp;date=02.02.2024&amp;dst=110991&amp;field=134"</w:instrText>
            </w:r>
            <w:r>
              <w:rPr>
                <w:color w:val="0000FF"/>
              </w:rPr>
              <w:fldChar w:fldCharType="separate"/>
            </w:r>
            <w:r>
              <w:rPr>
                <w:color w:val="0000FF"/>
              </w:rPr>
              <w:t>A16.21.037.002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"https://login.consultant.ru/link/?req=doc&amp;base=LAW&amp;n=371416&amp;date=02.02.2024&amp;dst=110993&amp;field=134"</w:instrText>
            </w:r>
            <w:r>
              <w:rPr>
                <w:color w:val="0000FF"/>
              </w:rPr>
              <w:fldChar w:fldCharType="separate"/>
            </w:r>
            <w:r>
              <w:rPr>
                <w:color w:val="0000FF"/>
              </w:rPr>
              <w:t>A16.21.037.003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"https://login.consultant.ru/link/?req=doc&amp;base=LAW&amp;n=371416&amp;date=02.02.2024&amp;dst=110995&amp;field=134"</w:instrText>
            </w:r>
            <w:r>
              <w:rPr>
                <w:color w:val="0000FF"/>
              </w:rPr>
              <w:fldChar w:fldCharType="separate"/>
            </w:r>
            <w:r>
              <w:rPr>
                <w:color w:val="0000FF"/>
              </w:rPr>
              <w:t>A16.21.038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"https://login.consultant.ru/link/?req=doc&amp;base=LAW&amp;n=371416&amp;date=02.02.2024&amp;dst=110997&amp;field=134"</w:instrText>
            </w:r>
            <w:r>
              <w:rPr>
                <w:color w:val="0000FF"/>
              </w:rPr>
              <w:fldChar w:fldCharType="separate"/>
            </w:r>
            <w:r>
              <w:rPr>
                <w:color w:val="0000FF"/>
              </w:rPr>
              <w:t>A16.21.039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"https://login.consultant.ru/link/?req=doc&amp;base=LAW&amp;n=371416&amp;date=02.02.2024&amp;dst=110999&amp;field=134"</w:instrText>
            </w:r>
            <w:r>
              <w:rPr>
                <w:color w:val="0000FF"/>
              </w:rPr>
              <w:fldChar w:fldCharType="separate"/>
            </w:r>
            <w:r>
              <w:rPr>
                <w:color w:val="0000FF"/>
              </w:rPr>
              <w:t>A16.21.040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"https://login.consultant.ru/link/?req=doc&amp;base=LAW&amp;n=371416&amp;date=02.02.2024&amp;dst=111007&amp;field=134"</w:instrText>
            </w:r>
            <w:r>
              <w:rPr>
                <w:color w:val="0000FF"/>
              </w:rPr>
              <w:fldChar w:fldCharType="separate"/>
            </w:r>
            <w:r>
              <w:rPr>
                <w:color w:val="0000FF"/>
              </w:rPr>
              <w:t>A16.21.043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"https://login.consultant.ru/link/?req=doc&amp;base=LAW&amp;n=371416&amp;date=02.02.2024&amp;dst=111017&amp;field=134"</w:instrText>
            </w:r>
            <w:r>
              <w:rPr>
                <w:color w:val="0000FF"/>
              </w:rPr>
              <w:fldChar w:fldCharType="separate"/>
            </w:r>
            <w:r>
              <w:rPr>
                <w:color w:val="0000FF"/>
              </w:rPr>
              <w:t>A16.21.048</w:t>
            </w:r>
            <w:r>
              <w:rPr>
                <w:color w:val="0000FF"/>
              </w:rPr>
              <w:fldChar w:fldCharType="end"/>
            </w:r>
          </w:p>
        </w:tc>
        <w:tc>
          <w:tcPr>
            <w:tcW w:type="dxa" w:w="1644"/>
            <w:tcMar>
              <w:left w:type="dxa" w:w="0"/>
              <w:right w:type="dxa" w:w="0"/>
            </w:tcMar>
          </w:tcPr>
          <w:p w14:paraId="0C2A0000">
            <w:pPr>
              <w:pStyle w:val="Style_2"/>
              <w:ind w:firstLine="0" w:left="0"/>
              <w:jc w:val="center"/>
            </w:pPr>
            <w:r>
              <w:t>Возрастная группа: старше 18 лет</w:t>
            </w:r>
          </w:p>
        </w:tc>
        <w:tc>
          <w:tcPr>
            <w:tcW w:type="dxa" w:w="1077"/>
            <w:tcMar>
              <w:left w:type="dxa" w:w="0"/>
              <w:right w:type="dxa" w:w="0"/>
            </w:tcMar>
          </w:tcPr>
          <w:p w14:paraId="0D2A0000">
            <w:pPr>
              <w:pStyle w:val="Style_2"/>
              <w:ind w:firstLine="0" w:left="0"/>
              <w:jc w:val="center"/>
            </w:pPr>
            <w:r>
              <w:t>2,18</w:t>
            </w:r>
          </w:p>
        </w:tc>
      </w:tr>
      <w:tr>
        <w:tc>
          <w:tcPr>
            <w:tcW w:type="dxa" w:w="971"/>
            <w:tcMar>
              <w:left w:type="dxa" w:w="0"/>
              <w:right w:type="dxa" w:w="0"/>
            </w:tcMar>
          </w:tcPr>
          <w:p w14:paraId="0E2A0000">
            <w:pPr>
              <w:pStyle w:val="Style_2"/>
              <w:ind w:firstLine="0" w:left="0"/>
              <w:jc w:val="center"/>
            </w:pPr>
            <w:r>
              <w:t>ds30.003</w:t>
            </w:r>
          </w:p>
        </w:tc>
        <w:tc>
          <w:tcPr>
            <w:tcW w:type="dxa" w:w="860"/>
            <w:tcMar>
              <w:left w:type="dxa" w:w="0"/>
              <w:right w:type="dxa" w:w="0"/>
            </w:tcMar>
          </w:tcPr>
          <w:p w14:paraId="0F2A0000">
            <w:pPr>
              <w:pStyle w:val="Style_2"/>
              <w:ind w:firstLine="0" w:left="0"/>
              <w:jc w:val="center"/>
            </w:pPr>
            <w:r>
              <w:t>131</w:t>
            </w:r>
          </w:p>
        </w:tc>
        <w:tc>
          <w:tcPr>
            <w:tcW w:type="dxa" w:w="1587"/>
            <w:tcMar>
              <w:left w:type="dxa" w:w="0"/>
              <w:right w:type="dxa" w:w="0"/>
            </w:tcMar>
          </w:tcPr>
          <w:p w14:paraId="102A0000">
            <w:pPr>
              <w:pStyle w:val="Style_2"/>
              <w:ind w:firstLine="0" w:left="0"/>
              <w:jc w:val="left"/>
            </w:pPr>
            <w:r>
              <w:t>Операции на мужских половых органах, взрослые (уровень 2)</w:t>
            </w:r>
          </w:p>
        </w:tc>
        <w:tc>
          <w:tcPr>
            <w:tcW w:type="dxa" w:w="3402"/>
            <w:tcMar>
              <w:left w:type="dxa" w:w="0"/>
              <w:right w:type="dxa" w:w="0"/>
            </w:tcMar>
          </w:tcPr>
          <w:p w14:paraId="112A0000">
            <w:pPr>
              <w:pStyle w:val="Style_2"/>
              <w:ind w:firstLine="0" w:left="0"/>
              <w:jc w:val="center"/>
            </w:pPr>
            <w:r>
              <w:t>-</w:t>
            </w:r>
          </w:p>
        </w:tc>
        <w:tc>
          <w:tcPr>
            <w:tcW w:type="dxa" w:w="2324"/>
            <w:tcMar>
              <w:left w:type="dxa" w:w="0"/>
              <w:right w:type="dxa" w:w="0"/>
            </w:tcMar>
          </w:tcPr>
          <w:p w14:paraId="122A0000">
            <w:pPr>
              <w:pStyle w:val="Style_2"/>
              <w:ind w:firstLine="0" w:left="0"/>
              <w:jc w:val="center"/>
            </w:pPr>
            <w:r>
              <w:rPr>
                <w:color w:val="0000FF"/>
              </w:rPr>
              <w:fldChar w:fldCharType="begin"/>
            </w:r>
            <w:r>
              <w:rPr>
                <w:color w:val="0000FF"/>
              </w:rPr>
              <w:instrText>HYPERLINK "https://login.consultant.ru/link/?req=doc&amp;base=LAW&amp;n=371416&amp;date=02.02.2024&amp;dst=105557&amp;field=134"</w:instrText>
            </w:r>
            <w:r>
              <w:rPr>
                <w:color w:val="0000FF"/>
              </w:rPr>
              <w:fldChar w:fldCharType="separate"/>
            </w:r>
            <w:r>
              <w:rPr>
                <w:color w:val="0000FF"/>
              </w:rPr>
              <w:t>A11.21.005.001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"https://login.consultant.ru/link/?req=doc&amp;base=LAW&amp;n=371416&amp;date=02.02.2024&amp;dst=110939&amp;field=134"</w:instrText>
            </w:r>
            <w:r>
              <w:rPr>
                <w:color w:val="0000FF"/>
              </w:rPr>
              <w:fldChar w:fldCharType="separate"/>
            </w:r>
            <w:r>
              <w:rPr>
                <w:color w:val="0000FF"/>
              </w:rPr>
              <w:t>A16.21.015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"https://login.consultant.ru/link/?req=doc&amp;base=LAW&amp;n=371416&amp;date=02.02.2024&amp;dst=110941&amp;field=134"</w:instrText>
            </w:r>
            <w:r>
              <w:rPr>
                <w:color w:val="0000FF"/>
              </w:rPr>
              <w:fldChar w:fldCharType="separate"/>
            </w:r>
            <w:r>
              <w:rPr>
                <w:color w:val="0000FF"/>
              </w:rPr>
              <w:t>A16.21.015.001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"https://login.consultant.ru/link/?req=doc&amp;base=LAW&amp;n=371416&amp;date=02.02.2024&amp;dst=110947&amp;field=134"</w:instrText>
            </w:r>
            <w:r>
              <w:rPr>
                <w:color w:val="0000FF"/>
              </w:rPr>
              <w:fldChar w:fldCharType="separate"/>
            </w:r>
            <w:r>
              <w:rPr>
                <w:color w:val="0000FF"/>
              </w:rPr>
              <w:t>A16.21.018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"https://login.consultant.ru/link/?req=doc&amp;base=LAW&amp;n=371416&amp;date=02.02.2024&amp;dst=111009&amp;field=134"</w:instrText>
            </w:r>
            <w:r>
              <w:rPr>
                <w:color w:val="0000FF"/>
              </w:rPr>
              <w:fldChar w:fldCharType="separate"/>
            </w:r>
            <w:r>
              <w:rPr>
                <w:color w:val="0000FF"/>
              </w:rPr>
              <w:t>A16.21.044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"https://login.consultant.ru/link/?req=doc&amp;base=LAW&amp;n=371416&amp;date=02.02.2024&amp;dst=111011&amp;field=134"</w:instrText>
            </w:r>
            <w:r>
              <w:rPr>
                <w:color w:val="0000FF"/>
              </w:rPr>
              <w:fldChar w:fldCharType="separate"/>
            </w:r>
            <w:r>
              <w:rPr>
                <w:color w:val="0000FF"/>
              </w:rPr>
              <w:t>A16.21.045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"https://login.consultant.ru/link/?req=doc&amp;base=LAW&amp;n=371416&amp;date=02.02.2024&amp;dst=111015&amp;field=134"</w:instrText>
            </w:r>
            <w:r>
              <w:rPr>
                <w:color w:val="0000FF"/>
              </w:rPr>
              <w:fldChar w:fldCharType="separate"/>
            </w:r>
            <w:r>
              <w:rPr>
                <w:color w:val="0000FF"/>
              </w:rPr>
              <w:t>A16.21.047</w:t>
            </w:r>
            <w:r>
              <w:rPr>
                <w:color w:val="0000FF"/>
              </w:rPr>
              <w:fldChar w:fldCharType="end"/>
            </w:r>
          </w:p>
        </w:tc>
        <w:tc>
          <w:tcPr>
            <w:tcW w:type="dxa" w:w="1644"/>
            <w:tcMar>
              <w:left w:type="dxa" w:w="0"/>
              <w:right w:type="dxa" w:w="0"/>
            </w:tcMar>
          </w:tcPr>
          <w:p w14:paraId="132A0000">
            <w:pPr>
              <w:pStyle w:val="Style_2"/>
              <w:ind w:firstLine="0" w:left="0"/>
              <w:jc w:val="center"/>
            </w:pPr>
            <w:r>
              <w:t>Возрастная группа: старше 18 лет</w:t>
            </w:r>
          </w:p>
        </w:tc>
        <w:tc>
          <w:tcPr>
            <w:tcW w:type="dxa" w:w="1077"/>
            <w:tcMar>
              <w:left w:type="dxa" w:w="0"/>
              <w:right w:type="dxa" w:w="0"/>
            </w:tcMar>
          </w:tcPr>
          <w:p w14:paraId="142A0000">
            <w:pPr>
              <w:pStyle w:val="Style_2"/>
              <w:ind w:firstLine="0" w:left="0"/>
              <w:jc w:val="center"/>
            </w:pPr>
            <w:r>
              <w:t>2,58</w:t>
            </w:r>
          </w:p>
        </w:tc>
      </w:tr>
      <w:tr>
        <w:tc>
          <w:tcPr>
            <w:tcW w:type="dxa" w:w="971"/>
            <w:tcMar>
              <w:left w:type="dxa" w:w="0"/>
              <w:right w:type="dxa" w:w="0"/>
            </w:tcMar>
          </w:tcPr>
          <w:p w14:paraId="152A0000">
            <w:pPr>
              <w:pStyle w:val="Style_2"/>
              <w:ind w:firstLine="0" w:left="0"/>
              <w:jc w:val="center"/>
            </w:pPr>
            <w:r>
              <w:t>ds30.004</w:t>
            </w:r>
          </w:p>
        </w:tc>
        <w:tc>
          <w:tcPr>
            <w:tcW w:type="dxa" w:w="860"/>
            <w:tcMar>
              <w:left w:type="dxa" w:w="0"/>
              <w:right w:type="dxa" w:w="0"/>
            </w:tcMar>
          </w:tcPr>
          <w:p w14:paraId="162A0000">
            <w:pPr>
              <w:pStyle w:val="Style_2"/>
              <w:ind w:firstLine="0" w:left="0"/>
              <w:jc w:val="center"/>
            </w:pPr>
            <w:r>
              <w:t>132</w:t>
            </w:r>
          </w:p>
        </w:tc>
        <w:tc>
          <w:tcPr>
            <w:tcW w:type="dxa" w:w="1587"/>
            <w:tcMar>
              <w:left w:type="dxa" w:w="0"/>
              <w:right w:type="dxa" w:w="0"/>
            </w:tcMar>
          </w:tcPr>
          <w:p w14:paraId="172A0000">
            <w:pPr>
              <w:pStyle w:val="Style_2"/>
              <w:ind w:firstLine="0" w:left="0"/>
              <w:jc w:val="left"/>
            </w:pPr>
            <w:r>
              <w:t>Операции на почке и мочевыделительной системе, взрослые (уровень 1)</w:t>
            </w:r>
          </w:p>
        </w:tc>
        <w:tc>
          <w:tcPr>
            <w:tcW w:type="dxa" w:w="3402"/>
            <w:tcMar>
              <w:left w:type="dxa" w:w="0"/>
              <w:right w:type="dxa" w:w="0"/>
            </w:tcMar>
          </w:tcPr>
          <w:p w14:paraId="182A0000">
            <w:pPr>
              <w:pStyle w:val="Style_2"/>
              <w:ind w:firstLine="0" w:left="0"/>
              <w:jc w:val="center"/>
            </w:pPr>
            <w:r>
              <w:t>-</w:t>
            </w:r>
          </w:p>
        </w:tc>
        <w:tc>
          <w:tcPr>
            <w:tcW w:type="dxa" w:w="2324"/>
            <w:tcMar>
              <w:left w:type="dxa" w:w="0"/>
              <w:right w:type="dxa" w:w="0"/>
            </w:tcMar>
          </w:tcPr>
          <w:p w14:paraId="192A0000">
            <w:pPr>
              <w:pStyle w:val="Style_2"/>
              <w:ind w:firstLine="0" w:left="0"/>
              <w:jc w:val="center"/>
            </w:pPr>
            <w:r>
              <w:rPr>
                <w:color w:val="0000FF"/>
              </w:rPr>
              <w:fldChar w:fldCharType="begin"/>
            </w:r>
            <w:r>
              <w:rPr>
                <w:color w:val="0000FF"/>
              </w:rPr>
              <w:instrText>HYPERLINK "https://login.consultant.ru/link/?req=doc&amp;base=LAW&amp;n=371416&amp;date=02.02.2024&amp;dst=101038&amp;field=134"</w:instrText>
            </w:r>
            <w:r>
              <w:rPr>
                <w:color w:val="0000FF"/>
              </w:rPr>
              <w:fldChar w:fldCharType="separate"/>
            </w:r>
            <w:r>
              <w:rPr>
                <w:color w:val="0000FF"/>
              </w:rPr>
              <w:t>A03.28.001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"https://login.consultant.ru/link/?req=doc&amp;base=LAW&amp;n=371416&amp;date=02.02.2024&amp;dst=101046&amp;field=134"</w:instrText>
            </w:r>
            <w:r>
              <w:rPr>
                <w:color w:val="0000FF"/>
              </w:rPr>
              <w:fldChar w:fldCharType="separate"/>
            </w:r>
            <w:r>
              <w:rPr>
                <w:color w:val="0000FF"/>
              </w:rPr>
              <w:t>A03.28.002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"https://login.consultant.ru/link/?req=doc&amp;base=LAW&amp;n=371416&amp;date=02.02.2024&amp;dst=101048&amp;field=134"</w:instrText>
            </w:r>
            <w:r>
              <w:rPr>
                <w:color w:val="0000FF"/>
              </w:rPr>
              <w:fldChar w:fldCharType="separate"/>
            </w:r>
            <w:r>
              <w:rPr>
                <w:color w:val="0000FF"/>
              </w:rPr>
              <w:t>A03.28.003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"https://login.consultant.ru/link/?req=doc&amp;base=LAW&amp;n=371416&amp;date=02.02.2024&amp;dst=101050&amp;field=134"</w:instrText>
            </w:r>
            <w:r>
              <w:rPr>
                <w:color w:val="0000FF"/>
              </w:rPr>
              <w:fldChar w:fldCharType="separate"/>
            </w:r>
            <w:r>
              <w:rPr>
                <w:color w:val="0000FF"/>
              </w:rPr>
              <w:t>A03.28.004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"https://login.consultant.ru/link/?req=doc&amp;base=LAW&amp;n=371416&amp;date=02.02.2024&amp;dst=105673&amp;field=134"</w:instrText>
            </w:r>
            <w:r>
              <w:rPr>
                <w:color w:val="0000FF"/>
              </w:rPr>
              <w:fldChar w:fldCharType="separate"/>
            </w:r>
            <w:r>
              <w:rPr>
                <w:color w:val="0000FF"/>
              </w:rPr>
              <w:t>A11.28.001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"https://login.consultant.ru/link/?req=doc&amp;base=LAW&amp;n=371416&amp;date=02.02.2024&amp;dst=105677&amp;field=134"</w:instrText>
            </w:r>
            <w:r>
              <w:rPr>
                <w:color w:val="0000FF"/>
              </w:rPr>
              <w:fldChar w:fldCharType="separate"/>
            </w:r>
            <w:r>
              <w:rPr>
                <w:color w:val="0000FF"/>
              </w:rPr>
              <w:t>A11.28.002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"https://login.consultant.ru/link/?req=doc&amp;base=LAW&amp;n=371416&amp;date=02.02.2024&amp;dst=112187&amp;field=134"</w:instrText>
            </w:r>
            <w:r>
              <w:rPr>
                <w:color w:val="0000FF"/>
              </w:rPr>
              <w:fldChar w:fldCharType="separate"/>
            </w:r>
            <w:r>
              <w:rPr>
                <w:color w:val="0000FF"/>
              </w:rPr>
              <w:t>A16.28.010.002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"https://login.consultant.ru/link/?req=doc&amp;base=LAW&amp;n=371416&amp;date=02.02.2024&amp;dst=112321&amp;field=134"</w:instrText>
            </w:r>
            <w:r>
              <w:rPr>
                <w:color w:val="0000FF"/>
              </w:rPr>
              <w:fldChar w:fldCharType="separate"/>
            </w:r>
            <w:r>
              <w:rPr>
                <w:color w:val="0000FF"/>
              </w:rPr>
              <w:t>A16.28.035.001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"https://login.consultant.ru/link/?req=doc&amp;base=LAW&amp;n=371416&amp;date=02.02.2024&amp;dst=112341&amp;field=134"</w:instrText>
            </w:r>
            <w:r>
              <w:rPr>
                <w:color w:val="0000FF"/>
              </w:rPr>
              <w:fldChar w:fldCharType="separate"/>
            </w:r>
            <w:r>
              <w:rPr>
                <w:color w:val="0000FF"/>
              </w:rPr>
              <w:t>A16.28.040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"https://login.consultant.ru/link/?req=doc&amp;base=LAW&amp;n=371416&amp;date=02.02.2024&amp;dst=112347&amp;field=134"</w:instrText>
            </w:r>
            <w:r>
              <w:rPr>
                <w:color w:val="0000FF"/>
              </w:rPr>
              <w:fldChar w:fldCharType="separate"/>
            </w:r>
            <w:r>
              <w:rPr>
                <w:color w:val="0000FF"/>
              </w:rPr>
              <w:t>A16.28.043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"https://login.consultant.ru/link/?req=doc&amp;base=LAW&amp;n=371416&amp;date=02.02.2024&amp;dst=112381&amp;field=134"</w:instrText>
            </w:r>
            <w:r>
              <w:rPr>
                <w:color w:val="0000FF"/>
              </w:rPr>
              <w:fldChar w:fldCharType="separate"/>
            </w:r>
            <w:r>
              <w:rPr>
                <w:color w:val="0000FF"/>
              </w:rPr>
              <w:t>A16.28.052.001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"https://login.consultant.ru/link/?req=doc&amp;base=LAW&amp;n=371416&amp;date=02.02.2024&amp;dst=112433&amp;field=134"</w:instrText>
            </w:r>
            <w:r>
              <w:rPr>
                <w:color w:val="0000FF"/>
              </w:rPr>
              <w:fldChar w:fldCharType="separate"/>
            </w:r>
            <w:r>
              <w:rPr>
                <w:color w:val="0000FF"/>
              </w:rPr>
              <w:t>A16.28.072.001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"https://login.consultant.ru/link/?req=doc&amp;base=LAW&amp;n=371416&amp;date=02.02.2024&amp;dst=112453&amp;field=134"</w:instrText>
            </w:r>
            <w:r>
              <w:rPr>
                <w:color w:val="0000FF"/>
              </w:rPr>
              <w:fldChar w:fldCharType="separate"/>
            </w:r>
            <w:r>
              <w:rPr>
                <w:color w:val="0000FF"/>
              </w:rPr>
              <w:t>A16.28.077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"https://login.consultant.ru/link/?req=doc&amp;base=LAW&amp;n=371416&amp;date=02.02.2024&amp;dst=112479&amp;field=134"</w:instrText>
            </w:r>
            <w:r>
              <w:rPr>
                <w:color w:val="0000FF"/>
              </w:rPr>
              <w:fldChar w:fldCharType="separate"/>
            </w:r>
            <w:r>
              <w:rPr>
                <w:color w:val="0000FF"/>
              </w:rPr>
              <w:t>A16.28.086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"https://login.consultant.ru/link/?req=doc&amp;base=LAW&amp;n=371416&amp;date=02.02.2024&amp;dst=112481&amp;field=134"</w:instrText>
            </w:r>
            <w:r>
              <w:rPr>
                <w:color w:val="0000FF"/>
              </w:rPr>
              <w:fldChar w:fldCharType="separate"/>
            </w:r>
            <w:r>
              <w:rPr>
                <w:color w:val="0000FF"/>
              </w:rPr>
              <w:t>A16.28.086.001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"https://login.consultant.ru/link/?req=doc&amp;base=LAW&amp;n=371416&amp;date=02.02.2024&amp;dst=112483&amp;field=134"</w:instrText>
            </w:r>
            <w:r>
              <w:rPr>
                <w:color w:val="0000FF"/>
              </w:rPr>
              <w:fldChar w:fldCharType="separate"/>
            </w:r>
            <w:r>
              <w:rPr>
                <w:color w:val="0000FF"/>
              </w:rPr>
              <w:t>A16.28.087</w:t>
            </w:r>
            <w:r>
              <w:rPr>
                <w:color w:val="0000FF"/>
              </w:rPr>
              <w:fldChar w:fldCharType="end"/>
            </w:r>
          </w:p>
        </w:tc>
        <w:tc>
          <w:tcPr>
            <w:tcW w:type="dxa" w:w="1644"/>
            <w:tcMar>
              <w:left w:type="dxa" w:w="0"/>
              <w:right w:type="dxa" w:w="0"/>
            </w:tcMar>
          </w:tcPr>
          <w:p w14:paraId="1A2A0000">
            <w:pPr>
              <w:pStyle w:val="Style_2"/>
              <w:ind w:firstLine="0" w:left="0"/>
              <w:jc w:val="center"/>
            </w:pPr>
            <w:r>
              <w:t>Возрастная группа: старше 18 лет</w:t>
            </w:r>
          </w:p>
        </w:tc>
        <w:tc>
          <w:tcPr>
            <w:tcW w:type="dxa" w:w="1077"/>
            <w:tcMar>
              <w:left w:type="dxa" w:w="0"/>
              <w:right w:type="dxa" w:w="0"/>
            </w:tcMar>
          </w:tcPr>
          <w:p w14:paraId="1B2A0000">
            <w:pPr>
              <w:pStyle w:val="Style_2"/>
              <w:ind w:firstLine="0" w:left="0"/>
              <w:jc w:val="center"/>
            </w:pPr>
            <w:r>
              <w:t>1,97</w:t>
            </w:r>
          </w:p>
        </w:tc>
      </w:tr>
      <w:tr>
        <w:tc>
          <w:tcPr>
            <w:tcW w:type="dxa" w:w="971"/>
            <w:tcMar>
              <w:left w:type="dxa" w:w="0"/>
              <w:right w:type="dxa" w:w="0"/>
            </w:tcMar>
          </w:tcPr>
          <w:p w14:paraId="1C2A0000">
            <w:pPr>
              <w:pStyle w:val="Style_2"/>
              <w:ind w:firstLine="0" w:left="0"/>
              <w:jc w:val="center"/>
            </w:pPr>
            <w:r>
              <w:t>ds30.005</w:t>
            </w:r>
          </w:p>
        </w:tc>
        <w:tc>
          <w:tcPr>
            <w:tcW w:type="dxa" w:w="860"/>
            <w:tcMar>
              <w:left w:type="dxa" w:w="0"/>
              <w:right w:type="dxa" w:w="0"/>
            </w:tcMar>
          </w:tcPr>
          <w:p w14:paraId="1D2A0000">
            <w:pPr>
              <w:pStyle w:val="Style_2"/>
              <w:ind w:firstLine="0" w:left="0"/>
              <w:jc w:val="center"/>
            </w:pPr>
            <w:r>
              <w:t>133</w:t>
            </w:r>
          </w:p>
        </w:tc>
        <w:tc>
          <w:tcPr>
            <w:tcW w:type="dxa" w:w="1587"/>
            <w:tcMar>
              <w:left w:type="dxa" w:w="0"/>
              <w:right w:type="dxa" w:w="0"/>
            </w:tcMar>
          </w:tcPr>
          <w:p w14:paraId="1E2A0000">
            <w:pPr>
              <w:pStyle w:val="Style_2"/>
              <w:ind w:firstLine="0" w:left="0"/>
              <w:jc w:val="left"/>
            </w:pPr>
            <w:r>
              <w:t>Операции на почке и мочевыделительной системе, взрослые (уровень 2)</w:t>
            </w:r>
          </w:p>
        </w:tc>
        <w:tc>
          <w:tcPr>
            <w:tcW w:type="dxa" w:w="3402"/>
            <w:tcMar>
              <w:left w:type="dxa" w:w="0"/>
              <w:right w:type="dxa" w:w="0"/>
            </w:tcMar>
          </w:tcPr>
          <w:p w14:paraId="1F2A0000">
            <w:pPr>
              <w:pStyle w:val="Style_2"/>
              <w:ind w:firstLine="0" w:left="0"/>
              <w:jc w:val="center"/>
            </w:pPr>
            <w:r>
              <w:t>-</w:t>
            </w:r>
          </w:p>
        </w:tc>
        <w:tc>
          <w:tcPr>
            <w:tcW w:type="dxa" w:w="2324"/>
            <w:tcMar>
              <w:left w:type="dxa" w:w="0"/>
              <w:right w:type="dxa" w:w="0"/>
            </w:tcMar>
          </w:tcPr>
          <w:p w14:paraId="202A0000">
            <w:pPr>
              <w:pStyle w:val="Style_2"/>
              <w:ind w:firstLine="0" w:left="0"/>
              <w:jc w:val="center"/>
            </w:pPr>
            <w:r>
              <w:rPr>
                <w:color w:val="0000FF"/>
              </w:rPr>
              <w:fldChar w:fldCharType="begin"/>
            </w:r>
            <w:r>
              <w:rPr>
                <w:color w:val="0000FF"/>
              </w:rPr>
              <w:instrText>HYPERLINK "https://login.consultant.ru/link/?req=doc&amp;base=LAW&amp;n=371416&amp;date=02.02.2024&amp;dst=105703&amp;field=134"</w:instrText>
            </w:r>
            <w:r>
              <w:rPr>
                <w:color w:val="0000FF"/>
              </w:rPr>
              <w:fldChar w:fldCharType="separate"/>
            </w:r>
            <w:r>
              <w:rPr>
                <w:color w:val="0000FF"/>
              </w:rPr>
              <w:t>A11.28.012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"https://login.consultant.ru/link/?req=doc&amp;base=LAW&amp;n=371416&amp;date=02.02.2024&amp;dst=105705&amp;field=134"</w:instrText>
            </w:r>
            <w:r>
              <w:rPr>
                <w:color w:val="0000FF"/>
              </w:rPr>
              <w:fldChar w:fldCharType="separate"/>
            </w:r>
            <w:r>
              <w:rPr>
                <w:color w:val="0000FF"/>
              </w:rPr>
              <w:t>A11.28.013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"https://login.consultant.ru/link/?req=doc&amp;base=LAW&amp;n=371416&amp;date=02.02.2024&amp;dst=112319&amp;field=134"</w:instrText>
            </w:r>
            <w:r>
              <w:rPr>
                <w:color w:val="0000FF"/>
              </w:rPr>
              <w:fldChar w:fldCharType="separate"/>
            </w:r>
            <w:r>
              <w:rPr>
                <w:color w:val="0000FF"/>
              </w:rPr>
              <w:t>A16.28.035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"https://login.consultant.ru/link/?req=doc&amp;base=LAW&amp;n=371416&amp;date=02.02.2024&amp;dst=112327&amp;field=134"</w:instrText>
            </w:r>
            <w:r>
              <w:rPr>
                <w:color w:val="0000FF"/>
              </w:rPr>
              <w:fldChar w:fldCharType="separate"/>
            </w:r>
            <w:r>
              <w:rPr>
                <w:color w:val="0000FF"/>
              </w:rPr>
              <w:t>A16.28.037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"https://login.consultant.ru/link/?req=doc&amp;base=LAW&amp;n=371416&amp;date=02.02.2024&amp;dst=112377&amp;field=134"</w:instrText>
            </w:r>
            <w:r>
              <w:rPr>
                <w:color w:val="0000FF"/>
              </w:rPr>
              <w:fldChar w:fldCharType="separate"/>
            </w:r>
            <w:r>
              <w:rPr>
                <w:color w:val="0000FF"/>
              </w:rPr>
              <w:t>A16.28.051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"https://login.consultant.ru/link/?req=doc&amp;base=LAW&amp;n=371416&amp;date=02.02.2024&amp;dst=112385&amp;field=134"</w:instrText>
            </w:r>
            <w:r>
              <w:rPr>
                <w:color w:val="0000FF"/>
              </w:rPr>
              <w:fldChar w:fldCharType="separate"/>
            </w:r>
            <w:r>
              <w:rPr>
                <w:color w:val="0000FF"/>
              </w:rPr>
              <w:t>A16.28.054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"https://login.consultant.ru/link/?req=doc&amp;base=LAW&amp;n=371416&amp;date=02.02.2024&amp;dst=112445&amp;field=134"</w:instrText>
            </w:r>
            <w:r>
              <w:rPr>
                <w:color w:val="0000FF"/>
              </w:rPr>
              <w:fldChar w:fldCharType="separate"/>
            </w:r>
            <w:r>
              <w:rPr>
                <w:color w:val="0000FF"/>
              </w:rPr>
              <w:t>A16.28.075.001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"https://login.consultant.ru/link/?req=doc&amp;base=LAW&amp;n=371416&amp;date=02.02.2024&amp;dst=112465&amp;field=134"</w:instrText>
            </w:r>
            <w:r>
              <w:rPr>
                <w:color w:val="0000FF"/>
              </w:rPr>
              <w:fldChar w:fldCharType="separate"/>
            </w:r>
            <w:r>
              <w:rPr>
                <w:color w:val="0000FF"/>
              </w:rPr>
              <w:t>A16.28.082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"https://login.consultant.ru/link/?req=doc&amp;base=LAW&amp;n=371416&amp;date=02.02.2024&amp;dst=112467&amp;field=134"</w:instrText>
            </w:r>
            <w:r>
              <w:rPr>
                <w:color w:val="0000FF"/>
              </w:rPr>
              <w:fldChar w:fldCharType="separate"/>
            </w:r>
            <w:r>
              <w:rPr>
                <w:color w:val="0000FF"/>
              </w:rPr>
              <w:t>A16.28.083</w:t>
            </w:r>
            <w:r>
              <w:rPr>
                <w:color w:val="0000FF"/>
              </w:rPr>
              <w:fldChar w:fldCharType="end"/>
            </w:r>
          </w:p>
        </w:tc>
        <w:tc>
          <w:tcPr>
            <w:tcW w:type="dxa" w:w="1644"/>
            <w:tcMar>
              <w:left w:type="dxa" w:w="0"/>
              <w:right w:type="dxa" w:w="0"/>
            </w:tcMar>
          </w:tcPr>
          <w:p w14:paraId="212A0000">
            <w:pPr>
              <w:pStyle w:val="Style_2"/>
              <w:ind w:firstLine="0" w:left="0"/>
              <w:jc w:val="center"/>
            </w:pPr>
            <w:r>
              <w:t>Возрастная группа: старше 18 лет</w:t>
            </w:r>
          </w:p>
        </w:tc>
        <w:tc>
          <w:tcPr>
            <w:tcW w:type="dxa" w:w="1077"/>
            <w:tcMar>
              <w:left w:type="dxa" w:w="0"/>
              <w:right w:type="dxa" w:w="0"/>
            </w:tcMar>
          </w:tcPr>
          <w:p w14:paraId="222A0000">
            <w:pPr>
              <w:pStyle w:val="Style_2"/>
              <w:ind w:firstLine="0" w:left="0"/>
              <w:jc w:val="center"/>
            </w:pPr>
            <w:r>
              <w:t>2,04</w:t>
            </w:r>
          </w:p>
        </w:tc>
      </w:tr>
      <w:tr>
        <w:tc>
          <w:tcPr>
            <w:tcW w:type="dxa" w:w="971"/>
            <w:tcMar>
              <w:left w:type="dxa" w:w="0"/>
              <w:right w:type="dxa" w:w="0"/>
            </w:tcMar>
          </w:tcPr>
          <w:p w14:paraId="232A0000">
            <w:pPr>
              <w:pStyle w:val="Style_2"/>
              <w:ind w:firstLine="0" w:left="0"/>
              <w:jc w:val="center"/>
            </w:pPr>
            <w:r>
              <w:t>ds30.006</w:t>
            </w:r>
          </w:p>
        </w:tc>
        <w:tc>
          <w:tcPr>
            <w:tcW w:type="dxa" w:w="860"/>
            <w:tcMar>
              <w:left w:type="dxa" w:w="0"/>
              <w:right w:type="dxa" w:w="0"/>
            </w:tcMar>
          </w:tcPr>
          <w:p w14:paraId="242A0000">
            <w:pPr>
              <w:pStyle w:val="Style_2"/>
              <w:ind w:firstLine="0" w:left="0"/>
              <w:jc w:val="center"/>
            </w:pPr>
            <w:r>
              <w:t>134</w:t>
            </w:r>
          </w:p>
        </w:tc>
        <w:tc>
          <w:tcPr>
            <w:tcW w:type="dxa" w:w="1587"/>
            <w:tcMar>
              <w:left w:type="dxa" w:w="0"/>
              <w:right w:type="dxa" w:w="0"/>
            </w:tcMar>
          </w:tcPr>
          <w:p w14:paraId="252A0000">
            <w:pPr>
              <w:pStyle w:val="Style_2"/>
              <w:ind w:firstLine="0" w:left="0"/>
              <w:jc w:val="left"/>
            </w:pPr>
            <w:r>
              <w:t>Операции на почке и мочевыделительной системе, взрослые (уровень 3)</w:t>
            </w:r>
          </w:p>
        </w:tc>
        <w:tc>
          <w:tcPr>
            <w:tcW w:type="dxa" w:w="3402"/>
            <w:tcMar>
              <w:left w:type="dxa" w:w="0"/>
              <w:right w:type="dxa" w:w="0"/>
            </w:tcMar>
          </w:tcPr>
          <w:p w14:paraId="262A0000">
            <w:pPr>
              <w:pStyle w:val="Style_2"/>
              <w:ind w:firstLine="0" w:left="0"/>
              <w:jc w:val="center"/>
            </w:pPr>
            <w:r>
              <w:t>-</w:t>
            </w:r>
          </w:p>
        </w:tc>
        <w:tc>
          <w:tcPr>
            <w:tcW w:type="dxa" w:w="2324"/>
            <w:tcMar>
              <w:left w:type="dxa" w:w="0"/>
              <w:right w:type="dxa" w:w="0"/>
            </w:tcMar>
          </w:tcPr>
          <w:p w14:paraId="272A0000">
            <w:pPr>
              <w:pStyle w:val="Style_2"/>
              <w:ind w:firstLine="0" w:left="0"/>
              <w:jc w:val="center"/>
            </w:pPr>
            <w:r>
              <w:rPr>
                <w:color w:val="0000FF"/>
              </w:rPr>
              <w:fldChar w:fldCharType="begin"/>
            </w:r>
            <w:r>
              <w:rPr>
                <w:color w:val="0000FF"/>
              </w:rPr>
              <w:instrText>HYPERLINK "https://login.consultant.ru/link/?req=doc&amp;base=LAW&amp;n=371416&amp;date=02.02.2024&amp;dst=112139&amp;field=134"</w:instrText>
            </w:r>
            <w:r>
              <w:rPr>
                <w:color w:val="0000FF"/>
              </w:rPr>
              <w:fldChar w:fldCharType="separate"/>
            </w:r>
            <w:r>
              <w:rPr>
                <w:color w:val="0000FF"/>
              </w:rPr>
              <w:t>A16.28.001.001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"https://login.consultant.ru/link/?req=doc&amp;base=LAW&amp;n=371416&amp;date=02.02.2024&amp;dst=112183&amp;field=134"</w:instrText>
            </w:r>
            <w:r>
              <w:rPr>
                <w:color w:val="0000FF"/>
              </w:rPr>
              <w:fldChar w:fldCharType="separate"/>
            </w:r>
            <w:r>
              <w:rPr>
                <w:color w:val="0000FF"/>
              </w:rPr>
              <w:t>A16.28.010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"https://login.consultant.ru/link/?req=doc&amp;base=LAW&amp;n=371416&amp;date=02.02.2024&amp;dst=112193&amp;field=134"</w:instrText>
            </w:r>
            <w:r>
              <w:rPr>
                <w:color w:val="0000FF"/>
              </w:rPr>
              <w:fldChar w:fldCharType="separate"/>
            </w:r>
            <w:r>
              <w:rPr>
                <w:color w:val="0000FF"/>
              </w:rPr>
              <w:t>A16.28.013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"https://login.consultant.ru/link/?req=doc&amp;base=LAW&amp;n=371416&amp;date=02.02.2024&amp;dst=112209&amp;field=134"</w:instrText>
            </w:r>
            <w:r>
              <w:rPr>
                <w:color w:val="0000FF"/>
              </w:rPr>
              <w:fldChar w:fldCharType="separate"/>
            </w:r>
            <w:r>
              <w:rPr>
                <w:color w:val="0000FF"/>
              </w:rPr>
              <w:t>A16.28.017.001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"https://login.consultant.ru/link/?req=doc&amp;base=LAW&amp;n=371416&amp;date=02.02.2024&amp;dst=112249&amp;field=134"</w:instrText>
            </w:r>
            <w:r>
              <w:rPr>
                <w:color w:val="0000FF"/>
              </w:rPr>
              <w:fldChar w:fldCharType="separate"/>
            </w:r>
            <w:r>
              <w:rPr>
                <w:color w:val="0000FF"/>
              </w:rPr>
              <w:t>A16.28.029.003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"https://login.consultant.ru/link/?req=doc&amp;base=LAW&amp;n=371416&amp;date=02.02.2024&amp;dst=112355&amp;field=134"</w:instrText>
            </w:r>
            <w:r>
              <w:rPr>
                <w:color w:val="0000FF"/>
              </w:rPr>
              <w:fldChar w:fldCharType="separate"/>
            </w:r>
            <w:r>
              <w:rPr>
                <w:color w:val="0000FF"/>
              </w:rPr>
              <w:t>A16.28.045.002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"https://login.consultant.ru/link/?req=doc&amp;base=LAW&amp;n=371416&amp;date=02.02.2024&amp;dst=112363&amp;field=134"</w:instrText>
            </w:r>
            <w:r>
              <w:rPr>
                <w:color w:val="0000FF"/>
              </w:rPr>
              <w:fldChar w:fldCharType="separate"/>
            </w:r>
            <w:r>
              <w:rPr>
                <w:color w:val="0000FF"/>
              </w:rPr>
              <w:t>A16.28.046.001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"https://login.consultant.ru/link/?req=doc&amp;base=LAW&amp;n=371416&amp;date=02.02.2024&amp;dst=112365&amp;field=134"</w:instrText>
            </w:r>
            <w:r>
              <w:rPr>
                <w:color w:val="0000FF"/>
              </w:rPr>
              <w:fldChar w:fldCharType="separate"/>
            </w:r>
            <w:r>
              <w:rPr>
                <w:color w:val="0000FF"/>
              </w:rPr>
              <w:t>A16.28.046.002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"https://login.consultant.ru/link/?req=doc&amp;base=LAW&amp;n=371416&amp;date=02.02.2024&amp;dst=112383&amp;field=134"</w:instrText>
            </w:r>
            <w:r>
              <w:rPr>
                <w:color w:val="0000FF"/>
              </w:rPr>
              <w:fldChar w:fldCharType="separate"/>
            </w:r>
            <w:r>
              <w:rPr>
                <w:color w:val="0000FF"/>
              </w:rPr>
              <w:t>A16.28.053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"https://login.consultant.ru/link/?req=doc&amp;base=LAW&amp;n=371416&amp;date=02.02.2024&amp;dst=112409&amp;field=134"</w:instrText>
            </w:r>
            <w:r>
              <w:rPr>
                <w:color w:val="0000FF"/>
              </w:rPr>
              <w:fldChar w:fldCharType="separate"/>
            </w:r>
            <w:r>
              <w:rPr>
                <w:color w:val="0000FF"/>
              </w:rPr>
              <w:t>A16.28.062.001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"https://login.consultant.ru/link/?req=doc&amp;base=LAW&amp;n=371416&amp;date=02.02.2024&amp;dst=112487&amp;field=134"</w:instrText>
            </w:r>
            <w:r>
              <w:rPr>
                <w:color w:val="0000FF"/>
              </w:rPr>
              <w:fldChar w:fldCharType="separate"/>
            </w:r>
            <w:r>
              <w:rPr>
                <w:color w:val="0000FF"/>
              </w:rPr>
              <w:t>A16.28.089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"https://login.consultant.ru/link/?req=doc&amp;base=LAW&amp;n=371416&amp;date=02.02.2024&amp;dst=112489&amp;field=134"</w:instrText>
            </w:r>
            <w:r>
              <w:rPr>
                <w:color w:val="0000FF"/>
              </w:rPr>
              <w:fldChar w:fldCharType="separate"/>
            </w:r>
            <w:r>
              <w:rPr>
                <w:color w:val="0000FF"/>
              </w:rPr>
              <w:t>A16.28.090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"https://login.consultant.ru/link/?req=doc&amp;base=LAW&amp;n=371416&amp;date=02.02.2024&amp;dst=112493&amp;field=134"</w:instrText>
            </w:r>
            <w:r>
              <w:rPr>
                <w:color w:val="0000FF"/>
              </w:rPr>
              <w:fldChar w:fldCharType="separate"/>
            </w:r>
            <w:r>
              <w:rPr>
                <w:color w:val="0000FF"/>
              </w:rPr>
              <w:t>A16.28.092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"https://login.consultant.ru/link/?req=doc&amp;base=LAW&amp;n=371416&amp;date=02.02.2024&amp;dst=112499&amp;field=134"</w:instrText>
            </w:r>
            <w:r>
              <w:rPr>
                <w:color w:val="0000FF"/>
              </w:rPr>
              <w:fldChar w:fldCharType="separate"/>
            </w:r>
            <w:r>
              <w:rPr>
                <w:color w:val="0000FF"/>
              </w:rPr>
              <w:t>A16.28.094.001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"https://login.consultant.ru/link/?req=doc&amp;base=LAW&amp;n=371416&amp;date=02.02.2024&amp;dst=112509&amp;field=134"</w:instrText>
            </w:r>
            <w:r>
              <w:rPr>
                <w:color w:val="0000FF"/>
              </w:rPr>
              <w:fldChar w:fldCharType="separate"/>
            </w:r>
            <w:r>
              <w:rPr>
                <w:color w:val="0000FF"/>
              </w:rPr>
              <w:t>A16.28.099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"https://login.consultant.ru/link/?req=doc&amp;base=LAW&amp;n=371416&amp;date=02.02.2024&amp;dst=114965&amp;field=134"</w:instrText>
            </w:r>
            <w:r>
              <w:rPr>
                <w:color w:val="0000FF"/>
              </w:rPr>
              <w:fldChar w:fldCharType="separate"/>
            </w:r>
            <w:r>
              <w:rPr>
                <w:color w:val="0000FF"/>
              </w:rPr>
              <w:t>A22.28.001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"https://login.consultant.ru/link/?req=doc&amp;base=LAW&amp;n=371416&amp;date=02.02.2024&amp;dst=114967&amp;field=134"</w:instrText>
            </w:r>
            <w:r>
              <w:rPr>
                <w:color w:val="0000FF"/>
              </w:rPr>
              <w:fldChar w:fldCharType="separate"/>
            </w:r>
            <w:r>
              <w:rPr>
                <w:color w:val="0000FF"/>
              </w:rPr>
              <w:t>A22.28.002</w:t>
            </w:r>
            <w:r>
              <w:rPr>
                <w:color w:val="0000FF"/>
              </w:rPr>
              <w:fldChar w:fldCharType="end"/>
            </w:r>
          </w:p>
        </w:tc>
        <w:tc>
          <w:tcPr>
            <w:tcW w:type="dxa" w:w="1644"/>
            <w:tcMar>
              <w:left w:type="dxa" w:w="0"/>
              <w:right w:type="dxa" w:w="0"/>
            </w:tcMar>
          </w:tcPr>
          <w:p w14:paraId="282A0000">
            <w:pPr>
              <w:pStyle w:val="Style_2"/>
              <w:ind w:firstLine="0" w:left="0"/>
              <w:jc w:val="center"/>
            </w:pPr>
            <w:r>
              <w:t>Возрастная группа: старше 18 лет</w:t>
            </w:r>
          </w:p>
        </w:tc>
        <w:tc>
          <w:tcPr>
            <w:tcW w:type="dxa" w:w="1077"/>
            <w:tcMar>
              <w:left w:type="dxa" w:w="0"/>
              <w:right w:type="dxa" w:w="0"/>
            </w:tcMar>
          </w:tcPr>
          <w:p w14:paraId="292A0000">
            <w:pPr>
              <w:pStyle w:val="Style_2"/>
              <w:ind w:firstLine="0" w:left="0"/>
              <w:jc w:val="center"/>
            </w:pPr>
            <w:r>
              <w:t>2,95</w:t>
            </w:r>
          </w:p>
        </w:tc>
      </w:tr>
      <w:tr>
        <w:tc>
          <w:tcPr>
            <w:tcW w:type="dxa" w:w="971"/>
            <w:tcMar>
              <w:left w:type="dxa" w:w="0"/>
              <w:right w:type="dxa" w:w="0"/>
            </w:tcMar>
          </w:tcPr>
          <w:p w14:paraId="2A2A0000">
            <w:pPr>
              <w:pStyle w:val="Style_2"/>
              <w:ind w:firstLine="0" w:left="0"/>
              <w:jc w:val="center"/>
            </w:pPr>
            <w:r>
              <w:t>ds31</w:t>
            </w:r>
          </w:p>
        </w:tc>
        <w:tc>
          <w:tcPr>
            <w:tcW w:type="dxa" w:w="860"/>
            <w:tcMar>
              <w:left w:type="dxa" w:w="0"/>
              <w:right w:type="dxa" w:w="0"/>
            </w:tcMar>
          </w:tcPr>
          <w:p w14:paraId="2B2A0000">
            <w:pPr>
              <w:pStyle w:val="Style_2"/>
              <w:ind w:firstLine="0" w:left="0"/>
              <w:jc w:val="center"/>
              <w:outlineLvl w:val="3"/>
            </w:pPr>
            <w:r>
              <w:t>31</w:t>
            </w:r>
          </w:p>
        </w:tc>
        <w:tc>
          <w:tcPr>
            <w:tcW w:type="dxa" w:w="8957"/>
            <w:gridSpan w:val="4"/>
            <w:tcMar>
              <w:left w:type="dxa" w:w="0"/>
              <w:right w:type="dxa" w:w="0"/>
            </w:tcMar>
          </w:tcPr>
          <w:p w14:paraId="2C2A0000">
            <w:pPr>
              <w:pStyle w:val="Style_2"/>
              <w:ind w:firstLine="0" w:left="0"/>
              <w:jc w:val="center"/>
            </w:pPr>
            <w:r>
              <w:t>Хирургия</w:t>
            </w:r>
          </w:p>
        </w:tc>
        <w:tc>
          <w:tcPr>
            <w:tcW w:type="dxa" w:w="1077"/>
            <w:tcMar>
              <w:left w:type="dxa" w:w="0"/>
              <w:right w:type="dxa" w:w="0"/>
            </w:tcMar>
          </w:tcPr>
          <w:p w14:paraId="2D2A0000">
            <w:pPr>
              <w:pStyle w:val="Style_2"/>
              <w:ind w:firstLine="0" w:left="0"/>
              <w:jc w:val="center"/>
            </w:pPr>
            <w:r>
              <w:t>0,92</w:t>
            </w:r>
          </w:p>
        </w:tc>
      </w:tr>
      <w:tr>
        <w:tc>
          <w:tcPr>
            <w:tcW w:type="dxa" w:w="971"/>
            <w:tcMar>
              <w:left w:type="dxa" w:w="0"/>
              <w:right w:type="dxa" w:w="0"/>
            </w:tcMar>
          </w:tcPr>
          <w:p w14:paraId="2E2A0000">
            <w:pPr>
              <w:pStyle w:val="Style_2"/>
              <w:ind w:firstLine="0" w:left="0"/>
              <w:jc w:val="center"/>
            </w:pPr>
            <w:r>
              <w:t>ds31.001</w:t>
            </w:r>
          </w:p>
        </w:tc>
        <w:tc>
          <w:tcPr>
            <w:tcW w:type="dxa" w:w="860"/>
            <w:tcMar>
              <w:left w:type="dxa" w:w="0"/>
              <w:right w:type="dxa" w:w="0"/>
            </w:tcMar>
          </w:tcPr>
          <w:p w14:paraId="2F2A0000">
            <w:pPr>
              <w:pStyle w:val="Style_2"/>
              <w:ind w:firstLine="0" w:left="0"/>
              <w:jc w:val="center"/>
            </w:pPr>
            <w:r>
              <w:t>135</w:t>
            </w:r>
          </w:p>
        </w:tc>
        <w:tc>
          <w:tcPr>
            <w:tcW w:type="dxa" w:w="1587"/>
            <w:tcMar>
              <w:left w:type="dxa" w:w="0"/>
              <w:right w:type="dxa" w:w="0"/>
            </w:tcMar>
          </w:tcPr>
          <w:p w14:paraId="302A0000">
            <w:pPr>
              <w:pStyle w:val="Style_2"/>
              <w:ind w:firstLine="0" w:left="0"/>
              <w:jc w:val="left"/>
            </w:pPr>
            <w:r>
              <w:t>Болезни, новообразования молочной железы</w:t>
            </w:r>
          </w:p>
        </w:tc>
        <w:tc>
          <w:tcPr>
            <w:tcW w:type="dxa" w:w="3402"/>
            <w:tcMar>
              <w:left w:type="dxa" w:w="0"/>
              <w:right w:type="dxa" w:w="0"/>
            </w:tcMar>
          </w:tcPr>
          <w:p w14:paraId="312A0000">
            <w:pPr>
              <w:pStyle w:val="Style_2"/>
              <w:ind w:firstLine="0" w:left="0"/>
              <w:jc w:val="center"/>
            </w:pPr>
            <w:r>
              <w:t>D05, D05.0, D05.1, D05.7, D05.9, I97.2, N60, N60.0, N60.1, N60.2, N60.3, N60.4, N60.8, N60.9, N61, N62, N63, N64, N64.0, N64.1, N64.2, N64.3, N64.4, N64.5, N64.8, N64.9, Q83, Q83.0, Q83.1, Q83.2, Q83.3, Q83.8, Q83.9, R92, T85.4</w:t>
            </w:r>
          </w:p>
        </w:tc>
        <w:tc>
          <w:tcPr>
            <w:tcW w:type="dxa" w:w="2324"/>
            <w:tcMar>
              <w:left w:type="dxa" w:w="0"/>
              <w:right w:type="dxa" w:w="0"/>
            </w:tcMar>
          </w:tcPr>
          <w:p w14:paraId="322A0000">
            <w:pPr>
              <w:pStyle w:val="Style_2"/>
              <w:ind w:firstLine="0" w:left="0"/>
              <w:jc w:val="center"/>
            </w:pPr>
            <w:r>
              <w:t>-</w:t>
            </w:r>
          </w:p>
        </w:tc>
        <w:tc>
          <w:tcPr>
            <w:tcW w:type="dxa" w:w="1644"/>
            <w:tcMar>
              <w:left w:type="dxa" w:w="0"/>
              <w:right w:type="dxa" w:w="0"/>
            </w:tcMar>
          </w:tcPr>
          <w:p w14:paraId="332A0000">
            <w:pPr>
              <w:pStyle w:val="Style_2"/>
              <w:ind w:firstLine="0" w:left="0"/>
              <w:jc w:val="center"/>
            </w:pPr>
            <w:r>
              <w:t>-</w:t>
            </w:r>
          </w:p>
        </w:tc>
        <w:tc>
          <w:tcPr>
            <w:tcW w:type="dxa" w:w="1077"/>
            <w:tcMar>
              <w:left w:type="dxa" w:w="0"/>
              <w:right w:type="dxa" w:w="0"/>
            </w:tcMar>
          </w:tcPr>
          <w:p w14:paraId="342A0000">
            <w:pPr>
              <w:pStyle w:val="Style_2"/>
              <w:ind w:firstLine="0" w:left="0"/>
              <w:jc w:val="center"/>
            </w:pPr>
            <w:r>
              <w:t>0,89</w:t>
            </w:r>
          </w:p>
        </w:tc>
      </w:tr>
      <w:tr>
        <w:tc>
          <w:tcPr>
            <w:tcW w:type="dxa" w:w="971"/>
            <w:tcMar>
              <w:left w:type="dxa" w:w="0"/>
              <w:right w:type="dxa" w:w="0"/>
            </w:tcMar>
          </w:tcPr>
          <w:p w14:paraId="352A0000">
            <w:pPr>
              <w:pStyle w:val="Style_2"/>
              <w:ind w:firstLine="0" w:left="0"/>
              <w:jc w:val="center"/>
            </w:pPr>
            <w:r>
              <w:t>ds31.002</w:t>
            </w:r>
          </w:p>
        </w:tc>
        <w:tc>
          <w:tcPr>
            <w:tcW w:type="dxa" w:w="860"/>
            <w:tcMar>
              <w:left w:type="dxa" w:w="0"/>
              <w:right w:type="dxa" w:w="0"/>
            </w:tcMar>
          </w:tcPr>
          <w:p w14:paraId="362A0000">
            <w:pPr>
              <w:pStyle w:val="Style_2"/>
              <w:ind w:firstLine="0" w:left="0"/>
              <w:jc w:val="center"/>
            </w:pPr>
            <w:r>
              <w:t>136</w:t>
            </w:r>
          </w:p>
        </w:tc>
        <w:tc>
          <w:tcPr>
            <w:tcW w:type="dxa" w:w="1587"/>
            <w:tcMar>
              <w:left w:type="dxa" w:w="0"/>
              <w:right w:type="dxa" w:w="0"/>
            </w:tcMar>
          </w:tcPr>
          <w:p w14:paraId="372A0000">
            <w:pPr>
              <w:pStyle w:val="Style_2"/>
              <w:ind w:firstLine="0" w:left="0"/>
              <w:jc w:val="left"/>
            </w:pPr>
            <w:r>
              <w:t>Операции на коже, подкожной клетчатке, придатках кожи (уровень 1)</w:t>
            </w:r>
          </w:p>
        </w:tc>
        <w:tc>
          <w:tcPr>
            <w:tcW w:type="dxa" w:w="3402"/>
            <w:tcMar>
              <w:left w:type="dxa" w:w="0"/>
              <w:right w:type="dxa" w:w="0"/>
            </w:tcMar>
          </w:tcPr>
          <w:p w14:paraId="382A0000">
            <w:pPr>
              <w:pStyle w:val="Style_2"/>
              <w:ind w:firstLine="0" w:left="0"/>
              <w:jc w:val="center"/>
            </w:pPr>
            <w:r>
              <w:t>-</w:t>
            </w:r>
          </w:p>
        </w:tc>
        <w:tc>
          <w:tcPr>
            <w:tcW w:type="dxa" w:w="2324"/>
            <w:tcMar>
              <w:left w:type="dxa" w:w="0"/>
              <w:right w:type="dxa" w:w="0"/>
            </w:tcMar>
          </w:tcPr>
          <w:p w14:paraId="392A0000">
            <w:pPr>
              <w:pStyle w:val="Style_2"/>
              <w:ind w:firstLine="0" w:left="0"/>
              <w:jc w:val="center"/>
            </w:pPr>
            <w:r>
              <w:rPr>
                <w:color w:val="0000FF"/>
              </w:rPr>
              <w:fldChar w:fldCharType="begin"/>
            </w:r>
            <w:r>
              <w:rPr>
                <w:color w:val="0000FF"/>
              </w:rPr>
              <w:instrText>HYPERLINK "https://login.consultant.ru/link/?req=doc&amp;base=LAW&amp;n=371416&amp;date=02.02.2024&amp;dst=106851&amp;field=134"</w:instrText>
            </w:r>
            <w:r>
              <w:rPr>
                <w:color w:val="0000FF"/>
              </w:rPr>
              <w:fldChar w:fldCharType="separate"/>
            </w:r>
            <w:r>
              <w:rPr>
                <w:color w:val="0000FF"/>
              </w:rPr>
              <w:t>A16.01.001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"https://login.consultant.ru/link/?req=doc&amp;base=LAW&amp;n=371416&amp;date=02.02.2024&amp;dst=106853&amp;field=134"</w:instrText>
            </w:r>
            <w:r>
              <w:rPr>
                <w:color w:val="0000FF"/>
              </w:rPr>
              <w:fldChar w:fldCharType="separate"/>
            </w:r>
            <w:r>
              <w:rPr>
                <w:color w:val="0000FF"/>
              </w:rPr>
              <w:t>A16.01.002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"https://login.consultant.ru/link/?req=doc&amp;base=LAW&amp;n=371416&amp;date=02.02.2024&amp;dst=106877&amp;field=134"</w:instrText>
            </w:r>
            <w:r>
              <w:rPr>
                <w:color w:val="0000FF"/>
              </w:rPr>
              <w:fldChar w:fldCharType="separate"/>
            </w:r>
            <w:r>
              <w:rPr>
                <w:color w:val="0000FF"/>
              </w:rPr>
              <w:t>A16.01.005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"https://login.consultant.ru/link/?req=doc&amp;base=LAW&amp;n=371416&amp;date=02.02.2024&amp;dst=106895&amp;field=134"</w:instrText>
            </w:r>
            <w:r>
              <w:rPr>
                <w:color w:val="0000FF"/>
              </w:rPr>
              <w:fldChar w:fldCharType="separate"/>
            </w:r>
            <w:r>
              <w:rPr>
                <w:color w:val="0000FF"/>
              </w:rPr>
              <w:t>A16.01.008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"https://login.consultant.ru/link/?req=doc&amp;base=LAW&amp;n=371416&amp;date=02.02.2024&amp;dst=106897&amp;field=134"</w:instrText>
            </w:r>
            <w:r>
              <w:rPr>
                <w:color w:val="0000FF"/>
              </w:rPr>
              <w:fldChar w:fldCharType="separate"/>
            </w:r>
            <w:r>
              <w:rPr>
                <w:color w:val="0000FF"/>
              </w:rPr>
              <w:t>A16.01.008.001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"https://login.consultant.ru/link/?req=doc&amp;base=LAW&amp;n=371416&amp;date=02.02.2024&amp;dst=106911&amp;field=134"</w:instrText>
            </w:r>
            <w:r>
              <w:rPr>
                <w:color w:val="0000FF"/>
              </w:rPr>
              <w:fldChar w:fldCharType="separate"/>
            </w:r>
            <w:r>
              <w:rPr>
                <w:color w:val="0000FF"/>
              </w:rPr>
              <w:t>A16.01.011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"https://login.consultant.ru/link/?req=doc&amp;base=LAW&amp;n=371416&amp;date=02.02.2024&amp;dst=106921&amp;field=134"</w:instrText>
            </w:r>
            <w:r>
              <w:rPr>
                <w:color w:val="0000FF"/>
              </w:rPr>
              <w:fldChar w:fldCharType="separate"/>
            </w:r>
            <w:r>
              <w:rPr>
                <w:color w:val="0000FF"/>
              </w:rPr>
              <w:t>A16.01.012.004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"https://login.consultant.ru/link/?req=doc&amp;base=LAW&amp;n=371416&amp;date=02.02.2024&amp;dst=106927&amp;field=134"</w:instrText>
            </w:r>
            <w:r>
              <w:rPr>
                <w:color w:val="0000FF"/>
              </w:rPr>
              <w:fldChar w:fldCharType="separate"/>
            </w:r>
            <w:r>
              <w:rPr>
                <w:color w:val="0000FF"/>
              </w:rPr>
              <w:t>A16.01.015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"https://login.consultant.ru/link/?req=doc&amp;base=LAW&amp;n=371416&amp;date=02.02.2024&amp;dst=106929&amp;field=134"</w:instrText>
            </w:r>
            <w:r>
              <w:rPr>
                <w:color w:val="0000FF"/>
              </w:rPr>
              <w:fldChar w:fldCharType="separate"/>
            </w:r>
            <w:r>
              <w:rPr>
                <w:color w:val="0000FF"/>
              </w:rPr>
              <w:t>A16.01.016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"https://login.consultant.ru/link/?req=doc&amp;base=LAW&amp;n=371416&amp;date=02.02.2024&amp;dst=106931&amp;field=134"</w:instrText>
            </w:r>
            <w:r>
              <w:rPr>
                <w:color w:val="0000FF"/>
              </w:rPr>
              <w:fldChar w:fldCharType="separate"/>
            </w:r>
            <w:r>
              <w:rPr>
                <w:color w:val="0000FF"/>
              </w:rPr>
              <w:t>A16.01.017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"https://login.consultant.ru/link/?req=doc&amp;base=LAW&amp;n=371416&amp;date=02.02.2024&amp;dst=106933&amp;field=134"</w:instrText>
            </w:r>
            <w:r>
              <w:rPr>
                <w:color w:val="0000FF"/>
              </w:rPr>
              <w:fldChar w:fldCharType="separate"/>
            </w:r>
            <w:r>
              <w:rPr>
                <w:color w:val="0000FF"/>
              </w:rPr>
              <w:t>A16.01.017.001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"https://login.consultant.ru/link/?req=doc&amp;base=LAW&amp;n=371416&amp;date=02.02.2024&amp;dst=106937&amp;field=134"</w:instrText>
            </w:r>
            <w:r>
              <w:rPr>
                <w:color w:val="0000FF"/>
              </w:rPr>
              <w:fldChar w:fldCharType="separate"/>
            </w:r>
            <w:r>
              <w:rPr>
                <w:color w:val="0000FF"/>
              </w:rPr>
              <w:t>A16.01.019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"https://login.consultant.ru/link/?req=doc&amp;base=LAW&amp;n=371416&amp;date=02.02.2024&amp;dst=106939&amp;field=134"</w:instrText>
            </w:r>
            <w:r>
              <w:rPr>
                <w:color w:val="0000FF"/>
              </w:rPr>
              <w:fldChar w:fldCharType="separate"/>
            </w:r>
            <w:r>
              <w:rPr>
                <w:color w:val="0000FF"/>
              </w:rPr>
              <w:t>A16.01.020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"https://login.consultant.ru/link/?req=doc&amp;base=LAW&amp;n=371416&amp;date=02.02.2024&amp;dst=106941&amp;field=134"</w:instrText>
            </w:r>
            <w:r>
              <w:rPr>
                <w:color w:val="0000FF"/>
              </w:rPr>
              <w:fldChar w:fldCharType="separate"/>
            </w:r>
            <w:r>
              <w:rPr>
                <w:color w:val="0000FF"/>
              </w:rPr>
              <w:t>A16.01.021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"https://login.consultant.ru/link/?req=doc&amp;base=LAW&amp;n=371416&amp;date=02.02.2024&amp;dst=106943&amp;field=134"</w:instrText>
            </w:r>
            <w:r>
              <w:rPr>
                <w:color w:val="0000FF"/>
              </w:rPr>
              <w:fldChar w:fldCharType="separate"/>
            </w:r>
            <w:r>
              <w:rPr>
                <w:color w:val="0000FF"/>
              </w:rPr>
              <w:t>A16.01.022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"https://login.consultant.ru/link/?req=doc&amp;base=LAW&amp;n=371416&amp;date=02.02.2024&amp;dst=106945&amp;field=134"</w:instrText>
            </w:r>
            <w:r>
              <w:rPr>
                <w:color w:val="0000FF"/>
              </w:rPr>
              <w:fldChar w:fldCharType="separate"/>
            </w:r>
            <w:r>
              <w:rPr>
                <w:color w:val="0000FF"/>
              </w:rPr>
              <w:t>A16.01.022.001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"https://login.consultant.ru/link/?req=doc&amp;base=LAW&amp;n=371416&amp;date=02.02.2024&amp;dst=106947&amp;field=134"</w:instrText>
            </w:r>
            <w:r>
              <w:rPr>
                <w:color w:val="0000FF"/>
              </w:rPr>
              <w:fldChar w:fldCharType="separate"/>
            </w:r>
            <w:r>
              <w:rPr>
                <w:color w:val="0000FF"/>
              </w:rPr>
              <w:t>A16.01.023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"https://login.consultant.ru/link/?req=doc&amp;base=LAW&amp;n=371416&amp;date=02.02.2024&amp;dst=106953&amp;field=134"</w:instrText>
            </w:r>
            <w:r>
              <w:rPr>
                <w:color w:val="0000FF"/>
              </w:rPr>
              <w:fldChar w:fldCharType="separate"/>
            </w:r>
            <w:r>
              <w:rPr>
                <w:color w:val="0000FF"/>
              </w:rPr>
              <w:t>A16.01.024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"https://login.consultant.ru/link/?req=doc&amp;base=LAW&amp;n=371416&amp;date=02.02.2024&amp;dst=106955&amp;field=134"</w:instrText>
            </w:r>
            <w:r>
              <w:rPr>
                <w:color w:val="0000FF"/>
              </w:rPr>
              <w:fldChar w:fldCharType="separate"/>
            </w:r>
            <w:r>
              <w:rPr>
                <w:color w:val="0000FF"/>
              </w:rPr>
              <w:t>A16.01.025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"https://login.consultant.ru/link/?req=doc&amp;base=LAW&amp;n=371416&amp;date=02.02.2024&amp;dst=106957&amp;field=134"</w:instrText>
            </w:r>
            <w:r>
              <w:rPr>
                <w:color w:val="0000FF"/>
              </w:rPr>
              <w:fldChar w:fldCharType="separate"/>
            </w:r>
            <w:r>
              <w:rPr>
                <w:color w:val="0000FF"/>
              </w:rPr>
              <w:t>A16.01.026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"https://login.consultant.ru/link/?req=doc&amp;base=LAW&amp;n=371416&amp;date=02.02.2024&amp;dst=106961&amp;field=134"</w:instrText>
            </w:r>
            <w:r>
              <w:rPr>
                <w:color w:val="0000FF"/>
              </w:rPr>
              <w:fldChar w:fldCharType="separate"/>
            </w:r>
            <w:r>
              <w:rPr>
                <w:color w:val="0000FF"/>
              </w:rPr>
              <w:t>A16.01.027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"https://login.consultant.ru/link/?req=doc&amp;base=LAW&amp;n=371416&amp;date=02.02.2024&amp;dst=106963&amp;field=134"</w:instrText>
            </w:r>
            <w:r>
              <w:rPr>
                <w:color w:val="0000FF"/>
              </w:rPr>
              <w:fldChar w:fldCharType="separate"/>
            </w:r>
            <w:r>
              <w:rPr>
                <w:color w:val="0000FF"/>
              </w:rPr>
              <w:t>A16.01.027.001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"https://login.consultant.ru/link/?req=doc&amp;base=LAW&amp;n=371416&amp;date=02.02.2024&amp;dst=106965&amp;field=134"</w:instrText>
            </w:r>
            <w:r>
              <w:rPr>
                <w:color w:val="0000FF"/>
              </w:rPr>
              <w:fldChar w:fldCharType="separate"/>
            </w:r>
            <w:r>
              <w:rPr>
                <w:color w:val="0000FF"/>
              </w:rPr>
              <w:t>A16.01.027.002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"https://login.consultant.ru/link/?req=doc&amp;base=LAW&amp;n=371416&amp;date=02.02.2024&amp;dst=106967&amp;field=134"</w:instrText>
            </w:r>
            <w:r>
              <w:rPr>
                <w:color w:val="0000FF"/>
              </w:rPr>
              <w:fldChar w:fldCharType="separate"/>
            </w:r>
            <w:r>
              <w:rPr>
                <w:color w:val="0000FF"/>
              </w:rPr>
              <w:t>A16.01.028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"https://login.consultant.ru/link/?req=doc&amp;base=LAW&amp;n=371416&amp;date=02.02.2024&amp;dst=106973&amp;field=134"</w:instrText>
            </w:r>
            <w:r>
              <w:rPr>
                <w:color w:val="0000FF"/>
              </w:rPr>
              <w:fldChar w:fldCharType="separate"/>
            </w:r>
            <w:r>
              <w:rPr>
                <w:color w:val="0000FF"/>
              </w:rPr>
              <w:t>A16.01.030.001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"https://login.consultant.ru/link/?req=doc&amp;base=LAW&amp;n=371416&amp;date=02.02.2024&amp;dst=112807&amp;field=134"</w:instrText>
            </w:r>
            <w:r>
              <w:rPr>
                <w:color w:val="0000FF"/>
              </w:rPr>
              <w:fldChar w:fldCharType="separate"/>
            </w:r>
            <w:r>
              <w:rPr>
                <w:color w:val="0000FF"/>
              </w:rPr>
              <w:t>A16.30.062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"https://login.consultant.ru/link/?req=doc&amp;base=LAW&amp;n=371416&amp;date=02.02.2024&amp;dst=112811&amp;field=134"</w:instrText>
            </w:r>
            <w:r>
              <w:rPr>
                <w:color w:val="0000FF"/>
              </w:rPr>
              <w:fldChar w:fldCharType="separate"/>
            </w:r>
            <w:r>
              <w:rPr>
                <w:color w:val="0000FF"/>
              </w:rPr>
              <w:t>A16.30.064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"https://login.consultant.ru/link/?req=doc&amp;base=LAW&amp;n=371416&amp;date=02.02.2024&amp;dst=112815&amp;field=134"</w:instrText>
            </w:r>
            <w:r>
              <w:rPr>
                <w:color w:val="0000FF"/>
              </w:rPr>
              <w:fldChar w:fldCharType="separate"/>
            </w:r>
            <w:r>
              <w:rPr>
                <w:color w:val="0000FF"/>
              </w:rPr>
              <w:t>A16.30.066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"https://login.consultant.ru/link/?req=doc&amp;base=LAW&amp;n=371416&amp;date=02.02.2024&amp;dst=112817&amp;field=134"</w:instrText>
            </w:r>
            <w:r>
              <w:rPr>
                <w:color w:val="0000FF"/>
              </w:rPr>
              <w:fldChar w:fldCharType="separate"/>
            </w:r>
            <w:r>
              <w:rPr>
                <w:color w:val="0000FF"/>
              </w:rPr>
              <w:t>A16.30.067</w:t>
            </w:r>
            <w:r>
              <w:rPr>
                <w:color w:val="0000FF"/>
              </w:rPr>
              <w:fldChar w:fldCharType="end"/>
            </w:r>
          </w:p>
        </w:tc>
        <w:tc>
          <w:tcPr>
            <w:tcW w:type="dxa" w:w="1644"/>
            <w:tcMar>
              <w:left w:type="dxa" w:w="0"/>
              <w:right w:type="dxa" w:w="0"/>
            </w:tcMar>
          </w:tcPr>
          <w:p w14:paraId="3A2A0000">
            <w:pPr>
              <w:pStyle w:val="Style_2"/>
              <w:ind w:firstLine="0" w:left="0"/>
              <w:jc w:val="center"/>
            </w:pPr>
            <w:r>
              <w:t>-</w:t>
            </w:r>
          </w:p>
        </w:tc>
        <w:tc>
          <w:tcPr>
            <w:tcW w:type="dxa" w:w="1077"/>
            <w:tcMar>
              <w:left w:type="dxa" w:w="0"/>
              <w:right w:type="dxa" w:w="0"/>
            </w:tcMar>
          </w:tcPr>
          <w:p w14:paraId="3B2A0000">
            <w:pPr>
              <w:pStyle w:val="Style_2"/>
              <w:ind w:firstLine="0" w:left="0"/>
              <w:jc w:val="center"/>
            </w:pPr>
            <w:r>
              <w:t>0,75</w:t>
            </w:r>
          </w:p>
        </w:tc>
      </w:tr>
      <w:tr>
        <w:tc>
          <w:tcPr>
            <w:tcW w:type="dxa" w:w="971"/>
            <w:tcMar>
              <w:left w:type="dxa" w:w="0"/>
              <w:right w:type="dxa" w:w="0"/>
            </w:tcMar>
          </w:tcPr>
          <w:p w14:paraId="3C2A0000">
            <w:pPr>
              <w:pStyle w:val="Style_2"/>
              <w:ind w:firstLine="0" w:left="0"/>
              <w:jc w:val="center"/>
            </w:pPr>
            <w:r>
              <w:t>ds31.003</w:t>
            </w:r>
          </w:p>
        </w:tc>
        <w:tc>
          <w:tcPr>
            <w:tcW w:type="dxa" w:w="860"/>
            <w:tcMar>
              <w:left w:type="dxa" w:w="0"/>
              <w:right w:type="dxa" w:w="0"/>
            </w:tcMar>
          </w:tcPr>
          <w:p w14:paraId="3D2A0000">
            <w:pPr>
              <w:pStyle w:val="Style_2"/>
              <w:ind w:firstLine="0" w:left="0"/>
              <w:jc w:val="center"/>
            </w:pPr>
            <w:r>
              <w:t>137</w:t>
            </w:r>
          </w:p>
        </w:tc>
        <w:tc>
          <w:tcPr>
            <w:tcW w:type="dxa" w:w="1587"/>
            <w:tcMar>
              <w:left w:type="dxa" w:w="0"/>
              <w:right w:type="dxa" w:w="0"/>
            </w:tcMar>
          </w:tcPr>
          <w:p w14:paraId="3E2A0000">
            <w:pPr>
              <w:pStyle w:val="Style_2"/>
              <w:ind w:firstLine="0" w:left="0"/>
              <w:jc w:val="left"/>
            </w:pPr>
            <w:r>
              <w:t>Операции на коже, подкожной клетчатке, придатках кожи (уровень 2)</w:t>
            </w:r>
          </w:p>
        </w:tc>
        <w:tc>
          <w:tcPr>
            <w:tcW w:type="dxa" w:w="3402"/>
            <w:tcMar>
              <w:left w:type="dxa" w:w="0"/>
              <w:right w:type="dxa" w:w="0"/>
            </w:tcMar>
          </w:tcPr>
          <w:p w14:paraId="3F2A0000">
            <w:pPr>
              <w:pStyle w:val="Style_2"/>
              <w:ind w:firstLine="0" w:left="0"/>
              <w:jc w:val="center"/>
            </w:pPr>
            <w:r>
              <w:t>-</w:t>
            </w:r>
          </w:p>
        </w:tc>
        <w:tc>
          <w:tcPr>
            <w:tcW w:type="dxa" w:w="2324"/>
            <w:tcMar>
              <w:left w:type="dxa" w:w="0"/>
              <w:right w:type="dxa" w:w="0"/>
            </w:tcMar>
          </w:tcPr>
          <w:p w14:paraId="402A0000">
            <w:pPr>
              <w:pStyle w:val="Style_2"/>
              <w:ind w:firstLine="0" w:left="0"/>
              <w:jc w:val="center"/>
            </w:pPr>
            <w:r>
              <w:rPr>
                <w:color w:val="0000FF"/>
              </w:rPr>
              <w:fldChar w:fldCharType="begin"/>
            </w:r>
            <w:r>
              <w:rPr>
                <w:color w:val="0000FF"/>
              </w:rPr>
              <w:instrText>HYPERLINK "https://login.consultant.ru/link/?req=doc&amp;base=LAW&amp;n=371416&amp;date=02.02.2024&amp;dst=106855&amp;field=134"</w:instrText>
            </w:r>
            <w:r>
              <w:rPr>
                <w:color w:val="0000FF"/>
              </w:rPr>
              <w:fldChar w:fldCharType="separate"/>
            </w:r>
            <w:r>
              <w:rPr>
                <w:color w:val="0000FF"/>
              </w:rPr>
              <w:t>A16.01.003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"https://login.consultant.ru/link/?req=doc&amp;base=LAW&amp;n=371416&amp;date=02.02.2024&amp;dst=106857&amp;field=134"</w:instrText>
            </w:r>
            <w:r>
              <w:rPr>
                <w:color w:val="0000FF"/>
              </w:rPr>
              <w:fldChar w:fldCharType="separate"/>
            </w:r>
            <w:r>
              <w:rPr>
                <w:color w:val="0000FF"/>
              </w:rPr>
              <w:t>A16.01.003.001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"https://login.consultant.ru/link/?req=doc&amp;base=LAW&amp;n=371416&amp;date=02.02.2024&amp;dst=106859&amp;field=134"</w:instrText>
            </w:r>
            <w:r>
              <w:rPr>
                <w:color w:val="0000FF"/>
              </w:rPr>
              <w:fldChar w:fldCharType="separate"/>
            </w:r>
            <w:r>
              <w:rPr>
                <w:color w:val="0000FF"/>
              </w:rPr>
              <w:t>A16.01.003.002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"https://login.consultant.ru/link/?req=doc&amp;base=LAW&amp;n=371416&amp;date=02.02.2024&amp;dst=106861&amp;field=134"</w:instrText>
            </w:r>
            <w:r>
              <w:rPr>
                <w:color w:val="0000FF"/>
              </w:rPr>
              <w:fldChar w:fldCharType="separate"/>
            </w:r>
            <w:r>
              <w:rPr>
                <w:color w:val="0000FF"/>
              </w:rPr>
              <w:t>A16.01.003.003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"https://login.consultant.ru/link/?req=doc&amp;base=LAW&amp;n=371416&amp;date=02.02.2024&amp;dst=106863&amp;field=134"</w:instrText>
            </w:r>
            <w:r>
              <w:rPr>
                <w:color w:val="0000FF"/>
              </w:rPr>
              <w:fldChar w:fldCharType="separate"/>
            </w:r>
            <w:r>
              <w:rPr>
                <w:color w:val="0000FF"/>
              </w:rPr>
              <w:t>A16.01.003.004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"https://login.consultant.ru/link/?req=doc&amp;base=LAW&amp;n=371416&amp;date=02.02.2024&amp;dst=106865&amp;field=134"</w:instrText>
            </w:r>
            <w:r>
              <w:rPr>
                <w:color w:val="0000FF"/>
              </w:rPr>
              <w:fldChar w:fldCharType="separate"/>
            </w:r>
            <w:r>
              <w:rPr>
                <w:color w:val="0000FF"/>
              </w:rPr>
              <w:t>A16.01.003.005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"https://login.consultant.ru/link/?req=doc&amp;base=LAW&amp;n=371416&amp;date=02.02.2024&amp;dst=106867&amp;field=134"</w:instrText>
            </w:r>
            <w:r>
              <w:rPr>
                <w:color w:val="0000FF"/>
              </w:rPr>
              <w:fldChar w:fldCharType="separate"/>
            </w:r>
            <w:r>
              <w:rPr>
                <w:color w:val="0000FF"/>
              </w:rPr>
              <w:t>A16.01.003.006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"https://login.consultant.ru/link/?req=doc&amp;base=LAW&amp;n=371416&amp;date=02.02.2024&amp;dst=106871&amp;field=134"</w:instrText>
            </w:r>
            <w:r>
              <w:rPr>
                <w:color w:val="0000FF"/>
              </w:rPr>
              <w:fldChar w:fldCharType="separate"/>
            </w:r>
            <w:r>
              <w:rPr>
                <w:color w:val="0000FF"/>
              </w:rPr>
              <w:t>A16.01.004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"https://login.consultant.ru/link/?req=doc&amp;base=LAW&amp;n=371416&amp;date=02.02.2024&amp;dst=106873&amp;field=134"</w:instrText>
            </w:r>
            <w:r>
              <w:rPr>
                <w:color w:val="0000FF"/>
              </w:rPr>
              <w:fldChar w:fldCharType="separate"/>
            </w:r>
            <w:r>
              <w:rPr>
                <w:color w:val="0000FF"/>
              </w:rPr>
              <w:t>A16.01.004.001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"https://login.consultant.ru/link/?req=doc&amp;base=LAW&amp;n=371416&amp;date=02.02.2024&amp;dst=106889&amp;field=134"</w:instrText>
            </w:r>
            <w:r>
              <w:rPr>
                <w:color w:val="0000FF"/>
              </w:rPr>
              <w:fldChar w:fldCharType="separate"/>
            </w:r>
            <w:r>
              <w:rPr>
                <w:color w:val="0000FF"/>
              </w:rPr>
              <w:t>A16.01.006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"https://login.consultant.ru/link/?req=doc&amp;base=LAW&amp;n=371416&amp;date=02.02.2024&amp;dst=106899&amp;field=134"</w:instrText>
            </w:r>
            <w:r>
              <w:rPr>
                <w:color w:val="0000FF"/>
              </w:rPr>
              <w:fldChar w:fldCharType="separate"/>
            </w:r>
            <w:r>
              <w:rPr>
                <w:color w:val="0000FF"/>
              </w:rPr>
              <w:t>A16.01.009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"https://login.consultant.ru/link/?req=doc&amp;base=LAW&amp;n=371416&amp;date=02.02.2024&amp;dst=106913&amp;field=134"</w:instrText>
            </w:r>
            <w:r>
              <w:rPr>
                <w:color w:val="0000FF"/>
              </w:rPr>
              <w:fldChar w:fldCharType="separate"/>
            </w:r>
            <w:r>
              <w:rPr>
                <w:color w:val="0000FF"/>
              </w:rPr>
              <w:t>A16.01.012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"https://login.consultant.ru/link/?req=doc&amp;base=LAW&amp;n=371416&amp;date=02.02.2024&amp;dst=106915&amp;field=134"</w:instrText>
            </w:r>
            <w:r>
              <w:rPr>
                <w:color w:val="0000FF"/>
              </w:rPr>
              <w:fldChar w:fldCharType="separate"/>
            </w:r>
            <w:r>
              <w:rPr>
                <w:color w:val="0000FF"/>
              </w:rPr>
              <w:t>A16.01.012.001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"https://login.consultant.ru/link/?req=doc&amp;base=LAW&amp;n=371416&amp;date=02.02.2024&amp;dst=106917&amp;field=134"</w:instrText>
            </w:r>
            <w:r>
              <w:rPr>
                <w:color w:val="0000FF"/>
              </w:rPr>
              <w:fldChar w:fldCharType="separate"/>
            </w:r>
            <w:r>
              <w:rPr>
                <w:color w:val="0000FF"/>
              </w:rPr>
              <w:t>A16.01.012.002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"https://login.consultant.ru/link/?req=doc&amp;base=LAW&amp;n=371416&amp;date=02.02.2024&amp;dst=106919&amp;field=134"</w:instrText>
            </w:r>
            <w:r>
              <w:rPr>
                <w:color w:val="0000FF"/>
              </w:rPr>
              <w:fldChar w:fldCharType="separate"/>
            </w:r>
            <w:r>
              <w:rPr>
                <w:color w:val="0000FF"/>
              </w:rPr>
              <w:t>A16.01.012.003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"https://login.consultant.ru/link/?req=doc&amp;base=LAW&amp;n=371416&amp;date=02.02.2024&amp;dst=106923&amp;field=134"</w:instrText>
            </w:r>
            <w:r>
              <w:rPr>
                <w:color w:val="0000FF"/>
              </w:rPr>
              <w:fldChar w:fldCharType="separate"/>
            </w:r>
            <w:r>
              <w:rPr>
                <w:color w:val="0000FF"/>
              </w:rPr>
              <w:t>A16.01.013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"https://login.consultant.ru/link/?req=doc&amp;base=LAW&amp;n=371416&amp;date=02.02.2024&amp;dst=106925&amp;field=134"</w:instrText>
            </w:r>
            <w:r>
              <w:rPr>
                <w:color w:val="0000FF"/>
              </w:rPr>
              <w:fldChar w:fldCharType="separate"/>
            </w:r>
            <w:r>
              <w:rPr>
                <w:color w:val="0000FF"/>
              </w:rPr>
              <w:t>A16.01.014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"https://login.consultant.ru/link/?req=doc&amp;base=LAW&amp;n=371416&amp;date=02.02.2024&amp;dst=106935&amp;field=134"</w:instrText>
            </w:r>
            <w:r>
              <w:rPr>
                <w:color w:val="0000FF"/>
              </w:rPr>
              <w:fldChar w:fldCharType="separate"/>
            </w:r>
            <w:r>
              <w:rPr>
                <w:color w:val="0000FF"/>
              </w:rPr>
              <w:t>A16.01.018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"https://login.consultant.ru/link/?req=doc&amp;base=LAW&amp;n=371416&amp;date=02.02.2024&amp;dst=106969&amp;field=134"</w:instrText>
            </w:r>
            <w:r>
              <w:rPr>
                <w:color w:val="0000FF"/>
              </w:rPr>
              <w:fldChar w:fldCharType="separate"/>
            </w:r>
            <w:r>
              <w:rPr>
                <w:color w:val="0000FF"/>
              </w:rPr>
              <w:t>A16.01.029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"https://login.consultant.ru/link/?req=doc&amp;base=LAW&amp;n=371416&amp;date=02.02.2024&amp;dst=106971&amp;field=134"</w:instrText>
            </w:r>
            <w:r>
              <w:rPr>
                <w:color w:val="0000FF"/>
              </w:rPr>
              <w:fldChar w:fldCharType="separate"/>
            </w:r>
            <w:r>
              <w:rPr>
                <w:color w:val="0000FF"/>
              </w:rPr>
              <w:t>A16.01.030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"https://login.consultant.ru/link/?req=doc&amp;base=LAW&amp;n=371416&amp;date=02.02.2024&amp;dst=106975&amp;field=134"</w:instrText>
            </w:r>
            <w:r>
              <w:rPr>
                <w:color w:val="0000FF"/>
              </w:rPr>
              <w:fldChar w:fldCharType="separate"/>
            </w:r>
            <w:r>
              <w:rPr>
                <w:color w:val="0000FF"/>
              </w:rPr>
              <w:t>A16.01.031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"https://login.consultant.ru/link/?req=doc&amp;base=LAW&amp;n=371416&amp;date=02.02.2024&amp;dst=112673&amp;field=134"</w:instrText>
            </w:r>
            <w:r>
              <w:rPr>
                <w:color w:val="0000FF"/>
              </w:rPr>
              <w:fldChar w:fldCharType="separate"/>
            </w:r>
            <w:r>
              <w:rPr>
                <w:color w:val="0000FF"/>
              </w:rPr>
              <w:t>A16.30.032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"https://login.consultant.ru/link/?req=doc&amp;base=LAW&amp;n=371416&amp;date=02.02.2024&amp;dst=112675&amp;field=134"</w:instrText>
            </w:r>
            <w:r>
              <w:rPr>
                <w:color w:val="0000FF"/>
              </w:rPr>
              <w:fldChar w:fldCharType="separate"/>
            </w:r>
            <w:r>
              <w:rPr>
                <w:color w:val="0000FF"/>
              </w:rPr>
              <w:t>A16.30.032.001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"https://login.consultant.ru/link/?req=doc&amp;base=LAW&amp;n=371416&amp;date=02.02.2024&amp;dst=112677&amp;field=134"</w:instrText>
            </w:r>
            <w:r>
              <w:rPr>
                <w:color w:val="0000FF"/>
              </w:rPr>
              <w:fldChar w:fldCharType="separate"/>
            </w:r>
            <w:r>
              <w:rPr>
                <w:color w:val="0000FF"/>
              </w:rPr>
              <w:t>A16.30.032.002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"https://login.consultant.ru/link/?req=doc&amp;base=LAW&amp;n=371416&amp;date=02.02.2024&amp;dst=112679&amp;field=134"</w:instrText>
            </w:r>
            <w:r>
              <w:rPr>
                <w:color w:val="0000FF"/>
              </w:rPr>
              <w:fldChar w:fldCharType="separate"/>
            </w:r>
            <w:r>
              <w:rPr>
                <w:color w:val="0000FF"/>
              </w:rPr>
              <w:t>A16.30.032.004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"https://login.consultant.ru/link/?req=doc&amp;base=LAW&amp;n=371416&amp;date=02.02.2024&amp;dst=112681&amp;field=134"</w:instrText>
            </w:r>
            <w:r>
              <w:rPr>
                <w:color w:val="0000FF"/>
              </w:rPr>
              <w:fldChar w:fldCharType="separate"/>
            </w:r>
            <w:r>
              <w:rPr>
                <w:color w:val="0000FF"/>
              </w:rPr>
              <w:t>A16.30.032.005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"https://login.consultant.ru/link/?req=doc&amp;base=LAW&amp;n=371416&amp;date=02.02.2024&amp;dst=112683&amp;field=134"</w:instrText>
            </w:r>
            <w:r>
              <w:rPr>
                <w:color w:val="0000FF"/>
              </w:rPr>
              <w:fldChar w:fldCharType="separate"/>
            </w:r>
            <w:r>
              <w:rPr>
                <w:color w:val="0000FF"/>
              </w:rPr>
              <w:t>A16.30.033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"https://login.consultant.ru/link/?req=doc&amp;base=LAW&amp;n=371416&amp;date=02.02.2024&amp;dst=112819&amp;field=134"</w:instrText>
            </w:r>
            <w:r>
              <w:rPr>
                <w:color w:val="0000FF"/>
              </w:rPr>
              <w:fldChar w:fldCharType="separate"/>
            </w:r>
            <w:r>
              <w:rPr>
                <w:color w:val="0000FF"/>
              </w:rPr>
              <w:t>A16.30.068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"https://login.consultant.ru/link/?req=doc&amp;base=LAW&amp;n=371416&amp;date=02.02.2024&amp;dst=112831&amp;field=134"</w:instrText>
            </w:r>
            <w:r>
              <w:rPr>
                <w:color w:val="0000FF"/>
              </w:rPr>
              <w:fldChar w:fldCharType="separate"/>
            </w:r>
            <w:r>
              <w:rPr>
                <w:color w:val="0000FF"/>
              </w:rPr>
              <w:t>A16.30.072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"https://login.consultant.ru/link/?req=doc&amp;base=LAW&amp;n=371416&amp;date=02.02.2024&amp;dst=112837&amp;field=134"</w:instrText>
            </w:r>
            <w:r>
              <w:rPr>
                <w:color w:val="0000FF"/>
              </w:rPr>
              <w:fldChar w:fldCharType="separate"/>
            </w:r>
            <w:r>
              <w:rPr>
                <w:color w:val="0000FF"/>
              </w:rPr>
              <w:t>A16.30.073</w:t>
            </w:r>
            <w:r>
              <w:rPr>
                <w:color w:val="0000FF"/>
              </w:rPr>
              <w:fldChar w:fldCharType="end"/>
            </w:r>
          </w:p>
        </w:tc>
        <w:tc>
          <w:tcPr>
            <w:tcW w:type="dxa" w:w="1644"/>
            <w:tcMar>
              <w:left w:type="dxa" w:w="0"/>
              <w:right w:type="dxa" w:w="0"/>
            </w:tcMar>
          </w:tcPr>
          <w:p w14:paraId="412A0000">
            <w:pPr>
              <w:pStyle w:val="Style_2"/>
              <w:ind w:firstLine="0" w:left="0"/>
              <w:jc w:val="center"/>
            </w:pPr>
            <w:r>
              <w:t>-</w:t>
            </w:r>
          </w:p>
        </w:tc>
        <w:tc>
          <w:tcPr>
            <w:tcW w:type="dxa" w:w="1077"/>
            <w:tcMar>
              <w:left w:type="dxa" w:w="0"/>
              <w:right w:type="dxa" w:w="0"/>
            </w:tcMar>
          </w:tcPr>
          <w:p w14:paraId="422A0000">
            <w:pPr>
              <w:pStyle w:val="Style_2"/>
              <w:ind w:firstLine="0" w:left="0"/>
              <w:jc w:val="center"/>
            </w:pPr>
            <w:r>
              <w:t>1,00</w:t>
            </w:r>
          </w:p>
        </w:tc>
      </w:tr>
      <w:tr>
        <w:tc>
          <w:tcPr>
            <w:tcW w:type="dxa" w:w="971"/>
            <w:tcMar>
              <w:left w:type="dxa" w:w="0"/>
              <w:right w:type="dxa" w:w="0"/>
            </w:tcMar>
          </w:tcPr>
          <w:p w14:paraId="432A0000">
            <w:pPr>
              <w:pStyle w:val="Style_2"/>
              <w:ind w:firstLine="0" w:left="0"/>
              <w:jc w:val="center"/>
            </w:pPr>
            <w:r>
              <w:t>ds31.004</w:t>
            </w:r>
          </w:p>
        </w:tc>
        <w:tc>
          <w:tcPr>
            <w:tcW w:type="dxa" w:w="860"/>
            <w:tcMar>
              <w:left w:type="dxa" w:w="0"/>
              <w:right w:type="dxa" w:w="0"/>
            </w:tcMar>
          </w:tcPr>
          <w:p w14:paraId="442A0000">
            <w:pPr>
              <w:pStyle w:val="Style_2"/>
              <w:ind w:firstLine="0" w:left="0"/>
              <w:jc w:val="center"/>
            </w:pPr>
            <w:r>
              <w:t>138</w:t>
            </w:r>
          </w:p>
        </w:tc>
        <w:tc>
          <w:tcPr>
            <w:tcW w:type="dxa" w:w="1587"/>
            <w:tcMar>
              <w:left w:type="dxa" w:w="0"/>
              <w:right w:type="dxa" w:w="0"/>
            </w:tcMar>
          </w:tcPr>
          <w:p w14:paraId="452A0000">
            <w:pPr>
              <w:pStyle w:val="Style_2"/>
              <w:ind w:firstLine="0" w:left="0"/>
              <w:jc w:val="left"/>
            </w:pPr>
            <w:r>
              <w:t>Операции на коже, подкожной клетчатке, придатках кожи (уровень 3)</w:t>
            </w:r>
          </w:p>
        </w:tc>
        <w:tc>
          <w:tcPr>
            <w:tcW w:type="dxa" w:w="3402"/>
            <w:tcMar>
              <w:left w:type="dxa" w:w="0"/>
              <w:right w:type="dxa" w:w="0"/>
            </w:tcMar>
          </w:tcPr>
          <w:p w14:paraId="462A0000">
            <w:pPr>
              <w:pStyle w:val="Style_2"/>
              <w:ind w:firstLine="0" w:left="0"/>
              <w:jc w:val="center"/>
            </w:pPr>
            <w:r>
              <w:t>-</w:t>
            </w:r>
          </w:p>
        </w:tc>
        <w:tc>
          <w:tcPr>
            <w:tcW w:type="dxa" w:w="2324"/>
            <w:tcMar>
              <w:left w:type="dxa" w:w="0"/>
              <w:right w:type="dxa" w:w="0"/>
            </w:tcMar>
          </w:tcPr>
          <w:p w14:paraId="472A0000">
            <w:pPr>
              <w:pStyle w:val="Style_2"/>
              <w:ind w:firstLine="0" w:left="0"/>
              <w:jc w:val="center"/>
            </w:pPr>
            <w:r>
              <w:rPr>
                <w:color w:val="0000FF"/>
              </w:rPr>
              <w:fldChar w:fldCharType="begin"/>
            </w:r>
            <w:r>
              <w:rPr>
                <w:color w:val="0000FF"/>
              </w:rPr>
              <w:instrText>HYPERLINK "https://login.consultant.ru/link/?req=doc&amp;base=LAW&amp;n=371416&amp;date=02.02.2024&amp;dst=106887&amp;field=134"</w:instrText>
            </w:r>
            <w:r>
              <w:rPr>
                <w:color w:val="0000FF"/>
              </w:rPr>
              <w:fldChar w:fldCharType="separate"/>
            </w:r>
            <w:r>
              <w:rPr>
                <w:color w:val="0000FF"/>
              </w:rPr>
              <w:t>A16.01.005.005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"https://login.consultant.ru/link/?req=doc&amp;base=LAW&amp;n=371416&amp;date=02.02.2024&amp;dst=106901&amp;field=134"</w:instrText>
            </w:r>
            <w:r>
              <w:rPr>
                <w:color w:val="0000FF"/>
              </w:rPr>
              <w:fldChar w:fldCharType="separate"/>
            </w:r>
            <w:r>
              <w:rPr>
                <w:color w:val="0000FF"/>
              </w:rPr>
              <w:t>A16.01.010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"https://login.consultant.ru/link/?req=doc&amp;base=LAW&amp;n=371416&amp;date=02.02.2024&amp;dst=106905&amp;field=134"</w:instrText>
            </w:r>
            <w:r>
              <w:rPr>
                <w:color w:val="0000FF"/>
              </w:rPr>
              <w:fldChar w:fldCharType="separate"/>
            </w:r>
            <w:r>
              <w:rPr>
                <w:color w:val="0000FF"/>
              </w:rPr>
              <w:t>A16.01.010.002</w:t>
            </w:r>
            <w:r>
              <w:rPr>
                <w:color w:val="0000FF"/>
              </w:rPr>
              <w:fldChar w:fldCharType="end"/>
            </w:r>
          </w:p>
        </w:tc>
        <w:tc>
          <w:tcPr>
            <w:tcW w:type="dxa" w:w="1644"/>
            <w:tcMar>
              <w:left w:type="dxa" w:w="0"/>
              <w:right w:type="dxa" w:w="0"/>
            </w:tcMar>
          </w:tcPr>
          <w:p w14:paraId="482A0000">
            <w:pPr>
              <w:pStyle w:val="Style_2"/>
              <w:ind w:firstLine="0" w:left="0"/>
              <w:jc w:val="center"/>
            </w:pPr>
            <w:r>
              <w:t>-</w:t>
            </w:r>
          </w:p>
        </w:tc>
        <w:tc>
          <w:tcPr>
            <w:tcW w:type="dxa" w:w="1077"/>
            <w:tcMar>
              <w:left w:type="dxa" w:w="0"/>
              <w:right w:type="dxa" w:w="0"/>
            </w:tcMar>
          </w:tcPr>
          <w:p w14:paraId="492A0000">
            <w:pPr>
              <w:pStyle w:val="Style_2"/>
              <w:ind w:firstLine="0" w:left="0"/>
              <w:jc w:val="center"/>
            </w:pPr>
            <w:r>
              <w:t>4,34</w:t>
            </w:r>
          </w:p>
        </w:tc>
      </w:tr>
      <w:tr>
        <w:tc>
          <w:tcPr>
            <w:tcW w:type="dxa" w:w="971"/>
            <w:tcMar>
              <w:left w:type="dxa" w:w="0"/>
              <w:right w:type="dxa" w:w="0"/>
            </w:tcMar>
          </w:tcPr>
          <w:p w14:paraId="4A2A0000">
            <w:pPr>
              <w:pStyle w:val="Style_2"/>
              <w:ind w:firstLine="0" w:left="0"/>
              <w:jc w:val="center"/>
            </w:pPr>
            <w:r>
              <w:t>ds31.005</w:t>
            </w:r>
          </w:p>
        </w:tc>
        <w:tc>
          <w:tcPr>
            <w:tcW w:type="dxa" w:w="860"/>
            <w:tcMar>
              <w:left w:type="dxa" w:w="0"/>
              <w:right w:type="dxa" w:w="0"/>
            </w:tcMar>
          </w:tcPr>
          <w:p w14:paraId="4B2A0000">
            <w:pPr>
              <w:pStyle w:val="Style_2"/>
              <w:ind w:firstLine="0" w:left="0"/>
              <w:jc w:val="center"/>
            </w:pPr>
            <w:r>
              <w:t>139</w:t>
            </w:r>
          </w:p>
        </w:tc>
        <w:tc>
          <w:tcPr>
            <w:tcW w:type="dxa" w:w="1587"/>
            <w:tcMar>
              <w:left w:type="dxa" w:w="0"/>
              <w:right w:type="dxa" w:w="0"/>
            </w:tcMar>
          </w:tcPr>
          <w:p w14:paraId="4C2A0000">
            <w:pPr>
              <w:pStyle w:val="Style_2"/>
              <w:ind w:firstLine="0" w:left="0"/>
              <w:jc w:val="left"/>
            </w:pPr>
            <w:r>
              <w:t>Операции на органах кроветворения и иммунной системы</w:t>
            </w:r>
          </w:p>
        </w:tc>
        <w:tc>
          <w:tcPr>
            <w:tcW w:type="dxa" w:w="3402"/>
            <w:tcMar>
              <w:left w:type="dxa" w:w="0"/>
              <w:right w:type="dxa" w:w="0"/>
            </w:tcMar>
          </w:tcPr>
          <w:p w14:paraId="4D2A0000">
            <w:pPr>
              <w:pStyle w:val="Style_2"/>
              <w:ind w:firstLine="0" w:left="0"/>
              <w:jc w:val="center"/>
            </w:pPr>
            <w:r>
              <w:t>-</w:t>
            </w:r>
          </w:p>
        </w:tc>
        <w:tc>
          <w:tcPr>
            <w:tcW w:type="dxa" w:w="2324"/>
            <w:tcMar>
              <w:left w:type="dxa" w:w="0"/>
              <w:right w:type="dxa" w:w="0"/>
            </w:tcMar>
          </w:tcPr>
          <w:p w14:paraId="4E2A0000">
            <w:pPr>
              <w:pStyle w:val="Style_2"/>
              <w:ind w:firstLine="0" w:left="0"/>
              <w:jc w:val="center"/>
            </w:pPr>
            <w:r>
              <w:rPr>
                <w:color w:val="0000FF"/>
              </w:rPr>
              <w:fldChar w:fldCharType="begin"/>
            </w:r>
            <w:r>
              <w:rPr>
                <w:color w:val="0000FF"/>
              </w:rPr>
              <w:instrText>HYPERLINK "https://login.consultant.ru/link/?req=doc&amp;base=LAW&amp;n=371416&amp;date=02.02.2024&amp;dst=105081&amp;field=134"</w:instrText>
            </w:r>
            <w:r>
              <w:rPr>
                <w:color w:val="0000FF"/>
              </w:rPr>
              <w:fldChar w:fldCharType="separate"/>
            </w:r>
            <w:r>
              <w:rPr>
                <w:color w:val="0000FF"/>
              </w:rPr>
              <w:t>A11.06.002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"https://login.consultant.ru/link/?req=doc&amp;base=LAW&amp;n=371416&amp;date=02.02.2024&amp;dst=105083&amp;field=134"</w:instrText>
            </w:r>
            <w:r>
              <w:rPr>
                <w:color w:val="0000FF"/>
              </w:rPr>
              <w:fldChar w:fldCharType="separate"/>
            </w:r>
            <w:r>
              <w:rPr>
                <w:color w:val="0000FF"/>
              </w:rPr>
              <w:t>A11.06.002.001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"https://login.consultant.ru/link/?req=doc&amp;base=LAW&amp;n=371416&amp;date=02.02.2024&amp;dst=105085&amp;field=134"</w:instrText>
            </w:r>
            <w:r>
              <w:rPr>
                <w:color w:val="0000FF"/>
              </w:rPr>
              <w:fldChar w:fldCharType="separate"/>
            </w:r>
            <w:r>
              <w:rPr>
                <w:color w:val="0000FF"/>
              </w:rPr>
              <w:t>A11.06.002.002</w:t>
            </w:r>
            <w:r>
              <w:rPr>
                <w:color w:val="0000FF"/>
              </w:rPr>
              <w:fldChar w:fldCharType="end"/>
            </w:r>
          </w:p>
        </w:tc>
        <w:tc>
          <w:tcPr>
            <w:tcW w:type="dxa" w:w="1644"/>
            <w:tcMar>
              <w:left w:type="dxa" w:w="0"/>
              <w:right w:type="dxa" w:w="0"/>
            </w:tcMar>
          </w:tcPr>
          <w:p w14:paraId="4F2A0000">
            <w:pPr>
              <w:pStyle w:val="Style_2"/>
              <w:ind w:firstLine="0" w:left="0"/>
              <w:jc w:val="center"/>
            </w:pPr>
            <w:r>
              <w:t>-</w:t>
            </w:r>
          </w:p>
        </w:tc>
        <w:tc>
          <w:tcPr>
            <w:tcW w:type="dxa" w:w="1077"/>
            <w:tcMar>
              <w:left w:type="dxa" w:w="0"/>
              <w:right w:type="dxa" w:w="0"/>
            </w:tcMar>
          </w:tcPr>
          <w:p w14:paraId="502A0000">
            <w:pPr>
              <w:pStyle w:val="Style_2"/>
              <w:ind w:firstLine="0" w:left="0"/>
              <w:jc w:val="center"/>
            </w:pPr>
            <w:r>
              <w:t>1,29</w:t>
            </w:r>
          </w:p>
        </w:tc>
      </w:tr>
      <w:tr>
        <w:tc>
          <w:tcPr>
            <w:tcW w:type="dxa" w:w="971"/>
            <w:tcMar>
              <w:left w:type="dxa" w:w="0"/>
              <w:right w:type="dxa" w:w="0"/>
            </w:tcMar>
          </w:tcPr>
          <w:p w14:paraId="512A0000">
            <w:pPr>
              <w:pStyle w:val="Style_2"/>
              <w:ind w:firstLine="0" w:left="0"/>
              <w:jc w:val="center"/>
            </w:pPr>
            <w:r>
              <w:t>ds31.006</w:t>
            </w:r>
          </w:p>
        </w:tc>
        <w:tc>
          <w:tcPr>
            <w:tcW w:type="dxa" w:w="860"/>
            <w:tcMar>
              <w:left w:type="dxa" w:w="0"/>
              <w:right w:type="dxa" w:w="0"/>
            </w:tcMar>
          </w:tcPr>
          <w:p w14:paraId="522A0000">
            <w:pPr>
              <w:pStyle w:val="Style_2"/>
              <w:ind w:firstLine="0" w:left="0"/>
              <w:jc w:val="center"/>
            </w:pPr>
            <w:r>
              <w:t>140</w:t>
            </w:r>
          </w:p>
        </w:tc>
        <w:tc>
          <w:tcPr>
            <w:tcW w:type="dxa" w:w="1587"/>
            <w:tcMar>
              <w:left w:type="dxa" w:w="0"/>
              <w:right w:type="dxa" w:w="0"/>
            </w:tcMar>
          </w:tcPr>
          <w:p w14:paraId="532A0000">
            <w:pPr>
              <w:pStyle w:val="Style_2"/>
              <w:ind w:firstLine="0" w:left="0"/>
              <w:jc w:val="left"/>
            </w:pPr>
            <w:r>
              <w:t>Операции на молочной железе</w:t>
            </w:r>
          </w:p>
        </w:tc>
        <w:tc>
          <w:tcPr>
            <w:tcW w:type="dxa" w:w="3402"/>
            <w:tcMar>
              <w:left w:type="dxa" w:w="0"/>
              <w:right w:type="dxa" w:w="0"/>
            </w:tcMar>
          </w:tcPr>
          <w:p w14:paraId="542A0000">
            <w:pPr>
              <w:pStyle w:val="Style_2"/>
              <w:ind w:firstLine="0" w:left="0"/>
              <w:jc w:val="center"/>
            </w:pPr>
            <w:r>
              <w:t>-</w:t>
            </w:r>
          </w:p>
        </w:tc>
        <w:tc>
          <w:tcPr>
            <w:tcW w:type="dxa" w:w="2324"/>
            <w:tcMar>
              <w:left w:type="dxa" w:w="0"/>
              <w:right w:type="dxa" w:w="0"/>
            </w:tcMar>
          </w:tcPr>
          <w:p w14:paraId="552A0000">
            <w:pPr>
              <w:pStyle w:val="Style_2"/>
              <w:ind w:firstLine="0" w:left="0"/>
              <w:jc w:val="center"/>
            </w:pPr>
            <w:r>
              <w:rPr>
                <w:color w:val="0000FF"/>
              </w:rPr>
              <w:fldChar w:fldCharType="begin"/>
            </w:r>
            <w:r>
              <w:rPr>
                <w:color w:val="0000FF"/>
              </w:rPr>
              <w:instrText>HYPERLINK "https://login.consultant.ru/link/?req=doc&amp;base=LAW&amp;n=371416&amp;date=02.02.2024&amp;dst=105469&amp;field=134"</w:instrText>
            </w:r>
            <w:r>
              <w:rPr>
                <w:color w:val="0000FF"/>
              </w:rPr>
              <w:fldChar w:fldCharType="separate"/>
            </w:r>
            <w:r>
              <w:rPr>
                <w:color w:val="0000FF"/>
              </w:rPr>
              <w:t>A11.20.010.003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"https://login.consultant.ru/link/?req=doc&amp;base=LAW&amp;n=371416&amp;date=02.02.2024&amp;dst=105471&amp;field=134"</w:instrText>
            </w:r>
            <w:r>
              <w:rPr>
                <w:color w:val="0000FF"/>
              </w:rPr>
              <w:fldChar w:fldCharType="separate"/>
            </w:r>
            <w:r>
              <w:rPr>
                <w:color w:val="0000FF"/>
              </w:rPr>
              <w:t>A11.20.010.004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"https://login.consultant.ru/link/?req=doc&amp;base=LAW&amp;n=371416&amp;date=02.02.2024&amp;dst=105743&amp;field=134"</w:instrText>
            </w:r>
            <w:r>
              <w:rPr>
                <w:color w:val="0000FF"/>
              </w:rPr>
              <w:fldChar w:fldCharType="separate"/>
            </w:r>
            <w:r>
              <w:rPr>
                <w:color w:val="0000FF"/>
              </w:rPr>
              <w:t>A11.30.014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"https://login.consultant.ru/link/?req=doc&amp;base=LAW&amp;n=371416&amp;date=02.02.2024&amp;dst=110565&amp;field=134"</w:instrText>
            </w:r>
            <w:r>
              <w:rPr>
                <w:color w:val="0000FF"/>
              </w:rPr>
              <w:fldChar w:fldCharType="separate"/>
            </w:r>
            <w:r>
              <w:rPr>
                <w:color w:val="0000FF"/>
              </w:rPr>
              <w:t>A16.20.031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"https://login.consultant.ru/link/?req=doc&amp;base=LAW&amp;n=371416&amp;date=02.02.2024&amp;dst=110567&amp;field=134"</w:instrText>
            </w:r>
            <w:r>
              <w:rPr>
                <w:color w:val="0000FF"/>
              </w:rPr>
              <w:fldChar w:fldCharType="separate"/>
            </w:r>
            <w:r>
              <w:rPr>
                <w:color w:val="0000FF"/>
              </w:rPr>
              <w:t>A16.20.032</w:t>
            </w:r>
            <w:r>
              <w:rPr>
                <w:color w:val="0000FF"/>
              </w:rPr>
              <w:fldChar w:fldCharType="end"/>
            </w:r>
          </w:p>
        </w:tc>
        <w:tc>
          <w:tcPr>
            <w:tcW w:type="dxa" w:w="1644"/>
            <w:tcMar>
              <w:left w:type="dxa" w:w="0"/>
              <w:right w:type="dxa" w:w="0"/>
            </w:tcMar>
          </w:tcPr>
          <w:p w14:paraId="562A0000">
            <w:pPr>
              <w:pStyle w:val="Style_2"/>
              <w:ind w:firstLine="0" w:left="0"/>
              <w:jc w:val="center"/>
            </w:pPr>
            <w:r>
              <w:t>-</w:t>
            </w:r>
          </w:p>
        </w:tc>
        <w:tc>
          <w:tcPr>
            <w:tcW w:type="dxa" w:w="1077"/>
            <w:tcMar>
              <w:left w:type="dxa" w:w="0"/>
              <w:right w:type="dxa" w:w="0"/>
            </w:tcMar>
          </w:tcPr>
          <w:p w14:paraId="572A0000">
            <w:pPr>
              <w:pStyle w:val="Style_2"/>
              <w:ind w:firstLine="0" w:left="0"/>
              <w:jc w:val="center"/>
            </w:pPr>
            <w:r>
              <w:t>2,60</w:t>
            </w:r>
          </w:p>
        </w:tc>
      </w:tr>
      <w:tr>
        <w:tc>
          <w:tcPr>
            <w:tcW w:type="dxa" w:w="971"/>
            <w:tcMar>
              <w:left w:type="dxa" w:w="0"/>
              <w:right w:type="dxa" w:w="0"/>
            </w:tcMar>
          </w:tcPr>
          <w:p w14:paraId="582A0000">
            <w:pPr>
              <w:pStyle w:val="Style_2"/>
              <w:ind w:firstLine="0" w:left="0"/>
              <w:jc w:val="center"/>
            </w:pPr>
            <w:r>
              <w:t>ds32</w:t>
            </w:r>
          </w:p>
        </w:tc>
        <w:tc>
          <w:tcPr>
            <w:tcW w:type="dxa" w:w="860"/>
            <w:tcMar>
              <w:left w:type="dxa" w:w="0"/>
              <w:right w:type="dxa" w:w="0"/>
            </w:tcMar>
          </w:tcPr>
          <w:p w14:paraId="592A0000">
            <w:pPr>
              <w:pStyle w:val="Style_2"/>
              <w:ind w:firstLine="0" w:left="0"/>
              <w:jc w:val="center"/>
              <w:outlineLvl w:val="3"/>
            </w:pPr>
            <w:r>
              <w:t>32</w:t>
            </w:r>
          </w:p>
        </w:tc>
        <w:tc>
          <w:tcPr>
            <w:tcW w:type="dxa" w:w="8957"/>
            <w:gridSpan w:val="4"/>
            <w:tcMar>
              <w:left w:type="dxa" w:w="0"/>
              <w:right w:type="dxa" w:w="0"/>
            </w:tcMar>
          </w:tcPr>
          <w:p w14:paraId="5A2A0000">
            <w:pPr>
              <w:pStyle w:val="Style_2"/>
              <w:ind w:firstLine="0" w:left="0"/>
              <w:jc w:val="center"/>
            </w:pPr>
            <w:r>
              <w:t>Хирургия (абдоминальная)</w:t>
            </w:r>
          </w:p>
        </w:tc>
        <w:tc>
          <w:tcPr>
            <w:tcW w:type="dxa" w:w="1077"/>
            <w:tcMar>
              <w:left w:type="dxa" w:w="0"/>
              <w:right w:type="dxa" w:w="0"/>
            </w:tcMar>
          </w:tcPr>
          <w:p w14:paraId="5B2A0000">
            <w:pPr>
              <w:pStyle w:val="Style_2"/>
              <w:ind w:firstLine="0" w:left="0"/>
              <w:jc w:val="center"/>
            </w:pPr>
            <w:r>
              <w:t>1,85</w:t>
            </w:r>
          </w:p>
        </w:tc>
      </w:tr>
      <w:tr>
        <w:tc>
          <w:tcPr>
            <w:tcW w:type="dxa" w:w="971"/>
            <w:tcMar>
              <w:left w:type="dxa" w:w="0"/>
              <w:right w:type="dxa" w:w="0"/>
            </w:tcMar>
          </w:tcPr>
          <w:p w14:paraId="5C2A0000">
            <w:pPr>
              <w:pStyle w:val="Style_2"/>
              <w:ind w:firstLine="0" w:left="0"/>
              <w:jc w:val="center"/>
            </w:pPr>
            <w:r>
              <w:t>ds32.001</w:t>
            </w:r>
          </w:p>
        </w:tc>
        <w:tc>
          <w:tcPr>
            <w:tcW w:type="dxa" w:w="860"/>
            <w:tcMar>
              <w:left w:type="dxa" w:w="0"/>
              <w:right w:type="dxa" w:w="0"/>
            </w:tcMar>
          </w:tcPr>
          <w:p w14:paraId="5D2A0000">
            <w:pPr>
              <w:pStyle w:val="Style_2"/>
              <w:ind w:firstLine="0" w:left="0"/>
              <w:jc w:val="center"/>
            </w:pPr>
            <w:r>
              <w:t>141</w:t>
            </w:r>
          </w:p>
        </w:tc>
        <w:tc>
          <w:tcPr>
            <w:tcW w:type="dxa" w:w="1587"/>
            <w:tcMar>
              <w:left w:type="dxa" w:w="0"/>
              <w:right w:type="dxa" w:w="0"/>
            </w:tcMar>
          </w:tcPr>
          <w:p w14:paraId="5E2A0000">
            <w:pPr>
              <w:pStyle w:val="Style_2"/>
              <w:ind w:firstLine="0" w:left="0"/>
              <w:jc w:val="left"/>
            </w:pPr>
            <w:r>
              <w:t>Операции на пищеводе, желудке, двенадцатиперстной кишке (уровень 1)</w:t>
            </w:r>
          </w:p>
        </w:tc>
        <w:tc>
          <w:tcPr>
            <w:tcW w:type="dxa" w:w="3402"/>
            <w:tcMar>
              <w:left w:type="dxa" w:w="0"/>
              <w:right w:type="dxa" w:w="0"/>
            </w:tcMar>
          </w:tcPr>
          <w:p w14:paraId="5F2A0000">
            <w:pPr>
              <w:pStyle w:val="Style_2"/>
              <w:ind w:firstLine="0" w:left="0"/>
              <w:jc w:val="center"/>
            </w:pPr>
            <w:r>
              <w:t>-</w:t>
            </w:r>
          </w:p>
        </w:tc>
        <w:tc>
          <w:tcPr>
            <w:tcW w:type="dxa" w:w="2324"/>
            <w:tcMar>
              <w:left w:type="dxa" w:w="0"/>
              <w:right w:type="dxa" w:w="0"/>
            </w:tcMar>
          </w:tcPr>
          <w:p w14:paraId="602A0000">
            <w:pPr>
              <w:pStyle w:val="Style_2"/>
              <w:ind w:firstLine="0" w:left="0"/>
              <w:jc w:val="center"/>
            </w:pPr>
            <w:r>
              <w:rPr>
                <w:color w:val="0000FF"/>
              </w:rPr>
              <w:fldChar w:fldCharType="begin"/>
            </w:r>
            <w:r>
              <w:rPr>
                <w:color w:val="0000FF"/>
              </w:rPr>
              <w:instrText>HYPERLINK "https://login.consultant.ru/link/?req=doc&amp;base=LAW&amp;n=371416&amp;date=02.02.2024&amp;dst=100906&amp;field=134"</w:instrText>
            </w:r>
            <w:r>
              <w:rPr>
                <w:color w:val="0000FF"/>
              </w:rPr>
              <w:fldChar w:fldCharType="separate"/>
            </w:r>
            <w:r>
              <w:rPr>
                <w:color w:val="0000FF"/>
              </w:rPr>
              <w:t>A03.16.001.001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"https://login.consultant.ru/link/?req=doc&amp;base=LAW&amp;n=371416&amp;date=02.02.2024&amp;dst=105371&amp;field=134"</w:instrText>
            </w:r>
            <w:r>
              <w:rPr>
                <w:color w:val="0000FF"/>
              </w:rPr>
              <w:fldChar w:fldCharType="separate"/>
            </w:r>
            <w:r>
              <w:rPr>
                <w:color w:val="0000FF"/>
              </w:rPr>
              <w:t>A11.16.001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"https://login.consultant.ru/link/?req=doc&amp;base=LAW&amp;n=371416&amp;date=02.02.2024&amp;dst=105373&amp;field=134"</w:instrText>
            </w:r>
            <w:r>
              <w:rPr>
                <w:color w:val="0000FF"/>
              </w:rPr>
              <w:fldChar w:fldCharType="separate"/>
            </w:r>
            <w:r>
              <w:rPr>
                <w:color w:val="0000FF"/>
              </w:rPr>
              <w:t>A11.16.002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"https://login.consultant.ru/link/?req=doc&amp;base=LAW&amp;n=371416&amp;date=02.02.2024&amp;dst=105375&amp;field=134"</w:instrText>
            </w:r>
            <w:r>
              <w:rPr>
                <w:color w:val="0000FF"/>
              </w:rPr>
              <w:fldChar w:fldCharType="separate"/>
            </w:r>
            <w:r>
              <w:rPr>
                <w:color w:val="0000FF"/>
              </w:rPr>
              <w:t>A11.16.003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"https://login.consultant.ru/link/?req=doc&amp;base=LAW&amp;n=371416&amp;date=02.02.2024&amp;dst=109963&amp;field=134"</w:instrText>
            </w:r>
            <w:r>
              <w:rPr>
                <w:color w:val="0000FF"/>
              </w:rPr>
              <w:fldChar w:fldCharType="separate"/>
            </w:r>
            <w:r>
              <w:rPr>
                <w:color w:val="0000FF"/>
              </w:rPr>
              <w:t>A16.16.041.003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"https://login.consultant.ru/link/?req=doc&amp;base=LAW&amp;n=371416&amp;date=02.02.2024&amp;dst=109987&amp;field=134"</w:instrText>
            </w:r>
            <w:r>
              <w:rPr>
                <w:color w:val="0000FF"/>
              </w:rPr>
              <w:fldChar w:fldCharType="separate"/>
            </w:r>
            <w:r>
              <w:rPr>
                <w:color w:val="0000FF"/>
              </w:rPr>
              <w:t>A16.16.047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"https://login.consultant.ru/link/?req=doc&amp;base=LAW&amp;n=371416&amp;date=02.02.2024&amp;dst=109989&amp;field=134"</w:instrText>
            </w:r>
            <w:r>
              <w:rPr>
                <w:color w:val="0000FF"/>
              </w:rPr>
              <w:fldChar w:fldCharType="separate"/>
            </w:r>
            <w:r>
              <w:rPr>
                <w:color w:val="0000FF"/>
              </w:rPr>
              <w:t>A16.16.047.001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"https://login.consultant.ru/link/?req=doc&amp;base=LAW&amp;n=371416&amp;date=02.02.2024&amp;dst=109991&amp;field=134"</w:instrText>
            </w:r>
            <w:r>
              <w:rPr>
                <w:color w:val="0000FF"/>
              </w:rPr>
              <w:fldChar w:fldCharType="separate"/>
            </w:r>
            <w:r>
              <w:rPr>
                <w:color w:val="0000FF"/>
              </w:rPr>
              <w:t>A16.16.048</w:t>
            </w:r>
            <w:r>
              <w:rPr>
                <w:color w:val="0000FF"/>
              </w:rPr>
              <w:fldChar w:fldCharType="end"/>
            </w:r>
          </w:p>
        </w:tc>
        <w:tc>
          <w:tcPr>
            <w:tcW w:type="dxa" w:w="1644"/>
            <w:tcMar>
              <w:left w:type="dxa" w:w="0"/>
              <w:right w:type="dxa" w:w="0"/>
            </w:tcMar>
          </w:tcPr>
          <w:p w14:paraId="612A0000">
            <w:pPr>
              <w:pStyle w:val="Style_2"/>
              <w:ind w:firstLine="0" w:left="0"/>
              <w:jc w:val="center"/>
            </w:pPr>
            <w:r>
              <w:t>-</w:t>
            </w:r>
          </w:p>
        </w:tc>
        <w:tc>
          <w:tcPr>
            <w:tcW w:type="dxa" w:w="1077"/>
            <w:tcMar>
              <w:left w:type="dxa" w:w="0"/>
              <w:right w:type="dxa" w:w="0"/>
            </w:tcMar>
          </w:tcPr>
          <w:p w14:paraId="622A0000">
            <w:pPr>
              <w:pStyle w:val="Style_2"/>
              <w:ind w:firstLine="0" w:left="0"/>
              <w:jc w:val="center"/>
            </w:pPr>
            <w:r>
              <w:t>2,11</w:t>
            </w:r>
          </w:p>
        </w:tc>
      </w:tr>
      <w:tr>
        <w:tc>
          <w:tcPr>
            <w:tcW w:type="dxa" w:w="971"/>
            <w:tcMar>
              <w:left w:type="dxa" w:w="0"/>
              <w:right w:type="dxa" w:w="0"/>
            </w:tcMar>
          </w:tcPr>
          <w:p w14:paraId="632A0000">
            <w:pPr>
              <w:pStyle w:val="Style_2"/>
              <w:ind w:firstLine="0" w:left="0"/>
              <w:jc w:val="center"/>
            </w:pPr>
            <w:r>
              <w:t>ds32.002</w:t>
            </w:r>
          </w:p>
        </w:tc>
        <w:tc>
          <w:tcPr>
            <w:tcW w:type="dxa" w:w="860"/>
            <w:tcMar>
              <w:left w:type="dxa" w:w="0"/>
              <w:right w:type="dxa" w:w="0"/>
            </w:tcMar>
          </w:tcPr>
          <w:p w14:paraId="642A0000">
            <w:pPr>
              <w:pStyle w:val="Style_2"/>
              <w:ind w:firstLine="0" w:left="0"/>
              <w:jc w:val="center"/>
            </w:pPr>
            <w:r>
              <w:t>142</w:t>
            </w:r>
          </w:p>
        </w:tc>
        <w:tc>
          <w:tcPr>
            <w:tcW w:type="dxa" w:w="1587"/>
            <w:tcMar>
              <w:left w:type="dxa" w:w="0"/>
              <w:right w:type="dxa" w:w="0"/>
            </w:tcMar>
          </w:tcPr>
          <w:p w14:paraId="652A0000">
            <w:pPr>
              <w:pStyle w:val="Style_2"/>
              <w:ind w:firstLine="0" w:left="0"/>
              <w:jc w:val="left"/>
            </w:pPr>
            <w:r>
              <w:t>Операции на пищеводе, желудке, двенадцатиперстной кишке (уровень 2)</w:t>
            </w:r>
          </w:p>
        </w:tc>
        <w:tc>
          <w:tcPr>
            <w:tcW w:type="dxa" w:w="3402"/>
            <w:tcMar>
              <w:left w:type="dxa" w:w="0"/>
              <w:right w:type="dxa" w:w="0"/>
            </w:tcMar>
          </w:tcPr>
          <w:p w14:paraId="662A0000">
            <w:pPr>
              <w:pStyle w:val="Style_2"/>
              <w:ind w:firstLine="0" w:left="0"/>
              <w:jc w:val="center"/>
            </w:pPr>
            <w:r>
              <w:t>-</w:t>
            </w:r>
          </w:p>
        </w:tc>
        <w:tc>
          <w:tcPr>
            <w:tcW w:type="dxa" w:w="2324"/>
            <w:tcMar>
              <w:left w:type="dxa" w:w="0"/>
              <w:right w:type="dxa" w:w="0"/>
            </w:tcMar>
          </w:tcPr>
          <w:p w14:paraId="672A0000">
            <w:pPr>
              <w:pStyle w:val="Style_2"/>
              <w:ind w:firstLine="0" w:left="0"/>
              <w:jc w:val="center"/>
            </w:pPr>
            <w:r>
              <w:rPr>
                <w:color w:val="0000FF"/>
              </w:rPr>
              <w:fldChar w:fldCharType="begin"/>
            </w:r>
            <w:r>
              <w:rPr>
                <w:color w:val="0000FF"/>
              </w:rPr>
              <w:instrText>HYPERLINK "https://login.consultant.ru/link/?req=doc&amp;base=LAW&amp;n=371416&amp;date=02.02.2024&amp;dst=109533&amp;field=134"</w:instrText>
            </w:r>
            <w:r>
              <w:rPr>
                <w:color w:val="0000FF"/>
              </w:rPr>
              <w:fldChar w:fldCharType="separate"/>
            </w:r>
            <w:r>
              <w:rPr>
                <w:color w:val="0000FF"/>
              </w:rPr>
              <w:t>A16.14.020.002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"https://login.consultant.ru/link/?req=doc&amp;base=LAW&amp;n=371416&amp;date=02.02.2024&amp;dst=109791&amp;field=134"</w:instrText>
            </w:r>
            <w:r>
              <w:rPr>
                <w:color w:val="0000FF"/>
              </w:rPr>
              <w:fldChar w:fldCharType="separate"/>
            </w:r>
            <w:r>
              <w:rPr>
                <w:color w:val="0000FF"/>
              </w:rPr>
              <w:t>A16.16.006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"https://login.consultant.ru/link/?req=doc&amp;base=LAW&amp;n=371416&amp;date=02.02.2024&amp;dst=109793&amp;field=134"</w:instrText>
            </w:r>
            <w:r>
              <w:rPr>
                <w:color w:val="0000FF"/>
              </w:rPr>
              <w:fldChar w:fldCharType="separate"/>
            </w:r>
            <w:r>
              <w:rPr>
                <w:color w:val="0000FF"/>
              </w:rPr>
              <w:t>A16.16.006.001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"https://login.consultant.ru/link/?req=doc&amp;base=LAW&amp;n=371416&amp;date=02.02.2024&amp;dst=109795&amp;field=134"</w:instrText>
            </w:r>
            <w:r>
              <w:rPr>
                <w:color w:val="0000FF"/>
              </w:rPr>
              <w:fldChar w:fldCharType="separate"/>
            </w:r>
            <w:r>
              <w:rPr>
                <w:color w:val="0000FF"/>
              </w:rPr>
              <w:t>A16.16.006.002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"https://login.consultant.ru/link/?req=doc&amp;base=LAW&amp;n=371416&amp;date=02.02.2024&amp;dst=109799&amp;field=134"</w:instrText>
            </w:r>
            <w:r>
              <w:rPr>
                <w:color w:val="0000FF"/>
              </w:rPr>
              <w:fldChar w:fldCharType="separate"/>
            </w:r>
            <w:r>
              <w:rPr>
                <w:color w:val="0000FF"/>
              </w:rPr>
              <w:t>A16.16.008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"https://login.consultant.ru/link/?req=doc&amp;base=LAW&amp;n=371416&amp;date=02.02.2024&amp;dst=109919&amp;field=134"</w:instrText>
            </w:r>
            <w:r>
              <w:rPr>
                <w:color w:val="0000FF"/>
              </w:rPr>
              <w:fldChar w:fldCharType="separate"/>
            </w:r>
            <w:r>
              <w:rPr>
                <w:color w:val="0000FF"/>
              </w:rPr>
              <w:t>A16.16.032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"https://login.consultant.ru/link/?req=doc&amp;base=LAW&amp;n=371416&amp;date=02.02.2024&amp;dst=109921&amp;field=134"</w:instrText>
            </w:r>
            <w:r>
              <w:rPr>
                <w:color w:val="0000FF"/>
              </w:rPr>
              <w:fldChar w:fldCharType="separate"/>
            </w:r>
            <w:r>
              <w:rPr>
                <w:color w:val="0000FF"/>
              </w:rPr>
              <w:t>A16.16.032.001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"https://login.consultant.ru/link/?req=doc&amp;base=LAW&amp;n=371416&amp;date=02.02.2024&amp;dst=109923&amp;field=134"</w:instrText>
            </w:r>
            <w:r>
              <w:rPr>
                <w:color w:val="0000FF"/>
              </w:rPr>
              <w:fldChar w:fldCharType="separate"/>
            </w:r>
            <w:r>
              <w:rPr>
                <w:color w:val="0000FF"/>
              </w:rPr>
              <w:t>A16.16.032.002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"https://login.consultant.ru/link/?req=doc&amp;base=LAW&amp;n=371416&amp;date=02.02.2024&amp;dst=109943&amp;field=134"</w:instrText>
            </w:r>
            <w:r>
              <w:rPr>
                <w:color w:val="0000FF"/>
              </w:rPr>
              <w:fldChar w:fldCharType="separate"/>
            </w:r>
            <w:r>
              <w:rPr>
                <w:color w:val="0000FF"/>
              </w:rPr>
              <w:t>A16.16.037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"https://login.consultant.ru/link/?req=doc&amp;base=LAW&amp;n=371416&amp;date=02.02.2024&amp;dst=109945&amp;field=134"</w:instrText>
            </w:r>
            <w:r>
              <w:rPr>
                <w:color w:val="0000FF"/>
              </w:rPr>
              <w:fldChar w:fldCharType="separate"/>
            </w:r>
            <w:r>
              <w:rPr>
                <w:color w:val="0000FF"/>
              </w:rPr>
              <w:t>A16.16.037.001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"https://login.consultant.ru/link/?req=doc&amp;base=LAW&amp;n=371416&amp;date=02.02.2024&amp;dst=109947&amp;field=134"</w:instrText>
            </w:r>
            <w:r>
              <w:rPr>
                <w:color w:val="0000FF"/>
              </w:rPr>
              <w:fldChar w:fldCharType="separate"/>
            </w:r>
            <w:r>
              <w:rPr>
                <w:color w:val="0000FF"/>
              </w:rPr>
              <w:t>A16.16.038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"https://login.consultant.ru/link/?req=doc&amp;base=LAW&amp;n=371416&amp;date=02.02.2024&amp;dst=109949&amp;field=134"</w:instrText>
            </w:r>
            <w:r>
              <w:rPr>
                <w:color w:val="0000FF"/>
              </w:rPr>
              <w:fldChar w:fldCharType="separate"/>
            </w:r>
            <w:r>
              <w:rPr>
                <w:color w:val="0000FF"/>
              </w:rPr>
              <w:t>A16.16.038.001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"https://login.consultant.ru/link/?req=doc&amp;base=LAW&amp;n=371416&amp;date=02.02.2024&amp;dst=109951&amp;field=134"</w:instrText>
            </w:r>
            <w:r>
              <w:rPr>
                <w:color w:val="0000FF"/>
              </w:rPr>
              <w:fldChar w:fldCharType="separate"/>
            </w:r>
            <w:r>
              <w:rPr>
                <w:color w:val="0000FF"/>
              </w:rPr>
              <w:t>A16.16.039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"https://login.consultant.ru/link/?req=doc&amp;base=LAW&amp;n=371416&amp;date=02.02.2024&amp;dst=109957&amp;field=134"</w:instrText>
            </w:r>
            <w:r>
              <w:rPr>
                <w:color w:val="0000FF"/>
              </w:rPr>
              <w:fldChar w:fldCharType="separate"/>
            </w:r>
            <w:r>
              <w:rPr>
                <w:color w:val="0000FF"/>
              </w:rPr>
              <w:t>A16.16.041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"https://login.consultant.ru/link/?req=doc&amp;base=LAW&amp;n=371416&amp;date=02.02.2024&amp;dst=109959&amp;field=134"</w:instrText>
            </w:r>
            <w:r>
              <w:rPr>
                <w:color w:val="0000FF"/>
              </w:rPr>
              <w:fldChar w:fldCharType="separate"/>
            </w:r>
            <w:r>
              <w:rPr>
                <w:color w:val="0000FF"/>
              </w:rPr>
              <w:t>A16.16.041.001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"https://login.consultant.ru/link/?req=doc&amp;base=LAW&amp;n=371416&amp;date=02.02.2024&amp;dst=109961&amp;field=134"</w:instrText>
            </w:r>
            <w:r>
              <w:rPr>
                <w:color w:val="0000FF"/>
              </w:rPr>
              <w:fldChar w:fldCharType="separate"/>
            </w:r>
            <w:r>
              <w:rPr>
                <w:color w:val="0000FF"/>
              </w:rPr>
              <w:t>A16.16.041.002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"https://login.consultant.ru/link/?req=doc&amp;base=LAW&amp;n=371416&amp;date=02.02.2024&amp;dst=109997&amp;field=134"</w:instrText>
            </w:r>
            <w:r>
              <w:rPr>
                <w:color w:val="0000FF"/>
              </w:rPr>
              <w:fldChar w:fldCharType="separate"/>
            </w:r>
            <w:r>
              <w:rPr>
                <w:color w:val="0000FF"/>
              </w:rPr>
              <w:t>A16.16.051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"https://login.consultant.ru/link/?req=doc&amp;base=LAW&amp;n=371416&amp;date=02.02.2024&amp;dst=109999&amp;field=134"</w:instrText>
            </w:r>
            <w:r>
              <w:rPr>
                <w:color w:val="0000FF"/>
              </w:rPr>
              <w:fldChar w:fldCharType="separate"/>
            </w:r>
            <w:r>
              <w:rPr>
                <w:color w:val="0000FF"/>
              </w:rPr>
              <w:t>A16.16.052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"https://login.consultant.ru/link/?req=doc&amp;base=LAW&amp;n=371416&amp;date=02.02.2024&amp;dst=110009&amp;field=134"</w:instrText>
            </w:r>
            <w:r>
              <w:rPr>
                <w:color w:val="0000FF"/>
              </w:rPr>
              <w:fldChar w:fldCharType="separate"/>
            </w:r>
            <w:r>
              <w:rPr>
                <w:color w:val="0000FF"/>
              </w:rPr>
              <w:t>A16.16.057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"https://login.consultant.ru/link/?req=doc&amp;base=LAW&amp;n=371416&amp;date=02.02.2024&amp;dst=110011&amp;field=134"</w:instrText>
            </w:r>
            <w:r>
              <w:rPr>
                <w:color w:val="0000FF"/>
              </w:rPr>
              <w:fldChar w:fldCharType="separate"/>
            </w:r>
            <w:r>
              <w:rPr>
                <w:color w:val="0000FF"/>
              </w:rPr>
              <w:t>A16.16.058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"https://login.consultant.ru/link/?req=doc&amp;base=LAW&amp;n=371416&amp;date=02.02.2024&amp;dst=110013&amp;field=134"</w:instrText>
            </w:r>
            <w:r>
              <w:rPr>
                <w:color w:val="0000FF"/>
              </w:rPr>
              <w:fldChar w:fldCharType="separate"/>
            </w:r>
            <w:r>
              <w:rPr>
                <w:color w:val="0000FF"/>
              </w:rPr>
              <w:t>A16.16.059</w:t>
            </w:r>
            <w:r>
              <w:rPr>
                <w:color w:val="0000FF"/>
              </w:rPr>
              <w:fldChar w:fldCharType="end"/>
            </w:r>
          </w:p>
        </w:tc>
        <w:tc>
          <w:tcPr>
            <w:tcW w:type="dxa" w:w="1644"/>
            <w:tcMar>
              <w:left w:type="dxa" w:w="0"/>
              <w:right w:type="dxa" w:w="0"/>
            </w:tcMar>
          </w:tcPr>
          <w:p w14:paraId="682A0000">
            <w:pPr>
              <w:pStyle w:val="Style_2"/>
              <w:ind w:firstLine="0" w:left="0"/>
              <w:jc w:val="center"/>
            </w:pPr>
            <w:r>
              <w:t>-</w:t>
            </w:r>
          </w:p>
        </w:tc>
        <w:tc>
          <w:tcPr>
            <w:tcW w:type="dxa" w:w="1077"/>
            <w:tcMar>
              <w:left w:type="dxa" w:w="0"/>
              <w:right w:type="dxa" w:w="0"/>
            </w:tcMar>
          </w:tcPr>
          <w:p w14:paraId="692A0000">
            <w:pPr>
              <w:pStyle w:val="Style_2"/>
              <w:ind w:firstLine="0" w:left="0"/>
              <w:jc w:val="center"/>
            </w:pPr>
            <w:r>
              <w:t>3,55</w:t>
            </w:r>
          </w:p>
        </w:tc>
      </w:tr>
      <w:tr>
        <w:tc>
          <w:tcPr>
            <w:tcW w:type="dxa" w:w="971"/>
            <w:tcMar>
              <w:left w:type="dxa" w:w="0"/>
              <w:right w:type="dxa" w:w="0"/>
            </w:tcMar>
          </w:tcPr>
          <w:p w14:paraId="6A2A0000">
            <w:pPr>
              <w:pStyle w:val="Style_2"/>
              <w:ind w:firstLine="0" w:left="0"/>
              <w:jc w:val="center"/>
            </w:pPr>
            <w:r>
              <w:t>ds32.003</w:t>
            </w:r>
          </w:p>
        </w:tc>
        <w:tc>
          <w:tcPr>
            <w:tcW w:type="dxa" w:w="860"/>
            <w:tcMar>
              <w:left w:type="dxa" w:w="0"/>
              <w:right w:type="dxa" w:w="0"/>
            </w:tcMar>
          </w:tcPr>
          <w:p w14:paraId="6B2A0000">
            <w:pPr>
              <w:pStyle w:val="Style_2"/>
              <w:ind w:firstLine="0" w:left="0"/>
              <w:jc w:val="center"/>
            </w:pPr>
            <w:r>
              <w:t>143</w:t>
            </w:r>
          </w:p>
        </w:tc>
        <w:tc>
          <w:tcPr>
            <w:tcW w:type="dxa" w:w="1587"/>
            <w:tcMar>
              <w:left w:type="dxa" w:w="0"/>
              <w:right w:type="dxa" w:w="0"/>
            </w:tcMar>
          </w:tcPr>
          <w:p w14:paraId="6C2A0000">
            <w:pPr>
              <w:pStyle w:val="Style_2"/>
              <w:ind w:firstLine="0" w:left="0"/>
              <w:jc w:val="left"/>
            </w:pPr>
            <w:r>
              <w:t>Операции по поводу грыж, взрослые (уровень 1)</w:t>
            </w:r>
          </w:p>
        </w:tc>
        <w:tc>
          <w:tcPr>
            <w:tcW w:type="dxa" w:w="3402"/>
            <w:tcMar>
              <w:left w:type="dxa" w:w="0"/>
              <w:right w:type="dxa" w:w="0"/>
            </w:tcMar>
          </w:tcPr>
          <w:p w14:paraId="6D2A0000">
            <w:pPr>
              <w:pStyle w:val="Style_2"/>
              <w:ind w:firstLine="0" w:left="0"/>
              <w:jc w:val="center"/>
            </w:pPr>
            <w:r>
              <w:t>-</w:t>
            </w:r>
          </w:p>
        </w:tc>
        <w:tc>
          <w:tcPr>
            <w:tcW w:type="dxa" w:w="2324"/>
            <w:tcMar>
              <w:left w:type="dxa" w:w="0"/>
              <w:right w:type="dxa" w:w="0"/>
            </w:tcMar>
          </w:tcPr>
          <w:p w14:paraId="6E2A0000">
            <w:pPr>
              <w:pStyle w:val="Style_2"/>
              <w:ind w:firstLine="0" w:left="0"/>
              <w:jc w:val="center"/>
            </w:pPr>
            <w:r>
              <w:rPr>
                <w:color w:val="0000FF"/>
              </w:rPr>
              <w:fldChar w:fldCharType="begin"/>
            </w:r>
            <w:r>
              <w:rPr>
                <w:color w:val="0000FF"/>
              </w:rPr>
              <w:instrText>HYPERLINK "https://login.consultant.ru/link/?req=doc&amp;base=LAW&amp;n=371416&amp;date=02.02.2024&amp;dst=112515&amp;field=134"</w:instrText>
            </w:r>
            <w:r>
              <w:rPr>
                <w:color w:val="0000FF"/>
              </w:rPr>
              <w:fldChar w:fldCharType="separate"/>
            </w:r>
            <w:r>
              <w:rPr>
                <w:color w:val="0000FF"/>
              </w:rPr>
              <w:t>A16.30.001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"https://login.consultant.ru/link/?req=doc&amp;base=LAW&amp;n=371416&amp;date=02.02.2024&amp;dst=112521&amp;field=134"</w:instrText>
            </w:r>
            <w:r>
              <w:rPr>
                <w:color w:val="0000FF"/>
              </w:rPr>
              <w:fldChar w:fldCharType="separate"/>
            </w:r>
            <w:r>
              <w:rPr>
                <w:color w:val="0000FF"/>
              </w:rPr>
              <w:t>A16.30.002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"https://login.consultant.ru/link/?req=doc&amp;base=LAW&amp;n=371416&amp;date=02.02.2024&amp;dst=112527&amp;field=134"</w:instrText>
            </w:r>
            <w:r>
              <w:rPr>
                <w:color w:val="0000FF"/>
              </w:rPr>
              <w:fldChar w:fldCharType="separate"/>
            </w:r>
            <w:r>
              <w:rPr>
                <w:color w:val="0000FF"/>
              </w:rPr>
              <w:t>A16.30.003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"https://login.consultant.ru/link/?req=doc&amp;base=LAW&amp;n=371416&amp;date=02.02.2024&amp;dst=112529&amp;field=134"</w:instrText>
            </w:r>
            <w:r>
              <w:rPr>
                <w:color w:val="0000FF"/>
              </w:rPr>
              <w:fldChar w:fldCharType="separate"/>
            </w:r>
            <w:r>
              <w:rPr>
                <w:color w:val="0000FF"/>
              </w:rPr>
              <w:t>A16.30.004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"https://login.consultant.ru/link/?req=doc&amp;base=LAW&amp;n=371416&amp;date=02.02.2024&amp;dst=112531&amp;field=134"</w:instrText>
            </w:r>
            <w:r>
              <w:rPr>
                <w:color w:val="0000FF"/>
              </w:rPr>
              <w:fldChar w:fldCharType="separate"/>
            </w:r>
            <w:r>
              <w:rPr>
                <w:color w:val="0000FF"/>
              </w:rPr>
              <w:t>A16.30.004.001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"https://login.consultant.ru/link/?req=doc&amp;base=LAW&amp;n=371416&amp;date=02.02.2024&amp;dst=112533&amp;field=134"</w:instrText>
            </w:r>
            <w:r>
              <w:rPr>
                <w:color w:val="0000FF"/>
              </w:rPr>
              <w:fldChar w:fldCharType="separate"/>
            </w:r>
            <w:r>
              <w:rPr>
                <w:color w:val="0000FF"/>
              </w:rPr>
              <w:t>A16.30.004.002</w:t>
            </w:r>
            <w:r>
              <w:rPr>
                <w:color w:val="0000FF"/>
              </w:rPr>
              <w:fldChar w:fldCharType="end"/>
            </w:r>
          </w:p>
        </w:tc>
        <w:tc>
          <w:tcPr>
            <w:tcW w:type="dxa" w:w="1644"/>
            <w:tcMar>
              <w:left w:type="dxa" w:w="0"/>
              <w:right w:type="dxa" w:w="0"/>
            </w:tcMar>
          </w:tcPr>
          <w:p w14:paraId="6F2A0000">
            <w:pPr>
              <w:pStyle w:val="Style_2"/>
              <w:ind w:firstLine="0" w:left="0"/>
              <w:jc w:val="center"/>
            </w:pPr>
            <w:r>
              <w:t>Возрастная группа: старше 18 лет</w:t>
            </w:r>
          </w:p>
        </w:tc>
        <w:tc>
          <w:tcPr>
            <w:tcW w:type="dxa" w:w="1077"/>
            <w:tcMar>
              <w:left w:type="dxa" w:w="0"/>
              <w:right w:type="dxa" w:w="0"/>
            </w:tcMar>
          </w:tcPr>
          <w:p w14:paraId="702A0000">
            <w:pPr>
              <w:pStyle w:val="Style_2"/>
              <w:ind w:firstLine="0" w:left="0"/>
              <w:jc w:val="center"/>
            </w:pPr>
            <w:r>
              <w:t>1,57</w:t>
            </w:r>
          </w:p>
        </w:tc>
      </w:tr>
      <w:tr>
        <w:tc>
          <w:tcPr>
            <w:tcW w:type="dxa" w:w="971"/>
            <w:tcMar>
              <w:left w:type="dxa" w:w="0"/>
              <w:right w:type="dxa" w:w="0"/>
            </w:tcMar>
          </w:tcPr>
          <w:p w14:paraId="712A0000">
            <w:pPr>
              <w:pStyle w:val="Style_2"/>
              <w:ind w:firstLine="0" w:left="0"/>
              <w:jc w:val="center"/>
            </w:pPr>
            <w:r>
              <w:t>ds32.004</w:t>
            </w:r>
          </w:p>
        </w:tc>
        <w:tc>
          <w:tcPr>
            <w:tcW w:type="dxa" w:w="860"/>
            <w:tcMar>
              <w:left w:type="dxa" w:w="0"/>
              <w:right w:type="dxa" w:w="0"/>
            </w:tcMar>
          </w:tcPr>
          <w:p w14:paraId="722A0000">
            <w:pPr>
              <w:pStyle w:val="Style_2"/>
              <w:ind w:firstLine="0" w:left="0"/>
              <w:jc w:val="center"/>
            </w:pPr>
            <w:r>
              <w:t>144</w:t>
            </w:r>
          </w:p>
        </w:tc>
        <w:tc>
          <w:tcPr>
            <w:tcW w:type="dxa" w:w="1587"/>
            <w:tcMar>
              <w:left w:type="dxa" w:w="0"/>
              <w:right w:type="dxa" w:w="0"/>
            </w:tcMar>
          </w:tcPr>
          <w:p w14:paraId="732A0000">
            <w:pPr>
              <w:pStyle w:val="Style_2"/>
              <w:ind w:firstLine="0" w:left="0"/>
              <w:jc w:val="left"/>
            </w:pPr>
            <w:r>
              <w:t>Операции по поводу грыж, взрослые (уровень 2)</w:t>
            </w:r>
          </w:p>
        </w:tc>
        <w:tc>
          <w:tcPr>
            <w:tcW w:type="dxa" w:w="3402"/>
            <w:tcMar>
              <w:left w:type="dxa" w:w="0"/>
              <w:right w:type="dxa" w:w="0"/>
            </w:tcMar>
          </w:tcPr>
          <w:p w14:paraId="742A0000">
            <w:pPr>
              <w:pStyle w:val="Style_2"/>
              <w:ind w:firstLine="0" w:left="0"/>
              <w:jc w:val="center"/>
            </w:pPr>
            <w:r>
              <w:t>-</w:t>
            </w:r>
          </w:p>
        </w:tc>
        <w:tc>
          <w:tcPr>
            <w:tcW w:type="dxa" w:w="2324"/>
            <w:tcMar>
              <w:left w:type="dxa" w:w="0"/>
              <w:right w:type="dxa" w:w="0"/>
            </w:tcMar>
          </w:tcPr>
          <w:p w14:paraId="752A0000">
            <w:pPr>
              <w:pStyle w:val="Style_2"/>
              <w:ind w:firstLine="0" w:left="0"/>
              <w:jc w:val="center"/>
            </w:pPr>
            <w:r>
              <w:rPr>
                <w:color w:val="0000FF"/>
              </w:rPr>
              <w:fldChar w:fldCharType="begin"/>
            </w:r>
            <w:r>
              <w:rPr>
                <w:color w:val="0000FF"/>
              </w:rPr>
              <w:instrText>HYPERLINK "https://login.consultant.ru/link/?req=doc&amp;base=LAW&amp;n=371416&amp;date=02.02.2024&amp;dst=112535&amp;field=134"</w:instrText>
            </w:r>
            <w:r>
              <w:rPr>
                <w:color w:val="0000FF"/>
              </w:rPr>
              <w:fldChar w:fldCharType="separate"/>
            </w:r>
            <w:r>
              <w:rPr>
                <w:color w:val="0000FF"/>
              </w:rPr>
              <w:t>A16.30.004.003</w:t>
            </w:r>
            <w:r>
              <w:rPr>
                <w:color w:val="0000FF"/>
              </w:rPr>
              <w:fldChar w:fldCharType="end"/>
            </w:r>
          </w:p>
        </w:tc>
        <w:tc>
          <w:tcPr>
            <w:tcW w:type="dxa" w:w="1644"/>
            <w:tcMar>
              <w:left w:type="dxa" w:w="0"/>
              <w:right w:type="dxa" w:w="0"/>
            </w:tcMar>
          </w:tcPr>
          <w:p w14:paraId="762A0000">
            <w:pPr>
              <w:pStyle w:val="Style_2"/>
              <w:ind w:firstLine="0" w:left="0"/>
              <w:jc w:val="center"/>
            </w:pPr>
            <w:r>
              <w:t>Возрастная группа: старше 18 лет</w:t>
            </w:r>
          </w:p>
        </w:tc>
        <w:tc>
          <w:tcPr>
            <w:tcW w:type="dxa" w:w="1077"/>
            <w:tcMar>
              <w:left w:type="dxa" w:w="0"/>
              <w:right w:type="dxa" w:w="0"/>
            </w:tcMar>
          </w:tcPr>
          <w:p w14:paraId="772A0000">
            <w:pPr>
              <w:pStyle w:val="Style_2"/>
              <w:ind w:firstLine="0" w:left="0"/>
              <w:jc w:val="center"/>
            </w:pPr>
            <w:r>
              <w:t>2,26</w:t>
            </w:r>
          </w:p>
        </w:tc>
      </w:tr>
      <w:tr>
        <w:tc>
          <w:tcPr>
            <w:tcW w:type="dxa" w:w="971"/>
            <w:tcMar>
              <w:left w:type="dxa" w:w="0"/>
              <w:right w:type="dxa" w:w="0"/>
            </w:tcMar>
          </w:tcPr>
          <w:p w14:paraId="782A0000">
            <w:pPr>
              <w:pStyle w:val="Style_2"/>
              <w:ind w:firstLine="0" w:left="0"/>
              <w:jc w:val="center"/>
            </w:pPr>
            <w:r>
              <w:t>ds32.005</w:t>
            </w:r>
          </w:p>
        </w:tc>
        <w:tc>
          <w:tcPr>
            <w:tcW w:type="dxa" w:w="860"/>
            <w:tcMar>
              <w:left w:type="dxa" w:w="0"/>
              <w:right w:type="dxa" w:w="0"/>
            </w:tcMar>
          </w:tcPr>
          <w:p w14:paraId="792A0000">
            <w:pPr>
              <w:pStyle w:val="Style_2"/>
              <w:ind w:firstLine="0" w:left="0"/>
              <w:jc w:val="center"/>
            </w:pPr>
            <w:r>
              <w:t>145</w:t>
            </w:r>
          </w:p>
        </w:tc>
        <w:tc>
          <w:tcPr>
            <w:tcW w:type="dxa" w:w="1587"/>
            <w:tcMar>
              <w:left w:type="dxa" w:w="0"/>
              <w:right w:type="dxa" w:w="0"/>
            </w:tcMar>
          </w:tcPr>
          <w:p w14:paraId="7A2A0000">
            <w:pPr>
              <w:pStyle w:val="Style_2"/>
              <w:ind w:firstLine="0" w:left="0"/>
              <w:jc w:val="left"/>
            </w:pPr>
            <w:r>
              <w:t>Операции по поводу грыж, взрослые (уровень 3)</w:t>
            </w:r>
          </w:p>
        </w:tc>
        <w:tc>
          <w:tcPr>
            <w:tcW w:type="dxa" w:w="3402"/>
            <w:tcMar>
              <w:left w:type="dxa" w:w="0"/>
              <w:right w:type="dxa" w:w="0"/>
            </w:tcMar>
          </w:tcPr>
          <w:p w14:paraId="7B2A0000">
            <w:pPr>
              <w:pStyle w:val="Style_2"/>
              <w:ind w:firstLine="0" w:left="0"/>
              <w:jc w:val="center"/>
            </w:pPr>
            <w:r>
              <w:t>-</w:t>
            </w:r>
          </w:p>
        </w:tc>
        <w:tc>
          <w:tcPr>
            <w:tcW w:type="dxa" w:w="2324"/>
            <w:tcMar>
              <w:left w:type="dxa" w:w="0"/>
              <w:right w:type="dxa" w:w="0"/>
            </w:tcMar>
          </w:tcPr>
          <w:p w14:paraId="7C2A0000">
            <w:pPr>
              <w:pStyle w:val="Style_2"/>
              <w:ind w:firstLine="0" w:left="0"/>
              <w:jc w:val="center"/>
            </w:pPr>
            <w:r>
              <w:rPr>
                <w:color w:val="0000FF"/>
              </w:rPr>
              <w:fldChar w:fldCharType="begin"/>
            </w:r>
            <w:r>
              <w:rPr>
                <w:color w:val="0000FF"/>
              </w:rPr>
              <w:instrText>HYPERLINK "https://login.consultant.ru/link/?req=doc&amp;base=LAW&amp;n=371416&amp;date=02.02.2024&amp;dst=112517&amp;field=134"</w:instrText>
            </w:r>
            <w:r>
              <w:rPr>
                <w:color w:val="0000FF"/>
              </w:rPr>
              <w:fldChar w:fldCharType="separate"/>
            </w:r>
            <w:r>
              <w:rPr>
                <w:color w:val="0000FF"/>
              </w:rPr>
              <w:t>A16.30.001.001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"https://login.consultant.ru/link/?req=doc&amp;base=LAW&amp;n=371416&amp;date=02.02.2024&amp;dst=112519&amp;field=134"</w:instrText>
            </w:r>
            <w:r>
              <w:rPr>
                <w:color w:val="0000FF"/>
              </w:rPr>
              <w:fldChar w:fldCharType="separate"/>
            </w:r>
            <w:r>
              <w:rPr>
                <w:color w:val="0000FF"/>
              </w:rPr>
              <w:t>A16.30.001.002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"https://login.consultant.ru/link/?req=doc&amp;base=LAW&amp;n=371416&amp;date=02.02.2024&amp;dst=112523&amp;field=134"</w:instrText>
            </w:r>
            <w:r>
              <w:rPr>
                <w:color w:val="0000FF"/>
              </w:rPr>
              <w:fldChar w:fldCharType="separate"/>
            </w:r>
            <w:r>
              <w:rPr>
                <w:color w:val="0000FF"/>
              </w:rPr>
              <w:t>A16.30.002.001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"https://login.consultant.ru/link/?req=doc&amp;base=LAW&amp;n=371416&amp;date=02.02.2024&amp;dst=112525&amp;field=134"</w:instrText>
            </w:r>
            <w:r>
              <w:rPr>
                <w:color w:val="0000FF"/>
              </w:rPr>
              <w:fldChar w:fldCharType="separate"/>
            </w:r>
            <w:r>
              <w:rPr>
                <w:color w:val="0000FF"/>
              </w:rPr>
              <w:t>A16.30.002.002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"https://login.consultant.ru/link/?req=doc&amp;base=LAW&amp;n=371416&amp;date=02.02.2024&amp;dst=112549&amp;field=134"</w:instrText>
            </w:r>
            <w:r>
              <w:rPr>
                <w:color w:val="0000FF"/>
              </w:rPr>
              <w:fldChar w:fldCharType="separate"/>
            </w:r>
            <w:r>
              <w:rPr>
                <w:color w:val="0000FF"/>
              </w:rPr>
              <w:t>A16.30.004.010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"https://login.consultant.ru/link/?req=doc&amp;base=LAW&amp;n=371416&amp;date=02.02.2024&amp;dst=112551&amp;field=134"</w:instrText>
            </w:r>
            <w:r>
              <w:rPr>
                <w:color w:val="0000FF"/>
              </w:rPr>
              <w:fldChar w:fldCharType="separate"/>
            </w:r>
            <w:r>
              <w:rPr>
                <w:color w:val="0000FF"/>
              </w:rPr>
              <w:t>A16.30.004.011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"https://login.consultant.ru/link/?req=doc&amp;base=LAW&amp;n=371416&amp;date=02.02.2024&amp;dst=112553&amp;field=134"</w:instrText>
            </w:r>
            <w:r>
              <w:rPr>
                <w:color w:val="0000FF"/>
              </w:rPr>
              <w:fldChar w:fldCharType="separate"/>
            </w:r>
            <w:r>
              <w:rPr>
                <w:color w:val="0000FF"/>
              </w:rPr>
              <w:t>A16.30.004.012</w:t>
            </w:r>
            <w:r>
              <w:rPr>
                <w:color w:val="0000FF"/>
              </w:rPr>
              <w:fldChar w:fldCharType="end"/>
            </w:r>
          </w:p>
        </w:tc>
        <w:tc>
          <w:tcPr>
            <w:tcW w:type="dxa" w:w="1644"/>
            <w:tcMar>
              <w:left w:type="dxa" w:w="0"/>
              <w:right w:type="dxa" w:w="0"/>
            </w:tcMar>
          </w:tcPr>
          <w:p w14:paraId="7D2A0000">
            <w:pPr>
              <w:pStyle w:val="Style_2"/>
              <w:ind w:firstLine="0" w:left="0"/>
              <w:jc w:val="center"/>
            </w:pPr>
            <w:r>
              <w:t>Возрастная группа: старше 18 лет</w:t>
            </w:r>
          </w:p>
        </w:tc>
        <w:tc>
          <w:tcPr>
            <w:tcW w:type="dxa" w:w="1077"/>
            <w:tcMar>
              <w:left w:type="dxa" w:w="0"/>
              <w:right w:type="dxa" w:w="0"/>
            </w:tcMar>
          </w:tcPr>
          <w:p w14:paraId="7E2A0000">
            <w:pPr>
              <w:pStyle w:val="Style_2"/>
              <w:ind w:firstLine="0" w:left="0"/>
              <w:jc w:val="center"/>
            </w:pPr>
            <w:r>
              <w:t>3,24</w:t>
            </w:r>
          </w:p>
        </w:tc>
      </w:tr>
      <w:tr>
        <w:tc>
          <w:tcPr>
            <w:tcW w:type="dxa" w:w="971"/>
            <w:tcMar>
              <w:left w:type="dxa" w:w="0"/>
              <w:right w:type="dxa" w:w="0"/>
            </w:tcMar>
          </w:tcPr>
          <w:p w14:paraId="7F2A0000">
            <w:pPr>
              <w:pStyle w:val="Style_2"/>
              <w:ind w:firstLine="0" w:left="0"/>
              <w:jc w:val="center"/>
            </w:pPr>
            <w:r>
              <w:t>ds32.006</w:t>
            </w:r>
          </w:p>
        </w:tc>
        <w:tc>
          <w:tcPr>
            <w:tcW w:type="dxa" w:w="860"/>
            <w:tcMar>
              <w:left w:type="dxa" w:w="0"/>
              <w:right w:type="dxa" w:w="0"/>
            </w:tcMar>
          </w:tcPr>
          <w:p w14:paraId="802A0000">
            <w:pPr>
              <w:pStyle w:val="Style_2"/>
              <w:ind w:firstLine="0" w:left="0"/>
              <w:jc w:val="center"/>
            </w:pPr>
            <w:r>
              <w:t>146</w:t>
            </w:r>
          </w:p>
        </w:tc>
        <w:tc>
          <w:tcPr>
            <w:tcW w:type="dxa" w:w="1587"/>
            <w:tcMar>
              <w:left w:type="dxa" w:w="0"/>
              <w:right w:type="dxa" w:w="0"/>
            </w:tcMar>
          </w:tcPr>
          <w:p w14:paraId="812A0000">
            <w:pPr>
              <w:pStyle w:val="Style_2"/>
              <w:ind w:firstLine="0" w:left="0"/>
              <w:jc w:val="left"/>
            </w:pPr>
            <w:r>
              <w:t>Операции на желчном пузыре и желчевыводящих путях</w:t>
            </w:r>
          </w:p>
        </w:tc>
        <w:tc>
          <w:tcPr>
            <w:tcW w:type="dxa" w:w="3402"/>
            <w:tcMar>
              <w:left w:type="dxa" w:w="0"/>
              <w:right w:type="dxa" w:w="0"/>
            </w:tcMar>
          </w:tcPr>
          <w:p w14:paraId="822A0000">
            <w:pPr>
              <w:pStyle w:val="Style_2"/>
              <w:ind w:firstLine="0" w:left="0"/>
              <w:jc w:val="center"/>
            </w:pPr>
            <w:r>
              <w:t>-</w:t>
            </w:r>
          </w:p>
        </w:tc>
        <w:tc>
          <w:tcPr>
            <w:tcW w:type="dxa" w:w="2324"/>
            <w:tcMar>
              <w:left w:type="dxa" w:w="0"/>
              <w:right w:type="dxa" w:w="0"/>
            </w:tcMar>
          </w:tcPr>
          <w:p w14:paraId="832A0000">
            <w:pPr>
              <w:pStyle w:val="Style_2"/>
              <w:ind w:firstLine="0" w:left="0"/>
              <w:jc w:val="center"/>
            </w:pPr>
            <w:r>
              <w:rPr>
                <w:color w:val="0000FF"/>
              </w:rPr>
              <w:fldChar w:fldCharType="begin"/>
            </w:r>
            <w:r>
              <w:rPr>
                <w:color w:val="0000FF"/>
              </w:rPr>
              <w:instrText>HYPERLINK "https://login.consultant.ru/link/?req=doc&amp;base=LAW&amp;n=371416&amp;date=02.02.2024&amp;dst=109475&amp;field=134"</w:instrText>
            </w:r>
            <w:r>
              <w:rPr>
                <w:color w:val="0000FF"/>
              </w:rPr>
              <w:fldChar w:fldCharType="separate"/>
            </w:r>
            <w:r>
              <w:rPr>
                <w:color w:val="0000FF"/>
              </w:rPr>
              <w:t>A16.14.006.001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"https://login.consultant.ru/link/?req=doc&amp;base=LAW&amp;n=371416&amp;date=02.02.2024&amp;dst=109481&amp;field=134"</w:instrText>
            </w:r>
            <w:r>
              <w:rPr>
                <w:color w:val="0000FF"/>
              </w:rPr>
              <w:fldChar w:fldCharType="separate"/>
            </w:r>
            <w:r>
              <w:rPr>
                <w:color w:val="0000FF"/>
              </w:rPr>
              <w:t>A16.14.007.001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"https://login.consultant.ru/link/?req=doc&amp;base=LAW&amp;n=371416&amp;date=02.02.2024&amp;dst=109485&amp;field=134"</w:instrText>
            </w:r>
            <w:r>
              <w:rPr>
                <w:color w:val="0000FF"/>
              </w:rPr>
              <w:fldChar w:fldCharType="separate"/>
            </w:r>
            <w:r>
              <w:rPr>
                <w:color w:val="0000FF"/>
              </w:rPr>
              <w:t>A16.14.008.001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"https://login.consultant.ru/link/?req=doc&amp;base=LAW&amp;n=371416&amp;date=02.02.2024&amp;dst=109491&amp;field=134"</w:instrText>
            </w:r>
            <w:r>
              <w:rPr>
                <w:color w:val="0000FF"/>
              </w:rPr>
              <w:fldChar w:fldCharType="separate"/>
            </w:r>
            <w:r>
              <w:rPr>
                <w:color w:val="0000FF"/>
              </w:rPr>
              <w:t>A16.14.009.002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"https://login.consultant.ru/link/?req=doc&amp;base=LAW&amp;n=371416&amp;date=02.02.2024&amp;dst=109579&amp;field=134"</w:instrText>
            </w:r>
            <w:r>
              <w:rPr>
                <w:color w:val="0000FF"/>
              </w:rPr>
              <w:fldChar w:fldCharType="separate"/>
            </w:r>
            <w:r>
              <w:rPr>
                <w:color w:val="0000FF"/>
              </w:rPr>
              <w:t>A16.14.031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"https://login.consultant.ru/link/?req=doc&amp;base=LAW&amp;n=371416&amp;date=02.02.2024&amp;dst=109681&amp;field=134"</w:instrText>
            </w:r>
            <w:r>
              <w:rPr>
                <w:color w:val="0000FF"/>
              </w:rPr>
              <w:fldChar w:fldCharType="separate"/>
            </w:r>
            <w:r>
              <w:rPr>
                <w:color w:val="0000FF"/>
              </w:rPr>
              <w:t>A16.14.042</w:t>
            </w:r>
            <w:r>
              <w:rPr>
                <w:color w:val="0000FF"/>
              </w:rPr>
              <w:fldChar w:fldCharType="end"/>
            </w:r>
          </w:p>
        </w:tc>
        <w:tc>
          <w:tcPr>
            <w:tcW w:type="dxa" w:w="1644"/>
            <w:tcMar>
              <w:left w:type="dxa" w:w="0"/>
              <w:right w:type="dxa" w:w="0"/>
            </w:tcMar>
          </w:tcPr>
          <w:p w14:paraId="842A0000">
            <w:pPr>
              <w:pStyle w:val="Style_2"/>
              <w:ind w:firstLine="0" w:left="0"/>
              <w:jc w:val="center"/>
            </w:pPr>
            <w:r>
              <w:t>-</w:t>
            </w:r>
          </w:p>
        </w:tc>
        <w:tc>
          <w:tcPr>
            <w:tcW w:type="dxa" w:w="1077"/>
            <w:tcMar>
              <w:left w:type="dxa" w:w="0"/>
              <w:right w:type="dxa" w:w="0"/>
            </w:tcMar>
          </w:tcPr>
          <w:p w14:paraId="852A0000">
            <w:pPr>
              <w:pStyle w:val="Style_2"/>
              <w:ind w:firstLine="0" w:left="0"/>
              <w:jc w:val="center"/>
            </w:pPr>
            <w:r>
              <w:t>1,70</w:t>
            </w:r>
          </w:p>
        </w:tc>
      </w:tr>
      <w:tr>
        <w:tc>
          <w:tcPr>
            <w:tcW w:type="dxa" w:w="971"/>
            <w:tcMar>
              <w:left w:type="dxa" w:w="0"/>
              <w:right w:type="dxa" w:w="0"/>
            </w:tcMar>
          </w:tcPr>
          <w:p w14:paraId="862A0000">
            <w:pPr>
              <w:pStyle w:val="Style_2"/>
              <w:ind w:firstLine="0" w:left="0"/>
              <w:jc w:val="center"/>
            </w:pPr>
            <w:r>
              <w:t>ds32.007</w:t>
            </w:r>
          </w:p>
        </w:tc>
        <w:tc>
          <w:tcPr>
            <w:tcW w:type="dxa" w:w="860"/>
            <w:tcMar>
              <w:left w:type="dxa" w:w="0"/>
              <w:right w:type="dxa" w:w="0"/>
            </w:tcMar>
          </w:tcPr>
          <w:p w14:paraId="872A0000">
            <w:pPr>
              <w:pStyle w:val="Style_2"/>
              <w:ind w:firstLine="0" w:left="0"/>
              <w:jc w:val="center"/>
            </w:pPr>
            <w:r>
              <w:t>147</w:t>
            </w:r>
          </w:p>
        </w:tc>
        <w:tc>
          <w:tcPr>
            <w:tcW w:type="dxa" w:w="1587"/>
            <w:tcMar>
              <w:left w:type="dxa" w:w="0"/>
              <w:right w:type="dxa" w:w="0"/>
            </w:tcMar>
          </w:tcPr>
          <w:p w14:paraId="882A0000">
            <w:pPr>
              <w:pStyle w:val="Style_2"/>
              <w:ind w:firstLine="0" w:left="0"/>
              <w:jc w:val="left"/>
            </w:pPr>
            <w:r>
              <w:t>Другие операции на органах брюшной полости (уровень 1)</w:t>
            </w:r>
          </w:p>
        </w:tc>
        <w:tc>
          <w:tcPr>
            <w:tcW w:type="dxa" w:w="3402"/>
            <w:tcMar>
              <w:left w:type="dxa" w:w="0"/>
              <w:right w:type="dxa" w:w="0"/>
            </w:tcMar>
          </w:tcPr>
          <w:p w14:paraId="892A0000">
            <w:pPr>
              <w:pStyle w:val="Style_2"/>
              <w:ind w:firstLine="0" w:left="0"/>
              <w:jc w:val="center"/>
            </w:pPr>
            <w:r>
              <w:t>-</w:t>
            </w:r>
          </w:p>
        </w:tc>
        <w:tc>
          <w:tcPr>
            <w:tcW w:type="dxa" w:w="2324"/>
            <w:tcMar>
              <w:left w:type="dxa" w:w="0"/>
              <w:right w:type="dxa" w:w="0"/>
            </w:tcMar>
          </w:tcPr>
          <w:p w14:paraId="8A2A0000">
            <w:pPr>
              <w:pStyle w:val="Style_2"/>
              <w:ind w:firstLine="0" w:left="0"/>
              <w:jc w:val="center"/>
            </w:pPr>
            <w:r>
              <w:rPr>
                <w:color w:val="0000FF"/>
              </w:rPr>
              <w:fldChar w:fldCharType="begin"/>
            </w:r>
            <w:r>
              <w:rPr>
                <w:color w:val="0000FF"/>
              </w:rPr>
              <w:instrText>HYPERLINK "https://login.consultant.ru/link/?req=doc&amp;base=LAW&amp;n=371416&amp;date=02.02.2024&amp;dst=100902&amp;field=134"</w:instrText>
            </w:r>
            <w:r>
              <w:rPr>
                <w:color w:val="0000FF"/>
              </w:rPr>
              <w:fldChar w:fldCharType="separate"/>
            </w:r>
            <w:r>
              <w:rPr>
                <w:color w:val="0000FF"/>
              </w:rPr>
              <w:t>A03.15.001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"https://login.consultant.ru/link/?req=doc&amp;base=LAW&amp;n=371416&amp;date=02.02.2024&amp;dst=112587&amp;field=134"</w:instrText>
            </w:r>
            <w:r>
              <w:rPr>
                <w:color w:val="0000FF"/>
              </w:rPr>
              <w:fldChar w:fldCharType="separate"/>
            </w:r>
            <w:r>
              <w:rPr>
                <w:color w:val="0000FF"/>
              </w:rPr>
              <w:t>A16.30.008</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"https://login.consultant.ru/link/?req=doc&amp;base=LAW&amp;n=371416&amp;date=02.02.2024&amp;dst=112689&amp;field=134"</w:instrText>
            </w:r>
            <w:r>
              <w:rPr>
                <w:color w:val="0000FF"/>
              </w:rPr>
              <w:fldChar w:fldCharType="separate"/>
            </w:r>
            <w:r>
              <w:rPr>
                <w:color w:val="0000FF"/>
              </w:rPr>
              <w:t>A16.30.034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"https://login.consultant.ru/link/?req=doc&amp;base=LAW&amp;n=371416&amp;date=02.02.2024&amp;dst=112713&amp;field=134"</w:instrText>
            </w:r>
            <w:r>
              <w:rPr>
                <w:color w:val="0000FF"/>
              </w:rPr>
              <w:fldChar w:fldCharType="separate"/>
            </w:r>
            <w:r>
              <w:rPr>
                <w:color w:val="0000FF"/>
              </w:rPr>
              <w:t>A16.30.043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"https://login.consultant.ru/link/?req=doc&amp;base=LAW&amp;n=371416&amp;date=02.02.2024&amp;dst=112723&amp;field=134"</w:instrText>
            </w:r>
            <w:r>
              <w:rPr>
                <w:color w:val="0000FF"/>
              </w:rPr>
              <w:fldChar w:fldCharType="separate"/>
            </w:r>
            <w:r>
              <w:rPr>
                <w:color w:val="0000FF"/>
              </w:rPr>
              <w:t>A16.30.045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"https://login.consultant.ru/link/?req=doc&amp;base=LAW&amp;n=371416&amp;date=02.02.2024&amp;dst=112725&amp;field=134"</w:instrText>
            </w:r>
            <w:r>
              <w:rPr>
                <w:color w:val="0000FF"/>
              </w:rPr>
              <w:fldChar w:fldCharType="separate"/>
            </w:r>
            <w:r>
              <w:rPr>
                <w:color w:val="0000FF"/>
              </w:rPr>
              <w:t>A16.30.046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"https://login.consultant.ru/link/?req=doc&amp;base=LAW&amp;n=371416&amp;date=02.02.2024&amp;dst=112737&amp;field=134"</w:instrText>
            </w:r>
            <w:r>
              <w:rPr>
                <w:color w:val="0000FF"/>
              </w:rPr>
              <w:fldChar w:fldCharType="separate"/>
            </w:r>
            <w:r>
              <w:rPr>
                <w:color w:val="0000FF"/>
              </w:rPr>
              <w:t>A16.30.079</w:t>
            </w:r>
            <w:r>
              <w:rPr>
                <w:color w:val="0000FF"/>
              </w:rPr>
              <w:fldChar w:fldCharType="end"/>
            </w:r>
          </w:p>
        </w:tc>
        <w:tc>
          <w:tcPr>
            <w:tcW w:type="dxa" w:w="1644"/>
            <w:tcMar>
              <w:left w:type="dxa" w:w="0"/>
              <w:right w:type="dxa" w:w="0"/>
            </w:tcMar>
          </w:tcPr>
          <w:p w14:paraId="8B2A0000">
            <w:pPr>
              <w:pStyle w:val="Style_2"/>
              <w:ind w:firstLine="0" w:left="0"/>
              <w:jc w:val="center"/>
            </w:pPr>
            <w:r>
              <w:t>-</w:t>
            </w:r>
          </w:p>
        </w:tc>
        <w:tc>
          <w:tcPr>
            <w:tcW w:type="dxa" w:w="1077"/>
            <w:tcMar>
              <w:left w:type="dxa" w:w="0"/>
              <w:right w:type="dxa" w:w="0"/>
            </w:tcMar>
          </w:tcPr>
          <w:p w14:paraId="8C2A0000">
            <w:pPr>
              <w:pStyle w:val="Style_2"/>
              <w:ind w:firstLine="0" w:left="0"/>
              <w:jc w:val="center"/>
            </w:pPr>
            <w:r>
              <w:t>2,06</w:t>
            </w:r>
          </w:p>
        </w:tc>
      </w:tr>
      <w:tr>
        <w:tc>
          <w:tcPr>
            <w:tcW w:type="dxa" w:w="971"/>
            <w:tcMar>
              <w:left w:type="dxa" w:w="0"/>
              <w:right w:type="dxa" w:w="0"/>
            </w:tcMar>
          </w:tcPr>
          <w:p w14:paraId="8D2A0000">
            <w:pPr>
              <w:pStyle w:val="Style_2"/>
              <w:ind w:firstLine="0" w:left="0"/>
              <w:jc w:val="center"/>
            </w:pPr>
            <w:r>
              <w:t>ds32.008</w:t>
            </w:r>
          </w:p>
        </w:tc>
        <w:tc>
          <w:tcPr>
            <w:tcW w:type="dxa" w:w="860"/>
            <w:tcMar>
              <w:left w:type="dxa" w:w="0"/>
              <w:right w:type="dxa" w:w="0"/>
            </w:tcMar>
          </w:tcPr>
          <w:p w14:paraId="8E2A0000">
            <w:pPr>
              <w:pStyle w:val="Style_2"/>
              <w:ind w:firstLine="0" w:left="0"/>
              <w:jc w:val="center"/>
            </w:pPr>
            <w:r>
              <w:t>148</w:t>
            </w:r>
          </w:p>
        </w:tc>
        <w:tc>
          <w:tcPr>
            <w:tcW w:type="dxa" w:w="1587"/>
            <w:tcMar>
              <w:left w:type="dxa" w:w="0"/>
              <w:right w:type="dxa" w:w="0"/>
            </w:tcMar>
          </w:tcPr>
          <w:p w14:paraId="8F2A0000">
            <w:pPr>
              <w:pStyle w:val="Style_2"/>
              <w:ind w:firstLine="0" w:left="0"/>
              <w:jc w:val="left"/>
            </w:pPr>
            <w:r>
              <w:t>Другие операции на органах брюшной полости (уровень 2)</w:t>
            </w:r>
          </w:p>
        </w:tc>
        <w:tc>
          <w:tcPr>
            <w:tcW w:type="dxa" w:w="3402"/>
            <w:tcMar>
              <w:left w:type="dxa" w:w="0"/>
              <w:right w:type="dxa" w:w="0"/>
            </w:tcMar>
          </w:tcPr>
          <w:p w14:paraId="902A0000">
            <w:pPr>
              <w:pStyle w:val="Style_2"/>
              <w:ind w:firstLine="0" w:left="0"/>
              <w:jc w:val="center"/>
            </w:pPr>
            <w:r>
              <w:t>-</w:t>
            </w:r>
          </w:p>
        </w:tc>
        <w:tc>
          <w:tcPr>
            <w:tcW w:type="dxa" w:w="2324"/>
            <w:tcMar>
              <w:left w:type="dxa" w:w="0"/>
              <w:right w:type="dxa" w:w="0"/>
            </w:tcMar>
          </w:tcPr>
          <w:p w14:paraId="912A0000">
            <w:pPr>
              <w:pStyle w:val="Style_2"/>
              <w:ind w:firstLine="0" w:left="0"/>
              <w:jc w:val="center"/>
            </w:pPr>
            <w:r>
              <w:rPr>
                <w:color w:val="0000FF"/>
              </w:rPr>
              <w:fldChar w:fldCharType="begin"/>
            </w:r>
            <w:r>
              <w:rPr>
                <w:color w:val="0000FF"/>
              </w:rPr>
              <w:instrText>HYPERLINK "https://login.consultant.ru/link/?req=doc&amp;base=LAW&amp;n=371416&amp;date=02.02.2024&amp;dst=101060&amp;field=134"</w:instrText>
            </w:r>
            <w:r>
              <w:rPr>
                <w:color w:val="0000FF"/>
              </w:rPr>
              <w:fldChar w:fldCharType="separate"/>
            </w:r>
            <w:r>
              <w:rPr>
                <w:color w:val="0000FF"/>
              </w:rPr>
              <w:t>A03.30.004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"https://login.consultant.ru/link/?req=doc&amp;base=LAW&amp;n=371416&amp;date=02.02.2024&amp;dst=112577&amp;field=134"</w:instrText>
            </w:r>
            <w:r>
              <w:rPr>
                <w:color w:val="0000FF"/>
              </w:rPr>
              <w:fldChar w:fldCharType="separate"/>
            </w:r>
            <w:r>
              <w:rPr>
                <w:color w:val="0000FF"/>
              </w:rPr>
              <w:t>A16.30.007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"https://login.consultant.ru/link/?req=doc&amp;base=LAW&amp;n=371416&amp;date=02.02.2024&amp;dst=112583&amp;field=134"</w:instrText>
            </w:r>
            <w:r>
              <w:rPr>
                <w:color w:val="0000FF"/>
              </w:rPr>
              <w:fldChar w:fldCharType="separate"/>
            </w:r>
            <w:r>
              <w:rPr>
                <w:color w:val="0000FF"/>
              </w:rPr>
              <w:t>A16.30.007.003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"https://login.consultant.ru/link/?req=doc&amp;base=LAW&amp;n=371416&amp;date=02.02.2024&amp;dst=112633&amp;field=134"</w:instrText>
            </w:r>
            <w:r>
              <w:rPr>
                <w:color w:val="0000FF"/>
              </w:rPr>
              <w:fldChar w:fldCharType="separate"/>
            </w:r>
            <w:r>
              <w:rPr>
                <w:color w:val="0000FF"/>
              </w:rPr>
              <w:t>A16.30.021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"https://login.consultant.ru/link/?req=doc&amp;base=LAW&amp;n=371416&amp;date=02.02.2024&amp;dst=112647&amp;field=134"</w:instrText>
            </w:r>
            <w:r>
              <w:rPr>
                <w:color w:val="0000FF"/>
              </w:rPr>
              <w:fldChar w:fldCharType="separate"/>
            </w:r>
            <w:r>
              <w:rPr>
                <w:color w:val="0000FF"/>
              </w:rPr>
              <w:t>A16.30.025.002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"https://login.consultant.ru/link/?req=doc&amp;base=LAW&amp;n=371416&amp;date=02.02.2024&amp;dst=112655&amp;field=134"</w:instrText>
            </w:r>
            <w:r>
              <w:rPr>
                <w:color w:val="0000FF"/>
              </w:rPr>
              <w:fldChar w:fldCharType="separate"/>
            </w:r>
            <w:r>
              <w:rPr>
                <w:color w:val="0000FF"/>
              </w:rPr>
              <w:t>A16.30.026</w:t>
            </w:r>
            <w:r>
              <w:rPr>
                <w:color w:val="0000FF"/>
              </w:rPr>
              <w:fldChar w:fldCharType="end"/>
            </w:r>
          </w:p>
        </w:tc>
        <w:tc>
          <w:tcPr>
            <w:tcW w:type="dxa" w:w="1644"/>
            <w:tcMar>
              <w:left w:type="dxa" w:w="0"/>
              <w:right w:type="dxa" w:w="0"/>
            </w:tcMar>
          </w:tcPr>
          <w:p w14:paraId="922A0000">
            <w:pPr>
              <w:pStyle w:val="Style_2"/>
              <w:ind w:firstLine="0" w:left="0"/>
              <w:jc w:val="center"/>
            </w:pPr>
            <w:r>
              <w:t>-</w:t>
            </w:r>
          </w:p>
        </w:tc>
        <w:tc>
          <w:tcPr>
            <w:tcW w:type="dxa" w:w="1077"/>
            <w:tcMar>
              <w:left w:type="dxa" w:w="0"/>
              <w:right w:type="dxa" w:w="0"/>
            </w:tcMar>
          </w:tcPr>
          <w:p w14:paraId="932A0000">
            <w:pPr>
              <w:pStyle w:val="Style_2"/>
              <w:ind w:firstLine="0" w:left="0"/>
              <w:jc w:val="center"/>
            </w:pPr>
            <w:r>
              <w:t>2,17</w:t>
            </w:r>
          </w:p>
        </w:tc>
      </w:tr>
      <w:tr>
        <w:tc>
          <w:tcPr>
            <w:tcW w:type="dxa" w:w="971"/>
            <w:tcMar>
              <w:left w:type="dxa" w:w="0"/>
              <w:right w:type="dxa" w:w="0"/>
            </w:tcMar>
          </w:tcPr>
          <w:p w14:paraId="942A0000">
            <w:pPr>
              <w:pStyle w:val="Style_2"/>
              <w:ind w:firstLine="0" w:left="0"/>
              <w:jc w:val="center"/>
            </w:pPr>
            <w:r>
              <w:t>ds33</w:t>
            </w:r>
          </w:p>
        </w:tc>
        <w:tc>
          <w:tcPr>
            <w:tcW w:type="dxa" w:w="860"/>
            <w:tcMar>
              <w:left w:type="dxa" w:w="0"/>
              <w:right w:type="dxa" w:w="0"/>
            </w:tcMar>
          </w:tcPr>
          <w:p w14:paraId="952A0000">
            <w:pPr>
              <w:pStyle w:val="Style_2"/>
              <w:ind w:firstLine="0" w:left="0"/>
              <w:jc w:val="center"/>
              <w:outlineLvl w:val="3"/>
            </w:pPr>
            <w:r>
              <w:t>33</w:t>
            </w:r>
          </w:p>
        </w:tc>
        <w:tc>
          <w:tcPr>
            <w:tcW w:type="dxa" w:w="8957"/>
            <w:gridSpan w:val="4"/>
            <w:tcMar>
              <w:left w:type="dxa" w:w="0"/>
              <w:right w:type="dxa" w:w="0"/>
            </w:tcMar>
          </w:tcPr>
          <w:p w14:paraId="962A0000">
            <w:pPr>
              <w:pStyle w:val="Style_2"/>
              <w:ind w:firstLine="0" w:left="0"/>
              <w:jc w:val="center"/>
            </w:pPr>
            <w:r>
              <w:t>Хирургия (комбустиология)</w:t>
            </w:r>
          </w:p>
        </w:tc>
        <w:tc>
          <w:tcPr>
            <w:tcW w:type="dxa" w:w="1077"/>
            <w:tcMar>
              <w:left w:type="dxa" w:w="0"/>
              <w:right w:type="dxa" w:w="0"/>
            </w:tcMar>
          </w:tcPr>
          <w:p w14:paraId="972A0000">
            <w:pPr>
              <w:pStyle w:val="Style_2"/>
              <w:ind w:firstLine="0" w:left="0"/>
              <w:jc w:val="center"/>
            </w:pPr>
            <w:r>
              <w:t>1,10</w:t>
            </w:r>
          </w:p>
        </w:tc>
      </w:tr>
      <w:tr>
        <w:tc>
          <w:tcPr>
            <w:tcW w:type="dxa" w:w="971"/>
            <w:tcMar>
              <w:left w:type="dxa" w:w="0"/>
              <w:right w:type="dxa" w:w="0"/>
            </w:tcMar>
          </w:tcPr>
          <w:p w14:paraId="982A0000">
            <w:pPr>
              <w:pStyle w:val="Style_2"/>
              <w:ind w:firstLine="0" w:left="0"/>
              <w:jc w:val="center"/>
            </w:pPr>
            <w:r>
              <w:t>ds33.001</w:t>
            </w:r>
          </w:p>
        </w:tc>
        <w:tc>
          <w:tcPr>
            <w:tcW w:type="dxa" w:w="860"/>
            <w:tcMar>
              <w:left w:type="dxa" w:w="0"/>
              <w:right w:type="dxa" w:w="0"/>
            </w:tcMar>
          </w:tcPr>
          <w:p w14:paraId="992A0000">
            <w:pPr>
              <w:pStyle w:val="Style_2"/>
              <w:ind w:firstLine="0" w:left="0"/>
              <w:jc w:val="center"/>
            </w:pPr>
            <w:r>
              <w:t>149</w:t>
            </w:r>
          </w:p>
        </w:tc>
        <w:tc>
          <w:tcPr>
            <w:tcW w:type="dxa" w:w="1587"/>
            <w:tcMar>
              <w:left w:type="dxa" w:w="0"/>
              <w:right w:type="dxa" w:w="0"/>
            </w:tcMar>
          </w:tcPr>
          <w:p w14:paraId="9A2A0000">
            <w:pPr>
              <w:pStyle w:val="Style_2"/>
              <w:ind w:firstLine="0" w:left="0"/>
              <w:jc w:val="left"/>
            </w:pPr>
            <w:r>
              <w:t>Ожоги и отморожения</w:t>
            </w:r>
          </w:p>
        </w:tc>
        <w:tc>
          <w:tcPr>
            <w:tcW w:type="dxa" w:w="3402"/>
            <w:tcMar>
              <w:left w:type="dxa" w:w="0"/>
              <w:right w:type="dxa" w:w="0"/>
            </w:tcMar>
          </w:tcPr>
          <w:p w14:paraId="9B2A0000">
            <w:pPr>
              <w:pStyle w:val="Style_2"/>
              <w:ind w:firstLine="0" w:left="0"/>
              <w:jc w:val="center"/>
            </w:pPr>
            <w:r>
              <w:t>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type="dxa" w:w="2324"/>
            <w:tcMar>
              <w:left w:type="dxa" w:w="0"/>
              <w:right w:type="dxa" w:w="0"/>
            </w:tcMar>
          </w:tcPr>
          <w:p w14:paraId="9C2A0000">
            <w:pPr>
              <w:pStyle w:val="Style_2"/>
              <w:ind w:firstLine="0" w:left="0"/>
              <w:jc w:val="center"/>
            </w:pPr>
            <w:r>
              <w:t>-</w:t>
            </w:r>
          </w:p>
        </w:tc>
        <w:tc>
          <w:tcPr>
            <w:tcW w:type="dxa" w:w="1644"/>
            <w:tcMar>
              <w:left w:type="dxa" w:w="0"/>
              <w:right w:type="dxa" w:w="0"/>
            </w:tcMar>
          </w:tcPr>
          <w:p w14:paraId="9D2A0000">
            <w:pPr>
              <w:pStyle w:val="Style_2"/>
              <w:ind w:firstLine="0" w:left="0"/>
              <w:jc w:val="center"/>
            </w:pPr>
            <w:r>
              <w:t>-</w:t>
            </w:r>
          </w:p>
        </w:tc>
        <w:tc>
          <w:tcPr>
            <w:tcW w:type="dxa" w:w="1077"/>
            <w:tcMar>
              <w:left w:type="dxa" w:w="0"/>
              <w:right w:type="dxa" w:w="0"/>
            </w:tcMar>
          </w:tcPr>
          <w:p w14:paraId="9E2A0000">
            <w:pPr>
              <w:pStyle w:val="Style_2"/>
              <w:ind w:firstLine="0" w:left="0"/>
              <w:jc w:val="center"/>
            </w:pPr>
            <w:r>
              <w:t>1,10</w:t>
            </w:r>
          </w:p>
        </w:tc>
      </w:tr>
      <w:tr>
        <w:tc>
          <w:tcPr>
            <w:tcW w:type="dxa" w:w="971"/>
            <w:tcMar>
              <w:left w:type="dxa" w:w="0"/>
              <w:right w:type="dxa" w:w="0"/>
            </w:tcMar>
          </w:tcPr>
          <w:p w14:paraId="9F2A0000">
            <w:pPr>
              <w:pStyle w:val="Style_2"/>
              <w:ind w:firstLine="0" w:left="0"/>
              <w:jc w:val="center"/>
            </w:pPr>
            <w:r>
              <w:t>ds34</w:t>
            </w:r>
          </w:p>
        </w:tc>
        <w:tc>
          <w:tcPr>
            <w:tcW w:type="dxa" w:w="860"/>
            <w:tcMar>
              <w:left w:type="dxa" w:w="0"/>
              <w:right w:type="dxa" w:w="0"/>
            </w:tcMar>
          </w:tcPr>
          <w:p w14:paraId="A02A0000">
            <w:pPr>
              <w:pStyle w:val="Style_2"/>
              <w:ind w:firstLine="0" w:left="0"/>
              <w:jc w:val="center"/>
              <w:outlineLvl w:val="3"/>
            </w:pPr>
            <w:r>
              <w:t>34</w:t>
            </w:r>
          </w:p>
        </w:tc>
        <w:tc>
          <w:tcPr>
            <w:tcW w:type="dxa" w:w="8957"/>
            <w:gridSpan w:val="4"/>
            <w:tcMar>
              <w:left w:type="dxa" w:w="0"/>
              <w:right w:type="dxa" w:w="0"/>
            </w:tcMar>
          </w:tcPr>
          <w:p w14:paraId="A12A0000">
            <w:pPr>
              <w:pStyle w:val="Style_2"/>
              <w:ind w:firstLine="0" w:left="0"/>
              <w:jc w:val="center"/>
            </w:pPr>
            <w:r>
              <w:t>Челюстно-лицевая хирургия</w:t>
            </w:r>
          </w:p>
        </w:tc>
        <w:tc>
          <w:tcPr>
            <w:tcW w:type="dxa" w:w="1077"/>
            <w:tcMar>
              <w:left w:type="dxa" w:w="0"/>
              <w:right w:type="dxa" w:w="0"/>
            </w:tcMar>
          </w:tcPr>
          <w:p w14:paraId="A22A0000">
            <w:pPr>
              <w:pStyle w:val="Style_2"/>
              <w:ind w:firstLine="0" w:left="0"/>
              <w:jc w:val="center"/>
            </w:pPr>
            <w:r>
              <w:t>0,89</w:t>
            </w:r>
          </w:p>
        </w:tc>
      </w:tr>
      <w:tr>
        <w:tc>
          <w:tcPr>
            <w:tcW w:type="dxa" w:w="971"/>
            <w:tcMar>
              <w:left w:type="dxa" w:w="0"/>
              <w:right w:type="dxa" w:w="0"/>
            </w:tcMar>
          </w:tcPr>
          <w:p w14:paraId="A32A0000">
            <w:pPr>
              <w:pStyle w:val="Style_2"/>
              <w:ind w:firstLine="0" w:left="0"/>
              <w:jc w:val="center"/>
            </w:pPr>
            <w:r>
              <w:t>ds34.001</w:t>
            </w:r>
          </w:p>
        </w:tc>
        <w:tc>
          <w:tcPr>
            <w:tcW w:type="dxa" w:w="860"/>
            <w:tcMar>
              <w:left w:type="dxa" w:w="0"/>
              <w:right w:type="dxa" w:w="0"/>
            </w:tcMar>
          </w:tcPr>
          <w:p w14:paraId="A42A0000">
            <w:pPr>
              <w:pStyle w:val="Style_2"/>
              <w:ind w:firstLine="0" w:left="0"/>
              <w:jc w:val="center"/>
            </w:pPr>
            <w:r>
              <w:t>150</w:t>
            </w:r>
          </w:p>
        </w:tc>
        <w:tc>
          <w:tcPr>
            <w:tcW w:type="dxa" w:w="1587"/>
            <w:tcMar>
              <w:left w:type="dxa" w:w="0"/>
              <w:right w:type="dxa" w:w="0"/>
            </w:tcMar>
          </w:tcPr>
          <w:p w14:paraId="A52A0000">
            <w:pPr>
              <w:pStyle w:val="Style_2"/>
              <w:ind w:firstLine="0" w:left="0"/>
              <w:jc w:val="left"/>
            </w:pPr>
            <w:r>
              <w:t>Болезни полости рта, слюнных желез и челюстей, врожденные аномалии лица и шеи, взрослые</w:t>
            </w:r>
          </w:p>
        </w:tc>
        <w:tc>
          <w:tcPr>
            <w:tcW w:type="dxa" w:w="3402"/>
            <w:tcMar>
              <w:left w:type="dxa" w:w="0"/>
              <w:right w:type="dxa" w:w="0"/>
            </w:tcMar>
          </w:tcPr>
          <w:p w14:paraId="A62A0000">
            <w:pPr>
              <w:pStyle w:val="Style_2"/>
              <w:ind w:firstLine="0" w:left="0"/>
              <w:jc w:val="center"/>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type="dxa" w:w="2324"/>
            <w:tcMar>
              <w:left w:type="dxa" w:w="0"/>
              <w:right w:type="dxa" w:w="0"/>
            </w:tcMar>
          </w:tcPr>
          <w:p w14:paraId="A72A0000">
            <w:pPr>
              <w:pStyle w:val="Style_2"/>
              <w:ind w:firstLine="0" w:left="0"/>
              <w:jc w:val="center"/>
            </w:pPr>
            <w:r>
              <w:t>-</w:t>
            </w:r>
          </w:p>
        </w:tc>
        <w:tc>
          <w:tcPr>
            <w:tcW w:type="dxa" w:w="1644"/>
            <w:tcMar>
              <w:left w:type="dxa" w:w="0"/>
              <w:right w:type="dxa" w:w="0"/>
            </w:tcMar>
          </w:tcPr>
          <w:p w14:paraId="A82A0000">
            <w:pPr>
              <w:pStyle w:val="Style_2"/>
              <w:ind w:firstLine="0" w:left="0"/>
              <w:jc w:val="center"/>
            </w:pPr>
            <w:r>
              <w:t>Возрастная группа: старше 18 лет</w:t>
            </w:r>
          </w:p>
        </w:tc>
        <w:tc>
          <w:tcPr>
            <w:tcW w:type="dxa" w:w="1077"/>
            <w:tcMar>
              <w:left w:type="dxa" w:w="0"/>
              <w:right w:type="dxa" w:w="0"/>
            </w:tcMar>
          </w:tcPr>
          <w:p w14:paraId="A92A0000">
            <w:pPr>
              <w:pStyle w:val="Style_2"/>
              <w:ind w:firstLine="0" w:left="0"/>
              <w:jc w:val="center"/>
            </w:pPr>
            <w:r>
              <w:t>0,88</w:t>
            </w:r>
          </w:p>
        </w:tc>
      </w:tr>
      <w:tr>
        <w:tc>
          <w:tcPr>
            <w:tcW w:type="dxa" w:w="971"/>
            <w:tcMar>
              <w:left w:type="dxa" w:w="0"/>
              <w:right w:type="dxa" w:w="0"/>
            </w:tcMar>
          </w:tcPr>
          <w:p w14:paraId="AA2A0000">
            <w:pPr>
              <w:pStyle w:val="Style_2"/>
              <w:ind w:firstLine="0" w:left="0"/>
              <w:jc w:val="center"/>
            </w:pPr>
            <w:r>
              <w:t>ds34.002</w:t>
            </w:r>
          </w:p>
        </w:tc>
        <w:tc>
          <w:tcPr>
            <w:tcW w:type="dxa" w:w="860"/>
            <w:tcMar>
              <w:left w:type="dxa" w:w="0"/>
              <w:right w:type="dxa" w:w="0"/>
            </w:tcMar>
          </w:tcPr>
          <w:p w14:paraId="AB2A0000">
            <w:pPr>
              <w:pStyle w:val="Style_2"/>
              <w:ind w:firstLine="0" w:left="0"/>
              <w:jc w:val="center"/>
            </w:pPr>
            <w:r>
              <w:t>151</w:t>
            </w:r>
          </w:p>
        </w:tc>
        <w:tc>
          <w:tcPr>
            <w:tcW w:type="dxa" w:w="1587"/>
            <w:tcMar>
              <w:left w:type="dxa" w:w="0"/>
              <w:right w:type="dxa" w:w="0"/>
            </w:tcMar>
          </w:tcPr>
          <w:p w14:paraId="AC2A0000">
            <w:pPr>
              <w:pStyle w:val="Style_2"/>
              <w:ind w:firstLine="0" w:left="0"/>
              <w:jc w:val="left"/>
            </w:pPr>
            <w:r>
              <w:t>Операции на органах полости рта (уровень 1)</w:t>
            </w:r>
          </w:p>
        </w:tc>
        <w:tc>
          <w:tcPr>
            <w:tcW w:type="dxa" w:w="3402"/>
            <w:tcMar>
              <w:left w:type="dxa" w:w="0"/>
              <w:right w:type="dxa" w:w="0"/>
            </w:tcMar>
          </w:tcPr>
          <w:p w14:paraId="AD2A0000">
            <w:pPr>
              <w:pStyle w:val="Style_2"/>
              <w:ind w:firstLine="0" w:left="0"/>
              <w:jc w:val="center"/>
            </w:pPr>
            <w:r>
              <w:t>-</w:t>
            </w:r>
          </w:p>
        </w:tc>
        <w:tc>
          <w:tcPr>
            <w:tcW w:type="dxa" w:w="2324"/>
            <w:tcMar>
              <w:left w:type="dxa" w:w="0"/>
              <w:right w:type="dxa" w:w="0"/>
            </w:tcMar>
          </w:tcPr>
          <w:p w14:paraId="AE2A0000">
            <w:pPr>
              <w:pStyle w:val="Style_2"/>
              <w:ind w:firstLine="0" w:left="0"/>
              <w:jc w:val="center"/>
            </w:pPr>
            <w:r>
              <w:rPr>
                <w:color w:val="0000FF"/>
              </w:rPr>
              <w:fldChar w:fldCharType="begin"/>
            </w:r>
            <w:r>
              <w:rPr>
                <w:color w:val="0000FF"/>
              </w:rPr>
              <w:instrText>HYPERLINK "https://login.consultant.ru/link/?req=doc&amp;base=LAW&amp;n=371416&amp;date=02.02.2024&amp;dst=105091&amp;field=134"</w:instrText>
            </w:r>
            <w:r>
              <w:rPr>
                <w:color w:val="0000FF"/>
              </w:rPr>
              <w:fldChar w:fldCharType="separate"/>
            </w:r>
            <w:r>
              <w:rPr>
                <w:color w:val="0000FF"/>
              </w:rPr>
              <w:t>A11.07.001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"https://login.consultant.ru/link/?req=doc&amp;base=LAW&amp;n=371416&amp;date=02.02.2024&amp;dst=105097&amp;field=134"</w:instrText>
            </w:r>
            <w:r>
              <w:rPr>
                <w:color w:val="0000FF"/>
              </w:rPr>
              <w:fldChar w:fldCharType="separate"/>
            </w:r>
            <w:r>
              <w:rPr>
                <w:color w:val="0000FF"/>
              </w:rPr>
              <w:t>A11.07.004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"https://login.consultant.ru/link/?req=doc&amp;base=LAW&amp;n=371416&amp;date=02.02.2024&amp;dst=107817&amp;field=134"</w:instrText>
            </w:r>
            <w:r>
              <w:rPr>
                <w:color w:val="0000FF"/>
              </w:rPr>
              <w:fldChar w:fldCharType="separate"/>
            </w:r>
            <w:r>
              <w:rPr>
                <w:color w:val="0000FF"/>
              </w:rPr>
              <w:t>A16.07.001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"https://login.consultant.ru/link/?req=doc&amp;base=LAW&amp;n=371416&amp;date=02.02.2024&amp;dst=107853&amp;field=134"</w:instrText>
            </w:r>
            <w:r>
              <w:rPr>
                <w:color w:val="0000FF"/>
              </w:rPr>
              <w:fldChar w:fldCharType="separate"/>
            </w:r>
            <w:r>
              <w:rPr>
                <w:color w:val="0000FF"/>
              </w:rPr>
              <w:t>A16.07.004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"https://login.consultant.ru/link/?req=doc&amp;base=LAW&amp;n=371416&amp;date=02.02.2024&amp;dst=107871&amp;field=134"</w:instrText>
            </w:r>
            <w:r>
              <w:rPr>
                <w:color w:val="0000FF"/>
              </w:rPr>
              <w:fldChar w:fldCharType="separate"/>
            </w:r>
            <w:r>
              <w:rPr>
                <w:color w:val="0000FF"/>
              </w:rPr>
              <w:t>A16.07.010</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"https://login.consultant.ru/link/?req=doc&amp;base=LAW&amp;n=371416&amp;date=02.02.2024&amp;dst=107873&amp;field=134"</w:instrText>
            </w:r>
            <w:r>
              <w:rPr>
                <w:color w:val="0000FF"/>
              </w:rPr>
              <w:fldChar w:fldCharType="separate"/>
            </w:r>
            <w:r>
              <w:rPr>
                <w:color w:val="0000FF"/>
              </w:rPr>
              <w:t>A16.07.011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"https://login.consultant.ru/link/?req=doc&amp;base=LAW&amp;n=371416&amp;date=02.02.2024&amp;dst=107875&amp;field=134"</w:instrText>
            </w:r>
            <w:r>
              <w:rPr>
                <w:color w:val="0000FF"/>
              </w:rPr>
              <w:fldChar w:fldCharType="separate"/>
            </w:r>
            <w:r>
              <w:rPr>
                <w:color w:val="0000FF"/>
              </w:rPr>
              <w:t>A16.07.012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"https://login.consultant.ru/link/?req=doc&amp;base=LAW&amp;n=371416&amp;date=02.02.2024&amp;dst=107879&amp;field=134"</w:instrText>
            </w:r>
            <w:r>
              <w:rPr>
                <w:color w:val="0000FF"/>
              </w:rPr>
              <w:fldChar w:fldCharType="separate"/>
            </w:r>
            <w:r>
              <w:rPr>
                <w:color w:val="0000FF"/>
              </w:rPr>
              <w:t>A16.07.014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"https://login.consultant.ru/link/?req=doc&amp;base=LAW&amp;n=371416&amp;date=02.02.2024&amp;dst=108137&amp;field=134"</w:instrText>
            </w:r>
            <w:r>
              <w:rPr>
                <w:color w:val="0000FF"/>
              </w:rPr>
              <w:fldChar w:fldCharType="separate"/>
            </w:r>
            <w:r>
              <w:rPr>
                <w:color w:val="0000FF"/>
              </w:rPr>
              <w:t>A16.07.097</w:t>
            </w:r>
            <w:r>
              <w:rPr>
                <w:color w:val="0000FF"/>
              </w:rPr>
              <w:fldChar w:fldCharType="end"/>
            </w:r>
          </w:p>
        </w:tc>
        <w:tc>
          <w:tcPr>
            <w:tcW w:type="dxa" w:w="1644"/>
            <w:tcMar>
              <w:left w:type="dxa" w:w="0"/>
              <w:right w:type="dxa" w:w="0"/>
            </w:tcMar>
          </w:tcPr>
          <w:p w14:paraId="AF2A0000">
            <w:pPr>
              <w:pStyle w:val="Style_2"/>
              <w:ind w:firstLine="0" w:left="0"/>
              <w:jc w:val="center"/>
            </w:pPr>
            <w:r>
              <w:t>-</w:t>
            </w:r>
          </w:p>
        </w:tc>
        <w:tc>
          <w:tcPr>
            <w:tcW w:type="dxa" w:w="1077"/>
            <w:tcMar>
              <w:left w:type="dxa" w:w="0"/>
              <w:right w:type="dxa" w:w="0"/>
            </w:tcMar>
          </w:tcPr>
          <w:p w14:paraId="B02A0000">
            <w:pPr>
              <w:pStyle w:val="Style_2"/>
              <w:ind w:firstLine="0" w:left="0"/>
              <w:jc w:val="center"/>
            </w:pPr>
            <w:r>
              <w:t>0,92</w:t>
            </w:r>
          </w:p>
        </w:tc>
      </w:tr>
      <w:tr>
        <w:tc>
          <w:tcPr>
            <w:tcW w:type="dxa" w:w="971"/>
            <w:tcMar>
              <w:left w:type="dxa" w:w="0"/>
              <w:right w:type="dxa" w:w="0"/>
            </w:tcMar>
          </w:tcPr>
          <w:p w14:paraId="B12A0000">
            <w:pPr>
              <w:pStyle w:val="Style_2"/>
              <w:ind w:firstLine="0" w:left="0"/>
              <w:jc w:val="center"/>
            </w:pPr>
            <w:r>
              <w:t>ds34.003</w:t>
            </w:r>
          </w:p>
        </w:tc>
        <w:tc>
          <w:tcPr>
            <w:tcW w:type="dxa" w:w="860"/>
            <w:tcMar>
              <w:left w:type="dxa" w:w="0"/>
              <w:right w:type="dxa" w:w="0"/>
            </w:tcMar>
          </w:tcPr>
          <w:p w14:paraId="B22A0000">
            <w:pPr>
              <w:pStyle w:val="Style_2"/>
              <w:ind w:firstLine="0" w:left="0"/>
              <w:jc w:val="center"/>
            </w:pPr>
            <w:r>
              <w:t>152</w:t>
            </w:r>
          </w:p>
        </w:tc>
        <w:tc>
          <w:tcPr>
            <w:tcW w:type="dxa" w:w="1587"/>
            <w:tcMar>
              <w:left w:type="dxa" w:w="0"/>
              <w:right w:type="dxa" w:w="0"/>
            </w:tcMar>
          </w:tcPr>
          <w:p w14:paraId="B32A0000">
            <w:pPr>
              <w:pStyle w:val="Style_2"/>
              <w:ind w:firstLine="0" w:left="0"/>
              <w:jc w:val="left"/>
            </w:pPr>
            <w:r>
              <w:t>Операции на органах полости рта (уровень 2)</w:t>
            </w:r>
          </w:p>
        </w:tc>
        <w:tc>
          <w:tcPr>
            <w:tcW w:type="dxa" w:w="3402"/>
            <w:tcMar>
              <w:left w:type="dxa" w:w="0"/>
              <w:right w:type="dxa" w:w="0"/>
            </w:tcMar>
          </w:tcPr>
          <w:p w14:paraId="B42A0000">
            <w:pPr>
              <w:pStyle w:val="Style_2"/>
              <w:ind w:firstLine="0" w:left="0"/>
              <w:jc w:val="center"/>
            </w:pPr>
            <w:r>
              <w:t>-</w:t>
            </w:r>
          </w:p>
        </w:tc>
        <w:tc>
          <w:tcPr>
            <w:tcW w:type="dxa" w:w="2324"/>
            <w:tcMar>
              <w:left w:type="dxa" w:w="0"/>
              <w:right w:type="dxa" w:w="0"/>
            </w:tcMar>
          </w:tcPr>
          <w:p w14:paraId="B52A0000">
            <w:pPr>
              <w:pStyle w:val="Style_2"/>
              <w:ind w:firstLine="0" w:left="0"/>
              <w:jc w:val="center"/>
            </w:pPr>
            <w:r>
              <w:rPr>
                <w:color w:val="0000FF"/>
              </w:rPr>
              <w:fldChar w:fldCharType="begin"/>
            </w:r>
            <w:r>
              <w:rPr>
                <w:color w:val="0000FF"/>
              </w:rPr>
              <w:instrText>HYPERLINK "https://login.consultant.ru/link/?req=doc&amp;base=LAW&amp;n=371416&amp;date=02.02.2024&amp;dst=107881&amp;field=134"</w:instrText>
            </w:r>
            <w:r>
              <w:rPr>
                <w:color w:val="0000FF"/>
              </w:rPr>
              <w:fldChar w:fldCharType="separate"/>
            </w:r>
            <w:r>
              <w:rPr>
                <w:color w:val="0000FF"/>
              </w:rPr>
              <w:t>A16.07.015</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"https://login.consultant.ru/link/?req=doc&amp;base=LAW&amp;n=371416&amp;date=02.02.2024&amp;dst=107883&amp;field=134"</w:instrText>
            </w:r>
            <w:r>
              <w:rPr>
                <w:color w:val="0000FF"/>
              </w:rPr>
              <w:fldChar w:fldCharType="separate"/>
            </w:r>
            <w:r>
              <w:rPr>
                <w:color w:val="0000FF"/>
              </w:rPr>
              <w:t>A16.07.016</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"https://login.consultant.ru/link/?req=doc&amp;base=LAW&amp;n=371416&amp;date=02.02.2024&amp;dst=107921&amp;field=134"</w:instrText>
            </w:r>
            <w:r>
              <w:rPr>
                <w:color w:val="0000FF"/>
              </w:rPr>
              <w:fldChar w:fldCharType="separate"/>
            </w:r>
            <w:r>
              <w:rPr>
                <w:color w:val="0000FF"/>
              </w:rPr>
              <w:t>A16.07.029</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"https://login.consultant.ru/link/?req=doc&amp;base=LAW&amp;n=371416&amp;date=02.02.2024&amp;dst=107959&amp;field=134"</w:instrText>
            </w:r>
            <w:r>
              <w:rPr>
                <w:color w:val="0000FF"/>
              </w:rPr>
              <w:fldChar w:fldCharType="separate"/>
            </w:r>
            <w:r>
              <w:rPr>
                <w:color w:val="0000FF"/>
              </w:rPr>
              <w:t>A16.07.044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"https://login.consultant.ru/link/?req=doc&amp;base=LAW&amp;n=371416&amp;date=02.02.2024&amp;dst=108007&amp;field=134"</w:instrText>
            </w:r>
            <w:r>
              <w:rPr>
                <w:color w:val="0000FF"/>
              </w:rPr>
              <w:fldChar w:fldCharType="separate"/>
            </w:r>
            <w:r>
              <w:rPr>
                <w:color w:val="0000FF"/>
              </w:rPr>
              <w:t>A16.07.064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"https://login.consultant.ru/link/?req=doc&amp;base=LAW&amp;n=371416&amp;date=02.02.2024&amp;dst=108011&amp;field=134"</w:instrText>
            </w:r>
            <w:r>
              <w:rPr>
                <w:color w:val="0000FF"/>
              </w:rPr>
              <w:fldChar w:fldCharType="separate"/>
            </w:r>
            <w:r>
              <w:rPr>
                <w:color w:val="0000FF"/>
              </w:rPr>
              <w:t>A16.07.067</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"https://login.consultant.ru/link/?req=doc&amp;base=LAW&amp;n=371416&amp;date=02.02.2024&amp;dst=111075&amp;field=134"</w:instrText>
            </w:r>
            <w:r>
              <w:rPr>
                <w:color w:val="0000FF"/>
              </w:rPr>
              <w:fldChar w:fldCharType="separate"/>
            </w:r>
            <w:r>
              <w:rPr>
                <w:color w:val="0000FF"/>
              </w:rPr>
              <w:t>A16.22.012</w:t>
            </w:r>
            <w:r>
              <w:rPr>
                <w:color w:val="0000FF"/>
              </w:rPr>
              <w:fldChar w:fldCharType="end"/>
            </w:r>
          </w:p>
        </w:tc>
        <w:tc>
          <w:tcPr>
            <w:tcW w:type="dxa" w:w="1644"/>
            <w:tcMar>
              <w:left w:type="dxa" w:w="0"/>
              <w:right w:type="dxa" w:w="0"/>
            </w:tcMar>
          </w:tcPr>
          <w:p w14:paraId="B62A0000">
            <w:pPr>
              <w:pStyle w:val="Style_2"/>
              <w:ind w:firstLine="0" w:left="0"/>
              <w:jc w:val="center"/>
            </w:pPr>
            <w:r>
              <w:t>-</w:t>
            </w:r>
          </w:p>
        </w:tc>
        <w:tc>
          <w:tcPr>
            <w:tcW w:type="dxa" w:w="1077"/>
            <w:tcMar>
              <w:left w:type="dxa" w:w="0"/>
              <w:right w:type="dxa" w:w="0"/>
            </w:tcMar>
          </w:tcPr>
          <w:p w14:paraId="B72A0000">
            <w:pPr>
              <w:pStyle w:val="Style_2"/>
              <w:ind w:firstLine="0" w:left="0"/>
              <w:jc w:val="center"/>
            </w:pPr>
            <w:r>
              <w:t>1,56</w:t>
            </w:r>
          </w:p>
        </w:tc>
      </w:tr>
      <w:tr>
        <w:tc>
          <w:tcPr>
            <w:tcW w:type="dxa" w:w="971"/>
            <w:tcMar>
              <w:left w:type="dxa" w:w="0"/>
              <w:right w:type="dxa" w:w="0"/>
            </w:tcMar>
          </w:tcPr>
          <w:p w14:paraId="B82A0000">
            <w:pPr>
              <w:pStyle w:val="Style_2"/>
              <w:ind w:firstLine="0" w:left="0"/>
              <w:jc w:val="center"/>
            </w:pPr>
            <w:r>
              <w:t>ds35</w:t>
            </w:r>
          </w:p>
        </w:tc>
        <w:tc>
          <w:tcPr>
            <w:tcW w:type="dxa" w:w="860"/>
            <w:tcMar>
              <w:left w:type="dxa" w:w="0"/>
              <w:right w:type="dxa" w:w="0"/>
            </w:tcMar>
          </w:tcPr>
          <w:p w14:paraId="B92A0000">
            <w:pPr>
              <w:pStyle w:val="Style_2"/>
              <w:ind w:firstLine="0" w:left="0"/>
              <w:jc w:val="center"/>
              <w:outlineLvl w:val="3"/>
            </w:pPr>
            <w:r>
              <w:t>35</w:t>
            </w:r>
          </w:p>
        </w:tc>
        <w:tc>
          <w:tcPr>
            <w:tcW w:type="dxa" w:w="8957"/>
            <w:gridSpan w:val="4"/>
            <w:tcMar>
              <w:left w:type="dxa" w:w="0"/>
              <w:right w:type="dxa" w:w="0"/>
            </w:tcMar>
          </w:tcPr>
          <w:p w14:paraId="BA2A0000">
            <w:pPr>
              <w:pStyle w:val="Style_2"/>
              <w:ind w:firstLine="0" w:left="0"/>
              <w:jc w:val="center"/>
            </w:pPr>
            <w:r>
              <w:t>Эндокринология</w:t>
            </w:r>
          </w:p>
        </w:tc>
        <w:tc>
          <w:tcPr>
            <w:tcW w:type="dxa" w:w="1077"/>
            <w:tcMar>
              <w:left w:type="dxa" w:w="0"/>
              <w:right w:type="dxa" w:w="0"/>
            </w:tcMar>
          </w:tcPr>
          <w:p w14:paraId="BB2A0000">
            <w:pPr>
              <w:pStyle w:val="Style_2"/>
              <w:ind w:firstLine="0" w:left="0"/>
              <w:jc w:val="center"/>
            </w:pPr>
            <w:r>
              <w:t>1,23</w:t>
            </w:r>
          </w:p>
        </w:tc>
      </w:tr>
      <w:tr>
        <w:tc>
          <w:tcPr>
            <w:tcW w:type="dxa" w:w="971"/>
            <w:tcMar>
              <w:left w:type="dxa" w:w="0"/>
              <w:right w:type="dxa" w:w="0"/>
            </w:tcMar>
          </w:tcPr>
          <w:p w14:paraId="BC2A0000">
            <w:pPr>
              <w:pStyle w:val="Style_2"/>
              <w:ind w:firstLine="0" w:left="0"/>
              <w:jc w:val="center"/>
            </w:pPr>
            <w:r>
              <w:t>ds35.001</w:t>
            </w:r>
          </w:p>
        </w:tc>
        <w:tc>
          <w:tcPr>
            <w:tcW w:type="dxa" w:w="860"/>
            <w:tcMar>
              <w:left w:type="dxa" w:w="0"/>
              <w:right w:type="dxa" w:w="0"/>
            </w:tcMar>
          </w:tcPr>
          <w:p w14:paraId="BD2A0000">
            <w:pPr>
              <w:pStyle w:val="Style_2"/>
              <w:ind w:firstLine="0" w:left="0"/>
              <w:jc w:val="center"/>
            </w:pPr>
            <w:r>
              <w:t>153</w:t>
            </w:r>
          </w:p>
        </w:tc>
        <w:tc>
          <w:tcPr>
            <w:tcW w:type="dxa" w:w="1587"/>
            <w:tcMar>
              <w:left w:type="dxa" w:w="0"/>
              <w:right w:type="dxa" w:w="0"/>
            </w:tcMar>
          </w:tcPr>
          <w:p w14:paraId="BE2A0000">
            <w:pPr>
              <w:pStyle w:val="Style_2"/>
              <w:ind w:firstLine="0" w:left="0"/>
              <w:jc w:val="left"/>
            </w:pPr>
            <w:r>
              <w:t>Сахарный диабет, взрослые</w:t>
            </w:r>
          </w:p>
        </w:tc>
        <w:tc>
          <w:tcPr>
            <w:tcW w:type="dxa" w:w="3402"/>
            <w:tcMar>
              <w:left w:type="dxa" w:w="0"/>
              <w:right w:type="dxa" w:w="0"/>
            </w:tcMar>
          </w:tcPr>
          <w:p w14:paraId="BF2A0000">
            <w:pPr>
              <w:pStyle w:val="Style_2"/>
              <w:ind w:firstLine="0" w:left="0"/>
              <w:jc w:val="center"/>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type="dxa" w:w="2324"/>
            <w:tcMar>
              <w:left w:type="dxa" w:w="0"/>
              <w:right w:type="dxa" w:w="0"/>
            </w:tcMar>
          </w:tcPr>
          <w:p w14:paraId="C02A0000">
            <w:pPr>
              <w:pStyle w:val="Style_2"/>
              <w:ind w:firstLine="0" w:left="0"/>
              <w:jc w:val="center"/>
            </w:pPr>
            <w:r>
              <w:t>-</w:t>
            </w:r>
          </w:p>
        </w:tc>
        <w:tc>
          <w:tcPr>
            <w:tcW w:type="dxa" w:w="1644"/>
            <w:tcMar>
              <w:left w:type="dxa" w:w="0"/>
              <w:right w:type="dxa" w:w="0"/>
            </w:tcMar>
          </w:tcPr>
          <w:p w14:paraId="C12A0000">
            <w:pPr>
              <w:pStyle w:val="Style_2"/>
              <w:ind w:firstLine="0" w:left="0"/>
              <w:jc w:val="center"/>
            </w:pPr>
            <w:r>
              <w:t>Возрастная группа: старше 18 лет</w:t>
            </w:r>
          </w:p>
        </w:tc>
        <w:tc>
          <w:tcPr>
            <w:tcW w:type="dxa" w:w="1077"/>
            <w:tcMar>
              <w:left w:type="dxa" w:w="0"/>
              <w:right w:type="dxa" w:w="0"/>
            </w:tcMar>
          </w:tcPr>
          <w:p w14:paraId="C22A0000">
            <w:pPr>
              <w:pStyle w:val="Style_2"/>
              <w:ind w:firstLine="0" w:left="0"/>
              <w:jc w:val="center"/>
            </w:pPr>
            <w:r>
              <w:t>1,08</w:t>
            </w:r>
          </w:p>
        </w:tc>
      </w:tr>
      <w:tr>
        <w:tc>
          <w:tcPr>
            <w:tcW w:type="dxa" w:w="971"/>
            <w:tcMar>
              <w:left w:type="dxa" w:w="0"/>
              <w:right w:type="dxa" w:w="0"/>
            </w:tcMar>
          </w:tcPr>
          <w:p w14:paraId="C32A0000">
            <w:pPr>
              <w:pStyle w:val="Style_2"/>
              <w:ind w:firstLine="0" w:left="0"/>
              <w:jc w:val="center"/>
            </w:pPr>
            <w:r>
              <w:t>ds35.002</w:t>
            </w:r>
          </w:p>
        </w:tc>
        <w:tc>
          <w:tcPr>
            <w:tcW w:type="dxa" w:w="860"/>
            <w:tcMar>
              <w:left w:type="dxa" w:w="0"/>
              <w:right w:type="dxa" w:w="0"/>
            </w:tcMar>
          </w:tcPr>
          <w:p w14:paraId="C42A0000">
            <w:pPr>
              <w:pStyle w:val="Style_2"/>
              <w:ind w:firstLine="0" w:left="0"/>
              <w:jc w:val="center"/>
            </w:pPr>
            <w:r>
              <w:t>154</w:t>
            </w:r>
          </w:p>
        </w:tc>
        <w:tc>
          <w:tcPr>
            <w:tcW w:type="dxa" w:w="1587"/>
            <w:tcMar>
              <w:left w:type="dxa" w:w="0"/>
              <w:right w:type="dxa" w:w="0"/>
            </w:tcMar>
          </w:tcPr>
          <w:p w14:paraId="C52A0000">
            <w:pPr>
              <w:pStyle w:val="Style_2"/>
              <w:ind w:firstLine="0" w:left="0"/>
              <w:jc w:val="left"/>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type="dxa" w:w="3402"/>
            <w:tcMar>
              <w:left w:type="dxa" w:w="0"/>
              <w:right w:type="dxa" w:w="0"/>
            </w:tcMar>
          </w:tcPr>
          <w:p w14:paraId="C62A0000">
            <w:pPr>
              <w:pStyle w:val="Style_2"/>
              <w:ind w:firstLine="0" w:left="0"/>
              <w:jc w:val="center"/>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type="dxa" w:w="2324"/>
            <w:tcMar>
              <w:left w:type="dxa" w:w="0"/>
              <w:right w:type="dxa" w:w="0"/>
            </w:tcMar>
          </w:tcPr>
          <w:p w14:paraId="C72A0000">
            <w:pPr>
              <w:pStyle w:val="Style_2"/>
              <w:ind w:firstLine="0" w:left="0"/>
              <w:jc w:val="center"/>
            </w:pPr>
            <w:r>
              <w:t>-</w:t>
            </w:r>
          </w:p>
        </w:tc>
        <w:tc>
          <w:tcPr>
            <w:tcW w:type="dxa" w:w="1644"/>
            <w:tcMar>
              <w:left w:type="dxa" w:w="0"/>
              <w:right w:type="dxa" w:w="0"/>
            </w:tcMar>
          </w:tcPr>
          <w:p w14:paraId="C82A0000">
            <w:pPr>
              <w:pStyle w:val="Style_2"/>
              <w:ind w:firstLine="0" w:left="0"/>
              <w:jc w:val="center"/>
            </w:pPr>
            <w:r>
              <w:t>Возрастная группа: старше 18 лет</w:t>
            </w:r>
          </w:p>
        </w:tc>
        <w:tc>
          <w:tcPr>
            <w:tcW w:type="dxa" w:w="1077"/>
            <w:tcMar>
              <w:left w:type="dxa" w:w="0"/>
              <w:right w:type="dxa" w:w="0"/>
            </w:tcMar>
          </w:tcPr>
          <w:p w14:paraId="C92A0000">
            <w:pPr>
              <w:pStyle w:val="Style_2"/>
              <w:ind w:firstLine="0" w:left="0"/>
              <w:jc w:val="center"/>
            </w:pPr>
            <w:r>
              <w:t>1,41</w:t>
            </w:r>
          </w:p>
        </w:tc>
      </w:tr>
      <w:tr>
        <w:tc>
          <w:tcPr>
            <w:tcW w:type="dxa" w:w="971"/>
            <w:tcMar>
              <w:left w:type="dxa" w:w="0"/>
              <w:right w:type="dxa" w:w="0"/>
            </w:tcMar>
          </w:tcPr>
          <w:p w14:paraId="CA2A0000">
            <w:pPr>
              <w:pStyle w:val="Style_2"/>
              <w:ind w:firstLine="0" w:left="0"/>
              <w:jc w:val="center"/>
            </w:pPr>
            <w:r>
              <w:t>ds35.003</w:t>
            </w:r>
          </w:p>
        </w:tc>
        <w:tc>
          <w:tcPr>
            <w:tcW w:type="dxa" w:w="860"/>
            <w:tcMar>
              <w:left w:type="dxa" w:w="0"/>
              <w:right w:type="dxa" w:w="0"/>
            </w:tcMar>
          </w:tcPr>
          <w:p w14:paraId="CB2A0000">
            <w:pPr>
              <w:pStyle w:val="Style_2"/>
              <w:ind w:firstLine="0" w:left="0"/>
              <w:jc w:val="center"/>
            </w:pPr>
            <w:r>
              <w:t>155</w:t>
            </w:r>
          </w:p>
        </w:tc>
        <w:tc>
          <w:tcPr>
            <w:tcW w:type="dxa" w:w="1587"/>
            <w:tcMar>
              <w:left w:type="dxa" w:w="0"/>
              <w:right w:type="dxa" w:w="0"/>
            </w:tcMar>
          </w:tcPr>
          <w:p w14:paraId="CC2A0000">
            <w:pPr>
              <w:pStyle w:val="Style_2"/>
              <w:ind w:firstLine="0" w:left="0"/>
              <w:jc w:val="left"/>
            </w:pPr>
            <w:r>
              <w:t>Кистозный фиброз</w:t>
            </w:r>
          </w:p>
        </w:tc>
        <w:tc>
          <w:tcPr>
            <w:tcW w:type="dxa" w:w="3402"/>
            <w:tcMar>
              <w:left w:type="dxa" w:w="0"/>
              <w:right w:type="dxa" w:w="0"/>
            </w:tcMar>
          </w:tcPr>
          <w:p w14:paraId="CD2A0000">
            <w:pPr>
              <w:pStyle w:val="Style_2"/>
              <w:ind w:firstLine="0" w:left="0"/>
              <w:jc w:val="center"/>
            </w:pPr>
            <w:r>
              <w:t>E84, E84.0, E84.1, E84.8, E84.9</w:t>
            </w:r>
          </w:p>
        </w:tc>
        <w:tc>
          <w:tcPr>
            <w:tcW w:type="dxa" w:w="2324"/>
            <w:tcMar>
              <w:left w:type="dxa" w:w="0"/>
              <w:right w:type="dxa" w:w="0"/>
            </w:tcMar>
          </w:tcPr>
          <w:p w14:paraId="CE2A0000">
            <w:pPr>
              <w:pStyle w:val="Style_2"/>
              <w:ind w:firstLine="0" w:left="0"/>
              <w:jc w:val="center"/>
            </w:pPr>
            <w:r>
              <w:t>-</w:t>
            </w:r>
          </w:p>
        </w:tc>
        <w:tc>
          <w:tcPr>
            <w:tcW w:type="dxa" w:w="1644"/>
            <w:tcMar>
              <w:left w:type="dxa" w:w="0"/>
              <w:right w:type="dxa" w:w="0"/>
            </w:tcMar>
          </w:tcPr>
          <w:p w14:paraId="CF2A0000">
            <w:pPr>
              <w:pStyle w:val="Style_2"/>
              <w:ind w:firstLine="0" w:left="0"/>
              <w:jc w:val="center"/>
            </w:pPr>
            <w:r>
              <w:t>-</w:t>
            </w:r>
          </w:p>
        </w:tc>
        <w:tc>
          <w:tcPr>
            <w:tcW w:type="dxa" w:w="1077"/>
            <w:tcMar>
              <w:left w:type="dxa" w:w="0"/>
              <w:right w:type="dxa" w:w="0"/>
            </w:tcMar>
          </w:tcPr>
          <w:p w14:paraId="D02A0000">
            <w:pPr>
              <w:pStyle w:val="Style_2"/>
              <w:ind w:firstLine="0" w:left="0"/>
              <w:jc w:val="center"/>
            </w:pPr>
            <w:r>
              <w:t>2,58</w:t>
            </w:r>
          </w:p>
        </w:tc>
      </w:tr>
      <w:tr>
        <w:tc>
          <w:tcPr>
            <w:tcW w:type="dxa" w:w="971"/>
            <w:tcMar>
              <w:left w:type="dxa" w:w="0"/>
              <w:right w:type="dxa" w:w="0"/>
            </w:tcMar>
          </w:tcPr>
          <w:p w14:paraId="D12A0000">
            <w:pPr>
              <w:pStyle w:val="Style_2"/>
              <w:ind w:firstLine="0" w:left="0"/>
              <w:jc w:val="center"/>
            </w:pPr>
            <w:r>
              <w:t>ds35.004</w:t>
            </w:r>
          </w:p>
        </w:tc>
        <w:tc>
          <w:tcPr>
            <w:tcW w:type="dxa" w:w="860"/>
            <w:tcMar>
              <w:left w:type="dxa" w:w="0"/>
              <w:right w:type="dxa" w:w="0"/>
            </w:tcMar>
          </w:tcPr>
          <w:p w14:paraId="D22A0000">
            <w:pPr>
              <w:pStyle w:val="Style_2"/>
              <w:ind w:firstLine="0" w:left="0"/>
              <w:jc w:val="center"/>
            </w:pPr>
            <w:r>
              <w:t>156</w:t>
            </w:r>
          </w:p>
        </w:tc>
        <w:tc>
          <w:tcPr>
            <w:tcW w:type="dxa" w:w="1587"/>
            <w:tcMar>
              <w:left w:type="dxa" w:w="0"/>
              <w:right w:type="dxa" w:w="0"/>
            </w:tcMar>
          </w:tcPr>
          <w:p w14:paraId="D32A0000">
            <w:pPr>
              <w:pStyle w:val="Style_2"/>
              <w:ind w:firstLine="0" w:left="0"/>
              <w:jc w:val="left"/>
            </w:pPr>
            <w:r>
              <w:t>Лечение кистозного фиброза с применением ингаляционной антибактериальной терапии</w:t>
            </w:r>
          </w:p>
        </w:tc>
        <w:tc>
          <w:tcPr>
            <w:tcW w:type="dxa" w:w="3402"/>
            <w:tcMar>
              <w:left w:type="dxa" w:w="0"/>
              <w:right w:type="dxa" w:w="0"/>
            </w:tcMar>
          </w:tcPr>
          <w:p w14:paraId="D42A0000">
            <w:pPr>
              <w:pStyle w:val="Style_2"/>
              <w:ind w:firstLine="0" w:left="0"/>
              <w:jc w:val="center"/>
            </w:pPr>
            <w:r>
              <w:t>E84, E84.0, E84.1, E84.8, E84.9</w:t>
            </w:r>
          </w:p>
        </w:tc>
        <w:tc>
          <w:tcPr>
            <w:tcW w:type="dxa" w:w="2324"/>
            <w:tcMar>
              <w:left w:type="dxa" w:w="0"/>
              <w:right w:type="dxa" w:w="0"/>
            </w:tcMar>
          </w:tcPr>
          <w:p w14:paraId="D52A0000">
            <w:pPr>
              <w:pStyle w:val="Style_2"/>
              <w:ind w:firstLine="0" w:left="0"/>
              <w:jc w:val="center"/>
            </w:pPr>
            <w:r>
              <w:rPr>
                <w:color w:val="0000FF"/>
              </w:rPr>
              <w:fldChar w:fldCharType="begin"/>
            </w:r>
            <w:r>
              <w:rPr>
                <w:color w:val="0000FF"/>
              </w:rPr>
              <w:instrText>HYPERLINK "https://login.consultant.ru/link/?req=doc&amp;base=LAW&amp;n=371416&amp;date=02.02.2024&amp;dst=115647&amp;field=134"</w:instrText>
            </w:r>
            <w:r>
              <w:rPr>
                <w:color w:val="0000FF"/>
              </w:rPr>
              <w:fldChar w:fldCharType="separate"/>
            </w:r>
            <w:r>
              <w:rPr>
                <w:color w:val="0000FF"/>
              </w:rPr>
              <w:t>A25.09.001.003</w:t>
            </w:r>
            <w:r>
              <w:rPr>
                <w:color w:val="0000FF"/>
              </w:rPr>
              <w:fldChar w:fldCharType="end"/>
            </w:r>
          </w:p>
        </w:tc>
        <w:tc>
          <w:tcPr>
            <w:tcW w:type="dxa" w:w="1644"/>
            <w:tcMar>
              <w:left w:type="dxa" w:w="0"/>
              <w:right w:type="dxa" w:w="0"/>
            </w:tcMar>
          </w:tcPr>
          <w:p w14:paraId="D62A0000">
            <w:pPr>
              <w:pStyle w:val="Style_2"/>
              <w:ind w:firstLine="0" w:left="0"/>
              <w:jc w:val="center"/>
            </w:pPr>
            <w:r>
              <w:t>-</w:t>
            </w:r>
          </w:p>
        </w:tc>
        <w:tc>
          <w:tcPr>
            <w:tcW w:type="dxa" w:w="1077"/>
            <w:tcMar>
              <w:left w:type="dxa" w:w="0"/>
              <w:right w:type="dxa" w:w="0"/>
            </w:tcMar>
          </w:tcPr>
          <w:p w14:paraId="D72A0000">
            <w:pPr>
              <w:pStyle w:val="Style_2"/>
              <w:ind w:firstLine="0" w:left="0"/>
              <w:jc w:val="center"/>
            </w:pPr>
            <w:r>
              <w:t>12,27</w:t>
            </w:r>
          </w:p>
        </w:tc>
      </w:tr>
      <w:tr>
        <w:tc>
          <w:tcPr>
            <w:tcW w:type="dxa" w:w="971"/>
            <w:tcMar>
              <w:left w:type="dxa" w:w="0"/>
              <w:right w:type="dxa" w:w="0"/>
            </w:tcMar>
          </w:tcPr>
          <w:p w14:paraId="D82A0000">
            <w:pPr>
              <w:pStyle w:val="Style_2"/>
              <w:ind w:firstLine="0" w:left="0"/>
              <w:jc w:val="center"/>
            </w:pPr>
            <w:r>
              <w:t>ds36</w:t>
            </w:r>
          </w:p>
        </w:tc>
        <w:tc>
          <w:tcPr>
            <w:tcW w:type="dxa" w:w="860"/>
            <w:tcMar>
              <w:left w:type="dxa" w:w="0"/>
              <w:right w:type="dxa" w:w="0"/>
            </w:tcMar>
          </w:tcPr>
          <w:p w14:paraId="D92A0000">
            <w:pPr>
              <w:pStyle w:val="Style_2"/>
              <w:ind w:firstLine="0" w:left="0"/>
              <w:jc w:val="center"/>
              <w:outlineLvl w:val="3"/>
            </w:pPr>
            <w:r>
              <w:t>36</w:t>
            </w:r>
          </w:p>
        </w:tc>
        <w:tc>
          <w:tcPr>
            <w:tcW w:type="dxa" w:w="8957"/>
            <w:gridSpan w:val="4"/>
            <w:tcMar>
              <w:left w:type="dxa" w:w="0"/>
              <w:right w:type="dxa" w:w="0"/>
            </w:tcMar>
          </w:tcPr>
          <w:p w14:paraId="DA2A0000">
            <w:pPr>
              <w:pStyle w:val="Style_2"/>
              <w:ind w:firstLine="0" w:left="0"/>
              <w:jc w:val="center"/>
            </w:pPr>
            <w:r>
              <w:t>Прочее</w:t>
            </w:r>
          </w:p>
        </w:tc>
        <w:tc>
          <w:tcPr>
            <w:tcW w:type="dxa" w:w="1077"/>
            <w:tcMar>
              <w:left w:type="dxa" w:w="0"/>
              <w:right w:type="dxa" w:w="0"/>
            </w:tcMar>
          </w:tcPr>
          <w:p w14:paraId="DB2A0000">
            <w:pPr>
              <w:pStyle w:val="Style_2"/>
              <w:ind w:firstLine="0" w:left="0"/>
              <w:jc w:val="center"/>
            </w:pPr>
            <w:r>
              <w:t>-</w:t>
            </w:r>
          </w:p>
        </w:tc>
      </w:tr>
      <w:tr>
        <w:tc>
          <w:tcPr>
            <w:tcW w:type="dxa" w:w="971"/>
            <w:tcMar>
              <w:left w:type="dxa" w:w="0"/>
              <w:right w:type="dxa" w:w="0"/>
            </w:tcMar>
          </w:tcPr>
          <w:p w14:paraId="DC2A0000">
            <w:pPr>
              <w:pStyle w:val="Style_2"/>
              <w:ind w:firstLine="0" w:left="0"/>
              <w:jc w:val="center"/>
            </w:pPr>
            <w:r>
              <w:t>ds36.001</w:t>
            </w:r>
          </w:p>
        </w:tc>
        <w:tc>
          <w:tcPr>
            <w:tcW w:type="dxa" w:w="860"/>
            <w:tcMar>
              <w:left w:type="dxa" w:w="0"/>
              <w:right w:type="dxa" w:w="0"/>
            </w:tcMar>
          </w:tcPr>
          <w:p w14:paraId="DD2A0000">
            <w:pPr>
              <w:pStyle w:val="Style_2"/>
              <w:ind w:firstLine="0" w:left="0"/>
              <w:jc w:val="center"/>
            </w:pPr>
            <w:r>
              <w:t>157</w:t>
            </w:r>
          </w:p>
        </w:tc>
        <w:tc>
          <w:tcPr>
            <w:tcW w:type="dxa" w:w="1587"/>
            <w:tcMar>
              <w:left w:type="dxa" w:w="0"/>
              <w:right w:type="dxa" w:w="0"/>
            </w:tcMar>
          </w:tcPr>
          <w:p w14:paraId="DE2A0000">
            <w:pPr>
              <w:pStyle w:val="Style_2"/>
              <w:ind w:firstLine="0" w:left="0"/>
              <w:jc w:val="left"/>
            </w:pPr>
            <w:r>
              <w:t>Комплексное лечение с применением препаратов иммуноглобулина</w:t>
            </w:r>
          </w:p>
        </w:tc>
        <w:tc>
          <w:tcPr>
            <w:tcW w:type="dxa" w:w="3402"/>
            <w:tcMar>
              <w:left w:type="dxa" w:w="0"/>
              <w:right w:type="dxa" w:w="0"/>
            </w:tcMar>
          </w:tcPr>
          <w:p w14:paraId="DF2A0000">
            <w:pPr>
              <w:pStyle w:val="Style_2"/>
              <w:ind w:firstLine="0" w:left="0"/>
              <w:jc w:val="center"/>
            </w:pPr>
            <w: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type="dxa" w:w="2324"/>
            <w:tcMar>
              <w:left w:type="dxa" w:w="0"/>
              <w:right w:type="dxa" w:w="0"/>
            </w:tcMar>
          </w:tcPr>
          <w:p w14:paraId="E02A0000">
            <w:pPr>
              <w:pStyle w:val="Style_2"/>
              <w:ind w:firstLine="0" w:left="0"/>
              <w:jc w:val="center"/>
            </w:pPr>
            <w:r>
              <w:rPr>
                <w:color w:val="0000FF"/>
              </w:rPr>
              <w:fldChar w:fldCharType="begin"/>
            </w:r>
            <w:r>
              <w:rPr>
                <w:color w:val="0000FF"/>
              </w:rPr>
              <w:instrText>HYPERLINK "https://login.consultant.ru/link/?req=doc&amp;base=LAW&amp;n=371416&amp;date=02.02.2024&amp;dst=115611&amp;field=134"</w:instrText>
            </w:r>
            <w:r>
              <w:rPr>
                <w:color w:val="0000FF"/>
              </w:rPr>
              <w:fldChar w:fldCharType="separate"/>
            </w:r>
            <w:r>
              <w:rPr>
                <w:color w:val="0000FF"/>
              </w:rPr>
              <w:t>A25.05.001.001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"https://login.consultant.ru/link/?req=doc&amp;base=LAW&amp;n=371416&amp;date=02.02.2024&amp;dst=115779&amp;field=134"</w:instrText>
            </w:r>
            <w:r>
              <w:rPr>
                <w:color w:val="0000FF"/>
              </w:rPr>
              <w:fldChar w:fldCharType="separate"/>
            </w:r>
            <w:r>
              <w:rPr>
                <w:color w:val="0000FF"/>
              </w:rPr>
              <w:t>A25.23.001.001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"https://login.consultant.ru/link/?req=doc&amp;base=LAW&amp;n=371416&amp;date=02.02.2024&amp;dst=115787&amp;field=134"</w:instrText>
            </w:r>
            <w:r>
              <w:rPr>
                <w:color w:val="0000FF"/>
              </w:rPr>
              <w:fldChar w:fldCharType="separate"/>
            </w:r>
            <w:r>
              <w:rPr>
                <w:color w:val="0000FF"/>
              </w:rPr>
              <w:t>A25.24.001.001</w:t>
            </w:r>
            <w:r>
              <w:rPr>
                <w:color w:val="0000FF"/>
              </w:rPr>
              <w:fldChar w:fldCharType="end"/>
            </w:r>
          </w:p>
        </w:tc>
        <w:tc>
          <w:tcPr>
            <w:tcW w:type="dxa" w:w="1644"/>
            <w:tcMar>
              <w:left w:type="dxa" w:w="0"/>
              <w:right w:type="dxa" w:w="0"/>
            </w:tcMar>
          </w:tcPr>
          <w:p w14:paraId="E12A0000">
            <w:pPr>
              <w:pStyle w:val="Style_2"/>
              <w:ind w:firstLine="0" w:left="0"/>
              <w:jc w:val="center"/>
            </w:pPr>
            <w:r>
              <w:t>-</w:t>
            </w:r>
          </w:p>
        </w:tc>
        <w:tc>
          <w:tcPr>
            <w:tcW w:type="dxa" w:w="1077"/>
            <w:tcMar>
              <w:left w:type="dxa" w:w="0"/>
              <w:right w:type="dxa" w:w="0"/>
            </w:tcMar>
          </w:tcPr>
          <w:p w14:paraId="E22A0000">
            <w:pPr>
              <w:pStyle w:val="Style_2"/>
              <w:ind w:firstLine="0" w:left="0"/>
              <w:jc w:val="center"/>
            </w:pPr>
            <w:r>
              <w:t>7,86</w:t>
            </w:r>
          </w:p>
        </w:tc>
      </w:tr>
      <w:tr>
        <w:tc>
          <w:tcPr>
            <w:tcW w:type="dxa" w:w="971"/>
            <w:tcMar>
              <w:left w:type="dxa" w:w="0"/>
              <w:right w:type="dxa" w:w="0"/>
            </w:tcMar>
          </w:tcPr>
          <w:p w14:paraId="E32A0000">
            <w:pPr>
              <w:pStyle w:val="Style_2"/>
              <w:ind w:firstLine="0" w:left="0"/>
              <w:jc w:val="center"/>
            </w:pPr>
            <w:r>
              <w:t>ds36.002</w:t>
            </w:r>
          </w:p>
        </w:tc>
        <w:tc>
          <w:tcPr>
            <w:tcW w:type="dxa" w:w="860"/>
            <w:tcMar>
              <w:left w:type="dxa" w:w="0"/>
              <w:right w:type="dxa" w:w="0"/>
            </w:tcMar>
          </w:tcPr>
          <w:p w14:paraId="E42A0000">
            <w:pPr>
              <w:pStyle w:val="Style_2"/>
              <w:ind w:firstLine="0" w:left="0"/>
              <w:jc w:val="center"/>
            </w:pPr>
            <w:r>
              <w:t>158</w:t>
            </w:r>
          </w:p>
        </w:tc>
        <w:tc>
          <w:tcPr>
            <w:tcW w:type="dxa" w:w="1587"/>
            <w:tcMar>
              <w:left w:type="dxa" w:w="0"/>
              <w:right w:type="dxa" w:w="0"/>
            </w:tcMar>
          </w:tcPr>
          <w:p w14:paraId="E52A0000">
            <w:pPr>
              <w:pStyle w:val="Style_2"/>
              <w:ind w:firstLine="0" w:left="0"/>
              <w:jc w:val="left"/>
            </w:pPr>
            <w:r>
              <w:t>Факторы, влияющие на состояние здоровья населения и обращения в учреждения здравоохранения</w:t>
            </w:r>
          </w:p>
        </w:tc>
        <w:tc>
          <w:tcPr>
            <w:tcW w:type="dxa" w:w="3402"/>
            <w:tcMar>
              <w:left w:type="dxa" w:w="0"/>
              <w:right w:type="dxa" w:w="0"/>
            </w:tcMar>
          </w:tcPr>
          <w:p w14:paraId="E62A0000">
            <w:pPr>
              <w:pStyle w:val="Style_2"/>
              <w:ind w:firstLine="0" w:left="0"/>
              <w:jc w:val="center"/>
            </w:pPr>
            <w:r>
              <w:t>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type="dxa" w:w="2324"/>
            <w:tcMar>
              <w:left w:type="dxa" w:w="0"/>
              <w:right w:type="dxa" w:w="0"/>
            </w:tcMar>
          </w:tcPr>
          <w:p w14:paraId="E72A0000">
            <w:pPr>
              <w:pStyle w:val="Style_2"/>
              <w:ind w:firstLine="0" w:left="0"/>
              <w:jc w:val="center"/>
            </w:pPr>
            <w:r>
              <w:t>-</w:t>
            </w:r>
          </w:p>
        </w:tc>
        <w:tc>
          <w:tcPr>
            <w:tcW w:type="dxa" w:w="1644"/>
            <w:tcMar>
              <w:left w:type="dxa" w:w="0"/>
              <w:right w:type="dxa" w:w="0"/>
            </w:tcMar>
          </w:tcPr>
          <w:p w14:paraId="E82A0000">
            <w:pPr>
              <w:pStyle w:val="Style_2"/>
              <w:ind w:firstLine="0" w:left="0"/>
              <w:jc w:val="center"/>
            </w:pPr>
            <w:r>
              <w:t>-</w:t>
            </w:r>
          </w:p>
        </w:tc>
        <w:tc>
          <w:tcPr>
            <w:tcW w:type="dxa" w:w="1077"/>
            <w:tcMar>
              <w:left w:type="dxa" w:w="0"/>
              <w:right w:type="dxa" w:w="0"/>
            </w:tcMar>
          </w:tcPr>
          <w:p w14:paraId="E92A0000">
            <w:pPr>
              <w:pStyle w:val="Style_2"/>
              <w:ind w:firstLine="0" w:left="0"/>
              <w:jc w:val="center"/>
            </w:pPr>
            <w:r>
              <w:t>0,56</w:t>
            </w:r>
          </w:p>
        </w:tc>
      </w:tr>
      <w:tr>
        <w:tc>
          <w:tcPr>
            <w:tcW w:type="dxa" w:w="971"/>
            <w:tcMar>
              <w:left w:type="dxa" w:w="0"/>
              <w:right w:type="dxa" w:w="0"/>
            </w:tcMar>
          </w:tcPr>
          <w:p w14:paraId="EA2A0000">
            <w:pPr>
              <w:pStyle w:val="Style_2"/>
              <w:ind w:firstLine="0" w:left="0"/>
              <w:jc w:val="center"/>
            </w:pPr>
            <w:r>
              <w:t>ds36.011</w:t>
            </w:r>
          </w:p>
        </w:tc>
        <w:tc>
          <w:tcPr>
            <w:tcW w:type="dxa" w:w="860"/>
            <w:tcMar>
              <w:left w:type="dxa" w:w="0"/>
              <w:right w:type="dxa" w:w="0"/>
            </w:tcMar>
          </w:tcPr>
          <w:p w14:paraId="EB2A0000">
            <w:pPr>
              <w:pStyle w:val="Style_2"/>
              <w:ind w:firstLine="0" w:left="0"/>
              <w:jc w:val="center"/>
            </w:pPr>
            <w:r>
              <w:t>159</w:t>
            </w:r>
          </w:p>
        </w:tc>
        <w:tc>
          <w:tcPr>
            <w:tcW w:type="dxa" w:w="1587"/>
            <w:tcMar>
              <w:left w:type="dxa" w:w="0"/>
              <w:right w:type="dxa" w:w="0"/>
            </w:tcMar>
          </w:tcPr>
          <w:p w14:paraId="EC2A0000">
            <w:pPr>
              <w:pStyle w:val="Style_2"/>
              <w:ind w:firstLine="0" w:left="0"/>
              <w:jc w:val="left"/>
            </w:pPr>
            <w:r>
              <w:t>Оказание услуг диализа (только для федеральных медицинских организаций)</w:t>
            </w:r>
          </w:p>
        </w:tc>
        <w:tc>
          <w:tcPr>
            <w:tcW w:type="dxa" w:w="3402"/>
            <w:tcMar>
              <w:left w:type="dxa" w:w="0"/>
              <w:right w:type="dxa" w:w="0"/>
            </w:tcMar>
          </w:tcPr>
          <w:p w14:paraId="ED2A0000">
            <w:pPr>
              <w:pStyle w:val="Style_2"/>
              <w:ind w:firstLine="0" w:left="0"/>
              <w:jc w:val="center"/>
            </w:pPr>
            <w:r>
              <w:t>-</w:t>
            </w:r>
          </w:p>
        </w:tc>
        <w:tc>
          <w:tcPr>
            <w:tcW w:type="dxa" w:w="2324"/>
            <w:tcMar>
              <w:left w:type="dxa" w:w="0"/>
              <w:right w:type="dxa" w:w="0"/>
            </w:tcMar>
          </w:tcPr>
          <w:p w14:paraId="EE2A0000">
            <w:pPr>
              <w:pStyle w:val="Style_2"/>
              <w:ind w:firstLine="0" w:left="0"/>
              <w:jc w:val="center"/>
            </w:pPr>
            <w:r>
              <w:rPr>
                <w:color w:val="0000FF"/>
              </w:rPr>
              <w:fldChar w:fldCharType="begin"/>
            </w:r>
            <w:r>
              <w:rPr>
                <w:color w:val="0000FF"/>
              </w:rPr>
              <w:instrText>HYPERLINK "https://login.consultant.ru/link/?req=doc&amp;base=LAW&amp;n=371416&amp;date=02.02.2024&amp;dst=113221&amp;field=134"</w:instrText>
            </w:r>
            <w:r>
              <w:rPr>
                <w:color w:val="0000FF"/>
              </w:rPr>
              <w:fldChar w:fldCharType="separate"/>
            </w:r>
            <w:r>
              <w:rPr>
                <w:color w:val="0000FF"/>
              </w:rPr>
              <w:t>A18.05.002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"https://login.consultant.ru/link/?req=doc&amp;base=LAW&amp;n=371416&amp;date=02.02.2024&amp;dst=113223&amp;field=134"</w:instrText>
            </w:r>
            <w:r>
              <w:rPr>
                <w:color w:val="0000FF"/>
              </w:rPr>
              <w:fldChar w:fldCharType="separate"/>
            </w:r>
            <w:r>
              <w:rPr>
                <w:color w:val="0000FF"/>
              </w:rPr>
              <w:t>A18.05.002.001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"https://login.consultant.ru/link/?req=doc&amp;base=LAW&amp;n=371416&amp;date=02.02.2024&amp;dst=113225&amp;field=134"</w:instrText>
            </w:r>
            <w:r>
              <w:rPr>
                <w:color w:val="0000FF"/>
              </w:rPr>
              <w:fldChar w:fldCharType="separate"/>
            </w:r>
            <w:r>
              <w:rPr>
                <w:color w:val="0000FF"/>
              </w:rPr>
              <w:t>A18.05.002.002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"https://login.consultant.ru/link/?req=doc&amp;base=LAW&amp;n=371416&amp;date=02.02.2024&amp;dst=113257&amp;field=134"</w:instrText>
            </w:r>
            <w:r>
              <w:rPr>
                <w:color w:val="0000FF"/>
              </w:rPr>
              <w:fldChar w:fldCharType="separate"/>
            </w:r>
            <w:r>
              <w:rPr>
                <w:color w:val="0000FF"/>
              </w:rPr>
              <w:t>A18.05.011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"https://login.consultant.ru/link/?req=doc&amp;base=LAW&amp;n=371416&amp;date=02.02.2024&amp;dst=113289&amp;field=134"</w:instrText>
            </w:r>
            <w:r>
              <w:rPr>
                <w:color w:val="0000FF"/>
              </w:rPr>
              <w:fldChar w:fldCharType="separate"/>
            </w:r>
            <w:r>
              <w:rPr>
                <w:color w:val="0000FF"/>
              </w:rPr>
              <w:t>A18.30.001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"https://login.consultant.ru/link/?req=doc&amp;base=LAW&amp;n=371416&amp;date=02.02.2024&amp;dst=113293&amp;field=134"</w:instrText>
            </w:r>
            <w:r>
              <w:rPr>
                <w:color w:val="0000FF"/>
              </w:rPr>
              <w:fldChar w:fldCharType="separate"/>
            </w:r>
            <w:r>
              <w:rPr>
                <w:color w:val="0000FF"/>
              </w:rPr>
              <w:t>A18.30.001.002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"https://login.consultant.ru/link/?req=doc&amp;base=LAW&amp;n=371416&amp;date=02.02.2024&amp;dst=113295&amp;field=134"</w:instrText>
            </w:r>
            <w:r>
              <w:rPr>
                <w:color w:val="0000FF"/>
              </w:rPr>
              <w:fldChar w:fldCharType="separate"/>
            </w:r>
            <w:r>
              <w:rPr>
                <w:color w:val="0000FF"/>
              </w:rPr>
              <w:t>A18.30.001.003</w:t>
            </w:r>
            <w:r>
              <w:rPr>
                <w:color w:val="0000FF"/>
              </w:rPr>
              <w:fldChar w:fldCharType="end"/>
            </w:r>
          </w:p>
        </w:tc>
        <w:tc>
          <w:tcPr>
            <w:tcW w:type="dxa" w:w="1644"/>
            <w:tcMar>
              <w:left w:type="dxa" w:w="0"/>
              <w:right w:type="dxa" w:w="0"/>
            </w:tcMar>
          </w:tcPr>
          <w:p w14:paraId="EF2A0000">
            <w:pPr>
              <w:pStyle w:val="Style_2"/>
              <w:ind w:firstLine="0" w:left="0"/>
              <w:jc w:val="center"/>
            </w:pPr>
            <w:r>
              <w:t>-</w:t>
            </w:r>
          </w:p>
        </w:tc>
        <w:tc>
          <w:tcPr>
            <w:tcW w:type="dxa" w:w="1077"/>
            <w:tcMar>
              <w:left w:type="dxa" w:w="0"/>
              <w:right w:type="dxa" w:w="0"/>
            </w:tcMar>
          </w:tcPr>
          <w:p w14:paraId="F02A0000">
            <w:pPr>
              <w:pStyle w:val="Style_2"/>
              <w:ind w:firstLine="0" w:left="0"/>
              <w:jc w:val="center"/>
            </w:pPr>
            <w:r>
              <w:t>0,45</w:t>
            </w:r>
          </w:p>
        </w:tc>
      </w:tr>
      <w:tr>
        <w:tc>
          <w:tcPr>
            <w:tcW w:type="dxa" w:w="971"/>
            <w:tcMar>
              <w:left w:type="dxa" w:w="0"/>
              <w:right w:type="dxa" w:w="0"/>
            </w:tcMar>
          </w:tcPr>
          <w:p w14:paraId="F12A0000">
            <w:pPr>
              <w:pStyle w:val="Style_2"/>
              <w:ind w:firstLine="0" w:left="0"/>
              <w:jc w:val="center"/>
            </w:pPr>
            <w:r>
              <w:t>ds36.003</w:t>
            </w:r>
          </w:p>
        </w:tc>
        <w:tc>
          <w:tcPr>
            <w:tcW w:type="dxa" w:w="860"/>
            <w:tcMar>
              <w:left w:type="dxa" w:w="0"/>
              <w:right w:type="dxa" w:w="0"/>
            </w:tcMar>
          </w:tcPr>
          <w:p w14:paraId="F22A0000">
            <w:pPr>
              <w:pStyle w:val="Style_2"/>
              <w:ind w:firstLine="0" w:left="0"/>
              <w:jc w:val="center"/>
            </w:pPr>
            <w:r>
              <w:t>160</w:t>
            </w:r>
          </w:p>
        </w:tc>
        <w:tc>
          <w:tcPr>
            <w:tcW w:type="dxa" w:w="1587"/>
            <w:tcMar>
              <w:left w:type="dxa" w:w="0"/>
              <w:right w:type="dxa" w:w="0"/>
            </w:tcMar>
          </w:tcPr>
          <w:p w14:paraId="F32A0000">
            <w:pPr>
              <w:pStyle w:val="Style_2"/>
              <w:ind w:firstLine="0" w:left="0"/>
              <w:jc w:val="left"/>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type="dxa" w:w="3402"/>
            <w:tcMar>
              <w:left w:type="dxa" w:w="0"/>
              <w:right w:type="dxa" w:w="0"/>
            </w:tcMar>
          </w:tcPr>
          <w:p w14:paraId="F42A0000">
            <w:pPr>
              <w:pStyle w:val="Style_2"/>
              <w:ind w:firstLine="0" w:left="0"/>
              <w:jc w:val="center"/>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type="dxa" w:w="2324"/>
            <w:tcMar>
              <w:left w:type="dxa" w:w="0"/>
              <w:right w:type="dxa" w:w="0"/>
            </w:tcMar>
          </w:tcPr>
          <w:p w14:paraId="F52A0000">
            <w:pPr>
              <w:pStyle w:val="Style_2"/>
              <w:ind w:firstLine="0" w:left="0"/>
              <w:jc w:val="center"/>
            </w:pPr>
            <w:r>
              <w:t>-</w:t>
            </w:r>
          </w:p>
        </w:tc>
        <w:tc>
          <w:tcPr>
            <w:tcW w:type="dxa" w:w="1644"/>
            <w:tcMar>
              <w:left w:type="dxa" w:w="0"/>
              <w:right w:type="dxa" w:w="0"/>
            </w:tcMar>
          </w:tcPr>
          <w:p w14:paraId="F62A0000">
            <w:pPr>
              <w:pStyle w:val="Style_2"/>
              <w:ind w:firstLine="0" w:left="0"/>
              <w:jc w:val="center"/>
            </w:pPr>
            <w:r>
              <w:t>-</w:t>
            </w:r>
          </w:p>
        </w:tc>
        <w:tc>
          <w:tcPr>
            <w:tcW w:type="dxa" w:w="1077"/>
            <w:tcMar>
              <w:left w:type="dxa" w:w="0"/>
              <w:right w:type="dxa" w:w="0"/>
            </w:tcMar>
          </w:tcPr>
          <w:p w14:paraId="F72A0000">
            <w:pPr>
              <w:pStyle w:val="Style_2"/>
              <w:ind w:firstLine="0" w:left="0"/>
              <w:jc w:val="center"/>
            </w:pPr>
            <w:r>
              <w:t>0,46</w:t>
            </w:r>
          </w:p>
        </w:tc>
      </w:tr>
      <w:tr>
        <w:tc>
          <w:tcPr>
            <w:tcW w:type="dxa" w:w="971"/>
            <w:tcMar>
              <w:left w:type="dxa" w:w="0"/>
              <w:right w:type="dxa" w:w="0"/>
            </w:tcMar>
          </w:tcPr>
          <w:p w14:paraId="F82A0000">
            <w:pPr>
              <w:pStyle w:val="Style_2"/>
              <w:ind w:firstLine="0" w:left="0"/>
              <w:jc w:val="center"/>
            </w:pPr>
            <w:r>
              <w:t>ds36.005</w:t>
            </w:r>
          </w:p>
        </w:tc>
        <w:tc>
          <w:tcPr>
            <w:tcW w:type="dxa" w:w="860"/>
            <w:tcMar>
              <w:left w:type="dxa" w:w="0"/>
              <w:right w:type="dxa" w:w="0"/>
            </w:tcMar>
          </w:tcPr>
          <w:p w14:paraId="F92A0000">
            <w:pPr>
              <w:pStyle w:val="Style_2"/>
              <w:ind w:firstLine="0" w:left="0"/>
              <w:jc w:val="center"/>
            </w:pPr>
            <w:r>
              <w:t>161</w:t>
            </w:r>
          </w:p>
        </w:tc>
        <w:tc>
          <w:tcPr>
            <w:tcW w:type="dxa" w:w="1587"/>
            <w:tcMar>
              <w:left w:type="dxa" w:w="0"/>
              <w:right w:type="dxa" w:w="0"/>
            </w:tcMar>
          </w:tcPr>
          <w:p w14:paraId="FA2A0000">
            <w:pPr>
              <w:pStyle w:val="Style_2"/>
              <w:ind w:firstLine="0" w:left="0"/>
              <w:jc w:val="left"/>
            </w:pPr>
            <w:r>
              <w:t>Отторжение, отмирание трансплантата органов и тканей</w:t>
            </w:r>
          </w:p>
        </w:tc>
        <w:tc>
          <w:tcPr>
            <w:tcW w:type="dxa" w:w="3402"/>
            <w:tcMar>
              <w:left w:type="dxa" w:w="0"/>
              <w:right w:type="dxa" w:w="0"/>
            </w:tcMar>
          </w:tcPr>
          <w:p w14:paraId="FB2A0000">
            <w:pPr>
              <w:pStyle w:val="Style_2"/>
              <w:ind w:firstLine="0" w:left="0"/>
              <w:jc w:val="center"/>
            </w:pPr>
            <w:r>
              <w:t>T86.0, T86.1, T86.2, T86.3, T86.4, T86.8, T86.9</w:t>
            </w:r>
          </w:p>
        </w:tc>
        <w:tc>
          <w:tcPr>
            <w:tcW w:type="dxa" w:w="2324"/>
            <w:tcMar>
              <w:left w:type="dxa" w:w="0"/>
              <w:right w:type="dxa" w:w="0"/>
            </w:tcMar>
          </w:tcPr>
          <w:p w14:paraId="FC2A0000">
            <w:pPr>
              <w:pStyle w:val="Style_2"/>
              <w:ind w:firstLine="0" w:left="0"/>
              <w:jc w:val="center"/>
            </w:pPr>
            <w:r>
              <w:t>-</w:t>
            </w:r>
          </w:p>
        </w:tc>
        <w:tc>
          <w:tcPr>
            <w:tcW w:type="dxa" w:w="1644"/>
            <w:tcMar>
              <w:left w:type="dxa" w:w="0"/>
              <w:right w:type="dxa" w:w="0"/>
            </w:tcMar>
          </w:tcPr>
          <w:p w14:paraId="FD2A0000">
            <w:pPr>
              <w:pStyle w:val="Style_2"/>
              <w:ind w:firstLine="0" w:left="0"/>
              <w:jc w:val="center"/>
            </w:pPr>
            <w:r>
              <w:t>-</w:t>
            </w:r>
          </w:p>
        </w:tc>
        <w:tc>
          <w:tcPr>
            <w:tcW w:type="dxa" w:w="1077"/>
            <w:tcMar>
              <w:left w:type="dxa" w:w="0"/>
              <w:right w:type="dxa" w:w="0"/>
            </w:tcMar>
          </w:tcPr>
          <w:p w14:paraId="FE2A0000">
            <w:pPr>
              <w:pStyle w:val="Style_2"/>
              <w:ind w:firstLine="0" w:left="0"/>
              <w:jc w:val="center"/>
            </w:pPr>
            <w:r>
              <w:t>7,40</w:t>
            </w:r>
          </w:p>
        </w:tc>
      </w:tr>
      <w:tr>
        <w:tc>
          <w:tcPr>
            <w:tcW w:type="dxa" w:w="971"/>
            <w:tcMar>
              <w:left w:type="dxa" w:w="0"/>
              <w:right w:type="dxa" w:w="0"/>
            </w:tcMar>
          </w:tcPr>
          <w:p w14:paraId="FF2A0000">
            <w:pPr>
              <w:pStyle w:val="Style_2"/>
              <w:ind w:firstLine="0" w:left="0"/>
              <w:jc w:val="center"/>
            </w:pPr>
            <w:r>
              <w:t>ds36.006</w:t>
            </w:r>
          </w:p>
        </w:tc>
        <w:tc>
          <w:tcPr>
            <w:tcW w:type="dxa" w:w="860"/>
            <w:tcMar>
              <w:left w:type="dxa" w:w="0"/>
              <w:right w:type="dxa" w:w="0"/>
            </w:tcMar>
          </w:tcPr>
          <w:p w14:paraId="002B0000">
            <w:pPr>
              <w:pStyle w:val="Style_2"/>
              <w:ind w:firstLine="0" w:left="0"/>
              <w:jc w:val="center"/>
            </w:pPr>
            <w:r>
              <w:t>162</w:t>
            </w:r>
          </w:p>
        </w:tc>
        <w:tc>
          <w:tcPr>
            <w:tcW w:type="dxa" w:w="1587"/>
            <w:tcMar>
              <w:left w:type="dxa" w:w="0"/>
              <w:right w:type="dxa" w:w="0"/>
            </w:tcMar>
          </w:tcPr>
          <w:p w14:paraId="012B0000">
            <w:pPr>
              <w:pStyle w:val="Style_2"/>
              <w:ind w:firstLine="0" w:left="0"/>
              <w:jc w:val="left"/>
            </w:pPr>
            <w:r>
              <w:t xml:space="preserve">Злокачественное новообразование без специального противоопухолевого лечения </w:t>
            </w:r>
            <w:r>
              <w:rPr>
                <w:color w:val="0000FF"/>
              </w:rPr>
              <w:fldChar w:fldCharType="begin"/>
            </w:r>
            <w:r>
              <w:rPr>
                <w:color w:val="0000FF"/>
              </w:rPr>
              <w:instrText>HYPERLINK \l "Par11164" \o "&lt;***&gt;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instrText>
            </w:r>
            <w:r>
              <w:rPr>
                <w:color w:val="0000FF"/>
              </w:rPr>
              <w:fldChar w:fldCharType="separate"/>
            </w:r>
            <w:r>
              <w:rPr>
                <w:color w:val="0000FF"/>
              </w:rPr>
              <w:t>&lt;***&gt;</w:t>
            </w:r>
            <w:r>
              <w:rPr>
                <w:color w:val="0000FF"/>
              </w:rPr>
              <w:fldChar w:fldCharType="end"/>
            </w:r>
          </w:p>
        </w:tc>
        <w:tc>
          <w:tcPr>
            <w:tcW w:type="dxa" w:w="3402"/>
            <w:tcMar>
              <w:left w:type="dxa" w:w="0"/>
              <w:right w:type="dxa" w:w="0"/>
            </w:tcMar>
          </w:tcPr>
          <w:p w14:paraId="022B0000">
            <w:pPr>
              <w:pStyle w:val="Style_2"/>
              <w:ind w:firstLine="0" w:left="0"/>
              <w:jc w:val="center"/>
            </w:pPr>
            <w:r>
              <w:t>C00 - C80, C97, D00 - D09</w:t>
            </w:r>
          </w:p>
        </w:tc>
        <w:tc>
          <w:tcPr>
            <w:tcW w:type="dxa" w:w="2324"/>
            <w:tcMar>
              <w:left w:type="dxa" w:w="0"/>
              <w:right w:type="dxa" w:w="0"/>
            </w:tcMar>
          </w:tcPr>
          <w:p w14:paraId="032B0000">
            <w:pPr>
              <w:pStyle w:val="Style_2"/>
              <w:ind w:firstLine="0" w:left="0"/>
              <w:jc w:val="center"/>
            </w:pPr>
            <w:r>
              <w:t>-</w:t>
            </w:r>
          </w:p>
        </w:tc>
        <w:tc>
          <w:tcPr>
            <w:tcW w:type="dxa" w:w="1644"/>
            <w:tcMar>
              <w:left w:type="dxa" w:w="0"/>
              <w:right w:type="dxa" w:w="0"/>
            </w:tcMar>
          </w:tcPr>
          <w:p w14:paraId="042B0000">
            <w:pPr>
              <w:pStyle w:val="Style_2"/>
              <w:ind w:firstLine="0" w:left="0"/>
              <w:jc w:val="center"/>
            </w:pPr>
            <w:r>
              <w:t>-</w:t>
            </w:r>
          </w:p>
        </w:tc>
        <w:tc>
          <w:tcPr>
            <w:tcW w:type="dxa" w:w="1077"/>
            <w:tcMar>
              <w:left w:type="dxa" w:w="0"/>
              <w:right w:type="dxa" w:w="0"/>
            </w:tcMar>
          </w:tcPr>
          <w:p w14:paraId="052B0000">
            <w:pPr>
              <w:pStyle w:val="Style_2"/>
              <w:ind w:firstLine="0" w:left="0"/>
              <w:jc w:val="center"/>
            </w:pPr>
            <w:r>
              <w:t>0,40</w:t>
            </w:r>
          </w:p>
        </w:tc>
      </w:tr>
      <w:tr>
        <w:tc>
          <w:tcPr>
            <w:tcW w:type="dxa" w:w="971"/>
            <w:tcMar>
              <w:left w:type="dxa" w:w="0"/>
              <w:right w:type="dxa" w:w="0"/>
            </w:tcMar>
          </w:tcPr>
          <w:p w14:paraId="062B0000">
            <w:pPr>
              <w:pStyle w:val="Style_2"/>
              <w:ind w:firstLine="0" w:left="0"/>
              <w:jc w:val="center"/>
            </w:pPr>
            <w:r>
              <w:t>ds36.007</w:t>
            </w:r>
          </w:p>
        </w:tc>
        <w:tc>
          <w:tcPr>
            <w:tcW w:type="dxa" w:w="860"/>
            <w:tcMar>
              <w:left w:type="dxa" w:w="0"/>
              <w:right w:type="dxa" w:w="0"/>
            </w:tcMar>
          </w:tcPr>
          <w:p w14:paraId="072B0000">
            <w:pPr>
              <w:pStyle w:val="Style_2"/>
              <w:ind w:firstLine="0" w:left="0"/>
              <w:jc w:val="center"/>
            </w:pPr>
            <w:r>
              <w:t>163</w:t>
            </w:r>
          </w:p>
        </w:tc>
        <w:tc>
          <w:tcPr>
            <w:tcW w:type="dxa" w:w="1587"/>
            <w:tcMar>
              <w:left w:type="dxa" w:w="0"/>
              <w:right w:type="dxa" w:w="0"/>
            </w:tcMar>
          </w:tcPr>
          <w:p w14:paraId="082B0000">
            <w:pPr>
              <w:pStyle w:val="Style_2"/>
              <w:ind w:firstLine="0" w:left="0"/>
              <w:jc w:val="left"/>
            </w:pPr>
            <w:r>
              <w:t>Проведение иммунизации против респираторно-синцитиальной вирусной инфекции</w:t>
            </w:r>
          </w:p>
        </w:tc>
        <w:tc>
          <w:tcPr>
            <w:tcW w:type="dxa" w:w="3402"/>
            <w:tcMar>
              <w:left w:type="dxa" w:w="0"/>
              <w:right w:type="dxa" w:w="0"/>
            </w:tcMar>
          </w:tcPr>
          <w:p w14:paraId="092B0000">
            <w:pPr>
              <w:pStyle w:val="Style_2"/>
              <w:ind w:firstLine="0" w:left="0"/>
              <w:jc w:val="center"/>
            </w:pPr>
            <w:r>
              <w:t>Z25.8</w:t>
            </w:r>
          </w:p>
        </w:tc>
        <w:tc>
          <w:tcPr>
            <w:tcW w:type="dxa" w:w="2324"/>
            <w:tcMar>
              <w:left w:type="dxa" w:w="0"/>
              <w:right w:type="dxa" w:w="0"/>
            </w:tcMar>
          </w:tcPr>
          <w:p w14:paraId="0A2B0000">
            <w:pPr>
              <w:pStyle w:val="Style_2"/>
              <w:ind w:firstLine="0" w:left="0"/>
              <w:jc w:val="center"/>
            </w:pPr>
            <w:r>
              <w:t>-</w:t>
            </w:r>
          </w:p>
        </w:tc>
        <w:tc>
          <w:tcPr>
            <w:tcW w:type="dxa" w:w="1644"/>
            <w:tcMar>
              <w:left w:type="dxa" w:w="0"/>
              <w:right w:type="dxa" w:w="0"/>
            </w:tcMar>
          </w:tcPr>
          <w:p w14:paraId="0B2B0000">
            <w:pPr>
              <w:pStyle w:val="Style_2"/>
              <w:ind w:firstLine="0" w:left="0"/>
              <w:jc w:val="center"/>
            </w:pPr>
            <w:r>
              <w:t>Иной классификационный критерий: irs</w:t>
            </w:r>
          </w:p>
          <w:p w14:paraId="0C2B0000">
            <w:pPr>
              <w:pStyle w:val="Style_2"/>
              <w:ind w:firstLine="0" w:left="0"/>
              <w:jc w:val="center"/>
            </w:pPr>
            <w:r>
              <w:t>Возрастная группа: от 0 дней до 2 лет</w:t>
            </w:r>
          </w:p>
        </w:tc>
        <w:tc>
          <w:tcPr>
            <w:tcW w:type="dxa" w:w="1077"/>
            <w:tcMar>
              <w:left w:type="dxa" w:w="0"/>
              <w:right w:type="dxa" w:w="0"/>
            </w:tcMar>
          </w:tcPr>
          <w:p w14:paraId="0D2B0000">
            <w:pPr>
              <w:pStyle w:val="Style_2"/>
              <w:ind w:firstLine="0" w:left="0"/>
              <w:jc w:val="center"/>
            </w:pPr>
            <w:r>
              <w:t>4,23</w:t>
            </w:r>
          </w:p>
        </w:tc>
      </w:tr>
      <w:tr>
        <w:tc>
          <w:tcPr>
            <w:tcW w:type="dxa" w:w="971"/>
            <w:vMerge w:val="restart"/>
            <w:tcMar>
              <w:left w:type="dxa" w:w="0"/>
              <w:right w:type="dxa" w:w="0"/>
            </w:tcMar>
          </w:tcPr>
          <w:p w14:paraId="0E2B0000">
            <w:pPr>
              <w:pStyle w:val="Style_2"/>
              <w:ind w:firstLine="0" w:left="0"/>
              <w:jc w:val="center"/>
            </w:pPr>
            <w:r>
              <w:t>ds36.008</w:t>
            </w:r>
          </w:p>
        </w:tc>
        <w:tc>
          <w:tcPr>
            <w:tcW w:type="dxa" w:w="860"/>
            <w:vMerge w:val="restart"/>
            <w:tcMar>
              <w:left w:type="dxa" w:w="0"/>
              <w:right w:type="dxa" w:w="0"/>
            </w:tcMar>
          </w:tcPr>
          <w:p w14:paraId="0F2B0000">
            <w:pPr>
              <w:pStyle w:val="Style_2"/>
              <w:ind w:firstLine="0" w:left="0"/>
              <w:jc w:val="center"/>
            </w:pPr>
            <w:r>
              <w:t>164</w:t>
            </w:r>
          </w:p>
        </w:tc>
        <w:tc>
          <w:tcPr>
            <w:tcW w:type="dxa" w:w="1587"/>
            <w:vMerge w:val="restart"/>
            <w:tcMar>
              <w:left w:type="dxa" w:w="0"/>
              <w:right w:type="dxa" w:w="0"/>
            </w:tcMar>
          </w:tcPr>
          <w:p w14:paraId="102B0000">
            <w:pPr>
              <w:pStyle w:val="Style_2"/>
              <w:ind w:firstLine="0" w:left="0"/>
              <w:jc w:val="left"/>
            </w:pPr>
            <w:r>
              <w:t>Лечение с применением генно-инженерных биологических препаратов и селективных иммунодепрессантов (уровень 1)</w:t>
            </w:r>
          </w:p>
        </w:tc>
        <w:tc>
          <w:tcPr>
            <w:tcW w:type="dxa" w:w="3402"/>
            <w:tcMar>
              <w:left w:type="dxa" w:w="0"/>
              <w:right w:type="dxa" w:w="0"/>
            </w:tcMar>
          </w:tcPr>
          <w:p w14:paraId="112B0000">
            <w:pPr>
              <w:pStyle w:val="Style_2"/>
              <w:ind w:firstLine="0" w:left="0"/>
              <w:jc w:val="center"/>
            </w:pPr>
            <w:r>
              <w:t>-</w:t>
            </w:r>
          </w:p>
        </w:tc>
        <w:tc>
          <w:tcPr>
            <w:tcW w:type="dxa" w:w="2324"/>
            <w:tcMar>
              <w:left w:type="dxa" w:w="0"/>
              <w:right w:type="dxa" w:w="0"/>
            </w:tcMar>
          </w:tcPr>
          <w:p w14:paraId="122B0000">
            <w:pPr>
              <w:pStyle w:val="Style_2"/>
              <w:ind w:firstLine="0" w:left="0"/>
              <w:jc w:val="center"/>
            </w:pPr>
            <w:r>
              <w:t>-</w:t>
            </w:r>
          </w:p>
        </w:tc>
        <w:tc>
          <w:tcPr>
            <w:tcW w:type="dxa" w:w="1644"/>
            <w:tcMar>
              <w:left w:type="dxa" w:w="0"/>
              <w:right w:type="dxa" w:w="0"/>
            </w:tcMar>
          </w:tcPr>
          <w:p w14:paraId="132B0000">
            <w:pPr>
              <w:pStyle w:val="Style_2"/>
              <w:ind w:firstLine="0" w:left="0"/>
              <w:jc w:val="center"/>
            </w:pPr>
            <w:r>
              <w:t>Возрастная группа: от 0 дней до 18 лет</w:t>
            </w:r>
          </w:p>
          <w:p w14:paraId="142B0000">
            <w:pPr>
              <w:pStyle w:val="Style_2"/>
              <w:ind w:firstLine="0" w:left="0"/>
              <w:jc w:val="center"/>
            </w:pPr>
            <w:r>
              <w:t>Иной классификационный критерий: gibp31</w:t>
            </w:r>
          </w:p>
        </w:tc>
        <w:tc>
          <w:tcPr>
            <w:tcW w:type="dxa" w:w="1077"/>
            <w:vMerge w:val="restart"/>
            <w:tcMar>
              <w:left w:type="dxa" w:w="0"/>
              <w:right w:type="dxa" w:w="0"/>
            </w:tcMar>
          </w:tcPr>
          <w:p w14:paraId="152B0000">
            <w:pPr>
              <w:pStyle w:val="Style_2"/>
              <w:ind w:firstLine="0" w:left="0"/>
              <w:jc w:val="center"/>
            </w:pPr>
            <w:r>
              <w:t>1,29</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tcMar>
              <w:left w:type="dxa" w:w="0"/>
              <w:right w:type="dxa" w:w="0"/>
            </w:tcMar>
          </w:tcPr>
          <w:p w14:paraId="162B0000">
            <w:pPr>
              <w:pStyle w:val="Style_2"/>
              <w:ind w:firstLine="0" w:left="0"/>
              <w:jc w:val="left"/>
            </w:pPr>
          </w:p>
        </w:tc>
        <w:tc>
          <w:tcPr>
            <w:tcW w:type="dxa" w:w="2324"/>
            <w:tcMar>
              <w:left w:type="dxa" w:w="0"/>
              <w:right w:type="dxa" w:w="0"/>
            </w:tcMar>
          </w:tcPr>
          <w:p w14:paraId="172B0000">
            <w:pPr>
              <w:pStyle w:val="Style_2"/>
              <w:ind w:firstLine="0" w:left="0"/>
              <w:jc w:val="left"/>
            </w:pPr>
          </w:p>
        </w:tc>
        <w:tc>
          <w:tcPr>
            <w:tcW w:type="dxa" w:w="1644"/>
            <w:tcMar>
              <w:left w:type="dxa" w:w="0"/>
              <w:right w:type="dxa" w:w="0"/>
            </w:tcMar>
          </w:tcPr>
          <w:p w14:paraId="182B0000">
            <w:pPr>
              <w:pStyle w:val="Style_2"/>
              <w:ind w:firstLine="0" w:left="0"/>
              <w:jc w:val="center"/>
            </w:pPr>
            <w:r>
              <w:t>Возрастная группа: старше 18 лет</w:t>
            </w:r>
          </w:p>
          <w:p w14:paraId="192B0000">
            <w:pPr>
              <w:pStyle w:val="Style_2"/>
              <w:ind w:firstLine="0" w:left="0"/>
              <w:jc w:val="center"/>
            </w:pPr>
            <w:r>
              <w:t>Иной классификационный критерий: gibp01, gibp02, gibp03, gibp12, gibp18, gibp26, gibp30, gibp31</w:t>
            </w:r>
          </w:p>
        </w:tc>
        <w:tc>
          <w:tcPr>
            <w:tcW w:type="dxa" w:w="1077"/>
            <w:gridSpan w:val="1"/>
            <w:vMerge w:val="continue"/>
            <w:tcMar>
              <w:left w:type="dxa" w:w="0"/>
              <w:right w:type="dxa" w:w="0"/>
            </w:tcMar>
          </w:tcPr>
          <w:p/>
        </w:tc>
      </w:tr>
      <w:tr>
        <w:tc>
          <w:tcPr>
            <w:tcW w:type="dxa" w:w="971"/>
            <w:vMerge w:val="restart"/>
            <w:tcMar>
              <w:left w:type="dxa" w:w="0"/>
              <w:right w:type="dxa" w:w="0"/>
            </w:tcMar>
          </w:tcPr>
          <w:p w14:paraId="1A2B0000">
            <w:pPr>
              <w:pStyle w:val="Style_2"/>
              <w:ind w:firstLine="0" w:left="0"/>
              <w:jc w:val="center"/>
            </w:pPr>
            <w:r>
              <w:t>ds36.009</w:t>
            </w:r>
          </w:p>
        </w:tc>
        <w:tc>
          <w:tcPr>
            <w:tcW w:type="dxa" w:w="860"/>
            <w:vMerge w:val="restart"/>
            <w:tcMar>
              <w:left w:type="dxa" w:w="0"/>
              <w:right w:type="dxa" w:w="0"/>
            </w:tcMar>
          </w:tcPr>
          <w:p w14:paraId="1B2B0000">
            <w:pPr>
              <w:pStyle w:val="Style_2"/>
              <w:ind w:firstLine="0" w:left="0"/>
              <w:jc w:val="center"/>
            </w:pPr>
            <w:r>
              <w:t>165</w:t>
            </w:r>
          </w:p>
        </w:tc>
        <w:tc>
          <w:tcPr>
            <w:tcW w:type="dxa" w:w="1587"/>
            <w:vMerge w:val="restart"/>
            <w:tcMar>
              <w:left w:type="dxa" w:w="0"/>
              <w:right w:type="dxa" w:w="0"/>
            </w:tcMar>
          </w:tcPr>
          <w:p w14:paraId="1C2B0000">
            <w:pPr>
              <w:pStyle w:val="Style_2"/>
              <w:ind w:firstLine="0" w:left="0"/>
              <w:jc w:val="left"/>
            </w:pPr>
            <w:r>
              <w:t>Лечение с применением генно-инженерных биологических препаратов и селективных иммунодепрессантов (уровень 2)</w:t>
            </w:r>
          </w:p>
        </w:tc>
        <w:tc>
          <w:tcPr>
            <w:tcW w:type="dxa" w:w="3402"/>
            <w:tcMar>
              <w:left w:type="dxa" w:w="0"/>
              <w:right w:type="dxa" w:w="0"/>
            </w:tcMar>
          </w:tcPr>
          <w:p w14:paraId="1D2B0000">
            <w:pPr>
              <w:pStyle w:val="Style_2"/>
              <w:ind w:firstLine="0" w:left="0"/>
              <w:jc w:val="center"/>
            </w:pPr>
            <w:r>
              <w:t>-</w:t>
            </w:r>
          </w:p>
        </w:tc>
        <w:tc>
          <w:tcPr>
            <w:tcW w:type="dxa" w:w="2324"/>
            <w:tcMar>
              <w:left w:type="dxa" w:w="0"/>
              <w:right w:type="dxa" w:w="0"/>
            </w:tcMar>
          </w:tcPr>
          <w:p w14:paraId="1E2B0000">
            <w:pPr>
              <w:pStyle w:val="Style_2"/>
              <w:ind w:firstLine="0" w:left="0"/>
              <w:jc w:val="center"/>
            </w:pPr>
            <w:r>
              <w:t>-</w:t>
            </w:r>
          </w:p>
        </w:tc>
        <w:tc>
          <w:tcPr>
            <w:tcW w:type="dxa" w:w="1644"/>
            <w:tcMar>
              <w:left w:type="dxa" w:w="0"/>
              <w:right w:type="dxa" w:w="0"/>
            </w:tcMar>
          </w:tcPr>
          <w:p w14:paraId="1F2B0000">
            <w:pPr>
              <w:pStyle w:val="Style_2"/>
              <w:ind w:firstLine="0" w:left="0"/>
              <w:jc w:val="center"/>
            </w:pPr>
            <w:r>
              <w:t>Возрастная группа: от 0 дней до 18 лет</w:t>
            </w:r>
          </w:p>
          <w:p w14:paraId="202B0000">
            <w:pPr>
              <w:pStyle w:val="Style_2"/>
              <w:ind w:firstLine="0" w:left="0"/>
              <w:jc w:val="center"/>
            </w:pPr>
            <w:r>
              <w:t>Иной классификационный критерий: gibp01, gibp02, gibp06, gibp09, gibp13, gibp15, gibp17, gibp20, gibp24, gibp26</w:t>
            </w:r>
          </w:p>
        </w:tc>
        <w:tc>
          <w:tcPr>
            <w:tcW w:type="dxa" w:w="1077"/>
            <w:vMerge w:val="restart"/>
            <w:tcMar>
              <w:left w:type="dxa" w:w="0"/>
              <w:right w:type="dxa" w:w="0"/>
            </w:tcMar>
          </w:tcPr>
          <w:p w14:paraId="212B0000">
            <w:pPr>
              <w:pStyle w:val="Style_2"/>
              <w:ind w:firstLine="0" w:left="0"/>
              <w:jc w:val="center"/>
            </w:pPr>
            <w:r>
              <w:t>3,23</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tcMar>
              <w:left w:type="dxa" w:w="0"/>
              <w:right w:type="dxa" w:w="0"/>
            </w:tcMar>
          </w:tcPr>
          <w:p w14:paraId="222B0000">
            <w:pPr>
              <w:pStyle w:val="Style_2"/>
              <w:ind w:firstLine="0" w:left="0"/>
              <w:jc w:val="left"/>
            </w:pPr>
          </w:p>
        </w:tc>
        <w:tc>
          <w:tcPr>
            <w:tcW w:type="dxa" w:w="2324"/>
            <w:tcMar>
              <w:left w:type="dxa" w:w="0"/>
              <w:right w:type="dxa" w:w="0"/>
            </w:tcMar>
          </w:tcPr>
          <w:p w14:paraId="232B0000">
            <w:pPr>
              <w:pStyle w:val="Style_2"/>
              <w:ind w:firstLine="0" w:left="0"/>
              <w:jc w:val="left"/>
            </w:pPr>
          </w:p>
        </w:tc>
        <w:tc>
          <w:tcPr>
            <w:tcW w:type="dxa" w:w="1644"/>
            <w:tcMar>
              <w:left w:type="dxa" w:w="0"/>
              <w:right w:type="dxa" w:w="0"/>
            </w:tcMar>
          </w:tcPr>
          <w:p w14:paraId="242B0000">
            <w:pPr>
              <w:pStyle w:val="Style_2"/>
              <w:ind w:firstLine="0" w:left="0"/>
              <w:jc w:val="center"/>
            </w:pPr>
            <w:r>
              <w:t>Возрастная группа: старше 18 лет</w:t>
            </w:r>
          </w:p>
          <w:p w14:paraId="252B0000">
            <w:pPr>
              <w:pStyle w:val="Style_2"/>
              <w:ind w:firstLine="0" w:left="0"/>
              <w:jc w:val="center"/>
            </w:pPr>
            <w:r>
              <w:t>Иной классификационный критерий: gibp04, gibp05, gibp06, gibp09, gibp13, gibp14, gibp15, gibp17, gibp19, gibp20, gibp21, gibp23, gibp24, gibp27, gibp29</w:t>
            </w:r>
          </w:p>
        </w:tc>
        <w:tc>
          <w:tcPr>
            <w:tcW w:type="dxa" w:w="1077"/>
            <w:gridSpan w:val="1"/>
            <w:vMerge w:val="continue"/>
            <w:tcMar>
              <w:left w:type="dxa" w:w="0"/>
              <w:right w:type="dxa" w:w="0"/>
            </w:tcMar>
          </w:tcPr>
          <w:p/>
        </w:tc>
      </w:tr>
      <w:tr>
        <w:tc>
          <w:tcPr>
            <w:tcW w:type="dxa" w:w="971"/>
            <w:vMerge w:val="restart"/>
            <w:tcMar>
              <w:left w:type="dxa" w:w="0"/>
              <w:right w:type="dxa" w:w="0"/>
            </w:tcMar>
          </w:tcPr>
          <w:p w14:paraId="262B0000">
            <w:pPr>
              <w:pStyle w:val="Style_2"/>
              <w:ind w:firstLine="0" w:left="0"/>
              <w:jc w:val="center"/>
            </w:pPr>
            <w:r>
              <w:t>ds36.010</w:t>
            </w:r>
          </w:p>
        </w:tc>
        <w:tc>
          <w:tcPr>
            <w:tcW w:type="dxa" w:w="860"/>
            <w:vMerge w:val="restart"/>
            <w:tcMar>
              <w:left w:type="dxa" w:w="0"/>
              <w:right w:type="dxa" w:w="0"/>
            </w:tcMar>
          </w:tcPr>
          <w:p w14:paraId="272B0000">
            <w:pPr>
              <w:pStyle w:val="Style_2"/>
              <w:ind w:firstLine="0" w:left="0"/>
              <w:jc w:val="center"/>
            </w:pPr>
            <w:r>
              <w:t>166</w:t>
            </w:r>
          </w:p>
        </w:tc>
        <w:tc>
          <w:tcPr>
            <w:tcW w:type="dxa" w:w="1587"/>
            <w:vMerge w:val="restart"/>
            <w:tcMar>
              <w:left w:type="dxa" w:w="0"/>
              <w:right w:type="dxa" w:w="0"/>
            </w:tcMar>
          </w:tcPr>
          <w:p w14:paraId="282B0000">
            <w:pPr>
              <w:pStyle w:val="Style_2"/>
              <w:ind w:firstLine="0" w:left="0"/>
              <w:jc w:val="left"/>
            </w:pPr>
            <w:r>
              <w:t>Лечение с применением генно-инженерных биологических препаратов и селективных иммунодепрессантов (уровень 3)</w:t>
            </w:r>
          </w:p>
        </w:tc>
        <w:tc>
          <w:tcPr>
            <w:tcW w:type="dxa" w:w="3402"/>
            <w:tcMar>
              <w:left w:type="dxa" w:w="0"/>
              <w:right w:type="dxa" w:w="0"/>
            </w:tcMar>
          </w:tcPr>
          <w:p w14:paraId="292B0000">
            <w:pPr>
              <w:pStyle w:val="Style_2"/>
              <w:ind w:firstLine="0" w:left="0"/>
              <w:jc w:val="center"/>
            </w:pPr>
            <w:r>
              <w:t>-</w:t>
            </w:r>
          </w:p>
        </w:tc>
        <w:tc>
          <w:tcPr>
            <w:tcW w:type="dxa" w:w="2324"/>
            <w:tcMar>
              <w:left w:type="dxa" w:w="0"/>
              <w:right w:type="dxa" w:w="0"/>
            </w:tcMar>
          </w:tcPr>
          <w:p w14:paraId="2A2B0000">
            <w:pPr>
              <w:pStyle w:val="Style_2"/>
              <w:ind w:firstLine="0" w:left="0"/>
              <w:jc w:val="center"/>
            </w:pPr>
            <w:r>
              <w:t>-</w:t>
            </w:r>
          </w:p>
        </w:tc>
        <w:tc>
          <w:tcPr>
            <w:tcW w:type="dxa" w:w="1644"/>
            <w:tcMar>
              <w:left w:type="dxa" w:w="0"/>
              <w:right w:type="dxa" w:w="0"/>
            </w:tcMar>
          </w:tcPr>
          <w:p w14:paraId="2B2B0000">
            <w:pPr>
              <w:pStyle w:val="Style_2"/>
              <w:ind w:firstLine="0" w:left="0"/>
              <w:jc w:val="center"/>
            </w:pPr>
            <w:r>
              <w:t>Возрастная группа: от 0 дней до 18 лет</w:t>
            </w:r>
          </w:p>
          <w:p w14:paraId="2C2B0000">
            <w:pPr>
              <w:pStyle w:val="Style_2"/>
              <w:ind w:firstLine="0" w:left="0"/>
              <w:jc w:val="center"/>
            </w:pPr>
            <w:r>
              <w:t>Иной классификационный критерий: gibp08, gibp16, gibp28</w:t>
            </w:r>
          </w:p>
        </w:tc>
        <w:tc>
          <w:tcPr>
            <w:tcW w:type="dxa" w:w="1077"/>
            <w:vMerge w:val="restart"/>
            <w:tcMar>
              <w:left w:type="dxa" w:w="0"/>
              <w:right w:type="dxa" w:w="0"/>
            </w:tcMar>
          </w:tcPr>
          <w:p w14:paraId="2D2B0000">
            <w:pPr>
              <w:pStyle w:val="Style_2"/>
              <w:ind w:firstLine="0" w:left="0"/>
              <w:jc w:val="center"/>
            </w:pPr>
            <w:r>
              <w:t>8,93</w:t>
            </w:r>
          </w:p>
        </w:tc>
      </w:tr>
      <w:tr>
        <w:tc>
          <w:tcPr>
            <w:tcW w:type="dxa" w:w="971"/>
            <w:gridSpan w:val="1"/>
            <w:vMerge w:val="continue"/>
            <w:tcMar>
              <w:left w:type="dxa" w:w="0"/>
              <w:right w:type="dxa" w:w="0"/>
            </w:tcMar>
          </w:tcPr>
          <w:p/>
        </w:tc>
        <w:tc>
          <w:tcPr>
            <w:tcW w:type="dxa" w:w="860"/>
            <w:gridSpan w:val="1"/>
            <w:vMerge w:val="continue"/>
            <w:tcMar>
              <w:left w:type="dxa" w:w="0"/>
              <w:right w:type="dxa" w:w="0"/>
            </w:tcMar>
          </w:tcPr>
          <w:p/>
        </w:tc>
        <w:tc>
          <w:tcPr>
            <w:tcW w:type="dxa" w:w="1587"/>
            <w:gridSpan w:val="1"/>
            <w:vMerge w:val="continue"/>
            <w:tcMar>
              <w:left w:type="dxa" w:w="0"/>
              <w:right w:type="dxa" w:w="0"/>
            </w:tcMar>
          </w:tcPr>
          <w:p/>
        </w:tc>
        <w:tc>
          <w:tcPr>
            <w:tcW w:type="dxa" w:w="3402"/>
            <w:tcMar>
              <w:left w:type="dxa" w:w="0"/>
              <w:right w:type="dxa" w:w="0"/>
            </w:tcMar>
          </w:tcPr>
          <w:p w14:paraId="2E2B0000">
            <w:pPr>
              <w:pStyle w:val="Style_2"/>
              <w:ind w:firstLine="0" w:left="0"/>
              <w:jc w:val="left"/>
            </w:pPr>
          </w:p>
        </w:tc>
        <w:tc>
          <w:tcPr>
            <w:tcW w:type="dxa" w:w="2324"/>
            <w:tcMar>
              <w:left w:type="dxa" w:w="0"/>
              <w:right w:type="dxa" w:w="0"/>
            </w:tcMar>
          </w:tcPr>
          <w:p w14:paraId="2F2B0000">
            <w:pPr>
              <w:pStyle w:val="Style_2"/>
              <w:ind w:firstLine="0" w:left="0"/>
              <w:jc w:val="left"/>
            </w:pPr>
          </w:p>
        </w:tc>
        <w:tc>
          <w:tcPr>
            <w:tcW w:type="dxa" w:w="1644"/>
            <w:tcMar>
              <w:left w:type="dxa" w:w="0"/>
              <w:right w:type="dxa" w:w="0"/>
            </w:tcMar>
          </w:tcPr>
          <w:p w14:paraId="302B0000">
            <w:pPr>
              <w:pStyle w:val="Style_2"/>
              <w:ind w:firstLine="0" w:left="0"/>
              <w:jc w:val="center"/>
            </w:pPr>
            <w:r>
              <w:t>Возрастная группа: старше 18 лет</w:t>
            </w:r>
          </w:p>
          <w:p w14:paraId="312B0000">
            <w:pPr>
              <w:pStyle w:val="Style_2"/>
              <w:ind w:firstLine="0" w:left="0"/>
              <w:jc w:val="center"/>
            </w:pPr>
            <w:r>
              <w:t>Иной классификационный критерий: gibp07, gibp08, gibp10, gibp11, gibp16, gibp22, gibp25, gibp28</w:t>
            </w:r>
          </w:p>
        </w:tc>
        <w:tc>
          <w:tcPr>
            <w:tcW w:type="dxa" w:w="1077"/>
            <w:gridSpan w:val="1"/>
            <w:vMerge w:val="continue"/>
            <w:tcMar>
              <w:left w:type="dxa" w:w="0"/>
              <w:right w:type="dxa" w:w="0"/>
            </w:tcMar>
          </w:tcPr>
          <w:p/>
        </w:tc>
      </w:tr>
      <w:tr>
        <w:tc>
          <w:tcPr>
            <w:tcW w:type="dxa" w:w="971"/>
            <w:tcMar>
              <w:left w:type="dxa" w:w="0"/>
              <w:right w:type="dxa" w:w="0"/>
            </w:tcMar>
          </w:tcPr>
          <w:p w14:paraId="322B0000">
            <w:pPr>
              <w:pStyle w:val="Style_2"/>
              <w:ind w:firstLine="0" w:left="0"/>
              <w:jc w:val="center"/>
            </w:pPr>
            <w:r>
              <w:t>ds37</w:t>
            </w:r>
          </w:p>
        </w:tc>
        <w:tc>
          <w:tcPr>
            <w:tcW w:type="dxa" w:w="860"/>
            <w:tcMar>
              <w:left w:type="dxa" w:w="0"/>
              <w:right w:type="dxa" w:w="0"/>
            </w:tcMar>
          </w:tcPr>
          <w:p w14:paraId="332B0000">
            <w:pPr>
              <w:pStyle w:val="Style_2"/>
              <w:ind w:firstLine="0" w:left="0"/>
              <w:jc w:val="center"/>
              <w:outlineLvl w:val="3"/>
            </w:pPr>
            <w:r>
              <w:t>37</w:t>
            </w:r>
          </w:p>
        </w:tc>
        <w:tc>
          <w:tcPr>
            <w:tcW w:type="dxa" w:w="8957"/>
            <w:gridSpan w:val="4"/>
            <w:tcMar>
              <w:left w:type="dxa" w:w="0"/>
              <w:right w:type="dxa" w:w="0"/>
            </w:tcMar>
          </w:tcPr>
          <w:p w14:paraId="342B0000">
            <w:pPr>
              <w:pStyle w:val="Style_2"/>
              <w:ind w:firstLine="0" w:left="0"/>
              <w:jc w:val="center"/>
            </w:pPr>
            <w:r>
              <w:t>Медицинская реабилитация</w:t>
            </w:r>
          </w:p>
        </w:tc>
        <w:tc>
          <w:tcPr>
            <w:tcW w:type="dxa" w:w="1077"/>
            <w:tcMar>
              <w:left w:type="dxa" w:w="0"/>
              <w:right w:type="dxa" w:w="0"/>
            </w:tcMar>
          </w:tcPr>
          <w:p w14:paraId="352B0000">
            <w:pPr>
              <w:pStyle w:val="Style_2"/>
              <w:ind w:firstLine="0" w:left="0"/>
              <w:jc w:val="center"/>
            </w:pPr>
            <w:r>
              <w:t>1,72</w:t>
            </w:r>
          </w:p>
        </w:tc>
      </w:tr>
      <w:tr>
        <w:tc>
          <w:tcPr>
            <w:tcW w:type="dxa" w:w="971"/>
            <w:tcMar>
              <w:left w:type="dxa" w:w="0"/>
              <w:right w:type="dxa" w:w="0"/>
            </w:tcMar>
          </w:tcPr>
          <w:p w14:paraId="362B0000">
            <w:pPr>
              <w:pStyle w:val="Style_2"/>
              <w:ind w:firstLine="0" w:left="0"/>
              <w:jc w:val="center"/>
            </w:pPr>
            <w:r>
              <w:t>ds37.001</w:t>
            </w:r>
          </w:p>
        </w:tc>
        <w:tc>
          <w:tcPr>
            <w:tcW w:type="dxa" w:w="860"/>
            <w:tcMar>
              <w:left w:type="dxa" w:w="0"/>
              <w:right w:type="dxa" w:w="0"/>
            </w:tcMar>
          </w:tcPr>
          <w:p w14:paraId="372B0000">
            <w:pPr>
              <w:pStyle w:val="Style_2"/>
              <w:ind w:firstLine="0" w:left="0"/>
              <w:jc w:val="center"/>
            </w:pPr>
            <w:r>
              <w:t>167</w:t>
            </w:r>
          </w:p>
        </w:tc>
        <w:tc>
          <w:tcPr>
            <w:tcW w:type="dxa" w:w="1587"/>
            <w:tcMar>
              <w:left w:type="dxa" w:w="0"/>
              <w:right w:type="dxa" w:w="0"/>
            </w:tcMar>
          </w:tcPr>
          <w:p w14:paraId="382B0000">
            <w:pPr>
              <w:pStyle w:val="Style_2"/>
              <w:ind w:firstLine="0" w:left="0"/>
              <w:jc w:val="left"/>
            </w:pPr>
            <w:r>
              <w:t>Медицинская реабилитация пациентов с заболеваниями центральной нервной системы (2 балла по ШРМ)</w:t>
            </w:r>
          </w:p>
        </w:tc>
        <w:tc>
          <w:tcPr>
            <w:tcW w:type="dxa" w:w="3402"/>
            <w:tcMar>
              <w:left w:type="dxa" w:w="0"/>
              <w:right w:type="dxa" w:w="0"/>
            </w:tcMar>
          </w:tcPr>
          <w:p w14:paraId="392B0000">
            <w:pPr>
              <w:pStyle w:val="Style_2"/>
              <w:ind w:firstLine="0" w:left="0"/>
              <w:jc w:val="center"/>
            </w:pPr>
            <w:r>
              <w:t>-</w:t>
            </w:r>
          </w:p>
        </w:tc>
        <w:tc>
          <w:tcPr>
            <w:tcW w:type="dxa" w:w="2324"/>
            <w:tcMar>
              <w:left w:type="dxa" w:w="0"/>
              <w:right w:type="dxa" w:w="0"/>
            </w:tcMar>
          </w:tcPr>
          <w:p w14:paraId="3A2B0000">
            <w:pPr>
              <w:pStyle w:val="Style_2"/>
              <w:ind w:firstLine="0" w:left="0"/>
              <w:jc w:val="center"/>
            </w:pPr>
            <w:r>
              <w:rPr>
                <w:color w:val="0000FF"/>
              </w:rPr>
              <w:fldChar w:fldCharType="begin"/>
            </w:r>
            <w:r>
              <w:rPr>
                <w:color w:val="0000FF"/>
              </w:rPr>
              <w:instrText>HYPERLINK "https://login.consultant.ru/link/?req=doc&amp;base=LAW&amp;n=371416&amp;date=02.02.2024&amp;dst=120858&amp;field=134"</w:instrText>
            </w:r>
            <w:r>
              <w:rPr>
                <w:color w:val="0000FF"/>
              </w:rPr>
              <w:fldChar w:fldCharType="separate"/>
            </w:r>
            <w:r>
              <w:rPr>
                <w:color w:val="0000FF"/>
              </w:rPr>
              <w:t>B05.023.001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"https://login.consultant.ru/link/?req=doc&amp;base=LAW&amp;n=371416&amp;date=02.02.2024&amp;dst=120872&amp;field=134"</w:instrText>
            </w:r>
            <w:r>
              <w:rPr>
                <w:color w:val="0000FF"/>
              </w:rPr>
              <w:fldChar w:fldCharType="separate"/>
            </w:r>
            <w:r>
              <w:rPr>
                <w:color w:val="0000FF"/>
              </w:rPr>
              <w:t>B05.024.001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"https://login.consultant.ru/link/?req=doc&amp;base=LAW&amp;n=371416&amp;date=02.02.2024&amp;dst=120874&amp;field=134"</w:instrText>
            </w:r>
            <w:r>
              <w:rPr>
                <w:color w:val="0000FF"/>
              </w:rPr>
              <w:fldChar w:fldCharType="separate"/>
            </w:r>
            <w:r>
              <w:rPr>
                <w:color w:val="0000FF"/>
              </w:rPr>
              <w:t>B05.024.002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"https://login.consultant.ru/link/?req=doc&amp;base=LAW&amp;n=371416&amp;date=02.02.2024&amp;dst=120876&amp;field=134"</w:instrText>
            </w:r>
            <w:r>
              <w:rPr>
                <w:color w:val="0000FF"/>
              </w:rPr>
              <w:fldChar w:fldCharType="separate"/>
            </w:r>
            <w:r>
              <w:rPr>
                <w:color w:val="0000FF"/>
              </w:rPr>
              <w:t>B05.024.003</w:t>
            </w:r>
            <w:r>
              <w:rPr>
                <w:color w:val="0000FF"/>
              </w:rPr>
              <w:fldChar w:fldCharType="end"/>
            </w:r>
          </w:p>
        </w:tc>
        <w:tc>
          <w:tcPr>
            <w:tcW w:type="dxa" w:w="1644"/>
            <w:tcMar>
              <w:left w:type="dxa" w:w="0"/>
              <w:right w:type="dxa" w:w="0"/>
            </w:tcMar>
          </w:tcPr>
          <w:p w14:paraId="3B2B0000">
            <w:pPr>
              <w:pStyle w:val="Style_2"/>
              <w:ind w:firstLine="0" w:left="0"/>
              <w:jc w:val="center"/>
            </w:pPr>
            <w:r>
              <w:t>Иной классификационный критерий: rb2, rbb2</w:t>
            </w:r>
          </w:p>
        </w:tc>
        <w:tc>
          <w:tcPr>
            <w:tcW w:type="dxa" w:w="1077"/>
            <w:tcMar>
              <w:left w:type="dxa" w:w="0"/>
              <w:right w:type="dxa" w:w="0"/>
            </w:tcMar>
          </w:tcPr>
          <w:p w14:paraId="3C2B0000">
            <w:pPr>
              <w:pStyle w:val="Style_2"/>
              <w:ind w:firstLine="0" w:left="0"/>
              <w:jc w:val="center"/>
            </w:pPr>
            <w:r>
              <w:t>1,98</w:t>
            </w:r>
          </w:p>
        </w:tc>
      </w:tr>
      <w:tr>
        <w:tc>
          <w:tcPr>
            <w:tcW w:type="dxa" w:w="971"/>
            <w:tcMar>
              <w:left w:type="dxa" w:w="0"/>
              <w:right w:type="dxa" w:w="0"/>
            </w:tcMar>
          </w:tcPr>
          <w:p w14:paraId="3D2B0000">
            <w:pPr>
              <w:pStyle w:val="Style_2"/>
              <w:ind w:firstLine="0" w:left="0"/>
              <w:jc w:val="center"/>
            </w:pPr>
            <w:r>
              <w:t>ds37.002</w:t>
            </w:r>
          </w:p>
        </w:tc>
        <w:tc>
          <w:tcPr>
            <w:tcW w:type="dxa" w:w="860"/>
            <w:tcMar>
              <w:left w:type="dxa" w:w="0"/>
              <w:right w:type="dxa" w:w="0"/>
            </w:tcMar>
          </w:tcPr>
          <w:p w14:paraId="3E2B0000">
            <w:pPr>
              <w:pStyle w:val="Style_2"/>
              <w:ind w:firstLine="0" w:left="0"/>
              <w:jc w:val="center"/>
            </w:pPr>
            <w:r>
              <w:t>168</w:t>
            </w:r>
          </w:p>
        </w:tc>
        <w:tc>
          <w:tcPr>
            <w:tcW w:type="dxa" w:w="1587"/>
            <w:tcMar>
              <w:left w:type="dxa" w:w="0"/>
              <w:right w:type="dxa" w:w="0"/>
            </w:tcMar>
          </w:tcPr>
          <w:p w14:paraId="3F2B0000">
            <w:pPr>
              <w:pStyle w:val="Style_2"/>
              <w:ind w:firstLine="0" w:left="0"/>
              <w:jc w:val="left"/>
            </w:pPr>
            <w:r>
              <w:t>Медицинская реабилитация пациентов с заболеваниями центральной нервной системы (3 балла по ШРМ)</w:t>
            </w:r>
          </w:p>
        </w:tc>
        <w:tc>
          <w:tcPr>
            <w:tcW w:type="dxa" w:w="3402"/>
            <w:tcMar>
              <w:left w:type="dxa" w:w="0"/>
              <w:right w:type="dxa" w:w="0"/>
            </w:tcMar>
          </w:tcPr>
          <w:p w14:paraId="402B0000">
            <w:pPr>
              <w:pStyle w:val="Style_2"/>
              <w:ind w:firstLine="0" w:left="0"/>
              <w:jc w:val="center"/>
            </w:pPr>
            <w:r>
              <w:t>-</w:t>
            </w:r>
          </w:p>
        </w:tc>
        <w:tc>
          <w:tcPr>
            <w:tcW w:type="dxa" w:w="2324"/>
            <w:tcMar>
              <w:left w:type="dxa" w:w="0"/>
              <w:right w:type="dxa" w:w="0"/>
            </w:tcMar>
          </w:tcPr>
          <w:p w14:paraId="412B0000">
            <w:pPr>
              <w:pStyle w:val="Style_2"/>
              <w:ind w:firstLine="0" w:left="0"/>
              <w:jc w:val="center"/>
            </w:pPr>
            <w:r>
              <w:rPr>
                <w:color w:val="0000FF"/>
              </w:rPr>
              <w:fldChar w:fldCharType="begin"/>
            </w:r>
            <w:r>
              <w:rPr>
                <w:color w:val="0000FF"/>
              </w:rPr>
              <w:instrText>HYPERLINK "https://login.consultant.ru/link/?req=doc&amp;base=LAW&amp;n=371416&amp;date=02.02.2024&amp;dst=120858&amp;field=134"</w:instrText>
            </w:r>
            <w:r>
              <w:rPr>
                <w:color w:val="0000FF"/>
              </w:rPr>
              <w:fldChar w:fldCharType="separate"/>
            </w:r>
            <w:r>
              <w:rPr>
                <w:color w:val="0000FF"/>
              </w:rPr>
              <w:t>B05.023.001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"https://login.consultant.ru/link/?req=doc&amp;base=LAW&amp;n=371416&amp;date=02.02.2024&amp;dst=120872&amp;field=134"</w:instrText>
            </w:r>
            <w:r>
              <w:rPr>
                <w:color w:val="0000FF"/>
              </w:rPr>
              <w:fldChar w:fldCharType="separate"/>
            </w:r>
            <w:r>
              <w:rPr>
                <w:color w:val="0000FF"/>
              </w:rPr>
              <w:t>B05.024.001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"https://login.consultant.ru/link/?req=doc&amp;base=LAW&amp;n=371416&amp;date=02.02.2024&amp;dst=120874&amp;field=134"</w:instrText>
            </w:r>
            <w:r>
              <w:rPr>
                <w:color w:val="0000FF"/>
              </w:rPr>
              <w:fldChar w:fldCharType="separate"/>
            </w:r>
            <w:r>
              <w:rPr>
                <w:color w:val="0000FF"/>
              </w:rPr>
              <w:t>B05.024.002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"https://login.consultant.ru/link/?req=doc&amp;base=LAW&amp;n=371416&amp;date=02.02.2024&amp;dst=120876&amp;field=134"</w:instrText>
            </w:r>
            <w:r>
              <w:rPr>
                <w:color w:val="0000FF"/>
              </w:rPr>
              <w:fldChar w:fldCharType="separate"/>
            </w:r>
            <w:r>
              <w:rPr>
                <w:color w:val="0000FF"/>
              </w:rPr>
              <w:t>B05.024.003</w:t>
            </w:r>
            <w:r>
              <w:rPr>
                <w:color w:val="0000FF"/>
              </w:rPr>
              <w:fldChar w:fldCharType="end"/>
            </w:r>
          </w:p>
        </w:tc>
        <w:tc>
          <w:tcPr>
            <w:tcW w:type="dxa" w:w="1644"/>
            <w:tcMar>
              <w:left w:type="dxa" w:w="0"/>
              <w:right w:type="dxa" w:w="0"/>
            </w:tcMar>
          </w:tcPr>
          <w:p w14:paraId="422B0000">
            <w:pPr>
              <w:pStyle w:val="Style_2"/>
              <w:ind w:firstLine="0" w:left="0"/>
              <w:jc w:val="center"/>
            </w:pPr>
            <w:r>
              <w:t>Иной классификационный критерий: rb3, rbb3</w:t>
            </w:r>
          </w:p>
        </w:tc>
        <w:tc>
          <w:tcPr>
            <w:tcW w:type="dxa" w:w="1077"/>
            <w:tcMar>
              <w:left w:type="dxa" w:w="0"/>
              <w:right w:type="dxa" w:w="0"/>
            </w:tcMar>
          </w:tcPr>
          <w:p w14:paraId="432B0000">
            <w:pPr>
              <w:pStyle w:val="Style_2"/>
              <w:ind w:firstLine="0" w:left="0"/>
              <w:jc w:val="center"/>
            </w:pPr>
            <w:r>
              <w:t>2,31</w:t>
            </w:r>
          </w:p>
        </w:tc>
      </w:tr>
      <w:tr>
        <w:tc>
          <w:tcPr>
            <w:tcW w:type="dxa" w:w="971"/>
            <w:tcMar>
              <w:left w:type="dxa" w:w="0"/>
              <w:right w:type="dxa" w:w="0"/>
            </w:tcMar>
          </w:tcPr>
          <w:p w14:paraId="442B0000">
            <w:pPr>
              <w:pStyle w:val="Style_2"/>
              <w:ind w:firstLine="0" w:left="0"/>
              <w:jc w:val="center"/>
            </w:pPr>
            <w:r>
              <w:t>ds37.003</w:t>
            </w:r>
          </w:p>
        </w:tc>
        <w:tc>
          <w:tcPr>
            <w:tcW w:type="dxa" w:w="860"/>
            <w:tcMar>
              <w:left w:type="dxa" w:w="0"/>
              <w:right w:type="dxa" w:w="0"/>
            </w:tcMar>
          </w:tcPr>
          <w:p w14:paraId="452B0000">
            <w:pPr>
              <w:pStyle w:val="Style_2"/>
              <w:ind w:firstLine="0" w:left="0"/>
              <w:jc w:val="center"/>
            </w:pPr>
            <w:r>
              <w:t>169</w:t>
            </w:r>
          </w:p>
        </w:tc>
        <w:tc>
          <w:tcPr>
            <w:tcW w:type="dxa" w:w="1587"/>
            <w:tcMar>
              <w:left w:type="dxa" w:w="0"/>
              <w:right w:type="dxa" w:w="0"/>
            </w:tcMar>
          </w:tcPr>
          <w:p w14:paraId="462B0000">
            <w:pPr>
              <w:pStyle w:val="Style_2"/>
              <w:ind w:firstLine="0" w:left="0"/>
              <w:jc w:val="left"/>
            </w:pPr>
            <w:r>
              <w:t>Медицинская реабилитация пациентов с заболеваниями опорно-двигательного аппарата и периферической нервной системы (2 балла по ШРМ)</w:t>
            </w:r>
          </w:p>
        </w:tc>
        <w:tc>
          <w:tcPr>
            <w:tcW w:type="dxa" w:w="3402"/>
            <w:tcMar>
              <w:left w:type="dxa" w:w="0"/>
              <w:right w:type="dxa" w:w="0"/>
            </w:tcMar>
          </w:tcPr>
          <w:p w14:paraId="472B0000">
            <w:pPr>
              <w:pStyle w:val="Style_2"/>
              <w:ind w:firstLine="0" w:left="0"/>
              <w:jc w:val="center"/>
            </w:pPr>
            <w:r>
              <w:t>-</w:t>
            </w:r>
          </w:p>
        </w:tc>
        <w:tc>
          <w:tcPr>
            <w:tcW w:type="dxa" w:w="2324"/>
            <w:tcMar>
              <w:left w:type="dxa" w:w="0"/>
              <w:right w:type="dxa" w:w="0"/>
            </w:tcMar>
          </w:tcPr>
          <w:p w14:paraId="482B0000">
            <w:pPr>
              <w:pStyle w:val="Style_2"/>
              <w:ind w:firstLine="0" w:left="0"/>
              <w:jc w:val="center"/>
            </w:pPr>
            <w:r>
              <w:rPr>
                <w:color w:val="0000FF"/>
              </w:rPr>
              <w:fldChar w:fldCharType="begin"/>
            </w:r>
            <w:r>
              <w:rPr>
                <w:color w:val="0000FF"/>
              </w:rPr>
              <w:instrText>HYPERLINK "https://login.consultant.ru/link/?req=doc&amp;base=LAW&amp;n=371416&amp;date=02.02.2024&amp;dst=120864&amp;field=134"</w:instrText>
            </w:r>
            <w:r>
              <w:rPr>
                <w:color w:val="0000FF"/>
              </w:rPr>
              <w:fldChar w:fldCharType="separate"/>
            </w:r>
            <w:r>
              <w:rPr>
                <w:color w:val="0000FF"/>
              </w:rPr>
              <w:t>B05.023.002.002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"https://login.consultant.ru/link/?req=doc&amp;base=LAW&amp;n=371416&amp;date=02.02.2024&amp;dst=120908&amp;field=134"</w:instrText>
            </w:r>
            <w:r>
              <w:rPr>
                <w:color w:val="0000FF"/>
              </w:rPr>
              <w:fldChar w:fldCharType="separate"/>
            </w:r>
            <w:r>
              <w:rPr>
                <w:color w:val="0000FF"/>
              </w:rPr>
              <w:t>B05.050.003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"https://login.consultant.ru/link/?req=doc&amp;base=LAW&amp;n=371416&amp;date=02.02.2024&amp;dst=120912&amp;field=134"</w:instrText>
            </w:r>
            <w:r>
              <w:rPr>
                <w:color w:val="0000FF"/>
              </w:rPr>
              <w:fldChar w:fldCharType="separate"/>
            </w:r>
            <w:r>
              <w:rPr>
                <w:color w:val="0000FF"/>
              </w:rPr>
              <w:t>B05.050.005</w:t>
            </w:r>
            <w:r>
              <w:rPr>
                <w:color w:val="0000FF"/>
              </w:rPr>
              <w:fldChar w:fldCharType="end"/>
            </w:r>
          </w:p>
        </w:tc>
        <w:tc>
          <w:tcPr>
            <w:tcW w:type="dxa" w:w="1644"/>
            <w:tcMar>
              <w:left w:type="dxa" w:w="0"/>
              <w:right w:type="dxa" w:w="0"/>
            </w:tcMar>
          </w:tcPr>
          <w:p w14:paraId="492B0000">
            <w:pPr>
              <w:pStyle w:val="Style_2"/>
              <w:ind w:firstLine="0" w:left="0"/>
              <w:jc w:val="center"/>
            </w:pPr>
            <w:r>
              <w:t>Иной классификационный критерий: rb2</w:t>
            </w:r>
          </w:p>
        </w:tc>
        <w:tc>
          <w:tcPr>
            <w:tcW w:type="dxa" w:w="1077"/>
            <w:tcMar>
              <w:left w:type="dxa" w:w="0"/>
              <w:right w:type="dxa" w:w="0"/>
            </w:tcMar>
          </w:tcPr>
          <w:p w14:paraId="4A2B0000">
            <w:pPr>
              <w:pStyle w:val="Style_2"/>
              <w:ind w:firstLine="0" w:left="0"/>
              <w:jc w:val="center"/>
            </w:pPr>
            <w:r>
              <w:t>1,52</w:t>
            </w:r>
          </w:p>
        </w:tc>
      </w:tr>
      <w:tr>
        <w:tc>
          <w:tcPr>
            <w:tcW w:type="dxa" w:w="971"/>
            <w:tcMar>
              <w:left w:type="dxa" w:w="0"/>
              <w:right w:type="dxa" w:w="0"/>
            </w:tcMar>
          </w:tcPr>
          <w:p w14:paraId="4B2B0000">
            <w:pPr>
              <w:pStyle w:val="Style_2"/>
              <w:ind w:firstLine="0" w:left="0"/>
              <w:jc w:val="center"/>
            </w:pPr>
            <w:r>
              <w:t>ds37.004</w:t>
            </w:r>
          </w:p>
        </w:tc>
        <w:tc>
          <w:tcPr>
            <w:tcW w:type="dxa" w:w="860"/>
            <w:tcMar>
              <w:left w:type="dxa" w:w="0"/>
              <w:right w:type="dxa" w:w="0"/>
            </w:tcMar>
          </w:tcPr>
          <w:p w14:paraId="4C2B0000">
            <w:pPr>
              <w:pStyle w:val="Style_2"/>
              <w:ind w:firstLine="0" w:left="0"/>
              <w:jc w:val="center"/>
            </w:pPr>
            <w:r>
              <w:t>170</w:t>
            </w:r>
          </w:p>
        </w:tc>
        <w:tc>
          <w:tcPr>
            <w:tcW w:type="dxa" w:w="1587"/>
            <w:tcMar>
              <w:left w:type="dxa" w:w="0"/>
              <w:right w:type="dxa" w:w="0"/>
            </w:tcMar>
          </w:tcPr>
          <w:p w14:paraId="4D2B0000">
            <w:pPr>
              <w:pStyle w:val="Style_2"/>
              <w:ind w:firstLine="0" w:left="0"/>
              <w:jc w:val="left"/>
            </w:pPr>
            <w:r>
              <w:t>Медицинская реабилитация пациентов с заболеваниями опорно-двигательного аппарата и периферической нервной системы (3 балла по ШРМ)</w:t>
            </w:r>
          </w:p>
        </w:tc>
        <w:tc>
          <w:tcPr>
            <w:tcW w:type="dxa" w:w="3402"/>
            <w:tcMar>
              <w:left w:type="dxa" w:w="0"/>
              <w:right w:type="dxa" w:w="0"/>
            </w:tcMar>
          </w:tcPr>
          <w:p w14:paraId="4E2B0000">
            <w:pPr>
              <w:pStyle w:val="Style_2"/>
              <w:ind w:firstLine="0" w:left="0"/>
              <w:jc w:val="center"/>
            </w:pPr>
            <w:r>
              <w:t>-</w:t>
            </w:r>
          </w:p>
        </w:tc>
        <w:tc>
          <w:tcPr>
            <w:tcW w:type="dxa" w:w="2324"/>
            <w:tcMar>
              <w:left w:type="dxa" w:w="0"/>
              <w:right w:type="dxa" w:w="0"/>
            </w:tcMar>
          </w:tcPr>
          <w:p w14:paraId="4F2B0000">
            <w:pPr>
              <w:pStyle w:val="Style_2"/>
              <w:ind w:firstLine="0" w:left="0"/>
              <w:jc w:val="center"/>
            </w:pPr>
            <w:r>
              <w:rPr>
                <w:color w:val="0000FF"/>
              </w:rPr>
              <w:fldChar w:fldCharType="begin"/>
            </w:r>
            <w:r>
              <w:rPr>
                <w:color w:val="0000FF"/>
              </w:rPr>
              <w:instrText>HYPERLINK "https://login.consultant.ru/link/?req=doc&amp;base=LAW&amp;n=371416&amp;date=02.02.2024&amp;dst=120864&amp;field=134"</w:instrText>
            </w:r>
            <w:r>
              <w:rPr>
                <w:color w:val="0000FF"/>
              </w:rPr>
              <w:fldChar w:fldCharType="separate"/>
            </w:r>
            <w:r>
              <w:rPr>
                <w:color w:val="0000FF"/>
              </w:rPr>
              <w:t>B05.023.002.002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"https://login.consultant.ru/link/?req=doc&amp;base=LAW&amp;n=371416&amp;date=02.02.2024&amp;dst=120908&amp;field=134"</w:instrText>
            </w:r>
            <w:r>
              <w:rPr>
                <w:color w:val="0000FF"/>
              </w:rPr>
              <w:fldChar w:fldCharType="separate"/>
            </w:r>
            <w:r>
              <w:rPr>
                <w:color w:val="0000FF"/>
              </w:rPr>
              <w:t>B05.050.003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"https://login.consultant.ru/link/?req=doc&amp;base=LAW&amp;n=371416&amp;date=02.02.2024&amp;dst=120912&amp;field=134"</w:instrText>
            </w:r>
            <w:r>
              <w:rPr>
                <w:color w:val="0000FF"/>
              </w:rPr>
              <w:fldChar w:fldCharType="separate"/>
            </w:r>
            <w:r>
              <w:rPr>
                <w:color w:val="0000FF"/>
              </w:rPr>
              <w:t>B05.050.005</w:t>
            </w:r>
            <w:r>
              <w:rPr>
                <w:color w:val="0000FF"/>
              </w:rPr>
              <w:fldChar w:fldCharType="end"/>
            </w:r>
          </w:p>
        </w:tc>
        <w:tc>
          <w:tcPr>
            <w:tcW w:type="dxa" w:w="1644"/>
            <w:tcMar>
              <w:left w:type="dxa" w:w="0"/>
              <w:right w:type="dxa" w:w="0"/>
            </w:tcMar>
          </w:tcPr>
          <w:p w14:paraId="502B0000">
            <w:pPr>
              <w:pStyle w:val="Style_2"/>
              <w:ind w:firstLine="0" w:left="0"/>
              <w:jc w:val="center"/>
            </w:pPr>
            <w:r>
              <w:t>Иной классификационный критерий: rb3</w:t>
            </w:r>
          </w:p>
        </w:tc>
        <w:tc>
          <w:tcPr>
            <w:tcW w:type="dxa" w:w="1077"/>
            <w:tcMar>
              <w:left w:type="dxa" w:w="0"/>
              <w:right w:type="dxa" w:w="0"/>
            </w:tcMar>
          </w:tcPr>
          <w:p w14:paraId="512B0000">
            <w:pPr>
              <w:pStyle w:val="Style_2"/>
              <w:ind w:firstLine="0" w:left="0"/>
              <w:jc w:val="center"/>
            </w:pPr>
            <w:r>
              <w:t>1,82</w:t>
            </w:r>
          </w:p>
        </w:tc>
      </w:tr>
      <w:tr>
        <w:tc>
          <w:tcPr>
            <w:tcW w:type="dxa" w:w="971"/>
            <w:tcMar>
              <w:left w:type="dxa" w:w="0"/>
              <w:right w:type="dxa" w:w="0"/>
            </w:tcMar>
          </w:tcPr>
          <w:p w14:paraId="522B0000">
            <w:pPr>
              <w:pStyle w:val="Style_2"/>
              <w:ind w:firstLine="0" w:left="0"/>
              <w:jc w:val="center"/>
            </w:pPr>
            <w:r>
              <w:t>ds37.005</w:t>
            </w:r>
          </w:p>
        </w:tc>
        <w:tc>
          <w:tcPr>
            <w:tcW w:type="dxa" w:w="860"/>
            <w:tcMar>
              <w:left w:type="dxa" w:w="0"/>
              <w:right w:type="dxa" w:w="0"/>
            </w:tcMar>
          </w:tcPr>
          <w:p w14:paraId="532B0000">
            <w:pPr>
              <w:pStyle w:val="Style_2"/>
              <w:ind w:firstLine="0" w:left="0"/>
              <w:jc w:val="center"/>
            </w:pPr>
            <w:r>
              <w:t>171</w:t>
            </w:r>
          </w:p>
        </w:tc>
        <w:tc>
          <w:tcPr>
            <w:tcW w:type="dxa" w:w="1587"/>
            <w:tcMar>
              <w:left w:type="dxa" w:w="0"/>
              <w:right w:type="dxa" w:w="0"/>
            </w:tcMar>
          </w:tcPr>
          <w:p w14:paraId="542B0000">
            <w:pPr>
              <w:pStyle w:val="Style_2"/>
              <w:ind w:firstLine="0" w:left="0"/>
              <w:jc w:val="left"/>
            </w:pPr>
            <w:r>
              <w:t>Медицинская кардиореабилитация (2 балла по ШРМ)</w:t>
            </w:r>
          </w:p>
        </w:tc>
        <w:tc>
          <w:tcPr>
            <w:tcW w:type="dxa" w:w="3402"/>
            <w:tcMar>
              <w:left w:type="dxa" w:w="0"/>
              <w:right w:type="dxa" w:w="0"/>
            </w:tcMar>
          </w:tcPr>
          <w:p w14:paraId="552B0000">
            <w:pPr>
              <w:pStyle w:val="Style_2"/>
              <w:ind w:firstLine="0" w:left="0"/>
              <w:jc w:val="center"/>
            </w:pPr>
            <w:r>
              <w:t>-</w:t>
            </w:r>
          </w:p>
        </w:tc>
        <w:tc>
          <w:tcPr>
            <w:tcW w:type="dxa" w:w="2324"/>
            <w:tcMar>
              <w:left w:type="dxa" w:w="0"/>
              <w:right w:type="dxa" w:w="0"/>
            </w:tcMar>
          </w:tcPr>
          <w:p w14:paraId="562B0000">
            <w:pPr>
              <w:pStyle w:val="Style_2"/>
              <w:ind w:firstLine="0" w:left="0"/>
              <w:jc w:val="center"/>
            </w:pPr>
            <w:r>
              <w:rPr>
                <w:color w:val="0000FF"/>
              </w:rPr>
              <w:fldChar w:fldCharType="begin"/>
            </w:r>
            <w:r>
              <w:rPr>
                <w:color w:val="0000FF"/>
              </w:rPr>
              <w:instrText>HYPERLINK "https://login.consultant.ru/link/?req=doc&amp;base=LAW&amp;n=371416&amp;date=02.02.2024&amp;dst=120848&amp;field=134"</w:instrText>
            </w:r>
            <w:r>
              <w:rPr>
                <w:color w:val="0000FF"/>
              </w:rPr>
              <w:fldChar w:fldCharType="separate"/>
            </w:r>
            <w:r>
              <w:rPr>
                <w:color w:val="0000FF"/>
              </w:rPr>
              <w:t>B05.015.001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"https://login.consultant.ru/link/?req=doc&amp;base=LAW&amp;n=371416&amp;date=02.02.2024&amp;dst=120898&amp;field=134"</w:instrText>
            </w:r>
            <w:r>
              <w:rPr>
                <w:color w:val="0000FF"/>
              </w:rPr>
              <w:fldChar w:fldCharType="separate"/>
            </w:r>
            <w:r>
              <w:rPr>
                <w:color w:val="0000FF"/>
              </w:rPr>
              <w:t>B05.043.001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"https://login.consultant.ru/link/?req=doc&amp;base=LAW&amp;n=371416&amp;date=02.02.2024&amp;dst=120920&amp;field=134"</w:instrText>
            </w:r>
            <w:r>
              <w:rPr>
                <w:color w:val="0000FF"/>
              </w:rPr>
              <w:fldChar w:fldCharType="separate"/>
            </w:r>
            <w:r>
              <w:rPr>
                <w:color w:val="0000FF"/>
              </w:rPr>
              <w:t>B05.057.003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"https://login.consultant.ru/link/?req=doc&amp;base=LAW&amp;n=371416&amp;date=02.02.2024&amp;dst=120928&amp;field=134"</w:instrText>
            </w:r>
            <w:r>
              <w:rPr>
                <w:color w:val="0000FF"/>
              </w:rPr>
              <w:fldChar w:fldCharType="separate"/>
            </w:r>
            <w:r>
              <w:rPr>
                <w:color w:val="0000FF"/>
              </w:rPr>
              <w:t>B05.057.007</w:t>
            </w:r>
            <w:r>
              <w:rPr>
                <w:color w:val="0000FF"/>
              </w:rPr>
              <w:fldChar w:fldCharType="end"/>
            </w:r>
          </w:p>
        </w:tc>
        <w:tc>
          <w:tcPr>
            <w:tcW w:type="dxa" w:w="1644"/>
            <w:tcMar>
              <w:left w:type="dxa" w:w="0"/>
              <w:right w:type="dxa" w:w="0"/>
            </w:tcMar>
          </w:tcPr>
          <w:p w14:paraId="572B0000">
            <w:pPr>
              <w:pStyle w:val="Style_2"/>
              <w:ind w:firstLine="0" w:left="0"/>
              <w:jc w:val="center"/>
            </w:pPr>
            <w:r>
              <w:t>Иной классификационный критерий: rb2</w:t>
            </w:r>
          </w:p>
        </w:tc>
        <w:tc>
          <w:tcPr>
            <w:tcW w:type="dxa" w:w="1077"/>
            <w:tcMar>
              <w:left w:type="dxa" w:w="0"/>
              <w:right w:type="dxa" w:w="0"/>
            </w:tcMar>
          </w:tcPr>
          <w:p w14:paraId="582B0000">
            <w:pPr>
              <w:pStyle w:val="Style_2"/>
              <w:ind w:firstLine="0" w:left="0"/>
              <w:jc w:val="center"/>
            </w:pPr>
            <w:r>
              <w:t>1,39</w:t>
            </w:r>
          </w:p>
        </w:tc>
      </w:tr>
      <w:tr>
        <w:tc>
          <w:tcPr>
            <w:tcW w:type="dxa" w:w="971"/>
            <w:tcMar>
              <w:left w:type="dxa" w:w="0"/>
              <w:right w:type="dxa" w:w="0"/>
            </w:tcMar>
          </w:tcPr>
          <w:p w14:paraId="592B0000">
            <w:pPr>
              <w:pStyle w:val="Style_2"/>
              <w:ind w:firstLine="0" w:left="0"/>
              <w:jc w:val="center"/>
            </w:pPr>
            <w:r>
              <w:t>ds37.006</w:t>
            </w:r>
          </w:p>
        </w:tc>
        <w:tc>
          <w:tcPr>
            <w:tcW w:type="dxa" w:w="860"/>
            <w:tcMar>
              <w:left w:type="dxa" w:w="0"/>
              <w:right w:type="dxa" w:w="0"/>
            </w:tcMar>
          </w:tcPr>
          <w:p w14:paraId="5A2B0000">
            <w:pPr>
              <w:pStyle w:val="Style_2"/>
              <w:ind w:firstLine="0" w:left="0"/>
              <w:jc w:val="center"/>
            </w:pPr>
            <w:r>
              <w:t>172</w:t>
            </w:r>
          </w:p>
        </w:tc>
        <w:tc>
          <w:tcPr>
            <w:tcW w:type="dxa" w:w="1587"/>
            <w:tcMar>
              <w:left w:type="dxa" w:w="0"/>
              <w:right w:type="dxa" w:w="0"/>
            </w:tcMar>
          </w:tcPr>
          <w:p w14:paraId="5B2B0000">
            <w:pPr>
              <w:pStyle w:val="Style_2"/>
              <w:ind w:firstLine="0" w:left="0"/>
              <w:jc w:val="left"/>
            </w:pPr>
            <w:r>
              <w:t>Медицинская кардиореабилитация (3 балла по ШРМ)</w:t>
            </w:r>
          </w:p>
        </w:tc>
        <w:tc>
          <w:tcPr>
            <w:tcW w:type="dxa" w:w="3402"/>
            <w:tcMar>
              <w:left w:type="dxa" w:w="0"/>
              <w:right w:type="dxa" w:w="0"/>
            </w:tcMar>
          </w:tcPr>
          <w:p w14:paraId="5C2B0000">
            <w:pPr>
              <w:pStyle w:val="Style_2"/>
              <w:ind w:firstLine="0" w:left="0"/>
              <w:jc w:val="center"/>
            </w:pPr>
            <w:r>
              <w:t>-</w:t>
            </w:r>
          </w:p>
        </w:tc>
        <w:tc>
          <w:tcPr>
            <w:tcW w:type="dxa" w:w="2324"/>
            <w:tcMar>
              <w:left w:type="dxa" w:w="0"/>
              <w:right w:type="dxa" w:w="0"/>
            </w:tcMar>
          </w:tcPr>
          <w:p w14:paraId="5D2B0000">
            <w:pPr>
              <w:pStyle w:val="Style_2"/>
              <w:ind w:firstLine="0" w:left="0"/>
              <w:jc w:val="center"/>
            </w:pPr>
            <w:r>
              <w:rPr>
                <w:color w:val="0000FF"/>
              </w:rPr>
              <w:fldChar w:fldCharType="begin"/>
            </w:r>
            <w:r>
              <w:rPr>
                <w:color w:val="0000FF"/>
              </w:rPr>
              <w:instrText>HYPERLINK "https://login.consultant.ru/link/?req=doc&amp;base=LAW&amp;n=371416&amp;date=02.02.2024&amp;dst=120848&amp;field=134"</w:instrText>
            </w:r>
            <w:r>
              <w:rPr>
                <w:color w:val="0000FF"/>
              </w:rPr>
              <w:fldChar w:fldCharType="separate"/>
            </w:r>
            <w:r>
              <w:rPr>
                <w:color w:val="0000FF"/>
              </w:rPr>
              <w:t>B05.015.001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"https://login.consultant.ru/link/?req=doc&amp;base=LAW&amp;n=371416&amp;date=02.02.2024&amp;dst=120898&amp;field=134"</w:instrText>
            </w:r>
            <w:r>
              <w:rPr>
                <w:color w:val="0000FF"/>
              </w:rPr>
              <w:fldChar w:fldCharType="separate"/>
            </w:r>
            <w:r>
              <w:rPr>
                <w:color w:val="0000FF"/>
              </w:rPr>
              <w:t>B05.043.001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"https://login.consultant.ru/link/?req=doc&amp;base=LAW&amp;n=371416&amp;date=02.02.2024&amp;dst=120920&amp;field=134"</w:instrText>
            </w:r>
            <w:r>
              <w:rPr>
                <w:color w:val="0000FF"/>
              </w:rPr>
              <w:fldChar w:fldCharType="separate"/>
            </w:r>
            <w:r>
              <w:rPr>
                <w:color w:val="0000FF"/>
              </w:rPr>
              <w:t>B05.057.003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"https://login.consultant.ru/link/?req=doc&amp;base=LAW&amp;n=371416&amp;date=02.02.2024&amp;dst=120928&amp;field=134"</w:instrText>
            </w:r>
            <w:r>
              <w:rPr>
                <w:color w:val="0000FF"/>
              </w:rPr>
              <w:fldChar w:fldCharType="separate"/>
            </w:r>
            <w:r>
              <w:rPr>
                <w:color w:val="0000FF"/>
              </w:rPr>
              <w:t>B05.057.007</w:t>
            </w:r>
            <w:r>
              <w:rPr>
                <w:color w:val="0000FF"/>
              </w:rPr>
              <w:fldChar w:fldCharType="end"/>
            </w:r>
          </w:p>
        </w:tc>
        <w:tc>
          <w:tcPr>
            <w:tcW w:type="dxa" w:w="1644"/>
            <w:tcMar>
              <w:left w:type="dxa" w:w="0"/>
              <w:right w:type="dxa" w:w="0"/>
            </w:tcMar>
          </w:tcPr>
          <w:p w14:paraId="5E2B0000">
            <w:pPr>
              <w:pStyle w:val="Style_2"/>
              <w:ind w:firstLine="0" w:left="0"/>
              <w:jc w:val="center"/>
            </w:pPr>
            <w:r>
              <w:t>Иной классификационный критерий: rb3</w:t>
            </w:r>
          </w:p>
        </w:tc>
        <w:tc>
          <w:tcPr>
            <w:tcW w:type="dxa" w:w="1077"/>
            <w:tcMar>
              <w:left w:type="dxa" w:w="0"/>
              <w:right w:type="dxa" w:w="0"/>
            </w:tcMar>
          </w:tcPr>
          <w:p w14:paraId="5F2B0000">
            <w:pPr>
              <w:pStyle w:val="Style_2"/>
              <w:ind w:firstLine="0" w:left="0"/>
              <w:jc w:val="center"/>
            </w:pPr>
            <w:r>
              <w:t>1,67</w:t>
            </w:r>
          </w:p>
        </w:tc>
      </w:tr>
      <w:tr>
        <w:tc>
          <w:tcPr>
            <w:tcW w:type="dxa" w:w="971"/>
            <w:tcMar>
              <w:left w:type="dxa" w:w="0"/>
              <w:right w:type="dxa" w:w="0"/>
            </w:tcMar>
          </w:tcPr>
          <w:p w14:paraId="602B0000">
            <w:pPr>
              <w:pStyle w:val="Style_2"/>
              <w:ind w:firstLine="0" w:left="0"/>
              <w:jc w:val="center"/>
            </w:pPr>
            <w:r>
              <w:t>ds37.007</w:t>
            </w:r>
          </w:p>
        </w:tc>
        <w:tc>
          <w:tcPr>
            <w:tcW w:type="dxa" w:w="860"/>
            <w:tcMar>
              <w:left w:type="dxa" w:w="0"/>
              <w:right w:type="dxa" w:w="0"/>
            </w:tcMar>
          </w:tcPr>
          <w:p w14:paraId="612B0000">
            <w:pPr>
              <w:pStyle w:val="Style_2"/>
              <w:ind w:firstLine="0" w:left="0"/>
              <w:jc w:val="center"/>
            </w:pPr>
            <w:r>
              <w:t>173</w:t>
            </w:r>
          </w:p>
        </w:tc>
        <w:tc>
          <w:tcPr>
            <w:tcW w:type="dxa" w:w="1587"/>
            <w:tcMar>
              <w:left w:type="dxa" w:w="0"/>
              <w:right w:type="dxa" w:w="0"/>
            </w:tcMar>
          </w:tcPr>
          <w:p w14:paraId="622B0000">
            <w:pPr>
              <w:pStyle w:val="Style_2"/>
              <w:ind w:firstLine="0" w:left="0"/>
              <w:jc w:val="left"/>
            </w:pPr>
            <w:r>
              <w:t>Медицинская реабилитация при других соматических заболеваниях (2 балла по ШРМ)</w:t>
            </w:r>
          </w:p>
        </w:tc>
        <w:tc>
          <w:tcPr>
            <w:tcW w:type="dxa" w:w="3402"/>
            <w:tcMar>
              <w:left w:type="dxa" w:w="0"/>
              <w:right w:type="dxa" w:w="0"/>
            </w:tcMar>
          </w:tcPr>
          <w:p w14:paraId="632B0000">
            <w:pPr>
              <w:pStyle w:val="Style_2"/>
              <w:ind w:firstLine="0" w:left="0"/>
              <w:jc w:val="center"/>
            </w:pPr>
            <w:r>
              <w:t>-</w:t>
            </w:r>
          </w:p>
        </w:tc>
        <w:tc>
          <w:tcPr>
            <w:tcW w:type="dxa" w:w="2324"/>
            <w:tcMar>
              <w:left w:type="dxa" w:w="0"/>
              <w:right w:type="dxa" w:w="0"/>
            </w:tcMar>
          </w:tcPr>
          <w:p w14:paraId="642B0000">
            <w:pPr>
              <w:pStyle w:val="Style_2"/>
              <w:ind w:firstLine="0" w:left="0"/>
              <w:jc w:val="center"/>
            </w:pPr>
            <w:r>
              <w:rPr>
                <w:color w:val="0000FF"/>
              </w:rPr>
              <w:fldChar w:fldCharType="begin"/>
            </w:r>
            <w:r>
              <w:rPr>
                <w:color w:val="0000FF"/>
              </w:rPr>
              <w:instrText>HYPERLINK "https://login.consultant.ru/link/?req=doc&amp;base=LAW&amp;n=371416&amp;date=02.02.2024&amp;dst=120832&amp;field=134"</w:instrText>
            </w:r>
            <w:r>
              <w:rPr>
                <w:color w:val="0000FF"/>
              </w:rPr>
              <w:fldChar w:fldCharType="separate"/>
            </w:r>
            <w:r>
              <w:rPr>
                <w:color w:val="0000FF"/>
              </w:rPr>
              <w:t>B05.001.001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"https://login.consultant.ru/link/?req=doc&amp;base=LAW&amp;n=371416&amp;date=02.02.2024&amp;dst=120838&amp;field=134"</w:instrText>
            </w:r>
            <w:r>
              <w:rPr>
                <w:color w:val="0000FF"/>
              </w:rPr>
              <w:fldChar w:fldCharType="separate"/>
            </w:r>
            <w:r>
              <w:rPr>
                <w:color w:val="0000FF"/>
              </w:rPr>
              <w:t>B05.004.001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"https://login.consultant.ru/link/?req=doc&amp;base=LAW&amp;n=371416&amp;date=02.02.2024&amp;dst=120840&amp;field=134"</w:instrText>
            </w:r>
            <w:r>
              <w:rPr>
                <w:color w:val="0000FF"/>
              </w:rPr>
              <w:fldChar w:fldCharType="separate"/>
            </w:r>
            <w:r>
              <w:rPr>
                <w:color w:val="0000FF"/>
              </w:rPr>
              <w:t>B05.005.001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"https://login.consultant.ru/link/?req=doc&amp;base=LAW&amp;n=371416&amp;date=02.02.2024&amp;dst=120842&amp;field=134"</w:instrText>
            </w:r>
            <w:r>
              <w:rPr>
                <w:color w:val="0000FF"/>
              </w:rPr>
              <w:fldChar w:fldCharType="separate"/>
            </w:r>
            <w:r>
              <w:rPr>
                <w:color w:val="0000FF"/>
              </w:rPr>
              <w:t>B05.008.001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"https://login.consultant.ru/link/?req=doc&amp;base=LAW&amp;n=371416&amp;date=02.02.2024&amp;dst=120846&amp;field=134"</w:instrText>
            </w:r>
            <w:r>
              <w:rPr>
                <w:color w:val="0000FF"/>
              </w:rPr>
              <w:fldChar w:fldCharType="separate"/>
            </w:r>
            <w:r>
              <w:rPr>
                <w:color w:val="0000FF"/>
              </w:rPr>
              <w:t>B05.014.002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"https://login.consultant.ru/link/?req=doc&amp;base=LAW&amp;n=371416&amp;date=02.02.2024&amp;dst=120850&amp;field=134"</w:instrText>
            </w:r>
            <w:r>
              <w:rPr>
                <w:color w:val="0000FF"/>
              </w:rPr>
              <w:fldChar w:fldCharType="separate"/>
            </w:r>
            <w:r>
              <w:rPr>
                <w:color w:val="0000FF"/>
              </w:rPr>
              <w:t>B05.015.002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"https://login.consultant.ru/link/?req=doc&amp;base=LAW&amp;n=371416&amp;date=02.02.2024&amp;dst=120860&amp;field=134"</w:instrText>
            </w:r>
            <w:r>
              <w:rPr>
                <w:color w:val="0000FF"/>
              </w:rPr>
              <w:fldChar w:fldCharType="separate"/>
            </w:r>
            <w:r>
              <w:rPr>
                <w:color w:val="0000FF"/>
              </w:rPr>
              <w:t>B05.023.002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"https://login.consultant.ru/link/?req=doc&amp;base=LAW&amp;n=371416&amp;date=02.02.2024&amp;dst=120878&amp;field=134"</w:instrText>
            </w:r>
            <w:r>
              <w:rPr>
                <w:color w:val="0000FF"/>
              </w:rPr>
              <w:fldChar w:fldCharType="separate"/>
            </w:r>
            <w:r>
              <w:rPr>
                <w:color w:val="0000FF"/>
              </w:rPr>
              <w:t>B05.027.001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"https://login.consultant.ru/link/?req=doc&amp;base=LAW&amp;n=371416&amp;date=02.02.2024&amp;dst=120880&amp;field=134"</w:instrText>
            </w:r>
            <w:r>
              <w:rPr>
                <w:color w:val="0000FF"/>
              </w:rPr>
              <w:fldChar w:fldCharType="separate"/>
            </w:r>
            <w:r>
              <w:rPr>
                <w:color w:val="0000FF"/>
              </w:rPr>
              <w:t>B05.027.002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"https://login.consultant.ru/link/?req=doc&amp;base=LAW&amp;n=371416&amp;date=02.02.2024&amp;dst=120882&amp;field=134"</w:instrText>
            </w:r>
            <w:r>
              <w:rPr>
                <w:color w:val="0000FF"/>
              </w:rPr>
              <w:fldChar w:fldCharType="separate"/>
            </w:r>
            <w:r>
              <w:rPr>
                <w:color w:val="0000FF"/>
              </w:rPr>
              <w:t>B05.027.003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"https://login.consultant.ru/link/?req=doc&amp;base=LAW&amp;n=371416&amp;date=02.02.2024&amp;dst=120886&amp;field=134"</w:instrText>
            </w:r>
            <w:r>
              <w:rPr>
                <w:color w:val="0000FF"/>
              </w:rPr>
              <w:fldChar w:fldCharType="separate"/>
            </w:r>
            <w:r>
              <w:rPr>
                <w:color w:val="0000FF"/>
              </w:rPr>
              <w:t>B05.028.001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"https://login.consultant.ru/link/?req=doc&amp;base=LAW&amp;n=371416&amp;date=02.02.2024&amp;dst=120888&amp;field=134"</w:instrText>
            </w:r>
            <w:r>
              <w:rPr>
                <w:color w:val="0000FF"/>
              </w:rPr>
              <w:fldChar w:fldCharType="separate"/>
            </w:r>
            <w:r>
              <w:rPr>
                <w:color w:val="0000FF"/>
              </w:rPr>
              <w:t>B05.029.001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"https://login.consultant.ru/link/?req=doc&amp;base=LAW&amp;n=371416&amp;date=02.02.2024&amp;dst=120894&amp;field=134"</w:instrText>
            </w:r>
            <w:r>
              <w:rPr>
                <w:color w:val="0000FF"/>
              </w:rPr>
              <w:fldChar w:fldCharType="separate"/>
            </w:r>
            <w:r>
              <w:rPr>
                <w:color w:val="0000FF"/>
              </w:rPr>
              <w:t>B05.037.001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"https://login.consultant.ru/link/?req=doc&amp;base=LAW&amp;n=371416&amp;date=02.02.2024&amp;dst=120896&amp;field=134"</w:instrText>
            </w:r>
            <w:r>
              <w:rPr>
                <w:color w:val="0000FF"/>
              </w:rPr>
              <w:fldChar w:fldCharType="separate"/>
            </w:r>
            <w:r>
              <w:rPr>
                <w:color w:val="0000FF"/>
              </w:rPr>
              <w:t>B05.040.001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"https://login.consultant.ru/link/?req=doc&amp;base=LAW&amp;n=371416&amp;date=02.02.2024&amp;dst=120910&amp;field=134"</w:instrText>
            </w:r>
            <w:r>
              <w:rPr>
                <w:color w:val="0000FF"/>
              </w:rPr>
              <w:fldChar w:fldCharType="separate"/>
            </w:r>
            <w:r>
              <w:rPr>
                <w:color w:val="0000FF"/>
              </w:rPr>
              <w:t>B05.050.004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"https://login.consultant.ru/link/?req=doc&amp;base=LAW&amp;n=371416&amp;date=02.02.2024&amp;dst=120914&amp;field=134"</w:instrText>
            </w:r>
            <w:r>
              <w:rPr>
                <w:color w:val="0000FF"/>
              </w:rPr>
              <w:fldChar w:fldCharType="separate"/>
            </w:r>
            <w:r>
              <w:rPr>
                <w:color w:val="0000FF"/>
              </w:rPr>
              <w:t>B05.053.001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"https://login.consultant.ru/link/?req=doc&amp;base=LAW&amp;n=371416&amp;date=02.02.2024&amp;dst=120938&amp;field=134"</w:instrText>
            </w:r>
            <w:r>
              <w:rPr>
                <w:color w:val="0000FF"/>
              </w:rPr>
              <w:fldChar w:fldCharType="separate"/>
            </w:r>
            <w:r>
              <w:rPr>
                <w:color w:val="0000FF"/>
              </w:rPr>
              <w:t>B05.058.001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"https://login.consultant.ru/link/?req=doc&amp;base=LAW&amp;n=371416&amp;date=02.02.2024&amp;dst=120940&amp;field=134"</w:instrText>
            </w:r>
            <w:r>
              <w:rPr>
                <w:color w:val="0000FF"/>
              </w:rPr>
              <w:fldChar w:fldCharType="separate"/>
            </w:r>
            <w:r>
              <w:rPr>
                <w:color w:val="0000FF"/>
              </w:rPr>
              <w:t>B05.069.001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"https://login.consultant.ru/link/?req=doc&amp;base=LAW&amp;n=371416&amp;date=02.02.2024&amp;dst=120942&amp;field=134"</w:instrText>
            </w:r>
            <w:r>
              <w:rPr>
                <w:color w:val="0000FF"/>
              </w:rPr>
              <w:fldChar w:fldCharType="separate"/>
            </w:r>
            <w:r>
              <w:rPr>
                <w:color w:val="0000FF"/>
              </w:rPr>
              <w:t>B05.069.002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"https://login.consultant.ru/link/?req=doc&amp;base=LAW&amp;n=371416&amp;date=02.02.2024&amp;dst=120944&amp;field=134"</w:instrText>
            </w:r>
            <w:r>
              <w:rPr>
                <w:color w:val="0000FF"/>
              </w:rPr>
              <w:fldChar w:fldCharType="separate"/>
            </w:r>
            <w:r>
              <w:rPr>
                <w:color w:val="0000FF"/>
              </w:rPr>
              <w:t>B05.069.003</w:t>
            </w:r>
            <w:r>
              <w:rPr>
                <w:color w:val="0000FF"/>
              </w:rPr>
              <w:fldChar w:fldCharType="end"/>
            </w:r>
          </w:p>
        </w:tc>
        <w:tc>
          <w:tcPr>
            <w:tcW w:type="dxa" w:w="1644"/>
            <w:tcMar>
              <w:left w:type="dxa" w:w="0"/>
              <w:right w:type="dxa" w:w="0"/>
            </w:tcMar>
          </w:tcPr>
          <w:p w14:paraId="652B0000">
            <w:pPr>
              <w:pStyle w:val="Style_2"/>
              <w:ind w:firstLine="0" w:left="0"/>
              <w:jc w:val="center"/>
            </w:pPr>
            <w:r>
              <w:t>Иной классификационный критерий: rb2</w:t>
            </w:r>
          </w:p>
        </w:tc>
        <w:tc>
          <w:tcPr>
            <w:tcW w:type="dxa" w:w="1077"/>
            <w:tcMar>
              <w:left w:type="dxa" w:w="0"/>
              <w:right w:type="dxa" w:w="0"/>
            </w:tcMar>
          </w:tcPr>
          <w:p w14:paraId="662B0000">
            <w:pPr>
              <w:pStyle w:val="Style_2"/>
              <w:ind w:firstLine="0" w:left="0"/>
              <w:jc w:val="center"/>
            </w:pPr>
            <w:r>
              <w:t>0,85</w:t>
            </w:r>
          </w:p>
        </w:tc>
      </w:tr>
      <w:tr>
        <w:tc>
          <w:tcPr>
            <w:tcW w:type="dxa" w:w="971"/>
            <w:tcMar>
              <w:left w:type="dxa" w:w="0"/>
              <w:right w:type="dxa" w:w="0"/>
            </w:tcMar>
          </w:tcPr>
          <w:p w14:paraId="672B0000">
            <w:pPr>
              <w:pStyle w:val="Style_2"/>
              <w:ind w:firstLine="0" w:left="0"/>
              <w:jc w:val="center"/>
            </w:pPr>
            <w:r>
              <w:t>ds37.008</w:t>
            </w:r>
          </w:p>
        </w:tc>
        <w:tc>
          <w:tcPr>
            <w:tcW w:type="dxa" w:w="860"/>
            <w:tcMar>
              <w:left w:type="dxa" w:w="0"/>
              <w:right w:type="dxa" w:w="0"/>
            </w:tcMar>
          </w:tcPr>
          <w:p w14:paraId="682B0000">
            <w:pPr>
              <w:pStyle w:val="Style_2"/>
              <w:ind w:firstLine="0" w:left="0"/>
              <w:jc w:val="center"/>
            </w:pPr>
            <w:r>
              <w:t>174</w:t>
            </w:r>
          </w:p>
        </w:tc>
        <w:tc>
          <w:tcPr>
            <w:tcW w:type="dxa" w:w="1587"/>
            <w:tcMar>
              <w:left w:type="dxa" w:w="0"/>
              <w:right w:type="dxa" w:w="0"/>
            </w:tcMar>
          </w:tcPr>
          <w:p w14:paraId="692B0000">
            <w:pPr>
              <w:pStyle w:val="Style_2"/>
              <w:ind w:firstLine="0" w:left="0"/>
              <w:jc w:val="left"/>
            </w:pPr>
            <w:r>
              <w:t>Медицинская реабилитация при других соматических заболеваниях (3 балла по ШРМ)</w:t>
            </w:r>
          </w:p>
        </w:tc>
        <w:tc>
          <w:tcPr>
            <w:tcW w:type="dxa" w:w="3402"/>
            <w:tcMar>
              <w:left w:type="dxa" w:w="0"/>
              <w:right w:type="dxa" w:w="0"/>
            </w:tcMar>
          </w:tcPr>
          <w:p w14:paraId="6A2B0000">
            <w:pPr>
              <w:pStyle w:val="Style_2"/>
              <w:ind w:firstLine="0" w:left="0"/>
              <w:jc w:val="center"/>
            </w:pPr>
            <w:r>
              <w:t>-</w:t>
            </w:r>
          </w:p>
        </w:tc>
        <w:tc>
          <w:tcPr>
            <w:tcW w:type="dxa" w:w="2324"/>
            <w:tcMar>
              <w:left w:type="dxa" w:w="0"/>
              <w:right w:type="dxa" w:w="0"/>
            </w:tcMar>
          </w:tcPr>
          <w:p w14:paraId="6B2B0000">
            <w:pPr>
              <w:pStyle w:val="Style_2"/>
              <w:ind w:firstLine="0" w:left="0"/>
              <w:jc w:val="center"/>
            </w:pPr>
            <w:r>
              <w:rPr>
                <w:color w:val="0000FF"/>
              </w:rPr>
              <w:fldChar w:fldCharType="begin"/>
            </w:r>
            <w:r>
              <w:rPr>
                <w:color w:val="0000FF"/>
              </w:rPr>
              <w:instrText>HYPERLINK "https://login.consultant.ru/link/?req=doc&amp;base=LAW&amp;n=371416&amp;date=02.02.2024&amp;dst=120832&amp;field=134"</w:instrText>
            </w:r>
            <w:r>
              <w:rPr>
                <w:color w:val="0000FF"/>
              </w:rPr>
              <w:fldChar w:fldCharType="separate"/>
            </w:r>
            <w:r>
              <w:rPr>
                <w:color w:val="0000FF"/>
              </w:rPr>
              <w:t>B05.001.001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"https://login.consultant.ru/link/?req=doc&amp;base=LAW&amp;n=371416&amp;date=02.02.2024&amp;dst=120838&amp;field=134"</w:instrText>
            </w:r>
            <w:r>
              <w:rPr>
                <w:color w:val="0000FF"/>
              </w:rPr>
              <w:fldChar w:fldCharType="separate"/>
            </w:r>
            <w:r>
              <w:rPr>
                <w:color w:val="0000FF"/>
              </w:rPr>
              <w:t>B05.004.001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"https://login.consultant.ru/link/?req=doc&amp;base=LAW&amp;n=371416&amp;date=02.02.2024&amp;dst=120840&amp;field=134"</w:instrText>
            </w:r>
            <w:r>
              <w:rPr>
                <w:color w:val="0000FF"/>
              </w:rPr>
              <w:fldChar w:fldCharType="separate"/>
            </w:r>
            <w:r>
              <w:rPr>
                <w:color w:val="0000FF"/>
              </w:rPr>
              <w:t>B05.005.001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"https://login.consultant.ru/link/?req=doc&amp;base=LAW&amp;n=371416&amp;date=02.02.2024&amp;dst=120842&amp;field=134"</w:instrText>
            </w:r>
            <w:r>
              <w:rPr>
                <w:color w:val="0000FF"/>
              </w:rPr>
              <w:fldChar w:fldCharType="separate"/>
            </w:r>
            <w:r>
              <w:rPr>
                <w:color w:val="0000FF"/>
              </w:rPr>
              <w:t>B05.008.001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"https://login.consultant.ru/link/?req=doc&amp;base=LAW&amp;n=371416&amp;date=02.02.2024&amp;dst=120846&amp;field=134"</w:instrText>
            </w:r>
            <w:r>
              <w:rPr>
                <w:color w:val="0000FF"/>
              </w:rPr>
              <w:fldChar w:fldCharType="separate"/>
            </w:r>
            <w:r>
              <w:rPr>
                <w:color w:val="0000FF"/>
              </w:rPr>
              <w:t>B05.014.002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"https://login.consultant.ru/link/?req=doc&amp;base=LAW&amp;n=371416&amp;date=02.02.2024&amp;dst=120850&amp;field=134"</w:instrText>
            </w:r>
            <w:r>
              <w:rPr>
                <w:color w:val="0000FF"/>
              </w:rPr>
              <w:fldChar w:fldCharType="separate"/>
            </w:r>
            <w:r>
              <w:rPr>
                <w:color w:val="0000FF"/>
              </w:rPr>
              <w:t>B05.015.002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"https://login.consultant.ru/link/?req=doc&amp;base=LAW&amp;n=371416&amp;date=02.02.2024&amp;dst=120860&amp;field=134"</w:instrText>
            </w:r>
            <w:r>
              <w:rPr>
                <w:color w:val="0000FF"/>
              </w:rPr>
              <w:fldChar w:fldCharType="separate"/>
            </w:r>
            <w:r>
              <w:rPr>
                <w:color w:val="0000FF"/>
              </w:rPr>
              <w:t>B05.023.002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"https://login.consultant.ru/link/?req=doc&amp;base=LAW&amp;n=371416&amp;date=02.02.2024&amp;dst=120878&amp;field=134"</w:instrText>
            </w:r>
            <w:r>
              <w:rPr>
                <w:color w:val="0000FF"/>
              </w:rPr>
              <w:fldChar w:fldCharType="separate"/>
            </w:r>
            <w:r>
              <w:rPr>
                <w:color w:val="0000FF"/>
              </w:rPr>
              <w:t>B05.027.001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"https://login.consultant.ru/link/?req=doc&amp;base=LAW&amp;n=371416&amp;date=02.02.2024&amp;dst=120880&amp;field=134"</w:instrText>
            </w:r>
            <w:r>
              <w:rPr>
                <w:color w:val="0000FF"/>
              </w:rPr>
              <w:fldChar w:fldCharType="separate"/>
            </w:r>
            <w:r>
              <w:rPr>
                <w:color w:val="0000FF"/>
              </w:rPr>
              <w:t>B05.027.002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"https://login.consultant.ru/link/?req=doc&amp;base=LAW&amp;n=371416&amp;date=02.02.2024&amp;dst=120882&amp;field=134"</w:instrText>
            </w:r>
            <w:r>
              <w:rPr>
                <w:color w:val="0000FF"/>
              </w:rPr>
              <w:fldChar w:fldCharType="separate"/>
            </w:r>
            <w:r>
              <w:rPr>
                <w:color w:val="0000FF"/>
              </w:rPr>
              <w:t>B05.027.003</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"https://login.consultant.ru/link/?req=doc&amp;base=LAW&amp;n=371416&amp;date=02.02.2024&amp;dst=120886&amp;field=134"</w:instrText>
            </w:r>
            <w:r>
              <w:rPr>
                <w:color w:val="0000FF"/>
              </w:rPr>
              <w:fldChar w:fldCharType="separate"/>
            </w:r>
            <w:r>
              <w:rPr>
                <w:color w:val="0000FF"/>
              </w:rPr>
              <w:t>B05.028.001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"https://login.consultant.ru/link/?req=doc&amp;base=LAW&amp;n=371416&amp;date=02.02.2024&amp;dst=120888&amp;field=134"</w:instrText>
            </w:r>
            <w:r>
              <w:rPr>
                <w:color w:val="0000FF"/>
              </w:rPr>
              <w:fldChar w:fldCharType="separate"/>
            </w:r>
            <w:r>
              <w:rPr>
                <w:color w:val="0000FF"/>
              </w:rPr>
              <w:t>B05.029.001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"https://login.consultant.ru/link/?req=doc&amp;base=LAW&amp;n=371416&amp;date=02.02.2024&amp;dst=120894&amp;field=134"</w:instrText>
            </w:r>
            <w:r>
              <w:rPr>
                <w:color w:val="0000FF"/>
              </w:rPr>
              <w:fldChar w:fldCharType="separate"/>
            </w:r>
            <w:r>
              <w:rPr>
                <w:color w:val="0000FF"/>
              </w:rPr>
              <w:t>B05.037.001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"https://login.consultant.ru/link/?req=doc&amp;base=LAW&amp;n=371416&amp;date=02.02.2024&amp;dst=120896&amp;field=134"</w:instrText>
            </w:r>
            <w:r>
              <w:rPr>
                <w:color w:val="0000FF"/>
              </w:rPr>
              <w:fldChar w:fldCharType="separate"/>
            </w:r>
            <w:r>
              <w:rPr>
                <w:color w:val="0000FF"/>
              </w:rPr>
              <w:t>B05.040.001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"https://login.consultant.ru/link/?req=doc&amp;base=LAW&amp;n=371416&amp;date=02.02.2024&amp;dst=120910&amp;field=134"</w:instrText>
            </w:r>
            <w:r>
              <w:rPr>
                <w:color w:val="0000FF"/>
              </w:rPr>
              <w:fldChar w:fldCharType="separate"/>
            </w:r>
            <w:r>
              <w:rPr>
                <w:color w:val="0000FF"/>
              </w:rPr>
              <w:t>B05.050.004</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"https://login.consultant.ru/link/?req=doc&amp;base=LAW&amp;n=371416&amp;date=02.02.2024&amp;dst=120914&amp;field=134"</w:instrText>
            </w:r>
            <w:r>
              <w:rPr>
                <w:color w:val="0000FF"/>
              </w:rPr>
              <w:fldChar w:fldCharType="separate"/>
            </w:r>
            <w:r>
              <w:rPr>
                <w:color w:val="0000FF"/>
              </w:rPr>
              <w:t>B05.053.001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"https://login.consultant.ru/link/?req=doc&amp;base=LAW&amp;n=371416&amp;date=02.02.2024&amp;dst=120938&amp;field=134"</w:instrText>
            </w:r>
            <w:r>
              <w:rPr>
                <w:color w:val="0000FF"/>
              </w:rPr>
              <w:fldChar w:fldCharType="separate"/>
            </w:r>
            <w:r>
              <w:rPr>
                <w:color w:val="0000FF"/>
              </w:rPr>
              <w:t>B05.058.001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"https://login.consultant.ru/link/?req=doc&amp;base=LAW&amp;n=371416&amp;date=02.02.2024&amp;dst=120940&amp;field=134"</w:instrText>
            </w:r>
            <w:r>
              <w:rPr>
                <w:color w:val="0000FF"/>
              </w:rPr>
              <w:fldChar w:fldCharType="separate"/>
            </w:r>
            <w:r>
              <w:rPr>
                <w:color w:val="0000FF"/>
              </w:rPr>
              <w:t>B05.069.001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"https://login.consultant.ru/link/?req=doc&amp;base=LAW&amp;n=371416&amp;date=02.02.2024&amp;dst=120942&amp;field=134"</w:instrText>
            </w:r>
            <w:r>
              <w:rPr>
                <w:color w:val="0000FF"/>
              </w:rPr>
              <w:fldChar w:fldCharType="separate"/>
            </w:r>
            <w:r>
              <w:rPr>
                <w:color w:val="0000FF"/>
              </w:rPr>
              <w:t>B05.069.002</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"https://login.consultant.ru/link/?req=doc&amp;base=LAW&amp;n=371416&amp;date=02.02.2024&amp;dst=120944&amp;field=134"</w:instrText>
            </w:r>
            <w:r>
              <w:rPr>
                <w:color w:val="0000FF"/>
              </w:rPr>
              <w:fldChar w:fldCharType="separate"/>
            </w:r>
            <w:r>
              <w:rPr>
                <w:color w:val="0000FF"/>
              </w:rPr>
              <w:t>B05.069.003</w:t>
            </w:r>
            <w:r>
              <w:rPr>
                <w:color w:val="0000FF"/>
              </w:rPr>
              <w:fldChar w:fldCharType="end"/>
            </w:r>
          </w:p>
        </w:tc>
        <w:tc>
          <w:tcPr>
            <w:tcW w:type="dxa" w:w="1644"/>
            <w:tcMar>
              <w:left w:type="dxa" w:w="0"/>
              <w:right w:type="dxa" w:w="0"/>
            </w:tcMar>
          </w:tcPr>
          <w:p w14:paraId="6C2B0000">
            <w:pPr>
              <w:pStyle w:val="Style_2"/>
              <w:ind w:firstLine="0" w:left="0"/>
              <w:jc w:val="center"/>
            </w:pPr>
            <w:r>
              <w:t>Иной классификационный критерий: rb3</w:t>
            </w:r>
          </w:p>
        </w:tc>
        <w:tc>
          <w:tcPr>
            <w:tcW w:type="dxa" w:w="1077"/>
            <w:tcMar>
              <w:left w:type="dxa" w:w="0"/>
              <w:right w:type="dxa" w:w="0"/>
            </w:tcMar>
          </w:tcPr>
          <w:p w14:paraId="6D2B0000">
            <w:pPr>
              <w:pStyle w:val="Style_2"/>
              <w:ind w:firstLine="0" w:left="0"/>
              <w:jc w:val="center"/>
            </w:pPr>
            <w:r>
              <w:t>1,09</w:t>
            </w:r>
          </w:p>
        </w:tc>
      </w:tr>
      <w:tr>
        <w:tc>
          <w:tcPr>
            <w:tcW w:type="dxa" w:w="971"/>
            <w:tcMar>
              <w:left w:type="dxa" w:w="0"/>
              <w:right w:type="dxa" w:w="0"/>
            </w:tcMar>
          </w:tcPr>
          <w:p w14:paraId="6E2B0000">
            <w:pPr>
              <w:pStyle w:val="Style_2"/>
              <w:ind w:firstLine="0" w:left="0"/>
              <w:jc w:val="center"/>
            </w:pPr>
            <w:r>
              <w:t>ds37.009</w:t>
            </w:r>
          </w:p>
        </w:tc>
        <w:tc>
          <w:tcPr>
            <w:tcW w:type="dxa" w:w="860"/>
            <w:tcMar>
              <w:left w:type="dxa" w:w="0"/>
              <w:right w:type="dxa" w:w="0"/>
            </w:tcMar>
          </w:tcPr>
          <w:p w14:paraId="6F2B0000">
            <w:pPr>
              <w:pStyle w:val="Style_2"/>
              <w:ind w:firstLine="0" w:left="0"/>
              <w:jc w:val="center"/>
            </w:pPr>
            <w:r>
              <w:t>175</w:t>
            </w:r>
          </w:p>
        </w:tc>
        <w:tc>
          <w:tcPr>
            <w:tcW w:type="dxa" w:w="1587"/>
            <w:tcMar>
              <w:left w:type="dxa" w:w="0"/>
              <w:right w:type="dxa" w:w="0"/>
            </w:tcMar>
          </w:tcPr>
          <w:p w14:paraId="702B0000">
            <w:pPr>
              <w:pStyle w:val="Style_2"/>
              <w:ind w:firstLine="0" w:left="0"/>
              <w:jc w:val="left"/>
            </w:pPr>
            <w:r>
              <w:t>Медицинская реабилитация детей, перенесших заболевания перинатального периода</w:t>
            </w:r>
          </w:p>
        </w:tc>
        <w:tc>
          <w:tcPr>
            <w:tcW w:type="dxa" w:w="3402"/>
            <w:tcMar>
              <w:left w:type="dxa" w:w="0"/>
              <w:right w:type="dxa" w:w="0"/>
            </w:tcMar>
          </w:tcPr>
          <w:p w14:paraId="712B0000">
            <w:pPr>
              <w:pStyle w:val="Style_2"/>
              <w:ind w:firstLine="0" w:left="0"/>
              <w:jc w:val="center"/>
            </w:pPr>
            <w:r>
              <w:t>-</w:t>
            </w:r>
          </w:p>
        </w:tc>
        <w:tc>
          <w:tcPr>
            <w:tcW w:type="dxa" w:w="2324"/>
            <w:tcMar>
              <w:left w:type="dxa" w:w="0"/>
              <w:right w:type="dxa" w:w="0"/>
            </w:tcMar>
          </w:tcPr>
          <w:p w14:paraId="722B0000">
            <w:pPr>
              <w:pStyle w:val="Style_2"/>
              <w:ind w:firstLine="0" w:left="0"/>
              <w:jc w:val="center"/>
            </w:pPr>
            <w:r>
              <w:rPr>
                <w:color w:val="0000FF"/>
              </w:rPr>
              <w:fldChar w:fldCharType="begin"/>
            </w:r>
            <w:r>
              <w:rPr>
                <w:color w:val="0000FF"/>
              </w:rPr>
              <w:instrText>HYPERLINK "https://login.consultant.ru/link/?req=doc&amp;base=LAW&amp;n=371416&amp;date=02.02.2024&amp;dst=120890&amp;field=134"</w:instrText>
            </w:r>
            <w:r>
              <w:rPr>
                <w:color w:val="0000FF"/>
              </w:rPr>
              <w:fldChar w:fldCharType="separate"/>
            </w:r>
            <w:r>
              <w:rPr>
                <w:color w:val="0000FF"/>
              </w:rPr>
              <w:t>B05.031.001</w:t>
            </w:r>
            <w:r>
              <w:rPr>
                <w:color w:val="0000FF"/>
              </w:rPr>
              <w:fldChar w:fldCharType="end"/>
            </w:r>
          </w:p>
        </w:tc>
        <w:tc>
          <w:tcPr>
            <w:tcW w:type="dxa" w:w="1644"/>
            <w:tcMar>
              <w:left w:type="dxa" w:w="0"/>
              <w:right w:type="dxa" w:w="0"/>
            </w:tcMar>
          </w:tcPr>
          <w:p w14:paraId="732B0000">
            <w:pPr>
              <w:pStyle w:val="Style_2"/>
              <w:ind w:firstLine="0" w:left="0"/>
              <w:jc w:val="center"/>
            </w:pPr>
            <w:r>
              <w:t>Возрастная группа: от 91 дня до 1 года</w:t>
            </w:r>
          </w:p>
        </w:tc>
        <w:tc>
          <w:tcPr>
            <w:tcW w:type="dxa" w:w="1077"/>
            <w:tcMar>
              <w:left w:type="dxa" w:w="0"/>
              <w:right w:type="dxa" w:w="0"/>
            </w:tcMar>
          </w:tcPr>
          <w:p w14:paraId="742B0000">
            <w:pPr>
              <w:pStyle w:val="Style_2"/>
              <w:ind w:firstLine="0" w:left="0"/>
              <w:jc w:val="center"/>
            </w:pPr>
            <w:r>
              <w:t>1,50</w:t>
            </w:r>
          </w:p>
        </w:tc>
      </w:tr>
      <w:tr>
        <w:tc>
          <w:tcPr>
            <w:tcW w:type="dxa" w:w="971"/>
            <w:tcMar>
              <w:left w:type="dxa" w:w="0"/>
              <w:right w:type="dxa" w:w="0"/>
            </w:tcMar>
          </w:tcPr>
          <w:p w14:paraId="752B0000">
            <w:pPr>
              <w:pStyle w:val="Style_2"/>
              <w:ind w:firstLine="0" w:left="0"/>
              <w:jc w:val="center"/>
            </w:pPr>
            <w:r>
              <w:t>ds37.010</w:t>
            </w:r>
          </w:p>
        </w:tc>
        <w:tc>
          <w:tcPr>
            <w:tcW w:type="dxa" w:w="860"/>
            <w:tcMar>
              <w:left w:type="dxa" w:w="0"/>
              <w:right w:type="dxa" w:w="0"/>
            </w:tcMar>
          </w:tcPr>
          <w:p w14:paraId="762B0000">
            <w:pPr>
              <w:pStyle w:val="Style_2"/>
              <w:ind w:firstLine="0" w:left="0"/>
              <w:jc w:val="center"/>
            </w:pPr>
            <w:r>
              <w:t>176</w:t>
            </w:r>
          </w:p>
        </w:tc>
        <w:tc>
          <w:tcPr>
            <w:tcW w:type="dxa" w:w="1587"/>
            <w:tcMar>
              <w:left w:type="dxa" w:w="0"/>
              <w:right w:type="dxa" w:w="0"/>
            </w:tcMar>
          </w:tcPr>
          <w:p w14:paraId="772B0000">
            <w:pPr>
              <w:pStyle w:val="Style_2"/>
              <w:ind w:firstLine="0" w:left="0"/>
              <w:jc w:val="left"/>
            </w:pPr>
            <w:r>
              <w:t>Медицинская реабилитация детей с нарушениями слуха без замены речевого процессора системы кохлеарной имплантации</w:t>
            </w:r>
          </w:p>
        </w:tc>
        <w:tc>
          <w:tcPr>
            <w:tcW w:type="dxa" w:w="3402"/>
            <w:tcMar>
              <w:left w:type="dxa" w:w="0"/>
              <w:right w:type="dxa" w:w="0"/>
            </w:tcMar>
          </w:tcPr>
          <w:p w14:paraId="782B0000">
            <w:pPr>
              <w:pStyle w:val="Style_2"/>
              <w:ind w:firstLine="0" w:left="0"/>
              <w:jc w:val="center"/>
            </w:pPr>
            <w:r>
              <w:t>-</w:t>
            </w:r>
          </w:p>
        </w:tc>
        <w:tc>
          <w:tcPr>
            <w:tcW w:type="dxa" w:w="2324"/>
            <w:tcMar>
              <w:left w:type="dxa" w:w="0"/>
              <w:right w:type="dxa" w:w="0"/>
            </w:tcMar>
          </w:tcPr>
          <w:p w14:paraId="792B0000">
            <w:pPr>
              <w:pStyle w:val="Style_2"/>
              <w:ind w:firstLine="0" w:left="0"/>
              <w:jc w:val="center"/>
            </w:pPr>
            <w:r>
              <w:rPr>
                <w:color w:val="0000FF"/>
              </w:rPr>
              <w:fldChar w:fldCharType="begin"/>
            </w:r>
            <w:r>
              <w:rPr>
                <w:color w:val="0000FF"/>
              </w:rPr>
              <w:instrText>HYPERLINK "https://login.consultant.ru/link/?req=doc&amp;base=LAW&amp;n=371416&amp;date=02.02.2024&amp;dst=120886&amp;field=134"</w:instrText>
            </w:r>
            <w:r>
              <w:rPr>
                <w:color w:val="0000FF"/>
              </w:rPr>
              <w:fldChar w:fldCharType="separate"/>
            </w:r>
            <w:r>
              <w:rPr>
                <w:color w:val="0000FF"/>
              </w:rPr>
              <w:t>B05.028.001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"https://login.consultant.ru/link/?req=doc&amp;base=LAW&amp;n=371416&amp;date=02.02.2024&amp;dst=120900&amp;field=134"</w:instrText>
            </w:r>
            <w:r>
              <w:rPr>
                <w:color w:val="0000FF"/>
              </w:rPr>
              <w:fldChar w:fldCharType="separate"/>
            </w:r>
            <w:r>
              <w:rPr>
                <w:color w:val="0000FF"/>
              </w:rPr>
              <w:t>B05.046.001</w:t>
            </w:r>
            <w:r>
              <w:rPr>
                <w:color w:val="0000FF"/>
              </w:rPr>
              <w:fldChar w:fldCharType="end"/>
            </w:r>
          </w:p>
        </w:tc>
        <w:tc>
          <w:tcPr>
            <w:tcW w:type="dxa" w:w="1644"/>
            <w:tcMar>
              <w:left w:type="dxa" w:w="0"/>
              <w:right w:type="dxa" w:w="0"/>
            </w:tcMar>
          </w:tcPr>
          <w:p w14:paraId="7A2B0000">
            <w:pPr>
              <w:pStyle w:val="Style_2"/>
              <w:ind w:firstLine="0" w:left="0"/>
              <w:jc w:val="center"/>
            </w:pPr>
            <w:r>
              <w:t>Возрастная группа: от 0 дней до 18 лет</w:t>
            </w:r>
          </w:p>
          <w:p w14:paraId="7B2B0000">
            <w:pPr>
              <w:pStyle w:val="Style_2"/>
              <w:ind w:firstLine="0" w:left="0"/>
              <w:jc w:val="center"/>
            </w:pPr>
            <w:r>
              <w:t>Иной классификационный критерий: rbs</w:t>
            </w:r>
          </w:p>
        </w:tc>
        <w:tc>
          <w:tcPr>
            <w:tcW w:type="dxa" w:w="1077"/>
            <w:tcMar>
              <w:left w:type="dxa" w:w="0"/>
              <w:right w:type="dxa" w:w="0"/>
            </w:tcMar>
          </w:tcPr>
          <w:p w14:paraId="7C2B0000">
            <w:pPr>
              <w:pStyle w:val="Style_2"/>
              <w:ind w:firstLine="0" w:left="0"/>
              <w:jc w:val="center"/>
            </w:pPr>
            <w:r>
              <w:t>1,80</w:t>
            </w:r>
          </w:p>
        </w:tc>
      </w:tr>
      <w:tr>
        <w:tc>
          <w:tcPr>
            <w:tcW w:type="dxa" w:w="971"/>
            <w:tcMar>
              <w:left w:type="dxa" w:w="0"/>
              <w:right w:type="dxa" w:w="0"/>
            </w:tcMar>
          </w:tcPr>
          <w:p w14:paraId="7D2B0000">
            <w:pPr>
              <w:pStyle w:val="Style_2"/>
              <w:ind w:firstLine="0" w:left="0"/>
              <w:jc w:val="center"/>
            </w:pPr>
            <w:r>
              <w:t>ds37.011</w:t>
            </w:r>
          </w:p>
        </w:tc>
        <w:tc>
          <w:tcPr>
            <w:tcW w:type="dxa" w:w="860"/>
            <w:tcMar>
              <w:left w:type="dxa" w:w="0"/>
              <w:right w:type="dxa" w:w="0"/>
            </w:tcMar>
          </w:tcPr>
          <w:p w14:paraId="7E2B0000">
            <w:pPr>
              <w:pStyle w:val="Style_2"/>
              <w:ind w:firstLine="0" w:left="0"/>
              <w:jc w:val="center"/>
            </w:pPr>
            <w:r>
              <w:t>177</w:t>
            </w:r>
          </w:p>
        </w:tc>
        <w:tc>
          <w:tcPr>
            <w:tcW w:type="dxa" w:w="1587"/>
            <w:tcMar>
              <w:left w:type="dxa" w:w="0"/>
              <w:right w:type="dxa" w:w="0"/>
            </w:tcMar>
          </w:tcPr>
          <w:p w14:paraId="7F2B0000">
            <w:pPr>
              <w:pStyle w:val="Style_2"/>
              <w:ind w:firstLine="0" w:left="0"/>
              <w:jc w:val="left"/>
            </w:pPr>
            <w:r>
              <w:t>Медицинская реабилитация детей с поражениями центральной нервной системы</w:t>
            </w:r>
          </w:p>
        </w:tc>
        <w:tc>
          <w:tcPr>
            <w:tcW w:type="dxa" w:w="3402"/>
            <w:tcMar>
              <w:left w:type="dxa" w:w="0"/>
              <w:right w:type="dxa" w:w="0"/>
            </w:tcMar>
          </w:tcPr>
          <w:p w14:paraId="802B0000">
            <w:pPr>
              <w:pStyle w:val="Style_2"/>
              <w:ind w:firstLine="0" w:left="0"/>
              <w:jc w:val="center"/>
            </w:pPr>
            <w:r>
              <w:t>-</w:t>
            </w:r>
          </w:p>
        </w:tc>
        <w:tc>
          <w:tcPr>
            <w:tcW w:type="dxa" w:w="2324"/>
            <w:tcMar>
              <w:left w:type="dxa" w:w="0"/>
              <w:right w:type="dxa" w:w="0"/>
            </w:tcMar>
          </w:tcPr>
          <w:p w14:paraId="812B0000">
            <w:pPr>
              <w:pStyle w:val="Style_2"/>
              <w:ind w:firstLine="0" w:left="0"/>
              <w:jc w:val="center"/>
            </w:pPr>
            <w:r>
              <w:rPr>
                <w:color w:val="0000FF"/>
              </w:rPr>
              <w:fldChar w:fldCharType="begin"/>
            </w:r>
            <w:r>
              <w:rPr>
                <w:color w:val="0000FF"/>
              </w:rPr>
              <w:instrText>HYPERLINK "https://login.consultant.ru/link/?req=doc&amp;base=LAW&amp;n=371416&amp;date=02.02.2024&amp;dst=120862&amp;field=134"</w:instrText>
            </w:r>
            <w:r>
              <w:rPr>
                <w:color w:val="0000FF"/>
              </w:rPr>
              <w:fldChar w:fldCharType="separate"/>
            </w:r>
            <w:r>
              <w:rPr>
                <w:color w:val="0000FF"/>
              </w:rPr>
              <w:t>B05.023.002.001</w:t>
            </w:r>
            <w:r>
              <w:rPr>
                <w:color w:val="0000FF"/>
              </w:rPr>
              <w:fldChar w:fldCharType="end"/>
            </w:r>
            <w:r>
              <w:t xml:space="preserve">, </w:t>
            </w:r>
            <w:r>
              <w:rPr>
                <w:color w:val="0000FF"/>
              </w:rPr>
              <w:fldChar w:fldCharType="begin"/>
            </w:r>
            <w:r>
              <w:rPr>
                <w:color w:val="0000FF"/>
              </w:rPr>
              <w:instrText>HYPERLINK "https://login.consultant.ru/link/?req=doc&amp;base=LAW&amp;n=371416&amp;date=02.02.2024&amp;dst=120866&amp;field=134"</w:instrText>
            </w:r>
            <w:r>
              <w:rPr>
                <w:color w:val="0000FF"/>
              </w:rPr>
              <w:fldChar w:fldCharType="separate"/>
            </w:r>
            <w:r>
              <w:rPr>
                <w:color w:val="0000FF"/>
              </w:rPr>
              <w:t>B05.023.003</w:t>
            </w:r>
            <w:r>
              <w:rPr>
                <w:color w:val="0000FF"/>
              </w:rPr>
              <w:fldChar w:fldCharType="end"/>
            </w:r>
          </w:p>
        </w:tc>
        <w:tc>
          <w:tcPr>
            <w:tcW w:type="dxa" w:w="1644"/>
            <w:tcMar>
              <w:left w:type="dxa" w:w="0"/>
              <w:right w:type="dxa" w:w="0"/>
            </w:tcMar>
          </w:tcPr>
          <w:p w14:paraId="822B0000">
            <w:pPr>
              <w:pStyle w:val="Style_2"/>
              <w:ind w:firstLine="0" w:left="0"/>
              <w:jc w:val="center"/>
            </w:pPr>
            <w:r>
              <w:t>Возрастная группа: от 0 дней до 18 лет</w:t>
            </w:r>
          </w:p>
        </w:tc>
        <w:tc>
          <w:tcPr>
            <w:tcW w:type="dxa" w:w="1077"/>
            <w:tcMar>
              <w:left w:type="dxa" w:w="0"/>
              <w:right w:type="dxa" w:w="0"/>
            </w:tcMar>
          </w:tcPr>
          <w:p w14:paraId="832B0000">
            <w:pPr>
              <w:pStyle w:val="Style_2"/>
              <w:ind w:firstLine="0" w:left="0"/>
              <w:jc w:val="center"/>
            </w:pPr>
            <w:r>
              <w:t>2,75</w:t>
            </w:r>
          </w:p>
        </w:tc>
      </w:tr>
      <w:tr>
        <w:tc>
          <w:tcPr>
            <w:tcW w:type="dxa" w:w="971"/>
            <w:tcMar>
              <w:left w:type="dxa" w:w="0"/>
              <w:right w:type="dxa" w:w="0"/>
            </w:tcMar>
          </w:tcPr>
          <w:p w14:paraId="842B0000">
            <w:pPr>
              <w:pStyle w:val="Style_2"/>
              <w:ind w:firstLine="0" w:left="0"/>
              <w:jc w:val="center"/>
            </w:pPr>
            <w:r>
              <w:t>ds37.012</w:t>
            </w:r>
          </w:p>
        </w:tc>
        <w:tc>
          <w:tcPr>
            <w:tcW w:type="dxa" w:w="860"/>
            <w:tcMar>
              <w:left w:type="dxa" w:w="0"/>
              <w:right w:type="dxa" w:w="0"/>
            </w:tcMar>
          </w:tcPr>
          <w:p w14:paraId="852B0000">
            <w:pPr>
              <w:pStyle w:val="Style_2"/>
              <w:ind w:firstLine="0" w:left="0"/>
              <w:jc w:val="center"/>
            </w:pPr>
            <w:r>
              <w:t>178</w:t>
            </w:r>
          </w:p>
        </w:tc>
        <w:tc>
          <w:tcPr>
            <w:tcW w:type="dxa" w:w="1587"/>
            <w:tcMar>
              <w:left w:type="dxa" w:w="0"/>
              <w:right w:type="dxa" w:w="0"/>
            </w:tcMar>
          </w:tcPr>
          <w:p w14:paraId="862B0000">
            <w:pPr>
              <w:pStyle w:val="Style_2"/>
              <w:ind w:firstLine="0" w:left="0"/>
              <w:jc w:val="left"/>
            </w:pPr>
            <w:r>
              <w:t>Медицинская реабилитация детей после хирургической коррекции врожденных пороков развития органов и систем</w:t>
            </w:r>
          </w:p>
        </w:tc>
        <w:tc>
          <w:tcPr>
            <w:tcW w:type="dxa" w:w="3402"/>
            <w:tcMar>
              <w:left w:type="dxa" w:w="0"/>
              <w:right w:type="dxa" w:w="0"/>
            </w:tcMar>
          </w:tcPr>
          <w:p w14:paraId="872B0000">
            <w:pPr>
              <w:pStyle w:val="Style_2"/>
              <w:ind w:firstLine="0" w:left="0"/>
              <w:jc w:val="center"/>
            </w:pPr>
            <w:r>
              <w:t>-</w:t>
            </w:r>
          </w:p>
        </w:tc>
        <w:tc>
          <w:tcPr>
            <w:tcW w:type="dxa" w:w="2324"/>
            <w:tcMar>
              <w:left w:type="dxa" w:w="0"/>
              <w:right w:type="dxa" w:w="0"/>
            </w:tcMar>
          </w:tcPr>
          <w:p w14:paraId="882B0000">
            <w:pPr>
              <w:pStyle w:val="Style_2"/>
              <w:ind w:firstLine="0" w:left="0"/>
              <w:jc w:val="center"/>
            </w:pPr>
            <w:r>
              <w:rPr>
                <w:color w:val="0000FF"/>
              </w:rPr>
              <w:fldChar w:fldCharType="begin"/>
            </w:r>
            <w:r>
              <w:rPr>
                <w:color w:val="0000FF"/>
              </w:rPr>
              <w:instrText>HYPERLINK "https://login.consultant.ru/link/?req=doc&amp;base=LAW&amp;n=371416&amp;date=02.02.2024&amp;dst=120936&amp;field=134"</w:instrText>
            </w:r>
            <w:r>
              <w:rPr>
                <w:color w:val="0000FF"/>
              </w:rPr>
              <w:fldChar w:fldCharType="separate"/>
            </w:r>
            <w:r>
              <w:rPr>
                <w:color w:val="0000FF"/>
              </w:rPr>
              <w:t>B05.057.011</w:t>
            </w:r>
            <w:r>
              <w:rPr>
                <w:color w:val="0000FF"/>
              </w:rPr>
              <w:fldChar w:fldCharType="end"/>
            </w:r>
          </w:p>
        </w:tc>
        <w:tc>
          <w:tcPr>
            <w:tcW w:type="dxa" w:w="1644"/>
            <w:tcMar>
              <w:left w:type="dxa" w:w="0"/>
              <w:right w:type="dxa" w:w="0"/>
            </w:tcMar>
          </w:tcPr>
          <w:p w14:paraId="892B0000">
            <w:pPr>
              <w:pStyle w:val="Style_2"/>
              <w:ind w:firstLine="0" w:left="0"/>
              <w:jc w:val="center"/>
            </w:pPr>
            <w:r>
              <w:t>Возрастная группа: от 0 дней до 18 лет</w:t>
            </w:r>
          </w:p>
        </w:tc>
        <w:tc>
          <w:tcPr>
            <w:tcW w:type="dxa" w:w="1077"/>
            <w:tcMar>
              <w:left w:type="dxa" w:w="0"/>
              <w:right w:type="dxa" w:w="0"/>
            </w:tcMar>
          </w:tcPr>
          <w:p w14:paraId="8A2B0000">
            <w:pPr>
              <w:pStyle w:val="Style_2"/>
              <w:ind w:firstLine="0" w:left="0"/>
              <w:jc w:val="center"/>
            </w:pPr>
            <w:r>
              <w:t>2,35</w:t>
            </w:r>
          </w:p>
        </w:tc>
      </w:tr>
      <w:tr>
        <w:tc>
          <w:tcPr>
            <w:tcW w:type="dxa" w:w="971"/>
            <w:tcMar>
              <w:left w:type="dxa" w:w="0"/>
              <w:right w:type="dxa" w:w="0"/>
            </w:tcMar>
          </w:tcPr>
          <w:p w14:paraId="8B2B0000">
            <w:pPr>
              <w:pStyle w:val="Style_2"/>
              <w:ind w:firstLine="0" w:left="0"/>
              <w:jc w:val="center"/>
            </w:pPr>
            <w:r>
              <w:t>ds37.013</w:t>
            </w:r>
          </w:p>
        </w:tc>
        <w:tc>
          <w:tcPr>
            <w:tcW w:type="dxa" w:w="860"/>
            <w:tcMar>
              <w:left w:type="dxa" w:w="0"/>
              <w:right w:type="dxa" w:w="0"/>
            </w:tcMar>
          </w:tcPr>
          <w:p w14:paraId="8C2B0000">
            <w:pPr>
              <w:pStyle w:val="Style_2"/>
              <w:ind w:firstLine="0" w:left="0"/>
              <w:jc w:val="center"/>
            </w:pPr>
            <w:r>
              <w:t>179</w:t>
            </w:r>
          </w:p>
        </w:tc>
        <w:tc>
          <w:tcPr>
            <w:tcW w:type="dxa" w:w="1587"/>
            <w:tcMar>
              <w:left w:type="dxa" w:w="0"/>
              <w:right w:type="dxa" w:w="0"/>
            </w:tcMar>
          </w:tcPr>
          <w:p w14:paraId="8D2B0000">
            <w:pPr>
              <w:pStyle w:val="Style_2"/>
              <w:ind w:firstLine="0" w:left="0"/>
              <w:jc w:val="left"/>
            </w:pPr>
            <w:r>
              <w:t>Медицинская реабилитация после онкоортопедических операций</w:t>
            </w:r>
          </w:p>
        </w:tc>
        <w:tc>
          <w:tcPr>
            <w:tcW w:type="dxa" w:w="3402"/>
            <w:tcMar>
              <w:left w:type="dxa" w:w="0"/>
              <w:right w:type="dxa" w:w="0"/>
            </w:tcMar>
          </w:tcPr>
          <w:p w14:paraId="8E2B0000">
            <w:pPr>
              <w:pStyle w:val="Style_2"/>
              <w:ind w:firstLine="0" w:left="0"/>
              <w:jc w:val="center"/>
            </w:pPr>
            <w:r>
              <w:t>C40, C40.0, C40.1, C40.2, C40.3, C40.8, C40.9, C41, C41.0, C41.1, C41.2, C41.3, C41.4, C41.8, C41.9, C79.5</w:t>
            </w:r>
          </w:p>
        </w:tc>
        <w:tc>
          <w:tcPr>
            <w:tcW w:type="dxa" w:w="2324"/>
            <w:tcMar>
              <w:left w:type="dxa" w:w="0"/>
              <w:right w:type="dxa" w:w="0"/>
            </w:tcMar>
          </w:tcPr>
          <w:p w14:paraId="8F2B0000">
            <w:pPr>
              <w:pStyle w:val="Style_2"/>
              <w:ind w:firstLine="0" w:left="0"/>
              <w:jc w:val="center"/>
            </w:pPr>
            <w:r>
              <w:rPr>
                <w:color w:val="0000FF"/>
              </w:rPr>
              <w:fldChar w:fldCharType="begin"/>
            </w:r>
            <w:r>
              <w:rPr>
                <w:color w:val="0000FF"/>
              </w:rPr>
              <w:instrText>HYPERLINK "https://login.consultant.ru/link/?req=doc&amp;base=LAW&amp;n=371416&amp;date=02.02.2024&amp;dst=120878&amp;field=134"</w:instrText>
            </w:r>
            <w:r>
              <w:rPr>
                <w:color w:val="0000FF"/>
              </w:rPr>
              <w:fldChar w:fldCharType="separate"/>
            </w:r>
            <w:r>
              <w:rPr>
                <w:color w:val="0000FF"/>
              </w:rPr>
              <w:t>B05.027.001</w:t>
            </w:r>
            <w:r>
              <w:rPr>
                <w:color w:val="0000FF"/>
              </w:rPr>
              <w:fldChar w:fldCharType="end"/>
            </w:r>
          </w:p>
        </w:tc>
        <w:tc>
          <w:tcPr>
            <w:tcW w:type="dxa" w:w="1644"/>
            <w:tcMar>
              <w:left w:type="dxa" w:w="0"/>
              <w:right w:type="dxa" w:w="0"/>
            </w:tcMar>
          </w:tcPr>
          <w:p w14:paraId="902B0000">
            <w:pPr>
              <w:pStyle w:val="Style_2"/>
              <w:ind w:firstLine="0" w:left="0"/>
              <w:jc w:val="center"/>
            </w:pPr>
            <w:r>
              <w:t>-</w:t>
            </w:r>
          </w:p>
        </w:tc>
        <w:tc>
          <w:tcPr>
            <w:tcW w:type="dxa" w:w="1077"/>
            <w:tcMar>
              <w:left w:type="dxa" w:w="0"/>
              <w:right w:type="dxa" w:w="0"/>
            </w:tcMar>
          </w:tcPr>
          <w:p w14:paraId="912B0000">
            <w:pPr>
              <w:pStyle w:val="Style_2"/>
              <w:ind w:firstLine="0" w:left="0"/>
              <w:jc w:val="center"/>
            </w:pPr>
            <w:r>
              <w:t>1,76</w:t>
            </w:r>
          </w:p>
        </w:tc>
      </w:tr>
      <w:tr>
        <w:tc>
          <w:tcPr>
            <w:tcW w:type="dxa" w:w="971"/>
            <w:tcMar>
              <w:left w:type="dxa" w:w="0"/>
              <w:right w:type="dxa" w:w="0"/>
            </w:tcMar>
          </w:tcPr>
          <w:p w14:paraId="922B0000">
            <w:pPr>
              <w:pStyle w:val="Style_2"/>
              <w:ind w:firstLine="0" w:left="0"/>
              <w:jc w:val="center"/>
            </w:pPr>
            <w:r>
              <w:t>ds37.014</w:t>
            </w:r>
          </w:p>
        </w:tc>
        <w:tc>
          <w:tcPr>
            <w:tcW w:type="dxa" w:w="860"/>
            <w:tcMar>
              <w:left w:type="dxa" w:w="0"/>
              <w:right w:type="dxa" w:w="0"/>
            </w:tcMar>
          </w:tcPr>
          <w:p w14:paraId="932B0000">
            <w:pPr>
              <w:pStyle w:val="Style_2"/>
              <w:ind w:firstLine="0" w:left="0"/>
              <w:jc w:val="center"/>
            </w:pPr>
            <w:r>
              <w:t>180</w:t>
            </w:r>
          </w:p>
        </w:tc>
        <w:tc>
          <w:tcPr>
            <w:tcW w:type="dxa" w:w="1587"/>
            <w:tcMar>
              <w:left w:type="dxa" w:w="0"/>
              <w:right w:type="dxa" w:w="0"/>
            </w:tcMar>
          </w:tcPr>
          <w:p w14:paraId="942B0000">
            <w:pPr>
              <w:pStyle w:val="Style_2"/>
              <w:ind w:firstLine="0" w:left="0"/>
              <w:jc w:val="left"/>
            </w:pPr>
            <w:r>
              <w:t>Медицинская реабилитация по поводу постмастэктомического синдрома в онкологии</w:t>
            </w:r>
          </w:p>
        </w:tc>
        <w:tc>
          <w:tcPr>
            <w:tcW w:type="dxa" w:w="3402"/>
            <w:tcMar>
              <w:left w:type="dxa" w:w="0"/>
              <w:right w:type="dxa" w:w="0"/>
            </w:tcMar>
          </w:tcPr>
          <w:p w14:paraId="952B0000">
            <w:pPr>
              <w:pStyle w:val="Style_2"/>
              <w:ind w:firstLine="0" w:left="0"/>
              <w:jc w:val="center"/>
            </w:pPr>
            <w:r>
              <w:t>C50, C50.0, C50.1, C50.2, C50.3, C50.4, C50.5, C50.6, C50.8, C50.9</w:t>
            </w:r>
          </w:p>
        </w:tc>
        <w:tc>
          <w:tcPr>
            <w:tcW w:type="dxa" w:w="2324"/>
            <w:tcMar>
              <w:left w:type="dxa" w:w="0"/>
              <w:right w:type="dxa" w:w="0"/>
            </w:tcMar>
          </w:tcPr>
          <w:p w14:paraId="962B0000">
            <w:pPr>
              <w:pStyle w:val="Style_2"/>
              <w:ind w:firstLine="0" w:left="0"/>
              <w:jc w:val="center"/>
            </w:pPr>
            <w:r>
              <w:rPr>
                <w:color w:val="0000FF"/>
              </w:rPr>
              <w:fldChar w:fldCharType="begin"/>
            </w:r>
            <w:r>
              <w:rPr>
                <w:color w:val="0000FF"/>
              </w:rPr>
              <w:instrText>HYPERLINK "https://login.consultant.ru/link/?req=doc&amp;base=LAW&amp;n=371416&amp;date=02.02.2024&amp;dst=120878&amp;field=134"</w:instrText>
            </w:r>
            <w:r>
              <w:rPr>
                <w:color w:val="0000FF"/>
              </w:rPr>
              <w:fldChar w:fldCharType="separate"/>
            </w:r>
            <w:r>
              <w:rPr>
                <w:color w:val="0000FF"/>
              </w:rPr>
              <w:t>B05.027.001</w:t>
            </w:r>
            <w:r>
              <w:rPr>
                <w:color w:val="0000FF"/>
              </w:rPr>
              <w:fldChar w:fldCharType="end"/>
            </w:r>
          </w:p>
        </w:tc>
        <w:tc>
          <w:tcPr>
            <w:tcW w:type="dxa" w:w="1644"/>
            <w:tcMar>
              <w:left w:type="dxa" w:w="0"/>
              <w:right w:type="dxa" w:w="0"/>
            </w:tcMar>
          </w:tcPr>
          <w:p w14:paraId="972B0000">
            <w:pPr>
              <w:pStyle w:val="Style_2"/>
              <w:ind w:firstLine="0" w:left="0"/>
              <w:jc w:val="center"/>
            </w:pPr>
            <w:r>
              <w:t>-</w:t>
            </w:r>
          </w:p>
        </w:tc>
        <w:tc>
          <w:tcPr>
            <w:tcW w:type="dxa" w:w="1077"/>
            <w:tcMar>
              <w:left w:type="dxa" w:w="0"/>
              <w:right w:type="dxa" w:w="0"/>
            </w:tcMar>
          </w:tcPr>
          <w:p w14:paraId="982B0000">
            <w:pPr>
              <w:pStyle w:val="Style_2"/>
              <w:ind w:firstLine="0" w:left="0"/>
              <w:jc w:val="center"/>
            </w:pPr>
            <w:r>
              <w:t>1,51</w:t>
            </w:r>
          </w:p>
        </w:tc>
      </w:tr>
      <w:tr>
        <w:tc>
          <w:tcPr>
            <w:tcW w:type="dxa" w:w="971"/>
            <w:tcMar>
              <w:left w:type="dxa" w:w="0"/>
              <w:right w:type="dxa" w:w="0"/>
            </w:tcMar>
          </w:tcPr>
          <w:p w14:paraId="992B0000">
            <w:pPr>
              <w:pStyle w:val="Style_2"/>
              <w:ind w:firstLine="0" w:left="0"/>
              <w:jc w:val="center"/>
            </w:pPr>
            <w:r>
              <w:t>ds37.015</w:t>
            </w:r>
          </w:p>
        </w:tc>
        <w:tc>
          <w:tcPr>
            <w:tcW w:type="dxa" w:w="860"/>
            <w:tcMar>
              <w:left w:type="dxa" w:w="0"/>
              <w:right w:type="dxa" w:w="0"/>
            </w:tcMar>
          </w:tcPr>
          <w:p w14:paraId="9A2B0000">
            <w:pPr>
              <w:pStyle w:val="Style_2"/>
              <w:ind w:firstLine="0" w:left="0"/>
              <w:jc w:val="center"/>
            </w:pPr>
            <w:r>
              <w:t>181</w:t>
            </w:r>
          </w:p>
        </w:tc>
        <w:tc>
          <w:tcPr>
            <w:tcW w:type="dxa" w:w="1587"/>
            <w:tcMar>
              <w:left w:type="dxa" w:w="0"/>
              <w:right w:type="dxa" w:w="0"/>
            </w:tcMar>
          </w:tcPr>
          <w:p w14:paraId="9B2B0000">
            <w:pPr>
              <w:pStyle w:val="Style_2"/>
              <w:ind w:firstLine="0" w:left="0"/>
              <w:jc w:val="left"/>
            </w:pPr>
            <w:r>
              <w:t>Медицинская реабилитация после перенесенной коронавирусной инфекции COVID-19 (2 балла по ШРМ)</w:t>
            </w:r>
          </w:p>
        </w:tc>
        <w:tc>
          <w:tcPr>
            <w:tcW w:type="dxa" w:w="3402"/>
            <w:tcMar>
              <w:left w:type="dxa" w:w="0"/>
              <w:right w:type="dxa" w:w="0"/>
            </w:tcMar>
          </w:tcPr>
          <w:p w14:paraId="9C2B0000">
            <w:pPr>
              <w:pStyle w:val="Style_2"/>
              <w:ind w:firstLine="0" w:left="0"/>
              <w:jc w:val="center"/>
            </w:pPr>
            <w:r>
              <w:t>-</w:t>
            </w:r>
          </w:p>
        </w:tc>
        <w:tc>
          <w:tcPr>
            <w:tcW w:type="dxa" w:w="2324"/>
            <w:tcMar>
              <w:left w:type="dxa" w:w="0"/>
              <w:right w:type="dxa" w:w="0"/>
            </w:tcMar>
          </w:tcPr>
          <w:p w14:paraId="9D2B0000">
            <w:pPr>
              <w:pStyle w:val="Style_2"/>
              <w:ind w:firstLine="0" w:left="0"/>
              <w:jc w:val="center"/>
            </w:pPr>
            <w:r>
              <w:t>-</w:t>
            </w:r>
          </w:p>
        </w:tc>
        <w:tc>
          <w:tcPr>
            <w:tcW w:type="dxa" w:w="1644"/>
            <w:tcMar>
              <w:left w:type="dxa" w:w="0"/>
              <w:right w:type="dxa" w:w="0"/>
            </w:tcMar>
          </w:tcPr>
          <w:p w14:paraId="9E2B0000">
            <w:pPr>
              <w:pStyle w:val="Style_2"/>
              <w:ind w:firstLine="0" w:left="0"/>
              <w:jc w:val="center"/>
            </w:pPr>
            <w:r>
              <w:t>Иной классификационный критерий: rb2cov</w:t>
            </w:r>
          </w:p>
        </w:tc>
        <w:tc>
          <w:tcPr>
            <w:tcW w:type="dxa" w:w="1077"/>
            <w:tcMar>
              <w:left w:type="dxa" w:w="0"/>
              <w:right w:type="dxa" w:w="0"/>
            </w:tcMar>
          </w:tcPr>
          <w:p w14:paraId="9F2B0000">
            <w:pPr>
              <w:pStyle w:val="Style_2"/>
              <w:ind w:firstLine="0" w:left="0"/>
              <w:jc w:val="center"/>
            </w:pPr>
            <w:r>
              <w:t>1,00</w:t>
            </w:r>
          </w:p>
        </w:tc>
      </w:tr>
      <w:tr>
        <w:tc>
          <w:tcPr>
            <w:tcW w:type="dxa" w:w="971"/>
            <w:tcBorders>
              <w:bottom w:color="000000" w:sz="4" w:val="single"/>
            </w:tcBorders>
            <w:tcMar>
              <w:left w:type="dxa" w:w="0"/>
              <w:right w:type="dxa" w:w="0"/>
            </w:tcMar>
          </w:tcPr>
          <w:p w14:paraId="A02B0000">
            <w:pPr>
              <w:pStyle w:val="Style_2"/>
              <w:ind w:firstLine="0" w:left="0"/>
              <w:jc w:val="center"/>
            </w:pPr>
            <w:r>
              <w:t>ds37.016</w:t>
            </w:r>
          </w:p>
        </w:tc>
        <w:tc>
          <w:tcPr>
            <w:tcW w:type="dxa" w:w="860"/>
            <w:tcBorders>
              <w:bottom w:color="000000" w:sz="4" w:val="single"/>
            </w:tcBorders>
            <w:tcMar>
              <w:left w:type="dxa" w:w="0"/>
              <w:right w:type="dxa" w:w="0"/>
            </w:tcMar>
          </w:tcPr>
          <w:p w14:paraId="A12B0000">
            <w:pPr>
              <w:pStyle w:val="Style_2"/>
              <w:ind w:firstLine="0" w:left="0"/>
              <w:jc w:val="center"/>
            </w:pPr>
            <w:r>
              <w:t>182</w:t>
            </w:r>
          </w:p>
        </w:tc>
        <w:tc>
          <w:tcPr>
            <w:tcW w:type="dxa" w:w="1587"/>
            <w:tcBorders>
              <w:bottom w:color="000000" w:sz="4" w:val="single"/>
            </w:tcBorders>
            <w:tcMar>
              <w:left w:type="dxa" w:w="0"/>
              <w:right w:type="dxa" w:w="0"/>
            </w:tcMar>
          </w:tcPr>
          <w:p w14:paraId="A22B0000">
            <w:pPr>
              <w:pStyle w:val="Style_2"/>
              <w:ind w:firstLine="0" w:left="0"/>
              <w:jc w:val="left"/>
            </w:pPr>
            <w:r>
              <w:t>Медицинская реабилитация после перенесенной коронавирусной инфекции COVID-19 (3 балла по ШРМ)</w:t>
            </w:r>
          </w:p>
        </w:tc>
        <w:tc>
          <w:tcPr>
            <w:tcW w:type="dxa" w:w="3402"/>
            <w:tcBorders>
              <w:bottom w:color="000000" w:sz="4" w:val="single"/>
            </w:tcBorders>
            <w:tcMar>
              <w:left w:type="dxa" w:w="0"/>
              <w:right w:type="dxa" w:w="0"/>
            </w:tcMar>
          </w:tcPr>
          <w:p w14:paraId="A32B0000">
            <w:pPr>
              <w:pStyle w:val="Style_2"/>
              <w:ind w:firstLine="0" w:left="0"/>
              <w:jc w:val="center"/>
            </w:pPr>
            <w:r>
              <w:t>-</w:t>
            </w:r>
          </w:p>
        </w:tc>
        <w:tc>
          <w:tcPr>
            <w:tcW w:type="dxa" w:w="2324"/>
            <w:tcBorders>
              <w:bottom w:color="000000" w:sz="4" w:val="single"/>
            </w:tcBorders>
            <w:tcMar>
              <w:left w:type="dxa" w:w="0"/>
              <w:right w:type="dxa" w:w="0"/>
            </w:tcMar>
          </w:tcPr>
          <w:p w14:paraId="A42B0000">
            <w:pPr>
              <w:pStyle w:val="Style_2"/>
              <w:ind w:firstLine="0" w:left="0"/>
              <w:jc w:val="center"/>
            </w:pPr>
            <w:r>
              <w:t>-</w:t>
            </w:r>
          </w:p>
        </w:tc>
        <w:tc>
          <w:tcPr>
            <w:tcW w:type="dxa" w:w="1644"/>
            <w:tcBorders>
              <w:bottom w:color="000000" w:sz="4" w:val="single"/>
            </w:tcBorders>
            <w:tcMar>
              <w:left w:type="dxa" w:w="0"/>
              <w:right w:type="dxa" w:w="0"/>
            </w:tcMar>
          </w:tcPr>
          <w:p w14:paraId="A52B0000">
            <w:pPr>
              <w:pStyle w:val="Style_2"/>
              <w:ind w:firstLine="0" w:left="0"/>
              <w:jc w:val="center"/>
            </w:pPr>
            <w:r>
              <w:t>Иной классификационный критерий: rb3cov</w:t>
            </w:r>
          </w:p>
        </w:tc>
        <w:tc>
          <w:tcPr>
            <w:tcW w:type="dxa" w:w="1077"/>
            <w:tcBorders>
              <w:bottom w:color="000000" w:sz="4" w:val="single"/>
            </w:tcBorders>
            <w:tcMar>
              <w:left w:type="dxa" w:w="0"/>
              <w:right w:type="dxa" w:w="0"/>
            </w:tcMar>
          </w:tcPr>
          <w:p w14:paraId="A62B0000">
            <w:pPr>
              <w:pStyle w:val="Style_2"/>
              <w:ind w:firstLine="0" w:left="0"/>
              <w:jc w:val="center"/>
            </w:pPr>
            <w:r>
              <w:t>1,40</w:t>
            </w:r>
          </w:p>
        </w:tc>
      </w:tr>
    </w:tbl>
    <w:p w14:paraId="A72B0000">
      <w:pPr>
        <w:sectPr>
          <w:headerReference r:id="rId3" w:type="default"/>
          <w:footerReference r:id="rId4" w:type="default"/>
          <w:type w:val="nextPage"/>
          <w:pgSz w:h="11906" w:orient="landscape" w:w="16838"/>
          <w:pgMar w:bottom="566" w:footer="0" w:header="0" w:left="1440" w:right="1440" w:top="1133"/>
        </w:sectPr>
      </w:pPr>
    </w:p>
    <w:p w14:paraId="A82B0000">
      <w:pPr>
        <w:pStyle w:val="Style_2"/>
        <w:ind w:firstLine="0" w:left="0"/>
        <w:jc w:val="both"/>
      </w:pPr>
    </w:p>
    <w:p w14:paraId="A92B0000">
      <w:pPr>
        <w:pStyle w:val="Style_2"/>
        <w:ind w:firstLine="540" w:left="0"/>
        <w:jc w:val="both"/>
      </w:pPr>
      <w:r>
        <w:t>--------------------------------</w:t>
      </w:r>
    </w:p>
    <w:p w14:paraId="AA2B0000">
      <w:pPr>
        <w:pStyle w:val="Style_2"/>
        <w:spacing w:before="200"/>
        <w:ind w:firstLine="540" w:left="0"/>
        <w:jc w:val="both"/>
      </w:pPr>
      <w:bookmarkStart w:id="32" w:name="Par11061"/>
      <w:bookmarkEnd w:id="32"/>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14:paraId="AB2B0000">
      <w:pPr>
        <w:pStyle w:val="Style_2"/>
        <w:spacing w:before="200"/>
        <w:ind w:firstLine="540" w:left="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14:paraId="AC2B0000">
      <w:pPr>
        <w:pStyle w:val="Style_2"/>
        <w:spacing w:before="200"/>
        <w:ind w:firstLine="540" w:left="0"/>
        <w:jc w:val="both"/>
      </w:pPr>
      <w:r>
        <w:t>В стационарных условиях:</w:t>
      </w:r>
    </w:p>
    <w:p w14:paraId="AD2B0000">
      <w:pPr>
        <w:pStyle w:val="Style_2"/>
        <w:spacing w:before="200"/>
        <w:ind w:firstLine="540" w:left="0"/>
        <w:jc w:val="both"/>
      </w:pPr>
      <w:r>
        <w:t>Лечение дерматозов с применением наружной терапии - 97,47%</w:t>
      </w:r>
    </w:p>
    <w:p w14:paraId="AE2B0000">
      <w:pPr>
        <w:pStyle w:val="Style_2"/>
        <w:spacing w:before="200"/>
        <w:ind w:firstLine="540" w:left="0"/>
        <w:jc w:val="both"/>
      </w:pPr>
      <w:r>
        <w:t>Лечение дерматозов с применением наружной терапии, физиотерапии, плазмафереза - 98,49%</w:t>
      </w:r>
    </w:p>
    <w:p w14:paraId="AF2B0000">
      <w:pPr>
        <w:pStyle w:val="Style_2"/>
        <w:spacing w:before="200"/>
        <w:ind w:firstLine="540" w:left="0"/>
        <w:jc w:val="both"/>
      </w:pPr>
      <w:r>
        <w:t>Лечение дерматозов с применением наружной и системной терапии - 99,04%</w:t>
      </w:r>
    </w:p>
    <w:p w14:paraId="B02B0000">
      <w:pPr>
        <w:pStyle w:val="Style_2"/>
        <w:spacing w:before="200"/>
        <w:ind w:firstLine="540" w:left="0"/>
        <w:jc w:val="both"/>
      </w:pPr>
      <w:r>
        <w:t>Лечение дерматозов с применением наружной терапии и фототерапии - 98%</w:t>
      </w:r>
    </w:p>
    <w:p w14:paraId="B12B0000">
      <w:pPr>
        <w:pStyle w:val="Style_2"/>
        <w:spacing w:before="200"/>
        <w:ind w:firstLine="540" w:left="0"/>
        <w:jc w:val="both"/>
      </w:pPr>
      <w:r>
        <w:t>Коронавирусная инфекция COVID-19:</w:t>
      </w:r>
    </w:p>
    <w:p w14:paraId="B22B0000">
      <w:pPr>
        <w:pStyle w:val="Style_2"/>
        <w:spacing w:before="200"/>
        <w:ind w:firstLine="540" w:left="0"/>
        <w:jc w:val="both"/>
      </w:pPr>
      <w:r>
        <w:t>уровень 1 - 93,88%</w:t>
      </w:r>
    </w:p>
    <w:p w14:paraId="B32B0000">
      <w:pPr>
        <w:pStyle w:val="Style_2"/>
        <w:spacing w:before="200"/>
        <w:ind w:firstLine="540" w:left="0"/>
        <w:jc w:val="both"/>
      </w:pPr>
      <w:r>
        <w:t>уровень 2 - 66,53%</w:t>
      </w:r>
    </w:p>
    <w:p w14:paraId="B42B0000">
      <w:pPr>
        <w:pStyle w:val="Style_2"/>
        <w:spacing w:before="200"/>
        <w:ind w:firstLine="540" w:left="0"/>
        <w:jc w:val="both"/>
      </w:pPr>
      <w:r>
        <w:t>уровень 3 - 68,28%</w:t>
      </w:r>
    </w:p>
    <w:p w14:paraId="B52B0000">
      <w:pPr>
        <w:pStyle w:val="Style_2"/>
        <w:spacing w:before="200"/>
        <w:ind w:firstLine="540" w:left="0"/>
        <w:jc w:val="both"/>
      </w:pPr>
      <w:r>
        <w:t>уровень 4 - 77,63%</w:t>
      </w:r>
    </w:p>
    <w:p w14:paraId="B62B0000">
      <w:pPr>
        <w:pStyle w:val="Style_2"/>
        <w:spacing w:before="200"/>
        <w:ind w:firstLine="540" w:left="0"/>
        <w:jc w:val="both"/>
      </w:pPr>
      <w:r>
        <w:t>Лекарственная терапия при злокачественных новообразованиях (кроме лимфоидной и кроветворной тканей):</w:t>
      </w:r>
    </w:p>
    <w:p w14:paraId="B72B0000">
      <w:pPr>
        <w:pStyle w:val="Style_2"/>
        <w:spacing w:before="200"/>
        <w:ind w:firstLine="540" w:left="0"/>
        <w:jc w:val="both"/>
      </w:pPr>
      <w:r>
        <w:t>уровень 1 - 55,63%</w:t>
      </w:r>
    </w:p>
    <w:p w14:paraId="B82B0000">
      <w:pPr>
        <w:pStyle w:val="Style_2"/>
        <w:spacing w:before="200"/>
        <w:ind w:firstLine="540" w:left="0"/>
        <w:jc w:val="both"/>
      </w:pPr>
      <w:r>
        <w:t>уровень 2 - 41,67%</w:t>
      </w:r>
    </w:p>
    <w:p w14:paraId="B92B0000">
      <w:pPr>
        <w:pStyle w:val="Style_2"/>
        <w:spacing w:before="200"/>
        <w:ind w:firstLine="540" w:left="0"/>
        <w:jc w:val="both"/>
      </w:pPr>
      <w:r>
        <w:t>уровень 3 - 23,71%</w:t>
      </w:r>
    </w:p>
    <w:p w14:paraId="BA2B0000">
      <w:pPr>
        <w:pStyle w:val="Style_2"/>
        <w:spacing w:before="200"/>
        <w:ind w:firstLine="540" w:left="0"/>
        <w:jc w:val="both"/>
      </w:pPr>
      <w:r>
        <w:t>уровень 4 - 18,75%</w:t>
      </w:r>
    </w:p>
    <w:p w14:paraId="BB2B0000">
      <w:pPr>
        <w:pStyle w:val="Style_2"/>
        <w:spacing w:before="200"/>
        <w:ind w:firstLine="540" w:left="0"/>
        <w:jc w:val="both"/>
      </w:pPr>
      <w:r>
        <w:t>уровень 5 - 32,5%</w:t>
      </w:r>
    </w:p>
    <w:p w14:paraId="BC2B0000">
      <w:pPr>
        <w:pStyle w:val="Style_2"/>
        <w:spacing w:before="200"/>
        <w:ind w:firstLine="540" w:left="0"/>
        <w:jc w:val="both"/>
      </w:pPr>
      <w:r>
        <w:t>уровень 6 - 8,76%</w:t>
      </w:r>
    </w:p>
    <w:p w14:paraId="BD2B0000">
      <w:pPr>
        <w:pStyle w:val="Style_2"/>
        <w:spacing w:before="200"/>
        <w:ind w:firstLine="540" w:left="0"/>
        <w:jc w:val="both"/>
      </w:pPr>
      <w:r>
        <w:t>уровень 7 - 7,11%</w:t>
      </w:r>
    </w:p>
    <w:p w14:paraId="BE2B0000">
      <w:pPr>
        <w:pStyle w:val="Style_2"/>
        <w:spacing w:before="200"/>
        <w:ind w:firstLine="540" w:left="0"/>
        <w:jc w:val="both"/>
      </w:pPr>
      <w:r>
        <w:t>уровень 8 - 7,77%</w:t>
      </w:r>
    </w:p>
    <w:p w14:paraId="BF2B0000">
      <w:pPr>
        <w:pStyle w:val="Style_2"/>
        <w:spacing w:before="200"/>
        <w:ind w:firstLine="540" w:left="0"/>
        <w:jc w:val="both"/>
      </w:pPr>
      <w:r>
        <w:t>уровень 9 - 5,84%</w:t>
      </w:r>
    </w:p>
    <w:p w14:paraId="C02B0000">
      <w:pPr>
        <w:pStyle w:val="Style_2"/>
        <w:spacing w:before="200"/>
        <w:ind w:firstLine="540" w:left="0"/>
        <w:jc w:val="both"/>
      </w:pPr>
      <w:r>
        <w:t>уровень 10 - 5,79%</w:t>
      </w:r>
    </w:p>
    <w:p w14:paraId="C12B0000">
      <w:pPr>
        <w:pStyle w:val="Style_2"/>
        <w:spacing w:before="200"/>
        <w:ind w:firstLine="540" w:left="0"/>
        <w:jc w:val="both"/>
      </w:pPr>
      <w:r>
        <w:t>уровень 11 - 7,27%</w:t>
      </w:r>
    </w:p>
    <w:p w14:paraId="C22B0000">
      <w:pPr>
        <w:pStyle w:val="Style_2"/>
        <w:spacing w:before="200"/>
        <w:ind w:firstLine="540" w:left="0"/>
        <w:jc w:val="both"/>
      </w:pPr>
      <w:r>
        <w:t>уровень 12 - 5,9%</w:t>
      </w:r>
    </w:p>
    <w:p w14:paraId="C32B0000">
      <w:pPr>
        <w:pStyle w:val="Style_2"/>
        <w:spacing w:before="200"/>
        <w:ind w:firstLine="540" w:left="0"/>
        <w:jc w:val="both"/>
      </w:pPr>
      <w:r>
        <w:t>уровень 13 - 3,32%</w:t>
      </w:r>
    </w:p>
    <w:p w14:paraId="C42B0000">
      <w:pPr>
        <w:pStyle w:val="Style_2"/>
        <w:spacing w:before="200"/>
        <w:ind w:firstLine="540" w:left="0"/>
        <w:jc w:val="both"/>
      </w:pPr>
      <w:r>
        <w:t>уровень 14 - 2,15%</w:t>
      </w:r>
    </w:p>
    <w:p w14:paraId="C52B0000">
      <w:pPr>
        <w:pStyle w:val="Style_2"/>
        <w:spacing w:before="200"/>
        <w:ind w:firstLine="540" w:left="0"/>
        <w:jc w:val="both"/>
      </w:pPr>
      <w:r>
        <w:t>уровень 15 - 1,55%</w:t>
      </w:r>
    </w:p>
    <w:p w14:paraId="C62B0000">
      <w:pPr>
        <w:pStyle w:val="Style_2"/>
        <w:spacing w:before="200"/>
        <w:ind w:firstLine="540" w:left="0"/>
        <w:jc w:val="both"/>
      </w:pPr>
      <w:r>
        <w:t>уровень 16 - 1,19%</w:t>
      </w:r>
    </w:p>
    <w:p w14:paraId="C72B0000">
      <w:pPr>
        <w:pStyle w:val="Style_2"/>
        <w:spacing w:before="200"/>
        <w:ind w:firstLine="540" w:left="0"/>
        <w:jc w:val="both"/>
      </w:pPr>
      <w:r>
        <w:t>уровень 17 - 0,69%</w:t>
      </w:r>
    </w:p>
    <w:p w14:paraId="C82B0000">
      <w:pPr>
        <w:pStyle w:val="Style_2"/>
        <w:spacing w:before="200"/>
        <w:ind w:firstLine="540" w:left="0"/>
        <w:jc w:val="both"/>
      </w:pPr>
      <w:r>
        <w:t>Лучевая терапия в сочетании с лекарственной терапией:</w:t>
      </w:r>
    </w:p>
    <w:p w14:paraId="C92B0000">
      <w:pPr>
        <w:pStyle w:val="Style_2"/>
        <w:spacing w:before="200"/>
        <w:ind w:firstLine="540" w:left="0"/>
        <w:jc w:val="both"/>
      </w:pPr>
      <w:r>
        <w:t>уровень 2 - 87,08%</w:t>
      </w:r>
    </w:p>
    <w:p w14:paraId="CA2B0000">
      <w:pPr>
        <w:pStyle w:val="Style_2"/>
        <w:spacing w:before="200"/>
        <w:ind w:firstLine="540" w:left="0"/>
        <w:jc w:val="both"/>
      </w:pPr>
      <w:r>
        <w:t>уровень 3 - 88,84%</w:t>
      </w:r>
    </w:p>
    <w:p w14:paraId="CB2B0000">
      <w:pPr>
        <w:pStyle w:val="Style_2"/>
        <w:spacing w:before="200"/>
        <w:ind w:firstLine="540" w:left="0"/>
        <w:jc w:val="both"/>
      </w:pPr>
      <w:r>
        <w:t>уровень 4 - 87,05%</w:t>
      </w:r>
    </w:p>
    <w:p w14:paraId="CC2B0000">
      <w:pPr>
        <w:pStyle w:val="Style_2"/>
        <w:spacing w:before="200"/>
        <w:ind w:firstLine="540" w:left="0"/>
        <w:jc w:val="both"/>
      </w:pPr>
      <w:r>
        <w:t>уровень 5 - 88,49%</w:t>
      </w:r>
    </w:p>
    <w:p w14:paraId="CD2B0000">
      <w:pPr>
        <w:pStyle w:val="Style_2"/>
        <w:spacing w:before="200"/>
        <w:ind w:firstLine="540" w:left="0"/>
        <w:jc w:val="both"/>
      </w:pPr>
      <w:r>
        <w:t>уровень 6 - 46,03%</w:t>
      </w:r>
    </w:p>
    <w:p w14:paraId="CE2B0000">
      <w:pPr>
        <w:pStyle w:val="Style_2"/>
        <w:spacing w:before="200"/>
        <w:ind w:firstLine="540" w:left="0"/>
        <w:jc w:val="both"/>
      </w:pPr>
      <w:r>
        <w:t>уровень 7 - 26,76%</w:t>
      </w:r>
    </w:p>
    <w:p w14:paraId="CF2B0000">
      <w:pPr>
        <w:pStyle w:val="Style_2"/>
        <w:spacing w:before="200"/>
        <w:ind w:firstLine="540" w:left="0"/>
        <w:jc w:val="both"/>
      </w:pPr>
      <w:r>
        <w:t>ЗНО лимфоидной и кроветворной тканей, лекарственная терапия, взрослые (уровень 1 - 3) - 75,89%</w:t>
      </w:r>
    </w:p>
    <w:p w14:paraId="D02B0000">
      <w:pPr>
        <w:pStyle w:val="Style_2"/>
        <w:spacing w:before="200"/>
        <w:ind w:firstLine="540" w:left="0"/>
        <w:jc w:val="both"/>
      </w:pPr>
      <w:r>
        <w:t>ЗНО лимфоидной и кроветворной тканей, лекарственная терапия с применением отдельных препаратов (по перечню), взрослые:</w:t>
      </w:r>
    </w:p>
    <w:p w14:paraId="D12B0000">
      <w:pPr>
        <w:pStyle w:val="Style_2"/>
        <w:spacing w:before="200"/>
        <w:ind w:firstLine="540" w:left="0"/>
        <w:jc w:val="both"/>
      </w:pPr>
      <w:r>
        <w:t>уровень 1 - 28,29%</w:t>
      </w:r>
    </w:p>
    <w:p w14:paraId="D22B0000">
      <w:pPr>
        <w:pStyle w:val="Style_2"/>
        <w:spacing w:before="200"/>
        <w:ind w:firstLine="540" w:left="0"/>
        <w:jc w:val="both"/>
      </w:pPr>
      <w:r>
        <w:t>уровень 2 - 46,99%</w:t>
      </w:r>
    </w:p>
    <w:p w14:paraId="D32B0000">
      <w:pPr>
        <w:pStyle w:val="Style_2"/>
        <w:spacing w:before="200"/>
        <w:ind w:firstLine="540" w:left="0"/>
        <w:jc w:val="both"/>
      </w:pPr>
      <w:r>
        <w:t>уровень 3 - 57,29%</w:t>
      </w:r>
    </w:p>
    <w:p w14:paraId="D42B0000">
      <w:pPr>
        <w:pStyle w:val="Style_2"/>
        <w:spacing w:before="200"/>
        <w:ind w:firstLine="540" w:left="0"/>
        <w:jc w:val="both"/>
      </w:pPr>
      <w:r>
        <w:t>уровень 4 - 4,98%</w:t>
      </w:r>
    </w:p>
    <w:p w14:paraId="D52B0000">
      <w:pPr>
        <w:pStyle w:val="Style_2"/>
        <w:spacing w:before="200"/>
        <w:ind w:firstLine="540" w:left="0"/>
        <w:jc w:val="both"/>
      </w:pPr>
      <w:r>
        <w:t>уровень 5 - 15,77%</w:t>
      </w:r>
    </w:p>
    <w:p w14:paraId="D62B0000">
      <w:pPr>
        <w:pStyle w:val="Style_2"/>
        <w:spacing w:before="200"/>
        <w:ind w:firstLine="540" w:left="0"/>
        <w:jc w:val="both"/>
      </w:pPr>
      <w:r>
        <w:t>уровень 6 - 24,83%</w:t>
      </w:r>
    </w:p>
    <w:p w14:paraId="D72B0000">
      <w:pPr>
        <w:pStyle w:val="Style_2"/>
        <w:spacing w:before="200"/>
        <w:ind w:firstLine="540" w:left="0"/>
        <w:jc w:val="both"/>
      </w:pPr>
      <w:r>
        <w:t>Замена речевого процессора - 0,74%</w:t>
      </w:r>
    </w:p>
    <w:p w14:paraId="D82B0000">
      <w:pPr>
        <w:pStyle w:val="Style_2"/>
        <w:spacing w:before="200"/>
        <w:ind w:firstLine="540" w:left="0"/>
        <w:jc w:val="both"/>
      </w:pPr>
      <w:r>
        <w:t>Оказание услуг диализа (только для федеральных медицинских организаций) (уровень 1 - 3) - 30%</w:t>
      </w:r>
    </w:p>
    <w:p w14:paraId="D92B0000">
      <w:pPr>
        <w:pStyle w:val="Style_2"/>
        <w:spacing w:before="200"/>
        <w:ind w:firstLine="540" w:left="0"/>
        <w:jc w:val="both"/>
      </w:pPr>
      <w:r>
        <w:t>Оказание услуг диализа (только для федеральных медицинских организаций) (уровень 4) - 6,61%</w:t>
      </w:r>
    </w:p>
    <w:p w14:paraId="DA2B0000">
      <w:pPr>
        <w:pStyle w:val="Style_2"/>
        <w:spacing w:before="200"/>
        <w:ind w:firstLine="540" w:left="0"/>
        <w:jc w:val="both"/>
      </w:pPr>
      <w:r>
        <w:t>Проведение антимикробной терапии инфекций, вызванных полирезистентными микроорганизмами:</w:t>
      </w:r>
    </w:p>
    <w:p w14:paraId="DB2B0000">
      <w:pPr>
        <w:pStyle w:val="Style_2"/>
        <w:spacing w:before="200"/>
        <w:ind w:firstLine="540" w:left="0"/>
        <w:jc w:val="both"/>
      </w:pPr>
      <w:r>
        <w:t>уровень 1 - 0%</w:t>
      </w:r>
    </w:p>
    <w:p w14:paraId="DC2B0000">
      <w:pPr>
        <w:pStyle w:val="Style_2"/>
        <w:spacing w:before="200"/>
        <w:ind w:firstLine="540" w:left="0"/>
        <w:jc w:val="both"/>
      </w:pPr>
      <w:r>
        <w:t>уровень 2 - 0%</w:t>
      </w:r>
    </w:p>
    <w:p w14:paraId="DD2B0000">
      <w:pPr>
        <w:pStyle w:val="Style_2"/>
        <w:spacing w:before="200"/>
        <w:ind w:firstLine="540" w:left="0"/>
        <w:jc w:val="both"/>
      </w:pPr>
      <w:r>
        <w:t>уровень 3 - 0%</w:t>
      </w:r>
    </w:p>
    <w:p w14:paraId="DE2B0000">
      <w:pPr>
        <w:pStyle w:val="Style_2"/>
        <w:spacing w:before="200"/>
        <w:ind w:firstLine="540" w:left="0"/>
        <w:jc w:val="both"/>
      </w:pPr>
      <w:r>
        <w:t>Проведение иммунизации против респираторно-синцитиальной вирусной инфекции - 8,6%</w:t>
      </w:r>
    </w:p>
    <w:p w14:paraId="DF2B0000">
      <w:pPr>
        <w:pStyle w:val="Style_2"/>
        <w:spacing w:before="200"/>
        <w:ind w:firstLine="540" w:left="0"/>
        <w:jc w:val="both"/>
      </w:pPr>
      <w:r>
        <w:t>Лечение с применением генно-инженерных биологических препаратов и селективных иммунодепрессантов:</w:t>
      </w:r>
    </w:p>
    <w:p w14:paraId="E02B0000">
      <w:pPr>
        <w:pStyle w:val="Style_2"/>
        <w:spacing w:before="200"/>
        <w:ind w:firstLine="540" w:left="0"/>
        <w:jc w:val="both"/>
      </w:pPr>
      <w:r>
        <w:t>уровень 1 - 32,68%</w:t>
      </w:r>
    </w:p>
    <w:p w14:paraId="E12B0000">
      <w:pPr>
        <w:pStyle w:val="Style_2"/>
        <w:spacing w:before="200"/>
        <w:ind w:firstLine="540" w:left="0"/>
        <w:jc w:val="both"/>
      </w:pPr>
      <w:r>
        <w:t>уровень 2 - 18,82%</w:t>
      </w:r>
    </w:p>
    <w:p w14:paraId="E22B0000">
      <w:pPr>
        <w:pStyle w:val="Style_2"/>
        <w:spacing w:before="200"/>
        <w:ind w:firstLine="540" w:left="0"/>
        <w:jc w:val="both"/>
      </w:pPr>
      <w:r>
        <w:t>уровень 3 - 6%</w:t>
      </w:r>
    </w:p>
    <w:p w14:paraId="E32B0000">
      <w:pPr>
        <w:pStyle w:val="Style_2"/>
        <w:spacing w:before="200"/>
        <w:ind w:firstLine="540" w:left="0"/>
        <w:jc w:val="both"/>
      </w:pPr>
      <w:r>
        <w:t>Поздний посттрансплантационный период после пересадки костного мозга - 59,05%</w:t>
      </w:r>
    </w:p>
    <w:p w14:paraId="E42B0000">
      <w:pPr>
        <w:pStyle w:val="Style_2"/>
        <w:spacing w:before="200"/>
        <w:ind w:firstLine="540" w:left="0"/>
        <w:jc w:val="both"/>
      </w:pPr>
      <w:r>
        <w:t>В условиях дневного стационара:</w:t>
      </w:r>
    </w:p>
    <w:p w14:paraId="E52B0000">
      <w:pPr>
        <w:pStyle w:val="Style_2"/>
        <w:spacing w:before="200"/>
        <w:ind w:firstLine="540" w:left="0"/>
        <w:jc w:val="both"/>
      </w:pPr>
      <w:r>
        <w:t>Лечение дерматозов с применением наружной терапии - 97,44%</w:t>
      </w:r>
    </w:p>
    <w:p w14:paraId="E62B0000">
      <w:pPr>
        <w:pStyle w:val="Style_2"/>
        <w:spacing w:before="200"/>
        <w:ind w:firstLine="540" w:left="0"/>
        <w:jc w:val="both"/>
      </w:pPr>
      <w:r>
        <w:t>Лечение дерматозов с применением наружной терапии, физиотерапии, плазмафереза - 96,3%</w:t>
      </w:r>
    </w:p>
    <w:p w14:paraId="E72B0000">
      <w:pPr>
        <w:pStyle w:val="Style_2"/>
        <w:spacing w:before="200"/>
        <w:ind w:firstLine="540" w:left="0"/>
        <w:jc w:val="both"/>
      </w:pPr>
      <w:r>
        <w:t>Лечение дерматозов с применением наружной и системной терапии - 98,27%</w:t>
      </w:r>
    </w:p>
    <w:p w14:paraId="E82B0000">
      <w:pPr>
        <w:pStyle w:val="Style_2"/>
        <w:spacing w:before="200"/>
        <w:ind w:firstLine="540" w:left="0"/>
        <w:jc w:val="both"/>
      </w:pPr>
      <w:r>
        <w:t>Лечение дерматозов с применением наружной терапии и фототерапии - 98,2%</w:t>
      </w:r>
    </w:p>
    <w:p w14:paraId="E92B0000">
      <w:pPr>
        <w:pStyle w:val="Style_2"/>
        <w:spacing w:before="200"/>
        <w:ind w:firstLine="540" w:left="0"/>
        <w:jc w:val="both"/>
      </w:pPr>
      <w:r>
        <w:t>Лекарственная терапия при злокачественных новообразованиях (кроме лимфоидной и кроветворной тканей):</w:t>
      </w:r>
    </w:p>
    <w:p w14:paraId="EA2B0000">
      <w:pPr>
        <w:pStyle w:val="Style_2"/>
        <w:spacing w:before="200"/>
        <w:ind w:firstLine="540" w:left="0"/>
        <w:jc w:val="both"/>
      </w:pPr>
      <w:r>
        <w:t>уровень 1 - 19,12%</w:t>
      </w:r>
    </w:p>
    <w:p w14:paraId="EB2B0000">
      <w:pPr>
        <w:pStyle w:val="Style_2"/>
        <w:spacing w:before="200"/>
        <w:ind w:firstLine="540" w:left="0"/>
        <w:jc w:val="both"/>
      </w:pPr>
      <w:r>
        <w:t>уровень 2 - 8,79%</w:t>
      </w:r>
    </w:p>
    <w:p w14:paraId="EC2B0000">
      <w:pPr>
        <w:pStyle w:val="Style_2"/>
        <w:spacing w:before="200"/>
        <w:ind w:firstLine="540" w:left="0"/>
        <w:jc w:val="both"/>
      </w:pPr>
      <w:r>
        <w:t>уровень 3 - 25,89%</w:t>
      </w:r>
    </w:p>
    <w:p w14:paraId="ED2B0000">
      <w:pPr>
        <w:pStyle w:val="Style_2"/>
        <w:spacing w:before="200"/>
        <w:ind w:firstLine="540" w:left="0"/>
        <w:jc w:val="both"/>
      </w:pPr>
      <w:r>
        <w:t>уровень 4 - 23,5%</w:t>
      </w:r>
    </w:p>
    <w:p w14:paraId="EE2B0000">
      <w:pPr>
        <w:pStyle w:val="Style_2"/>
        <w:spacing w:before="200"/>
        <w:ind w:firstLine="540" w:left="0"/>
        <w:jc w:val="both"/>
      </w:pPr>
      <w:r>
        <w:t>уровень 5 - 3,14%</w:t>
      </w:r>
    </w:p>
    <w:p w14:paraId="EF2B0000">
      <w:pPr>
        <w:pStyle w:val="Style_2"/>
        <w:spacing w:before="200"/>
        <w:ind w:firstLine="540" w:left="0"/>
        <w:jc w:val="both"/>
      </w:pPr>
      <w:r>
        <w:t>уровень 6 - 2,04%</w:t>
      </w:r>
    </w:p>
    <w:p w14:paraId="F02B0000">
      <w:pPr>
        <w:pStyle w:val="Style_2"/>
        <w:spacing w:before="200"/>
        <w:ind w:firstLine="540" w:left="0"/>
        <w:jc w:val="both"/>
      </w:pPr>
      <w:r>
        <w:t>уровень 7 - 6,59%</w:t>
      </w:r>
    </w:p>
    <w:p w14:paraId="F12B0000">
      <w:pPr>
        <w:pStyle w:val="Style_2"/>
        <w:spacing w:before="200"/>
        <w:ind w:firstLine="540" w:left="0"/>
        <w:jc w:val="both"/>
      </w:pPr>
      <w:r>
        <w:t>уровень 8 - 11,06%</w:t>
      </w:r>
    </w:p>
    <w:p w14:paraId="F22B0000">
      <w:pPr>
        <w:pStyle w:val="Style_2"/>
        <w:spacing w:before="200"/>
        <w:ind w:firstLine="540" w:left="0"/>
        <w:jc w:val="both"/>
      </w:pPr>
      <w:r>
        <w:t>уровень 9 - 15,08%</w:t>
      </w:r>
    </w:p>
    <w:p w14:paraId="F32B0000">
      <w:pPr>
        <w:pStyle w:val="Style_2"/>
        <w:spacing w:before="200"/>
        <w:ind w:firstLine="540" w:left="0"/>
        <w:jc w:val="both"/>
      </w:pPr>
      <w:r>
        <w:t>уровень 10 - 14,91%</w:t>
      </w:r>
    </w:p>
    <w:p w14:paraId="F42B0000">
      <w:pPr>
        <w:pStyle w:val="Style_2"/>
        <w:spacing w:before="200"/>
        <w:ind w:firstLine="540" w:left="0"/>
        <w:jc w:val="both"/>
      </w:pPr>
      <w:r>
        <w:t>уровень 11 - 22,35%</w:t>
      </w:r>
    </w:p>
    <w:p w14:paraId="F52B0000">
      <w:pPr>
        <w:pStyle w:val="Style_2"/>
        <w:spacing w:before="200"/>
        <w:ind w:firstLine="540" w:left="0"/>
        <w:jc w:val="both"/>
      </w:pPr>
      <w:r>
        <w:t>уровень 12 - 9,99%</w:t>
      </w:r>
    </w:p>
    <w:p w14:paraId="F62B0000">
      <w:pPr>
        <w:pStyle w:val="Style_2"/>
        <w:spacing w:before="200"/>
        <w:ind w:firstLine="540" w:left="0"/>
        <w:jc w:val="both"/>
      </w:pPr>
      <w:r>
        <w:t>уровень 13 - 8,49%</w:t>
      </w:r>
    </w:p>
    <w:p w14:paraId="F72B0000">
      <w:pPr>
        <w:pStyle w:val="Style_2"/>
        <w:spacing w:before="200"/>
        <w:ind w:firstLine="540" w:left="0"/>
        <w:jc w:val="both"/>
      </w:pPr>
      <w:r>
        <w:t>уровень 14 - 5,64%</w:t>
      </w:r>
    </w:p>
    <w:p w14:paraId="F82B0000">
      <w:pPr>
        <w:pStyle w:val="Style_2"/>
        <w:spacing w:before="200"/>
        <w:ind w:firstLine="540" w:left="0"/>
        <w:jc w:val="both"/>
      </w:pPr>
      <w:r>
        <w:t>уровень 15 - 2,82%</w:t>
      </w:r>
    </w:p>
    <w:p w14:paraId="F92B0000">
      <w:pPr>
        <w:pStyle w:val="Style_2"/>
        <w:spacing w:before="200"/>
        <w:ind w:firstLine="540" w:left="0"/>
        <w:jc w:val="both"/>
      </w:pPr>
      <w:r>
        <w:t>уровень 16 - 5,84%</w:t>
      </w:r>
    </w:p>
    <w:p w14:paraId="FA2B0000">
      <w:pPr>
        <w:pStyle w:val="Style_2"/>
        <w:spacing w:before="200"/>
        <w:ind w:firstLine="540" w:left="0"/>
        <w:jc w:val="both"/>
      </w:pPr>
      <w:r>
        <w:t>уровень 17 - 0,23%</w:t>
      </w:r>
    </w:p>
    <w:p w14:paraId="FB2B0000">
      <w:pPr>
        <w:pStyle w:val="Style_2"/>
        <w:spacing w:before="200"/>
        <w:ind w:firstLine="540" w:left="0"/>
        <w:jc w:val="both"/>
      </w:pPr>
      <w:r>
        <w:t>Лучевая терапия в сочетании с лекарственной терапией:</w:t>
      </w:r>
    </w:p>
    <w:p w14:paraId="FC2B0000">
      <w:pPr>
        <w:pStyle w:val="Style_2"/>
        <w:spacing w:before="200"/>
        <w:ind w:firstLine="540" w:left="0"/>
        <w:jc w:val="both"/>
      </w:pPr>
      <w:r>
        <w:t>уровень 1 - 78,38%</w:t>
      </w:r>
    </w:p>
    <w:p w14:paraId="FD2B0000">
      <w:pPr>
        <w:pStyle w:val="Style_2"/>
        <w:spacing w:before="200"/>
        <w:ind w:firstLine="540" w:left="0"/>
        <w:jc w:val="both"/>
      </w:pPr>
      <w:r>
        <w:t>уровень 3 - 82,64%</w:t>
      </w:r>
    </w:p>
    <w:p w14:paraId="FE2B0000">
      <w:pPr>
        <w:pStyle w:val="Style_2"/>
        <w:spacing w:before="200"/>
        <w:ind w:firstLine="540" w:left="0"/>
        <w:jc w:val="both"/>
      </w:pPr>
      <w:r>
        <w:t>уровень 4 - 31,86%</w:t>
      </w:r>
    </w:p>
    <w:p w14:paraId="FF2B0000">
      <w:pPr>
        <w:pStyle w:val="Style_2"/>
        <w:spacing w:before="200"/>
        <w:ind w:firstLine="540" w:left="0"/>
        <w:jc w:val="both"/>
      </w:pPr>
      <w:r>
        <w:t>уровень 5 - 16,69%</w:t>
      </w:r>
    </w:p>
    <w:p w14:paraId="002C0000">
      <w:pPr>
        <w:pStyle w:val="Style_2"/>
        <w:spacing w:before="200"/>
        <w:ind w:firstLine="540" w:left="0"/>
        <w:jc w:val="both"/>
      </w:pPr>
      <w:r>
        <w:t>ЗНО лимфоидной и кроветворной тканей, лекарственная терапия, взрослые (уровень 1 - 4) - 51,06%</w:t>
      </w:r>
    </w:p>
    <w:p w14:paraId="012C0000">
      <w:pPr>
        <w:pStyle w:val="Style_2"/>
        <w:spacing w:before="200"/>
        <w:ind w:firstLine="540" w:left="0"/>
        <w:jc w:val="both"/>
      </w:pPr>
      <w:r>
        <w:t>ЗНО лимфоидной и кроветворной тканей, лекарственная терапия с применением отдельных препаратов (по перечню), взрослые:</w:t>
      </w:r>
    </w:p>
    <w:p w14:paraId="022C0000">
      <w:pPr>
        <w:pStyle w:val="Style_2"/>
        <w:spacing w:before="200"/>
        <w:ind w:firstLine="540" w:left="0"/>
        <w:jc w:val="both"/>
      </w:pPr>
      <w:r>
        <w:t>уровень 1 - 4,13%</w:t>
      </w:r>
    </w:p>
    <w:p w14:paraId="032C0000">
      <w:pPr>
        <w:pStyle w:val="Style_2"/>
        <w:spacing w:before="200"/>
        <w:ind w:firstLine="540" w:left="0"/>
        <w:jc w:val="both"/>
      </w:pPr>
      <w:r>
        <w:t>уровень 2 - 12,75%</w:t>
      </w:r>
    </w:p>
    <w:p w14:paraId="042C0000">
      <w:pPr>
        <w:pStyle w:val="Style_2"/>
        <w:spacing w:before="200"/>
        <w:ind w:firstLine="540" w:left="0"/>
        <w:jc w:val="both"/>
      </w:pPr>
      <w:r>
        <w:t>уровень 3 - 22,53%</w:t>
      </w:r>
    </w:p>
    <w:p w14:paraId="052C0000">
      <w:pPr>
        <w:pStyle w:val="Style_2"/>
        <w:spacing w:before="200"/>
        <w:ind w:firstLine="540" w:left="0"/>
        <w:jc w:val="both"/>
      </w:pPr>
      <w:r>
        <w:t>уровень 4 - 31,49%</w:t>
      </w:r>
    </w:p>
    <w:p w14:paraId="062C0000">
      <w:pPr>
        <w:pStyle w:val="Style_2"/>
        <w:spacing w:before="200"/>
        <w:ind w:firstLine="540" w:left="0"/>
        <w:jc w:val="both"/>
      </w:pPr>
      <w:r>
        <w:t>уровень 5 - 0,42%</w:t>
      </w:r>
    </w:p>
    <w:p w14:paraId="072C0000">
      <w:pPr>
        <w:pStyle w:val="Style_2"/>
        <w:spacing w:before="200"/>
        <w:ind w:firstLine="540" w:left="0"/>
        <w:jc w:val="both"/>
      </w:pPr>
      <w:r>
        <w:t>уровень 6 - 1,56%</w:t>
      </w:r>
    </w:p>
    <w:p w14:paraId="082C0000">
      <w:pPr>
        <w:pStyle w:val="Style_2"/>
        <w:spacing w:before="200"/>
        <w:ind w:firstLine="540" w:left="0"/>
        <w:jc w:val="both"/>
      </w:pPr>
      <w:r>
        <w:t>уровень 7 - 4,36%</w:t>
      </w:r>
    </w:p>
    <w:p w14:paraId="092C0000">
      <w:pPr>
        <w:pStyle w:val="Style_2"/>
        <w:spacing w:before="200"/>
        <w:ind w:firstLine="540" w:left="0"/>
        <w:jc w:val="both"/>
      </w:pPr>
      <w:r>
        <w:t>уровень 8 - 7,65%</w:t>
      </w:r>
    </w:p>
    <w:p w14:paraId="0A2C0000">
      <w:pPr>
        <w:pStyle w:val="Style_2"/>
        <w:spacing w:before="200"/>
        <w:ind w:firstLine="540" w:left="0"/>
        <w:jc w:val="both"/>
      </w:pPr>
      <w:r>
        <w:t>Замена речевого процессора - 0,23%</w:t>
      </w:r>
    </w:p>
    <w:p w14:paraId="0B2C0000">
      <w:pPr>
        <w:pStyle w:val="Style_2"/>
        <w:spacing w:before="200"/>
        <w:ind w:firstLine="540" w:left="0"/>
        <w:jc w:val="both"/>
      </w:pPr>
      <w:r>
        <w:t>Оказание услуг диализа (только для федеральных медицинских организаций) - 30,00%.</w:t>
      </w:r>
    </w:p>
    <w:p w14:paraId="0C2C0000">
      <w:pPr>
        <w:pStyle w:val="Style_2"/>
        <w:spacing w:before="200"/>
        <w:ind w:firstLine="540" w:left="0"/>
        <w:jc w:val="both"/>
      </w:pPr>
      <w:r>
        <w:t>Проведение иммунизации против респираторно-синцитиальной вирусной инфекции - 1,83%</w:t>
      </w:r>
    </w:p>
    <w:p w14:paraId="0D2C0000">
      <w:pPr>
        <w:pStyle w:val="Style_2"/>
        <w:spacing w:before="200"/>
        <w:ind w:firstLine="540" w:left="0"/>
        <w:jc w:val="both"/>
      </w:pPr>
      <w:r>
        <w:t>Лечение с применением генно-инженерных биологических препаратов и селективных иммунодепрессантов:</w:t>
      </w:r>
    </w:p>
    <w:p w14:paraId="0E2C0000">
      <w:pPr>
        <w:pStyle w:val="Style_2"/>
        <w:spacing w:before="200"/>
        <w:ind w:firstLine="540" w:left="0"/>
        <w:jc w:val="both"/>
      </w:pPr>
      <w:r>
        <w:t>уровень 1 - 5,85%</w:t>
      </w:r>
    </w:p>
    <w:p w14:paraId="0F2C0000">
      <w:pPr>
        <w:pStyle w:val="Style_2"/>
        <w:spacing w:before="200"/>
        <w:ind w:firstLine="540" w:left="0"/>
        <w:jc w:val="both"/>
      </w:pPr>
      <w:r>
        <w:t>уровень 2 - 5,43%</w:t>
      </w:r>
    </w:p>
    <w:p w14:paraId="102C0000">
      <w:pPr>
        <w:pStyle w:val="Style_2"/>
        <w:spacing w:before="200"/>
        <w:ind w:firstLine="540" w:left="0"/>
        <w:jc w:val="both"/>
      </w:pPr>
      <w:r>
        <w:t>уровень 3 - 8,94%.</w:t>
      </w:r>
    </w:p>
    <w:p w14:paraId="112C0000">
      <w:pPr>
        <w:pStyle w:val="Style_2"/>
        <w:spacing w:before="200"/>
        <w:ind w:firstLine="540" w:left="0"/>
        <w:jc w:val="both"/>
      </w:pPr>
      <w:bookmarkStart w:id="33" w:name="Par11164"/>
      <w:bookmarkEnd w:id="33"/>
      <w: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14:paraId="122C0000">
      <w:pPr>
        <w:pStyle w:val="Style_2"/>
        <w:ind w:firstLine="0" w:left="0"/>
        <w:jc w:val="both"/>
      </w:pPr>
    </w:p>
    <w:p w14:paraId="132C0000">
      <w:pPr>
        <w:pStyle w:val="Style_2"/>
        <w:ind w:firstLine="0" w:left="0"/>
        <w:jc w:val="both"/>
      </w:pPr>
    </w:p>
    <w:p w14:paraId="142C0000">
      <w:pPr>
        <w:pStyle w:val="Style_2"/>
        <w:ind w:firstLine="0" w:left="0"/>
        <w:jc w:val="both"/>
      </w:pPr>
    </w:p>
    <w:p w14:paraId="152C0000">
      <w:pPr>
        <w:pStyle w:val="Style_2"/>
        <w:ind w:firstLine="0" w:left="0"/>
        <w:jc w:val="both"/>
      </w:pPr>
    </w:p>
    <w:p w14:paraId="162C0000">
      <w:pPr>
        <w:pStyle w:val="Style_2"/>
        <w:ind w:firstLine="0" w:left="0"/>
        <w:jc w:val="both"/>
      </w:pPr>
    </w:p>
    <w:p w14:paraId="172C0000">
      <w:pPr>
        <w:pStyle w:val="Style_2"/>
        <w:ind w:firstLine="0" w:left="0"/>
        <w:jc w:val="right"/>
        <w:outlineLvl w:val="1"/>
      </w:pPr>
      <w:r>
        <w:t>Приложение N 5</w:t>
      </w:r>
    </w:p>
    <w:p w14:paraId="182C0000">
      <w:pPr>
        <w:pStyle w:val="Style_2"/>
        <w:ind w:firstLine="0" w:left="0"/>
        <w:jc w:val="right"/>
      </w:pPr>
      <w:r>
        <w:t>к Программе государственных гарантий</w:t>
      </w:r>
    </w:p>
    <w:p w14:paraId="192C0000">
      <w:pPr>
        <w:pStyle w:val="Style_2"/>
        <w:ind w:firstLine="0" w:left="0"/>
        <w:jc w:val="right"/>
      </w:pPr>
      <w:r>
        <w:t>бесплатного оказания гражданам</w:t>
      </w:r>
    </w:p>
    <w:p w14:paraId="1A2C0000">
      <w:pPr>
        <w:pStyle w:val="Style_2"/>
        <w:ind w:firstLine="0" w:left="0"/>
        <w:jc w:val="right"/>
      </w:pPr>
      <w:r>
        <w:t>медицинской помощи на 2022 год</w:t>
      </w:r>
    </w:p>
    <w:p w14:paraId="1B2C0000">
      <w:pPr>
        <w:pStyle w:val="Style_2"/>
        <w:ind w:firstLine="0" w:left="0"/>
        <w:jc w:val="right"/>
      </w:pPr>
      <w:r>
        <w:t>и на плановый период 2023 и 2024 годов</w:t>
      </w:r>
    </w:p>
    <w:p w14:paraId="1C2C0000">
      <w:pPr>
        <w:pStyle w:val="Style_2"/>
        <w:ind w:firstLine="0" w:left="0"/>
        <w:jc w:val="both"/>
      </w:pPr>
    </w:p>
    <w:p w14:paraId="1D2C0000">
      <w:pPr>
        <w:pStyle w:val="Style_4"/>
        <w:ind w:firstLine="0" w:left="0"/>
        <w:jc w:val="center"/>
      </w:pPr>
      <w:bookmarkStart w:id="34" w:name="Par11176"/>
      <w:bookmarkEnd w:id="34"/>
      <w:r>
        <w:t>ПРИМЕРНЫЙ ПЕРЕЧЕНЬ</w:t>
      </w:r>
    </w:p>
    <w:p w14:paraId="1E2C0000">
      <w:pPr>
        <w:pStyle w:val="Style_4"/>
        <w:ind w:firstLine="0" w:left="0"/>
        <w:jc w:val="center"/>
      </w:pPr>
      <w:r>
        <w:t>ЗАБОЛЕВАНИЙ, СОСТОЯНИЙ (ГРУПП ЗАБОЛЕВАНИЙ, СОСТОЯНИЙ)</w:t>
      </w:r>
    </w:p>
    <w:p w14:paraId="1F2C0000">
      <w:pPr>
        <w:pStyle w:val="Style_4"/>
        <w:ind w:firstLine="0" w:left="0"/>
        <w:jc w:val="center"/>
      </w:pPr>
      <w:r>
        <w:t>С ОПТИМАЛЬНОЙ ДЛИТЕЛЬНОСТЬЮ ЛЕЧЕНИЯ ДО 3 ДНЕЙ ВКЛЮЧИТЕЛЬНО</w:t>
      </w:r>
    </w:p>
    <w:p w14:paraId="202C0000">
      <w:pPr>
        <w:pStyle w:val="Style_2"/>
        <w:ind w:firstLine="0" w:left="0"/>
        <w:jc w:val="both"/>
      </w:pPr>
    </w:p>
    <w:tbl>
      <w:tblPr>
        <w:tblStyle w:val="Style_1"/>
        <w:tblW w:type="auto" w:w="0"/>
        <w:jc w:val="left"/>
        <w:tblLayout w:type="fixed"/>
        <w:tblCellMar>
          <w:left w:type="dxa" w:w="0"/>
          <w:right w:type="dxa" w:w="0"/>
        </w:tblCellMar>
      </w:tblPr>
      <w:tblGrid>
        <w:gridCol w:w="1242"/>
        <w:gridCol w:w="7808"/>
      </w:tblGrid>
      <w:tr>
        <w:tc>
          <w:tcPr>
            <w:tcW w:type="dxa" w:w="1242"/>
            <w:tcBorders>
              <w:top w:color="000000" w:sz="4" w:val="single"/>
              <w:bottom w:color="000000" w:sz="4" w:val="single"/>
              <w:right w:color="000000" w:sz="4" w:val="single"/>
            </w:tcBorders>
            <w:tcMar>
              <w:left w:type="dxa" w:w="0"/>
              <w:right w:type="dxa" w:w="0"/>
            </w:tcMar>
            <w:vAlign w:val="center"/>
          </w:tcPr>
          <w:p w14:paraId="212C0000">
            <w:pPr>
              <w:pStyle w:val="Style_2"/>
              <w:ind w:firstLine="0" w:left="0"/>
              <w:jc w:val="center"/>
            </w:pPr>
            <w:r>
              <w:t>N группы</w:t>
            </w:r>
          </w:p>
        </w:tc>
        <w:tc>
          <w:tcPr>
            <w:tcW w:type="dxa" w:w="7808"/>
            <w:tcBorders>
              <w:top w:color="000000" w:sz="4" w:val="single"/>
              <w:left w:color="000000" w:sz="4" w:val="single"/>
              <w:bottom w:color="000000" w:sz="4" w:val="single"/>
            </w:tcBorders>
            <w:tcMar>
              <w:left w:type="dxa" w:w="0"/>
              <w:right w:type="dxa" w:w="0"/>
            </w:tcMar>
            <w:vAlign w:val="center"/>
          </w:tcPr>
          <w:p w14:paraId="222C0000">
            <w:pPr>
              <w:pStyle w:val="Style_2"/>
              <w:ind w:firstLine="0" w:left="0"/>
              <w:jc w:val="center"/>
            </w:pPr>
            <w:r>
              <w:t>Наименование</w:t>
            </w:r>
          </w:p>
        </w:tc>
      </w:tr>
      <w:tr>
        <w:tc>
          <w:tcPr>
            <w:tcW w:type="dxa" w:w="1242"/>
            <w:tcBorders>
              <w:top w:color="000000" w:sz="4" w:val="single"/>
            </w:tcBorders>
            <w:tcMar>
              <w:left w:type="dxa" w:w="0"/>
              <w:right w:type="dxa" w:w="0"/>
            </w:tcMar>
          </w:tcPr>
          <w:p w14:paraId="232C0000">
            <w:pPr>
              <w:pStyle w:val="Style_2"/>
              <w:ind w:firstLine="0" w:left="0"/>
              <w:jc w:val="left"/>
            </w:pPr>
          </w:p>
        </w:tc>
        <w:tc>
          <w:tcPr>
            <w:tcW w:type="dxa" w:w="7808"/>
            <w:tcBorders>
              <w:top w:color="000000" w:sz="4" w:val="single"/>
            </w:tcBorders>
            <w:tcMar>
              <w:left w:type="dxa" w:w="0"/>
              <w:right w:type="dxa" w:w="0"/>
            </w:tcMar>
          </w:tcPr>
          <w:p w14:paraId="242C0000">
            <w:pPr>
              <w:pStyle w:val="Style_2"/>
              <w:ind w:firstLine="0" w:left="0"/>
              <w:jc w:val="center"/>
              <w:outlineLvl w:val="2"/>
            </w:pPr>
            <w:r>
              <w:t>В стационарных условиях</w:t>
            </w:r>
          </w:p>
        </w:tc>
      </w:tr>
      <w:tr>
        <w:tc>
          <w:tcPr>
            <w:tcW w:type="dxa" w:w="1242"/>
            <w:tcMar>
              <w:left w:type="dxa" w:w="0"/>
              <w:right w:type="dxa" w:w="0"/>
            </w:tcMar>
          </w:tcPr>
          <w:p w14:paraId="252C0000">
            <w:pPr>
              <w:pStyle w:val="Style_2"/>
              <w:ind w:firstLine="0" w:left="0"/>
              <w:jc w:val="center"/>
            </w:pPr>
            <w:r>
              <w:t>2.</w:t>
            </w:r>
          </w:p>
        </w:tc>
        <w:tc>
          <w:tcPr>
            <w:tcW w:type="dxa" w:w="7808"/>
            <w:tcMar>
              <w:left w:type="dxa" w:w="0"/>
              <w:right w:type="dxa" w:w="0"/>
            </w:tcMar>
          </w:tcPr>
          <w:p w14:paraId="262C0000">
            <w:pPr>
              <w:pStyle w:val="Style_2"/>
              <w:ind w:firstLine="0" w:left="0"/>
              <w:jc w:val="left"/>
            </w:pPr>
            <w:r>
              <w:t>Осложнения, связанные с беременностью</w:t>
            </w:r>
          </w:p>
        </w:tc>
      </w:tr>
      <w:tr>
        <w:tc>
          <w:tcPr>
            <w:tcW w:type="dxa" w:w="1242"/>
            <w:tcMar>
              <w:left w:type="dxa" w:w="0"/>
              <w:right w:type="dxa" w:w="0"/>
            </w:tcMar>
          </w:tcPr>
          <w:p w14:paraId="272C0000">
            <w:pPr>
              <w:pStyle w:val="Style_2"/>
              <w:ind w:firstLine="0" w:left="0"/>
              <w:jc w:val="center"/>
            </w:pPr>
            <w:r>
              <w:t>3.</w:t>
            </w:r>
          </w:p>
        </w:tc>
        <w:tc>
          <w:tcPr>
            <w:tcW w:type="dxa" w:w="7808"/>
            <w:tcMar>
              <w:left w:type="dxa" w:w="0"/>
              <w:right w:type="dxa" w:w="0"/>
            </w:tcMar>
          </w:tcPr>
          <w:p w14:paraId="282C0000">
            <w:pPr>
              <w:pStyle w:val="Style_2"/>
              <w:ind w:firstLine="0" w:left="0"/>
              <w:jc w:val="left"/>
            </w:pPr>
            <w:r>
              <w:t>Беременность, закончившаяся абортивным исходом</w:t>
            </w:r>
          </w:p>
        </w:tc>
      </w:tr>
      <w:tr>
        <w:tc>
          <w:tcPr>
            <w:tcW w:type="dxa" w:w="1242"/>
            <w:tcMar>
              <w:left w:type="dxa" w:w="0"/>
              <w:right w:type="dxa" w:w="0"/>
            </w:tcMar>
          </w:tcPr>
          <w:p w14:paraId="292C0000">
            <w:pPr>
              <w:pStyle w:val="Style_2"/>
              <w:ind w:firstLine="0" w:left="0"/>
              <w:jc w:val="center"/>
            </w:pPr>
            <w:r>
              <w:t>4.</w:t>
            </w:r>
          </w:p>
        </w:tc>
        <w:tc>
          <w:tcPr>
            <w:tcW w:type="dxa" w:w="7808"/>
            <w:tcMar>
              <w:left w:type="dxa" w:w="0"/>
              <w:right w:type="dxa" w:w="0"/>
            </w:tcMar>
          </w:tcPr>
          <w:p w14:paraId="2A2C0000">
            <w:pPr>
              <w:pStyle w:val="Style_2"/>
              <w:ind w:firstLine="0" w:left="0"/>
              <w:jc w:val="left"/>
            </w:pPr>
            <w:r>
              <w:t>Родоразрешение</w:t>
            </w:r>
          </w:p>
        </w:tc>
      </w:tr>
      <w:tr>
        <w:tc>
          <w:tcPr>
            <w:tcW w:type="dxa" w:w="1242"/>
            <w:tcMar>
              <w:left w:type="dxa" w:w="0"/>
              <w:right w:type="dxa" w:w="0"/>
            </w:tcMar>
          </w:tcPr>
          <w:p w14:paraId="2B2C0000">
            <w:pPr>
              <w:pStyle w:val="Style_2"/>
              <w:ind w:firstLine="0" w:left="0"/>
              <w:jc w:val="center"/>
            </w:pPr>
            <w:r>
              <w:t>5.</w:t>
            </w:r>
          </w:p>
        </w:tc>
        <w:tc>
          <w:tcPr>
            <w:tcW w:type="dxa" w:w="7808"/>
            <w:tcMar>
              <w:left w:type="dxa" w:w="0"/>
              <w:right w:type="dxa" w:w="0"/>
            </w:tcMar>
          </w:tcPr>
          <w:p w14:paraId="2C2C0000">
            <w:pPr>
              <w:pStyle w:val="Style_2"/>
              <w:ind w:firstLine="0" w:left="0"/>
              <w:jc w:val="left"/>
            </w:pPr>
            <w:r>
              <w:t>Кесарево сечение</w:t>
            </w:r>
          </w:p>
        </w:tc>
      </w:tr>
      <w:tr>
        <w:tc>
          <w:tcPr>
            <w:tcW w:type="dxa" w:w="1242"/>
            <w:tcMar>
              <w:left w:type="dxa" w:w="0"/>
              <w:right w:type="dxa" w:w="0"/>
            </w:tcMar>
          </w:tcPr>
          <w:p w14:paraId="2D2C0000">
            <w:pPr>
              <w:pStyle w:val="Style_2"/>
              <w:ind w:firstLine="0" w:left="0"/>
              <w:jc w:val="center"/>
            </w:pPr>
            <w:r>
              <w:t>11.</w:t>
            </w:r>
          </w:p>
        </w:tc>
        <w:tc>
          <w:tcPr>
            <w:tcW w:type="dxa" w:w="7808"/>
            <w:tcMar>
              <w:left w:type="dxa" w:w="0"/>
              <w:right w:type="dxa" w:w="0"/>
            </w:tcMar>
          </w:tcPr>
          <w:p w14:paraId="2E2C0000">
            <w:pPr>
              <w:pStyle w:val="Style_2"/>
              <w:ind w:firstLine="0" w:left="0"/>
              <w:jc w:val="left"/>
            </w:pPr>
            <w:r>
              <w:t>Операции на женских половых органах (уровень 1)</w:t>
            </w:r>
          </w:p>
        </w:tc>
      </w:tr>
      <w:tr>
        <w:tc>
          <w:tcPr>
            <w:tcW w:type="dxa" w:w="1242"/>
            <w:tcMar>
              <w:left w:type="dxa" w:w="0"/>
              <w:right w:type="dxa" w:w="0"/>
            </w:tcMar>
          </w:tcPr>
          <w:p w14:paraId="2F2C0000">
            <w:pPr>
              <w:pStyle w:val="Style_2"/>
              <w:ind w:firstLine="0" w:left="0"/>
              <w:jc w:val="center"/>
            </w:pPr>
            <w:r>
              <w:t>12.</w:t>
            </w:r>
          </w:p>
        </w:tc>
        <w:tc>
          <w:tcPr>
            <w:tcW w:type="dxa" w:w="7808"/>
            <w:tcMar>
              <w:left w:type="dxa" w:w="0"/>
              <w:right w:type="dxa" w:w="0"/>
            </w:tcMar>
          </w:tcPr>
          <w:p w14:paraId="302C0000">
            <w:pPr>
              <w:pStyle w:val="Style_2"/>
              <w:ind w:firstLine="0" w:left="0"/>
              <w:jc w:val="left"/>
            </w:pPr>
            <w:r>
              <w:t>Операции на женских половых органах (уровень 2)</w:t>
            </w:r>
          </w:p>
        </w:tc>
      </w:tr>
      <w:tr>
        <w:tc>
          <w:tcPr>
            <w:tcW w:type="dxa" w:w="1242"/>
            <w:tcMar>
              <w:left w:type="dxa" w:w="0"/>
              <w:right w:type="dxa" w:w="0"/>
            </w:tcMar>
          </w:tcPr>
          <w:p w14:paraId="312C0000">
            <w:pPr>
              <w:pStyle w:val="Style_2"/>
              <w:ind w:firstLine="0" w:left="0"/>
              <w:jc w:val="center"/>
            </w:pPr>
            <w:r>
              <w:t>16.</w:t>
            </w:r>
          </w:p>
        </w:tc>
        <w:tc>
          <w:tcPr>
            <w:tcW w:type="dxa" w:w="7808"/>
            <w:tcMar>
              <w:left w:type="dxa" w:w="0"/>
              <w:right w:type="dxa" w:w="0"/>
            </w:tcMar>
          </w:tcPr>
          <w:p w14:paraId="322C0000">
            <w:pPr>
              <w:pStyle w:val="Style_2"/>
              <w:ind w:firstLine="0" w:left="0"/>
              <w:jc w:val="left"/>
            </w:pPr>
            <w:r>
              <w:t>Ангионевротический отек, анафилактический шок</w:t>
            </w:r>
          </w:p>
        </w:tc>
      </w:tr>
      <w:tr>
        <w:tc>
          <w:tcPr>
            <w:tcW w:type="dxa" w:w="1242"/>
            <w:tcMar>
              <w:left w:type="dxa" w:w="0"/>
              <w:right w:type="dxa" w:w="0"/>
            </w:tcMar>
          </w:tcPr>
          <w:p w14:paraId="332C0000">
            <w:pPr>
              <w:pStyle w:val="Style_2"/>
              <w:ind w:firstLine="0" w:left="0"/>
              <w:jc w:val="center"/>
            </w:pPr>
            <w:r>
              <w:t>28.</w:t>
            </w:r>
          </w:p>
        </w:tc>
        <w:tc>
          <w:tcPr>
            <w:tcW w:type="dxa" w:w="7808"/>
            <w:tcMar>
              <w:left w:type="dxa" w:w="0"/>
              <w:right w:type="dxa" w:w="0"/>
            </w:tcMar>
          </w:tcPr>
          <w:p w14:paraId="342C0000">
            <w:pPr>
              <w:pStyle w:val="Style_2"/>
              <w:ind w:firstLine="0" w:left="0"/>
              <w:jc w:val="left"/>
            </w:pPr>
            <w:r>
              <w:t xml:space="preserve">Лекарственная терапия при доброкачественных заболеваниях крови и пузырном заносе </w:t>
            </w:r>
            <w:r>
              <w:rPr>
                <w:color w:val="0000FF"/>
              </w:rPr>
              <w:fldChar w:fldCharType="begin"/>
            </w:r>
            <w:r>
              <w:rPr>
                <w:color w:val="0000FF"/>
              </w:rPr>
              <w:instrText>HYPERLINK \l "Par11444" \o "&lt;*&gt;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instrText>
            </w:r>
            <w:r>
              <w:rPr>
                <w:color w:val="0000FF"/>
              </w:rPr>
              <w:fldChar w:fldCharType="separate"/>
            </w:r>
            <w:r>
              <w:rPr>
                <w:color w:val="0000FF"/>
              </w:rPr>
              <w:t>&lt;*&gt;</w:t>
            </w:r>
            <w:r>
              <w:rPr>
                <w:color w:val="0000FF"/>
              </w:rPr>
              <w:fldChar w:fldCharType="end"/>
            </w:r>
          </w:p>
        </w:tc>
      </w:tr>
      <w:tr>
        <w:tc>
          <w:tcPr>
            <w:tcW w:type="dxa" w:w="1242"/>
            <w:tcMar>
              <w:left w:type="dxa" w:w="0"/>
              <w:right w:type="dxa" w:w="0"/>
            </w:tcMar>
          </w:tcPr>
          <w:p w14:paraId="352C0000">
            <w:pPr>
              <w:pStyle w:val="Style_2"/>
              <w:ind w:firstLine="0" w:left="0"/>
              <w:jc w:val="center"/>
            </w:pPr>
            <w:r>
              <w:t>34.</w:t>
            </w:r>
          </w:p>
        </w:tc>
        <w:tc>
          <w:tcPr>
            <w:tcW w:type="dxa" w:w="7808"/>
            <w:tcMar>
              <w:left w:type="dxa" w:w="0"/>
              <w:right w:type="dxa" w:w="0"/>
            </w:tcMar>
          </w:tcPr>
          <w:p w14:paraId="362C0000">
            <w:pPr>
              <w:pStyle w:val="Style_2"/>
              <w:ind w:firstLine="0" w:left="0"/>
              <w:jc w:val="left"/>
            </w:pPr>
            <w:r>
              <w:t xml:space="preserve">Лекарственная терапия при злокачественных новообразованиях других локализаций (кроме лимфоидной и кроветворной тканей), дети </w:t>
            </w:r>
            <w:r>
              <w:rPr>
                <w:color w:val="0000FF"/>
              </w:rPr>
              <w:fldChar w:fldCharType="begin"/>
            </w:r>
            <w:r>
              <w:rPr>
                <w:color w:val="0000FF"/>
              </w:rPr>
              <w:instrText>HYPERLINK \l "Par11444" \o "&lt;*&gt;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instrText>
            </w:r>
            <w:r>
              <w:rPr>
                <w:color w:val="0000FF"/>
              </w:rPr>
              <w:fldChar w:fldCharType="separate"/>
            </w:r>
            <w:r>
              <w:rPr>
                <w:color w:val="0000FF"/>
              </w:rPr>
              <w:t>&lt;*&gt;</w:t>
            </w:r>
            <w:r>
              <w:rPr>
                <w:color w:val="0000FF"/>
              </w:rPr>
              <w:fldChar w:fldCharType="end"/>
            </w:r>
          </w:p>
        </w:tc>
      </w:tr>
      <w:tr>
        <w:tc>
          <w:tcPr>
            <w:tcW w:type="dxa" w:w="1242"/>
            <w:tcMar>
              <w:left w:type="dxa" w:w="0"/>
              <w:right w:type="dxa" w:w="0"/>
            </w:tcMar>
          </w:tcPr>
          <w:p w14:paraId="372C0000">
            <w:pPr>
              <w:pStyle w:val="Style_2"/>
              <w:ind w:firstLine="0" w:left="0"/>
              <w:jc w:val="center"/>
            </w:pPr>
            <w:r>
              <w:t>35.</w:t>
            </w:r>
          </w:p>
        </w:tc>
        <w:tc>
          <w:tcPr>
            <w:tcW w:type="dxa" w:w="7808"/>
            <w:tcMar>
              <w:left w:type="dxa" w:w="0"/>
              <w:right w:type="dxa" w:w="0"/>
            </w:tcMar>
          </w:tcPr>
          <w:p w14:paraId="382C0000">
            <w:pPr>
              <w:pStyle w:val="Style_2"/>
              <w:ind w:firstLine="0" w:left="0"/>
              <w:jc w:val="left"/>
            </w:pPr>
            <w:r>
              <w:t xml:space="preserve">Лекарственная терапия при остром лейкозе, дети </w:t>
            </w:r>
            <w:r>
              <w:rPr>
                <w:color w:val="0000FF"/>
              </w:rPr>
              <w:fldChar w:fldCharType="begin"/>
            </w:r>
            <w:r>
              <w:rPr>
                <w:color w:val="0000FF"/>
              </w:rPr>
              <w:instrText>HYPERLINK \l "Par11444" \o "&lt;*&gt;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instrText>
            </w:r>
            <w:r>
              <w:rPr>
                <w:color w:val="0000FF"/>
              </w:rPr>
              <w:fldChar w:fldCharType="separate"/>
            </w:r>
            <w:r>
              <w:rPr>
                <w:color w:val="0000FF"/>
              </w:rPr>
              <w:t>&lt;*&gt;</w:t>
            </w:r>
            <w:r>
              <w:rPr>
                <w:color w:val="0000FF"/>
              </w:rPr>
              <w:fldChar w:fldCharType="end"/>
            </w:r>
          </w:p>
        </w:tc>
      </w:tr>
      <w:tr>
        <w:tc>
          <w:tcPr>
            <w:tcW w:type="dxa" w:w="1242"/>
            <w:tcMar>
              <w:left w:type="dxa" w:w="0"/>
              <w:right w:type="dxa" w:w="0"/>
            </w:tcMar>
          </w:tcPr>
          <w:p w14:paraId="392C0000">
            <w:pPr>
              <w:pStyle w:val="Style_2"/>
              <w:ind w:firstLine="0" w:left="0"/>
              <w:jc w:val="center"/>
            </w:pPr>
            <w:r>
              <w:t>36.</w:t>
            </w:r>
          </w:p>
        </w:tc>
        <w:tc>
          <w:tcPr>
            <w:tcW w:type="dxa" w:w="7808"/>
            <w:tcMar>
              <w:left w:type="dxa" w:w="0"/>
              <w:right w:type="dxa" w:w="0"/>
            </w:tcMar>
          </w:tcPr>
          <w:p w14:paraId="3A2C0000">
            <w:pPr>
              <w:pStyle w:val="Style_2"/>
              <w:ind w:firstLine="0" w:left="0"/>
              <w:jc w:val="left"/>
            </w:pPr>
            <w:r>
              <w:t xml:space="preserve">Лекарственная терапия при других злокачественных новообразованиях лимфоидной и кроветворной тканей, дети </w:t>
            </w:r>
            <w:r>
              <w:rPr>
                <w:color w:val="0000FF"/>
              </w:rPr>
              <w:fldChar w:fldCharType="begin"/>
            </w:r>
            <w:r>
              <w:rPr>
                <w:color w:val="0000FF"/>
              </w:rPr>
              <w:instrText>HYPERLINK \l "Par11444" \o "&lt;*&gt;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instrText>
            </w:r>
            <w:r>
              <w:rPr>
                <w:color w:val="0000FF"/>
              </w:rPr>
              <w:fldChar w:fldCharType="separate"/>
            </w:r>
            <w:r>
              <w:rPr>
                <w:color w:val="0000FF"/>
              </w:rPr>
              <w:t>&lt;*&gt;</w:t>
            </w:r>
            <w:r>
              <w:rPr>
                <w:color w:val="0000FF"/>
              </w:rPr>
              <w:fldChar w:fldCharType="end"/>
            </w:r>
          </w:p>
        </w:tc>
      </w:tr>
      <w:tr>
        <w:tc>
          <w:tcPr>
            <w:tcW w:type="dxa" w:w="1242"/>
            <w:tcMar>
              <w:left w:type="dxa" w:w="0"/>
              <w:right w:type="dxa" w:w="0"/>
            </w:tcMar>
          </w:tcPr>
          <w:p w14:paraId="3B2C0000">
            <w:pPr>
              <w:pStyle w:val="Style_2"/>
              <w:ind w:firstLine="0" w:left="0"/>
              <w:jc w:val="center"/>
            </w:pPr>
            <w:r>
              <w:t>67.</w:t>
            </w:r>
          </w:p>
        </w:tc>
        <w:tc>
          <w:tcPr>
            <w:tcW w:type="dxa" w:w="7808"/>
            <w:tcMar>
              <w:left w:type="dxa" w:w="0"/>
              <w:right w:type="dxa" w:w="0"/>
            </w:tcMar>
          </w:tcPr>
          <w:p w14:paraId="3C2C0000">
            <w:pPr>
              <w:pStyle w:val="Style_2"/>
              <w:ind w:firstLine="0" w:left="0"/>
              <w:jc w:val="left"/>
            </w:pPr>
            <w:r>
              <w:t>Респираторные инфекции верхних дыхательных путей с осложнениями, взрослые</w:t>
            </w:r>
          </w:p>
        </w:tc>
      </w:tr>
      <w:tr>
        <w:tc>
          <w:tcPr>
            <w:tcW w:type="dxa" w:w="1242"/>
            <w:tcMar>
              <w:left w:type="dxa" w:w="0"/>
              <w:right w:type="dxa" w:w="0"/>
            </w:tcMar>
          </w:tcPr>
          <w:p w14:paraId="3D2C0000">
            <w:pPr>
              <w:pStyle w:val="Style_2"/>
              <w:ind w:firstLine="0" w:left="0"/>
              <w:jc w:val="center"/>
            </w:pPr>
            <w:r>
              <w:t>68.</w:t>
            </w:r>
          </w:p>
        </w:tc>
        <w:tc>
          <w:tcPr>
            <w:tcW w:type="dxa" w:w="7808"/>
            <w:tcMar>
              <w:left w:type="dxa" w:w="0"/>
              <w:right w:type="dxa" w:w="0"/>
            </w:tcMar>
          </w:tcPr>
          <w:p w14:paraId="3E2C0000">
            <w:pPr>
              <w:pStyle w:val="Style_2"/>
              <w:ind w:firstLine="0" w:left="0"/>
              <w:jc w:val="left"/>
            </w:pPr>
            <w:r>
              <w:t>Респираторные инфекции верхних дыхательных путей, дети</w:t>
            </w:r>
          </w:p>
        </w:tc>
      </w:tr>
      <w:tr>
        <w:tc>
          <w:tcPr>
            <w:tcW w:type="dxa" w:w="1242"/>
            <w:tcMar>
              <w:left w:type="dxa" w:w="0"/>
              <w:right w:type="dxa" w:w="0"/>
            </w:tcMar>
          </w:tcPr>
          <w:p w14:paraId="3F2C0000">
            <w:pPr>
              <w:pStyle w:val="Style_2"/>
              <w:ind w:firstLine="0" w:left="0"/>
              <w:jc w:val="center"/>
            </w:pPr>
            <w:r>
              <w:t>87.</w:t>
            </w:r>
          </w:p>
        </w:tc>
        <w:tc>
          <w:tcPr>
            <w:tcW w:type="dxa" w:w="7808"/>
            <w:tcMar>
              <w:left w:type="dxa" w:w="0"/>
              <w:right w:type="dxa" w:w="0"/>
            </w:tcMar>
          </w:tcPr>
          <w:p w14:paraId="402C0000">
            <w:pPr>
              <w:pStyle w:val="Style_2"/>
              <w:ind w:firstLine="0" w:left="0"/>
              <w:jc w:val="left"/>
            </w:pPr>
            <w:r>
              <w:t>Операции на кишечнике и анальной области (уровень 2)</w:t>
            </w:r>
          </w:p>
        </w:tc>
      </w:tr>
      <w:tr>
        <w:tc>
          <w:tcPr>
            <w:tcW w:type="dxa" w:w="1242"/>
            <w:tcMar>
              <w:left w:type="dxa" w:w="0"/>
              <w:right w:type="dxa" w:w="0"/>
            </w:tcMar>
          </w:tcPr>
          <w:p w14:paraId="412C0000">
            <w:pPr>
              <w:pStyle w:val="Style_2"/>
              <w:ind w:firstLine="0" w:left="0"/>
              <w:jc w:val="center"/>
            </w:pPr>
            <w:r>
              <w:t>95.</w:t>
            </w:r>
          </w:p>
        </w:tc>
        <w:tc>
          <w:tcPr>
            <w:tcW w:type="dxa" w:w="7808"/>
            <w:tcMar>
              <w:left w:type="dxa" w:w="0"/>
              <w:right w:type="dxa" w:w="0"/>
            </w:tcMar>
          </w:tcPr>
          <w:p w14:paraId="422C0000">
            <w:pPr>
              <w:pStyle w:val="Style_2"/>
              <w:ind w:firstLine="0" w:left="0"/>
              <w:jc w:val="left"/>
            </w:pPr>
            <w:r>
              <w:t xml:space="preserve">Неврологические заболевания, лечение с применением ботулотоксина (уровень 1) </w:t>
            </w:r>
            <w:r>
              <w:rPr>
                <w:color w:val="0000FF"/>
              </w:rPr>
              <w:fldChar w:fldCharType="begin"/>
            </w:r>
            <w:r>
              <w:rPr>
                <w:color w:val="0000FF"/>
              </w:rPr>
              <w:instrText>HYPERLINK \l "Par11444" \o "&lt;*&gt;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instrText>
            </w:r>
            <w:r>
              <w:rPr>
                <w:color w:val="0000FF"/>
              </w:rPr>
              <w:fldChar w:fldCharType="separate"/>
            </w:r>
            <w:r>
              <w:rPr>
                <w:color w:val="0000FF"/>
              </w:rPr>
              <w:t>&lt;*&gt;</w:t>
            </w:r>
            <w:r>
              <w:rPr>
                <w:color w:val="0000FF"/>
              </w:rPr>
              <w:fldChar w:fldCharType="end"/>
            </w:r>
          </w:p>
        </w:tc>
      </w:tr>
      <w:tr>
        <w:tc>
          <w:tcPr>
            <w:tcW w:type="dxa" w:w="1242"/>
            <w:tcMar>
              <w:left w:type="dxa" w:w="0"/>
              <w:right w:type="dxa" w:w="0"/>
            </w:tcMar>
          </w:tcPr>
          <w:p w14:paraId="432C0000">
            <w:pPr>
              <w:pStyle w:val="Style_2"/>
              <w:ind w:firstLine="0" w:left="0"/>
              <w:jc w:val="center"/>
            </w:pPr>
            <w:r>
              <w:t>96.</w:t>
            </w:r>
          </w:p>
        </w:tc>
        <w:tc>
          <w:tcPr>
            <w:tcW w:type="dxa" w:w="7808"/>
            <w:tcMar>
              <w:left w:type="dxa" w:w="0"/>
              <w:right w:type="dxa" w:w="0"/>
            </w:tcMar>
          </w:tcPr>
          <w:p w14:paraId="442C0000">
            <w:pPr>
              <w:pStyle w:val="Style_2"/>
              <w:ind w:firstLine="0" w:left="0"/>
              <w:jc w:val="left"/>
            </w:pPr>
            <w:r>
              <w:t xml:space="preserve">Неврологические заболевания, лечение с применением ботулотоксина (уровень 2) </w:t>
            </w:r>
            <w:r>
              <w:rPr>
                <w:color w:val="0000FF"/>
              </w:rPr>
              <w:fldChar w:fldCharType="begin"/>
            </w:r>
            <w:r>
              <w:rPr>
                <w:color w:val="0000FF"/>
              </w:rPr>
              <w:instrText>HYPERLINK \l "Par11444" \o "&lt;*&gt;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instrText>
            </w:r>
            <w:r>
              <w:rPr>
                <w:color w:val="0000FF"/>
              </w:rPr>
              <w:fldChar w:fldCharType="separate"/>
            </w:r>
            <w:r>
              <w:rPr>
                <w:color w:val="0000FF"/>
              </w:rPr>
              <w:t>&lt;*&gt;</w:t>
            </w:r>
            <w:r>
              <w:rPr>
                <w:color w:val="0000FF"/>
              </w:rPr>
              <w:fldChar w:fldCharType="end"/>
            </w:r>
          </w:p>
        </w:tc>
      </w:tr>
      <w:tr>
        <w:tc>
          <w:tcPr>
            <w:tcW w:type="dxa" w:w="1242"/>
            <w:tcMar>
              <w:left w:type="dxa" w:w="0"/>
              <w:right w:type="dxa" w:w="0"/>
            </w:tcMar>
          </w:tcPr>
          <w:p w14:paraId="452C0000">
            <w:pPr>
              <w:pStyle w:val="Style_2"/>
              <w:ind w:firstLine="0" w:left="0"/>
              <w:jc w:val="center"/>
            </w:pPr>
            <w:r>
              <w:t>112.</w:t>
            </w:r>
          </w:p>
        </w:tc>
        <w:tc>
          <w:tcPr>
            <w:tcW w:type="dxa" w:w="7808"/>
            <w:tcMar>
              <w:left w:type="dxa" w:w="0"/>
              <w:right w:type="dxa" w:w="0"/>
            </w:tcMar>
          </w:tcPr>
          <w:p w14:paraId="462C0000">
            <w:pPr>
              <w:pStyle w:val="Style_2"/>
              <w:ind w:firstLine="0" w:left="0"/>
              <w:jc w:val="left"/>
            </w:pPr>
            <w:r>
              <w:t>Сотрясение головного мозга</w:t>
            </w:r>
          </w:p>
        </w:tc>
      </w:tr>
      <w:tr>
        <w:tc>
          <w:tcPr>
            <w:tcW w:type="dxa" w:w="1242"/>
            <w:tcMar>
              <w:left w:type="dxa" w:w="0"/>
              <w:right w:type="dxa" w:w="0"/>
            </w:tcMar>
          </w:tcPr>
          <w:p w14:paraId="472C0000">
            <w:pPr>
              <w:pStyle w:val="Style_2"/>
              <w:ind w:firstLine="0" w:left="0"/>
              <w:jc w:val="center"/>
            </w:pPr>
            <w:r>
              <w:t>136.</w:t>
            </w:r>
          </w:p>
        </w:tc>
        <w:tc>
          <w:tcPr>
            <w:tcW w:type="dxa" w:w="7808"/>
            <w:tcMar>
              <w:left w:type="dxa" w:w="0"/>
              <w:right w:type="dxa" w:w="0"/>
            </w:tcMar>
          </w:tcPr>
          <w:p w14:paraId="482C0000">
            <w:pPr>
              <w:pStyle w:val="Style_2"/>
              <w:ind w:firstLine="0" w:left="0"/>
              <w:jc w:val="left"/>
            </w:pPr>
            <w:r>
              <w:t>Операции при злокачественных новообразованиях почки и мочевыделительной системы (уровень 2)</w:t>
            </w:r>
          </w:p>
        </w:tc>
      </w:tr>
      <w:tr>
        <w:tc>
          <w:tcPr>
            <w:tcW w:type="dxa" w:w="1242"/>
            <w:tcMar>
              <w:left w:type="dxa" w:w="0"/>
              <w:right w:type="dxa" w:w="0"/>
            </w:tcMar>
          </w:tcPr>
          <w:p w14:paraId="492C0000">
            <w:pPr>
              <w:pStyle w:val="Style_2"/>
              <w:ind w:firstLine="0" w:left="0"/>
              <w:jc w:val="center"/>
            </w:pPr>
            <w:r>
              <w:t>157.</w:t>
            </w:r>
          </w:p>
        </w:tc>
        <w:tc>
          <w:tcPr>
            <w:tcW w:type="dxa" w:w="7808"/>
            <w:tcMar>
              <w:left w:type="dxa" w:w="0"/>
              <w:right w:type="dxa" w:w="0"/>
            </w:tcMar>
          </w:tcPr>
          <w:p w14:paraId="4A2C0000">
            <w:pPr>
              <w:pStyle w:val="Style_2"/>
              <w:ind w:firstLine="0" w:left="0"/>
              <w:jc w:val="left"/>
            </w:pPr>
            <w:r>
              <w:t>Установка, замена порт-системы (катетера) для лекарственной терапии злокачественных новообразований</w:t>
            </w:r>
          </w:p>
        </w:tc>
      </w:tr>
      <w:tr>
        <w:tc>
          <w:tcPr>
            <w:tcW w:type="dxa" w:w="1242"/>
            <w:tcMar>
              <w:left w:type="dxa" w:w="0"/>
              <w:right w:type="dxa" w:w="0"/>
            </w:tcMar>
          </w:tcPr>
          <w:p w14:paraId="4B2C0000">
            <w:pPr>
              <w:pStyle w:val="Style_2"/>
              <w:ind w:firstLine="0" w:left="0"/>
              <w:jc w:val="center"/>
            </w:pPr>
            <w:r>
              <w:t>158.</w:t>
            </w:r>
          </w:p>
        </w:tc>
        <w:tc>
          <w:tcPr>
            <w:tcW w:type="dxa" w:w="7808"/>
            <w:tcMar>
              <w:left w:type="dxa" w:w="0"/>
              <w:right w:type="dxa" w:w="0"/>
            </w:tcMar>
          </w:tcPr>
          <w:p w14:paraId="4C2C0000">
            <w:pPr>
              <w:pStyle w:val="Style_2"/>
              <w:ind w:firstLine="0" w:left="0"/>
              <w:jc w:val="left"/>
            </w:pPr>
            <w:r>
              <w:t xml:space="preserve">Лекарственная терапия при злокачественных новообразованиях (кроме лимфоидной и кроветворной тканей), взрослые (уровень 1) </w:t>
            </w:r>
            <w:r>
              <w:rPr>
                <w:color w:val="0000FF"/>
              </w:rPr>
              <w:fldChar w:fldCharType="begin"/>
            </w:r>
            <w:r>
              <w:rPr>
                <w:color w:val="0000FF"/>
              </w:rPr>
              <w:instrText>HYPERLINK \l "Par11444" \o "&lt;*&gt;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instrText>
            </w:r>
            <w:r>
              <w:rPr>
                <w:color w:val="0000FF"/>
              </w:rPr>
              <w:fldChar w:fldCharType="separate"/>
            </w:r>
            <w:r>
              <w:rPr>
                <w:color w:val="0000FF"/>
              </w:rPr>
              <w:t>&lt;*&gt;</w:t>
            </w:r>
            <w:r>
              <w:rPr>
                <w:color w:val="0000FF"/>
              </w:rPr>
              <w:fldChar w:fldCharType="end"/>
            </w:r>
          </w:p>
        </w:tc>
      </w:tr>
      <w:tr>
        <w:tc>
          <w:tcPr>
            <w:tcW w:type="dxa" w:w="1242"/>
            <w:tcMar>
              <w:left w:type="dxa" w:w="0"/>
              <w:right w:type="dxa" w:w="0"/>
            </w:tcMar>
          </w:tcPr>
          <w:p w14:paraId="4D2C0000">
            <w:pPr>
              <w:pStyle w:val="Style_2"/>
              <w:ind w:firstLine="0" w:left="0"/>
              <w:jc w:val="center"/>
            </w:pPr>
            <w:r>
              <w:t>159.</w:t>
            </w:r>
          </w:p>
        </w:tc>
        <w:tc>
          <w:tcPr>
            <w:tcW w:type="dxa" w:w="7808"/>
            <w:tcMar>
              <w:left w:type="dxa" w:w="0"/>
              <w:right w:type="dxa" w:w="0"/>
            </w:tcMar>
          </w:tcPr>
          <w:p w14:paraId="4E2C0000">
            <w:pPr>
              <w:pStyle w:val="Style_2"/>
              <w:ind w:firstLine="0" w:left="0"/>
              <w:jc w:val="left"/>
            </w:pPr>
            <w:r>
              <w:t xml:space="preserve">Лекарственная терапия при злокачественных новообразованиях (кроме лимфоидной и кроветворной тканей), взрослые (уровень 2) </w:t>
            </w:r>
            <w:r>
              <w:rPr>
                <w:color w:val="0000FF"/>
              </w:rPr>
              <w:fldChar w:fldCharType="begin"/>
            </w:r>
            <w:r>
              <w:rPr>
                <w:color w:val="0000FF"/>
              </w:rPr>
              <w:instrText>HYPERLINK \l "Par11444" \o "&lt;*&gt;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instrText>
            </w:r>
            <w:r>
              <w:rPr>
                <w:color w:val="0000FF"/>
              </w:rPr>
              <w:fldChar w:fldCharType="separate"/>
            </w:r>
            <w:r>
              <w:rPr>
                <w:color w:val="0000FF"/>
              </w:rPr>
              <w:t>&lt;*&gt;</w:t>
            </w:r>
            <w:r>
              <w:rPr>
                <w:color w:val="0000FF"/>
              </w:rPr>
              <w:fldChar w:fldCharType="end"/>
            </w:r>
          </w:p>
        </w:tc>
      </w:tr>
      <w:tr>
        <w:tc>
          <w:tcPr>
            <w:tcW w:type="dxa" w:w="1242"/>
            <w:tcMar>
              <w:left w:type="dxa" w:w="0"/>
              <w:right w:type="dxa" w:w="0"/>
            </w:tcMar>
          </w:tcPr>
          <w:p w14:paraId="4F2C0000">
            <w:pPr>
              <w:pStyle w:val="Style_2"/>
              <w:ind w:firstLine="0" w:left="0"/>
              <w:jc w:val="center"/>
            </w:pPr>
            <w:r>
              <w:t>160.</w:t>
            </w:r>
          </w:p>
        </w:tc>
        <w:tc>
          <w:tcPr>
            <w:tcW w:type="dxa" w:w="7808"/>
            <w:tcMar>
              <w:left w:type="dxa" w:w="0"/>
              <w:right w:type="dxa" w:w="0"/>
            </w:tcMar>
          </w:tcPr>
          <w:p w14:paraId="502C0000">
            <w:pPr>
              <w:pStyle w:val="Style_2"/>
              <w:ind w:firstLine="0" w:left="0"/>
              <w:jc w:val="left"/>
            </w:pPr>
            <w:r>
              <w:t xml:space="preserve">Лекарственная терапия при злокачественных новообразованиях (кроме лимфоидной и кроветворной тканей), взрослые (уровень 3) </w:t>
            </w:r>
            <w:r>
              <w:rPr>
                <w:color w:val="0000FF"/>
              </w:rPr>
              <w:fldChar w:fldCharType="begin"/>
            </w:r>
            <w:r>
              <w:rPr>
                <w:color w:val="0000FF"/>
              </w:rPr>
              <w:instrText>HYPERLINK \l "Par11444" \o "&lt;*&gt;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instrText>
            </w:r>
            <w:r>
              <w:rPr>
                <w:color w:val="0000FF"/>
              </w:rPr>
              <w:fldChar w:fldCharType="separate"/>
            </w:r>
            <w:r>
              <w:rPr>
                <w:color w:val="0000FF"/>
              </w:rPr>
              <w:t>&lt;*&gt;</w:t>
            </w:r>
            <w:r>
              <w:rPr>
                <w:color w:val="0000FF"/>
              </w:rPr>
              <w:fldChar w:fldCharType="end"/>
            </w:r>
          </w:p>
        </w:tc>
      </w:tr>
      <w:tr>
        <w:tc>
          <w:tcPr>
            <w:tcW w:type="dxa" w:w="1242"/>
            <w:tcMar>
              <w:left w:type="dxa" w:w="0"/>
              <w:right w:type="dxa" w:w="0"/>
            </w:tcMar>
          </w:tcPr>
          <w:p w14:paraId="512C0000">
            <w:pPr>
              <w:pStyle w:val="Style_2"/>
              <w:ind w:firstLine="0" w:left="0"/>
              <w:jc w:val="center"/>
            </w:pPr>
            <w:r>
              <w:t>161.</w:t>
            </w:r>
          </w:p>
        </w:tc>
        <w:tc>
          <w:tcPr>
            <w:tcW w:type="dxa" w:w="7808"/>
            <w:tcMar>
              <w:left w:type="dxa" w:w="0"/>
              <w:right w:type="dxa" w:w="0"/>
            </w:tcMar>
          </w:tcPr>
          <w:p w14:paraId="522C0000">
            <w:pPr>
              <w:pStyle w:val="Style_2"/>
              <w:ind w:firstLine="0" w:left="0"/>
              <w:jc w:val="left"/>
            </w:pPr>
            <w:r>
              <w:t xml:space="preserve">Лекарственная терапия при злокачественных новообразованиях (кроме лимфоидной и кроветворной тканей), взрослые (уровень 4) </w:t>
            </w:r>
            <w:r>
              <w:rPr>
                <w:color w:val="0000FF"/>
              </w:rPr>
              <w:fldChar w:fldCharType="begin"/>
            </w:r>
            <w:r>
              <w:rPr>
                <w:color w:val="0000FF"/>
              </w:rPr>
              <w:instrText>HYPERLINK \l "Par11444" \o "&lt;*&gt;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instrText>
            </w:r>
            <w:r>
              <w:rPr>
                <w:color w:val="0000FF"/>
              </w:rPr>
              <w:fldChar w:fldCharType="separate"/>
            </w:r>
            <w:r>
              <w:rPr>
                <w:color w:val="0000FF"/>
              </w:rPr>
              <w:t>&lt;*&gt;</w:t>
            </w:r>
            <w:r>
              <w:rPr>
                <w:color w:val="0000FF"/>
              </w:rPr>
              <w:fldChar w:fldCharType="end"/>
            </w:r>
          </w:p>
        </w:tc>
      </w:tr>
      <w:tr>
        <w:tc>
          <w:tcPr>
            <w:tcW w:type="dxa" w:w="1242"/>
            <w:tcMar>
              <w:left w:type="dxa" w:w="0"/>
              <w:right w:type="dxa" w:w="0"/>
            </w:tcMar>
          </w:tcPr>
          <w:p w14:paraId="532C0000">
            <w:pPr>
              <w:pStyle w:val="Style_2"/>
              <w:ind w:firstLine="0" w:left="0"/>
              <w:jc w:val="center"/>
            </w:pPr>
            <w:r>
              <w:t>162.</w:t>
            </w:r>
          </w:p>
        </w:tc>
        <w:tc>
          <w:tcPr>
            <w:tcW w:type="dxa" w:w="7808"/>
            <w:tcMar>
              <w:left w:type="dxa" w:w="0"/>
              <w:right w:type="dxa" w:w="0"/>
            </w:tcMar>
          </w:tcPr>
          <w:p w14:paraId="542C0000">
            <w:pPr>
              <w:pStyle w:val="Style_2"/>
              <w:ind w:firstLine="0" w:left="0"/>
              <w:jc w:val="left"/>
            </w:pPr>
            <w:r>
              <w:t xml:space="preserve">Лекарственная терапия при злокачественных новообразованиях (кроме лимфоидной и кроветворной тканей), взрослые (уровень 5) </w:t>
            </w:r>
            <w:r>
              <w:rPr>
                <w:color w:val="0000FF"/>
              </w:rPr>
              <w:fldChar w:fldCharType="begin"/>
            </w:r>
            <w:r>
              <w:rPr>
                <w:color w:val="0000FF"/>
              </w:rPr>
              <w:instrText>HYPERLINK \l "Par11444" \o "&lt;*&gt;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instrText>
            </w:r>
            <w:r>
              <w:rPr>
                <w:color w:val="0000FF"/>
              </w:rPr>
              <w:fldChar w:fldCharType="separate"/>
            </w:r>
            <w:r>
              <w:rPr>
                <w:color w:val="0000FF"/>
              </w:rPr>
              <w:t>&lt;*&gt;</w:t>
            </w:r>
            <w:r>
              <w:rPr>
                <w:color w:val="0000FF"/>
              </w:rPr>
              <w:fldChar w:fldCharType="end"/>
            </w:r>
          </w:p>
        </w:tc>
      </w:tr>
      <w:tr>
        <w:tc>
          <w:tcPr>
            <w:tcW w:type="dxa" w:w="1242"/>
            <w:tcMar>
              <w:left w:type="dxa" w:w="0"/>
              <w:right w:type="dxa" w:w="0"/>
            </w:tcMar>
          </w:tcPr>
          <w:p w14:paraId="552C0000">
            <w:pPr>
              <w:pStyle w:val="Style_2"/>
              <w:ind w:firstLine="0" w:left="0"/>
              <w:jc w:val="center"/>
            </w:pPr>
            <w:r>
              <w:t>163.</w:t>
            </w:r>
          </w:p>
        </w:tc>
        <w:tc>
          <w:tcPr>
            <w:tcW w:type="dxa" w:w="7808"/>
            <w:tcMar>
              <w:left w:type="dxa" w:w="0"/>
              <w:right w:type="dxa" w:w="0"/>
            </w:tcMar>
          </w:tcPr>
          <w:p w14:paraId="562C0000">
            <w:pPr>
              <w:pStyle w:val="Style_2"/>
              <w:ind w:firstLine="0" w:left="0"/>
              <w:jc w:val="left"/>
            </w:pPr>
            <w:r>
              <w:t xml:space="preserve">Лекарственная терапия при злокачественных новообразованиях (кроме лимфоидной и кроветворной тканей), взрослые (уровень 6) </w:t>
            </w:r>
            <w:r>
              <w:rPr>
                <w:color w:val="0000FF"/>
              </w:rPr>
              <w:fldChar w:fldCharType="begin"/>
            </w:r>
            <w:r>
              <w:rPr>
                <w:color w:val="0000FF"/>
              </w:rPr>
              <w:instrText>HYPERLINK \l "Par11444" \o "&lt;*&gt;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instrText>
            </w:r>
            <w:r>
              <w:rPr>
                <w:color w:val="0000FF"/>
              </w:rPr>
              <w:fldChar w:fldCharType="separate"/>
            </w:r>
            <w:r>
              <w:rPr>
                <w:color w:val="0000FF"/>
              </w:rPr>
              <w:t>&lt;*&gt;</w:t>
            </w:r>
            <w:r>
              <w:rPr>
                <w:color w:val="0000FF"/>
              </w:rPr>
              <w:fldChar w:fldCharType="end"/>
            </w:r>
          </w:p>
        </w:tc>
      </w:tr>
      <w:tr>
        <w:tc>
          <w:tcPr>
            <w:tcW w:type="dxa" w:w="1242"/>
            <w:tcMar>
              <w:left w:type="dxa" w:w="0"/>
              <w:right w:type="dxa" w:w="0"/>
            </w:tcMar>
          </w:tcPr>
          <w:p w14:paraId="572C0000">
            <w:pPr>
              <w:pStyle w:val="Style_2"/>
              <w:ind w:firstLine="0" w:left="0"/>
              <w:jc w:val="center"/>
            </w:pPr>
            <w:r>
              <w:t>164.</w:t>
            </w:r>
          </w:p>
        </w:tc>
        <w:tc>
          <w:tcPr>
            <w:tcW w:type="dxa" w:w="7808"/>
            <w:tcMar>
              <w:left w:type="dxa" w:w="0"/>
              <w:right w:type="dxa" w:w="0"/>
            </w:tcMar>
          </w:tcPr>
          <w:p w14:paraId="582C0000">
            <w:pPr>
              <w:pStyle w:val="Style_2"/>
              <w:ind w:firstLine="0" w:left="0"/>
              <w:jc w:val="left"/>
            </w:pPr>
            <w:r>
              <w:t xml:space="preserve">Лекарственная терапия при злокачественных новообразованиях (кроме лимфоидной и кроветворной тканей), взрослые (уровень 7) </w:t>
            </w:r>
            <w:r>
              <w:rPr>
                <w:color w:val="0000FF"/>
              </w:rPr>
              <w:fldChar w:fldCharType="begin"/>
            </w:r>
            <w:r>
              <w:rPr>
                <w:color w:val="0000FF"/>
              </w:rPr>
              <w:instrText>HYPERLINK \l "Par11444" \o "&lt;*&gt;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instrText>
            </w:r>
            <w:r>
              <w:rPr>
                <w:color w:val="0000FF"/>
              </w:rPr>
              <w:fldChar w:fldCharType="separate"/>
            </w:r>
            <w:r>
              <w:rPr>
                <w:color w:val="0000FF"/>
              </w:rPr>
              <w:t>&lt;*&gt;</w:t>
            </w:r>
            <w:r>
              <w:rPr>
                <w:color w:val="0000FF"/>
              </w:rPr>
              <w:fldChar w:fldCharType="end"/>
            </w:r>
          </w:p>
        </w:tc>
      </w:tr>
      <w:tr>
        <w:tc>
          <w:tcPr>
            <w:tcW w:type="dxa" w:w="1242"/>
            <w:tcMar>
              <w:left w:type="dxa" w:w="0"/>
              <w:right w:type="dxa" w:w="0"/>
            </w:tcMar>
          </w:tcPr>
          <w:p w14:paraId="592C0000">
            <w:pPr>
              <w:pStyle w:val="Style_2"/>
              <w:ind w:firstLine="0" w:left="0"/>
              <w:jc w:val="center"/>
            </w:pPr>
            <w:r>
              <w:t>165.</w:t>
            </w:r>
          </w:p>
        </w:tc>
        <w:tc>
          <w:tcPr>
            <w:tcW w:type="dxa" w:w="7808"/>
            <w:tcMar>
              <w:left w:type="dxa" w:w="0"/>
              <w:right w:type="dxa" w:w="0"/>
            </w:tcMar>
          </w:tcPr>
          <w:p w14:paraId="5A2C0000">
            <w:pPr>
              <w:pStyle w:val="Style_2"/>
              <w:ind w:firstLine="0" w:left="0"/>
              <w:jc w:val="left"/>
            </w:pPr>
            <w:r>
              <w:t xml:space="preserve">Лекарственная терапия при злокачественных новообразованиях (кроме лимфоидной и кроветворной тканей), взрослые (уровень 8) </w:t>
            </w:r>
            <w:r>
              <w:rPr>
                <w:color w:val="0000FF"/>
              </w:rPr>
              <w:fldChar w:fldCharType="begin"/>
            </w:r>
            <w:r>
              <w:rPr>
                <w:color w:val="0000FF"/>
              </w:rPr>
              <w:instrText>HYPERLINK \l "Par11444" \o "&lt;*&gt;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instrText>
            </w:r>
            <w:r>
              <w:rPr>
                <w:color w:val="0000FF"/>
              </w:rPr>
              <w:fldChar w:fldCharType="separate"/>
            </w:r>
            <w:r>
              <w:rPr>
                <w:color w:val="0000FF"/>
              </w:rPr>
              <w:t>&lt;*&gt;</w:t>
            </w:r>
            <w:r>
              <w:rPr>
                <w:color w:val="0000FF"/>
              </w:rPr>
              <w:fldChar w:fldCharType="end"/>
            </w:r>
          </w:p>
        </w:tc>
      </w:tr>
      <w:tr>
        <w:tc>
          <w:tcPr>
            <w:tcW w:type="dxa" w:w="1242"/>
            <w:tcMar>
              <w:left w:type="dxa" w:w="0"/>
              <w:right w:type="dxa" w:w="0"/>
            </w:tcMar>
          </w:tcPr>
          <w:p w14:paraId="5B2C0000">
            <w:pPr>
              <w:pStyle w:val="Style_2"/>
              <w:ind w:firstLine="0" w:left="0"/>
              <w:jc w:val="center"/>
            </w:pPr>
            <w:r>
              <w:t>166.</w:t>
            </w:r>
          </w:p>
        </w:tc>
        <w:tc>
          <w:tcPr>
            <w:tcW w:type="dxa" w:w="7808"/>
            <w:tcMar>
              <w:left w:type="dxa" w:w="0"/>
              <w:right w:type="dxa" w:w="0"/>
            </w:tcMar>
          </w:tcPr>
          <w:p w14:paraId="5C2C0000">
            <w:pPr>
              <w:pStyle w:val="Style_2"/>
              <w:ind w:firstLine="0" w:left="0"/>
              <w:jc w:val="left"/>
            </w:pPr>
            <w:r>
              <w:t xml:space="preserve">Лекарственная терапия при злокачественных новообразованиях (кроме лимфоидной и кроветворной тканей), взрослые (уровень 9) </w:t>
            </w:r>
            <w:r>
              <w:rPr>
                <w:color w:val="0000FF"/>
              </w:rPr>
              <w:fldChar w:fldCharType="begin"/>
            </w:r>
            <w:r>
              <w:rPr>
                <w:color w:val="0000FF"/>
              </w:rPr>
              <w:instrText>HYPERLINK \l "Par11444" \o "&lt;*&gt;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instrText>
            </w:r>
            <w:r>
              <w:rPr>
                <w:color w:val="0000FF"/>
              </w:rPr>
              <w:fldChar w:fldCharType="separate"/>
            </w:r>
            <w:r>
              <w:rPr>
                <w:color w:val="0000FF"/>
              </w:rPr>
              <w:t>&lt;*&gt;</w:t>
            </w:r>
            <w:r>
              <w:rPr>
                <w:color w:val="0000FF"/>
              </w:rPr>
              <w:fldChar w:fldCharType="end"/>
            </w:r>
          </w:p>
        </w:tc>
      </w:tr>
      <w:tr>
        <w:tc>
          <w:tcPr>
            <w:tcW w:type="dxa" w:w="1242"/>
            <w:tcMar>
              <w:left w:type="dxa" w:w="0"/>
              <w:right w:type="dxa" w:w="0"/>
            </w:tcMar>
          </w:tcPr>
          <w:p w14:paraId="5D2C0000">
            <w:pPr>
              <w:pStyle w:val="Style_2"/>
              <w:ind w:firstLine="0" w:left="0"/>
              <w:jc w:val="center"/>
            </w:pPr>
            <w:r>
              <w:t>167.</w:t>
            </w:r>
          </w:p>
        </w:tc>
        <w:tc>
          <w:tcPr>
            <w:tcW w:type="dxa" w:w="7808"/>
            <w:tcMar>
              <w:left w:type="dxa" w:w="0"/>
              <w:right w:type="dxa" w:w="0"/>
            </w:tcMar>
          </w:tcPr>
          <w:p w14:paraId="5E2C0000">
            <w:pPr>
              <w:pStyle w:val="Style_2"/>
              <w:ind w:firstLine="0" w:left="0"/>
              <w:jc w:val="left"/>
            </w:pPr>
            <w:r>
              <w:t xml:space="preserve">Лекарственная терапия при злокачественных новообразованиях (кроме лимфоидной и кроветворной тканей), взрослые (уровень 10) </w:t>
            </w:r>
            <w:r>
              <w:rPr>
                <w:color w:val="0000FF"/>
              </w:rPr>
              <w:fldChar w:fldCharType="begin"/>
            </w:r>
            <w:r>
              <w:rPr>
                <w:color w:val="0000FF"/>
              </w:rPr>
              <w:instrText>HYPERLINK \l "Par11444" \o "&lt;*&gt;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instrText>
            </w:r>
            <w:r>
              <w:rPr>
                <w:color w:val="0000FF"/>
              </w:rPr>
              <w:fldChar w:fldCharType="separate"/>
            </w:r>
            <w:r>
              <w:rPr>
                <w:color w:val="0000FF"/>
              </w:rPr>
              <w:t>&lt;*&gt;</w:t>
            </w:r>
            <w:r>
              <w:rPr>
                <w:color w:val="0000FF"/>
              </w:rPr>
              <w:fldChar w:fldCharType="end"/>
            </w:r>
          </w:p>
        </w:tc>
      </w:tr>
      <w:tr>
        <w:tc>
          <w:tcPr>
            <w:tcW w:type="dxa" w:w="1242"/>
            <w:tcMar>
              <w:left w:type="dxa" w:w="0"/>
              <w:right w:type="dxa" w:w="0"/>
            </w:tcMar>
          </w:tcPr>
          <w:p w14:paraId="5F2C0000">
            <w:pPr>
              <w:pStyle w:val="Style_2"/>
              <w:ind w:firstLine="0" w:left="0"/>
              <w:jc w:val="center"/>
            </w:pPr>
            <w:r>
              <w:t>168.</w:t>
            </w:r>
          </w:p>
        </w:tc>
        <w:tc>
          <w:tcPr>
            <w:tcW w:type="dxa" w:w="7808"/>
            <w:tcMar>
              <w:left w:type="dxa" w:w="0"/>
              <w:right w:type="dxa" w:w="0"/>
            </w:tcMar>
          </w:tcPr>
          <w:p w14:paraId="602C0000">
            <w:pPr>
              <w:pStyle w:val="Style_2"/>
              <w:ind w:firstLine="0" w:left="0"/>
              <w:jc w:val="left"/>
            </w:pPr>
            <w:r>
              <w:t xml:space="preserve">Лекарственная терапия при злокачественных новообразованиях (кроме лимфоидной и кроветворной тканей), взрослые (уровень 11) </w:t>
            </w:r>
            <w:r>
              <w:rPr>
                <w:color w:val="0000FF"/>
              </w:rPr>
              <w:fldChar w:fldCharType="begin"/>
            </w:r>
            <w:r>
              <w:rPr>
                <w:color w:val="0000FF"/>
              </w:rPr>
              <w:instrText>HYPERLINK \l "Par11444" \o "&lt;*&gt;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instrText>
            </w:r>
            <w:r>
              <w:rPr>
                <w:color w:val="0000FF"/>
              </w:rPr>
              <w:fldChar w:fldCharType="separate"/>
            </w:r>
            <w:r>
              <w:rPr>
                <w:color w:val="0000FF"/>
              </w:rPr>
              <w:t>&lt;*&gt;</w:t>
            </w:r>
            <w:r>
              <w:rPr>
                <w:color w:val="0000FF"/>
              </w:rPr>
              <w:fldChar w:fldCharType="end"/>
            </w:r>
          </w:p>
        </w:tc>
      </w:tr>
      <w:tr>
        <w:tc>
          <w:tcPr>
            <w:tcW w:type="dxa" w:w="1242"/>
            <w:tcMar>
              <w:left w:type="dxa" w:w="0"/>
              <w:right w:type="dxa" w:w="0"/>
            </w:tcMar>
          </w:tcPr>
          <w:p w14:paraId="612C0000">
            <w:pPr>
              <w:pStyle w:val="Style_2"/>
              <w:ind w:firstLine="0" w:left="0"/>
              <w:jc w:val="center"/>
            </w:pPr>
            <w:r>
              <w:t>169.</w:t>
            </w:r>
          </w:p>
        </w:tc>
        <w:tc>
          <w:tcPr>
            <w:tcW w:type="dxa" w:w="7808"/>
            <w:tcMar>
              <w:left w:type="dxa" w:w="0"/>
              <w:right w:type="dxa" w:w="0"/>
            </w:tcMar>
          </w:tcPr>
          <w:p w14:paraId="622C0000">
            <w:pPr>
              <w:pStyle w:val="Style_2"/>
              <w:ind w:firstLine="0" w:left="0"/>
              <w:jc w:val="left"/>
            </w:pPr>
            <w:r>
              <w:t xml:space="preserve">Лекарственная терапия при злокачественных новообразованиях (кроме лимфоидной и кроветворной тканей), взрослые (уровень 12) </w:t>
            </w:r>
            <w:r>
              <w:rPr>
                <w:color w:val="0000FF"/>
              </w:rPr>
              <w:fldChar w:fldCharType="begin"/>
            </w:r>
            <w:r>
              <w:rPr>
                <w:color w:val="0000FF"/>
              </w:rPr>
              <w:instrText>HYPERLINK \l "Par11444" \o "&lt;*&gt;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instrText>
            </w:r>
            <w:r>
              <w:rPr>
                <w:color w:val="0000FF"/>
              </w:rPr>
              <w:fldChar w:fldCharType="separate"/>
            </w:r>
            <w:r>
              <w:rPr>
                <w:color w:val="0000FF"/>
              </w:rPr>
              <w:t>&lt;*&gt;</w:t>
            </w:r>
            <w:r>
              <w:rPr>
                <w:color w:val="0000FF"/>
              </w:rPr>
              <w:fldChar w:fldCharType="end"/>
            </w:r>
          </w:p>
        </w:tc>
      </w:tr>
      <w:tr>
        <w:tc>
          <w:tcPr>
            <w:tcW w:type="dxa" w:w="1242"/>
            <w:tcMar>
              <w:left w:type="dxa" w:w="0"/>
              <w:right w:type="dxa" w:w="0"/>
            </w:tcMar>
          </w:tcPr>
          <w:p w14:paraId="632C0000">
            <w:pPr>
              <w:pStyle w:val="Style_2"/>
              <w:ind w:firstLine="0" w:left="0"/>
              <w:jc w:val="center"/>
            </w:pPr>
            <w:r>
              <w:t>170.</w:t>
            </w:r>
          </w:p>
        </w:tc>
        <w:tc>
          <w:tcPr>
            <w:tcW w:type="dxa" w:w="7808"/>
            <w:tcMar>
              <w:left w:type="dxa" w:w="0"/>
              <w:right w:type="dxa" w:w="0"/>
            </w:tcMar>
          </w:tcPr>
          <w:p w14:paraId="642C0000">
            <w:pPr>
              <w:pStyle w:val="Style_2"/>
              <w:ind w:firstLine="0" w:left="0"/>
              <w:jc w:val="left"/>
            </w:pPr>
            <w:r>
              <w:t xml:space="preserve">Лекарственная терапия при злокачественных новообразованиях (кроме лимфоидной и кроветворной тканей), взрослые (уровень 13) </w:t>
            </w:r>
            <w:r>
              <w:rPr>
                <w:color w:val="0000FF"/>
              </w:rPr>
              <w:fldChar w:fldCharType="begin"/>
            </w:r>
            <w:r>
              <w:rPr>
                <w:color w:val="0000FF"/>
              </w:rPr>
              <w:instrText>HYPERLINK \l "Par11444" \o "&lt;*&gt;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instrText>
            </w:r>
            <w:r>
              <w:rPr>
                <w:color w:val="0000FF"/>
              </w:rPr>
              <w:fldChar w:fldCharType="separate"/>
            </w:r>
            <w:r>
              <w:rPr>
                <w:color w:val="0000FF"/>
              </w:rPr>
              <w:t>&lt;*&gt;</w:t>
            </w:r>
            <w:r>
              <w:rPr>
                <w:color w:val="0000FF"/>
              </w:rPr>
              <w:fldChar w:fldCharType="end"/>
            </w:r>
          </w:p>
        </w:tc>
      </w:tr>
      <w:tr>
        <w:tc>
          <w:tcPr>
            <w:tcW w:type="dxa" w:w="1242"/>
            <w:tcMar>
              <w:left w:type="dxa" w:w="0"/>
              <w:right w:type="dxa" w:w="0"/>
            </w:tcMar>
          </w:tcPr>
          <w:p w14:paraId="652C0000">
            <w:pPr>
              <w:pStyle w:val="Style_2"/>
              <w:ind w:firstLine="0" w:left="0"/>
              <w:jc w:val="center"/>
            </w:pPr>
            <w:r>
              <w:t>171.</w:t>
            </w:r>
          </w:p>
        </w:tc>
        <w:tc>
          <w:tcPr>
            <w:tcW w:type="dxa" w:w="7808"/>
            <w:tcMar>
              <w:left w:type="dxa" w:w="0"/>
              <w:right w:type="dxa" w:w="0"/>
            </w:tcMar>
          </w:tcPr>
          <w:p w14:paraId="662C0000">
            <w:pPr>
              <w:pStyle w:val="Style_2"/>
              <w:ind w:firstLine="0" w:left="0"/>
              <w:jc w:val="left"/>
            </w:pPr>
            <w:r>
              <w:t xml:space="preserve">Лекарственная терапия при злокачественных новообразованиях (кроме лимфоидной и кроветворной тканей), взрослые (уровень 14) </w:t>
            </w:r>
            <w:r>
              <w:rPr>
                <w:color w:val="0000FF"/>
              </w:rPr>
              <w:fldChar w:fldCharType="begin"/>
            </w:r>
            <w:r>
              <w:rPr>
                <w:color w:val="0000FF"/>
              </w:rPr>
              <w:instrText>HYPERLINK \l "Par11444" \o "&lt;*&gt;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instrText>
            </w:r>
            <w:r>
              <w:rPr>
                <w:color w:val="0000FF"/>
              </w:rPr>
              <w:fldChar w:fldCharType="separate"/>
            </w:r>
            <w:r>
              <w:rPr>
                <w:color w:val="0000FF"/>
              </w:rPr>
              <w:t>&lt;*&gt;</w:t>
            </w:r>
            <w:r>
              <w:rPr>
                <w:color w:val="0000FF"/>
              </w:rPr>
              <w:fldChar w:fldCharType="end"/>
            </w:r>
          </w:p>
        </w:tc>
      </w:tr>
      <w:tr>
        <w:tc>
          <w:tcPr>
            <w:tcW w:type="dxa" w:w="1242"/>
            <w:tcMar>
              <w:left w:type="dxa" w:w="0"/>
              <w:right w:type="dxa" w:w="0"/>
            </w:tcMar>
          </w:tcPr>
          <w:p w14:paraId="672C0000">
            <w:pPr>
              <w:pStyle w:val="Style_2"/>
              <w:ind w:firstLine="0" w:left="0"/>
              <w:jc w:val="center"/>
            </w:pPr>
            <w:r>
              <w:t>172.</w:t>
            </w:r>
          </w:p>
        </w:tc>
        <w:tc>
          <w:tcPr>
            <w:tcW w:type="dxa" w:w="7808"/>
            <w:tcMar>
              <w:left w:type="dxa" w:w="0"/>
              <w:right w:type="dxa" w:w="0"/>
            </w:tcMar>
          </w:tcPr>
          <w:p w14:paraId="682C0000">
            <w:pPr>
              <w:pStyle w:val="Style_2"/>
              <w:ind w:firstLine="0" w:left="0"/>
              <w:jc w:val="left"/>
            </w:pPr>
            <w:r>
              <w:t xml:space="preserve">Лекарственная терапия при злокачественных новообразованиях (кроме лимфоидной и кроветворной тканей), взрослые (уровень 15) </w:t>
            </w:r>
            <w:r>
              <w:rPr>
                <w:color w:val="0000FF"/>
              </w:rPr>
              <w:fldChar w:fldCharType="begin"/>
            </w:r>
            <w:r>
              <w:rPr>
                <w:color w:val="0000FF"/>
              </w:rPr>
              <w:instrText>HYPERLINK \l "Par11444" \o "&lt;*&gt;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instrText>
            </w:r>
            <w:r>
              <w:rPr>
                <w:color w:val="0000FF"/>
              </w:rPr>
              <w:fldChar w:fldCharType="separate"/>
            </w:r>
            <w:r>
              <w:rPr>
                <w:color w:val="0000FF"/>
              </w:rPr>
              <w:t>&lt;*&gt;</w:t>
            </w:r>
            <w:r>
              <w:rPr>
                <w:color w:val="0000FF"/>
              </w:rPr>
              <w:fldChar w:fldCharType="end"/>
            </w:r>
          </w:p>
        </w:tc>
      </w:tr>
      <w:tr>
        <w:tc>
          <w:tcPr>
            <w:tcW w:type="dxa" w:w="1242"/>
            <w:tcMar>
              <w:left w:type="dxa" w:w="0"/>
              <w:right w:type="dxa" w:w="0"/>
            </w:tcMar>
          </w:tcPr>
          <w:p w14:paraId="692C0000">
            <w:pPr>
              <w:pStyle w:val="Style_2"/>
              <w:ind w:firstLine="0" w:left="0"/>
              <w:jc w:val="center"/>
            </w:pPr>
            <w:r>
              <w:t>173.</w:t>
            </w:r>
          </w:p>
        </w:tc>
        <w:tc>
          <w:tcPr>
            <w:tcW w:type="dxa" w:w="7808"/>
            <w:tcMar>
              <w:left w:type="dxa" w:w="0"/>
              <w:right w:type="dxa" w:w="0"/>
            </w:tcMar>
          </w:tcPr>
          <w:p w14:paraId="6A2C0000">
            <w:pPr>
              <w:pStyle w:val="Style_2"/>
              <w:ind w:firstLine="0" w:left="0"/>
              <w:jc w:val="left"/>
            </w:pPr>
            <w:r>
              <w:t xml:space="preserve">Лекарственная терапия при злокачественных новообразованиях (кроме лимфоидной и кроветворной тканей), взрослые (уровень 16) </w:t>
            </w:r>
            <w:r>
              <w:rPr>
                <w:color w:val="0000FF"/>
              </w:rPr>
              <w:fldChar w:fldCharType="begin"/>
            </w:r>
            <w:r>
              <w:rPr>
                <w:color w:val="0000FF"/>
              </w:rPr>
              <w:instrText>HYPERLINK \l "Par11444" \o "&lt;*&gt;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instrText>
            </w:r>
            <w:r>
              <w:rPr>
                <w:color w:val="0000FF"/>
              </w:rPr>
              <w:fldChar w:fldCharType="separate"/>
            </w:r>
            <w:r>
              <w:rPr>
                <w:color w:val="0000FF"/>
              </w:rPr>
              <w:t>&lt;*&gt;</w:t>
            </w:r>
            <w:r>
              <w:rPr>
                <w:color w:val="0000FF"/>
              </w:rPr>
              <w:fldChar w:fldCharType="end"/>
            </w:r>
          </w:p>
        </w:tc>
      </w:tr>
      <w:tr>
        <w:tc>
          <w:tcPr>
            <w:tcW w:type="dxa" w:w="1242"/>
            <w:tcMar>
              <w:left w:type="dxa" w:w="0"/>
              <w:right w:type="dxa" w:w="0"/>
            </w:tcMar>
          </w:tcPr>
          <w:p w14:paraId="6B2C0000">
            <w:pPr>
              <w:pStyle w:val="Style_2"/>
              <w:ind w:firstLine="0" w:left="0"/>
              <w:jc w:val="center"/>
            </w:pPr>
            <w:r>
              <w:t>174.</w:t>
            </w:r>
          </w:p>
        </w:tc>
        <w:tc>
          <w:tcPr>
            <w:tcW w:type="dxa" w:w="7808"/>
            <w:tcMar>
              <w:left w:type="dxa" w:w="0"/>
              <w:right w:type="dxa" w:w="0"/>
            </w:tcMar>
          </w:tcPr>
          <w:p w14:paraId="6C2C0000">
            <w:pPr>
              <w:pStyle w:val="Style_2"/>
              <w:ind w:firstLine="0" w:left="0"/>
              <w:jc w:val="left"/>
            </w:pPr>
            <w:r>
              <w:t xml:space="preserve">Лекарственная терапия при злокачественных новообразованиях (кроме лимфоидной и кроветворной тканей), взрослые (уровень 17) </w:t>
            </w:r>
            <w:r>
              <w:rPr>
                <w:color w:val="0000FF"/>
              </w:rPr>
              <w:fldChar w:fldCharType="begin"/>
            </w:r>
            <w:r>
              <w:rPr>
                <w:color w:val="0000FF"/>
              </w:rPr>
              <w:instrText>HYPERLINK \l "Par11444" \o "&lt;*&gt;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instrText>
            </w:r>
            <w:r>
              <w:rPr>
                <w:color w:val="0000FF"/>
              </w:rPr>
              <w:fldChar w:fldCharType="separate"/>
            </w:r>
            <w:r>
              <w:rPr>
                <w:color w:val="0000FF"/>
              </w:rPr>
              <w:t>&lt;*&gt;</w:t>
            </w:r>
            <w:r>
              <w:rPr>
                <w:color w:val="0000FF"/>
              </w:rPr>
              <w:fldChar w:fldCharType="end"/>
            </w:r>
          </w:p>
        </w:tc>
      </w:tr>
      <w:tr>
        <w:tc>
          <w:tcPr>
            <w:tcW w:type="dxa" w:w="1242"/>
            <w:tcMar>
              <w:left w:type="dxa" w:w="0"/>
              <w:right w:type="dxa" w:w="0"/>
            </w:tcMar>
          </w:tcPr>
          <w:p w14:paraId="6D2C0000">
            <w:pPr>
              <w:pStyle w:val="Style_2"/>
              <w:ind w:firstLine="0" w:left="0"/>
              <w:jc w:val="center"/>
            </w:pPr>
            <w:r>
              <w:t>182.</w:t>
            </w:r>
          </w:p>
        </w:tc>
        <w:tc>
          <w:tcPr>
            <w:tcW w:type="dxa" w:w="7808"/>
            <w:tcMar>
              <w:left w:type="dxa" w:w="0"/>
              <w:right w:type="dxa" w:w="0"/>
            </w:tcMar>
          </w:tcPr>
          <w:p w14:paraId="6E2C0000">
            <w:pPr>
              <w:pStyle w:val="Style_2"/>
              <w:ind w:firstLine="0" w:left="0"/>
              <w:jc w:val="left"/>
            </w:pPr>
            <w:r>
              <w:t>Лучевая терапия (уровень 8)</w:t>
            </w:r>
          </w:p>
        </w:tc>
      </w:tr>
      <w:tr>
        <w:tc>
          <w:tcPr>
            <w:tcW w:type="dxa" w:w="1242"/>
            <w:tcMar>
              <w:left w:type="dxa" w:w="0"/>
              <w:right w:type="dxa" w:w="0"/>
            </w:tcMar>
          </w:tcPr>
          <w:p w14:paraId="6F2C0000">
            <w:pPr>
              <w:pStyle w:val="Style_2"/>
              <w:ind w:firstLine="0" w:left="0"/>
              <w:jc w:val="center"/>
            </w:pPr>
            <w:r>
              <w:t>189.</w:t>
            </w:r>
          </w:p>
        </w:tc>
        <w:tc>
          <w:tcPr>
            <w:tcW w:type="dxa" w:w="7808"/>
            <w:tcMar>
              <w:left w:type="dxa" w:w="0"/>
              <w:right w:type="dxa" w:w="0"/>
            </w:tcMar>
          </w:tcPr>
          <w:p w14:paraId="702C0000">
            <w:pPr>
              <w:pStyle w:val="Style_2"/>
              <w:ind w:firstLine="0" w:left="0"/>
              <w:jc w:val="left"/>
            </w:pPr>
            <w:r>
              <w:t>ЗНО лимфоидной и кроветворной тканей без специального противоопухолевого лечения (уровень 1)</w:t>
            </w:r>
          </w:p>
        </w:tc>
      </w:tr>
      <w:tr>
        <w:tc>
          <w:tcPr>
            <w:tcW w:type="dxa" w:w="1242"/>
            <w:tcMar>
              <w:left w:type="dxa" w:w="0"/>
              <w:right w:type="dxa" w:w="0"/>
            </w:tcMar>
          </w:tcPr>
          <w:p w14:paraId="712C0000">
            <w:pPr>
              <w:pStyle w:val="Style_2"/>
              <w:ind w:firstLine="0" w:left="0"/>
              <w:jc w:val="center"/>
            </w:pPr>
            <w:r>
              <w:t>193.</w:t>
            </w:r>
          </w:p>
        </w:tc>
        <w:tc>
          <w:tcPr>
            <w:tcW w:type="dxa" w:w="7808"/>
            <w:tcMar>
              <w:left w:type="dxa" w:w="0"/>
              <w:right w:type="dxa" w:w="0"/>
            </w:tcMar>
          </w:tcPr>
          <w:p w14:paraId="722C0000">
            <w:pPr>
              <w:pStyle w:val="Style_2"/>
              <w:ind w:firstLine="0" w:left="0"/>
              <w:jc w:val="left"/>
            </w:pPr>
            <w:r>
              <w:t>ЗНО лимфоидной и кроветворной тканей, лекарственная терапия, взрослые (уровень 1)</w:t>
            </w:r>
          </w:p>
        </w:tc>
      </w:tr>
      <w:tr>
        <w:tc>
          <w:tcPr>
            <w:tcW w:type="dxa" w:w="1242"/>
            <w:tcMar>
              <w:left w:type="dxa" w:w="0"/>
              <w:right w:type="dxa" w:w="0"/>
            </w:tcMar>
          </w:tcPr>
          <w:p w14:paraId="732C0000">
            <w:pPr>
              <w:pStyle w:val="Style_2"/>
              <w:ind w:firstLine="0" w:left="0"/>
              <w:jc w:val="center"/>
            </w:pPr>
            <w:r>
              <w:t>196.</w:t>
            </w:r>
          </w:p>
        </w:tc>
        <w:tc>
          <w:tcPr>
            <w:tcW w:type="dxa" w:w="7808"/>
            <w:tcMar>
              <w:left w:type="dxa" w:w="0"/>
              <w:right w:type="dxa" w:w="0"/>
            </w:tcMar>
          </w:tcPr>
          <w:p w14:paraId="742C0000">
            <w:pPr>
              <w:pStyle w:val="Style_2"/>
              <w:ind w:firstLine="0" w:left="0"/>
              <w:jc w:val="left"/>
            </w:pPr>
            <w:r>
              <w:t>ЗНО лимфоидной и кроветворной тканей, лекарственная терапия с применением отдельных препаратов (по перечню), взрослые (уровень 1)</w:t>
            </w:r>
          </w:p>
        </w:tc>
      </w:tr>
      <w:tr>
        <w:tc>
          <w:tcPr>
            <w:tcW w:type="dxa" w:w="1242"/>
            <w:tcMar>
              <w:left w:type="dxa" w:w="0"/>
              <w:right w:type="dxa" w:w="0"/>
            </w:tcMar>
          </w:tcPr>
          <w:p w14:paraId="752C0000">
            <w:pPr>
              <w:pStyle w:val="Style_2"/>
              <w:ind w:firstLine="0" w:left="0"/>
              <w:jc w:val="center"/>
            </w:pPr>
            <w:r>
              <w:t>199.</w:t>
            </w:r>
          </w:p>
        </w:tc>
        <w:tc>
          <w:tcPr>
            <w:tcW w:type="dxa" w:w="7808"/>
            <w:tcMar>
              <w:left w:type="dxa" w:w="0"/>
              <w:right w:type="dxa" w:w="0"/>
            </w:tcMar>
          </w:tcPr>
          <w:p w14:paraId="762C0000">
            <w:pPr>
              <w:pStyle w:val="Style_2"/>
              <w:ind w:firstLine="0" w:left="0"/>
              <w:jc w:val="left"/>
            </w:pPr>
            <w:r>
              <w:t>ЗНО лимфоидной и кроветворной тканей, лекарственная терапия с применением отдельных препаратов (по перечню), взрослые (уровень 4)</w:t>
            </w:r>
          </w:p>
        </w:tc>
      </w:tr>
      <w:tr>
        <w:tc>
          <w:tcPr>
            <w:tcW w:type="dxa" w:w="1242"/>
            <w:tcMar>
              <w:left w:type="dxa" w:w="0"/>
              <w:right w:type="dxa" w:w="0"/>
            </w:tcMar>
          </w:tcPr>
          <w:p w14:paraId="772C0000">
            <w:pPr>
              <w:pStyle w:val="Style_2"/>
              <w:ind w:firstLine="0" w:left="0"/>
              <w:jc w:val="center"/>
            </w:pPr>
            <w:r>
              <w:t>209.</w:t>
            </w:r>
          </w:p>
        </w:tc>
        <w:tc>
          <w:tcPr>
            <w:tcW w:type="dxa" w:w="7808"/>
            <w:tcMar>
              <w:left w:type="dxa" w:w="0"/>
              <w:right w:type="dxa" w:w="0"/>
            </w:tcMar>
          </w:tcPr>
          <w:p w14:paraId="782C0000">
            <w:pPr>
              <w:pStyle w:val="Style_2"/>
              <w:ind w:firstLine="0" w:left="0"/>
              <w:jc w:val="left"/>
            </w:pPr>
            <w:r>
              <w:t>Операции на органе слуха, придаточных пазухах носа и верхних дыхательных путях (уровень 1)</w:t>
            </w:r>
          </w:p>
        </w:tc>
      </w:tr>
      <w:tr>
        <w:tc>
          <w:tcPr>
            <w:tcW w:type="dxa" w:w="1242"/>
            <w:tcMar>
              <w:left w:type="dxa" w:w="0"/>
              <w:right w:type="dxa" w:w="0"/>
            </w:tcMar>
          </w:tcPr>
          <w:p w14:paraId="792C0000">
            <w:pPr>
              <w:pStyle w:val="Style_2"/>
              <w:ind w:firstLine="0" w:left="0"/>
              <w:jc w:val="center"/>
            </w:pPr>
            <w:r>
              <w:t>210.</w:t>
            </w:r>
          </w:p>
        </w:tc>
        <w:tc>
          <w:tcPr>
            <w:tcW w:type="dxa" w:w="7808"/>
            <w:tcMar>
              <w:left w:type="dxa" w:w="0"/>
              <w:right w:type="dxa" w:w="0"/>
            </w:tcMar>
          </w:tcPr>
          <w:p w14:paraId="7A2C0000">
            <w:pPr>
              <w:pStyle w:val="Style_2"/>
              <w:ind w:firstLine="0" w:left="0"/>
              <w:jc w:val="left"/>
            </w:pPr>
            <w:r>
              <w:t>Операции на органе слуха, придаточных пазухах носа и верхних дыхательных путях (уровень 2)</w:t>
            </w:r>
          </w:p>
        </w:tc>
      </w:tr>
      <w:tr>
        <w:tc>
          <w:tcPr>
            <w:tcW w:type="dxa" w:w="1242"/>
            <w:tcMar>
              <w:left w:type="dxa" w:w="0"/>
              <w:right w:type="dxa" w:w="0"/>
            </w:tcMar>
          </w:tcPr>
          <w:p w14:paraId="7B2C0000">
            <w:pPr>
              <w:pStyle w:val="Style_2"/>
              <w:ind w:firstLine="0" w:left="0"/>
              <w:jc w:val="center"/>
            </w:pPr>
            <w:r>
              <w:t>214.</w:t>
            </w:r>
          </w:p>
        </w:tc>
        <w:tc>
          <w:tcPr>
            <w:tcW w:type="dxa" w:w="7808"/>
            <w:tcMar>
              <w:left w:type="dxa" w:w="0"/>
              <w:right w:type="dxa" w:w="0"/>
            </w:tcMar>
          </w:tcPr>
          <w:p w14:paraId="7C2C0000">
            <w:pPr>
              <w:pStyle w:val="Style_2"/>
              <w:ind w:firstLine="0" w:left="0"/>
              <w:jc w:val="left"/>
            </w:pPr>
            <w:r>
              <w:t>Замена речевого процессора</w:t>
            </w:r>
          </w:p>
        </w:tc>
      </w:tr>
      <w:tr>
        <w:tc>
          <w:tcPr>
            <w:tcW w:type="dxa" w:w="1242"/>
            <w:tcMar>
              <w:left w:type="dxa" w:w="0"/>
              <w:right w:type="dxa" w:w="0"/>
            </w:tcMar>
          </w:tcPr>
          <w:p w14:paraId="7D2C0000">
            <w:pPr>
              <w:pStyle w:val="Style_2"/>
              <w:ind w:firstLine="0" w:left="0"/>
              <w:jc w:val="center"/>
            </w:pPr>
            <w:r>
              <w:t>215.</w:t>
            </w:r>
          </w:p>
        </w:tc>
        <w:tc>
          <w:tcPr>
            <w:tcW w:type="dxa" w:w="7808"/>
            <w:tcMar>
              <w:left w:type="dxa" w:w="0"/>
              <w:right w:type="dxa" w:w="0"/>
            </w:tcMar>
          </w:tcPr>
          <w:p w14:paraId="7E2C0000">
            <w:pPr>
              <w:pStyle w:val="Style_2"/>
              <w:ind w:firstLine="0" w:left="0"/>
              <w:jc w:val="left"/>
            </w:pPr>
            <w:r>
              <w:t>Операции на органе зрения (уровень 1)</w:t>
            </w:r>
          </w:p>
        </w:tc>
      </w:tr>
      <w:tr>
        <w:tc>
          <w:tcPr>
            <w:tcW w:type="dxa" w:w="1242"/>
            <w:tcMar>
              <w:left w:type="dxa" w:w="0"/>
              <w:right w:type="dxa" w:w="0"/>
            </w:tcMar>
          </w:tcPr>
          <w:p w14:paraId="7F2C0000">
            <w:pPr>
              <w:pStyle w:val="Style_2"/>
              <w:ind w:firstLine="0" w:left="0"/>
              <w:jc w:val="center"/>
            </w:pPr>
            <w:r>
              <w:t>216.</w:t>
            </w:r>
          </w:p>
        </w:tc>
        <w:tc>
          <w:tcPr>
            <w:tcW w:type="dxa" w:w="7808"/>
            <w:tcMar>
              <w:left w:type="dxa" w:w="0"/>
              <w:right w:type="dxa" w:w="0"/>
            </w:tcMar>
          </w:tcPr>
          <w:p w14:paraId="802C0000">
            <w:pPr>
              <w:pStyle w:val="Style_2"/>
              <w:ind w:firstLine="0" w:left="0"/>
              <w:jc w:val="left"/>
            </w:pPr>
            <w:r>
              <w:t>Операции на органе зрения (уровень 2)</w:t>
            </w:r>
          </w:p>
        </w:tc>
      </w:tr>
      <w:tr>
        <w:tc>
          <w:tcPr>
            <w:tcW w:type="dxa" w:w="1242"/>
            <w:tcMar>
              <w:left w:type="dxa" w:w="0"/>
              <w:right w:type="dxa" w:w="0"/>
            </w:tcMar>
          </w:tcPr>
          <w:p w14:paraId="812C0000">
            <w:pPr>
              <w:pStyle w:val="Style_2"/>
              <w:ind w:firstLine="0" w:left="0"/>
              <w:jc w:val="center"/>
            </w:pPr>
            <w:r>
              <w:t>217.</w:t>
            </w:r>
          </w:p>
        </w:tc>
        <w:tc>
          <w:tcPr>
            <w:tcW w:type="dxa" w:w="7808"/>
            <w:tcMar>
              <w:left w:type="dxa" w:w="0"/>
              <w:right w:type="dxa" w:w="0"/>
            </w:tcMar>
          </w:tcPr>
          <w:p w14:paraId="822C0000">
            <w:pPr>
              <w:pStyle w:val="Style_2"/>
              <w:ind w:firstLine="0" w:left="0"/>
              <w:jc w:val="left"/>
            </w:pPr>
            <w:r>
              <w:t>Операции на органе зрения (уровень 3)</w:t>
            </w:r>
          </w:p>
        </w:tc>
      </w:tr>
      <w:tr>
        <w:tc>
          <w:tcPr>
            <w:tcW w:type="dxa" w:w="1242"/>
            <w:tcMar>
              <w:left w:type="dxa" w:w="0"/>
              <w:right w:type="dxa" w:w="0"/>
            </w:tcMar>
          </w:tcPr>
          <w:p w14:paraId="832C0000">
            <w:pPr>
              <w:pStyle w:val="Style_2"/>
              <w:ind w:firstLine="0" w:left="0"/>
              <w:jc w:val="center"/>
            </w:pPr>
            <w:r>
              <w:t>218.</w:t>
            </w:r>
          </w:p>
        </w:tc>
        <w:tc>
          <w:tcPr>
            <w:tcW w:type="dxa" w:w="7808"/>
            <w:tcMar>
              <w:left w:type="dxa" w:w="0"/>
              <w:right w:type="dxa" w:w="0"/>
            </w:tcMar>
          </w:tcPr>
          <w:p w14:paraId="842C0000">
            <w:pPr>
              <w:pStyle w:val="Style_2"/>
              <w:ind w:firstLine="0" w:left="0"/>
              <w:jc w:val="left"/>
            </w:pPr>
            <w:r>
              <w:t>Операции на органе зрения (уровень 4)</w:t>
            </w:r>
          </w:p>
        </w:tc>
      </w:tr>
      <w:tr>
        <w:tc>
          <w:tcPr>
            <w:tcW w:type="dxa" w:w="1242"/>
            <w:tcMar>
              <w:left w:type="dxa" w:w="0"/>
              <w:right w:type="dxa" w:w="0"/>
            </w:tcMar>
          </w:tcPr>
          <w:p w14:paraId="852C0000">
            <w:pPr>
              <w:pStyle w:val="Style_2"/>
              <w:ind w:firstLine="0" w:left="0"/>
              <w:jc w:val="center"/>
            </w:pPr>
            <w:r>
              <w:t>219.</w:t>
            </w:r>
          </w:p>
        </w:tc>
        <w:tc>
          <w:tcPr>
            <w:tcW w:type="dxa" w:w="7808"/>
            <w:tcMar>
              <w:left w:type="dxa" w:w="0"/>
              <w:right w:type="dxa" w:w="0"/>
            </w:tcMar>
          </w:tcPr>
          <w:p w14:paraId="862C0000">
            <w:pPr>
              <w:pStyle w:val="Style_2"/>
              <w:ind w:firstLine="0" w:left="0"/>
              <w:jc w:val="left"/>
            </w:pPr>
            <w:r>
              <w:t>Операции на органе зрения (уровень 5)</w:t>
            </w:r>
          </w:p>
        </w:tc>
      </w:tr>
      <w:tr>
        <w:tc>
          <w:tcPr>
            <w:tcW w:type="dxa" w:w="1242"/>
            <w:tcMar>
              <w:left w:type="dxa" w:w="0"/>
              <w:right w:type="dxa" w:w="0"/>
            </w:tcMar>
          </w:tcPr>
          <w:p w14:paraId="872C0000">
            <w:pPr>
              <w:pStyle w:val="Style_2"/>
              <w:ind w:firstLine="0" w:left="0"/>
              <w:jc w:val="center"/>
            </w:pPr>
            <w:r>
              <w:t>220.</w:t>
            </w:r>
          </w:p>
        </w:tc>
        <w:tc>
          <w:tcPr>
            <w:tcW w:type="dxa" w:w="7808"/>
            <w:tcMar>
              <w:left w:type="dxa" w:w="0"/>
              <w:right w:type="dxa" w:w="0"/>
            </w:tcMar>
          </w:tcPr>
          <w:p w14:paraId="882C0000">
            <w:pPr>
              <w:pStyle w:val="Style_2"/>
              <w:ind w:firstLine="0" w:left="0"/>
              <w:jc w:val="left"/>
            </w:pPr>
            <w:r>
              <w:t>Операции на органе зрения (уровень 6)</w:t>
            </w:r>
          </w:p>
        </w:tc>
      </w:tr>
      <w:tr>
        <w:tc>
          <w:tcPr>
            <w:tcW w:type="dxa" w:w="1242"/>
            <w:tcMar>
              <w:left w:type="dxa" w:w="0"/>
              <w:right w:type="dxa" w:w="0"/>
            </w:tcMar>
          </w:tcPr>
          <w:p w14:paraId="892C0000">
            <w:pPr>
              <w:pStyle w:val="Style_2"/>
              <w:ind w:firstLine="0" w:left="0"/>
              <w:jc w:val="center"/>
            </w:pPr>
            <w:r>
              <w:t>240.</w:t>
            </w:r>
          </w:p>
        </w:tc>
        <w:tc>
          <w:tcPr>
            <w:tcW w:type="dxa" w:w="7808"/>
            <w:tcMar>
              <w:left w:type="dxa" w:w="0"/>
              <w:right w:type="dxa" w:w="0"/>
            </w:tcMar>
          </w:tcPr>
          <w:p w14:paraId="8A2C0000">
            <w:pPr>
              <w:pStyle w:val="Style_2"/>
              <w:ind w:firstLine="0" w:left="0"/>
              <w:jc w:val="left"/>
            </w:pPr>
            <w:r>
              <w:t>Диагностическое обследование сердечно-сосудистой системы</w:t>
            </w:r>
          </w:p>
        </w:tc>
      </w:tr>
      <w:tr>
        <w:tc>
          <w:tcPr>
            <w:tcW w:type="dxa" w:w="1242"/>
            <w:tcMar>
              <w:left w:type="dxa" w:w="0"/>
              <w:right w:type="dxa" w:w="0"/>
            </w:tcMar>
          </w:tcPr>
          <w:p w14:paraId="8B2C0000">
            <w:pPr>
              <w:pStyle w:val="Style_2"/>
              <w:ind w:firstLine="0" w:left="0"/>
              <w:jc w:val="center"/>
            </w:pPr>
            <w:r>
              <w:t>261.</w:t>
            </w:r>
          </w:p>
        </w:tc>
        <w:tc>
          <w:tcPr>
            <w:tcW w:type="dxa" w:w="7808"/>
            <w:tcMar>
              <w:left w:type="dxa" w:w="0"/>
              <w:right w:type="dxa" w:w="0"/>
            </w:tcMar>
          </w:tcPr>
          <w:p w14:paraId="8C2C0000">
            <w:pPr>
              <w:pStyle w:val="Style_2"/>
              <w:ind w:firstLine="0" w:left="0"/>
              <w:jc w:val="left"/>
            </w:pPr>
            <w:r>
              <w:t>Отравления и другие воздействия внешних причин</w:t>
            </w:r>
          </w:p>
        </w:tc>
      </w:tr>
      <w:tr>
        <w:tc>
          <w:tcPr>
            <w:tcW w:type="dxa" w:w="1242"/>
            <w:tcMar>
              <w:left w:type="dxa" w:w="0"/>
              <w:right w:type="dxa" w:w="0"/>
            </w:tcMar>
          </w:tcPr>
          <w:p w14:paraId="8D2C0000">
            <w:pPr>
              <w:pStyle w:val="Style_2"/>
              <w:ind w:firstLine="0" w:left="0"/>
              <w:jc w:val="center"/>
            </w:pPr>
            <w:r>
              <w:t>287.</w:t>
            </w:r>
          </w:p>
        </w:tc>
        <w:tc>
          <w:tcPr>
            <w:tcW w:type="dxa" w:w="7808"/>
            <w:tcMar>
              <w:left w:type="dxa" w:w="0"/>
              <w:right w:type="dxa" w:w="0"/>
            </w:tcMar>
          </w:tcPr>
          <w:p w14:paraId="8E2C0000">
            <w:pPr>
              <w:pStyle w:val="Style_2"/>
              <w:ind w:firstLine="0" w:left="0"/>
              <w:jc w:val="left"/>
            </w:pPr>
            <w:r>
              <w:t>Операции на мужских половых органах, взрослые (уровень 1)</w:t>
            </w:r>
          </w:p>
        </w:tc>
      </w:tr>
      <w:tr>
        <w:tc>
          <w:tcPr>
            <w:tcW w:type="dxa" w:w="1242"/>
            <w:tcMar>
              <w:left w:type="dxa" w:w="0"/>
              <w:right w:type="dxa" w:w="0"/>
            </w:tcMar>
          </w:tcPr>
          <w:p w14:paraId="8F2C0000">
            <w:pPr>
              <w:pStyle w:val="Style_2"/>
              <w:ind w:firstLine="0" w:left="0"/>
              <w:jc w:val="center"/>
            </w:pPr>
            <w:r>
              <w:t>291.</w:t>
            </w:r>
          </w:p>
        </w:tc>
        <w:tc>
          <w:tcPr>
            <w:tcW w:type="dxa" w:w="7808"/>
            <w:tcMar>
              <w:left w:type="dxa" w:w="0"/>
              <w:right w:type="dxa" w:w="0"/>
            </w:tcMar>
          </w:tcPr>
          <w:p w14:paraId="902C0000">
            <w:pPr>
              <w:pStyle w:val="Style_2"/>
              <w:ind w:firstLine="0" w:left="0"/>
              <w:jc w:val="left"/>
            </w:pPr>
            <w:r>
              <w:t>Операции на почке и мочевыделительной системе, взрослые (уровень 1)</w:t>
            </w:r>
          </w:p>
        </w:tc>
      </w:tr>
      <w:tr>
        <w:tc>
          <w:tcPr>
            <w:tcW w:type="dxa" w:w="1242"/>
            <w:tcMar>
              <w:left w:type="dxa" w:w="0"/>
              <w:right w:type="dxa" w:w="0"/>
            </w:tcMar>
          </w:tcPr>
          <w:p w14:paraId="912C0000">
            <w:pPr>
              <w:pStyle w:val="Style_2"/>
              <w:ind w:firstLine="0" w:left="0"/>
              <w:jc w:val="center"/>
            </w:pPr>
            <w:r>
              <w:t>292.</w:t>
            </w:r>
          </w:p>
        </w:tc>
        <w:tc>
          <w:tcPr>
            <w:tcW w:type="dxa" w:w="7808"/>
            <w:tcMar>
              <w:left w:type="dxa" w:w="0"/>
              <w:right w:type="dxa" w:w="0"/>
            </w:tcMar>
          </w:tcPr>
          <w:p w14:paraId="922C0000">
            <w:pPr>
              <w:pStyle w:val="Style_2"/>
              <w:ind w:firstLine="0" w:left="0"/>
              <w:jc w:val="left"/>
            </w:pPr>
            <w:r>
              <w:t>Операции на почке и мочевыделительной системе, взрослые (уровень 2)</w:t>
            </w:r>
          </w:p>
        </w:tc>
      </w:tr>
      <w:tr>
        <w:tc>
          <w:tcPr>
            <w:tcW w:type="dxa" w:w="1242"/>
            <w:tcMar>
              <w:left w:type="dxa" w:w="0"/>
              <w:right w:type="dxa" w:w="0"/>
            </w:tcMar>
          </w:tcPr>
          <w:p w14:paraId="932C0000">
            <w:pPr>
              <w:pStyle w:val="Style_2"/>
              <w:ind w:firstLine="0" w:left="0"/>
              <w:jc w:val="center"/>
            </w:pPr>
            <w:r>
              <w:t>293.</w:t>
            </w:r>
          </w:p>
        </w:tc>
        <w:tc>
          <w:tcPr>
            <w:tcW w:type="dxa" w:w="7808"/>
            <w:tcMar>
              <w:left w:type="dxa" w:w="0"/>
              <w:right w:type="dxa" w:w="0"/>
            </w:tcMar>
          </w:tcPr>
          <w:p w14:paraId="942C0000">
            <w:pPr>
              <w:pStyle w:val="Style_2"/>
              <w:ind w:firstLine="0" w:left="0"/>
              <w:jc w:val="left"/>
            </w:pPr>
            <w:r>
              <w:t>Операции на почке и мочевыделительной системе, взрослые (уровень 3)</w:t>
            </w:r>
          </w:p>
        </w:tc>
      </w:tr>
      <w:tr>
        <w:tc>
          <w:tcPr>
            <w:tcW w:type="dxa" w:w="1242"/>
            <w:tcMar>
              <w:left w:type="dxa" w:w="0"/>
              <w:right w:type="dxa" w:w="0"/>
            </w:tcMar>
          </w:tcPr>
          <w:p w14:paraId="952C0000">
            <w:pPr>
              <w:pStyle w:val="Style_2"/>
              <w:ind w:firstLine="0" w:left="0"/>
              <w:jc w:val="center"/>
            </w:pPr>
            <w:r>
              <w:t>295.</w:t>
            </w:r>
          </w:p>
        </w:tc>
        <w:tc>
          <w:tcPr>
            <w:tcW w:type="dxa" w:w="7808"/>
            <w:tcMar>
              <w:left w:type="dxa" w:w="0"/>
              <w:right w:type="dxa" w:w="0"/>
            </w:tcMar>
          </w:tcPr>
          <w:p w14:paraId="962C0000">
            <w:pPr>
              <w:pStyle w:val="Style_2"/>
              <w:ind w:firstLine="0" w:left="0"/>
              <w:jc w:val="left"/>
            </w:pPr>
            <w:r>
              <w:t>Операции на почке и мочевыделительной системе, взрослые (уровень 5)</w:t>
            </w:r>
          </w:p>
        </w:tc>
      </w:tr>
      <w:tr>
        <w:tc>
          <w:tcPr>
            <w:tcW w:type="dxa" w:w="1242"/>
            <w:tcMar>
              <w:left w:type="dxa" w:w="0"/>
              <w:right w:type="dxa" w:w="0"/>
            </w:tcMar>
          </w:tcPr>
          <w:p w14:paraId="972C0000">
            <w:pPr>
              <w:pStyle w:val="Style_2"/>
              <w:ind w:firstLine="0" w:left="0"/>
              <w:jc w:val="center"/>
            </w:pPr>
            <w:r>
              <w:t>313.</w:t>
            </w:r>
          </w:p>
        </w:tc>
        <w:tc>
          <w:tcPr>
            <w:tcW w:type="dxa" w:w="7808"/>
            <w:tcMar>
              <w:left w:type="dxa" w:w="0"/>
              <w:right w:type="dxa" w:w="0"/>
            </w:tcMar>
          </w:tcPr>
          <w:p w14:paraId="982C0000">
            <w:pPr>
              <w:pStyle w:val="Style_2"/>
              <w:ind w:firstLine="0" w:left="0"/>
              <w:jc w:val="left"/>
            </w:pPr>
            <w:r>
              <w:t>Доброкачественные новообразования, новообразования in situ кожи, жировой ткани и другие болезни кожи</w:t>
            </w:r>
          </w:p>
        </w:tc>
      </w:tr>
      <w:tr>
        <w:tc>
          <w:tcPr>
            <w:tcW w:type="dxa" w:w="1242"/>
            <w:tcMar>
              <w:left w:type="dxa" w:w="0"/>
              <w:right w:type="dxa" w:w="0"/>
            </w:tcMar>
          </w:tcPr>
          <w:p w14:paraId="992C0000">
            <w:pPr>
              <w:pStyle w:val="Style_2"/>
              <w:ind w:firstLine="0" w:left="0"/>
              <w:jc w:val="center"/>
            </w:pPr>
            <w:r>
              <w:t>317.</w:t>
            </w:r>
          </w:p>
        </w:tc>
        <w:tc>
          <w:tcPr>
            <w:tcW w:type="dxa" w:w="7808"/>
            <w:tcMar>
              <w:left w:type="dxa" w:w="0"/>
              <w:right w:type="dxa" w:w="0"/>
            </w:tcMar>
          </w:tcPr>
          <w:p w14:paraId="9A2C0000">
            <w:pPr>
              <w:pStyle w:val="Style_2"/>
              <w:ind w:firstLine="0" w:left="0"/>
              <w:jc w:val="left"/>
            </w:pPr>
            <w:r>
              <w:t>Операции на желчном пузыре и желчевыводящих путях (уровень 2)</w:t>
            </w:r>
          </w:p>
        </w:tc>
      </w:tr>
      <w:tr>
        <w:tc>
          <w:tcPr>
            <w:tcW w:type="dxa" w:w="1242"/>
            <w:tcMar>
              <w:left w:type="dxa" w:w="0"/>
              <w:right w:type="dxa" w:w="0"/>
            </w:tcMar>
          </w:tcPr>
          <w:p w14:paraId="9B2C0000">
            <w:pPr>
              <w:pStyle w:val="Style_2"/>
              <w:ind w:firstLine="0" w:left="0"/>
              <w:jc w:val="center"/>
            </w:pPr>
            <w:r>
              <w:t>327.</w:t>
            </w:r>
          </w:p>
        </w:tc>
        <w:tc>
          <w:tcPr>
            <w:tcW w:type="dxa" w:w="7808"/>
            <w:tcMar>
              <w:left w:type="dxa" w:w="0"/>
              <w:right w:type="dxa" w:w="0"/>
            </w:tcMar>
          </w:tcPr>
          <w:p w14:paraId="9C2C0000">
            <w:pPr>
              <w:pStyle w:val="Style_2"/>
              <w:ind w:firstLine="0" w:left="0"/>
              <w:jc w:val="left"/>
            </w:pPr>
            <w:r>
              <w:t>Аппендэктомия, взрослые (уровень 2)</w:t>
            </w:r>
          </w:p>
        </w:tc>
      </w:tr>
      <w:tr>
        <w:tc>
          <w:tcPr>
            <w:tcW w:type="dxa" w:w="1242"/>
            <w:tcMar>
              <w:left w:type="dxa" w:w="0"/>
              <w:right w:type="dxa" w:w="0"/>
            </w:tcMar>
          </w:tcPr>
          <w:p w14:paraId="9D2C0000">
            <w:pPr>
              <w:pStyle w:val="Style_2"/>
              <w:ind w:firstLine="0" w:left="0"/>
              <w:jc w:val="center"/>
            </w:pPr>
            <w:r>
              <w:t>332.</w:t>
            </w:r>
          </w:p>
        </w:tc>
        <w:tc>
          <w:tcPr>
            <w:tcW w:type="dxa" w:w="7808"/>
            <w:tcMar>
              <w:left w:type="dxa" w:w="0"/>
              <w:right w:type="dxa" w:w="0"/>
            </w:tcMar>
          </w:tcPr>
          <w:p w14:paraId="9E2C0000">
            <w:pPr>
              <w:pStyle w:val="Style_2"/>
              <w:ind w:firstLine="0" w:left="0"/>
              <w:jc w:val="left"/>
            </w:pPr>
            <w:r>
              <w:t>Другие операции на органах брюшной полости (уровень 1)</w:t>
            </w:r>
          </w:p>
        </w:tc>
      </w:tr>
      <w:tr>
        <w:tc>
          <w:tcPr>
            <w:tcW w:type="dxa" w:w="1242"/>
            <w:tcMar>
              <w:left w:type="dxa" w:w="0"/>
              <w:right w:type="dxa" w:w="0"/>
            </w:tcMar>
          </w:tcPr>
          <w:p w14:paraId="9F2C0000">
            <w:pPr>
              <w:pStyle w:val="Style_2"/>
              <w:ind w:firstLine="0" w:left="0"/>
              <w:jc w:val="center"/>
            </w:pPr>
            <w:r>
              <w:t>344.</w:t>
            </w:r>
          </w:p>
        </w:tc>
        <w:tc>
          <w:tcPr>
            <w:tcW w:type="dxa" w:w="7808"/>
            <w:tcMar>
              <w:left w:type="dxa" w:w="0"/>
              <w:right w:type="dxa" w:w="0"/>
            </w:tcMar>
          </w:tcPr>
          <w:p w14:paraId="A02C0000">
            <w:pPr>
              <w:pStyle w:val="Style_2"/>
              <w:ind w:firstLine="0" w:left="0"/>
              <w:jc w:val="left"/>
            </w:pPr>
            <w:r>
              <w:t>Операции на органах полости рта (уровень 1)</w:t>
            </w:r>
          </w:p>
        </w:tc>
      </w:tr>
      <w:tr>
        <w:tc>
          <w:tcPr>
            <w:tcW w:type="dxa" w:w="1242"/>
            <w:tcMar>
              <w:left w:type="dxa" w:w="0"/>
              <w:right w:type="dxa" w:w="0"/>
            </w:tcMar>
          </w:tcPr>
          <w:p w14:paraId="A12C0000">
            <w:pPr>
              <w:pStyle w:val="Style_2"/>
              <w:ind w:firstLine="0" w:left="0"/>
              <w:jc w:val="center"/>
            </w:pPr>
            <w:r>
              <w:t>357.</w:t>
            </w:r>
          </w:p>
        </w:tc>
        <w:tc>
          <w:tcPr>
            <w:tcW w:type="dxa" w:w="7808"/>
            <w:tcMar>
              <w:left w:type="dxa" w:w="0"/>
              <w:right w:type="dxa" w:w="0"/>
            </w:tcMar>
          </w:tcPr>
          <w:p w14:paraId="A22C0000">
            <w:pPr>
              <w:pStyle w:val="Style_2"/>
              <w:ind w:firstLine="0" w:left="0"/>
              <w:jc w:val="left"/>
            </w:pPr>
            <w:r>
              <w:t xml:space="preserve">Комплексное лечение с применением препаратов иммуноглобулина </w:t>
            </w:r>
            <w:r>
              <w:rPr>
                <w:color w:val="0000FF"/>
              </w:rPr>
              <w:fldChar w:fldCharType="begin"/>
            </w:r>
            <w:r>
              <w:rPr>
                <w:color w:val="0000FF"/>
              </w:rPr>
              <w:instrText>HYPERLINK \l "Par11444" \o "&lt;*&gt;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instrText>
            </w:r>
            <w:r>
              <w:rPr>
                <w:color w:val="0000FF"/>
              </w:rPr>
              <w:fldChar w:fldCharType="separate"/>
            </w:r>
            <w:r>
              <w:rPr>
                <w:color w:val="0000FF"/>
              </w:rPr>
              <w:t>&lt;*&gt;</w:t>
            </w:r>
            <w:r>
              <w:rPr>
                <w:color w:val="0000FF"/>
              </w:rPr>
              <w:fldChar w:fldCharType="end"/>
            </w:r>
          </w:p>
        </w:tc>
      </w:tr>
      <w:tr>
        <w:tc>
          <w:tcPr>
            <w:tcW w:type="dxa" w:w="1242"/>
            <w:tcMar>
              <w:left w:type="dxa" w:w="0"/>
              <w:right w:type="dxa" w:w="0"/>
            </w:tcMar>
          </w:tcPr>
          <w:p w14:paraId="A32C0000">
            <w:pPr>
              <w:pStyle w:val="Style_2"/>
              <w:ind w:firstLine="0" w:left="0"/>
              <w:jc w:val="center"/>
            </w:pPr>
            <w:r>
              <w:t>360.</w:t>
            </w:r>
          </w:p>
        </w:tc>
        <w:tc>
          <w:tcPr>
            <w:tcW w:type="dxa" w:w="7808"/>
            <w:tcMar>
              <w:left w:type="dxa" w:w="0"/>
              <w:right w:type="dxa" w:w="0"/>
            </w:tcMar>
          </w:tcPr>
          <w:p w14:paraId="A42C0000">
            <w:pPr>
              <w:pStyle w:val="Style_2"/>
              <w:ind w:firstLine="0" w:left="0"/>
              <w:jc w:val="left"/>
            </w:pPr>
            <w:r>
              <w:t>Оказание услуг диализа (только для федеральных медицинских организаций) (уровень 1)</w:t>
            </w:r>
          </w:p>
        </w:tc>
      </w:tr>
      <w:tr>
        <w:tc>
          <w:tcPr>
            <w:tcW w:type="dxa" w:w="1242"/>
            <w:tcMar>
              <w:left w:type="dxa" w:w="0"/>
              <w:right w:type="dxa" w:w="0"/>
            </w:tcMar>
          </w:tcPr>
          <w:p w14:paraId="A52C0000">
            <w:pPr>
              <w:pStyle w:val="Style_2"/>
              <w:ind w:firstLine="0" w:left="0"/>
              <w:jc w:val="center"/>
            </w:pPr>
            <w:r>
              <w:t>361.</w:t>
            </w:r>
          </w:p>
        </w:tc>
        <w:tc>
          <w:tcPr>
            <w:tcW w:type="dxa" w:w="7808"/>
            <w:tcMar>
              <w:left w:type="dxa" w:w="0"/>
              <w:right w:type="dxa" w:w="0"/>
            </w:tcMar>
          </w:tcPr>
          <w:p w14:paraId="A62C0000">
            <w:pPr>
              <w:pStyle w:val="Style_2"/>
              <w:ind w:firstLine="0" w:left="0"/>
              <w:jc w:val="left"/>
            </w:pPr>
            <w:r>
              <w:t>Оказание услуг диализа (только для федеральных медицинских организаций) (уровень 2)</w:t>
            </w:r>
          </w:p>
        </w:tc>
      </w:tr>
      <w:tr>
        <w:tc>
          <w:tcPr>
            <w:tcW w:type="dxa" w:w="1242"/>
            <w:tcMar>
              <w:left w:type="dxa" w:w="0"/>
              <w:right w:type="dxa" w:w="0"/>
            </w:tcMar>
          </w:tcPr>
          <w:p w14:paraId="A72C0000">
            <w:pPr>
              <w:pStyle w:val="Style_2"/>
              <w:ind w:firstLine="0" w:left="0"/>
              <w:jc w:val="center"/>
            </w:pPr>
            <w:r>
              <w:t>362.</w:t>
            </w:r>
          </w:p>
        </w:tc>
        <w:tc>
          <w:tcPr>
            <w:tcW w:type="dxa" w:w="7808"/>
            <w:tcMar>
              <w:left w:type="dxa" w:w="0"/>
              <w:right w:type="dxa" w:w="0"/>
            </w:tcMar>
          </w:tcPr>
          <w:p w14:paraId="A82C0000">
            <w:pPr>
              <w:pStyle w:val="Style_2"/>
              <w:ind w:firstLine="0" w:left="0"/>
              <w:jc w:val="left"/>
            </w:pPr>
            <w:r>
              <w:t>Оказание услуг диализа (только для федеральных медицинских организаций) (уровень 3)</w:t>
            </w:r>
          </w:p>
        </w:tc>
      </w:tr>
      <w:tr>
        <w:tc>
          <w:tcPr>
            <w:tcW w:type="dxa" w:w="1242"/>
            <w:tcMar>
              <w:left w:type="dxa" w:w="0"/>
              <w:right w:type="dxa" w:w="0"/>
            </w:tcMar>
          </w:tcPr>
          <w:p w14:paraId="A92C0000">
            <w:pPr>
              <w:pStyle w:val="Style_2"/>
              <w:ind w:firstLine="0" w:left="0"/>
              <w:jc w:val="center"/>
            </w:pPr>
            <w:r>
              <w:t>363.</w:t>
            </w:r>
          </w:p>
        </w:tc>
        <w:tc>
          <w:tcPr>
            <w:tcW w:type="dxa" w:w="7808"/>
            <w:tcMar>
              <w:left w:type="dxa" w:w="0"/>
              <w:right w:type="dxa" w:w="0"/>
            </w:tcMar>
          </w:tcPr>
          <w:p w14:paraId="AA2C0000">
            <w:pPr>
              <w:pStyle w:val="Style_2"/>
              <w:ind w:firstLine="0" w:left="0"/>
              <w:jc w:val="left"/>
            </w:pPr>
            <w:r>
              <w:t>Оказание услуг диализа (только для федеральных медицинских организаций) (уровень 4)</w:t>
            </w:r>
          </w:p>
        </w:tc>
      </w:tr>
      <w:tr>
        <w:tc>
          <w:tcPr>
            <w:tcW w:type="dxa" w:w="1242"/>
            <w:tcMar>
              <w:left w:type="dxa" w:w="0"/>
              <w:right w:type="dxa" w:w="0"/>
            </w:tcMar>
          </w:tcPr>
          <w:p w14:paraId="AB2C0000">
            <w:pPr>
              <w:pStyle w:val="Style_2"/>
              <w:ind w:firstLine="0" w:left="0"/>
              <w:jc w:val="center"/>
            </w:pPr>
            <w:r>
              <w:t>366.</w:t>
            </w:r>
          </w:p>
        </w:tc>
        <w:tc>
          <w:tcPr>
            <w:tcW w:type="dxa" w:w="7808"/>
            <w:tcMar>
              <w:left w:type="dxa" w:w="0"/>
              <w:right w:type="dxa" w:w="0"/>
            </w:tcMar>
          </w:tcPr>
          <w:p w14:paraId="AC2C0000">
            <w:pPr>
              <w:pStyle w:val="Style_2"/>
              <w:ind w:firstLine="0" w:left="0"/>
              <w:jc w:val="left"/>
            </w:pPr>
            <w:r>
              <w:t>Установка, замена, заправка помп для лекарственных препаратов</w:t>
            </w:r>
          </w:p>
        </w:tc>
      </w:tr>
      <w:tr>
        <w:tc>
          <w:tcPr>
            <w:tcW w:type="dxa" w:w="1242"/>
            <w:tcMar>
              <w:left w:type="dxa" w:w="0"/>
              <w:right w:type="dxa" w:w="0"/>
            </w:tcMar>
          </w:tcPr>
          <w:p w14:paraId="AD2C0000">
            <w:pPr>
              <w:pStyle w:val="Style_2"/>
              <w:ind w:firstLine="0" w:left="0"/>
              <w:jc w:val="center"/>
            </w:pPr>
            <w:r>
              <w:t>368.</w:t>
            </w:r>
          </w:p>
        </w:tc>
        <w:tc>
          <w:tcPr>
            <w:tcW w:type="dxa" w:w="7808"/>
            <w:tcMar>
              <w:left w:type="dxa" w:w="0"/>
              <w:right w:type="dxa" w:w="0"/>
            </w:tcMar>
          </w:tcPr>
          <w:p w14:paraId="AE2C0000">
            <w:pPr>
              <w:pStyle w:val="Style_2"/>
              <w:ind w:firstLine="0" w:left="0"/>
              <w:jc w:val="left"/>
            </w:pPr>
            <w:r>
              <w:t>Реинфузия аутокрови</w:t>
            </w:r>
          </w:p>
        </w:tc>
      </w:tr>
      <w:tr>
        <w:tc>
          <w:tcPr>
            <w:tcW w:type="dxa" w:w="1242"/>
            <w:tcMar>
              <w:left w:type="dxa" w:w="0"/>
              <w:right w:type="dxa" w:w="0"/>
            </w:tcMar>
          </w:tcPr>
          <w:p w14:paraId="AF2C0000">
            <w:pPr>
              <w:pStyle w:val="Style_2"/>
              <w:ind w:firstLine="0" w:left="0"/>
              <w:jc w:val="center"/>
            </w:pPr>
            <w:r>
              <w:t>369.</w:t>
            </w:r>
          </w:p>
        </w:tc>
        <w:tc>
          <w:tcPr>
            <w:tcW w:type="dxa" w:w="7808"/>
            <w:tcMar>
              <w:left w:type="dxa" w:w="0"/>
              <w:right w:type="dxa" w:w="0"/>
            </w:tcMar>
          </w:tcPr>
          <w:p w14:paraId="B02C0000">
            <w:pPr>
              <w:pStyle w:val="Style_2"/>
              <w:ind w:firstLine="0" w:left="0"/>
              <w:jc w:val="left"/>
            </w:pPr>
            <w:r>
              <w:t>Баллонная внутриаортальная контрпульсация</w:t>
            </w:r>
          </w:p>
        </w:tc>
      </w:tr>
      <w:tr>
        <w:tc>
          <w:tcPr>
            <w:tcW w:type="dxa" w:w="1242"/>
            <w:tcMar>
              <w:left w:type="dxa" w:w="0"/>
              <w:right w:type="dxa" w:w="0"/>
            </w:tcMar>
          </w:tcPr>
          <w:p w14:paraId="B12C0000">
            <w:pPr>
              <w:pStyle w:val="Style_2"/>
              <w:ind w:firstLine="0" w:left="0"/>
              <w:jc w:val="center"/>
            </w:pPr>
            <w:r>
              <w:t>370.</w:t>
            </w:r>
          </w:p>
        </w:tc>
        <w:tc>
          <w:tcPr>
            <w:tcW w:type="dxa" w:w="7808"/>
            <w:tcMar>
              <w:left w:type="dxa" w:w="0"/>
              <w:right w:type="dxa" w:w="0"/>
            </w:tcMar>
          </w:tcPr>
          <w:p w14:paraId="B22C0000">
            <w:pPr>
              <w:pStyle w:val="Style_2"/>
              <w:ind w:firstLine="0" w:left="0"/>
              <w:jc w:val="left"/>
            </w:pPr>
            <w:r>
              <w:t>Экстракорпоральная мембранная оксигенация</w:t>
            </w:r>
          </w:p>
        </w:tc>
      </w:tr>
      <w:tr>
        <w:tc>
          <w:tcPr>
            <w:tcW w:type="dxa" w:w="1242"/>
            <w:tcMar>
              <w:left w:type="dxa" w:w="0"/>
              <w:right w:type="dxa" w:w="0"/>
            </w:tcMar>
          </w:tcPr>
          <w:p w14:paraId="B32C0000">
            <w:pPr>
              <w:pStyle w:val="Style_2"/>
              <w:ind w:firstLine="0" w:left="0"/>
              <w:jc w:val="center"/>
            </w:pPr>
            <w:r>
              <w:t>371.</w:t>
            </w:r>
          </w:p>
        </w:tc>
        <w:tc>
          <w:tcPr>
            <w:tcW w:type="dxa" w:w="7808"/>
            <w:tcMar>
              <w:left w:type="dxa" w:w="0"/>
              <w:right w:type="dxa" w:w="0"/>
            </w:tcMar>
          </w:tcPr>
          <w:p w14:paraId="B42C0000">
            <w:pPr>
              <w:pStyle w:val="Style_2"/>
              <w:ind w:firstLine="0" w:left="0"/>
              <w:jc w:val="left"/>
            </w:pPr>
            <w:r>
              <w:t>Проведение иммунизации против респираторно-синцитиальной вирусной инфекции</w:t>
            </w:r>
          </w:p>
        </w:tc>
      </w:tr>
      <w:tr>
        <w:tc>
          <w:tcPr>
            <w:tcW w:type="dxa" w:w="1242"/>
            <w:tcMar>
              <w:left w:type="dxa" w:w="0"/>
              <w:right w:type="dxa" w:w="0"/>
            </w:tcMar>
          </w:tcPr>
          <w:p w14:paraId="B52C0000">
            <w:pPr>
              <w:pStyle w:val="Style_2"/>
              <w:ind w:firstLine="0" w:left="0"/>
              <w:jc w:val="center"/>
            </w:pPr>
            <w:r>
              <w:t>376.</w:t>
            </w:r>
          </w:p>
        </w:tc>
        <w:tc>
          <w:tcPr>
            <w:tcW w:type="dxa" w:w="7808"/>
            <w:tcMar>
              <w:left w:type="dxa" w:w="0"/>
              <w:right w:type="dxa" w:w="0"/>
            </w:tcMar>
          </w:tcPr>
          <w:p w14:paraId="B62C0000">
            <w:pPr>
              <w:pStyle w:val="Style_2"/>
              <w:ind w:firstLine="0" w:left="0"/>
              <w:jc w:val="left"/>
            </w:pPr>
            <w:r>
              <w:t xml:space="preserve">Лечение с применением генно-инженерных биологических препаратов и селективных иммунодепрессантов (уровень 1) </w:t>
            </w:r>
            <w:r>
              <w:rPr>
                <w:color w:val="0000FF"/>
              </w:rPr>
              <w:fldChar w:fldCharType="begin"/>
            </w:r>
            <w:r>
              <w:rPr>
                <w:color w:val="0000FF"/>
              </w:rPr>
              <w:instrText>HYPERLINK \l "Par11444" \o "&lt;*&gt;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instrText>
            </w:r>
            <w:r>
              <w:rPr>
                <w:color w:val="0000FF"/>
              </w:rPr>
              <w:fldChar w:fldCharType="separate"/>
            </w:r>
            <w:r>
              <w:rPr>
                <w:color w:val="0000FF"/>
              </w:rPr>
              <w:t>&lt;*&gt;</w:t>
            </w:r>
            <w:r>
              <w:rPr>
                <w:color w:val="0000FF"/>
              </w:rPr>
              <w:fldChar w:fldCharType="end"/>
            </w:r>
          </w:p>
        </w:tc>
      </w:tr>
      <w:tr>
        <w:tc>
          <w:tcPr>
            <w:tcW w:type="dxa" w:w="1242"/>
            <w:tcMar>
              <w:left w:type="dxa" w:w="0"/>
              <w:right w:type="dxa" w:w="0"/>
            </w:tcMar>
          </w:tcPr>
          <w:p w14:paraId="B72C0000">
            <w:pPr>
              <w:pStyle w:val="Style_2"/>
              <w:ind w:firstLine="0" w:left="0"/>
              <w:jc w:val="center"/>
            </w:pPr>
            <w:r>
              <w:t>377.</w:t>
            </w:r>
          </w:p>
        </w:tc>
        <w:tc>
          <w:tcPr>
            <w:tcW w:type="dxa" w:w="7808"/>
            <w:tcMar>
              <w:left w:type="dxa" w:w="0"/>
              <w:right w:type="dxa" w:w="0"/>
            </w:tcMar>
          </w:tcPr>
          <w:p w14:paraId="B82C0000">
            <w:pPr>
              <w:pStyle w:val="Style_2"/>
              <w:ind w:firstLine="0" w:left="0"/>
              <w:jc w:val="left"/>
            </w:pPr>
            <w:r>
              <w:t xml:space="preserve">Лечение с применением генно-инженерных биологических препаратов и селективных иммунодепрессантов (уровень 2) </w:t>
            </w:r>
            <w:r>
              <w:rPr>
                <w:color w:val="0000FF"/>
              </w:rPr>
              <w:fldChar w:fldCharType="begin"/>
            </w:r>
            <w:r>
              <w:rPr>
                <w:color w:val="0000FF"/>
              </w:rPr>
              <w:instrText>HYPERLINK \l "Par11444" \o "&lt;*&gt;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instrText>
            </w:r>
            <w:r>
              <w:rPr>
                <w:color w:val="0000FF"/>
              </w:rPr>
              <w:fldChar w:fldCharType="separate"/>
            </w:r>
            <w:r>
              <w:rPr>
                <w:color w:val="0000FF"/>
              </w:rPr>
              <w:t>&lt;*&gt;</w:t>
            </w:r>
            <w:r>
              <w:rPr>
                <w:color w:val="0000FF"/>
              </w:rPr>
              <w:fldChar w:fldCharType="end"/>
            </w:r>
          </w:p>
        </w:tc>
      </w:tr>
      <w:tr>
        <w:tc>
          <w:tcPr>
            <w:tcW w:type="dxa" w:w="1242"/>
            <w:tcMar>
              <w:left w:type="dxa" w:w="0"/>
              <w:right w:type="dxa" w:w="0"/>
            </w:tcMar>
          </w:tcPr>
          <w:p w14:paraId="B92C0000">
            <w:pPr>
              <w:pStyle w:val="Style_2"/>
              <w:ind w:firstLine="0" w:left="0"/>
              <w:jc w:val="center"/>
            </w:pPr>
            <w:r>
              <w:t>378.</w:t>
            </w:r>
          </w:p>
        </w:tc>
        <w:tc>
          <w:tcPr>
            <w:tcW w:type="dxa" w:w="7808"/>
            <w:tcMar>
              <w:left w:type="dxa" w:w="0"/>
              <w:right w:type="dxa" w:w="0"/>
            </w:tcMar>
          </w:tcPr>
          <w:p w14:paraId="BA2C0000">
            <w:pPr>
              <w:pStyle w:val="Style_2"/>
              <w:ind w:firstLine="0" w:left="0"/>
              <w:jc w:val="left"/>
            </w:pPr>
            <w:r>
              <w:t xml:space="preserve">Лечение с применением генно-инженерных биологических препаратов и селективных иммунодепрессантов (уровень 3) </w:t>
            </w:r>
            <w:r>
              <w:rPr>
                <w:color w:val="0000FF"/>
              </w:rPr>
              <w:fldChar w:fldCharType="begin"/>
            </w:r>
            <w:r>
              <w:rPr>
                <w:color w:val="0000FF"/>
              </w:rPr>
              <w:instrText>HYPERLINK \l "Par11444" \o "&lt;*&gt;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instrText>
            </w:r>
            <w:r>
              <w:rPr>
                <w:color w:val="0000FF"/>
              </w:rPr>
              <w:fldChar w:fldCharType="separate"/>
            </w:r>
            <w:r>
              <w:rPr>
                <w:color w:val="0000FF"/>
              </w:rPr>
              <w:t>&lt;*&gt;</w:t>
            </w:r>
            <w:r>
              <w:rPr>
                <w:color w:val="0000FF"/>
              </w:rPr>
              <w:fldChar w:fldCharType="end"/>
            </w:r>
          </w:p>
        </w:tc>
      </w:tr>
      <w:tr>
        <w:tc>
          <w:tcPr>
            <w:tcW w:type="dxa" w:w="1242"/>
            <w:tcMar>
              <w:left w:type="dxa" w:w="0"/>
              <w:right w:type="dxa" w:w="0"/>
            </w:tcMar>
          </w:tcPr>
          <w:p w14:paraId="BB2C0000">
            <w:pPr>
              <w:pStyle w:val="Style_2"/>
              <w:ind w:firstLine="0" w:left="0"/>
              <w:jc w:val="left"/>
            </w:pPr>
          </w:p>
        </w:tc>
        <w:tc>
          <w:tcPr>
            <w:tcW w:type="dxa" w:w="7808"/>
            <w:tcMar>
              <w:left w:type="dxa" w:w="0"/>
              <w:right w:type="dxa" w:w="0"/>
            </w:tcMar>
          </w:tcPr>
          <w:p w14:paraId="BC2C0000">
            <w:pPr>
              <w:pStyle w:val="Style_2"/>
              <w:ind w:firstLine="0" w:left="0"/>
              <w:jc w:val="center"/>
              <w:outlineLvl w:val="2"/>
            </w:pPr>
            <w:r>
              <w:t>В условиях дневного стационара</w:t>
            </w:r>
          </w:p>
        </w:tc>
      </w:tr>
      <w:tr>
        <w:tc>
          <w:tcPr>
            <w:tcW w:type="dxa" w:w="1242"/>
            <w:tcMar>
              <w:left w:type="dxa" w:w="0"/>
              <w:right w:type="dxa" w:w="0"/>
            </w:tcMar>
          </w:tcPr>
          <w:p w14:paraId="BD2C0000">
            <w:pPr>
              <w:pStyle w:val="Style_2"/>
              <w:ind w:firstLine="0" w:left="0"/>
              <w:jc w:val="center"/>
            </w:pPr>
            <w:r>
              <w:t>1.</w:t>
            </w:r>
          </w:p>
        </w:tc>
        <w:tc>
          <w:tcPr>
            <w:tcW w:type="dxa" w:w="7808"/>
            <w:tcMar>
              <w:left w:type="dxa" w:w="0"/>
              <w:right w:type="dxa" w:w="0"/>
            </w:tcMar>
          </w:tcPr>
          <w:p w14:paraId="BE2C0000">
            <w:pPr>
              <w:pStyle w:val="Style_2"/>
              <w:ind w:firstLine="0" w:left="0"/>
              <w:jc w:val="left"/>
            </w:pPr>
            <w:r>
              <w:t>Осложнения беременности, родов, послеродового периода</w:t>
            </w:r>
          </w:p>
        </w:tc>
      </w:tr>
      <w:tr>
        <w:tc>
          <w:tcPr>
            <w:tcW w:type="dxa" w:w="1242"/>
            <w:tcMar>
              <w:left w:type="dxa" w:w="0"/>
              <w:right w:type="dxa" w:w="0"/>
            </w:tcMar>
          </w:tcPr>
          <w:p w14:paraId="BF2C0000">
            <w:pPr>
              <w:pStyle w:val="Style_2"/>
              <w:ind w:firstLine="0" w:left="0"/>
              <w:jc w:val="center"/>
            </w:pPr>
            <w:r>
              <w:t>5.</w:t>
            </w:r>
          </w:p>
        </w:tc>
        <w:tc>
          <w:tcPr>
            <w:tcW w:type="dxa" w:w="7808"/>
            <w:tcMar>
              <w:left w:type="dxa" w:w="0"/>
              <w:right w:type="dxa" w:w="0"/>
            </w:tcMar>
          </w:tcPr>
          <w:p w14:paraId="C02C0000">
            <w:pPr>
              <w:pStyle w:val="Style_2"/>
              <w:ind w:firstLine="0" w:left="0"/>
              <w:jc w:val="left"/>
            </w:pPr>
            <w:r>
              <w:t>Искусственное прерывание беременности (аборт)</w:t>
            </w:r>
          </w:p>
        </w:tc>
      </w:tr>
      <w:tr>
        <w:tc>
          <w:tcPr>
            <w:tcW w:type="dxa" w:w="1242"/>
            <w:tcMar>
              <w:left w:type="dxa" w:w="0"/>
              <w:right w:type="dxa" w:w="0"/>
            </w:tcMar>
          </w:tcPr>
          <w:p w14:paraId="C12C0000">
            <w:pPr>
              <w:pStyle w:val="Style_2"/>
              <w:ind w:firstLine="0" w:left="0"/>
              <w:jc w:val="center"/>
            </w:pPr>
            <w:r>
              <w:t>6.</w:t>
            </w:r>
          </w:p>
        </w:tc>
        <w:tc>
          <w:tcPr>
            <w:tcW w:type="dxa" w:w="7808"/>
            <w:tcMar>
              <w:left w:type="dxa" w:w="0"/>
              <w:right w:type="dxa" w:w="0"/>
            </w:tcMar>
          </w:tcPr>
          <w:p w14:paraId="C22C0000">
            <w:pPr>
              <w:pStyle w:val="Style_2"/>
              <w:ind w:firstLine="0" w:left="0"/>
              <w:jc w:val="left"/>
            </w:pPr>
            <w:r>
              <w:t>Аборт медикаментозный</w:t>
            </w:r>
          </w:p>
        </w:tc>
      </w:tr>
      <w:tr>
        <w:tc>
          <w:tcPr>
            <w:tcW w:type="dxa" w:w="1242"/>
            <w:tcMar>
              <w:left w:type="dxa" w:w="0"/>
              <w:right w:type="dxa" w:w="0"/>
            </w:tcMar>
          </w:tcPr>
          <w:p w14:paraId="C32C0000">
            <w:pPr>
              <w:pStyle w:val="Style_2"/>
              <w:ind w:firstLine="0" w:left="0"/>
              <w:jc w:val="center"/>
            </w:pPr>
            <w:r>
              <w:t>7.</w:t>
            </w:r>
          </w:p>
        </w:tc>
        <w:tc>
          <w:tcPr>
            <w:tcW w:type="dxa" w:w="7808"/>
            <w:tcMar>
              <w:left w:type="dxa" w:w="0"/>
              <w:right w:type="dxa" w:w="0"/>
            </w:tcMar>
          </w:tcPr>
          <w:p w14:paraId="C42C0000">
            <w:pPr>
              <w:pStyle w:val="Style_2"/>
              <w:ind w:firstLine="0" w:left="0"/>
              <w:jc w:val="left"/>
            </w:pPr>
            <w:r>
              <w:t>Экстракорпоральное оплодотворение (уровень 1)</w:t>
            </w:r>
          </w:p>
        </w:tc>
      </w:tr>
      <w:tr>
        <w:tc>
          <w:tcPr>
            <w:tcW w:type="dxa" w:w="1242"/>
            <w:tcMar>
              <w:left w:type="dxa" w:w="0"/>
              <w:right w:type="dxa" w:w="0"/>
            </w:tcMar>
          </w:tcPr>
          <w:p w14:paraId="C52C0000">
            <w:pPr>
              <w:pStyle w:val="Style_2"/>
              <w:ind w:firstLine="0" w:left="0"/>
              <w:jc w:val="center"/>
            </w:pPr>
            <w:r>
              <w:t>15.</w:t>
            </w:r>
          </w:p>
        </w:tc>
        <w:tc>
          <w:tcPr>
            <w:tcW w:type="dxa" w:w="7808"/>
            <w:tcMar>
              <w:left w:type="dxa" w:w="0"/>
              <w:right w:type="dxa" w:w="0"/>
            </w:tcMar>
          </w:tcPr>
          <w:p w14:paraId="C62C0000">
            <w:pPr>
              <w:pStyle w:val="Style_2"/>
              <w:ind w:firstLine="0" w:left="0"/>
              <w:jc w:val="left"/>
            </w:pPr>
            <w:r>
              <w:t xml:space="preserve">Лекарственная терапия при доброкачественных заболеваниях крови и пузырном заносе </w:t>
            </w:r>
            <w:r>
              <w:rPr>
                <w:color w:val="0000FF"/>
              </w:rPr>
              <w:fldChar w:fldCharType="begin"/>
            </w:r>
            <w:r>
              <w:rPr>
                <w:color w:val="0000FF"/>
              </w:rPr>
              <w:instrText>HYPERLINK \l "Par11444" \o "&lt;*&gt;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instrText>
            </w:r>
            <w:r>
              <w:rPr>
                <w:color w:val="0000FF"/>
              </w:rPr>
              <w:fldChar w:fldCharType="separate"/>
            </w:r>
            <w:r>
              <w:rPr>
                <w:color w:val="0000FF"/>
              </w:rPr>
              <w:t>&lt;*&gt;</w:t>
            </w:r>
            <w:r>
              <w:rPr>
                <w:color w:val="0000FF"/>
              </w:rPr>
              <w:fldChar w:fldCharType="end"/>
            </w:r>
          </w:p>
        </w:tc>
      </w:tr>
      <w:tr>
        <w:tc>
          <w:tcPr>
            <w:tcW w:type="dxa" w:w="1242"/>
            <w:tcMar>
              <w:left w:type="dxa" w:w="0"/>
              <w:right w:type="dxa" w:w="0"/>
            </w:tcMar>
          </w:tcPr>
          <w:p w14:paraId="C72C0000">
            <w:pPr>
              <w:pStyle w:val="Style_2"/>
              <w:ind w:firstLine="0" w:left="0"/>
              <w:jc w:val="center"/>
            </w:pPr>
            <w:r>
              <w:t>21.</w:t>
            </w:r>
          </w:p>
        </w:tc>
        <w:tc>
          <w:tcPr>
            <w:tcW w:type="dxa" w:w="7808"/>
            <w:tcMar>
              <w:left w:type="dxa" w:w="0"/>
              <w:right w:type="dxa" w:w="0"/>
            </w:tcMar>
          </w:tcPr>
          <w:p w14:paraId="C82C0000">
            <w:pPr>
              <w:pStyle w:val="Style_2"/>
              <w:ind w:firstLine="0" w:left="0"/>
              <w:jc w:val="left"/>
            </w:pPr>
            <w:r>
              <w:t xml:space="preserve">Лекарственная терапия при злокачественных новообразованиях других локализаций (кроме лимфоидной и кроветворной тканей), дети </w:t>
            </w:r>
            <w:r>
              <w:rPr>
                <w:color w:val="0000FF"/>
              </w:rPr>
              <w:fldChar w:fldCharType="begin"/>
            </w:r>
            <w:r>
              <w:rPr>
                <w:color w:val="0000FF"/>
              </w:rPr>
              <w:instrText>HYPERLINK \l "Par11444" \o "&lt;*&gt;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instrText>
            </w:r>
            <w:r>
              <w:rPr>
                <w:color w:val="0000FF"/>
              </w:rPr>
              <w:fldChar w:fldCharType="separate"/>
            </w:r>
            <w:r>
              <w:rPr>
                <w:color w:val="0000FF"/>
              </w:rPr>
              <w:t>&lt;*&gt;</w:t>
            </w:r>
            <w:r>
              <w:rPr>
                <w:color w:val="0000FF"/>
              </w:rPr>
              <w:fldChar w:fldCharType="end"/>
            </w:r>
          </w:p>
        </w:tc>
      </w:tr>
      <w:tr>
        <w:tc>
          <w:tcPr>
            <w:tcW w:type="dxa" w:w="1242"/>
            <w:tcMar>
              <w:left w:type="dxa" w:w="0"/>
              <w:right w:type="dxa" w:w="0"/>
            </w:tcMar>
          </w:tcPr>
          <w:p w14:paraId="C92C0000">
            <w:pPr>
              <w:pStyle w:val="Style_2"/>
              <w:ind w:firstLine="0" w:left="0"/>
              <w:jc w:val="center"/>
            </w:pPr>
            <w:r>
              <w:t>22.</w:t>
            </w:r>
          </w:p>
        </w:tc>
        <w:tc>
          <w:tcPr>
            <w:tcW w:type="dxa" w:w="7808"/>
            <w:tcMar>
              <w:left w:type="dxa" w:w="0"/>
              <w:right w:type="dxa" w:w="0"/>
            </w:tcMar>
          </w:tcPr>
          <w:p w14:paraId="CA2C0000">
            <w:pPr>
              <w:pStyle w:val="Style_2"/>
              <w:ind w:firstLine="0" w:left="0"/>
              <w:jc w:val="left"/>
            </w:pPr>
            <w:r>
              <w:t xml:space="preserve">Лекарственная терапия при остром лейкозе, дети </w:t>
            </w:r>
            <w:r>
              <w:rPr>
                <w:color w:val="0000FF"/>
              </w:rPr>
              <w:fldChar w:fldCharType="begin"/>
            </w:r>
            <w:r>
              <w:rPr>
                <w:color w:val="0000FF"/>
              </w:rPr>
              <w:instrText>HYPERLINK \l "Par11444" \o "&lt;*&gt;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instrText>
            </w:r>
            <w:r>
              <w:rPr>
                <w:color w:val="0000FF"/>
              </w:rPr>
              <w:fldChar w:fldCharType="separate"/>
            </w:r>
            <w:r>
              <w:rPr>
                <w:color w:val="0000FF"/>
              </w:rPr>
              <w:t>&lt;*&gt;</w:t>
            </w:r>
            <w:r>
              <w:rPr>
                <w:color w:val="0000FF"/>
              </w:rPr>
              <w:fldChar w:fldCharType="end"/>
            </w:r>
          </w:p>
        </w:tc>
      </w:tr>
      <w:tr>
        <w:tc>
          <w:tcPr>
            <w:tcW w:type="dxa" w:w="1242"/>
            <w:tcMar>
              <w:left w:type="dxa" w:w="0"/>
              <w:right w:type="dxa" w:w="0"/>
            </w:tcMar>
          </w:tcPr>
          <w:p w14:paraId="CB2C0000">
            <w:pPr>
              <w:pStyle w:val="Style_2"/>
              <w:ind w:firstLine="0" w:left="0"/>
              <w:jc w:val="center"/>
            </w:pPr>
            <w:r>
              <w:t>23.</w:t>
            </w:r>
          </w:p>
        </w:tc>
        <w:tc>
          <w:tcPr>
            <w:tcW w:type="dxa" w:w="7808"/>
            <w:tcMar>
              <w:left w:type="dxa" w:w="0"/>
              <w:right w:type="dxa" w:w="0"/>
            </w:tcMar>
          </w:tcPr>
          <w:p w14:paraId="CC2C0000">
            <w:pPr>
              <w:pStyle w:val="Style_2"/>
              <w:ind w:firstLine="0" w:left="0"/>
              <w:jc w:val="left"/>
            </w:pPr>
            <w:r>
              <w:t xml:space="preserve">Лекарственная терапия при других злокачественных новообразованиях лимфоидной и кроветворной тканей, дети </w:t>
            </w:r>
            <w:r>
              <w:rPr>
                <w:color w:val="0000FF"/>
              </w:rPr>
              <w:fldChar w:fldCharType="begin"/>
            </w:r>
            <w:r>
              <w:rPr>
                <w:color w:val="0000FF"/>
              </w:rPr>
              <w:instrText>HYPERLINK \l "Par11444" \o "&lt;*&gt;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instrText>
            </w:r>
            <w:r>
              <w:rPr>
                <w:color w:val="0000FF"/>
              </w:rPr>
              <w:fldChar w:fldCharType="separate"/>
            </w:r>
            <w:r>
              <w:rPr>
                <w:color w:val="0000FF"/>
              </w:rPr>
              <w:t>&lt;*&gt;</w:t>
            </w:r>
            <w:r>
              <w:rPr>
                <w:color w:val="0000FF"/>
              </w:rPr>
              <w:fldChar w:fldCharType="end"/>
            </w:r>
          </w:p>
        </w:tc>
      </w:tr>
      <w:tr>
        <w:tc>
          <w:tcPr>
            <w:tcW w:type="dxa" w:w="1242"/>
            <w:tcMar>
              <w:left w:type="dxa" w:w="0"/>
              <w:right w:type="dxa" w:w="0"/>
            </w:tcMar>
          </w:tcPr>
          <w:p w14:paraId="CD2C0000">
            <w:pPr>
              <w:pStyle w:val="Style_2"/>
              <w:ind w:firstLine="0" w:left="0"/>
              <w:jc w:val="center"/>
            </w:pPr>
            <w:r>
              <w:t>39.</w:t>
            </w:r>
          </w:p>
        </w:tc>
        <w:tc>
          <w:tcPr>
            <w:tcW w:type="dxa" w:w="7808"/>
            <w:tcMar>
              <w:left w:type="dxa" w:w="0"/>
              <w:right w:type="dxa" w:w="0"/>
            </w:tcMar>
          </w:tcPr>
          <w:p w14:paraId="CE2C0000">
            <w:pPr>
              <w:pStyle w:val="Style_2"/>
              <w:ind w:firstLine="0" w:left="0"/>
              <w:jc w:val="left"/>
            </w:pPr>
            <w:r>
              <w:t>Лечение наследственных атерогенных нарушений липидного обмена с применением методов афереза (липидная фильтрация, афинная и иммуносорбция липопротеидов) в случае отсутствия эффективности базисной терапии</w:t>
            </w:r>
          </w:p>
        </w:tc>
      </w:tr>
      <w:tr>
        <w:tc>
          <w:tcPr>
            <w:tcW w:type="dxa" w:w="1242"/>
            <w:tcMar>
              <w:left w:type="dxa" w:w="0"/>
              <w:right w:type="dxa" w:w="0"/>
            </w:tcMar>
          </w:tcPr>
          <w:p w14:paraId="CF2C0000">
            <w:pPr>
              <w:pStyle w:val="Style_2"/>
              <w:ind w:firstLine="0" w:left="0"/>
              <w:jc w:val="center"/>
            </w:pPr>
            <w:r>
              <w:t>43.</w:t>
            </w:r>
          </w:p>
        </w:tc>
        <w:tc>
          <w:tcPr>
            <w:tcW w:type="dxa" w:w="7808"/>
            <w:tcMar>
              <w:left w:type="dxa" w:w="0"/>
              <w:right w:type="dxa" w:w="0"/>
            </w:tcMar>
          </w:tcPr>
          <w:p w14:paraId="D02C0000">
            <w:pPr>
              <w:pStyle w:val="Style_2"/>
              <w:ind w:firstLine="0" w:left="0"/>
              <w:jc w:val="left"/>
            </w:pPr>
            <w:r>
              <w:t xml:space="preserve">Неврологические заболевания, лечение с применением ботулотоксина (уровень 1) </w:t>
            </w:r>
            <w:r>
              <w:rPr>
                <w:color w:val="0000FF"/>
              </w:rPr>
              <w:fldChar w:fldCharType="begin"/>
            </w:r>
            <w:r>
              <w:rPr>
                <w:color w:val="0000FF"/>
              </w:rPr>
              <w:instrText>HYPERLINK \l "Par11444" \o "&lt;*&gt;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instrText>
            </w:r>
            <w:r>
              <w:rPr>
                <w:color w:val="0000FF"/>
              </w:rPr>
              <w:fldChar w:fldCharType="separate"/>
            </w:r>
            <w:r>
              <w:rPr>
                <w:color w:val="0000FF"/>
              </w:rPr>
              <w:t>&lt;*&gt;</w:t>
            </w:r>
            <w:r>
              <w:rPr>
                <w:color w:val="0000FF"/>
              </w:rPr>
              <w:fldChar w:fldCharType="end"/>
            </w:r>
          </w:p>
        </w:tc>
      </w:tr>
      <w:tr>
        <w:tc>
          <w:tcPr>
            <w:tcW w:type="dxa" w:w="1242"/>
            <w:tcMar>
              <w:left w:type="dxa" w:w="0"/>
              <w:right w:type="dxa" w:w="0"/>
            </w:tcMar>
          </w:tcPr>
          <w:p w14:paraId="D12C0000">
            <w:pPr>
              <w:pStyle w:val="Style_2"/>
              <w:ind w:firstLine="0" w:left="0"/>
              <w:jc w:val="center"/>
            </w:pPr>
            <w:r>
              <w:t>44.</w:t>
            </w:r>
          </w:p>
        </w:tc>
        <w:tc>
          <w:tcPr>
            <w:tcW w:type="dxa" w:w="7808"/>
            <w:tcMar>
              <w:left w:type="dxa" w:w="0"/>
              <w:right w:type="dxa" w:w="0"/>
            </w:tcMar>
          </w:tcPr>
          <w:p w14:paraId="D22C0000">
            <w:pPr>
              <w:pStyle w:val="Style_2"/>
              <w:ind w:firstLine="0" w:left="0"/>
              <w:jc w:val="left"/>
            </w:pPr>
            <w:r>
              <w:t xml:space="preserve">Неврологические заболевания, лечение с применением ботулотоксина (уровень 2) </w:t>
            </w:r>
            <w:r>
              <w:rPr>
                <w:color w:val="0000FF"/>
              </w:rPr>
              <w:fldChar w:fldCharType="begin"/>
            </w:r>
            <w:r>
              <w:rPr>
                <w:color w:val="0000FF"/>
              </w:rPr>
              <w:instrText>HYPERLINK \l "Par11444" \o "&lt;*&gt;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instrText>
            </w:r>
            <w:r>
              <w:rPr>
                <w:color w:val="0000FF"/>
              </w:rPr>
              <w:fldChar w:fldCharType="separate"/>
            </w:r>
            <w:r>
              <w:rPr>
                <w:color w:val="0000FF"/>
              </w:rPr>
              <w:t>&lt;*&gt;</w:t>
            </w:r>
            <w:r>
              <w:rPr>
                <w:color w:val="0000FF"/>
              </w:rPr>
              <w:fldChar w:fldCharType="end"/>
            </w:r>
          </w:p>
        </w:tc>
      </w:tr>
      <w:tr>
        <w:tc>
          <w:tcPr>
            <w:tcW w:type="dxa" w:w="1242"/>
            <w:tcMar>
              <w:left w:type="dxa" w:w="0"/>
              <w:right w:type="dxa" w:w="0"/>
            </w:tcMar>
          </w:tcPr>
          <w:p w14:paraId="D32C0000">
            <w:pPr>
              <w:pStyle w:val="Style_2"/>
              <w:ind w:firstLine="0" w:left="0"/>
              <w:jc w:val="center"/>
            </w:pPr>
            <w:r>
              <w:t>54.</w:t>
            </w:r>
          </w:p>
        </w:tc>
        <w:tc>
          <w:tcPr>
            <w:tcW w:type="dxa" w:w="7808"/>
            <w:tcMar>
              <w:left w:type="dxa" w:w="0"/>
              <w:right w:type="dxa" w:w="0"/>
            </w:tcMar>
          </w:tcPr>
          <w:p w14:paraId="D42C0000">
            <w:pPr>
              <w:pStyle w:val="Style_2"/>
              <w:ind w:firstLine="0" w:left="0"/>
              <w:jc w:val="left"/>
            </w:pPr>
            <w:r>
              <w:t>Установка, замена порт-системы (катетера) для лекарственной терапии злокачественных новообразований</w:t>
            </w:r>
          </w:p>
        </w:tc>
      </w:tr>
      <w:tr>
        <w:tc>
          <w:tcPr>
            <w:tcW w:type="dxa" w:w="1242"/>
            <w:tcMar>
              <w:left w:type="dxa" w:w="0"/>
              <w:right w:type="dxa" w:w="0"/>
            </w:tcMar>
          </w:tcPr>
          <w:p w14:paraId="D52C0000">
            <w:pPr>
              <w:pStyle w:val="Style_2"/>
              <w:ind w:firstLine="0" w:left="0"/>
              <w:jc w:val="center"/>
            </w:pPr>
            <w:r>
              <w:t>55.</w:t>
            </w:r>
          </w:p>
        </w:tc>
        <w:tc>
          <w:tcPr>
            <w:tcW w:type="dxa" w:w="7808"/>
            <w:tcMar>
              <w:left w:type="dxa" w:w="0"/>
              <w:right w:type="dxa" w:w="0"/>
            </w:tcMar>
          </w:tcPr>
          <w:p w14:paraId="D62C0000">
            <w:pPr>
              <w:pStyle w:val="Style_2"/>
              <w:ind w:firstLine="0" w:left="0"/>
              <w:jc w:val="left"/>
            </w:pPr>
            <w:r>
              <w:t>Госпитализация в диагностических целях с постановкой (подтверждением) диагноза злокачественного новообразования с использованием ПЭТ КТ</w:t>
            </w:r>
          </w:p>
        </w:tc>
      </w:tr>
      <w:tr>
        <w:tc>
          <w:tcPr>
            <w:tcW w:type="dxa" w:w="1242"/>
            <w:tcMar>
              <w:left w:type="dxa" w:w="0"/>
              <w:right w:type="dxa" w:w="0"/>
            </w:tcMar>
          </w:tcPr>
          <w:p w14:paraId="D72C0000">
            <w:pPr>
              <w:pStyle w:val="Style_2"/>
              <w:ind w:firstLine="0" w:left="0"/>
              <w:jc w:val="center"/>
            </w:pPr>
            <w:r>
              <w:t>56.</w:t>
            </w:r>
          </w:p>
        </w:tc>
        <w:tc>
          <w:tcPr>
            <w:tcW w:type="dxa" w:w="7808"/>
            <w:tcMar>
              <w:left w:type="dxa" w:w="0"/>
              <w:right w:type="dxa" w:w="0"/>
            </w:tcMar>
          </w:tcPr>
          <w:p w14:paraId="D82C0000">
            <w:pPr>
              <w:pStyle w:val="Style_2"/>
              <w:ind w:firstLine="0" w:left="0"/>
              <w:jc w:val="left"/>
            </w:pPr>
            <w:r>
              <w:t>Госпитализация в диагностических целях с проведением биопсии и последующим проведением молекулярно-генетического и (или) иммуногистохимического исследования</w:t>
            </w:r>
          </w:p>
        </w:tc>
      </w:tr>
      <w:tr>
        <w:tc>
          <w:tcPr>
            <w:tcW w:type="dxa" w:w="1242"/>
            <w:tcMar>
              <w:left w:type="dxa" w:w="0"/>
              <w:right w:type="dxa" w:w="0"/>
            </w:tcMar>
          </w:tcPr>
          <w:p w14:paraId="D92C0000">
            <w:pPr>
              <w:pStyle w:val="Style_2"/>
              <w:ind w:firstLine="0" w:left="0"/>
              <w:jc w:val="center"/>
            </w:pPr>
            <w:r>
              <w:t>57.</w:t>
            </w:r>
          </w:p>
        </w:tc>
        <w:tc>
          <w:tcPr>
            <w:tcW w:type="dxa" w:w="7808"/>
            <w:tcMar>
              <w:left w:type="dxa" w:w="0"/>
              <w:right w:type="dxa" w:w="0"/>
            </w:tcMar>
          </w:tcPr>
          <w:p w14:paraId="DA2C0000">
            <w:pPr>
              <w:pStyle w:val="Style_2"/>
              <w:ind w:firstLine="0" w:left="0"/>
              <w:jc w:val="left"/>
            </w:pPr>
            <w:r>
              <w:t xml:space="preserve">Лекарственная терапия при злокачественных новообразованиях (кроме лимфоидной и кроветворной тканей), взрослые (уровень 1) </w:t>
            </w:r>
            <w:r>
              <w:rPr>
                <w:color w:val="0000FF"/>
              </w:rPr>
              <w:fldChar w:fldCharType="begin"/>
            </w:r>
            <w:r>
              <w:rPr>
                <w:color w:val="0000FF"/>
              </w:rPr>
              <w:instrText>HYPERLINK \l "Par11444" \o "&lt;*&gt;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instrText>
            </w:r>
            <w:r>
              <w:rPr>
                <w:color w:val="0000FF"/>
              </w:rPr>
              <w:fldChar w:fldCharType="separate"/>
            </w:r>
            <w:r>
              <w:rPr>
                <w:color w:val="0000FF"/>
              </w:rPr>
              <w:t>&lt;*&gt;</w:t>
            </w:r>
            <w:r>
              <w:rPr>
                <w:color w:val="0000FF"/>
              </w:rPr>
              <w:fldChar w:fldCharType="end"/>
            </w:r>
          </w:p>
        </w:tc>
      </w:tr>
      <w:tr>
        <w:tc>
          <w:tcPr>
            <w:tcW w:type="dxa" w:w="1242"/>
            <w:tcMar>
              <w:left w:type="dxa" w:w="0"/>
              <w:right w:type="dxa" w:w="0"/>
            </w:tcMar>
          </w:tcPr>
          <w:p w14:paraId="DB2C0000">
            <w:pPr>
              <w:pStyle w:val="Style_2"/>
              <w:ind w:firstLine="0" w:left="0"/>
              <w:jc w:val="center"/>
            </w:pPr>
            <w:r>
              <w:t>58.</w:t>
            </w:r>
          </w:p>
        </w:tc>
        <w:tc>
          <w:tcPr>
            <w:tcW w:type="dxa" w:w="7808"/>
            <w:tcMar>
              <w:left w:type="dxa" w:w="0"/>
              <w:right w:type="dxa" w:w="0"/>
            </w:tcMar>
          </w:tcPr>
          <w:p w14:paraId="DC2C0000">
            <w:pPr>
              <w:pStyle w:val="Style_2"/>
              <w:ind w:firstLine="0" w:left="0"/>
              <w:jc w:val="left"/>
            </w:pPr>
            <w:r>
              <w:t xml:space="preserve">Лекарственная терапия при злокачественных новообразованиях (кроме лимфоидной и кроветворной тканей), взрослые (уровень 2) </w:t>
            </w:r>
            <w:r>
              <w:rPr>
                <w:color w:val="0000FF"/>
              </w:rPr>
              <w:fldChar w:fldCharType="begin"/>
            </w:r>
            <w:r>
              <w:rPr>
                <w:color w:val="0000FF"/>
              </w:rPr>
              <w:instrText>HYPERLINK \l "Par11444" \o "&lt;*&gt;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instrText>
            </w:r>
            <w:r>
              <w:rPr>
                <w:color w:val="0000FF"/>
              </w:rPr>
              <w:fldChar w:fldCharType="separate"/>
            </w:r>
            <w:r>
              <w:rPr>
                <w:color w:val="0000FF"/>
              </w:rPr>
              <w:t>&lt;*&gt;</w:t>
            </w:r>
            <w:r>
              <w:rPr>
                <w:color w:val="0000FF"/>
              </w:rPr>
              <w:fldChar w:fldCharType="end"/>
            </w:r>
          </w:p>
        </w:tc>
      </w:tr>
      <w:tr>
        <w:tc>
          <w:tcPr>
            <w:tcW w:type="dxa" w:w="1242"/>
            <w:tcMar>
              <w:left w:type="dxa" w:w="0"/>
              <w:right w:type="dxa" w:w="0"/>
            </w:tcMar>
          </w:tcPr>
          <w:p w14:paraId="DD2C0000">
            <w:pPr>
              <w:pStyle w:val="Style_2"/>
              <w:ind w:firstLine="0" w:left="0"/>
              <w:jc w:val="center"/>
            </w:pPr>
            <w:r>
              <w:t>59.</w:t>
            </w:r>
          </w:p>
        </w:tc>
        <w:tc>
          <w:tcPr>
            <w:tcW w:type="dxa" w:w="7808"/>
            <w:tcMar>
              <w:left w:type="dxa" w:w="0"/>
              <w:right w:type="dxa" w:w="0"/>
            </w:tcMar>
          </w:tcPr>
          <w:p w14:paraId="DE2C0000">
            <w:pPr>
              <w:pStyle w:val="Style_2"/>
              <w:ind w:firstLine="0" w:left="0"/>
              <w:jc w:val="left"/>
            </w:pPr>
            <w:r>
              <w:t xml:space="preserve">Лекарственная терапия при злокачественных новообразованиях (кроме лимфоидной и кроветворной тканей), взрослые (уровень 3) </w:t>
            </w:r>
            <w:r>
              <w:rPr>
                <w:color w:val="0000FF"/>
              </w:rPr>
              <w:fldChar w:fldCharType="begin"/>
            </w:r>
            <w:r>
              <w:rPr>
                <w:color w:val="0000FF"/>
              </w:rPr>
              <w:instrText>HYPERLINK \l "Par11444" \o "&lt;*&gt;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instrText>
            </w:r>
            <w:r>
              <w:rPr>
                <w:color w:val="0000FF"/>
              </w:rPr>
              <w:fldChar w:fldCharType="separate"/>
            </w:r>
            <w:r>
              <w:rPr>
                <w:color w:val="0000FF"/>
              </w:rPr>
              <w:t>&lt;*&gt;</w:t>
            </w:r>
            <w:r>
              <w:rPr>
                <w:color w:val="0000FF"/>
              </w:rPr>
              <w:fldChar w:fldCharType="end"/>
            </w:r>
          </w:p>
        </w:tc>
      </w:tr>
      <w:tr>
        <w:tc>
          <w:tcPr>
            <w:tcW w:type="dxa" w:w="1242"/>
            <w:tcMar>
              <w:left w:type="dxa" w:w="0"/>
              <w:right w:type="dxa" w:w="0"/>
            </w:tcMar>
          </w:tcPr>
          <w:p w14:paraId="DF2C0000">
            <w:pPr>
              <w:pStyle w:val="Style_2"/>
              <w:ind w:firstLine="0" w:left="0"/>
              <w:jc w:val="center"/>
            </w:pPr>
            <w:r>
              <w:t>60.</w:t>
            </w:r>
          </w:p>
        </w:tc>
        <w:tc>
          <w:tcPr>
            <w:tcW w:type="dxa" w:w="7808"/>
            <w:tcMar>
              <w:left w:type="dxa" w:w="0"/>
              <w:right w:type="dxa" w:w="0"/>
            </w:tcMar>
          </w:tcPr>
          <w:p w14:paraId="E02C0000">
            <w:pPr>
              <w:pStyle w:val="Style_2"/>
              <w:ind w:firstLine="0" w:left="0"/>
              <w:jc w:val="left"/>
            </w:pPr>
            <w:r>
              <w:t xml:space="preserve">Лекарственная терапия при злокачественных новообразованиях (кроме лимфоидной и кроветворной тканей), взрослые (уровень 4) </w:t>
            </w:r>
            <w:r>
              <w:rPr>
                <w:color w:val="0000FF"/>
              </w:rPr>
              <w:fldChar w:fldCharType="begin"/>
            </w:r>
            <w:r>
              <w:rPr>
                <w:color w:val="0000FF"/>
              </w:rPr>
              <w:instrText>HYPERLINK \l "Par11444" \o "&lt;*&gt;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instrText>
            </w:r>
            <w:r>
              <w:rPr>
                <w:color w:val="0000FF"/>
              </w:rPr>
              <w:fldChar w:fldCharType="separate"/>
            </w:r>
            <w:r>
              <w:rPr>
                <w:color w:val="0000FF"/>
              </w:rPr>
              <w:t>&lt;*&gt;</w:t>
            </w:r>
            <w:r>
              <w:rPr>
                <w:color w:val="0000FF"/>
              </w:rPr>
              <w:fldChar w:fldCharType="end"/>
            </w:r>
          </w:p>
        </w:tc>
      </w:tr>
      <w:tr>
        <w:tc>
          <w:tcPr>
            <w:tcW w:type="dxa" w:w="1242"/>
            <w:tcMar>
              <w:left w:type="dxa" w:w="0"/>
              <w:right w:type="dxa" w:w="0"/>
            </w:tcMar>
          </w:tcPr>
          <w:p w14:paraId="E12C0000">
            <w:pPr>
              <w:pStyle w:val="Style_2"/>
              <w:ind w:firstLine="0" w:left="0"/>
              <w:jc w:val="center"/>
            </w:pPr>
            <w:r>
              <w:t>61.</w:t>
            </w:r>
          </w:p>
        </w:tc>
        <w:tc>
          <w:tcPr>
            <w:tcW w:type="dxa" w:w="7808"/>
            <w:tcMar>
              <w:left w:type="dxa" w:w="0"/>
              <w:right w:type="dxa" w:w="0"/>
            </w:tcMar>
          </w:tcPr>
          <w:p w14:paraId="E22C0000">
            <w:pPr>
              <w:pStyle w:val="Style_2"/>
              <w:ind w:firstLine="0" w:left="0"/>
              <w:jc w:val="left"/>
            </w:pPr>
            <w:r>
              <w:t xml:space="preserve">Лекарственная терапия при злокачественных новообразованиях (кроме лимфоидной и кроветворной тканей), взрослые (уровень 5) </w:t>
            </w:r>
            <w:r>
              <w:rPr>
                <w:color w:val="0000FF"/>
              </w:rPr>
              <w:fldChar w:fldCharType="begin"/>
            </w:r>
            <w:r>
              <w:rPr>
                <w:color w:val="0000FF"/>
              </w:rPr>
              <w:instrText>HYPERLINK \l "Par11444" \o "&lt;*&gt;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instrText>
            </w:r>
            <w:r>
              <w:rPr>
                <w:color w:val="0000FF"/>
              </w:rPr>
              <w:fldChar w:fldCharType="separate"/>
            </w:r>
            <w:r>
              <w:rPr>
                <w:color w:val="0000FF"/>
              </w:rPr>
              <w:t>&lt;*&gt;</w:t>
            </w:r>
            <w:r>
              <w:rPr>
                <w:color w:val="0000FF"/>
              </w:rPr>
              <w:fldChar w:fldCharType="end"/>
            </w:r>
          </w:p>
        </w:tc>
      </w:tr>
      <w:tr>
        <w:tc>
          <w:tcPr>
            <w:tcW w:type="dxa" w:w="1242"/>
            <w:tcMar>
              <w:left w:type="dxa" w:w="0"/>
              <w:right w:type="dxa" w:w="0"/>
            </w:tcMar>
          </w:tcPr>
          <w:p w14:paraId="E32C0000">
            <w:pPr>
              <w:pStyle w:val="Style_2"/>
              <w:ind w:firstLine="0" w:left="0"/>
              <w:jc w:val="center"/>
            </w:pPr>
            <w:r>
              <w:t>62.</w:t>
            </w:r>
          </w:p>
        </w:tc>
        <w:tc>
          <w:tcPr>
            <w:tcW w:type="dxa" w:w="7808"/>
            <w:tcMar>
              <w:left w:type="dxa" w:w="0"/>
              <w:right w:type="dxa" w:w="0"/>
            </w:tcMar>
          </w:tcPr>
          <w:p w14:paraId="E42C0000">
            <w:pPr>
              <w:pStyle w:val="Style_2"/>
              <w:ind w:firstLine="0" w:left="0"/>
              <w:jc w:val="left"/>
            </w:pPr>
            <w:r>
              <w:t xml:space="preserve">Лекарственная терапия при злокачественных новообразованиях (кроме лимфоидной и кроветворной тканей), взрослые (уровень 6) </w:t>
            </w:r>
            <w:r>
              <w:rPr>
                <w:color w:val="0000FF"/>
              </w:rPr>
              <w:fldChar w:fldCharType="begin"/>
            </w:r>
            <w:r>
              <w:rPr>
                <w:color w:val="0000FF"/>
              </w:rPr>
              <w:instrText>HYPERLINK \l "Par11444" \o "&lt;*&gt;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instrText>
            </w:r>
            <w:r>
              <w:rPr>
                <w:color w:val="0000FF"/>
              </w:rPr>
              <w:fldChar w:fldCharType="separate"/>
            </w:r>
            <w:r>
              <w:rPr>
                <w:color w:val="0000FF"/>
              </w:rPr>
              <w:t>&lt;*&gt;</w:t>
            </w:r>
            <w:r>
              <w:rPr>
                <w:color w:val="0000FF"/>
              </w:rPr>
              <w:fldChar w:fldCharType="end"/>
            </w:r>
          </w:p>
        </w:tc>
      </w:tr>
      <w:tr>
        <w:tc>
          <w:tcPr>
            <w:tcW w:type="dxa" w:w="1242"/>
            <w:tcMar>
              <w:left w:type="dxa" w:w="0"/>
              <w:right w:type="dxa" w:w="0"/>
            </w:tcMar>
          </w:tcPr>
          <w:p w14:paraId="E52C0000">
            <w:pPr>
              <w:pStyle w:val="Style_2"/>
              <w:ind w:firstLine="0" w:left="0"/>
              <w:jc w:val="center"/>
            </w:pPr>
            <w:r>
              <w:t>63.</w:t>
            </w:r>
          </w:p>
        </w:tc>
        <w:tc>
          <w:tcPr>
            <w:tcW w:type="dxa" w:w="7808"/>
            <w:tcMar>
              <w:left w:type="dxa" w:w="0"/>
              <w:right w:type="dxa" w:w="0"/>
            </w:tcMar>
          </w:tcPr>
          <w:p w14:paraId="E62C0000">
            <w:pPr>
              <w:pStyle w:val="Style_2"/>
              <w:ind w:firstLine="0" w:left="0"/>
              <w:jc w:val="left"/>
            </w:pPr>
            <w:r>
              <w:t xml:space="preserve">Лекарственная терапия при злокачественных новообразованиях (кроме лимфоидной и кроветворной тканей), взрослые (уровень 7) </w:t>
            </w:r>
            <w:r>
              <w:rPr>
                <w:color w:val="0000FF"/>
              </w:rPr>
              <w:fldChar w:fldCharType="begin"/>
            </w:r>
            <w:r>
              <w:rPr>
                <w:color w:val="0000FF"/>
              </w:rPr>
              <w:instrText>HYPERLINK \l "Par11444" \o "&lt;*&gt;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instrText>
            </w:r>
            <w:r>
              <w:rPr>
                <w:color w:val="0000FF"/>
              </w:rPr>
              <w:fldChar w:fldCharType="separate"/>
            </w:r>
            <w:r>
              <w:rPr>
                <w:color w:val="0000FF"/>
              </w:rPr>
              <w:t>&lt;*&gt;</w:t>
            </w:r>
            <w:r>
              <w:rPr>
                <w:color w:val="0000FF"/>
              </w:rPr>
              <w:fldChar w:fldCharType="end"/>
            </w:r>
          </w:p>
        </w:tc>
      </w:tr>
      <w:tr>
        <w:tc>
          <w:tcPr>
            <w:tcW w:type="dxa" w:w="1242"/>
            <w:tcMar>
              <w:left w:type="dxa" w:w="0"/>
              <w:right w:type="dxa" w:w="0"/>
            </w:tcMar>
          </w:tcPr>
          <w:p w14:paraId="E72C0000">
            <w:pPr>
              <w:pStyle w:val="Style_2"/>
              <w:ind w:firstLine="0" w:left="0"/>
              <w:jc w:val="center"/>
            </w:pPr>
            <w:r>
              <w:t>64.</w:t>
            </w:r>
          </w:p>
        </w:tc>
        <w:tc>
          <w:tcPr>
            <w:tcW w:type="dxa" w:w="7808"/>
            <w:tcMar>
              <w:left w:type="dxa" w:w="0"/>
              <w:right w:type="dxa" w:w="0"/>
            </w:tcMar>
          </w:tcPr>
          <w:p w14:paraId="E82C0000">
            <w:pPr>
              <w:pStyle w:val="Style_2"/>
              <w:ind w:firstLine="0" w:left="0"/>
              <w:jc w:val="left"/>
            </w:pPr>
            <w:r>
              <w:t xml:space="preserve">Лекарственная терапия при злокачественных новообразованиях (кроме лимфоидной и кроветворной тканей), взрослые (уровень 8) </w:t>
            </w:r>
            <w:r>
              <w:rPr>
                <w:color w:val="0000FF"/>
              </w:rPr>
              <w:fldChar w:fldCharType="begin"/>
            </w:r>
            <w:r>
              <w:rPr>
                <w:color w:val="0000FF"/>
              </w:rPr>
              <w:instrText>HYPERLINK \l "Par11444" \o "&lt;*&gt;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instrText>
            </w:r>
            <w:r>
              <w:rPr>
                <w:color w:val="0000FF"/>
              </w:rPr>
              <w:fldChar w:fldCharType="separate"/>
            </w:r>
            <w:r>
              <w:rPr>
                <w:color w:val="0000FF"/>
              </w:rPr>
              <w:t>&lt;*&gt;</w:t>
            </w:r>
            <w:r>
              <w:rPr>
                <w:color w:val="0000FF"/>
              </w:rPr>
              <w:fldChar w:fldCharType="end"/>
            </w:r>
          </w:p>
        </w:tc>
      </w:tr>
      <w:tr>
        <w:tc>
          <w:tcPr>
            <w:tcW w:type="dxa" w:w="1242"/>
            <w:tcMar>
              <w:left w:type="dxa" w:w="0"/>
              <w:right w:type="dxa" w:w="0"/>
            </w:tcMar>
          </w:tcPr>
          <w:p w14:paraId="E92C0000">
            <w:pPr>
              <w:pStyle w:val="Style_2"/>
              <w:ind w:firstLine="0" w:left="0"/>
              <w:jc w:val="center"/>
            </w:pPr>
            <w:r>
              <w:t>65.</w:t>
            </w:r>
          </w:p>
        </w:tc>
        <w:tc>
          <w:tcPr>
            <w:tcW w:type="dxa" w:w="7808"/>
            <w:tcMar>
              <w:left w:type="dxa" w:w="0"/>
              <w:right w:type="dxa" w:w="0"/>
            </w:tcMar>
          </w:tcPr>
          <w:p w14:paraId="EA2C0000">
            <w:pPr>
              <w:pStyle w:val="Style_2"/>
              <w:ind w:firstLine="0" w:left="0"/>
              <w:jc w:val="left"/>
            </w:pPr>
            <w:r>
              <w:t xml:space="preserve">Лекарственная терапия при злокачественных новообразованиях (кроме лимфоидной и кроветворной тканей), взрослые (уровень 9) </w:t>
            </w:r>
            <w:r>
              <w:rPr>
                <w:color w:val="0000FF"/>
              </w:rPr>
              <w:fldChar w:fldCharType="begin"/>
            </w:r>
            <w:r>
              <w:rPr>
                <w:color w:val="0000FF"/>
              </w:rPr>
              <w:instrText>HYPERLINK \l "Par11444" \o "&lt;*&gt;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instrText>
            </w:r>
            <w:r>
              <w:rPr>
                <w:color w:val="0000FF"/>
              </w:rPr>
              <w:fldChar w:fldCharType="separate"/>
            </w:r>
            <w:r>
              <w:rPr>
                <w:color w:val="0000FF"/>
              </w:rPr>
              <w:t>&lt;*&gt;</w:t>
            </w:r>
            <w:r>
              <w:rPr>
                <w:color w:val="0000FF"/>
              </w:rPr>
              <w:fldChar w:fldCharType="end"/>
            </w:r>
          </w:p>
        </w:tc>
      </w:tr>
      <w:tr>
        <w:tc>
          <w:tcPr>
            <w:tcW w:type="dxa" w:w="1242"/>
            <w:tcMar>
              <w:left w:type="dxa" w:w="0"/>
              <w:right w:type="dxa" w:w="0"/>
            </w:tcMar>
          </w:tcPr>
          <w:p w14:paraId="EB2C0000">
            <w:pPr>
              <w:pStyle w:val="Style_2"/>
              <w:ind w:firstLine="0" w:left="0"/>
              <w:jc w:val="center"/>
            </w:pPr>
            <w:r>
              <w:t>66.</w:t>
            </w:r>
          </w:p>
        </w:tc>
        <w:tc>
          <w:tcPr>
            <w:tcW w:type="dxa" w:w="7808"/>
            <w:tcMar>
              <w:left w:type="dxa" w:w="0"/>
              <w:right w:type="dxa" w:w="0"/>
            </w:tcMar>
          </w:tcPr>
          <w:p w14:paraId="EC2C0000">
            <w:pPr>
              <w:pStyle w:val="Style_2"/>
              <w:ind w:firstLine="0" w:left="0"/>
              <w:jc w:val="left"/>
            </w:pPr>
            <w:r>
              <w:t xml:space="preserve">Лекарственная терапия при злокачественных новообразованиях (кроме лимфоидной и кроветворной тканей), взрослые (уровень 10) </w:t>
            </w:r>
            <w:r>
              <w:rPr>
                <w:color w:val="0000FF"/>
              </w:rPr>
              <w:fldChar w:fldCharType="begin"/>
            </w:r>
            <w:r>
              <w:rPr>
                <w:color w:val="0000FF"/>
              </w:rPr>
              <w:instrText>HYPERLINK \l "Par11444" \o "&lt;*&gt;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instrText>
            </w:r>
            <w:r>
              <w:rPr>
                <w:color w:val="0000FF"/>
              </w:rPr>
              <w:fldChar w:fldCharType="separate"/>
            </w:r>
            <w:r>
              <w:rPr>
                <w:color w:val="0000FF"/>
              </w:rPr>
              <w:t>&lt;*&gt;</w:t>
            </w:r>
            <w:r>
              <w:rPr>
                <w:color w:val="0000FF"/>
              </w:rPr>
              <w:fldChar w:fldCharType="end"/>
            </w:r>
          </w:p>
        </w:tc>
      </w:tr>
      <w:tr>
        <w:tc>
          <w:tcPr>
            <w:tcW w:type="dxa" w:w="1242"/>
            <w:tcMar>
              <w:left w:type="dxa" w:w="0"/>
              <w:right w:type="dxa" w:w="0"/>
            </w:tcMar>
          </w:tcPr>
          <w:p w14:paraId="ED2C0000">
            <w:pPr>
              <w:pStyle w:val="Style_2"/>
              <w:ind w:firstLine="0" w:left="0"/>
              <w:jc w:val="center"/>
            </w:pPr>
            <w:r>
              <w:t>67.</w:t>
            </w:r>
          </w:p>
        </w:tc>
        <w:tc>
          <w:tcPr>
            <w:tcW w:type="dxa" w:w="7808"/>
            <w:tcMar>
              <w:left w:type="dxa" w:w="0"/>
              <w:right w:type="dxa" w:w="0"/>
            </w:tcMar>
          </w:tcPr>
          <w:p w14:paraId="EE2C0000">
            <w:pPr>
              <w:pStyle w:val="Style_2"/>
              <w:ind w:firstLine="0" w:left="0"/>
              <w:jc w:val="left"/>
            </w:pPr>
            <w:r>
              <w:t xml:space="preserve">Лекарственная терапия при злокачественных новообразованиях (кроме лимфоидной и кроветворной тканей), взрослые (уровень 11) </w:t>
            </w:r>
            <w:r>
              <w:rPr>
                <w:color w:val="0000FF"/>
              </w:rPr>
              <w:fldChar w:fldCharType="begin"/>
            </w:r>
            <w:r>
              <w:rPr>
                <w:color w:val="0000FF"/>
              </w:rPr>
              <w:instrText>HYPERLINK \l "Par11444" \o "&lt;*&gt;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instrText>
            </w:r>
            <w:r>
              <w:rPr>
                <w:color w:val="0000FF"/>
              </w:rPr>
              <w:fldChar w:fldCharType="separate"/>
            </w:r>
            <w:r>
              <w:rPr>
                <w:color w:val="0000FF"/>
              </w:rPr>
              <w:t>&lt;*&gt;</w:t>
            </w:r>
            <w:r>
              <w:rPr>
                <w:color w:val="0000FF"/>
              </w:rPr>
              <w:fldChar w:fldCharType="end"/>
            </w:r>
          </w:p>
        </w:tc>
      </w:tr>
      <w:tr>
        <w:tc>
          <w:tcPr>
            <w:tcW w:type="dxa" w:w="1242"/>
            <w:tcMar>
              <w:left w:type="dxa" w:w="0"/>
              <w:right w:type="dxa" w:w="0"/>
            </w:tcMar>
          </w:tcPr>
          <w:p w14:paraId="EF2C0000">
            <w:pPr>
              <w:pStyle w:val="Style_2"/>
              <w:ind w:firstLine="0" w:left="0"/>
              <w:jc w:val="center"/>
            </w:pPr>
            <w:r>
              <w:t>68.</w:t>
            </w:r>
          </w:p>
        </w:tc>
        <w:tc>
          <w:tcPr>
            <w:tcW w:type="dxa" w:w="7808"/>
            <w:tcMar>
              <w:left w:type="dxa" w:w="0"/>
              <w:right w:type="dxa" w:w="0"/>
            </w:tcMar>
          </w:tcPr>
          <w:p w14:paraId="F02C0000">
            <w:pPr>
              <w:pStyle w:val="Style_2"/>
              <w:ind w:firstLine="0" w:left="0"/>
              <w:jc w:val="left"/>
            </w:pPr>
            <w:r>
              <w:t xml:space="preserve">Лекарственная терапия при злокачественных новообразованиях (кроме лимфоидной и кроветворной тканей), взрослые (уровень 12) </w:t>
            </w:r>
            <w:r>
              <w:rPr>
                <w:color w:val="0000FF"/>
              </w:rPr>
              <w:fldChar w:fldCharType="begin"/>
            </w:r>
            <w:r>
              <w:rPr>
                <w:color w:val="0000FF"/>
              </w:rPr>
              <w:instrText>HYPERLINK \l "Par11444" \o "&lt;*&gt;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instrText>
            </w:r>
            <w:r>
              <w:rPr>
                <w:color w:val="0000FF"/>
              </w:rPr>
              <w:fldChar w:fldCharType="separate"/>
            </w:r>
            <w:r>
              <w:rPr>
                <w:color w:val="0000FF"/>
              </w:rPr>
              <w:t>&lt;*&gt;</w:t>
            </w:r>
            <w:r>
              <w:rPr>
                <w:color w:val="0000FF"/>
              </w:rPr>
              <w:fldChar w:fldCharType="end"/>
            </w:r>
          </w:p>
        </w:tc>
      </w:tr>
      <w:tr>
        <w:tc>
          <w:tcPr>
            <w:tcW w:type="dxa" w:w="1242"/>
            <w:tcMar>
              <w:left w:type="dxa" w:w="0"/>
              <w:right w:type="dxa" w:w="0"/>
            </w:tcMar>
          </w:tcPr>
          <w:p w14:paraId="F12C0000">
            <w:pPr>
              <w:pStyle w:val="Style_2"/>
              <w:ind w:firstLine="0" w:left="0"/>
              <w:jc w:val="center"/>
            </w:pPr>
            <w:r>
              <w:t>69.</w:t>
            </w:r>
          </w:p>
        </w:tc>
        <w:tc>
          <w:tcPr>
            <w:tcW w:type="dxa" w:w="7808"/>
            <w:tcMar>
              <w:left w:type="dxa" w:w="0"/>
              <w:right w:type="dxa" w:w="0"/>
            </w:tcMar>
          </w:tcPr>
          <w:p w14:paraId="F22C0000">
            <w:pPr>
              <w:pStyle w:val="Style_2"/>
              <w:ind w:firstLine="0" w:left="0"/>
              <w:jc w:val="left"/>
            </w:pPr>
            <w:r>
              <w:t xml:space="preserve">Лекарственная терапия при злокачественных новообразованиях (кроме лимфоидной и кроветворной тканей), взрослые (уровень 13) </w:t>
            </w:r>
            <w:r>
              <w:rPr>
                <w:color w:val="0000FF"/>
              </w:rPr>
              <w:fldChar w:fldCharType="begin"/>
            </w:r>
            <w:r>
              <w:rPr>
                <w:color w:val="0000FF"/>
              </w:rPr>
              <w:instrText>HYPERLINK \l "Par11444" \o "&lt;*&gt;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instrText>
            </w:r>
            <w:r>
              <w:rPr>
                <w:color w:val="0000FF"/>
              </w:rPr>
              <w:fldChar w:fldCharType="separate"/>
            </w:r>
            <w:r>
              <w:rPr>
                <w:color w:val="0000FF"/>
              </w:rPr>
              <w:t>&lt;*&gt;</w:t>
            </w:r>
            <w:r>
              <w:rPr>
                <w:color w:val="0000FF"/>
              </w:rPr>
              <w:fldChar w:fldCharType="end"/>
            </w:r>
          </w:p>
        </w:tc>
      </w:tr>
      <w:tr>
        <w:tc>
          <w:tcPr>
            <w:tcW w:type="dxa" w:w="1242"/>
            <w:tcMar>
              <w:left w:type="dxa" w:w="0"/>
              <w:right w:type="dxa" w:w="0"/>
            </w:tcMar>
          </w:tcPr>
          <w:p w14:paraId="F32C0000">
            <w:pPr>
              <w:pStyle w:val="Style_2"/>
              <w:ind w:firstLine="0" w:left="0"/>
              <w:jc w:val="center"/>
            </w:pPr>
            <w:r>
              <w:t>70.</w:t>
            </w:r>
          </w:p>
        </w:tc>
        <w:tc>
          <w:tcPr>
            <w:tcW w:type="dxa" w:w="7808"/>
            <w:tcMar>
              <w:left w:type="dxa" w:w="0"/>
              <w:right w:type="dxa" w:w="0"/>
            </w:tcMar>
          </w:tcPr>
          <w:p w14:paraId="F42C0000">
            <w:pPr>
              <w:pStyle w:val="Style_2"/>
              <w:ind w:firstLine="0" w:left="0"/>
              <w:jc w:val="left"/>
            </w:pPr>
            <w:r>
              <w:t xml:space="preserve">Лекарственная терапия при злокачественных новообразованиях (кроме лимфоидной и кроветворной тканей), взрослые (уровень 14) </w:t>
            </w:r>
            <w:r>
              <w:rPr>
                <w:color w:val="0000FF"/>
              </w:rPr>
              <w:fldChar w:fldCharType="begin"/>
            </w:r>
            <w:r>
              <w:rPr>
                <w:color w:val="0000FF"/>
              </w:rPr>
              <w:instrText>HYPERLINK \l "Par11444" \o "&lt;*&gt;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instrText>
            </w:r>
            <w:r>
              <w:rPr>
                <w:color w:val="0000FF"/>
              </w:rPr>
              <w:fldChar w:fldCharType="separate"/>
            </w:r>
            <w:r>
              <w:rPr>
                <w:color w:val="0000FF"/>
              </w:rPr>
              <w:t>&lt;*&gt;</w:t>
            </w:r>
            <w:r>
              <w:rPr>
                <w:color w:val="0000FF"/>
              </w:rPr>
              <w:fldChar w:fldCharType="end"/>
            </w:r>
          </w:p>
        </w:tc>
      </w:tr>
      <w:tr>
        <w:tc>
          <w:tcPr>
            <w:tcW w:type="dxa" w:w="1242"/>
            <w:tcMar>
              <w:left w:type="dxa" w:w="0"/>
              <w:right w:type="dxa" w:w="0"/>
            </w:tcMar>
          </w:tcPr>
          <w:p w14:paraId="F52C0000">
            <w:pPr>
              <w:pStyle w:val="Style_2"/>
              <w:ind w:firstLine="0" w:left="0"/>
              <w:jc w:val="center"/>
            </w:pPr>
            <w:r>
              <w:t>71.</w:t>
            </w:r>
          </w:p>
        </w:tc>
        <w:tc>
          <w:tcPr>
            <w:tcW w:type="dxa" w:w="7808"/>
            <w:tcMar>
              <w:left w:type="dxa" w:w="0"/>
              <w:right w:type="dxa" w:w="0"/>
            </w:tcMar>
          </w:tcPr>
          <w:p w14:paraId="F62C0000">
            <w:pPr>
              <w:pStyle w:val="Style_2"/>
              <w:ind w:firstLine="0" w:left="0"/>
              <w:jc w:val="left"/>
            </w:pPr>
            <w:r>
              <w:t xml:space="preserve">Лекарственная терапия при злокачественных новообразованиях (кроме лимфоидной и кроветворной тканей), взрослые (уровень 15) </w:t>
            </w:r>
            <w:r>
              <w:rPr>
                <w:color w:val="0000FF"/>
              </w:rPr>
              <w:fldChar w:fldCharType="begin"/>
            </w:r>
            <w:r>
              <w:rPr>
                <w:color w:val="0000FF"/>
              </w:rPr>
              <w:instrText>HYPERLINK \l "Par11444" \o "&lt;*&gt;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instrText>
            </w:r>
            <w:r>
              <w:rPr>
                <w:color w:val="0000FF"/>
              </w:rPr>
              <w:fldChar w:fldCharType="separate"/>
            </w:r>
            <w:r>
              <w:rPr>
                <w:color w:val="0000FF"/>
              </w:rPr>
              <w:t>&lt;*&gt;</w:t>
            </w:r>
            <w:r>
              <w:rPr>
                <w:color w:val="0000FF"/>
              </w:rPr>
              <w:fldChar w:fldCharType="end"/>
            </w:r>
          </w:p>
        </w:tc>
      </w:tr>
      <w:tr>
        <w:tc>
          <w:tcPr>
            <w:tcW w:type="dxa" w:w="1242"/>
            <w:tcMar>
              <w:left w:type="dxa" w:w="0"/>
              <w:right w:type="dxa" w:w="0"/>
            </w:tcMar>
          </w:tcPr>
          <w:p w14:paraId="F72C0000">
            <w:pPr>
              <w:pStyle w:val="Style_2"/>
              <w:ind w:firstLine="0" w:left="0"/>
              <w:jc w:val="center"/>
            </w:pPr>
            <w:r>
              <w:t>72.</w:t>
            </w:r>
          </w:p>
        </w:tc>
        <w:tc>
          <w:tcPr>
            <w:tcW w:type="dxa" w:w="7808"/>
            <w:tcMar>
              <w:left w:type="dxa" w:w="0"/>
              <w:right w:type="dxa" w:w="0"/>
            </w:tcMar>
          </w:tcPr>
          <w:p w14:paraId="F82C0000">
            <w:pPr>
              <w:pStyle w:val="Style_2"/>
              <w:ind w:firstLine="0" w:left="0"/>
              <w:jc w:val="left"/>
            </w:pPr>
            <w:r>
              <w:t xml:space="preserve">Лекарственная терапия при злокачественных новообразованиях (кроме лимфоидной и кроветворной тканей), взрослые (уровень 16) </w:t>
            </w:r>
            <w:r>
              <w:rPr>
                <w:color w:val="0000FF"/>
              </w:rPr>
              <w:fldChar w:fldCharType="begin"/>
            </w:r>
            <w:r>
              <w:rPr>
                <w:color w:val="0000FF"/>
              </w:rPr>
              <w:instrText>HYPERLINK \l "Par11444" \o "&lt;*&gt;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instrText>
            </w:r>
            <w:r>
              <w:rPr>
                <w:color w:val="0000FF"/>
              </w:rPr>
              <w:fldChar w:fldCharType="separate"/>
            </w:r>
            <w:r>
              <w:rPr>
                <w:color w:val="0000FF"/>
              </w:rPr>
              <w:t>&lt;*&gt;</w:t>
            </w:r>
            <w:r>
              <w:rPr>
                <w:color w:val="0000FF"/>
              </w:rPr>
              <w:fldChar w:fldCharType="end"/>
            </w:r>
          </w:p>
        </w:tc>
      </w:tr>
      <w:tr>
        <w:tc>
          <w:tcPr>
            <w:tcW w:type="dxa" w:w="1242"/>
            <w:tcMar>
              <w:left w:type="dxa" w:w="0"/>
              <w:right w:type="dxa" w:w="0"/>
            </w:tcMar>
          </w:tcPr>
          <w:p w14:paraId="F92C0000">
            <w:pPr>
              <w:pStyle w:val="Style_2"/>
              <w:ind w:firstLine="0" w:left="0"/>
              <w:jc w:val="center"/>
            </w:pPr>
            <w:r>
              <w:t>73.</w:t>
            </w:r>
          </w:p>
        </w:tc>
        <w:tc>
          <w:tcPr>
            <w:tcW w:type="dxa" w:w="7808"/>
            <w:tcMar>
              <w:left w:type="dxa" w:w="0"/>
              <w:right w:type="dxa" w:w="0"/>
            </w:tcMar>
          </w:tcPr>
          <w:p w14:paraId="FA2C0000">
            <w:pPr>
              <w:pStyle w:val="Style_2"/>
              <w:ind w:firstLine="0" w:left="0"/>
              <w:jc w:val="left"/>
            </w:pPr>
            <w:r>
              <w:t xml:space="preserve">Лекарственная терапия при злокачественных новообразованиях (кроме лимфоидной и кроветворной тканей), взрослые (уровень 17) </w:t>
            </w:r>
            <w:r>
              <w:rPr>
                <w:color w:val="0000FF"/>
              </w:rPr>
              <w:fldChar w:fldCharType="begin"/>
            </w:r>
            <w:r>
              <w:rPr>
                <w:color w:val="0000FF"/>
              </w:rPr>
              <w:instrText>HYPERLINK \l "Par11444" \o "&lt;*&gt;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instrText>
            </w:r>
            <w:r>
              <w:rPr>
                <w:color w:val="0000FF"/>
              </w:rPr>
              <w:fldChar w:fldCharType="separate"/>
            </w:r>
            <w:r>
              <w:rPr>
                <w:color w:val="0000FF"/>
              </w:rPr>
              <w:t>&lt;*&gt;</w:t>
            </w:r>
            <w:r>
              <w:rPr>
                <w:color w:val="0000FF"/>
              </w:rPr>
              <w:fldChar w:fldCharType="end"/>
            </w:r>
          </w:p>
        </w:tc>
      </w:tr>
      <w:tr>
        <w:tc>
          <w:tcPr>
            <w:tcW w:type="dxa" w:w="1242"/>
            <w:tcMar>
              <w:left w:type="dxa" w:w="0"/>
              <w:right w:type="dxa" w:w="0"/>
            </w:tcMar>
          </w:tcPr>
          <w:p w14:paraId="FB2C0000">
            <w:pPr>
              <w:pStyle w:val="Style_2"/>
              <w:ind w:firstLine="0" w:left="0"/>
              <w:jc w:val="center"/>
            </w:pPr>
            <w:r>
              <w:t>81.</w:t>
            </w:r>
          </w:p>
        </w:tc>
        <w:tc>
          <w:tcPr>
            <w:tcW w:type="dxa" w:w="7808"/>
            <w:tcMar>
              <w:left w:type="dxa" w:w="0"/>
              <w:right w:type="dxa" w:w="0"/>
            </w:tcMar>
          </w:tcPr>
          <w:p w14:paraId="FC2C0000">
            <w:pPr>
              <w:pStyle w:val="Style_2"/>
              <w:ind w:firstLine="0" w:left="0"/>
              <w:jc w:val="left"/>
            </w:pPr>
            <w:r>
              <w:t>Лучевая терапия (уровень 8)</w:t>
            </w:r>
          </w:p>
        </w:tc>
      </w:tr>
      <w:tr>
        <w:tc>
          <w:tcPr>
            <w:tcW w:type="dxa" w:w="1242"/>
            <w:tcMar>
              <w:left w:type="dxa" w:w="0"/>
              <w:right w:type="dxa" w:w="0"/>
            </w:tcMar>
          </w:tcPr>
          <w:p w14:paraId="FD2C0000">
            <w:pPr>
              <w:pStyle w:val="Style_2"/>
              <w:ind w:firstLine="0" w:left="0"/>
              <w:jc w:val="center"/>
            </w:pPr>
            <w:r>
              <w:t>86.</w:t>
            </w:r>
          </w:p>
        </w:tc>
        <w:tc>
          <w:tcPr>
            <w:tcW w:type="dxa" w:w="7808"/>
            <w:tcMar>
              <w:left w:type="dxa" w:w="0"/>
              <w:right w:type="dxa" w:w="0"/>
            </w:tcMar>
          </w:tcPr>
          <w:p w14:paraId="FE2C0000">
            <w:pPr>
              <w:pStyle w:val="Style_2"/>
              <w:ind w:firstLine="0" w:left="0"/>
              <w:jc w:val="left"/>
            </w:pPr>
            <w:r>
              <w:t>ЗНО лимфоидной и кроветворной тканей без специального противоопухолевого лечения (уровень 1)</w:t>
            </w:r>
          </w:p>
        </w:tc>
      </w:tr>
      <w:tr>
        <w:tc>
          <w:tcPr>
            <w:tcW w:type="dxa" w:w="1242"/>
            <w:tcMar>
              <w:left w:type="dxa" w:w="0"/>
              <w:right w:type="dxa" w:w="0"/>
            </w:tcMar>
          </w:tcPr>
          <w:p w14:paraId="FF2C0000">
            <w:pPr>
              <w:pStyle w:val="Style_2"/>
              <w:ind w:firstLine="0" w:left="0"/>
              <w:jc w:val="center"/>
            </w:pPr>
            <w:r>
              <w:t>90.</w:t>
            </w:r>
          </w:p>
        </w:tc>
        <w:tc>
          <w:tcPr>
            <w:tcW w:type="dxa" w:w="7808"/>
            <w:tcMar>
              <w:left w:type="dxa" w:w="0"/>
              <w:right w:type="dxa" w:w="0"/>
            </w:tcMar>
          </w:tcPr>
          <w:p w14:paraId="002D0000">
            <w:pPr>
              <w:pStyle w:val="Style_2"/>
              <w:ind w:firstLine="0" w:left="0"/>
              <w:jc w:val="left"/>
            </w:pPr>
            <w:r>
              <w:t>ЗНО лимфоидной и кроветворной тканей, лекарственная терапия, взрослые (уровень 1)</w:t>
            </w:r>
          </w:p>
        </w:tc>
      </w:tr>
      <w:tr>
        <w:tc>
          <w:tcPr>
            <w:tcW w:type="dxa" w:w="1242"/>
            <w:tcMar>
              <w:left w:type="dxa" w:w="0"/>
              <w:right w:type="dxa" w:w="0"/>
            </w:tcMar>
          </w:tcPr>
          <w:p w14:paraId="012D0000">
            <w:pPr>
              <w:pStyle w:val="Style_2"/>
              <w:ind w:firstLine="0" w:left="0"/>
              <w:jc w:val="center"/>
            </w:pPr>
            <w:r>
              <w:t>94.</w:t>
            </w:r>
          </w:p>
        </w:tc>
        <w:tc>
          <w:tcPr>
            <w:tcW w:type="dxa" w:w="7808"/>
            <w:tcMar>
              <w:left w:type="dxa" w:w="0"/>
              <w:right w:type="dxa" w:w="0"/>
            </w:tcMar>
          </w:tcPr>
          <w:p w14:paraId="022D0000">
            <w:pPr>
              <w:pStyle w:val="Style_2"/>
              <w:ind w:firstLine="0" w:left="0"/>
              <w:jc w:val="left"/>
            </w:pPr>
            <w:r>
              <w:t>ЗНО лимфоидной и кроветворной тканей, лекарственная терапия с применением отдельных препаратов (по перечню), взрослые (уровень 1)</w:t>
            </w:r>
          </w:p>
        </w:tc>
      </w:tr>
      <w:tr>
        <w:tc>
          <w:tcPr>
            <w:tcW w:type="dxa" w:w="1242"/>
            <w:tcMar>
              <w:left w:type="dxa" w:w="0"/>
              <w:right w:type="dxa" w:w="0"/>
            </w:tcMar>
          </w:tcPr>
          <w:p w14:paraId="032D0000">
            <w:pPr>
              <w:pStyle w:val="Style_2"/>
              <w:ind w:firstLine="0" w:left="0"/>
              <w:jc w:val="center"/>
            </w:pPr>
            <w:r>
              <w:t>98.</w:t>
            </w:r>
          </w:p>
        </w:tc>
        <w:tc>
          <w:tcPr>
            <w:tcW w:type="dxa" w:w="7808"/>
            <w:tcMar>
              <w:left w:type="dxa" w:w="0"/>
              <w:right w:type="dxa" w:w="0"/>
            </w:tcMar>
          </w:tcPr>
          <w:p w14:paraId="042D0000">
            <w:pPr>
              <w:pStyle w:val="Style_2"/>
              <w:ind w:firstLine="0" w:left="0"/>
              <w:jc w:val="left"/>
            </w:pPr>
            <w:r>
              <w:t>ЗНО лимфоидной и кроветворной тканей, лекарственная терапия с применением отдельных препаратов (по перечню), взрослые (уровень 5)</w:t>
            </w:r>
          </w:p>
        </w:tc>
      </w:tr>
      <w:tr>
        <w:tc>
          <w:tcPr>
            <w:tcW w:type="dxa" w:w="1242"/>
            <w:tcMar>
              <w:left w:type="dxa" w:w="0"/>
              <w:right w:type="dxa" w:w="0"/>
            </w:tcMar>
          </w:tcPr>
          <w:p w14:paraId="052D0000">
            <w:pPr>
              <w:pStyle w:val="Style_2"/>
              <w:ind w:firstLine="0" w:left="0"/>
              <w:jc w:val="center"/>
            </w:pPr>
            <w:r>
              <w:t>104.</w:t>
            </w:r>
          </w:p>
        </w:tc>
        <w:tc>
          <w:tcPr>
            <w:tcW w:type="dxa" w:w="7808"/>
            <w:tcMar>
              <w:left w:type="dxa" w:w="0"/>
              <w:right w:type="dxa" w:w="0"/>
            </w:tcMar>
          </w:tcPr>
          <w:p w14:paraId="062D0000">
            <w:pPr>
              <w:pStyle w:val="Style_2"/>
              <w:ind w:firstLine="0" w:left="0"/>
              <w:jc w:val="left"/>
            </w:pPr>
            <w:r>
              <w:t>Операции на органе слуха, придаточных пазухах носа и верхних дыхательных путях (уровень 1)</w:t>
            </w:r>
          </w:p>
        </w:tc>
      </w:tr>
      <w:tr>
        <w:tc>
          <w:tcPr>
            <w:tcW w:type="dxa" w:w="1242"/>
            <w:tcMar>
              <w:left w:type="dxa" w:w="0"/>
              <w:right w:type="dxa" w:w="0"/>
            </w:tcMar>
          </w:tcPr>
          <w:p w14:paraId="072D0000">
            <w:pPr>
              <w:pStyle w:val="Style_2"/>
              <w:ind w:firstLine="0" w:left="0"/>
              <w:jc w:val="center"/>
            </w:pPr>
            <w:r>
              <w:t>105.</w:t>
            </w:r>
          </w:p>
        </w:tc>
        <w:tc>
          <w:tcPr>
            <w:tcW w:type="dxa" w:w="7808"/>
            <w:tcMar>
              <w:left w:type="dxa" w:w="0"/>
              <w:right w:type="dxa" w:w="0"/>
            </w:tcMar>
          </w:tcPr>
          <w:p w14:paraId="082D0000">
            <w:pPr>
              <w:pStyle w:val="Style_2"/>
              <w:ind w:firstLine="0" w:left="0"/>
              <w:jc w:val="left"/>
            </w:pPr>
            <w:r>
              <w:t>Операции на органе слуха, придаточных пазухах носа и верхних дыхательных путях (уровень 2)</w:t>
            </w:r>
          </w:p>
        </w:tc>
      </w:tr>
      <w:tr>
        <w:tc>
          <w:tcPr>
            <w:tcW w:type="dxa" w:w="1242"/>
            <w:tcMar>
              <w:left w:type="dxa" w:w="0"/>
              <w:right w:type="dxa" w:w="0"/>
            </w:tcMar>
          </w:tcPr>
          <w:p w14:paraId="092D0000">
            <w:pPr>
              <w:pStyle w:val="Style_2"/>
              <w:ind w:firstLine="0" w:left="0"/>
              <w:jc w:val="center"/>
            </w:pPr>
            <w:r>
              <w:t>108.</w:t>
            </w:r>
          </w:p>
        </w:tc>
        <w:tc>
          <w:tcPr>
            <w:tcW w:type="dxa" w:w="7808"/>
            <w:tcMar>
              <w:left w:type="dxa" w:w="0"/>
              <w:right w:type="dxa" w:w="0"/>
            </w:tcMar>
          </w:tcPr>
          <w:p w14:paraId="0A2D0000">
            <w:pPr>
              <w:pStyle w:val="Style_2"/>
              <w:ind w:firstLine="0" w:left="0"/>
              <w:jc w:val="left"/>
            </w:pPr>
            <w:r>
              <w:t>Замена речевого процессора</w:t>
            </w:r>
          </w:p>
        </w:tc>
      </w:tr>
      <w:tr>
        <w:tc>
          <w:tcPr>
            <w:tcW w:type="dxa" w:w="1242"/>
            <w:tcMar>
              <w:left w:type="dxa" w:w="0"/>
              <w:right w:type="dxa" w:w="0"/>
            </w:tcMar>
          </w:tcPr>
          <w:p w14:paraId="0B2D0000">
            <w:pPr>
              <w:pStyle w:val="Style_2"/>
              <w:ind w:firstLine="0" w:left="0"/>
              <w:jc w:val="center"/>
            </w:pPr>
            <w:r>
              <w:t>110.</w:t>
            </w:r>
          </w:p>
        </w:tc>
        <w:tc>
          <w:tcPr>
            <w:tcW w:type="dxa" w:w="7808"/>
            <w:tcMar>
              <w:left w:type="dxa" w:w="0"/>
              <w:right w:type="dxa" w:w="0"/>
            </w:tcMar>
          </w:tcPr>
          <w:p w14:paraId="0C2D0000">
            <w:pPr>
              <w:pStyle w:val="Style_2"/>
              <w:ind w:firstLine="0" w:left="0"/>
              <w:jc w:val="left"/>
            </w:pPr>
            <w:r>
              <w:t>Операции на органе зрения (уровень 1)</w:t>
            </w:r>
          </w:p>
        </w:tc>
      </w:tr>
      <w:tr>
        <w:tc>
          <w:tcPr>
            <w:tcW w:type="dxa" w:w="1242"/>
            <w:tcMar>
              <w:left w:type="dxa" w:w="0"/>
              <w:right w:type="dxa" w:w="0"/>
            </w:tcMar>
          </w:tcPr>
          <w:p w14:paraId="0D2D0000">
            <w:pPr>
              <w:pStyle w:val="Style_2"/>
              <w:ind w:firstLine="0" w:left="0"/>
              <w:jc w:val="center"/>
            </w:pPr>
            <w:r>
              <w:t>111.</w:t>
            </w:r>
          </w:p>
        </w:tc>
        <w:tc>
          <w:tcPr>
            <w:tcW w:type="dxa" w:w="7808"/>
            <w:tcMar>
              <w:left w:type="dxa" w:w="0"/>
              <w:right w:type="dxa" w:w="0"/>
            </w:tcMar>
          </w:tcPr>
          <w:p w14:paraId="0E2D0000">
            <w:pPr>
              <w:pStyle w:val="Style_2"/>
              <w:ind w:firstLine="0" w:left="0"/>
              <w:jc w:val="left"/>
            </w:pPr>
            <w:r>
              <w:t>Операции на органе зрения (уровень 2)</w:t>
            </w:r>
          </w:p>
        </w:tc>
      </w:tr>
      <w:tr>
        <w:tc>
          <w:tcPr>
            <w:tcW w:type="dxa" w:w="1242"/>
            <w:tcMar>
              <w:left w:type="dxa" w:w="0"/>
              <w:right w:type="dxa" w:w="0"/>
            </w:tcMar>
          </w:tcPr>
          <w:p w14:paraId="0F2D0000">
            <w:pPr>
              <w:pStyle w:val="Style_2"/>
              <w:ind w:firstLine="0" w:left="0"/>
              <w:jc w:val="center"/>
            </w:pPr>
            <w:r>
              <w:t>112.</w:t>
            </w:r>
          </w:p>
        </w:tc>
        <w:tc>
          <w:tcPr>
            <w:tcW w:type="dxa" w:w="7808"/>
            <w:tcMar>
              <w:left w:type="dxa" w:w="0"/>
              <w:right w:type="dxa" w:w="0"/>
            </w:tcMar>
          </w:tcPr>
          <w:p w14:paraId="102D0000">
            <w:pPr>
              <w:pStyle w:val="Style_2"/>
              <w:ind w:firstLine="0" w:left="0"/>
              <w:jc w:val="left"/>
            </w:pPr>
            <w:r>
              <w:t>Операции на органе зрения (уровень 3)</w:t>
            </w:r>
          </w:p>
        </w:tc>
      </w:tr>
      <w:tr>
        <w:tc>
          <w:tcPr>
            <w:tcW w:type="dxa" w:w="1242"/>
            <w:tcMar>
              <w:left w:type="dxa" w:w="0"/>
              <w:right w:type="dxa" w:w="0"/>
            </w:tcMar>
          </w:tcPr>
          <w:p w14:paraId="112D0000">
            <w:pPr>
              <w:pStyle w:val="Style_2"/>
              <w:ind w:firstLine="0" w:left="0"/>
              <w:jc w:val="center"/>
            </w:pPr>
            <w:r>
              <w:t>113.</w:t>
            </w:r>
          </w:p>
        </w:tc>
        <w:tc>
          <w:tcPr>
            <w:tcW w:type="dxa" w:w="7808"/>
            <w:tcMar>
              <w:left w:type="dxa" w:w="0"/>
              <w:right w:type="dxa" w:w="0"/>
            </w:tcMar>
          </w:tcPr>
          <w:p w14:paraId="122D0000">
            <w:pPr>
              <w:pStyle w:val="Style_2"/>
              <w:ind w:firstLine="0" w:left="0"/>
              <w:jc w:val="left"/>
            </w:pPr>
            <w:r>
              <w:t>Операции на органе зрения (уровень 4)</w:t>
            </w:r>
          </w:p>
        </w:tc>
      </w:tr>
      <w:tr>
        <w:tc>
          <w:tcPr>
            <w:tcW w:type="dxa" w:w="1242"/>
            <w:tcMar>
              <w:left w:type="dxa" w:w="0"/>
              <w:right w:type="dxa" w:w="0"/>
            </w:tcMar>
          </w:tcPr>
          <w:p w14:paraId="132D0000">
            <w:pPr>
              <w:pStyle w:val="Style_2"/>
              <w:ind w:firstLine="0" w:left="0"/>
              <w:jc w:val="center"/>
            </w:pPr>
            <w:r>
              <w:t>114.</w:t>
            </w:r>
          </w:p>
        </w:tc>
        <w:tc>
          <w:tcPr>
            <w:tcW w:type="dxa" w:w="7808"/>
            <w:tcMar>
              <w:left w:type="dxa" w:w="0"/>
              <w:right w:type="dxa" w:w="0"/>
            </w:tcMar>
          </w:tcPr>
          <w:p w14:paraId="142D0000">
            <w:pPr>
              <w:pStyle w:val="Style_2"/>
              <w:ind w:firstLine="0" w:left="0"/>
              <w:jc w:val="left"/>
            </w:pPr>
            <w:r>
              <w:t>Операции на органе зрения (уровень 5)</w:t>
            </w:r>
          </w:p>
        </w:tc>
      </w:tr>
      <w:tr>
        <w:tc>
          <w:tcPr>
            <w:tcW w:type="dxa" w:w="1242"/>
            <w:tcMar>
              <w:left w:type="dxa" w:w="0"/>
              <w:right w:type="dxa" w:w="0"/>
            </w:tcMar>
          </w:tcPr>
          <w:p w14:paraId="152D0000">
            <w:pPr>
              <w:pStyle w:val="Style_2"/>
              <w:ind w:firstLine="0" w:left="0"/>
              <w:jc w:val="center"/>
            </w:pPr>
            <w:r>
              <w:t>119.</w:t>
            </w:r>
          </w:p>
        </w:tc>
        <w:tc>
          <w:tcPr>
            <w:tcW w:type="dxa" w:w="7808"/>
            <w:tcMar>
              <w:left w:type="dxa" w:w="0"/>
              <w:right w:type="dxa" w:w="0"/>
            </w:tcMar>
          </w:tcPr>
          <w:p w14:paraId="162D0000">
            <w:pPr>
              <w:pStyle w:val="Style_2"/>
              <w:ind w:firstLine="0" w:left="0"/>
              <w:jc w:val="left"/>
            </w:pPr>
            <w:r>
              <w:t>Диагностическое обследование сердечно-сосудистой системы</w:t>
            </w:r>
          </w:p>
        </w:tc>
      </w:tr>
      <w:tr>
        <w:tc>
          <w:tcPr>
            <w:tcW w:type="dxa" w:w="1242"/>
            <w:tcMar>
              <w:left w:type="dxa" w:w="0"/>
              <w:right w:type="dxa" w:w="0"/>
            </w:tcMar>
          </w:tcPr>
          <w:p w14:paraId="172D0000">
            <w:pPr>
              <w:pStyle w:val="Style_2"/>
              <w:ind w:firstLine="0" w:left="0"/>
              <w:jc w:val="center"/>
            </w:pPr>
            <w:r>
              <w:t>123.</w:t>
            </w:r>
          </w:p>
        </w:tc>
        <w:tc>
          <w:tcPr>
            <w:tcW w:type="dxa" w:w="7808"/>
            <w:tcMar>
              <w:left w:type="dxa" w:w="0"/>
              <w:right w:type="dxa" w:w="0"/>
            </w:tcMar>
          </w:tcPr>
          <w:p w14:paraId="182D0000">
            <w:pPr>
              <w:pStyle w:val="Style_2"/>
              <w:ind w:firstLine="0" w:left="0"/>
              <w:jc w:val="left"/>
            </w:pPr>
            <w:r>
              <w:t>Отравления и другие воздействия внешних причин</w:t>
            </w:r>
          </w:p>
        </w:tc>
      </w:tr>
      <w:tr>
        <w:tc>
          <w:tcPr>
            <w:tcW w:type="dxa" w:w="1242"/>
            <w:tcMar>
              <w:left w:type="dxa" w:w="0"/>
              <w:right w:type="dxa" w:w="0"/>
            </w:tcMar>
          </w:tcPr>
          <w:p w14:paraId="192D0000">
            <w:pPr>
              <w:pStyle w:val="Style_2"/>
              <w:ind w:firstLine="0" w:left="0"/>
              <w:jc w:val="center"/>
            </w:pPr>
            <w:r>
              <w:t>151.</w:t>
            </w:r>
          </w:p>
        </w:tc>
        <w:tc>
          <w:tcPr>
            <w:tcW w:type="dxa" w:w="7808"/>
            <w:tcMar>
              <w:left w:type="dxa" w:w="0"/>
              <w:right w:type="dxa" w:w="0"/>
            </w:tcMar>
          </w:tcPr>
          <w:p w14:paraId="1A2D0000">
            <w:pPr>
              <w:pStyle w:val="Style_2"/>
              <w:ind w:firstLine="0" w:left="0"/>
              <w:jc w:val="left"/>
            </w:pPr>
            <w:r>
              <w:t>Операции на органах полости рта (уровень 1)</w:t>
            </w:r>
          </w:p>
        </w:tc>
      </w:tr>
      <w:tr>
        <w:tc>
          <w:tcPr>
            <w:tcW w:type="dxa" w:w="1242"/>
            <w:tcMar>
              <w:left w:type="dxa" w:w="0"/>
              <w:right w:type="dxa" w:w="0"/>
            </w:tcMar>
          </w:tcPr>
          <w:p w14:paraId="1B2D0000">
            <w:pPr>
              <w:pStyle w:val="Style_2"/>
              <w:ind w:firstLine="0" w:left="0"/>
              <w:jc w:val="center"/>
            </w:pPr>
            <w:r>
              <w:t>157.</w:t>
            </w:r>
          </w:p>
        </w:tc>
        <w:tc>
          <w:tcPr>
            <w:tcW w:type="dxa" w:w="7808"/>
            <w:tcMar>
              <w:left w:type="dxa" w:w="0"/>
              <w:right w:type="dxa" w:w="0"/>
            </w:tcMar>
          </w:tcPr>
          <w:p w14:paraId="1C2D0000">
            <w:pPr>
              <w:pStyle w:val="Style_2"/>
              <w:ind w:firstLine="0" w:left="0"/>
              <w:jc w:val="left"/>
            </w:pPr>
            <w:r>
              <w:t xml:space="preserve">Комплексное лечение с применением препаратов иммуноглобулина </w:t>
            </w:r>
            <w:r>
              <w:rPr>
                <w:color w:val="0000FF"/>
              </w:rPr>
              <w:fldChar w:fldCharType="begin"/>
            </w:r>
            <w:r>
              <w:rPr>
                <w:color w:val="0000FF"/>
              </w:rPr>
              <w:instrText>HYPERLINK \l "Par11444" \o "&lt;*&gt;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instrText>
            </w:r>
            <w:r>
              <w:rPr>
                <w:color w:val="0000FF"/>
              </w:rPr>
              <w:fldChar w:fldCharType="separate"/>
            </w:r>
            <w:r>
              <w:rPr>
                <w:color w:val="0000FF"/>
              </w:rPr>
              <w:t>&lt;*&gt;</w:t>
            </w:r>
            <w:r>
              <w:rPr>
                <w:color w:val="0000FF"/>
              </w:rPr>
              <w:fldChar w:fldCharType="end"/>
            </w:r>
          </w:p>
        </w:tc>
      </w:tr>
      <w:tr>
        <w:tc>
          <w:tcPr>
            <w:tcW w:type="dxa" w:w="1242"/>
            <w:tcMar>
              <w:left w:type="dxa" w:w="0"/>
              <w:right w:type="dxa" w:w="0"/>
            </w:tcMar>
          </w:tcPr>
          <w:p w14:paraId="1D2D0000">
            <w:pPr>
              <w:pStyle w:val="Style_2"/>
              <w:ind w:firstLine="0" w:left="0"/>
              <w:jc w:val="center"/>
            </w:pPr>
            <w:r>
              <w:t>159.</w:t>
            </w:r>
          </w:p>
        </w:tc>
        <w:tc>
          <w:tcPr>
            <w:tcW w:type="dxa" w:w="7808"/>
            <w:tcMar>
              <w:left w:type="dxa" w:w="0"/>
              <w:right w:type="dxa" w:w="0"/>
            </w:tcMar>
          </w:tcPr>
          <w:p w14:paraId="1E2D0000">
            <w:pPr>
              <w:pStyle w:val="Style_2"/>
              <w:ind w:firstLine="0" w:left="0"/>
              <w:jc w:val="left"/>
            </w:pPr>
            <w:r>
              <w:t>Оказание услуг диализа (только для федеральных медицинских организаций)</w:t>
            </w:r>
          </w:p>
        </w:tc>
      </w:tr>
      <w:tr>
        <w:tc>
          <w:tcPr>
            <w:tcW w:type="dxa" w:w="1242"/>
            <w:tcMar>
              <w:left w:type="dxa" w:w="0"/>
              <w:right w:type="dxa" w:w="0"/>
            </w:tcMar>
          </w:tcPr>
          <w:p w14:paraId="1F2D0000">
            <w:pPr>
              <w:pStyle w:val="Style_2"/>
              <w:ind w:firstLine="0" w:left="0"/>
              <w:jc w:val="center"/>
            </w:pPr>
            <w:r>
              <w:t>163.</w:t>
            </w:r>
          </w:p>
        </w:tc>
        <w:tc>
          <w:tcPr>
            <w:tcW w:type="dxa" w:w="7808"/>
            <w:tcMar>
              <w:left w:type="dxa" w:w="0"/>
              <w:right w:type="dxa" w:w="0"/>
            </w:tcMar>
          </w:tcPr>
          <w:p w14:paraId="202D0000">
            <w:pPr>
              <w:pStyle w:val="Style_2"/>
              <w:ind w:firstLine="0" w:left="0"/>
              <w:jc w:val="left"/>
            </w:pPr>
            <w:r>
              <w:t>Проведение иммунизации против респираторно-синцитиальной вирусной инфекции</w:t>
            </w:r>
          </w:p>
        </w:tc>
      </w:tr>
      <w:tr>
        <w:tc>
          <w:tcPr>
            <w:tcW w:type="dxa" w:w="1242"/>
            <w:tcMar>
              <w:left w:type="dxa" w:w="0"/>
              <w:right w:type="dxa" w:w="0"/>
            </w:tcMar>
          </w:tcPr>
          <w:p w14:paraId="212D0000">
            <w:pPr>
              <w:pStyle w:val="Style_2"/>
              <w:ind w:firstLine="0" w:left="0"/>
              <w:jc w:val="center"/>
            </w:pPr>
            <w:r>
              <w:t>164.</w:t>
            </w:r>
          </w:p>
        </w:tc>
        <w:tc>
          <w:tcPr>
            <w:tcW w:type="dxa" w:w="7808"/>
            <w:tcMar>
              <w:left w:type="dxa" w:w="0"/>
              <w:right w:type="dxa" w:w="0"/>
            </w:tcMar>
          </w:tcPr>
          <w:p w14:paraId="222D0000">
            <w:pPr>
              <w:pStyle w:val="Style_2"/>
              <w:ind w:firstLine="0" w:left="0"/>
              <w:jc w:val="left"/>
            </w:pPr>
            <w:r>
              <w:t xml:space="preserve">Лечение с применением генно-инженерных биологических препаратов и селективных иммунодепрессантов (уровень 1) </w:t>
            </w:r>
            <w:r>
              <w:rPr>
                <w:color w:val="0000FF"/>
              </w:rPr>
              <w:fldChar w:fldCharType="begin"/>
            </w:r>
            <w:r>
              <w:rPr>
                <w:color w:val="0000FF"/>
              </w:rPr>
              <w:instrText>HYPERLINK \l "Par11444" \o "&lt;*&gt;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instrText>
            </w:r>
            <w:r>
              <w:rPr>
                <w:color w:val="0000FF"/>
              </w:rPr>
              <w:fldChar w:fldCharType="separate"/>
            </w:r>
            <w:r>
              <w:rPr>
                <w:color w:val="0000FF"/>
              </w:rPr>
              <w:t>&lt;*&gt;</w:t>
            </w:r>
            <w:r>
              <w:rPr>
                <w:color w:val="0000FF"/>
              </w:rPr>
              <w:fldChar w:fldCharType="end"/>
            </w:r>
          </w:p>
        </w:tc>
      </w:tr>
      <w:tr>
        <w:tc>
          <w:tcPr>
            <w:tcW w:type="dxa" w:w="1242"/>
            <w:tcMar>
              <w:left w:type="dxa" w:w="0"/>
              <w:right w:type="dxa" w:w="0"/>
            </w:tcMar>
          </w:tcPr>
          <w:p w14:paraId="232D0000">
            <w:pPr>
              <w:pStyle w:val="Style_2"/>
              <w:ind w:firstLine="0" w:left="0"/>
              <w:jc w:val="center"/>
            </w:pPr>
            <w:r>
              <w:t>165.</w:t>
            </w:r>
          </w:p>
        </w:tc>
        <w:tc>
          <w:tcPr>
            <w:tcW w:type="dxa" w:w="7808"/>
            <w:tcMar>
              <w:left w:type="dxa" w:w="0"/>
              <w:right w:type="dxa" w:w="0"/>
            </w:tcMar>
          </w:tcPr>
          <w:p w14:paraId="242D0000">
            <w:pPr>
              <w:pStyle w:val="Style_2"/>
              <w:ind w:firstLine="0" w:left="0"/>
              <w:jc w:val="left"/>
            </w:pPr>
            <w:r>
              <w:t xml:space="preserve">Лечение с применением генно-инженерных биологических препаратов и селективных иммунодепрессантов (уровень 2) </w:t>
            </w:r>
            <w:r>
              <w:rPr>
                <w:color w:val="0000FF"/>
              </w:rPr>
              <w:fldChar w:fldCharType="begin"/>
            </w:r>
            <w:r>
              <w:rPr>
                <w:color w:val="0000FF"/>
              </w:rPr>
              <w:instrText>HYPERLINK \l "Par11444" \o "&lt;*&gt;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instrText>
            </w:r>
            <w:r>
              <w:rPr>
                <w:color w:val="0000FF"/>
              </w:rPr>
              <w:fldChar w:fldCharType="separate"/>
            </w:r>
            <w:r>
              <w:rPr>
                <w:color w:val="0000FF"/>
              </w:rPr>
              <w:t>&lt;*&gt;</w:t>
            </w:r>
            <w:r>
              <w:rPr>
                <w:color w:val="0000FF"/>
              </w:rPr>
              <w:fldChar w:fldCharType="end"/>
            </w:r>
          </w:p>
        </w:tc>
      </w:tr>
      <w:tr>
        <w:tc>
          <w:tcPr>
            <w:tcW w:type="dxa" w:w="1242"/>
            <w:tcBorders>
              <w:bottom w:color="000000" w:sz="4" w:val="single"/>
            </w:tcBorders>
            <w:tcMar>
              <w:left w:type="dxa" w:w="0"/>
              <w:right w:type="dxa" w:w="0"/>
            </w:tcMar>
          </w:tcPr>
          <w:p w14:paraId="252D0000">
            <w:pPr>
              <w:pStyle w:val="Style_2"/>
              <w:ind w:firstLine="0" w:left="0"/>
              <w:jc w:val="center"/>
            </w:pPr>
            <w:r>
              <w:t>166.</w:t>
            </w:r>
          </w:p>
        </w:tc>
        <w:tc>
          <w:tcPr>
            <w:tcW w:type="dxa" w:w="7808"/>
            <w:tcBorders>
              <w:bottom w:color="000000" w:sz="4" w:val="single"/>
            </w:tcBorders>
            <w:tcMar>
              <w:left w:type="dxa" w:w="0"/>
              <w:right w:type="dxa" w:w="0"/>
            </w:tcMar>
          </w:tcPr>
          <w:p w14:paraId="262D0000">
            <w:pPr>
              <w:pStyle w:val="Style_2"/>
              <w:ind w:firstLine="0" w:left="0"/>
              <w:jc w:val="left"/>
            </w:pPr>
            <w:r>
              <w:t xml:space="preserve">Лечение с применением генно-инженерных биологических препаратов и селективных иммунодепрессантов (уровень 3) </w:t>
            </w:r>
            <w:r>
              <w:rPr>
                <w:color w:val="0000FF"/>
              </w:rPr>
              <w:fldChar w:fldCharType="begin"/>
            </w:r>
            <w:r>
              <w:rPr>
                <w:color w:val="0000FF"/>
              </w:rPr>
              <w:instrText>HYPERLINK \l "Par11444" \o "&lt;*&gt;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instrText>
            </w:r>
            <w:r>
              <w:rPr>
                <w:color w:val="0000FF"/>
              </w:rPr>
              <w:fldChar w:fldCharType="separate"/>
            </w:r>
            <w:r>
              <w:rPr>
                <w:color w:val="0000FF"/>
              </w:rPr>
              <w:t>&lt;*&gt;</w:t>
            </w:r>
            <w:r>
              <w:rPr>
                <w:color w:val="0000FF"/>
              </w:rPr>
              <w:fldChar w:fldCharType="end"/>
            </w:r>
          </w:p>
        </w:tc>
      </w:tr>
    </w:tbl>
    <w:p w14:paraId="272D0000">
      <w:pPr>
        <w:pStyle w:val="Style_2"/>
        <w:ind w:firstLine="0" w:left="0"/>
        <w:jc w:val="both"/>
      </w:pPr>
    </w:p>
    <w:p w14:paraId="282D0000">
      <w:pPr>
        <w:pStyle w:val="Style_2"/>
        <w:ind w:firstLine="540" w:left="0"/>
        <w:jc w:val="both"/>
      </w:pPr>
      <w:r>
        <w:t>--------------------------------</w:t>
      </w:r>
    </w:p>
    <w:p w14:paraId="292D0000">
      <w:pPr>
        <w:pStyle w:val="Style_2"/>
        <w:spacing w:before="200"/>
        <w:ind w:firstLine="540" w:left="0"/>
        <w:jc w:val="both"/>
      </w:pPr>
      <w:bookmarkStart w:id="35" w:name="Par11444"/>
      <w:bookmarkEnd w:id="35"/>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14:paraId="2A2D0000">
      <w:pPr>
        <w:pStyle w:val="Style_2"/>
        <w:ind w:firstLine="0" w:left="0"/>
        <w:jc w:val="both"/>
      </w:pPr>
    </w:p>
    <w:p w14:paraId="2B2D0000">
      <w:pPr>
        <w:pStyle w:val="Style_2"/>
        <w:ind w:firstLine="0" w:left="0"/>
        <w:jc w:val="both"/>
      </w:pPr>
    </w:p>
    <w:p w14:paraId="2C2D0000">
      <w:pPr>
        <w:pStyle w:val="Style_2"/>
        <w:ind w:firstLine="0" w:left="0"/>
        <w:jc w:val="both"/>
      </w:pPr>
    </w:p>
    <w:p w14:paraId="2D2D0000">
      <w:pPr>
        <w:pStyle w:val="Style_2"/>
        <w:ind w:firstLine="0" w:left="0"/>
        <w:jc w:val="right"/>
        <w:outlineLvl w:val="1"/>
      </w:pPr>
      <w:r>
        <w:t>Приложение N 6</w:t>
      </w:r>
    </w:p>
    <w:p w14:paraId="2E2D0000">
      <w:pPr>
        <w:pStyle w:val="Style_2"/>
        <w:ind w:firstLine="0" w:left="0"/>
        <w:jc w:val="right"/>
      </w:pPr>
      <w:r>
        <w:t>к Программе государственных гарантий</w:t>
      </w:r>
    </w:p>
    <w:p w14:paraId="2F2D0000">
      <w:pPr>
        <w:pStyle w:val="Style_2"/>
        <w:ind w:firstLine="0" w:left="0"/>
        <w:jc w:val="right"/>
      </w:pPr>
      <w:r>
        <w:t>бесплатного оказания гражданам</w:t>
      </w:r>
    </w:p>
    <w:p w14:paraId="302D0000">
      <w:pPr>
        <w:pStyle w:val="Style_2"/>
        <w:ind w:firstLine="0" w:left="0"/>
        <w:jc w:val="right"/>
      </w:pPr>
      <w:r>
        <w:t>медицинской помощи на 2022 год</w:t>
      </w:r>
    </w:p>
    <w:p w14:paraId="312D0000">
      <w:pPr>
        <w:pStyle w:val="Style_2"/>
        <w:ind w:firstLine="0" w:left="0"/>
        <w:jc w:val="right"/>
      </w:pPr>
      <w:r>
        <w:t>и на плановый период 2023 и 2024 годов</w:t>
      </w:r>
    </w:p>
    <w:p w14:paraId="322D0000">
      <w:pPr>
        <w:pStyle w:val="Style_2"/>
        <w:ind w:firstLine="0" w:left="0"/>
        <w:jc w:val="both"/>
      </w:pPr>
    </w:p>
    <w:p w14:paraId="332D0000">
      <w:pPr>
        <w:pStyle w:val="Style_4"/>
        <w:ind w:firstLine="0" w:left="0"/>
        <w:jc w:val="center"/>
      </w:pPr>
      <w:r>
        <w:t>ПЕРЕЧЕНЬ</w:t>
      </w:r>
    </w:p>
    <w:p w14:paraId="342D0000">
      <w:pPr>
        <w:pStyle w:val="Style_4"/>
        <w:ind w:firstLine="0" w:left="0"/>
        <w:jc w:val="center"/>
      </w:pPr>
      <w:r>
        <w:t>ВЫСОКОТЕХНОЛОГИЧНОЙ МЕДИЦИНСКОЙ ПОМОЩИ</w:t>
      </w:r>
    </w:p>
    <w:p w14:paraId="352D0000">
      <w:pPr>
        <w:pStyle w:val="Style_4"/>
        <w:ind w:firstLine="0" w:left="0"/>
        <w:jc w:val="center"/>
      </w:pPr>
      <w:r>
        <w:t>С ИСПОЛЬЗОВАНИЕМ РЯДА УНИКАЛЬНЫХ МЕТОДОВ ЛЕЧЕНИЯ,</w:t>
      </w:r>
    </w:p>
    <w:p w14:paraId="362D0000">
      <w:pPr>
        <w:pStyle w:val="Style_4"/>
        <w:ind w:firstLine="0" w:left="0"/>
        <w:jc w:val="center"/>
      </w:pPr>
      <w:r>
        <w:t>ПРИМЕНЯЕМЫХ ПРИ СЕРДЕЧНО-СОСУДИСТОЙ ХИРУРГИИ</w:t>
      </w:r>
    </w:p>
    <w:p w14:paraId="372D0000">
      <w:pPr>
        <w:pStyle w:val="Style_4"/>
        <w:ind w:firstLine="0" w:left="0"/>
        <w:jc w:val="center"/>
      </w:pPr>
      <w:r>
        <w:t>И ТРАНСПЛАНТАЦИИ ОРГАНОВ</w:t>
      </w:r>
    </w:p>
    <w:p w14:paraId="382D0000">
      <w:pPr>
        <w:pStyle w:val="Style_2"/>
        <w:ind w:firstLine="0" w:left="0"/>
        <w:jc w:val="both"/>
      </w:pPr>
    </w:p>
    <w:p w14:paraId="392D0000">
      <w:pPr>
        <w:pStyle w:val="Style_2"/>
        <w:ind w:firstLine="540" w:left="0"/>
        <w:jc w:val="both"/>
      </w:pPr>
      <w:r>
        <w:t xml:space="preserve">Утратил силу. - </w:t>
      </w:r>
      <w:r>
        <w:rPr>
          <w:color w:val="0000FF"/>
        </w:rPr>
        <w:fldChar w:fldCharType="begin"/>
      </w:r>
      <w:r>
        <w:rPr>
          <w:color w:val="0000FF"/>
        </w:rPr>
        <w:instrText>HYPERLINK "https://login.consultant.ru/link/?req=doc&amp;base=LAW&amp;n=414812&amp;date=02.02.2024&amp;dst=100079&amp;field=134"</w:instrText>
      </w:r>
      <w:r>
        <w:rPr>
          <w:color w:val="0000FF"/>
        </w:rPr>
        <w:fldChar w:fldCharType="separate"/>
      </w:r>
      <w:r>
        <w:rPr>
          <w:color w:val="0000FF"/>
        </w:rPr>
        <w:t>Постановление</w:t>
      </w:r>
      <w:r>
        <w:rPr>
          <w:color w:val="0000FF"/>
        </w:rPr>
        <w:fldChar w:fldCharType="end"/>
      </w:r>
      <w:r>
        <w:t xml:space="preserve"> Правительства РФ от 14.04.2022 N 656.</w:t>
      </w:r>
    </w:p>
    <w:p w14:paraId="3A2D0000">
      <w:pPr>
        <w:pStyle w:val="Style_2"/>
        <w:ind w:firstLine="0" w:left="0"/>
        <w:jc w:val="both"/>
      </w:pPr>
    </w:p>
    <w:p w14:paraId="3B2D0000">
      <w:pPr>
        <w:pStyle w:val="Style_2"/>
        <w:ind w:firstLine="0" w:left="0"/>
        <w:jc w:val="both"/>
      </w:pPr>
    </w:p>
    <w:p w14:paraId="3C2D0000">
      <w:pPr>
        <w:pStyle w:val="Style_2"/>
        <w:ind w:firstLine="0" w:left="0"/>
        <w:jc w:val="both"/>
      </w:pPr>
    </w:p>
    <w:p w14:paraId="3D2D0000">
      <w:pPr>
        <w:pStyle w:val="Style_2"/>
        <w:ind w:firstLine="0" w:left="0"/>
        <w:jc w:val="right"/>
        <w:outlineLvl w:val="1"/>
      </w:pPr>
      <w:r>
        <w:t>Приложение N 7</w:t>
      </w:r>
    </w:p>
    <w:p w14:paraId="3E2D0000">
      <w:pPr>
        <w:pStyle w:val="Style_2"/>
        <w:ind w:firstLine="0" w:left="0"/>
        <w:jc w:val="right"/>
      </w:pPr>
      <w:r>
        <w:t>к Программе государственных гарантий</w:t>
      </w:r>
    </w:p>
    <w:p w14:paraId="3F2D0000">
      <w:pPr>
        <w:pStyle w:val="Style_2"/>
        <w:ind w:firstLine="0" w:left="0"/>
        <w:jc w:val="right"/>
      </w:pPr>
      <w:r>
        <w:t>бесплатного оказания гражданам</w:t>
      </w:r>
    </w:p>
    <w:p w14:paraId="402D0000">
      <w:pPr>
        <w:pStyle w:val="Style_2"/>
        <w:ind w:firstLine="0" w:left="0"/>
        <w:jc w:val="right"/>
      </w:pPr>
      <w:r>
        <w:t>медицинской помощи на 2022 год</w:t>
      </w:r>
    </w:p>
    <w:p w14:paraId="412D0000">
      <w:pPr>
        <w:pStyle w:val="Style_2"/>
        <w:ind w:firstLine="0" w:left="0"/>
        <w:jc w:val="right"/>
      </w:pPr>
      <w:r>
        <w:t>и на плановый период 2023 и 2024 годов</w:t>
      </w:r>
    </w:p>
    <w:p w14:paraId="422D0000">
      <w:pPr>
        <w:pStyle w:val="Style_2"/>
        <w:ind w:firstLine="0" w:left="0"/>
        <w:jc w:val="both"/>
      </w:pPr>
    </w:p>
    <w:p w14:paraId="432D0000">
      <w:pPr>
        <w:pStyle w:val="Style_4"/>
        <w:ind w:firstLine="0" w:left="0"/>
        <w:jc w:val="center"/>
      </w:pPr>
      <w:bookmarkStart w:id="36" w:name="Par11470"/>
      <w:bookmarkEnd w:id="36"/>
      <w:r>
        <w:t>СРЕДНИЕ НОРМАТИВЫ</w:t>
      </w:r>
    </w:p>
    <w:p w14:paraId="442D0000">
      <w:pPr>
        <w:pStyle w:val="Style_4"/>
        <w:ind w:firstLine="0" w:left="0"/>
        <w:jc w:val="center"/>
      </w:pPr>
      <w:r>
        <w:t>ОБЪЕМА ОКАЗАНИЯ И СРЕДНИЕ НОРМАТИВЫ ФИНАНСОВЫХ ЗАТРАТ</w:t>
      </w:r>
    </w:p>
    <w:p w14:paraId="452D0000">
      <w:pPr>
        <w:pStyle w:val="Style_4"/>
        <w:ind w:firstLine="0" w:left="0"/>
        <w:jc w:val="center"/>
      </w:pPr>
      <w:r>
        <w:t>НА ЕДИНИЦУ ОБЪЕМА МЕДИЦИНСКОЙ ПОМОЩИ НА 2022 - 2024 ГОДЫ</w:t>
      </w:r>
    </w:p>
    <w:p w14:paraId="462D0000">
      <w:pPr>
        <w:pStyle w:val="Style_2"/>
        <w:ind w:firstLine="0" w:left="0"/>
        <w:jc w:val="both"/>
      </w:pPr>
    </w:p>
    <w:p w14:paraId="472D0000">
      <w:pPr>
        <w:sectPr>
          <w:headerReference r:id="rId17" w:type="default"/>
          <w:footerReference r:id="rId18" w:type="default"/>
          <w:type w:val="nextPage"/>
          <w:pgSz w:h="16838" w:orient="portrait" w:w="11906"/>
          <w:pgMar w:bottom="1440" w:footer="0" w:header="0" w:left="1133" w:right="566" w:top="1440"/>
        </w:sectPr>
      </w:pPr>
    </w:p>
    <w:tbl>
      <w:tblPr>
        <w:tblStyle w:val="Style_1"/>
        <w:tblW w:type="auto" w:w="0"/>
        <w:jc w:val="left"/>
        <w:tblLayout w:type="fixed"/>
        <w:tblCellMar>
          <w:left w:type="dxa" w:w="0"/>
          <w:right w:type="dxa" w:w="0"/>
        </w:tblCellMar>
      </w:tblPr>
      <w:tblGrid>
        <w:gridCol w:w="4362"/>
        <w:gridCol w:w="1847"/>
        <w:gridCol w:w="1408"/>
        <w:gridCol w:w="1704"/>
        <w:gridCol w:w="1458"/>
        <w:gridCol w:w="1952"/>
        <w:gridCol w:w="1411"/>
        <w:gridCol w:w="1780"/>
      </w:tblGrid>
      <w:tr>
        <w:tc>
          <w:tcPr>
            <w:tcW w:type="dxa" w:w="4362"/>
            <w:vMerge w:val="restart"/>
            <w:tcBorders>
              <w:top w:color="000000" w:sz="4" w:val="single"/>
              <w:bottom w:color="000000" w:sz="4" w:val="single"/>
              <w:right w:color="000000" w:sz="4" w:val="single"/>
            </w:tcBorders>
            <w:tcMar>
              <w:left w:type="dxa" w:w="0"/>
              <w:right w:type="dxa" w:w="0"/>
            </w:tcMar>
          </w:tcPr>
          <w:p w14:paraId="482D0000">
            <w:pPr>
              <w:pStyle w:val="Style_2"/>
              <w:ind w:firstLine="0" w:left="0"/>
              <w:jc w:val="center"/>
            </w:pPr>
            <w:r>
              <w:t>Виды и условия оказания медицинской помощи</w:t>
            </w:r>
          </w:p>
        </w:tc>
        <w:tc>
          <w:tcPr>
            <w:tcW w:type="dxa" w:w="1847"/>
            <w:vMerge w:val="restart"/>
            <w:tcBorders>
              <w:top w:color="000000" w:sz="4" w:val="single"/>
              <w:left w:color="000000" w:sz="4" w:val="single"/>
              <w:bottom w:color="000000" w:sz="4" w:val="single"/>
              <w:right w:color="000000" w:sz="4" w:val="single"/>
            </w:tcBorders>
            <w:tcMar>
              <w:left w:type="dxa" w:w="0"/>
              <w:right w:type="dxa" w:w="0"/>
            </w:tcMar>
          </w:tcPr>
          <w:p w14:paraId="492D0000">
            <w:pPr>
              <w:pStyle w:val="Style_2"/>
              <w:ind w:firstLine="0" w:left="0"/>
              <w:jc w:val="center"/>
            </w:pPr>
            <w:r>
              <w:t>Единица измерения на одного жителя</w:t>
            </w:r>
          </w:p>
        </w:tc>
        <w:tc>
          <w:tcPr>
            <w:tcW w:type="dxa" w:w="3112"/>
            <w:gridSpan w:val="2"/>
            <w:tcBorders>
              <w:top w:color="000000" w:sz="4" w:val="single"/>
              <w:left w:color="000000" w:sz="4" w:val="single"/>
              <w:bottom w:color="000000" w:sz="4" w:val="single"/>
              <w:right w:color="000000" w:sz="4" w:val="single"/>
            </w:tcBorders>
            <w:tcMar>
              <w:left w:type="dxa" w:w="0"/>
              <w:right w:type="dxa" w:w="0"/>
            </w:tcMar>
          </w:tcPr>
          <w:p w14:paraId="4A2D0000">
            <w:pPr>
              <w:pStyle w:val="Style_2"/>
              <w:ind w:firstLine="0" w:left="0"/>
              <w:jc w:val="center"/>
            </w:pPr>
            <w:r>
              <w:t>2022 год</w:t>
            </w:r>
          </w:p>
        </w:tc>
        <w:tc>
          <w:tcPr>
            <w:tcW w:type="dxa" w:w="3410"/>
            <w:gridSpan w:val="2"/>
            <w:tcBorders>
              <w:top w:color="000000" w:sz="4" w:val="single"/>
              <w:left w:color="000000" w:sz="4" w:val="single"/>
              <w:bottom w:color="000000" w:sz="4" w:val="single"/>
              <w:right w:color="000000" w:sz="4" w:val="single"/>
            </w:tcBorders>
            <w:tcMar>
              <w:left w:type="dxa" w:w="0"/>
              <w:right w:type="dxa" w:w="0"/>
            </w:tcMar>
          </w:tcPr>
          <w:p w14:paraId="4B2D0000">
            <w:pPr>
              <w:pStyle w:val="Style_2"/>
              <w:ind w:firstLine="0" w:left="0"/>
              <w:jc w:val="center"/>
            </w:pPr>
            <w:r>
              <w:t>2023 год</w:t>
            </w:r>
          </w:p>
        </w:tc>
        <w:tc>
          <w:tcPr>
            <w:tcW w:type="dxa" w:w="3191"/>
            <w:gridSpan w:val="2"/>
            <w:tcBorders>
              <w:top w:color="000000" w:sz="4" w:val="single"/>
              <w:left w:color="000000" w:sz="4" w:val="single"/>
              <w:bottom w:color="000000" w:sz="4" w:val="single"/>
            </w:tcBorders>
            <w:tcMar>
              <w:left w:type="dxa" w:w="0"/>
              <w:right w:type="dxa" w:w="0"/>
            </w:tcMar>
          </w:tcPr>
          <w:p w14:paraId="4C2D0000">
            <w:pPr>
              <w:pStyle w:val="Style_2"/>
              <w:ind w:firstLine="0" w:left="0"/>
              <w:jc w:val="center"/>
            </w:pPr>
            <w:r>
              <w:t>2024 год</w:t>
            </w:r>
          </w:p>
        </w:tc>
      </w:tr>
      <w:tr>
        <w:tc>
          <w:tcPr>
            <w:tcW w:type="dxa" w:w="4362"/>
            <w:gridSpan w:val="1"/>
            <w:vMerge w:val="continue"/>
            <w:tcBorders>
              <w:top w:color="000000" w:sz="4" w:val="single"/>
              <w:bottom w:color="000000" w:sz="4" w:val="single"/>
              <w:right w:color="000000" w:sz="4" w:val="single"/>
            </w:tcBorders>
            <w:tcMar>
              <w:left w:type="dxa" w:w="0"/>
              <w:right w:type="dxa" w:w="0"/>
            </w:tcMar>
          </w:tcPr>
          <w:p/>
        </w:tc>
        <w:tc>
          <w:tcPr>
            <w:tcW w:type="dxa" w:w="1847"/>
            <w:gridSpan w:val="1"/>
            <w:vMerge w:val="continue"/>
            <w:tcBorders>
              <w:top w:color="000000" w:sz="4" w:val="single"/>
              <w:left w:color="000000" w:sz="4" w:val="single"/>
              <w:bottom w:color="000000" w:sz="4" w:val="single"/>
              <w:right w:color="000000" w:sz="4" w:val="single"/>
            </w:tcBorders>
            <w:tcMar>
              <w:left w:type="dxa" w:w="0"/>
              <w:right w:type="dxa" w:w="0"/>
            </w:tcMar>
          </w:tcPr>
          <w:p/>
        </w:tc>
        <w:tc>
          <w:tcPr>
            <w:tcW w:type="dxa" w:w="1408"/>
            <w:tcBorders>
              <w:top w:color="000000" w:sz="4" w:val="single"/>
              <w:left w:color="000000" w:sz="4" w:val="single"/>
              <w:bottom w:color="000000" w:sz="4" w:val="single"/>
              <w:right w:color="000000" w:sz="4" w:val="single"/>
            </w:tcBorders>
            <w:tcMar>
              <w:left w:type="dxa" w:w="0"/>
              <w:right w:type="dxa" w:w="0"/>
            </w:tcMar>
          </w:tcPr>
          <w:p w14:paraId="4D2D0000">
            <w:pPr>
              <w:pStyle w:val="Style_2"/>
              <w:ind w:firstLine="0" w:left="0"/>
              <w:jc w:val="center"/>
            </w:pPr>
            <w:r>
              <w:t>Средние нормативы объема медицинской помощи</w:t>
            </w:r>
          </w:p>
        </w:tc>
        <w:tc>
          <w:tcPr>
            <w:tcW w:type="dxa" w:w="1704"/>
            <w:tcBorders>
              <w:top w:color="000000" w:sz="4" w:val="single"/>
              <w:left w:color="000000" w:sz="4" w:val="single"/>
              <w:bottom w:color="000000" w:sz="4" w:val="single"/>
              <w:right w:color="000000" w:sz="4" w:val="single"/>
            </w:tcBorders>
            <w:tcMar>
              <w:left w:type="dxa" w:w="0"/>
              <w:right w:type="dxa" w:w="0"/>
            </w:tcMar>
          </w:tcPr>
          <w:p w14:paraId="4E2D0000">
            <w:pPr>
              <w:pStyle w:val="Style_2"/>
              <w:ind w:firstLine="0" w:left="0"/>
              <w:jc w:val="center"/>
            </w:pPr>
            <w:r>
              <w:t>Средние нормативы финансовых затрат на единицу объема медицинской помощи, руб.</w:t>
            </w:r>
          </w:p>
        </w:tc>
        <w:tc>
          <w:tcPr>
            <w:tcW w:type="dxa" w:w="1458"/>
            <w:tcBorders>
              <w:top w:color="000000" w:sz="4" w:val="single"/>
              <w:left w:color="000000" w:sz="4" w:val="single"/>
              <w:bottom w:color="000000" w:sz="4" w:val="single"/>
              <w:right w:color="000000" w:sz="4" w:val="single"/>
            </w:tcBorders>
            <w:tcMar>
              <w:left w:type="dxa" w:w="0"/>
              <w:right w:type="dxa" w:w="0"/>
            </w:tcMar>
          </w:tcPr>
          <w:p w14:paraId="4F2D0000">
            <w:pPr>
              <w:pStyle w:val="Style_2"/>
              <w:ind w:firstLine="0" w:left="0"/>
              <w:jc w:val="center"/>
            </w:pPr>
            <w:r>
              <w:t>Средние нормативы объема медицинской помощи</w:t>
            </w:r>
          </w:p>
        </w:tc>
        <w:tc>
          <w:tcPr>
            <w:tcW w:type="dxa" w:w="1952"/>
            <w:tcBorders>
              <w:top w:color="000000" w:sz="4" w:val="single"/>
              <w:left w:color="000000" w:sz="4" w:val="single"/>
              <w:bottom w:color="000000" w:sz="4" w:val="single"/>
              <w:right w:color="000000" w:sz="4" w:val="single"/>
            </w:tcBorders>
            <w:tcMar>
              <w:left w:type="dxa" w:w="0"/>
              <w:right w:type="dxa" w:w="0"/>
            </w:tcMar>
          </w:tcPr>
          <w:p w14:paraId="502D0000">
            <w:pPr>
              <w:pStyle w:val="Style_2"/>
              <w:ind w:firstLine="0" w:left="0"/>
              <w:jc w:val="center"/>
            </w:pPr>
            <w:r>
              <w:t>Средние нормативы финансовых затрат на единицу объема медицинской помощи, руб.</w:t>
            </w:r>
          </w:p>
        </w:tc>
        <w:tc>
          <w:tcPr>
            <w:tcW w:type="dxa" w:w="1411"/>
            <w:tcBorders>
              <w:top w:color="000000" w:sz="4" w:val="single"/>
              <w:left w:color="000000" w:sz="4" w:val="single"/>
              <w:bottom w:color="000000" w:sz="4" w:val="single"/>
              <w:right w:color="000000" w:sz="4" w:val="single"/>
            </w:tcBorders>
            <w:tcMar>
              <w:left w:type="dxa" w:w="0"/>
              <w:right w:type="dxa" w:w="0"/>
            </w:tcMar>
          </w:tcPr>
          <w:p w14:paraId="512D0000">
            <w:pPr>
              <w:pStyle w:val="Style_2"/>
              <w:ind w:firstLine="0" w:left="0"/>
              <w:jc w:val="center"/>
            </w:pPr>
            <w:r>
              <w:t>Средние нормативы объема медицинской помощи</w:t>
            </w:r>
          </w:p>
        </w:tc>
        <w:tc>
          <w:tcPr>
            <w:tcW w:type="dxa" w:w="1780"/>
            <w:tcBorders>
              <w:top w:color="000000" w:sz="4" w:val="single"/>
              <w:left w:color="000000" w:sz="4" w:val="single"/>
              <w:bottom w:color="000000" w:sz="4" w:val="single"/>
            </w:tcBorders>
            <w:tcMar>
              <w:left w:type="dxa" w:w="0"/>
              <w:right w:type="dxa" w:w="0"/>
            </w:tcMar>
          </w:tcPr>
          <w:p w14:paraId="522D0000">
            <w:pPr>
              <w:pStyle w:val="Style_2"/>
              <w:ind w:firstLine="0" w:left="0"/>
              <w:jc w:val="center"/>
            </w:pPr>
            <w:r>
              <w:t>Средние нормативы финансовых затрат на единицу объема медицинской помощи, руб.</w:t>
            </w:r>
          </w:p>
        </w:tc>
      </w:tr>
      <w:tr>
        <w:tc>
          <w:tcPr>
            <w:tcW w:type="dxa" w:w="15922"/>
            <w:gridSpan w:val="8"/>
            <w:tcBorders>
              <w:top w:color="000000" w:sz="4" w:val="single"/>
            </w:tcBorders>
            <w:tcMar>
              <w:left w:type="dxa" w:w="0"/>
              <w:right w:type="dxa" w:w="0"/>
            </w:tcMar>
          </w:tcPr>
          <w:p w14:paraId="532D0000">
            <w:pPr>
              <w:pStyle w:val="Style_2"/>
              <w:ind w:firstLine="0" w:left="0"/>
              <w:jc w:val="center"/>
              <w:outlineLvl w:val="2"/>
            </w:pPr>
            <w:r>
              <w:t xml:space="preserve">I. За счет бюджетных ассигнований соответствующих бюджетов </w:t>
            </w:r>
            <w:r>
              <w:rPr>
                <w:color w:val="0000FF"/>
              </w:rPr>
              <w:fldChar w:fldCharType="begin"/>
            </w:r>
            <w:r>
              <w:rPr>
                <w:color w:val="0000FF"/>
              </w:rPr>
              <w:instrText>HYPERLINK \l "Par11878" \o "&lt;1&gt;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w:instrText>
            </w:r>
            <w:r>
              <w:rPr>
                <w:color w:val="0000FF"/>
              </w:rPr>
              <w:fldChar w:fldCharType="separate"/>
            </w:r>
            <w:r>
              <w:rPr>
                <w:color w:val="0000FF"/>
              </w:rPr>
              <w:t>&lt;1&gt;</w:t>
            </w:r>
            <w:r>
              <w:rPr>
                <w:color w:val="0000FF"/>
              </w:rPr>
              <w:fldChar w:fldCharType="end"/>
            </w:r>
          </w:p>
        </w:tc>
      </w:tr>
      <w:tr>
        <w:tc>
          <w:tcPr>
            <w:tcW w:type="dxa" w:w="4362"/>
            <w:tcMar>
              <w:left w:type="dxa" w:w="0"/>
              <w:right w:type="dxa" w:w="0"/>
            </w:tcMar>
          </w:tcPr>
          <w:p w14:paraId="542D0000">
            <w:pPr>
              <w:pStyle w:val="Style_2"/>
              <w:ind w:firstLine="0" w:left="0"/>
              <w:jc w:val="left"/>
            </w:pPr>
            <w:r>
              <w:t>1. Первичная медико-санитарная помощь</w:t>
            </w:r>
          </w:p>
        </w:tc>
        <w:tc>
          <w:tcPr>
            <w:tcW w:type="dxa" w:w="1847"/>
            <w:tcMar>
              <w:left w:type="dxa" w:w="0"/>
              <w:right w:type="dxa" w:w="0"/>
            </w:tcMar>
          </w:tcPr>
          <w:p w14:paraId="552D0000">
            <w:pPr>
              <w:pStyle w:val="Style_2"/>
              <w:ind w:firstLine="0" w:left="0"/>
              <w:jc w:val="center"/>
            </w:pPr>
            <w:r>
              <w:t>-</w:t>
            </w:r>
          </w:p>
        </w:tc>
        <w:tc>
          <w:tcPr>
            <w:tcW w:type="dxa" w:w="1408"/>
            <w:tcMar>
              <w:left w:type="dxa" w:w="0"/>
              <w:right w:type="dxa" w:w="0"/>
            </w:tcMar>
          </w:tcPr>
          <w:p w14:paraId="562D0000">
            <w:pPr>
              <w:pStyle w:val="Style_2"/>
              <w:ind w:firstLine="0" w:left="0"/>
              <w:jc w:val="center"/>
            </w:pPr>
            <w:r>
              <w:t>-</w:t>
            </w:r>
          </w:p>
        </w:tc>
        <w:tc>
          <w:tcPr>
            <w:tcW w:type="dxa" w:w="1704"/>
            <w:tcMar>
              <w:left w:type="dxa" w:w="0"/>
              <w:right w:type="dxa" w:w="0"/>
            </w:tcMar>
          </w:tcPr>
          <w:p w14:paraId="572D0000">
            <w:pPr>
              <w:pStyle w:val="Style_2"/>
              <w:ind w:firstLine="0" w:left="0"/>
              <w:jc w:val="center"/>
            </w:pPr>
            <w:r>
              <w:t>-</w:t>
            </w:r>
          </w:p>
        </w:tc>
        <w:tc>
          <w:tcPr>
            <w:tcW w:type="dxa" w:w="1458"/>
            <w:tcMar>
              <w:left w:type="dxa" w:w="0"/>
              <w:right w:type="dxa" w:w="0"/>
            </w:tcMar>
          </w:tcPr>
          <w:p w14:paraId="582D0000">
            <w:pPr>
              <w:pStyle w:val="Style_2"/>
              <w:ind w:firstLine="0" w:left="0"/>
              <w:jc w:val="center"/>
            </w:pPr>
            <w:r>
              <w:t>-</w:t>
            </w:r>
          </w:p>
        </w:tc>
        <w:tc>
          <w:tcPr>
            <w:tcW w:type="dxa" w:w="1952"/>
            <w:tcMar>
              <w:left w:type="dxa" w:w="0"/>
              <w:right w:type="dxa" w:w="0"/>
            </w:tcMar>
          </w:tcPr>
          <w:p w14:paraId="592D0000">
            <w:pPr>
              <w:pStyle w:val="Style_2"/>
              <w:ind w:firstLine="0" w:left="0"/>
              <w:jc w:val="center"/>
            </w:pPr>
            <w:r>
              <w:t>-</w:t>
            </w:r>
          </w:p>
        </w:tc>
        <w:tc>
          <w:tcPr>
            <w:tcW w:type="dxa" w:w="1411"/>
            <w:tcMar>
              <w:left w:type="dxa" w:w="0"/>
              <w:right w:type="dxa" w:w="0"/>
            </w:tcMar>
          </w:tcPr>
          <w:p w14:paraId="5A2D0000">
            <w:pPr>
              <w:pStyle w:val="Style_2"/>
              <w:ind w:firstLine="0" w:left="0"/>
              <w:jc w:val="center"/>
            </w:pPr>
            <w:r>
              <w:t>-</w:t>
            </w:r>
          </w:p>
        </w:tc>
        <w:tc>
          <w:tcPr>
            <w:tcW w:type="dxa" w:w="1780"/>
            <w:tcMar>
              <w:left w:type="dxa" w:w="0"/>
              <w:right w:type="dxa" w:w="0"/>
            </w:tcMar>
          </w:tcPr>
          <w:p w14:paraId="5B2D0000">
            <w:pPr>
              <w:pStyle w:val="Style_2"/>
              <w:ind w:firstLine="0" w:left="0"/>
              <w:jc w:val="center"/>
            </w:pPr>
            <w:r>
              <w:t>-</w:t>
            </w:r>
          </w:p>
        </w:tc>
      </w:tr>
      <w:tr>
        <w:tc>
          <w:tcPr>
            <w:tcW w:type="dxa" w:w="4362"/>
            <w:tcMar>
              <w:left w:type="dxa" w:w="0"/>
              <w:right w:type="dxa" w:w="0"/>
            </w:tcMar>
          </w:tcPr>
          <w:p w14:paraId="5C2D0000">
            <w:pPr>
              <w:pStyle w:val="Style_2"/>
              <w:ind w:firstLine="283" w:left="0"/>
              <w:jc w:val="both"/>
            </w:pPr>
            <w:r>
              <w:t>в амбулаторных условиях:</w:t>
            </w:r>
          </w:p>
        </w:tc>
        <w:tc>
          <w:tcPr>
            <w:tcW w:type="dxa" w:w="1847"/>
            <w:vMerge w:val="restart"/>
            <w:tcMar>
              <w:left w:type="dxa" w:w="0"/>
              <w:right w:type="dxa" w:w="0"/>
            </w:tcMar>
          </w:tcPr>
          <w:p w14:paraId="5D2D0000">
            <w:pPr>
              <w:pStyle w:val="Style_2"/>
              <w:ind w:firstLine="0" w:left="0"/>
              <w:jc w:val="center"/>
            </w:pPr>
            <w:r>
              <w:t>-</w:t>
            </w:r>
          </w:p>
        </w:tc>
        <w:tc>
          <w:tcPr>
            <w:tcW w:type="dxa" w:w="1408"/>
            <w:vMerge w:val="restart"/>
            <w:tcMar>
              <w:left w:type="dxa" w:w="0"/>
              <w:right w:type="dxa" w:w="0"/>
            </w:tcMar>
          </w:tcPr>
          <w:p w14:paraId="5E2D0000">
            <w:pPr>
              <w:pStyle w:val="Style_2"/>
              <w:ind w:firstLine="0" w:left="0"/>
              <w:jc w:val="center"/>
            </w:pPr>
            <w:r>
              <w:t>-</w:t>
            </w:r>
          </w:p>
        </w:tc>
        <w:tc>
          <w:tcPr>
            <w:tcW w:type="dxa" w:w="1704"/>
            <w:vMerge w:val="restart"/>
            <w:tcMar>
              <w:left w:type="dxa" w:w="0"/>
              <w:right w:type="dxa" w:w="0"/>
            </w:tcMar>
          </w:tcPr>
          <w:p w14:paraId="5F2D0000">
            <w:pPr>
              <w:pStyle w:val="Style_2"/>
              <w:ind w:firstLine="0" w:left="0"/>
              <w:jc w:val="center"/>
            </w:pPr>
            <w:r>
              <w:t>-</w:t>
            </w:r>
          </w:p>
        </w:tc>
        <w:tc>
          <w:tcPr>
            <w:tcW w:type="dxa" w:w="1458"/>
            <w:vMerge w:val="restart"/>
            <w:tcMar>
              <w:left w:type="dxa" w:w="0"/>
              <w:right w:type="dxa" w:w="0"/>
            </w:tcMar>
          </w:tcPr>
          <w:p w14:paraId="602D0000">
            <w:pPr>
              <w:pStyle w:val="Style_2"/>
              <w:ind w:firstLine="0" w:left="0"/>
              <w:jc w:val="center"/>
            </w:pPr>
            <w:r>
              <w:t>-</w:t>
            </w:r>
          </w:p>
        </w:tc>
        <w:tc>
          <w:tcPr>
            <w:tcW w:type="dxa" w:w="1952"/>
            <w:vMerge w:val="restart"/>
            <w:tcMar>
              <w:left w:type="dxa" w:w="0"/>
              <w:right w:type="dxa" w:w="0"/>
            </w:tcMar>
          </w:tcPr>
          <w:p w14:paraId="612D0000">
            <w:pPr>
              <w:pStyle w:val="Style_2"/>
              <w:ind w:firstLine="0" w:left="0"/>
              <w:jc w:val="center"/>
            </w:pPr>
            <w:r>
              <w:t>-</w:t>
            </w:r>
          </w:p>
        </w:tc>
        <w:tc>
          <w:tcPr>
            <w:tcW w:type="dxa" w:w="1411"/>
            <w:vMerge w:val="restart"/>
            <w:tcMar>
              <w:left w:type="dxa" w:w="0"/>
              <w:right w:type="dxa" w:w="0"/>
            </w:tcMar>
          </w:tcPr>
          <w:p w14:paraId="622D0000">
            <w:pPr>
              <w:pStyle w:val="Style_2"/>
              <w:ind w:firstLine="0" w:left="0"/>
              <w:jc w:val="center"/>
            </w:pPr>
            <w:r>
              <w:t>-</w:t>
            </w:r>
          </w:p>
        </w:tc>
        <w:tc>
          <w:tcPr>
            <w:tcW w:type="dxa" w:w="1780"/>
            <w:vMerge w:val="restart"/>
            <w:tcMar>
              <w:left w:type="dxa" w:w="0"/>
              <w:right w:type="dxa" w:w="0"/>
            </w:tcMar>
          </w:tcPr>
          <w:p w14:paraId="632D0000">
            <w:pPr>
              <w:pStyle w:val="Style_2"/>
              <w:ind w:firstLine="0" w:left="0"/>
              <w:jc w:val="center"/>
            </w:pPr>
            <w:r>
              <w:t>-</w:t>
            </w:r>
          </w:p>
        </w:tc>
      </w:tr>
      <w:tr>
        <w:tc>
          <w:tcPr>
            <w:tcW w:type="dxa" w:w="4362"/>
            <w:tcMar>
              <w:left w:type="dxa" w:w="0"/>
              <w:right w:type="dxa" w:w="0"/>
            </w:tcMar>
          </w:tcPr>
          <w:p w14:paraId="642D0000">
            <w:pPr>
              <w:pStyle w:val="Style_2"/>
              <w:ind w:firstLine="0" w:left="567"/>
              <w:jc w:val="left"/>
            </w:pPr>
            <w:r>
              <w:t>в том числе:</w:t>
            </w:r>
          </w:p>
        </w:tc>
        <w:tc>
          <w:tcPr>
            <w:tcW w:type="dxa" w:w="1847"/>
            <w:gridSpan w:val="1"/>
            <w:vMerge w:val="continue"/>
            <w:tcMar>
              <w:left w:type="dxa" w:w="0"/>
              <w:right w:type="dxa" w:w="0"/>
            </w:tcMar>
          </w:tcPr>
          <w:p/>
        </w:tc>
        <w:tc>
          <w:tcPr>
            <w:tcW w:type="dxa" w:w="1408"/>
            <w:gridSpan w:val="1"/>
            <w:vMerge w:val="continue"/>
            <w:tcMar>
              <w:left w:type="dxa" w:w="0"/>
              <w:right w:type="dxa" w:w="0"/>
            </w:tcMar>
          </w:tcPr>
          <w:p/>
        </w:tc>
        <w:tc>
          <w:tcPr>
            <w:tcW w:type="dxa" w:w="1704"/>
            <w:gridSpan w:val="1"/>
            <w:vMerge w:val="continue"/>
            <w:tcMar>
              <w:left w:type="dxa" w:w="0"/>
              <w:right w:type="dxa" w:w="0"/>
            </w:tcMar>
          </w:tcPr>
          <w:p/>
        </w:tc>
        <w:tc>
          <w:tcPr>
            <w:tcW w:type="dxa" w:w="1458"/>
            <w:gridSpan w:val="1"/>
            <w:vMerge w:val="continue"/>
            <w:tcMar>
              <w:left w:type="dxa" w:w="0"/>
              <w:right w:type="dxa" w:w="0"/>
            </w:tcMar>
          </w:tcPr>
          <w:p/>
        </w:tc>
        <w:tc>
          <w:tcPr>
            <w:tcW w:type="dxa" w:w="1952"/>
            <w:gridSpan w:val="1"/>
            <w:vMerge w:val="continue"/>
            <w:tcMar>
              <w:left w:type="dxa" w:w="0"/>
              <w:right w:type="dxa" w:w="0"/>
            </w:tcMar>
          </w:tcPr>
          <w:p/>
        </w:tc>
        <w:tc>
          <w:tcPr>
            <w:tcW w:type="dxa" w:w="1411"/>
            <w:gridSpan w:val="1"/>
            <w:vMerge w:val="continue"/>
            <w:tcMar>
              <w:left w:type="dxa" w:w="0"/>
              <w:right w:type="dxa" w:w="0"/>
            </w:tcMar>
          </w:tcPr>
          <w:p/>
        </w:tc>
        <w:tc>
          <w:tcPr>
            <w:tcW w:type="dxa" w:w="1780"/>
            <w:gridSpan w:val="1"/>
            <w:vMerge w:val="continue"/>
            <w:tcMar>
              <w:left w:type="dxa" w:w="0"/>
              <w:right w:type="dxa" w:w="0"/>
            </w:tcMar>
          </w:tcPr>
          <w:p/>
        </w:tc>
      </w:tr>
      <w:tr>
        <w:tc>
          <w:tcPr>
            <w:tcW w:type="dxa" w:w="4362"/>
            <w:tcMar>
              <w:left w:type="dxa" w:w="0"/>
              <w:right w:type="dxa" w:w="0"/>
            </w:tcMar>
          </w:tcPr>
          <w:p w14:paraId="652D0000">
            <w:pPr>
              <w:pStyle w:val="Style_2"/>
              <w:ind w:firstLine="0" w:left="567"/>
              <w:jc w:val="left"/>
            </w:pPr>
            <w:r>
              <w:t xml:space="preserve">с профилактической и иными целями </w:t>
            </w:r>
            <w:r>
              <w:rPr>
                <w:color w:val="0000FF"/>
              </w:rPr>
              <w:fldChar w:fldCharType="begin"/>
            </w:r>
            <w:r>
              <w:rPr>
                <w:color w:val="0000FF"/>
              </w:rPr>
              <w:instrText>HYPERLINK \l "Par11879" \o "&lt;2&gt;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instrText>
            </w:r>
            <w:r>
              <w:rPr>
                <w:color w:val="0000FF"/>
              </w:rPr>
              <w:fldChar w:fldCharType="separate"/>
            </w:r>
            <w:r>
              <w:rPr>
                <w:color w:val="0000FF"/>
              </w:rPr>
              <w:t>&lt;2&gt;</w:t>
            </w:r>
            <w:r>
              <w:rPr>
                <w:color w:val="0000FF"/>
              </w:rPr>
              <w:fldChar w:fldCharType="end"/>
            </w:r>
          </w:p>
        </w:tc>
        <w:tc>
          <w:tcPr>
            <w:tcW w:type="dxa" w:w="1847"/>
            <w:tcMar>
              <w:left w:type="dxa" w:w="0"/>
              <w:right w:type="dxa" w:w="0"/>
            </w:tcMar>
          </w:tcPr>
          <w:p w14:paraId="662D0000">
            <w:pPr>
              <w:pStyle w:val="Style_2"/>
              <w:ind w:firstLine="0" w:left="0"/>
              <w:jc w:val="center"/>
            </w:pPr>
            <w:r>
              <w:t>посещений</w:t>
            </w:r>
          </w:p>
        </w:tc>
        <w:tc>
          <w:tcPr>
            <w:tcW w:type="dxa" w:w="1408"/>
            <w:tcMar>
              <w:left w:type="dxa" w:w="0"/>
              <w:right w:type="dxa" w:w="0"/>
            </w:tcMar>
          </w:tcPr>
          <w:p w14:paraId="672D0000">
            <w:pPr>
              <w:pStyle w:val="Style_2"/>
              <w:ind w:firstLine="0" w:left="0"/>
              <w:jc w:val="center"/>
            </w:pPr>
            <w:r>
              <w:t>0,73</w:t>
            </w:r>
          </w:p>
        </w:tc>
        <w:tc>
          <w:tcPr>
            <w:tcW w:type="dxa" w:w="1704"/>
            <w:tcMar>
              <w:left w:type="dxa" w:w="0"/>
              <w:right w:type="dxa" w:w="0"/>
            </w:tcMar>
          </w:tcPr>
          <w:p w14:paraId="682D0000">
            <w:pPr>
              <w:pStyle w:val="Style_2"/>
              <w:ind w:firstLine="0" w:left="0"/>
              <w:jc w:val="center"/>
            </w:pPr>
            <w:r>
              <w:t>493,1</w:t>
            </w:r>
          </w:p>
        </w:tc>
        <w:tc>
          <w:tcPr>
            <w:tcW w:type="dxa" w:w="1458"/>
            <w:tcMar>
              <w:left w:type="dxa" w:w="0"/>
              <w:right w:type="dxa" w:w="0"/>
            </w:tcMar>
          </w:tcPr>
          <w:p w14:paraId="692D0000">
            <w:pPr>
              <w:pStyle w:val="Style_2"/>
              <w:ind w:firstLine="0" w:left="0"/>
              <w:jc w:val="center"/>
            </w:pPr>
            <w:r>
              <w:t>0,73</w:t>
            </w:r>
          </w:p>
        </w:tc>
        <w:tc>
          <w:tcPr>
            <w:tcW w:type="dxa" w:w="1952"/>
            <w:tcMar>
              <w:left w:type="dxa" w:w="0"/>
              <w:right w:type="dxa" w:w="0"/>
            </w:tcMar>
          </w:tcPr>
          <w:p w14:paraId="6A2D0000">
            <w:pPr>
              <w:pStyle w:val="Style_2"/>
              <w:ind w:firstLine="0" w:left="0"/>
              <w:jc w:val="center"/>
            </w:pPr>
            <w:r>
              <w:t>512,8</w:t>
            </w:r>
          </w:p>
        </w:tc>
        <w:tc>
          <w:tcPr>
            <w:tcW w:type="dxa" w:w="1411"/>
            <w:tcMar>
              <w:left w:type="dxa" w:w="0"/>
              <w:right w:type="dxa" w:w="0"/>
            </w:tcMar>
          </w:tcPr>
          <w:p w14:paraId="6B2D0000">
            <w:pPr>
              <w:pStyle w:val="Style_2"/>
              <w:ind w:firstLine="0" w:left="0"/>
              <w:jc w:val="center"/>
            </w:pPr>
            <w:r>
              <w:t>0,73</w:t>
            </w:r>
          </w:p>
        </w:tc>
        <w:tc>
          <w:tcPr>
            <w:tcW w:type="dxa" w:w="1780"/>
            <w:tcMar>
              <w:left w:type="dxa" w:w="0"/>
              <w:right w:type="dxa" w:w="0"/>
            </w:tcMar>
          </w:tcPr>
          <w:p w14:paraId="6C2D0000">
            <w:pPr>
              <w:pStyle w:val="Style_2"/>
              <w:ind w:firstLine="0" w:left="0"/>
              <w:jc w:val="center"/>
            </w:pPr>
            <w:r>
              <w:t>533,3</w:t>
            </w:r>
          </w:p>
        </w:tc>
      </w:tr>
      <w:tr>
        <w:tc>
          <w:tcPr>
            <w:tcW w:type="dxa" w:w="4362"/>
            <w:tcMar>
              <w:left w:type="dxa" w:w="0"/>
              <w:right w:type="dxa" w:w="0"/>
            </w:tcMar>
          </w:tcPr>
          <w:p w14:paraId="6D2D0000">
            <w:pPr>
              <w:pStyle w:val="Style_2"/>
              <w:ind w:firstLine="0" w:left="567"/>
              <w:jc w:val="left"/>
            </w:pPr>
            <w:r>
              <w:t xml:space="preserve">в связи с заболеваниями - обращений </w:t>
            </w:r>
            <w:r>
              <w:rPr>
                <w:color w:val="0000FF"/>
              </w:rPr>
              <w:fldChar w:fldCharType="begin"/>
            </w:r>
            <w:r>
              <w:rPr>
                <w:color w:val="0000FF"/>
              </w:rPr>
              <w:instrText>HYPERLINK \l "Par11880" \o "&lt;3&gt; Законченных случаев лечения заболевания в амбулаторных условиях с кратностью посещений по поводу одного заболевания не менее 2."</w:instrText>
            </w:r>
            <w:r>
              <w:rPr>
                <w:color w:val="0000FF"/>
              </w:rPr>
              <w:fldChar w:fldCharType="separate"/>
            </w:r>
            <w:r>
              <w:rPr>
                <w:color w:val="0000FF"/>
              </w:rPr>
              <w:t>&lt;3&gt;</w:t>
            </w:r>
            <w:r>
              <w:rPr>
                <w:color w:val="0000FF"/>
              </w:rPr>
              <w:fldChar w:fldCharType="end"/>
            </w:r>
          </w:p>
        </w:tc>
        <w:tc>
          <w:tcPr>
            <w:tcW w:type="dxa" w:w="1847"/>
            <w:tcMar>
              <w:left w:type="dxa" w:w="0"/>
              <w:right w:type="dxa" w:w="0"/>
            </w:tcMar>
          </w:tcPr>
          <w:p w14:paraId="6E2D0000">
            <w:pPr>
              <w:pStyle w:val="Style_2"/>
              <w:ind w:firstLine="0" w:left="0"/>
              <w:jc w:val="center"/>
            </w:pPr>
            <w:r>
              <w:t>обращений</w:t>
            </w:r>
          </w:p>
        </w:tc>
        <w:tc>
          <w:tcPr>
            <w:tcW w:type="dxa" w:w="1408"/>
            <w:tcMar>
              <w:left w:type="dxa" w:w="0"/>
              <w:right w:type="dxa" w:w="0"/>
            </w:tcMar>
          </w:tcPr>
          <w:p w14:paraId="6F2D0000">
            <w:pPr>
              <w:pStyle w:val="Style_2"/>
              <w:ind w:firstLine="0" w:left="0"/>
              <w:jc w:val="center"/>
            </w:pPr>
            <w:r>
              <w:t>0,144</w:t>
            </w:r>
          </w:p>
        </w:tc>
        <w:tc>
          <w:tcPr>
            <w:tcW w:type="dxa" w:w="1704"/>
            <w:tcMar>
              <w:left w:type="dxa" w:w="0"/>
              <w:right w:type="dxa" w:w="0"/>
            </w:tcMar>
          </w:tcPr>
          <w:p w14:paraId="702D0000">
            <w:pPr>
              <w:pStyle w:val="Style_2"/>
              <w:ind w:firstLine="0" w:left="0"/>
              <w:jc w:val="center"/>
            </w:pPr>
            <w:r>
              <w:t>1429,9</w:t>
            </w:r>
          </w:p>
        </w:tc>
        <w:tc>
          <w:tcPr>
            <w:tcW w:type="dxa" w:w="1458"/>
            <w:tcMar>
              <w:left w:type="dxa" w:w="0"/>
              <w:right w:type="dxa" w:w="0"/>
            </w:tcMar>
          </w:tcPr>
          <w:p w14:paraId="712D0000">
            <w:pPr>
              <w:pStyle w:val="Style_2"/>
              <w:ind w:firstLine="0" w:left="0"/>
              <w:jc w:val="center"/>
            </w:pPr>
            <w:r>
              <w:t>0,144</w:t>
            </w:r>
          </w:p>
        </w:tc>
        <w:tc>
          <w:tcPr>
            <w:tcW w:type="dxa" w:w="1952"/>
            <w:tcMar>
              <w:left w:type="dxa" w:w="0"/>
              <w:right w:type="dxa" w:w="0"/>
            </w:tcMar>
          </w:tcPr>
          <w:p w14:paraId="722D0000">
            <w:pPr>
              <w:pStyle w:val="Style_2"/>
              <w:ind w:firstLine="0" w:left="0"/>
              <w:jc w:val="center"/>
            </w:pPr>
            <w:r>
              <w:t>1487,1</w:t>
            </w:r>
          </w:p>
        </w:tc>
        <w:tc>
          <w:tcPr>
            <w:tcW w:type="dxa" w:w="1411"/>
            <w:tcMar>
              <w:left w:type="dxa" w:w="0"/>
              <w:right w:type="dxa" w:w="0"/>
            </w:tcMar>
          </w:tcPr>
          <w:p w14:paraId="732D0000">
            <w:pPr>
              <w:pStyle w:val="Style_2"/>
              <w:ind w:firstLine="0" w:left="0"/>
              <w:jc w:val="center"/>
            </w:pPr>
            <w:r>
              <w:t>0,144</w:t>
            </w:r>
          </w:p>
        </w:tc>
        <w:tc>
          <w:tcPr>
            <w:tcW w:type="dxa" w:w="1780"/>
            <w:tcMar>
              <w:left w:type="dxa" w:w="0"/>
              <w:right w:type="dxa" w:w="0"/>
            </w:tcMar>
          </w:tcPr>
          <w:p w14:paraId="742D0000">
            <w:pPr>
              <w:pStyle w:val="Style_2"/>
              <w:ind w:firstLine="0" w:left="0"/>
              <w:jc w:val="center"/>
            </w:pPr>
            <w:r>
              <w:t>1546,6</w:t>
            </w:r>
          </w:p>
        </w:tc>
      </w:tr>
      <w:tr>
        <w:tc>
          <w:tcPr>
            <w:tcW w:type="dxa" w:w="4362"/>
            <w:tcMar>
              <w:left w:type="dxa" w:w="0"/>
              <w:right w:type="dxa" w:w="0"/>
            </w:tcMar>
          </w:tcPr>
          <w:p w14:paraId="752D0000">
            <w:pPr>
              <w:pStyle w:val="Style_2"/>
              <w:ind w:firstLine="0" w:left="0"/>
              <w:jc w:val="left"/>
            </w:pPr>
            <w:r>
              <w:t xml:space="preserve">2. В условиях дневных стационаров (первичная медико-санитарная помощь, специализированная медицинская помощь) </w:t>
            </w:r>
            <w:r>
              <w:rPr>
                <w:color w:val="0000FF"/>
              </w:rPr>
              <w:fldChar w:fldCharType="begin"/>
            </w:r>
            <w:r>
              <w:rPr>
                <w:color w:val="0000FF"/>
              </w:rPr>
              <w:instrText>HYPERLINK \l "Par11881" \o "&lt;4&gt; Включая случаи оказания паллиативной медицинской помощи в условиях дневного стационара."</w:instrText>
            </w:r>
            <w:r>
              <w:rPr>
                <w:color w:val="0000FF"/>
              </w:rPr>
              <w:fldChar w:fldCharType="separate"/>
            </w:r>
            <w:r>
              <w:rPr>
                <w:color w:val="0000FF"/>
              </w:rPr>
              <w:t>&lt;4&gt;</w:t>
            </w:r>
            <w:r>
              <w:rPr>
                <w:color w:val="0000FF"/>
              </w:rPr>
              <w:fldChar w:fldCharType="end"/>
            </w:r>
          </w:p>
        </w:tc>
        <w:tc>
          <w:tcPr>
            <w:tcW w:type="dxa" w:w="1847"/>
            <w:tcMar>
              <w:left w:type="dxa" w:w="0"/>
              <w:right w:type="dxa" w:w="0"/>
            </w:tcMar>
          </w:tcPr>
          <w:p w14:paraId="762D0000">
            <w:pPr>
              <w:pStyle w:val="Style_2"/>
              <w:ind w:firstLine="0" w:left="0"/>
              <w:jc w:val="center"/>
            </w:pPr>
            <w:r>
              <w:t>случаев лечения</w:t>
            </w:r>
          </w:p>
        </w:tc>
        <w:tc>
          <w:tcPr>
            <w:tcW w:type="dxa" w:w="1408"/>
            <w:tcMar>
              <w:left w:type="dxa" w:w="0"/>
              <w:right w:type="dxa" w:w="0"/>
            </w:tcMar>
          </w:tcPr>
          <w:p w14:paraId="772D0000">
            <w:pPr>
              <w:pStyle w:val="Style_2"/>
              <w:ind w:firstLine="0" w:left="0"/>
              <w:jc w:val="center"/>
            </w:pPr>
            <w:r>
              <w:t>0,004</w:t>
            </w:r>
          </w:p>
        </w:tc>
        <w:tc>
          <w:tcPr>
            <w:tcW w:type="dxa" w:w="1704"/>
            <w:tcMar>
              <w:left w:type="dxa" w:w="0"/>
              <w:right w:type="dxa" w:w="0"/>
            </w:tcMar>
          </w:tcPr>
          <w:p w14:paraId="782D0000">
            <w:pPr>
              <w:pStyle w:val="Style_2"/>
              <w:ind w:firstLine="0" w:left="0"/>
              <w:jc w:val="center"/>
            </w:pPr>
            <w:r>
              <w:t>14603,9</w:t>
            </w:r>
          </w:p>
        </w:tc>
        <w:tc>
          <w:tcPr>
            <w:tcW w:type="dxa" w:w="1458"/>
            <w:tcMar>
              <w:left w:type="dxa" w:w="0"/>
              <w:right w:type="dxa" w:w="0"/>
            </w:tcMar>
          </w:tcPr>
          <w:p w14:paraId="792D0000">
            <w:pPr>
              <w:pStyle w:val="Style_2"/>
              <w:ind w:firstLine="0" w:left="0"/>
              <w:jc w:val="center"/>
            </w:pPr>
            <w:r>
              <w:t>0,004</w:t>
            </w:r>
          </w:p>
        </w:tc>
        <w:tc>
          <w:tcPr>
            <w:tcW w:type="dxa" w:w="1952"/>
            <w:tcMar>
              <w:left w:type="dxa" w:w="0"/>
              <w:right w:type="dxa" w:w="0"/>
            </w:tcMar>
          </w:tcPr>
          <w:p w14:paraId="7A2D0000">
            <w:pPr>
              <w:pStyle w:val="Style_2"/>
              <w:ind w:firstLine="0" w:left="0"/>
              <w:jc w:val="center"/>
            </w:pPr>
            <w:r>
              <w:t>15188</w:t>
            </w:r>
          </w:p>
        </w:tc>
        <w:tc>
          <w:tcPr>
            <w:tcW w:type="dxa" w:w="1411"/>
            <w:tcMar>
              <w:left w:type="dxa" w:w="0"/>
              <w:right w:type="dxa" w:w="0"/>
            </w:tcMar>
          </w:tcPr>
          <w:p w14:paraId="7B2D0000">
            <w:pPr>
              <w:pStyle w:val="Style_2"/>
              <w:ind w:firstLine="0" w:left="0"/>
              <w:jc w:val="center"/>
            </w:pPr>
            <w:r>
              <w:t>0,004</w:t>
            </w:r>
          </w:p>
        </w:tc>
        <w:tc>
          <w:tcPr>
            <w:tcW w:type="dxa" w:w="1780"/>
            <w:tcMar>
              <w:left w:type="dxa" w:w="0"/>
              <w:right w:type="dxa" w:w="0"/>
            </w:tcMar>
          </w:tcPr>
          <w:p w14:paraId="7C2D0000">
            <w:pPr>
              <w:pStyle w:val="Style_2"/>
              <w:ind w:firstLine="0" w:left="0"/>
              <w:jc w:val="center"/>
            </w:pPr>
            <w:r>
              <w:t>15795,6</w:t>
            </w:r>
          </w:p>
        </w:tc>
      </w:tr>
      <w:tr>
        <w:tc>
          <w:tcPr>
            <w:tcW w:type="dxa" w:w="4362"/>
            <w:tcMar>
              <w:left w:type="dxa" w:w="0"/>
              <w:right w:type="dxa" w:w="0"/>
            </w:tcMar>
          </w:tcPr>
          <w:p w14:paraId="7D2D0000">
            <w:pPr>
              <w:pStyle w:val="Style_2"/>
              <w:ind w:firstLine="0" w:left="0"/>
              <w:jc w:val="left"/>
            </w:pPr>
            <w:r>
              <w:t>3. Специализированная, в том числе высокотехнологичная, медицинская помощь в условиях круглосуточного стационара</w:t>
            </w:r>
          </w:p>
        </w:tc>
        <w:tc>
          <w:tcPr>
            <w:tcW w:type="dxa" w:w="1847"/>
            <w:tcMar>
              <w:left w:type="dxa" w:w="0"/>
              <w:right w:type="dxa" w:w="0"/>
            </w:tcMar>
          </w:tcPr>
          <w:p w14:paraId="7E2D0000">
            <w:pPr>
              <w:pStyle w:val="Style_2"/>
              <w:ind w:firstLine="0" w:left="0"/>
              <w:jc w:val="center"/>
            </w:pPr>
            <w:r>
              <w:t>случаев госпитализации</w:t>
            </w:r>
          </w:p>
        </w:tc>
        <w:tc>
          <w:tcPr>
            <w:tcW w:type="dxa" w:w="1408"/>
            <w:tcMar>
              <w:left w:type="dxa" w:w="0"/>
              <w:right w:type="dxa" w:w="0"/>
            </w:tcMar>
          </w:tcPr>
          <w:p w14:paraId="7F2D0000">
            <w:pPr>
              <w:pStyle w:val="Style_2"/>
              <w:ind w:firstLine="0" w:left="0"/>
              <w:jc w:val="center"/>
            </w:pPr>
            <w:r>
              <w:t>0,0146</w:t>
            </w:r>
          </w:p>
        </w:tc>
        <w:tc>
          <w:tcPr>
            <w:tcW w:type="dxa" w:w="1704"/>
            <w:tcMar>
              <w:left w:type="dxa" w:w="0"/>
              <w:right w:type="dxa" w:w="0"/>
            </w:tcMar>
          </w:tcPr>
          <w:p w14:paraId="802D0000">
            <w:pPr>
              <w:pStyle w:val="Style_2"/>
              <w:ind w:firstLine="0" w:left="0"/>
              <w:jc w:val="center"/>
            </w:pPr>
            <w:r>
              <w:t>84587,5</w:t>
            </w:r>
          </w:p>
        </w:tc>
        <w:tc>
          <w:tcPr>
            <w:tcW w:type="dxa" w:w="1458"/>
            <w:tcMar>
              <w:left w:type="dxa" w:w="0"/>
              <w:right w:type="dxa" w:w="0"/>
            </w:tcMar>
          </w:tcPr>
          <w:p w14:paraId="812D0000">
            <w:pPr>
              <w:pStyle w:val="Style_2"/>
              <w:ind w:firstLine="0" w:left="0"/>
              <w:jc w:val="center"/>
            </w:pPr>
            <w:r>
              <w:t>0,0146</w:t>
            </w:r>
          </w:p>
        </w:tc>
        <w:tc>
          <w:tcPr>
            <w:tcW w:type="dxa" w:w="1952"/>
            <w:tcMar>
              <w:left w:type="dxa" w:w="0"/>
              <w:right w:type="dxa" w:w="0"/>
            </w:tcMar>
          </w:tcPr>
          <w:p w14:paraId="822D0000">
            <w:pPr>
              <w:pStyle w:val="Style_2"/>
              <w:ind w:firstLine="0" w:left="0"/>
              <w:jc w:val="center"/>
            </w:pPr>
            <w:r>
              <w:t>87971</w:t>
            </w:r>
          </w:p>
        </w:tc>
        <w:tc>
          <w:tcPr>
            <w:tcW w:type="dxa" w:w="1411"/>
            <w:tcMar>
              <w:left w:type="dxa" w:w="0"/>
              <w:right w:type="dxa" w:w="0"/>
            </w:tcMar>
          </w:tcPr>
          <w:p w14:paraId="832D0000">
            <w:pPr>
              <w:pStyle w:val="Style_2"/>
              <w:ind w:firstLine="0" w:left="0"/>
              <w:jc w:val="center"/>
            </w:pPr>
            <w:r>
              <w:t>0,0146</w:t>
            </w:r>
          </w:p>
        </w:tc>
        <w:tc>
          <w:tcPr>
            <w:tcW w:type="dxa" w:w="1780"/>
            <w:tcMar>
              <w:left w:type="dxa" w:w="0"/>
              <w:right w:type="dxa" w:w="0"/>
            </w:tcMar>
          </w:tcPr>
          <w:p w14:paraId="842D0000">
            <w:pPr>
              <w:pStyle w:val="Style_2"/>
              <w:ind w:firstLine="0" w:left="0"/>
              <w:jc w:val="center"/>
            </w:pPr>
            <w:r>
              <w:t>91489,8</w:t>
            </w:r>
          </w:p>
        </w:tc>
      </w:tr>
      <w:tr>
        <w:tc>
          <w:tcPr>
            <w:tcW w:type="dxa" w:w="4362"/>
            <w:tcMar>
              <w:left w:type="dxa" w:w="0"/>
              <w:right w:type="dxa" w:w="0"/>
            </w:tcMar>
          </w:tcPr>
          <w:p w14:paraId="852D0000">
            <w:pPr>
              <w:pStyle w:val="Style_2"/>
              <w:ind w:firstLine="0" w:left="0"/>
              <w:jc w:val="left"/>
            </w:pPr>
            <w:r>
              <w:t>4. Паллиативная медицинская помощь</w:t>
            </w:r>
          </w:p>
        </w:tc>
        <w:tc>
          <w:tcPr>
            <w:tcW w:type="dxa" w:w="1847"/>
            <w:tcMar>
              <w:left w:type="dxa" w:w="0"/>
              <w:right w:type="dxa" w:w="0"/>
            </w:tcMar>
          </w:tcPr>
          <w:p w14:paraId="862D0000">
            <w:pPr>
              <w:pStyle w:val="Style_2"/>
              <w:ind w:firstLine="0" w:left="0"/>
              <w:jc w:val="center"/>
            </w:pPr>
            <w:r>
              <w:t>-</w:t>
            </w:r>
          </w:p>
        </w:tc>
        <w:tc>
          <w:tcPr>
            <w:tcW w:type="dxa" w:w="1408"/>
            <w:tcMar>
              <w:left w:type="dxa" w:w="0"/>
              <w:right w:type="dxa" w:w="0"/>
            </w:tcMar>
          </w:tcPr>
          <w:p w14:paraId="872D0000">
            <w:pPr>
              <w:pStyle w:val="Style_2"/>
              <w:ind w:firstLine="0" w:left="0"/>
              <w:jc w:val="center"/>
            </w:pPr>
            <w:r>
              <w:t>-</w:t>
            </w:r>
          </w:p>
        </w:tc>
        <w:tc>
          <w:tcPr>
            <w:tcW w:type="dxa" w:w="1704"/>
            <w:tcMar>
              <w:left w:type="dxa" w:w="0"/>
              <w:right w:type="dxa" w:w="0"/>
            </w:tcMar>
          </w:tcPr>
          <w:p w14:paraId="882D0000">
            <w:pPr>
              <w:pStyle w:val="Style_2"/>
              <w:ind w:firstLine="0" w:left="0"/>
              <w:jc w:val="center"/>
            </w:pPr>
            <w:r>
              <w:t>-</w:t>
            </w:r>
          </w:p>
        </w:tc>
        <w:tc>
          <w:tcPr>
            <w:tcW w:type="dxa" w:w="1458"/>
            <w:tcMar>
              <w:left w:type="dxa" w:w="0"/>
              <w:right w:type="dxa" w:w="0"/>
            </w:tcMar>
          </w:tcPr>
          <w:p w14:paraId="892D0000">
            <w:pPr>
              <w:pStyle w:val="Style_2"/>
              <w:ind w:firstLine="0" w:left="0"/>
              <w:jc w:val="center"/>
            </w:pPr>
            <w:r>
              <w:t>-</w:t>
            </w:r>
          </w:p>
        </w:tc>
        <w:tc>
          <w:tcPr>
            <w:tcW w:type="dxa" w:w="1952"/>
            <w:tcMar>
              <w:left w:type="dxa" w:w="0"/>
              <w:right w:type="dxa" w:w="0"/>
            </w:tcMar>
          </w:tcPr>
          <w:p w14:paraId="8A2D0000">
            <w:pPr>
              <w:pStyle w:val="Style_2"/>
              <w:ind w:firstLine="0" w:left="0"/>
              <w:jc w:val="center"/>
            </w:pPr>
            <w:r>
              <w:t>-</w:t>
            </w:r>
          </w:p>
        </w:tc>
        <w:tc>
          <w:tcPr>
            <w:tcW w:type="dxa" w:w="1411"/>
            <w:tcMar>
              <w:left w:type="dxa" w:w="0"/>
              <w:right w:type="dxa" w:w="0"/>
            </w:tcMar>
          </w:tcPr>
          <w:p w14:paraId="8B2D0000">
            <w:pPr>
              <w:pStyle w:val="Style_2"/>
              <w:ind w:firstLine="0" w:left="0"/>
              <w:jc w:val="center"/>
            </w:pPr>
            <w:r>
              <w:t>-</w:t>
            </w:r>
          </w:p>
        </w:tc>
        <w:tc>
          <w:tcPr>
            <w:tcW w:type="dxa" w:w="1780"/>
            <w:tcMar>
              <w:left w:type="dxa" w:w="0"/>
              <w:right w:type="dxa" w:w="0"/>
            </w:tcMar>
          </w:tcPr>
          <w:p w14:paraId="8C2D0000">
            <w:pPr>
              <w:pStyle w:val="Style_2"/>
              <w:ind w:firstLine="0" w:left="0"/>
              <w:jc w:val="center"/>
            </w:pPr>
            <w:r>
              <w:t>-</w:t>
            </w:r>
          </w:p>
        </w:tc>
      </w:tr>
      <w:tr>
        <w:tc>
          <w:tcPr>
            <w:tcW w:type="dxa" w:w="4362"/>
            <w:tcMar>
              <w:left w:type="dxa" w:w="0"/>
              <w:right w:type="dxa" w:w="0"/>
            </w:tcMar>
          </w:tcPr>
          <w:p w14:paraId="8D2D0000">
            <w:pPr>
              <w:pStyle w:val="Style_2"/>
              <w:ind w:firstLine="0" w:left="284"/>
              <w:jc w:val="left"/>
            </w:pPr>
            <w:r>
              <w:t xml:space="preserve">первичная медицинская помощь, в том числе доврачебная и врачебная </w:t>
            </w:r>
            <w:r>
              <w:rPr>
                <w:color w:val="0000FF"/>
              </w:rPr>
              <w:fldChar w:fldCharType="begin"/>
            </w:r>
            <w:r>
              <w:rPr>
                <w:color w:val="0000FF"/>
              </w:rPr>
              <w:instrText>HYPERLINK \l "Par11882" \o "&lt;5&gt; Включены в норматив объема первичной медико-санитарной помощи в амбулаторных условиях."</w:instrText>
            </w:r>
            <w:r>
              <w:rPr>
                <w:color w:val="0000FF"/>
              </w:rPr>
              <w:fldChar w:fldCharType="separate"/>
            </w:r>
            <w:r>
              <w:rPr>
                <w:color w:val="0000FF"/>
              </w:rPr>
              <w:t>&lt;5&gt;</w:t>
            </w:r>
            <w:r>
              <w:rPr>
                <w:color w:val="0000FF"/>
              </w:rPr>
              <w:fldChar w:fldCharType="end"/>
            </w:r>
            <w:r>
              <w:t xml:space="preserve"> - всего</w:t>
            </w:r>
          </w:p>
        </w:tc>
        <w:tc>
          <w:tcPr>
            <w:tcW w:type="dxa" w:w="1847"/>
            <w:vMerge w:val="restart"/>
            <w:tcMar>
              <w:left w:type="dxa" w:w="0"/>
              <w:right w:type="dxa" w:w="0"/>
            </w:tcMar>
          </w:tcPr>
          <w:p w14:paraId="8E2D0000">
            <w:pPr>
              <w:pStyle w:val="Style_2"/>
              <w:ind w:firstLine="0" w:left="0"/>
              <w:jc w:val="center"/>
            </w:pPr>
            <w:r>
              <w:t>посещений</w:t>
            </w:r>
          </w:p>
        </w:tc>
        <w:tc>
          <w:tcPr>
            <w:tcW w:type="dxa" w:w="1408"/>
            <w:vMerge w:val="restart"/>
            <w:tcMar>
              <w:left w:type="dxa" w:w="0"/>
              <w:right w:type="dxa" w:w="0"/>
            </w:tcMar>
          </w:tcPr>
          <w:p w14:paraId="8F2D0000">
            <w:pPr>
              <w:pStyle w:val="Style_2"/>
              <w:ind w:firstLine="0" w:left="0"/>
              <w:jc w:val="center"/>
            </w:pPr>
            <w:r>
              <w:t>0,028</w:t>
            </w:r>
          </w:p>
        </w:tc>
        <w:tc>
          <w:tcPr>
            <w:tcW w:type="dxa" w:w="1704"/>
            <w:vMerge w:val="restart"/>
            <w:tcMar>
              <w:left w:type="dxa" w:w="0"/>
              <w:right w:type="dxa" w:w="0"/>
            </w:tcMar>
          </w:tcPr>
          <w:p w14:paraId="902D0000">
            <w:pPr>
              <w:pStyle w:val="Style_2"/>
              <w:ind w:firstLine="0" w:left="0"/>
              <w:jc w:val="center"/>
            </w:pPr>
            <w:r>
              <w:t>-</w:t>
            </w:r>
          </w:p>
        </w:tc>
        <w:tc>
          <w:tcPr>
            <w:tcW w:type="dxa" w:w="1458"/>
            <w:vMerge w:val="restart"/>
            <w:tcMar>
              <w:left w:type="dxa" w:w="0"/>
              <w:right w:type="dxa" w:w="0"/>
            </w:tcMar>
          </w:tcPr>
          <w:p w14:paraId="912D0000">
            <w:pPr>
              <w:pStyle w:val="Style_2"/>
              <w:ind w:firstLine="0" w:left="0"/>
              <w:jc w:val="center"/>
            </w:pPr>
            <w:r>
              <w:t>0,03</w:t>
            </w:r>
          </w:p>
        </w:tc>
        <w:tc>
          <w:tcPr>
            <w:tcW w:type="dxa" w:w="1952"/>
            <w:vMerge w:val="restart"/>
            <w:tcMar>
              <w:left w:type="dxa" w:w="0"/>
              <w:right w:type="dxa" w:w="0"/>
            </w:tcMar>
          </w:tcPr>
          <w:p w14:paraId="922D0000">
            <w:pPr>
              <w:pStyle w:val="Style_2"/>
              <w:ind w:firstLine="0" w:left="0"/>
              <w:jc w:val="center"/>
            </w:pPr>
            <w:r>
              <w:t>-</w:t>
            </w:r>
          </w:p>
        </w:tc>
        <w:tc>
          <w:tcPr>
            <w:tcW w:type="dxa" w:w="1411"/>
            <w:vMerge w:val="restart"/>
            <w:tcMar>
              <w:left w:type="dxa" w:w="0"/>
              <w:right w:type="dxa" w:w="0"/>
            </w:tcMar>
          </w:tcPr>
          <w:p w14:paraId="932D0000">
            <w:pPr>
              <w:pStyle w:val="Style_2"/>
              <w:ind w:firstLine="0" w:left="0"/>
              <w:jc w:val="center"/>
            </w:pPr>
            <w:r>
              <w:t>0,03</w:t>
            </w:r>
          </w:p>
        </w:tc>
        <w:tc>
          <w:tcPr>
            <w:tcW w:type="dxa" w:w="1780"/>
            <w:vMerge w:val="restart"/>
            <w:tcMar>
              <w:left w:type="dxa" w:w="0"/>
              <w:right w:type="dxa" w:w="0"/>
            </w:tcMar>
          </w:tcPr>
          <w:p w14:paraId="942D0000">
            <w:pPr>
              <w:pStyle w:val="Style_2"/>
              <w:ind w:firstLine="0" w:left="0"/>
              <w:jc w:val="center"/>
            </w:pPr>
            <w:r>
              <w:t>-</w:t>
            </w:r>
          </w:p>
        </w:tc>
      </w:tr>
      <w:tr>
        <w:tc>
          <w:tcPr>
            <w:tcW w:type="dxa" w:w="4362"/>
            <w:tcMar>
              <w:left w:type="dxa" w:w="0"/>
              <w:right w:type="dxa" w:w="0"/>
            </w:tcMar>
          </w:tcPr>
          <w:p w14:paraId="952D0000">
            <w:pPr>
              <w:pStyle w:val="Style_2"/>
              <w:ind w:firstLine="0" w:left="567"/>
              <w:jc w:val="left"/>
            </w:pPr>
            <w:r>
              <w:t>в том числе:</w:t>
            </w:r>
          </w:p>
        </w:tc>
        <w:tc>
          <w:tcPr>
            <w:tcW w:type="dxa" w:w="1847"/>
            <w:gridSpan w:val="1"/>
            <w:vMerge w:val="continue"/>
            <w:tcMar>
              <w:left w:type="dxa" w:w="0"/>
              <w:right w:type="dxa" w:w="0"/>
            </w:tcMar>
          </w:tcPr>
          <w:p/>
        </w:tc>
        <w:tc>
          <w:tcPr>
            <w:tcW w:type="dxa" w:w="1408"/>
            <w:gridSpan w:val="1"/>
            <w:vMerge w:val="continue"/>
            <w:tcMar>
              <w:left w:type="dxa" w:w="0"/>
              <w:right w:type="dxa" w:w="0"/>
            </w:tcMar>
          </w:tcPr>
          <w:p/>
        </w:tc>
        <w:tc>
          <w:tcPr>
            <w:tcW w:type="dxa" w:w="1704"/>
            <w:gridSpan w:val="1"/>
            <w:vMerge w:val="continue"/>
            <w:tcMar>
              <w:left w:type="dxa" w:w="0"/>
              <w:right w:type="dxa" w:w="0"/>
            </w:tcMar>
          </w:tcPr>
          <w:p/>
        </w:tc>
        <w:tc>
          <w:tcPr>
            <w:tcW w:type="dxa" w:w="1458"/>
            <w:gridSpan w:val="1"/>
            <w:vMerge w:val="continue"/>
            <w:tcMar>
              <w:left w:type="dxa" w:w="0"/>
              <w:right w:type="dxa" w:w="0"/>
            </w:tcMar>
          </w:tcPr>
          <w:p/>
        </w:tc>
        <w:tc>
          <w:tcPr>
            <w:tcW w:type="dxa" w:w="1952"/>
            <w:gridSpan w:val="1"/>
            <w:vMerge w:val="continue"/>
            <w:tcMar>
              <w:left w:type="dxa" w:w="0"/>
              <w:right w:type="dxa" w:w="0"/>
            </w:tcMar>
          </w:tcPr>
          <w:p/>
        </w:tc>
        <w:tc>
          <w:tcPr>
            <w:tcW w:type="dxa" w:w="1411"/>
            <w:gridSpan w:val="1"/>
            <w:vMerge w:val="continue"/>
            <w:tcMar>
              <w:left w:type="dxa" w:w="0"/>
              <w:right w:type="dxa" w:w="0"/>
            </w:tcMar>
          </w:tcPr>
          <w:p/>
        </w:tc>
        <w:tc>
          <w:tcPr>
            <w:tcW w:type="dxa" w:w="1780"/>
            <w:gridSpan w:val="1"/>
            <w:vMerge w:val="continue"/>
            <w:tcMar>
              <w:left w:type="dxa" w:w="0"/>
              <w:right w:type="dxa" w:w="0"/>
            </w:tcMar>
          </w:tcPr>
          <w:p/>
        </w:tc>
      </w:tr>
      <w:tr>
        <w:tc>
          <w:tcPr>
            <w:tcW w:type="dxa" w:w="4362"/>
            <w:tcMar>
              <w:left w:type="dxa" w:w="0"/>
              <w:right w:type="dxa" w:w="0"/>
            </w:tcMar>
          </w:tcPr>
          <w:p w14:paraId="962D0000">
            <w:pPr>
              <w:pStyle w:val="Style_2"/>
              <w:ind w:firstLine="0" w:left="567"/>
              <w:jc w:val="left"/>
            </w:pPr>
            <w:r>
              <w:t>посещение по паллиативной медицинской помощи без учета посещений на дому патронажными бригадами</w:t>
            </w:r>
          </w:p>
        </w:tc>
        <w:tc>
          <w:tcPr>
            <w:tcW w:type="dxa" w:w="1847"/>
            <w:tcMar>
              <w:left w:type="dxa" w:w="0"/>
              <w:right w:type="dxa" w:w="0"/>
            </w:tcMar>
          </w:tcPr>
          <w:p w14:paraId="972D0000">
            <w:pPr>
              <w:pStyle w:val="Style_2"/>
              <w:ind w:firstLine="0" w:left="0"/>
              <w:jc w:val="center"/>
            </w:pPr>
            <w:r>
              <w:t>посещений</w:t>
            </w:r>
          </w:p>
        </w:tc>
        <w:tc>
          <w:tcPr>
            <w:tcW w:type="dxa" w:w="1408"/>
            <w:tcMar>
              <w:left w:type="dxa" w:w="0"/>
              <w:right w:type="dxa" w:w="0"/>
            </w:tcMar>
          </w:tcPr>
          <w:p w14:paraId="982D0000">
            <w:pPr>
              <w:pStyle w:val="Style_2"/>
              <w:ind w:firstLine="0" w:left="0"/>
              <w:jc w:val="center"/>
            </w:pPr>
            <w:r>
              <w:t>0,0208</w:t>
            </w:r>
          </w:p>
        </w:tc>
        <w:tc>
          <w:tcPr>
            <w:tcW w:type="dxa" w:w="1704"/>
            <w:tcMar>
              <w:left w:type="dxa" w:w="0"/>
              <w:right w:type="dxa" w:w="0"/>
            </w:tcMar>
          </w:tcPr>
          <w:p w14:paraId="992D0000">
            <w:pPr>
              <w:pStyle w:val="Style_2"/>
              <w:ind w:firstLine="0" w:left="0"/>
              <w:jc w:val="center"/>
            </w:pPr>
            <w:r>
              <w:t>443,2</w:t>
            </w:r>
          </w:p>
        </w:tc>
        <w:tc>
          <w:tcPr>
            <w:tcW w:type="dxa" w:w="1458"/>
            <w:tcMar>
              <w:left w:type="dxa" w:w="0"/>
              <w:right w:type="dxa" w:w="0"/>
            </w:tcMar>
          </w:tcPr>
          <w:p w14:paraId="9A2D0000">
            <w:pPr>
              <w:pStyle w:val="Style_2"/>
              <w:ind w:firstLine="0" w:left="0"/>
              <w:jc w:val="center"/>
            </w:pPr>
            <w:r>
              <w:t>0,022</w:t>
            </w:r>
          </w:p>
        </w:tc>
        <w:tc>
          <w:tcPr>
            <w:tcW w:type="dxa" w:w="1952"/>
            <w:tcMar>
              <w:left w:type="dxa" w:w="0"/>
              <w:right w:type="dxa" w:w="0"/>
            </w:tcMar>
          </w:tcPr>
          <w:p w14:paraId="9B2D0000">
            <w:pPr>
              <w:pStyle w:val="Style_2"/>
              <w:ind w:firstLine="0" w:left="0"/>
              <w:jc w:val="center"/>
            </w:pPr>
            <w:r>
              <w:t>461</w:t>
            </w:r>
          </w:p>
        </w:tc>
        <w:tc>
          <w:tcPr>
            <w:tcW w:type="dxa" w:w="1411"/>
            <w:tcMar>
              <w:left w:type="dxa" w:w="0"/>
              <w:right w:type="dxa" w:w="0"/>
            </w:tcMar>
          </w:tcPr>
          <w:p w14:paraId="9C2D0000">
            <w:pPr>
              <w:pStyle w:val="Style_2"/>
              <w:ind w:firstLine="0" w:left="0"/>
              <w:jc w:val="center"/>
            </w:pPr>
            <w:r>
              <w:t>0,022</w:t>
            </w:r>
          </w:p>
        </w:tc>
        <w:tc>
          <w:tcPr>
            <w:tcW w:type="dxa" w:w="1780"/>
            <w:tcMar>
              <w:left w:type="dxa" w:w="0"/>
              <w:right w:type="dxa" w:w="0"/>
            </w:tcMar>
          </w:tcPr>
          <w:p w14:paraId="9D2D0000">
            <w:pPr>
              <w:pStyle w:val="Style_2"/>
              <w:ind w:firstLine="0" w:left="0"/>
              <w:jc w:val="center"/>
            </w:pPr>
            <w:r>
              <w:t>479,4</w:t>
            </w:r>
          </w:p>
        </w:tc>
      </w:tr>
      <w:tr>
        <w:tc>
          <w:tcPr>
            <w:tcW w:type="dxa" w:w="4362"/>
            <w:tcMar>
              <w:left w:type="dxa" w:w="0"/>
              <w:right w:type="dxa" w:w="0"/>
            </w:tcMar>
          </w:tcPr>
          <w:p w14:paraId="9E2D0000">
            <w:pPr>
              <w:pStyle w:val="Style_2"/>
              <w:ind w:firstLine="0" w:left="567"/>
              <w:jc w:val="left"/>
            </w:pPr>
            <w:r>
              <w:t>посещения на дому выездными патронажными бригадами</w:t>
            </w:r>
          </w:p>
        </w:tc>
        <w:tc>
          <w:tcPr>
            <w:tcW w:type="dxa" w:w="1847"/>
            <w:tcMar>
              <w:left w:type="dxa" w:w="0"/>
              <w:right w:type="dxa" w:w="0"/>
            </w:tcMar>
          </w:tcPr>
          <w:p w14:paraId="9F2D0000">
            <w:pPr>
              <w:pStyle w:val="Style_2"/>
              <w:ind w:firstLine="0" w:left="0"/>
              <w:jc w:val="center"/>
            </w:pPr>
            <w:r>
              <w:t>посещений</w:t>
            </w:r>
          </w:p>
        </w:tc>
        <w:tc>
          <w:tcPr>
            <w:tcW w:type="dxa" w:w="1408"/>
            <w:tcMar>
              <w:left w:type="dxa" w:w="0"/>
              <w:right w:type="dxa" w:w="0"/>
            </w:tcMar>
          </w:tcPr>
          <w:p w14:paraId="A02D0000">
            <w:pPr>
              <w:pStyle w:val="Style_2"/>
              <w:ind w:firstLine="0" w:left="0"/>
              <w:jc w:val="center"/>
            </w:pPr>
            <w:r>
              <w:t>0,0072</w:t>
            </w:r>
          </w:p>
        </w:tc>
        <w:tc>
          <w:tcPr>
            <w:tcW w:type="dxa" w:w="1704"/>
            <w:tcMar>
              <w:left w:type="dxa" w:w="0"/>
              <w:right w:type="dxa" w:w="0"/>
            </w:tcMar>
          </w:tcPr>
          <w:p w14:paraId="A12D0000">
            <w:pPr>
              <w:pStyle w:val="Style_2"/>
              <w:ind w:firstLine="0" w:left="0"/>
              <w:jc w:val="center"/>
            </w:pPr>
            <w:r>
              <w:t>2216,4</w:t>
            </w:r>
          </w:p>
        </w:tc>
        <w:tc>
          <w:tcPr>
            <w:tcW w:type="dxa" w:w="1458"/>
            <w:tcMar>
              <w:left w:type="dxa" w:w="0"/>
              <w:right w:type="dxa" w:w="0"/>
            </w:tcMar>
          </w:tcPr>
          <w:p w14:paraId="A22D0000">
            <w:pPr>
              <w:pStyle w:val="Style_2"/>
              <w:ind w:firstLine="0" w:left="0"/>
              <w:jc w:val="center"/>
            </w:pPr>
            <w:r>
              <w:t>0,008</w:t>
            </w:r>
          </w:p>
        </w:tc>
        <w:tc>
          <w:tcPr>
            <w:tcW w:type="dxa" w:w="1952"/>
            <w:tcMar>
              <w:left w:type="dxa" w:w="0"/>
              <w:right w:type="dxa" w:w="0"/>
            </w:tcMar>
          </w:tcPr>
          <w:p w14:paraId="A32D0000">
            <w:pPr>
              <w:pStyle w:val="Style_2"/>
              <w:ind w:firstLine="0" w:left="0"/>
              <w:jc w:val="center"/>
            </w:pPr>
            <w:r>
              <w:t>2305,1</w:t>
            </w:r>
          </w:p>
        </w:tc>
        <w:tc>
          <w:tcPr>
            <w:tcW w:type="dxa" w:w="1411"/>
            <w:tcMar>
              <w:left w:type="dxa" w:w="0"/>
              <w:right w:type="dxa" w:w="0"/>
            </w:tcMar>
          </w:tcPr>
          <w:p w14:paraId="A42D0000">
            <w:pPr>
              <w:pStyle w:val="Style_2"/>
              <w:ind w:firstLine="0" w:left="0"/>
              <w:jc w:val="center"/>
            </w:pPr>
            <w:r>
              <w:t>0,008</w:t>
            </w:r>
          </w:p>
        </w:tc>
        <w:tc>
          <w:tcPr>
            <w:tcW w:type="dxa" w:w="1780"/>
            <w:tcMar>
              <w:left w:type="dxa" w:w="0"/>
              <w:right w:type="dxa" w:w="0"/>
            </w:tcMar>
          </w:tcPr>
          <w:p w14:paraId="A52D0000">
            <w:pPr>
              <w:pStyle w:val="Style_2"/>
              <w:ind w:firstLine="0" w:left="0"/>
              <w:jc w:val="center"/>
            </w:pPr>
            <w:r>
              <w:t>2397,3</w:t>
            </w:r>
          </w:p>
        </w:tc>
      </w:tr>
      <w:tr>
        <w:tc>
          <w:tcPr>
            <w:tcW w:type="dxa" w:w="4362"/>
            <w:tcMar>
              <w:left w:type="dxa" w:w="0"/>
              <w:right w:type="dxa" w:w="0"/>
            </w:tcMar>
          </w:tcPr>
          <w:p w14:paraId="A62D0000">
            <w:pPr>
              <w:pStyle w:val="Style_2"/>
              <w:ind w:firstLine="0" w:left="284"/>
              <w:jc w:val="left"/>
            </w:pPr>
            <w:r>
              <w:t>паллиативная медицинская помощь в стационарных условиях (включая койки паллиативной медицинской помощи и койки сестринского ухода)</w:t>
            </w:r>
          </w:p>
        </w:tc>
        <w:tc>
          <w:tcPr>
            <w:tcW w:type="dxa" w:w="1847"/>
            <w:tcMar>
              <w:left w:type="dxa" w:w="0"/>
              <w:right w:type="dxa" w:w="0"/>
            </w:tcMar>
          </w:tcPr>
          <w:p w14:paraId="A72D0000">
            <w:pPr>
              <w:pStyle w:val="Style_2"/>
              <w:ind w:firstLine="0" w:left="0"/>
              <w:jc w:val="center"/>
            </w:pPr>
            <w:r>
              <w:t>койко-дней</w:t>
            </w:r>
          </w:p>
        </w:tc>
        <w:tc>
          <w:tcPr>
            <w:tcW w:type="dxa" w:w="1408"/>
            <w:tcMar>
              <w:left w:type="dxa" w:w="0"/>
              <w:right w:type="dxa" w:w="0"/>
            </w:tcMar>
          </w:tcPr>
          <w:p w14:paraId="A82D0000">
            <w:pPr>
              <w:pStyle w:val="Style_2"/>
              <w:ind w:firstLine="0" w:left="0"/>
              <w:jc w:val="center"/>
            </w:pPr>
            <w:r>
              <w:t>0,092</w:t>
            </w:r>
          </w:p>
        </w:tc>
        <w:tc>
          <w:tcPr>
            <w:tcW w:type="dxa" w:w="1704"/>
            <w:tcMar>
              <w:left w:type="dxa" w:w="0"/>
              <w:right w:type="dxa" w:w="0"/>
            </w:tcMar>
          </w:tcPr>
          <w:p w14:paraId="A92D0000">
            <w:pPr>
              <w:pStyle w:val="Style_2"/>
              <w:ind w:firstLine="0" w:left="0"/>
              <w:jc w:val="center"/>
            </w:pPr>
            <w:r>
              <w:t>2620,6</w:t>
            </w:r>
          </w:p>
        </w:tc>
        <w:tc>
          <w:tcPr>
            <w:tcW w:type="dxa" w:w="1458"/>
            <w:tcMar>
              <w:left w:type="dxa" w:w="0"/>
              <w:right w:type="dxa" w:w="0"/>
            </w:tcMar>
          </w:tcPr>
          <w:p w14:paraId="AA2D0000">
            <w:pPr>
              <w:pStyle w:val="Style_2"/>
              <w:ind w:firstLine="0" w:left="0"/>
              <w:jc w:val="center"/>
            </w:pPr>
            <w:r>
              <w:t>0,092</w:t>
            </w:r>
          </w:p>
        </w:tc>
        <w:tc>
          <w:tcPr>
            <w:tcW w:type="dxa" w:w="1952"/>
            <w:tcMar>
              <w:left w:type="dxa" w:w="0"/>
              <w:right w:type="dxa" w:w="0"/>
            </w:tcMar>
          </w:tcPr>
          <w:p w14:paraId="AB2D0000">
            <w:pPr>
              <w:pStyle w:val="Style_2"/>
              <w:ind w:firstLine="0" w:left="0"/>
              <w:jc w:val="center"/>
            </w:pPr>
            <w:r>
              <w:t>2725,4</w:t>
            </w:r>
          </w:p>
        </w:tc>
        <w:tc>
          <w:tcPr>
            <w:tcW w:type="dxa" w:w="1411"/>
            <w:tcMar>
              <w:left w:type="dxa" w:w="0"/>
              <w:right w:type="dxa" w:w="0"/>
            </w:tcMar>
          </w:tcPr>
          <w:p w14:paraId="AC2D0000">
            <w:pPr>
              <w:pStyle w:val="Style_2"/>
              <w:ind w:firstLine="0" w:left="0"/>
              <w:jc w:val="center"/>
            </w:pPr>
            <w:r>
              <w:t>0,092</w:t>
            </w:r>
          </w:p>
        </w:tc>
        <w:tc>
          <w:tcPr>
            <w:tcW w:type="dxa" w:w="1780"/>
            <w:tcMar>
              <w:left w:type="dxa" w:w="0"/>
              <w:right w:type="dxa" w:w="0"/>
            </w:tcMar>
          </w:tcPr>
          <w:p w14:paraId="AD2D0000">
            <w:pPr>
              <w:pStyle w:val="Style_2"/>
              <w:ind w:firstLine="0" w:left="0"/>
              <w:jc w:val="center"/>
            </w:pPr>
            <w:r>
              <w:t>2834,4</w:t>
            </w:r>
          </w:p>
        </w:tc>
      </w:tr>
      <w:tr>
        <w:tc>
          <w:tcPr>
            <w:tcW w:type="dxa" w:w="15922"/>
            <w:gridSpan w:val="8"/>
            <w:tcMar>
              <w:left w:type="dxa" w:w="0"/>
              <w:right w:type="dxa" w:w="0"/>
            </w:tcMar>
          </w:tcPr>
          <w:p w14:paraId="AE2D0000">
            <w:pPr>
              <w:pStyle w:val="Style_2"/>
              <w:ind w:firstLine="0" w:left="0"/>
              <w:jc w:val="center"/>
              <w:outlineLvl w:val="2"/>
            </w:pPr>
            <w:r>
              <w:t>II. В рамках базовой программы обязательного медицинского страхования</w:t>
            </w:r>
          </w:p>
        </w:tc>
      </w:tr>
      <w:tr>
        <w:tc>
          <w:tcPr>
            <w:tcW w:type="dxa" w:w="4362"/>
            <w:tcMar>
              <w:left w:type="dxa" w:w="0"/>
              <w:right w:type="dxa" w:w="0"/>
            </w:tcMar>
          </w:tcPr>
          <w:p w14:paraId="AF2D0000">
            <w:pPr>
              <w:pStyle w:val="Style_2"/>
              <w:ind w:firstLine="0" w:left="0"/>
              <w:jc w:val="left"/>
            </w:pPr>
            <w:r>
              <w:t>1. Скорая, в том числе скорая специализированная, медицинская помощь</w:t>
            </w:r>
          </w:p>
        </w:tc>
        <w:tc>
          <w:tcPr>
            <w:tcW w:type="dxa" w:w="1847"/>
            <w:tcMar>
              <w:left w:type="dxa" w:w="0"/>
              <w:right w:type="dxa" w:w="0"/>
            </w:tcMar>
          </w:tcPr>
          <w:p w14:paraId="B02D0000">
            <w:pPr>
              <w:pStyle w:val="Style_2"/>
              <w:ind w:firstLine="0" w:left="0"/>
              <w:jc w:val="center"/>
            </w:pPr>
            <w:r>
              <w:t>вызовов</w:t>
            </w:r>
          </w:p>
        </w:tc>
        <w:tc>
          <w:tcPr>
            <w:tcW w:type="dxa" w:w="1408"/>
            <w:tcMar>
              <w:left w:type="dxa" w:w="0"/>
              <w:right w:type="dxa" w:w="0"/>
            </w:tcMar>
          </w:tcPr>
          <w:p w14:paraId="B12D0000">
            <w:pPr>
              <w:pStyle w:val="Style_2"/>
              <w:ind w:firstLine="0" w:left="0"/>
              <w:jc w:val="center"/>
            </w:pPr>
            <w:r>
              <w:t>0,29</w:t>
            </w:r>
          </w:p>
        </w:tc>
        <w:tc>
          <w:tcPr>
            <w:tcW w:type="dxa" w:w="1704"/>
            <w:tcMar>
              <w:left w:type="dxa" w:w="0"/>
              <w:right w:type="dxa" w:w="0"/>
            </w:tcMar>
          </w:tcPr>
          <w:p w14:paraId="B22D0000">
            <w:pPr>
              <w:pStyle w:val="Style_2"/>
              <w:ind w:firstLine="0" w:left="0"/>
              <w:jc w:val="center"/>
            </w:pPr>
            <w:r>
              <w:t>2884,7</w:t>
            </w:r>
          </w:p>
        </w:tc>
        <w:tc>
          <w:tcPr>
            <w:tcW w:type="dxa" w:w="1458"/>
            <w:tcMar>
              <w:left w:type="dxa" w:w="0"/>
              <w:right w:type="dxa" w:w="0"/>
            </w:tcMar>
          </w:tcPr>
          <w:p w14:paraId="B32D0000">
            <w:pPr>
              <w:pStyle w:val="Style_2"/>
              <w:ind w:firstLine="0" w:left="0"/>
              <w:jc w:val="center"/>
            </w:pPr>
            <w:r>
              <w:t>0,29</w:t>
            </w:r>
          </w:p>
        </w:tc>
        <w:tc>
          <w:tcPr>
            <w:tcW w:type="dxa" w:w="1952"/>
            <w:tcMar>
              <w:left w:type="dxa" w:w="0"/>
              <w:right w:type="dxa" w:w="0"/>
            </w:tcMar>
          </w:tcPr>
          <w:p w14:paraId="B42D0000">
            <w:pPr>
              <w:pStyle w:val="Style_2"/>
              <w:ind w:firstLine="0" w:left="0"/>
              <w:jc w:val="center"/>
            </w:pPr>
            <w:r>
              <w:t>3057,6</w:t>
            </w:r>
          </w:p>
        </w:tc>
        <w:tc>
          <w:tcPr>
            <w:tcW w:type="dxa" w:w="1411"/>
            <w:tcMar>
              <w:left w:type="dxa" w:w="0"/>
              <w:right w:type="dxa" w:w="0"/>
            </w:tcMar>
          </w:tcPr>
          <w:p w14:paraId="B52D0000">
            <w:pPr>
              <w:pStyle w:val="Style_2"/>
              <w:ind w:firstLine="0" w:left="0"/>
              <w:jc w:val="center"/>
            </w:pPr>
            <w:r>
              <w:t>0,29</w:t>
            </w:r>
          </w:p>
        </w:tc>
        <w:tc>
          <w:tcPr>
            <w:tcW w:type="dxa" w:w="1780"/>
            <w:tcMar>
              <w:left w:type="dxa" w:w="0"/>
              <w:right w:type="dxa" w:w="0"/>
            </w:tcMar>
          </w:tcPr>
          <w:p w14:paraId="B62D0000">
            <w:pPr>
              <w:pStyle w:val="Style_2"/>
              <w:ind w:firstLine="0" w:left="0"/>
              <w:jc w:val="center"/>
            </w:pPr>
            <w:r>
              <w:t>3243,3</w:t>
            </w:r>
          </w:p>
        </w:tc>
      </w:tr>
      <w:tr>
        <w:tc>
          <w:tcPr>
            <w:tcW w:type="dxa" w:w="4362"/>
            <w:tcMar>
              <w:left w:type="dxa" w:w="0"/>
              <w:right w:type="dxa" w:w="0"/>
            </w:tcMar>
          </w:tcPr>
          <w:p w14:paraId="B72D0000">
            <w:pPr>
              <w:pStyle w:val="Style_2"/>
              <w:ind w:firstLine="0" w:left="0"/>
              <w:jc w:val="left"/>
            </w:pPr>
            <w:r>
              <w:t>2. Первичная медико-санитарная помощь</w:t>
            </w:r>
          </w:p>
        </w:tc>
        <w:tc>
          <w:tcPr>
            <w:tcW w:type="dxa" w:w="1847"/>
            <w:tcMar>
              <w:left w:type="dxa" w:w="0"/>
              <w:right w:type="dxa" w:w="0"/>
            </w:tcMar>
          </w:tcPr>
          <w:p w14:paraId="B82D0000">
            <w:pPr>
              <w:pStyle w:val="Style_2"/>
              <w:ind w:firstLine="0" w:left="0"/>
              <w:jc w:val="center"/>
            </w:pPr>
            <w:r>
              <w:t>-</w:t>
            </w:r>
          </w:p>
        </w:tc>
        <w:tc>
          <w:tcPr>
            <w:tcW w:type="dxa" w:w="1408"/>
            <w:tcMar>
              <w:left w:type="dxa" w:w="0"/>
              <w:right w:type="dxa" w:w="0"/>
            </w:tcMar>
          </w:tcPr>
          <w:p w14:paraId="B92D0000">
            <w:pPr>
              <w:pStyle w:val="Style_2"/>
              <w:ind w:firstLine="0" w:left="0"/>
              <w:jc w:val="center"/>
            </w:pPr>
            <w:r>
              <w:t>-</w:t>
            </w:r>
          </w:p>
        </w:tc>
        <w:tc>
          <w:tcPr>
            <w:tcW w:type="dxa" w:w="1704"/>
            <w:tcMar>
              <w:left w:type="dxa" w:w="0"/>
              <w:right w:type="dxa" w:w="0"/>
            </w:tcMar>
          </w:tcPr>
          <w:p w14:paraId="BA2D0000">
            <w:pPr>
              <w:pStyle w:val="Style_2"/>
              <w:ind w:firstLine="0" w:left="0"/>
              <w:jc w:val="center"/>
            </w:pPr>
            <w:r>
              <w:t>-</w:t>
            </w:r>
          </w:p>
        </w:tc>
        <w:tc>
          <w:tcPr>
            <w:tcW w:type="dxa" w:w="1458"/>
            <w:tcMar>
              <w:left w:type="dxa" w:w="0"/>
              <w:right w:type="dxa" w:w="0"/>
            </w:tcMar>
          </w:tcPr>
          <w:p w14:paraId="BB2D0000">
            <w:pPr>
              <w:pStyle w:val="Style_2"/>
              <w:ind w:firstLine="0" w:left="0"/>
              <w:jc w:val="center"/>
            </w:pPr>
            <w:r>
              <w:t>-</w:t>
            </w:r>
          </w:p>
        </w:tc>
        <w:tc>
          <w:tcPr>
            <w:tcW w:type="dxa" w:w="1952"/>
            <w:tcMar>
              <w:left w:type="dxa" w:w="0"/>
              <w:right w:type="dxa" w:w="0"/>
            </w:tcMar>
          </w:tcPr>
          <w:p w14:paraId="BC2D0000">
            <w:pPr>
              <w:pStyle w:val="Style_2"/>
              <w:ind w:firstLine="0" w:left="0"/>
              <w:jc w:val="center"/>
            </w:pPr>
            <w:r>
              <w:t>-</w:t>
            </w:r>
          </w:p>
        </w:tc>
        <w:tc>
          <w:tcPr>
            <w:tcW w:type="dxa" w:w="1411"/>
            <w:tcMar>
              <w:left w:type="dxa" w:w="0"/>
              <w:right w:type="dxa" w:w="0"/>
            </w:tcMar>
          </w:tcPr>
          <w:p w14:paraId="BD2D0000">
            <w:pPr>
              <w:pStyle w:val="Style_2"/>
              <w:ind w:firstLine="0" w:left="0"/>
              <w:jc w:val="center"/>
            </w:pPr>
            <w:r>
              <w:t>-</w:t>
            </w:r>
          </w:p>
        </w:tc>
        <w:tc>
          <w:tcPr>
            <w:tcW w:type="dxa" w:w="1780"/>
            <w:tcMar>
              <w:left w:type="dxa" w:w="0"/>
              <w:right w:type="dxa" w:w="0"/>
            </w:tcMar>
          </w:tcPr>
          <w:p w14:paraId="BE2D0000">
            <w:pPr>
              <w:pStyle w:val="Style_2"/>
              <w:ind w:firstLine="0" w:left="0"/>
              <w:jc w:val="center"/>
            </w:pPr>
            <w:r>
              <w:t>-</w:t>
            </w:r>
          </w:p>
        </w:tc>
      </w:tr>
      <w:tr>
        <w:tc>
          <w:tcPr>
            <w:tcW w:type="dxa" w:w="4362"/>
            <w:tcMar>
              <w:left w:type="dxa" w:w="0"/>
              <w:right w:type="dxa" w:w="0"/>
            </w:tcMar>
          </w:tcPr>
          <w:p w14:paraId="BF2D0000">
            <w:pPr>
              <w:pStyle w:val="Style_2"/>
              <w:ind w:firstLine="0" w:left="284"/>
              <w:jc w:val="left"/>
            </w:pPr>
            <w:r>
              <w:t>в амбулаторных условиях:</w:t>
            </w:r>
          </w:p>
        </w:tc>
        <w:tc>
          <w:tcPr>
            <w:tcW w:type="dxa" w:w="1847"/>
            <w:vMerge w:val="restart"/>
            <w:tcMar>
              <w:left w:type="dxa" w:w="0"/>
              <w:right w:type="dxa" w:w="0"/>
            </w:tcMar>
          </w:tcPr>
          <w:p w14:paraId="C02D0000">
            <w:pPr>
              <w:pStyle w:val="Style_2"/>
              <w:ind w:firstLine="0" w:left="0"/>
              <w:jc w:val="center"/>
            </w:pPr>
            <w:r>
              <w:t>-</w:t>
            </w:r>
          </w:p>
        </w:tc>
        <w:tc>
          <w:tcPr>
            <w:tcW w:type="dxa" w:w="1408"/>
            <w:vMerge w:val="restart"/>
            <w:tcMar>
              <w:left w:type="dxa" w:w="0"/>
              <w:right w:type="dxa" w:w="0"/>
            </w:tcMar>
          </w:tcPr>
          <w:p w14:paraId="C12D0000">
            <w:pPr>
              <w:pStyle w:val="Style_2"/>
              <w:ind w:firstLine="0" w:left="0"/>
              <w:jc w:val="center"/>
            </w:pPr>
            <w:r>
              <w:t>-</w:t>
            </w:r>
          </w:p>
        </w:tc>
        <w:tc>
          <w:tcPr>
            <w:tcW w:type="dxa" w:w="1704"/>
            <w:vMerge w:val="restart"/>
            <w:tcMar>
              <w:left w:type="dxa" w:w="0"/>
              <w:right w:type="dxa" w:w="0"/>
            </w:tcMar>
          </w:tcPr>
          <w:p w14:paraId="C22D0000">
            <w:pPr>
              <w:pStyle w:val="Style_2"/>
              <w:ind w:firstLine="0" w:left="0"/>
              <w:jc w:val="center"/>
            </w:pPr>
            <w:r>
              <w:t>-</w:t>
            </w:r>
          </w:p>
        </w:tc>
        <w:tc>
          <w:tcPr>
            <w:tcW w:type="dxa" w:w="1458"/>
            <w:vMerge w:val="restart"/>
            <w:tcMar>
              <w:left w:type="dxa" w:w="0"/>
              <w:right w:type="dxa" w:w="0"/>
            </w:tcMar>
          </w:tcPr>
          <w:p w14:paraId="C32D0000">
            <w:pPr>
              <w:pStyle w:val="Style_2"/>
              <w:ind w:firstLine="0" w:left="0"/>
              <w:jc w:val="center"/>
            </w:pPr>
            <w:r>
              <w:t>-</w:t>
            </w:r>
          </w:p>
        </w:tc>
        <w:tc>
          <w:tcPr>
            <w:tcW w:type="dxa" w:w="1952"/>
            <w:vMerge w:val="restart"/>
            <w:tcMar>
              <w:left w:type="dxa" w:w="0"/>
              <w:right w:type="dxa" w:w="0"/>
            </w:tcMar>
          </w:tcPr>
          <w:p w14:paraId="C42D0000">
            <w:pPr>
              <w:pStyle w:val="Style_2"/>
              <w:ind w:firstLine="0" w:left="0"/>
              <w:jc w:val="center"/>
            </w:pPr>
            <w:r>
              <w:t>-</w:t>
            </w:r>
          </w:p>
        </w:tc>
        <w:tc>
          <w:tcPr>
            <w:tcW w:type="dxa" w:w="1411"/>
            <w:vMerge w:val="restart"/>
            <w:tcMar>
              <w:left w:type="dxa" w:w="0"/>
              <w:right w:type="dxa" w:w="0"/>
            </w:tcMar>
          </w:tcPr>
          <w:p w14:paraId="C52D0000">
            <w:pPr>
              <w:pStyle w:val="Style_2"/>
              <w:ind w:firstLine="0" w:left="0"/>
              <w:jc w:val="center"/>
            </w:pPr>
            <w:r>
              <w:t>-</w:t>
            </w:r>
          </w:p>
        </w:tc>
        <w:tc>
          <w:tcPr>
            <w:tcW w:type="dxa" w:w="1780"/>
            <w:vMerge w:val="restart"/>
            <w:tcMar>
              <w:left w:type="dxa" w:w="0"/>
              <w:right w:type="dxa" w:w="0"/>
            </w:tcMar>
          </w:tcPr>
          <w:p w14:paraId="C62D0000">
            <w:pPr>
              <w:pStyle w:val="Style_2"/>
              <w:ind w:firstLine="0" w:left="0"/>
              <w:jc w:val="center"/>
            </w:pPr>
            <w:r>
              <w:t>-</w:t>
            </w:r>
          </w:p>
        </w:tc>
      </w:tr>
      <w:tr>
        <w:tc>
          <w:tcPr>
            <w:tcW w:type="dxa" w:w="4362"/>
            <w:tcMar>
              <w:left w:type="dxa" w:w="0"/>
              <w:right w:type="dxa" w:w="0"/>
            </w:tcMar>
          </w:tcPr>
          <w:p w14:paraId="C72D0000">
            <w:pPr>
              <w:pStyle w:val="Style_2"/>
              <w:ind w:firstLine="0" w:left="567"/>
              <w:jc w:val="left"/>
            </w:pPr>
            <w:r>
              <w:t>в том числе</w:t>
            </w:r>
          </w:p>
        </w:tc>
        <w:tc>
          <w:tcPr>
            <w:tcW w:type="dxa" w:w="1847"/>
            <w:gridSpan w:val="1"/>
            <w:vMerge w:val="continue"/>
            <w:tcMar>
              <w:left w:type="dxa" w:w="0"/>
              <w:right w:type="dxa" w:w="0"/>
            </w:tcMar>
          </w:tcPr>
          <w:p/>
        </w:tc>
        <w:tc>
          <w:tcPr>
            <w:tcW w:type="dxa" w:w="1408"/>
            <w:gridSpan w:val="1"/>
            <w:vMerge w:val="continue"/>
            <w:tcMar>
              <w:left w:type="dxa" w:w="0"/>
              <w:right w:type="dxa" w:w="0"/>
            </w:tcMar>
          </w:tcPr>
          <w:p/>
        </w:tc>
        <w:tc>
          <w:tcPr>
            <w:tcW w:type="dxa" w:w="1704"/>
            <w:gridSpan w:val="1"/>
            <w:vMerge w:val="continue"/>
            <w:tcMar>
              <w:left w:type="dxa" w:w="0"/>
              <w:right w:type="dxa" w:w="0"/>
            </w:tcMar>
          </w:tcPr>
          <w:p/>
        </w:tc>
        <w:tc>
          <w:tcPr>
            <w:tcW w:type="dxa" w:w="1458"/>
            <w:gridSpan w:val="1"/>
            <w:vMerge w:val="continue"/>
            <w:tcMar>
              <w:left w:type="dxa" w:w="0"/>
              <w:right w:type="dxa" w:w="0"/>
            </w:tcMar>
          </w:tcPr>
          <w:p/>
        </w:tc>
        <w:tc>
          <w:tcPr>
            <w:tcW w:type="dxa" w:w="1952"/>
            <w:gridSpan w:val="1"/>
            <w:vMerge w:val="continue"/>
            <w:tcMar>
              <w:left w:type="dxa" w:w="0"/>
              <w:right w:type="dxa" w:w="0"/>
            </w:tcMar>
          </w:tcPr>
          <w:p/>
        </w:tc>
        <w:tc>
          <w:tcPr>
            <w:tcW w:type="dxa" w:w="1411"/>
            <w:gridSpan w:val="1"/>
            <w:vMerge w:val="continue"/>
            <w:tcMar>
              <w:left w:type="dxa" w:w="0"/>
              <w:right w:type="dxa" w:w="0"/>
            </w:tcMar>
          </w:tcPr>
          <w:p/>
        </w:tc>
        <w:tc>
          <w:tcPr>
            <w:tcW w:type="dxa" w:w="1780"/>
            <w:gridSpan w:val="1"/>
            <w:vMerge w:val="continue"/>
            <w:tcMar>
              <w:left w:type="dxa" w:w="0"/>
              <w:right w:type="dxa" w:w="0"/>
            </w:tcMar>
          </w:tcPr>
          <w:p/>
        </w:tc>
      </w:tr>
      <w:tr>
        <w:tc>
          <w:tcPr>
            <w:tcW w:type="dxa" w:w="4362"/>
            <w:tcMar>
              <w:left w:type="dxa" w:w="0"/>
              <w:right w:type="dxa" w:w="0"/>
            </w:tcMar>
          </w:tcPr>
          <w:p w14:paraId="C82D0000">
            <w:pPr>
              <w:pStyle w:val="Style_2"/>
              <w:ind w:firstLine="0" w:left="567"/>
              <w:jc w:val="left"/>
            </w:pPr>
            <w:r>
              <w:t xml:space="preserve">посещения с профилактическими и иными целями </w:t>
            </w:r>
            <w:r>
              <w:rPr>
                <w:color w:val="0000FF"/>
              </w:rPr>
              <w:fldChar w:fldCharType="begin"/>
            </w:r>
            <w:r>
              <w:rPr>
                <w:color w:val="0000FF"/>
              </w:rPr>
              <w:instrText>HYPERLINK \l "Par11883" \o "&lt;6&gt;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instrText>
            </w:r>
            <w:r>
              <w:rPr>
                <w:color w:val="0000FF"/>
              </w:rPr>
              <w:fldChar w:fldCharType="separate"/>
            </w:r>
            <w:r>
              <w:rPr>
                <w:color w:val="0000FF"/>
              </w:rPr>
              <w:t>&lt;6&gt;</w:t>
            </w:r>
            <w:r>
              <w:rPr>
                <w:color w:val="0000FF"/>
              </w:rPr>
              <w:fldChar w:fldCharType="end"/>
            </w:r>
            <w:r>
              <w:t xml:space="preserve"> - всего</w:t>
            </w:r>
          </w:p>
          <w:p w14:paraId="C92D0000">
            <w:pPr>
              <w:pStyle w:val="Style_2"/>
              <w:ind w:firstLine="0" w:left="850"/>
              <w:jc w:val="left"/>
            </w:pPr>
            <w:r>
              <w:t>из них:</w:t>
            </w:r>
          </w:p>
        </w:tc>
        <w:tc>
          <w:tcPr>
            <w:tcW w:type="dxa" w:w="1847"/>
            <w:tcMar>
              <w:left w:type="dxa" w:w="0"/>
              <w:right w:type="dxa" w:w="0"/>
            </w:tcMar>
          </w:tcPr>
          <w:p w14:paraId="CA2D0000">
            <w:pPr>
              <w:pStyle w:val="Style_2"/>
              <w:ind w:firstLine="0" w:left="0"/>
              <w:jc w:val="center"/>
            </w:pPr>
            <w:r>
              <w:t>посещений (комплексных посещений)</w:t>
            </w:r>
          </w:p>
        </w:tc>
        <w:tc>
          <w:tcPr>
            <w:tcW w:type="dxa" w:w="1408"/>
            <w:tcMar>
              <w:left w:type="dxa" w:w="0"/>
              <w:right w:type="dxa" w:w="0"/>
            </w:tcMar>
          </w:tcPr>
          <w:p w14:paraId="CB2D0000">
            <w:pPr>
              <w:pStyle w:val="Style_2"/>
              <w:ind w:firstLine="0" w:left="0"/>
              <w:jc w:val="center"/>
            </w:pPr>
            <w:r>
              <w:t>2,93</w:t>
            </w:r>
          </w:p>
        </w:tc>
        <w:tc>
          <w:tcPr>
            <w:tcW w:type="dxa" w:w="1704"/>
            <w:tcMar>
              <w:left w:type="dxa" w:w="0"/>
              <w:right w:type="dxa" w:w="0"/>
            </w:tcMar>
          </w:tcPr>
          <w:p w14:paraId="CC2D0000">
            <w:pPr>
              <w:pStyle w:val="Style_2"/>
              <w:ind w:firstLine="0" w:left="0"/>
              <w:jc w:val="center"/>
            </w:pPr>
            <w:r>
              <w:t>679,8</w:t>
            </w:r>
          </w:p>
        </w:tc>
        <w:tc>
          <w:tcPr>
            <w:tcW w:type="dxa" w:w="1458"/>
            <w:tcMar>
              <w:left w:type="dxa" w:w="0"/>
              <w:right w:type="dxa" w:w="0"/>
            </w:tcMar>
          </w:tcPr>
          <w:p w14:paraId="CD2D0000">
            <w:pPr>
              <w:pStyle w:val="Style_2"/>
              <w:ind w:firstLine="0" w:left="0"/>
              <w:jc w:val="center"/>
            </w:pPr>
            <w:r>
              <w:t>2,93</w:t>
            </w:r>
          </w:p>
        </w:tc>
        <w:tc>
          <w:tcPr>
            <w:tcW w:type="dxa" w:w="1952"/>
            <w:tcMar>
              <w:left w:type="dxa" w:w="0"/>
              <w:right w:type="dxa" w:w="0"/>
            </w:tcMar>
          </w:tcPr>
          <w:p w14:paraId="CE2D0000">
            <w:pPr>
              <w:pStyle w:val="Style_2"/>
              <w:ind w:firstLine="0" w:left="0"/>
              <w:jc w:val="center"/>
            </w:pPr>
            <w:r>
              <w:t>703,8</w:t>
            </w:r>
          </w:p>
        </w:tc>
        <w:tc>
          <w:tcPr>
            <w:tcW w:type="dxa" w:w="1411"/>
            <w:tcMar>
              <w:left w:type="dxa" w:w="0"/>
              <w:right w:type="dxa" w:w="0"/>
            </w:tcMar>
          </w:tcPr>
          <w:p w14:paraId="CF2D0000">
            <w:pPr>
              <w:pStyle w:val="Style_2"/>
              <w:ind w:firstLine="0" w:left="0"/>
              <w:jc w:val="center"/>
            </w:pPr>
            <w:r>
              <w:t>2,93</w:t>
            </w:r>
          </w:p>
        </w:tc>
        <w:tc>
          <w:tcPr>
            <w:tcW w:type="dxa" w:w="1780"/>
            <w:tcMar>
              <w:left w:type="dxa" w:w="0"/>
              <w:right w:type="dxa" w:w="0"/>
            </w:tcMar>
          </w:tcPr>
          <w:p w14:paraId="D02D0000">
            <w:pPr>
              <w:pStyle w:val="Style_2"/>
              <w:ind w:firstLine="0" w:left="0"/>
              <w:jc w:val="center"/>
            </w:pPr>
            <w:r>
              <w:t>746,6</w:t>
            </w:r>
          </w:p>
        </w:tc>
      </w:tr>
      <w:tr>
        <w:tc>
          <w:tcPr>
            <w:tcW w:type="dxa" w:w="4362"/>
            <w:tcMar>
              <w:left w:type="dxa" w:w="0"/>
              <w:right w:type="dxa" w:w="0"/>
            </w:tcMar>
          </w:tcPr>
          <w:p w14:paraId="D12D0000">
            <w:pPr>
              <w:pStyle w:val="Style_2"/>
              <w:ind w:firstLine="0" w:left="850"/>
              <w:jc w:val="left"/>
            </w:pPr>
            <w:r>
              <w:t>для проведения профилактических медицинских осмотров</w:t>
            </w:r>
          </w:p>
        </w:tc>
        <w:tc>
          <w:tcPr>
            <w:tcW w:type="dxa" w:w="1847"/>
            <w:tcMar>
              <w:left w:type="dxa" w:w="0"/>
              <w:right w:type="dxa" w:w="0"/>
            </w:tcMar>
          </w:tcPr>
          <w:p w14:paraId="D22D0000">
            <w:pPr>
              <w:pStyle w:val="Style_2"/>
              <w:ind w:firstLine="0" w:left="0"/>
              <w:jc w:val="center"/>
            </w:pPr>
            <w:r>
              <w:t>комплексных посещений</w:t>
            </w:r>
          </w:p>
        </w:tc>
        <w:tc>
          <w:tcPr>
            <w:tcW w:type="dxa" w:w="1408"/>
            <w:tcMar>
              <w:left w:type="dxa" w:w="0"/>
              <w:right w:type="dxa" w:w="0"/>
            </w:tcMar>
          </w:tcPr>
          <w:p w14:paraId="D32D0000">
            <w:pPr>
              <w:pStyle w:val="Style_2"/>
              <w:ind w:firstLine="0" w:left="0"/>
              <w:jc w:val="center"/>
            </w:pPr>
            <w:r>
              <w:t>0,272</w:t>
            </w:r>
          </w:p>
        </w:tc>
        <w:tc>
          <w:tcPr>
            <w:tcW w:type="dxa" w:w="1704"/>
            <w:tcMar>
              <w:left w:type="dxa" w:w="0"/>
              <w:right w:type="dxa" w:w="0"/>
            </w:tcMar>
          </w:tcPr>
          <w:p w14:paraId="D42D0000">
            <w:pPr>
              <w:pStyle w:val="Style_2"/>
              <w:ind w:firstLine="0" w:left="0"/>
              <w:jc w:val="center"/>
            </w:pPr>
            <w:r>
              <w:t>2015,9</w:t>
            </w:r>
          </w:p>
        </w:tc>
        <w:tc>
          <w:tcPr>
            <w:tcW w:type="dxa" w:w="1458"/>
            <w:tcMar>
              <w:left w:type="dxa" w:w="0"/>
              <w:right w:type="dxa" w:w="0"/>
            </w:tcMar>
          </w:tcPr>
          <w:p w14:paraId="D52D0000">
            <w:pPr>
              <w:pStyle w:val="Style_2"/>
              <w:ind w:firstLine="0" w:left="0"/>
              <w:jc w:val="center"/>
            </w:pPr>
            <w:r>
              <w:t>0,272</w:t>
            </w:r>
          </w:p>
        </w:tc>
        <w:tc>
          <w:tcPr>
            <w:tcW w:type="dxa" w:w="1952"/>
            <w:tcMar>
              <w:left w:type="dxa" w:w="0"/>
              <w:right w:type="dxa" w:w="0"/>
            </w:tcMar>
          </w:tcPr>
          <w:p w14:paraId="D62D0000">
            <w:pPr>
              <w:pStyle w:val="Style_2"/>
              <w:ind w:firstLine="0" w:left="0"/>
              <w:jc w:val="center"/>
            </w:pPr>
            <w:r>
              <w:t>2136,4</w:t>
            </w:r>
          </w:p>
        </w:tc>
        <w:tc>
          <w:tcPr>
            <w:tcW w:type="dxa" w:w="1411"/>
            <w:tcMar>
              <w:left w:type="dxa" w:w="0"/>
              <w:right w:type="dxa" w:w="0"/>
            </w:tcMar>
          </w:tcPr>
          <w:p w14:paraId="D72D0000">
            <w:pPr>
              <w:pStyle w:val="Style_2"/>
              <w:ind w:firstLine="0" w:left="0"/>
              <w:jc w:val="center"/>
            </w:pPr>
            <w:r>
              <w:t>0,272</w:t>
            </w:r>
          </w:p>
        </w:tc>
        <w:tc>
          <w:tcPr>
            <w:tcW w:type="dxa" w:w="1780"/>
            <w:tcMar>
              <w:left w:type="dxa" w:w="0"/>
              <w:right w:type="dxa" w:w="0"/>
            </w:tcMar>
          </w:tcPr>
          <w:p w14:paraId="D82D0000">
            <w:pPr>
              <w:pStyle w:val="Style_2"/>
              <w:ind w:firstLine="0" w:left="0"/>
              <w:jc w:val="center"/>
            </w:pPr>
            <w:r>
              <w:t>2265,8</w:t>
            </w:r>
          </w:p>
        </w:tc>
      </w:tr>
      <w:tr>
        <w:tc>
          <w:tcPr>
            <w:tcW w:type="dxa" w:w="4362"/>
            <w:tcMar>
              <w:left w:type="dxa" w:w="0"/>
              <w:right w:type="dxa" w:w="0"/>
            </w:tcMar>
          </w:tcPr>
          <w:p w14:paraId="D92D0000">
            <w:pPr>
              <w:pStyle w:val="Style_2"/>
              <w:ind w:firstLine="0" w:left="850"/>
              <w:jc w:val="left"/>
            </w:pPr>
            <w:r>
              <w:t>для проведения диспансеризации - всего</w:t>
            </w:r>
          </w:p>
        </w:tc>
        <w:tc>
          <w:tcPr>
            <w:tcW w:type="dxa" w:w="1847"/>
            <w:vMerge w:val="restart"/>
            <w:tcMar>
              <w:left w:type="dxa" w:w="0"/>
              <w:right w:type="dxa" w:w="0"/>
            </w:tcMar>
          </w:tcPr>
          <w:p w14:paraId="DA2D0000">
            <w:pPr>
              <w:pStyle w:val="Style_2"/>
              <w:ind w:firstLine="0" w:left="0"/>
              <w:jc w:val="center"/>
            </w:pPr>
            <w:r>
              <w:t>комплексных посещений</w:t>
            </w:r>
          </w:p>
        </w:tc>
        <w:tc>
          <w:tcPr>
            <w:tcW w:type="dxa" w:w="1408"/>
            <w:vMerge w:val="restart"/>
            <w:tcMar>
              <w:left w:type="dxa" w:w="0"/>
              <w:right w:type="dxa" w:w="0"/>
            </w:tcMar>
          </w:tcPr>
          <w:p w14:paraId="DB2D0000">
            <w:pPr>
              <w:pStyle w:val="Style_2"/>
              <w:ind w:firstLine="0" w:left="0"/>
              <w:jc w:val="center"/>
            </w:pPr>
            <w:r>
              <w:t>0,263</w:t>
            </w:r>
          </w:p>
        </w:tc>
        <w:tc>
          <w:tcPr>
            <w:tcW w:type="dxa" w:w="1704"/>
            <w:vMerge w:val="restart"/>
            <w:tcMar>
              <w:left w:type="dxa" w:w="0"/>
              <w:right w:type="dxa" w:w="0"/>
            </w:tcMar>
          </w:tcPr>
          <w:p w14:paraId="DC2D0000">
            <w:pPr>
              <w:pStyle w:val="Style_2"/>
              <w:ind w:firstLine="0" w:left="0"/>
              <w:jc w:val="center"/>
            </w:pPr>
            <w:r>
              <w:t>2492,5</w:t>
            </w:r>
          </w:p>
        </w:tc>
        <w:tc>
          <w:tcPr>
            <w:tcW w:type="dxa" w:w="1458"/>
            <w:vMerge w:val="restart"/>
            <w:tcMar>
              <w:left w:type="dxa" w:w="0"/>
              <w:right w:type="dxa" w:w="0"/>
            </w:tcMar>
          </w:tcPr>
          <w:p w14:paraId="DD2D0000">
            <w:pPr>
              <w:pStyle w:val="Style_2"/>
              <w:ind w:firstLine="0" w:left="0"/>
              <w:jc w:val="center"/>
            </w:pPr>
            <w:r>
              <w:t>0,263</w:t>
            </w:r>
          </w:p>
        </w:tc>
        <w:tc>
          <w:tcPr>
            <w:tcW w:type="dxa" w:w="1952"/>
            <w:vMerge w:val="restart"/>
            <w:tcMar>
              <w:left w:type="dxa" w:w="0"/>
              <w:right w:type="dxa" w:w="0"/>
            </w:tcMar>
          </w:tcPr>
          <w:p w14:paraId="DE2D0000">
            <w:pPr>
              <w:pStyle w:val="Style_2"/>
              <w:ind w:firstLine="0" w:left="0"/>
              <w:jc w:val="center"/>
            </w:pPr>
            <w:r>
              <w:t>2455,8</w:t>
            </w:r>
          </w:p>
        </w:tc>
        <w:tc>
          <w:tcPr>
            <w:tcW w:type="dxa" w:w="1411"/>
            <w:vMerge w:val="restart"/>
            <w:tcMar>
              <w:left w:type="dxa" w:w="0"/>
              <w:right w:type="dxa" w:w="0"/>
            </w:tcMar>
          </w:tcPr>
          <w:p w14:paraId="DF2D0000">
            <w:pPr>
              <w:pStyle w:val="Style_2"/>
              <w:ind w:firstLine="0" w:left="0"/>
              <w:jc w:val="center"/>
            </w:pPr>
            <w:r>
              <w:t>0,263</w:t>
            </w:r>
          </w:p>
        </w:tc>
        <w:tc>
          <w:tcPr>
            <w:tcW w:type="dxa" w:w="1780"/>
            <w:vMerge w:val="restart"/>
            <w:tcMar>
              <w:left w:type="dxa" w:w="0"/>
              <w:right w:type="dxa" w:w="0"/>
            </w:tcMar>
          </w:tcPr>
          <w:p w14:paraId="E02D0000">
            <w:pPr>
              <w:pStyle w:val="Style_2"/>
              <w:ind w:firstLine="0" w:left="0"/>
              <w:jc w:val="center"/>
            </w:pPr>
            <w:r>
              <w:t>2604,6</w:t>
            </w:r>
          </w:p>
        </w:tc>
      </w:tr>
      <w:tr>
        <w:tc>
          <w:tcPr>
            <w:tcW w:type="dxa" w:w="4362"/>
            <w:tcMar>
              <w:left w:type="dxa" w:w="0"/>
              <w:right w:type="dxa" w:w="0"/>
            </w:tcMar>
          </w:tcPr>
          <w:p w14:paraId="E12D0000">
            <w:pPr>
              <w:pStyle w:val="Style_2"/>
              <w:ind w:firstLine="0" w:left="1134"/>
              <w:jc w:val="left"/>
            </w:pPr>
            <w:r>
              <w:t>в том числе:</w:t>
            </w:r>
          </w:p>
        </w:tc>
        <w:tc>
          <w:tcPr>
            <w:tcW w:type="dxa" w:w="1847"/>
            <w:gridSpan w:val="1"/>
            <w:vMerge w:val="continue"/>
            <w:tcMar>
              <w:left w:type="dxa" w:w="0"/>
              <w:right w:type="dxa" w:w="0"/>
            </w:tcMar>
          </w:tcPr>
          <w:p/>
        </w:tc>
        <w:tc>
          <w:tcPr>
            <w:tcW w:type="dxa" w:w="1408"/>
            <w:gridSpan w:val="1"/>
            <w:vMerge w:val="continue"/>
            <w:tcMar>
              <w:left w:type="dxa" w:w="0"/>
              <w:right w:type="dxa" w:w="0"/>
            </w:tcMar>
          </w:tcPr>
          <w:p/>
        </w:tc>
        <w:tc>
          <w:tcPr>
            <w:tcW w:type="dxa" w:w="1704"/>
            <w:gridSpan w:val="1"/>
            <w:vMerge w:val="continue"/>
            <w:tcMar>
              <w:left w:type="dxa" w:w="0"/>
              <w:right w:type="dxa" w:w="0"/>
            </w:tcMar>
          </w:tcPr>
          <w:p/>
        </w:tc>
        <w:tc>
          <w:tcPr>
            <w:tcW w:type="dxa" w:w="1458"/>
            <w:gridSpan w:val="1"/>
            <w:vMerge w:val="continue"/>
            <w:tcMar>
              <w:left w:type="dxa" w:w="0"/>
              <w:right w:type="dxa" w:w="0"/>
            </w:tcMar>
          </w:tcPr>
          <w:p/>
        </w:tc>
        <w:tc>
          <w:tcPr>
            <w:tcW w:type="dxa" w:w="1952"/>
            <w:gridSpan w:val="1"/>
            <w:vMerge w:val="continue"/>
            <w:tcMar>
              <w:left w:type="dxa" w:w="0"/>
              <w:right w:type="dxa" w:w="0"/>
            </w:tcMar>
          </w:tcPr>
          <w:p/>
        </w:tc>
        <w:tc>
          <w:tcPr>
            <w:tcW w:type="dxa" w:w="1411"/>
            <w:gridSpan w:val="1"/>
            <w:vMerge w:val="continue"/>
            <w:tcMar>
              <w:left w:type="dxa" w:w="0"/>
              <w:right w:type="dxa" w:w="0"/>
            </w:tcMar>
          </w:tcPr>
          <w:p/>
        </w:tc>
        <w:tc>
          <w:tcPr>
            <w:tcW w:type="dxa" w:w="1780"/>
            <w:gridSpan w:val="1"/>
            <w:vMerge w:val="continue"/>
            <w:tcMar>
              <w:left w:type="dxa" w:w="0"/>
              <w:right w:type="dxa" w:w="0"/>
            </w:tcMar>
          </w:tcPr>
          <w:p/>
        </w:tc>
      </w:tr>
      <w:tr>
        <w:tc>
          <w:tcPr>
            <w:tcW w:type="dxa" w:w="4362"/>
            <w:tcMar>
              <w:left w:type="dxa" w:w="0"/>
              <w:right w:type="dxa" w:w="0"/>
            </w:tcMar>
          </w:tcPr>
          <w:p w14:paraId="E22D0000">
            <w:pPr>
              <w:pStyle w:val="Style_2"/>
              <w:ind w:firstLine="0" w:left="1134"/>
              <w:jc w:val="left"/>
            </w:pPr>
            <w:r>
              <w:t>для проведения углубленной диспансеризации</w:t>
            </w:r>
          </w:p>
        </w:tc>
        <w:tc>
          <w:tcPr>
            <w:tcW w:type="dxa" w:w="1847"/>
            <w:tcMar>
              <w:left w:type="dxa" w:w="0"/>
              <w:right w:type="dxa" w:w="0"/>
            </w:tcMar>
          </w:tcPr>
          <w:p w14:paraId="E32D0000">
            <w:pPr>
              <w:pStyle w:val="Style_2"/>
              <w:ind w:firstLine="0" w:left="0"/>
              <w:jc w:val="center"/>
            </w:pPr>
            <w:r>
              <w:t>комплексных посещений</w:t>
            </w:r>
          </w:p>
        </w:tc>
        <w:tc>
          <w:tcPr>
            <w:tcW w:type="dxa" w:w="1408"/>
            <w:tcMar>
              <w:left w:type="dxa" w:w="0"/>
              <w:right w:type="dxa" w:w="0"/>
            </w:tcMar>
          </w:tcPr>
          <w:p w14:paraId="E42D0000">
            <w:pPr>
              <w:pStyle w:val="Style_2"/>
              <w:ind w:firstLine="0" w:left="0"/>
              <w:jc w:val="center"/>
            </w:pPr>
            <w:r>
              <w:t>-</w:t>
            </w:r>
          </w:p>
        </w:tc>
        <w:tc>
          <w:tcPr>
            <w:tcW w:type="dxa" w:w="1704"/>
            <w:tcMar>
              <w:left w:type="dxa" w:w="0"/>
              <w:right w:type="dxa" w:w="0"/>
            </w:tcMar>
          </w:tcPr>
          <w:p w14:paraId="E52D0000">
            <w:pPr>
              <w:pStyle w:val="Style_2"/>
              <w:ind w:firstLine="0" w:left="0"/>
              <w:jc w:val="center"/>
            </w:pPr>
            <w:r>
              <w:t>1017,5</w:t>
            </w:r>
          </w:p>
        </w:tc>
        <w:tc>
          <w:tcPr>
            <w:tcW w:type="dxa" w:w="1458"/>
            <w:tcMar>
              <w:left w:type="dxa" w:w="0"/>
              <w:right w:type="dxa" w:w="0"/>
            </w:tcMar>
          </w:tcPr>
          <w:p w14:paraId="E62D0000">
            <w:pPr>
              <w:pStyle w:val="Style_2"/>
              <w:ind w:firstLine="0" w:left="0"/>
              <w:jc w:val="center"/>
            </w:pPr>
            <w:r>
              <w:t>-</w:t>
            </w:r>
          </w:p>
        </w:tc>
        <w:tc>
          <w:tcPr>
            <w:tcW w:type="dxa" w:w="1952"/>
            <w:tcMar>
              <w:left w:type="dxa" w:w="0"/>
              <w:right w:type="dxa" w:w="0"/>
            </w:tcMar>
          </w:tcPr>
          <w:p w14:paraId="E72D0000">
            <w:pPr>
              <w:pStyle w:val="Style_2"/>
              <w:ind w:firstLine="0" w:left="0"/>
              <w:jc w:val="center"/>
            </w:pPr>
            <w:r>
              <w:t>-</w:t>
            </w:r>
          </w:p>
        </w:tc>
        <w:tc>
          <w:tcPr>
            <w:tcW w:type="dxa" w:w="1411"/>
            <w:tcMar>
              <w:left w:type="dxa" w:w="0"/>
              <w:right w:type="dxa" w:w="0"/>
            </w:tcMar>
          </w:tcPr>
          <w:p w14:paraId="E82D0000">
            <w:pPr>
              <w:pStyle w:val="Style_2"/>
              <w:ind w:firstLine="0" w:left="0"/>
              <w:jc w:val="center"/>
            </w:pPr>
            <w:r>
              <w:t>-</w:t>
            </w:r>
          </w:p>
        </w:tc>
        <w:tc>
          <w:tcPr>
            <w:tcW w:type="dxa" w:w="1780"/>
            <w:tcMar>
              <w:left w:type="dxa" w:w="0"/>
              <w:right w:type="dxa" w:w="0"/>
            </w:tcMar>
          </w:tcPr>
          <w:p w14:paraId="E92D0000">
            <w:pPr>
              <w:pStyle w:val="Style_2"/>
              <w:ind w:firstLine="0" w:left="0"/>
              <w:jc w:val="center"/>
            </w:pPr>
            <w:r>
              <w:t>-</w:t>
            </w:r>
          </w:p>
        </w:tc>
      </w:tr>
      <w:tr>
        <w:tc>
          <w:tcPr>
            <w:tcW w:type="dxa" w:w="4362"/>
            <w:tcMar>
              <w:left w:type="dxa" w:w="0"/>
              <w:right w:type="dxa" w:w="0"/>
            </w:tcMar>
          </w:tcPr>
          <w:p w14:paraId="EA2D0000">
            <w:pPr>
              <w:pStyle w:val="Style_2"/>
              <w:ind w:firstLine="0" w:left="850"/>
              <w:jc w:val="left"/>
            </w:pPr>
            <w:r>
              <w:t>для посещений с иными целями</w:t>
            </w:r>
          </w:p>
        </w:tc>
        <w:tc>
          <w:tcPr>
            <w:tcW w:type="dxa" w:w="1847"/>
            <w:tcMar>
              <w:left w:type="dxa" w:w="0"/>
              <w:right w:type="dxa" w:w="0"/>
            </w:tcMar>
          </w:tcPr>
          <w:p w14:paraId="EB2D0000">
            <w:pPr>
              <w:pStyle w:val="Style_2"/>
              <w:ind w:firstLine="0" w:left="0"/>
              <w:jc w:val="center"/>
            </w:pPr>
            <w:r>
              <w:t>посещений</w:t>
            </w:r>
          </w:p>
        </w:tc>
        <w:tc>
          <w:tcPr>
            <w:tcW w:type="dxa" w:w="1408"/>
            <w:tcMar>
              <w:left w:type="dxa" w:w="0"/>
              <w:right w:type="dxa" w:w="0"/>
            </w:tcMar>
          </w:tcPr>
          <w:p w14:paraId="EC2D0000">
            <w:pPr>
              <w:pStyle w:val="Style_2"/>
              <w:ind w:firstLine="0" w:left="0"/>
              <w:jc w:val="center"/>
            </w:pPr>
            <w:r>
              <w:t>2,395</w:t>
            </w:r>
          </w:p>
        </w:tc>
        <w:tc>
          <w:tcPr>
            <w:tcW w:type="dxa" w:w="1704"/>
            <w:tcMar>
              <w:left w:type="dxa" w:w="0"/>
              <w:right w:type="dxa" w:w="0"/>
            </w:tcMar>
          </w:tcPr>
          <w:p w14:paraId="ED2D0000">
            <w:pPr>
              <w:pStyle w:val="Style_2"/>
              <w:ind w:firstLine="0" w:left="0"/>
              <w:jc w:val="center"/>
            </w:pPr>
            <w:r>
              <w:t>329</w:t>
            </w:r>
          </w:p>
        </w:tc>
        <w:tc>
          <w:tcPr>
            <w:tcW w:type="dxa" w:w="1458"/>
            <w:tcMar>
              <w:left w:type="dxa" w:w="0"/>
              <w:right w:type="dxa" w:w="0"/>
            </w:tcMar>
          </w:tcPr>
          <w:p w14:paraId="EE2D0000">
            <w:pPr>
              <w:pStyle w:val="Style_2"/>
              <w:ind w:firstLine="0" w:left="0"/>
              <w:jc w:val="center"/>
            </w:pPr>
            <w:r>
              <w:t>2,395</w:t>
            </w:r>
          </w:p>
        </w:tc>
        <w:tc>
          <w:tcPr>
            <w:tcW w:type="dxa" w:w="1952"/>
            <w:tcMar>
              <w:left w:type="dxa" w:w="0"/>
              <w:right w:type="dxa" w:w="0"/>
            </w:tcMar>
          </w:tcPr>
          <w:p w14:paraId="EF2D0000">
            <w:pPr>
              <w:pStyle w:val="Style_2"/>
              <w:ind w:firstLine="0" w:left="0"/>
              <w:jc w:val="center"/>
            </w:pPr>
            <w:r>
              <w:t>348,7</w:t>
            </w:r>
          </w:p>
        </w:tc>
        <w:tc>
          <w:tcPr>
            <w:tcW w:type="dxa" w:w="1411"/>
            <w:tcMar>
              <w:left w:type="dxa" w:w="0"/>
              <w:right w:type="dxa" w:w="0"/>
            </w:tcMar>
          </w:tcPr>
          <w:p w14:paraId="F02D0000">
            <w:pPr>
              <w:pStyle w:val="Style_2"/>
              <w:ind w:firstLine="0" w:left="0"/>
              <w:jc w:val="center"/>
            </w:pPr>
            <w:r>
              <w:t>2,395</w:t>
            </w:r>
          </w:p>
        </w:tc>
        <w:tc>
          <w:tcPr>
            <w:tcW w:type="dxa" w:w="1780"/>
            <w:tcMar>
              <w:left w:type="dxa" w:w="0"/>
              <w:right w:type="dxa" w:w="0"/>
            </w:tcMar>
          </w:tcPr>
          <w:p w14:paraId="F12D0000">
            <w:pPr>
              <w:pStyle w:val="Style_2"/>
              <w:ind w:firstLine="0" w:left="0"/>
              <w:jc w:val="center"/>
            </w:pPr>
            <w:r>
              <w:t>369,8</w:t>
            </w:r>
          </w:p>
        </w:tc>
      </w:tr>
      <w:tr>
        <w:tc>
          <w:tcPr>
            <w:tcW w:type="dxa" w:w="4362"/>
            <w:tcMar>
              <w:left w:type="dxa" w:w="0"/>
              <w:right w:type="dxa" w:w="0"/>
            </w:tcMar>
          </w:tcPr>
          <w:p w14:paraId="F22D0000">
            <w:pPr>
              <w:pStyle w:val="Style_2"/>
              <w:ind w:firstLine="0" w:left="284"/>
              <w:jc w:val="left"/>
            </w:pPr>
            <w:r>
              <w:t>в неотложной форме</w:t>
            </w:r>
          </w:p>
        </w:tc>
        <w:tc>
          <w:tcPr>
            <w:tcW w:type="dxa" w:w="1847"/>
            <w:tcMar>
              <w:left w:type="dxa" w:w="0"/>
              <w:right w:type="dxa" w:w="0"/>
            </w:tcMar>
          </w:tcPr>
          <w:p w14:paraId="F32D0000">
            <w:pPr>
              <w:pStyle w:val="Style_2"/>
              <w:ind w:firstLine="0" w:left="0"/>
              <w:jc w:val="center"/>
            </w:pPr>
            <w:r>
              <w:t>посещений</w:t>
            </w:r>
          </w:p>
        </w:tc>
        <w:tc>
          <w:tcPr>
            <w:tcW w:type="dxa" w:w="1408"/>
            <w:tcMar>
              <w:left w:type="dxa" w:w="0"/>
              <w:right w:type="dxa" w:w="0"/>
            </w:tcMar>
          </w:tcPr>
          <w:p w14:paraId="F42D0000">
            <w:pPr>
              <w:pStyle w:val="Style_2"/>
              <w:ind w:firstLine="0" w:left="0"/>
              <w:jc w:val="center"/>
            </w:pPr>
            <w:r>
              <w:t>0,54</w:t>
            </w:r>
          </w:p>
        </w:tc>
        <w:tc>
          <w:tcPr>
            <w:tcW w:type="dxa" w:w="1704"/>
            <w:tcMar>
              <w:left w:type="dxa" w:w="0"/>
              <w:right w:type="dxa" w:w="0"/>
            </w:tcMar>
          </w:tcPr>
          <w:p w14:paraId="F52D0000">
            <w:pPr>
              <w:pStyle w:val="Style_2"/>
              <w:ind w:firstLine="0" w:left="0"/>
              <w:jc w:val="center"/>
            </w:pPr>
            <w:r>
              <w:t>713,7</w:t>
            </w:r>
          </w:p>
        </w:tc>
        <w:tc>
          <w:tcPr>
            <w:tcW w:type="dxa" w:w="1458"/>
            <w:tcMar>
              <w:left w:type="dxa" w:w="0"/>
              <w:right w:type="dxa" w:w="0"/>
            </w:tcMar>
          </w:tcPr>
          <w:p w14:paraId="F62D0000">
            <w:pPr>
              <w:pStyle w:val="Style_2"/>
              <w:ind w:firstLine="0" w:left="0"/>
              <w:jc w:val="center"/>
            </w:pPr>
            <w:r>
              <w:t>0,54</w:t>
            </w:r>
          </w:p>
        </w:tc>
        <w:tc>
          <w:tcPr>
            <w:tcW w:type="dxa" w:w="1952"/>
            <w:tcMar>
              <w:left w:type="dxa" w:w="0"/>
              <w:right w:type="dxa" w:w="0"/>
            </w:tcMar>
          </w:tcPr>
          <w:p w14:paraId="F72D0000">
            <w:pPr>
              <w:pStyle w:val="Style_2"/>
              <w:ind w:firstLine="0" w:left="0"/>
              <w:jc w:val="center"/>
            </w:pPr>
            <w:r>
              <w:t>756,4</w:t>
            </w:r>
          </w:p>
        </w:tc>
        <w:tc>
          <w:tcPr>
            <w:tcW w:type="dxa" w:w="1411"/>
            <w:tcMar>
              <w:left w:type="dxa" w:w="0"/>
              <w:right w:type="dxa" w:w="0"/>
            </w:tcMar>
          </w:tcPr>
          <w:p w14:paraId="F82D0000">
            <w:pPr>
              <w:pStyle w:val="Style_2"/>
              <w:ind w:firstLine="0" w:left="0"/>
              <w:jc w:val="center"/>
            </w:pPr>
            <w:r>
              <w:t>0,54</w:t>
            </w:r>
          </w:p>
        </w:tc>
        <w:tc>
          <w:tcPr>
            <w:tcW w:type="dxa" w:w="1780"/>
            <w:tcMar>
              <w:left w:type="dxa" w:w="0"/>
              <w:right w:type="dxa" w:w="0"/>
            </w:tcMar>
          </w:tcPr>
          <w:p w14:paraId="F92D0000">
            <w:pPr>
              <w:pStyle w:val="Style_2"/>
              <w:ind w:firstLine="0" w:left="0"/>
              <w:jc w:val="center"/>
            </w:pPr>
            <w:r>
              <w:t>802,2</w:t>
            </w:r>
          </w:p>
        </w:tc>
      </w:tr>
      <w:tr>
        <w:tc>
          <w:tcPr>
            <w:tcW w:type="dxa" w:w="4362"/>
            <w:tcMar>
              <w:left w:type="dxa" w:w="0"/>
              <w:right w:type="dxa" w:w="0"/>
            </w:tcMar>
          </w:tcPr>
          <w:p w14:paraId="FA2D0000">
            <w:pPr>
              <w:pStyle w:val="Style_2"/>
              <w:ind w:firstLine="0" w:left="284"/>
              <w:jc w:val="left"/>
            </w:pPr>
            <w:r>
              <w:t xml:space="preserve">в связи с заболеваниями - обращений </w:t>
            </w:r>
            <w:r>
              <w:rPr>
                <w:color w:val="0000FF"/>
              </w:rPr>
              <w:fldChar w:fldCharType="begin"/>
            </w:r>
            <w:r>
              <w:rPr>
                <w:color w:val="0000FF"/>
              </w:rPr>
              <w:instrText>HYPERLINK \l "Par11879" \o "&lt;2&gt;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instrText>
            </w:r>
            <w:r>
              <w:rPr>
                <w:color w:val="0000FF"/>
              </w:rPr>
              <w:fldChar w:fldCharType="separate"/>
            </w:r>
            <w:r>
              <w:rPr>
                <w:color w:val="0000FF"/>
              </w:rPr>
              <w:t>&lt;2&gt;</w:t>
            </w:r>
            <w:r>
              <w:rPr>
                <w:color w:val="0000FF"/>
              </w:rPr>
              <w:fldChar w:fldCharType="end"/>
            </w:r>
            <w:r>
              <w:t xml:space="preserve"> - всего</w:t>
            </w:r>
          </w:p>
        </w:tc>
        <w:tc>
          <w:tcPr>
            <w:tcW w:type="dxa" w:w="1847"/>
            <w:vMerge w:val="restart"/>
            <w:tcMar>
              <w:left w:type="dxa" w:w="0"/>
              <w:right w:type="dxa" w:w="0"/>
            </w:tcMar>
          </w:tcPr>
          <w:p w14:paraId="FB2D0000">
            <w:pPr>
              <w:pStyle w:val="Style_2"/>
              <w:ind w:firstLine="0" w:left="0"/>
              <w:jc w:val="center"/>
            </w:pPr>
            <w:r>
              <w:t>обращений</w:t>
            </w:r>
          </w:p>
        </w:tc>
        <w:tc>
          <w:tcPr>
            <w:tcW w:type="dxa" w:w="1408"/>
            <w:vMerge w:val="restart"/>
            <w:tcMar>
              <w:left w:type="dxa" w:w="0"/>
              <w:right w:type="dxa" w:w="0"/>
            </w:tcMar>
          </w:tcPr>
          <w:p w14:paraId="FC2D0000">
            <w:pPr>
              <w:pStyle w:val="Style_2"/>
              <w:ind w:firstLine="0" w:left="0"/>
              <w:jc w:val="center"/>
            </w:pPr>
            <w:r>
              <w:t>1,7877</w:t>
            </w:r>
          </w:p>
        </w:tc>
        <w:tc>
          <w:tcPr>
            <w:tcW w:type="dxa" w:w="1704"/>
            <w:vMerge w:val="restart"/>
            <w:tcMar>
              <w:left w:type="dxa" w:w="0"/>
              <w:right w:type="dxa" w:w="0"/>
            </w:tcMar>
          </w:tcPr>
          <w:p w14:paraId="FD2D0000">
            <w:pPr>
              <w:pStyle w:val="Style_2"/>
              <w:ind w:firstLine="0" w:left="0"/>
              <w:jc w:val="center"/>
            </w:pPr>
            <w:r>
              <w:t>1599,8</w:t>
            </w:r>
          </w:p>
        </w:tc>
        <w:tc>
          <w:tcPr>
            <w:tcW w:type="dxa" w:w="1458"/>
            <w:vMerge w:val="restart"/>
            <w:tcMar>
              <w:left w:type="dxa" w:w="0"/>
              <w:right w:type="dxa" w:w="0"/>
            </w:tcMar>
          </w:tcPr>
          <w:p w14:paraId="FE2D0000">
            <w:pPr>
              <w:pStyle w:val="Style_2"/>
              <w:ind w:firstLine="0" w:left="0"/>
              <w:jc w:val="center"/>
            </w:pPr>
            <w:r>
              <w:t>1,7877</w:t>
            </w:r>
          </w:p>
        </w:tc>
        <w:tc>
          <w:tcPr>
            <w:tcW w:type="dxa" w:w="1952"/>
            <w:vMerge w:val="restart"/>
            <w:tcMar>
              <w:left w:type="dxa" w:w="0"/>
              <w:right w:type="dxa" w:w="0"/>
            </w:tcMar>
          </w:tcPr>
          <w:p w14:paraId="FF2D0000">
            <w:pPr>
              <w:pStyle w:val="Style_2"/>
              <w:ind w:firstLine="0" w:left="0"/>
              <w:jc w:val="center"/>
            </w:pPr>
            <w:r>
              <w:t>1695,4</w:t>
            </w:r>
          </w:p>
        </w:tc>
        <w:tc>
          <w:tcPr>
            <w:tcW w:type="dxa" w:w="1411"/>
            <w:vMerge w:val="restart"/>
            <w:tcMar>
              <w:left w:type="dxa" w:w="0"/>
              <w:right w:type="dxa" w:w="0"/>
            </w:tcMar>
          </w:tcPr>
          <w:p w14:paraId="002E0000">
            <w:pPr>
              <w:pStyle w:val="Style_2"/>
              <w:ind w:firstLine="0" w:left="0"/>
              <w:jc w:val="center"/>
            </w:pPr>
            <w:r>
              <w:t>1,7877</w:t>
            </w:r>
          </w:p>
        </w:tc>
        <w:tc>
          <w:tcPr>
            <w:tcW w:type="dxa" w:w="1780"/>
            <w:vMerge w:val="restart"/>
            <w:tcMar>
              <w:left w:type="dxa" w:w="0"/>
              <w:right w:type="dxa" w:w="0"/>
            </w:tcMar>
          </w:tcPr>
          <w:p w14:paraId="012E0000">
            <w:pPr>
              <w:pStyle w:val="Style_2"/>
              <w:ind w:firstLine="0" w:left="0"/>
              <w:jc w:val="center"/>
            </w:pPr>
            <w:r>
              <w:t>1798,1</w:t>
            </w:r>
          </w:p>
        </w:tc>
      </w:tr>
      <w:tr>
        <w:tc>
          <w:tcPr>
            <w:tcW w:type="dxa" w:w="4362"/>
            <w:tcMar>
              <w:left w:type="dxa" w:w="0"/>
              <w:right w:type="dxa" w:w="0"/>
            </w:tcMar>
          </w:tcPr>
          <w:p w14:paraId="022E0000">
            <w:pPr>
              <w:pStyle w:val="Style_2"/>
              <w:ind w:firstLine="0" w:left="567"/>
              <w:jc w:val="left"/>
            </w:pPr>
            <w:r>
              <w:t>из них:</w:t>
            </w:r>
          </w:p>
          <w:p w14:paraId="032E0000">
            <w:pPr>
              <w:pStyle w:val="Style_2"/>
              <w:ind w:firstLine="0" w:left="567"/>
              <w:jc w:val="left"/>
            </w:pPr>
            <w:r>
              <w:t>проведение отдельных диагностических (лабораторных) исследований:</w:t>
            </w:r>
          </w:p>
        </w:tc>
        <w:tc>
          <w:tcPr>
            <w:tcW w:type="dxa" w:w="1847"/>
            <w:gridSpan w:val="1"/>
            <w:vMerge w:val="continue"/>
            <w:tcMar>
              <w:left w:type="dxa" w:w="0"/>
              <w:right w:type="dxa" w:w="0"/>
            </w:tcMar>
          </w:tcPr>
          <w:p/>
        </w:tc>
        <w:tc>
          <w:tcPr>
            <w:tcW w:type="dxa" w:w="1408"/>
            <w:gridSpan w:val="1"/>
            <w:vMerge w:val="continue"/>
            <w:tcMar>
              <w:left w:type="dxa" w:w="0"/>
              <w:right w:type="dxa" w:w="0"/>
            </w:tcMar>
          </w:tcPr>
          <w:p/>
        </w:tc>
        <w:tc>
          <w:tcPr>
            <w:tcW w:type="dxa" w:w="1704"/>
            <w:gridSpan w:val="1"/>
            <w:vMerge w:val="continue"/>
            <w:tcMar>
              <w:left w:type="dxa" w:w="0"/>
              <w:right w:type="dxa" w:w="0"/>
            </w:tcMar>
          </w:tcPr>
          <w:p/>
        </w:tc>
        <w:tc>
          <w:tcPr>
            <w:tcW w:type="dxa" w:w="1458"/>
            <w:gridSpan w:val="1"/>
            <w:vMerge w:val="continue"/>
            <w:tcMar>
              <w:left w:type="dxa" w:w="0"/>
              <w:right w:type="dxa" w:w="0"/>
            </w:tcMar>
          </w:tcPr>
          <w:p/>
        </w:tc>
        <w:tc>
          <w:tcPr>
            <w:tcW w:type="dxa" w:w="1952"/>
            <w:gridSpan w:val="1"/>
            <w:vMerge w:val="continue"/>
            <w:tcMar>
              <w:left w:type="dxa" w:w="0"/>
              <w:right w:type="dxa" w:w="0"/>
            </w:tcMar>
          </w:tcPr>
          <w:p/>
        </w:tc>
        <w:tc>
          <w:tcPr>
            <w:tcW w:type="dxa" w:w="1411"/>
            <w:gridSpan w:val="1"/>
            <w:vMerge w:val="continue"/>
            <w:tcMar>
              <w:left w:type="dxa" w:w="0"/>
              <w:right w:type="dxa" w:w="0"/>
            </w:tcMar>
          </w:tcPr>
          <w:p/>
        </w:tc>
        <w:tc>
          <w:tcPr>
            <w:tcW w:type="dxa" w:w="1780"/>
            <w:gridSpan w:val="1"/>
            <w:vMerge w:val="continue"/>
            <w:tcMar>
              <w:left w:type="dxa" w:w="0"/>
              <w:right w:type="dxa" w:w="0"/>
            </w:tcMar>
          </w:tcPr>
          <w:p/>
        </w:tc>
      </w:tr>
      <w:tr>
        <w:tc>
          <w:tcPr>
            <w:tcW w:type="dxa" w:w="4362"/>
            <w:tcMar>
              <w:left w:type="dxa" w:w="0"/>
              <w:right w:type="dxa" w:w="0"/>
            </w:tcMar>
          </w:tcPr>
          <w:p w14:paraId="042E0000">
            <w:pPr>
              <w:pStyle w:val="Style_2"/>
              <w:ind w:firstLine="0" w:left="567"/>
              <w:jc w:val="left"/>
            </w:pPr>
            <w:r>
              <w:t>компьютерная томография</w:t>
            </w:r>
          </w:p>
        </w:tc>
        <w:tc>
          <w:tcPr>
            <w:tcW w:type="dxa" w:w="1847"/>
            <w:tcMar>
              <w:left w:type="dxa" w:w="0"/>
              <w:right w:type="dxa" w:w="0"/>
            </w:tcMar>
          </w:tcPr>
          <w:p w14:paraId="052E0000">
            <w:pPr>
              <w:pStyle w:val="Style_2"/>
              <w:ind w:firstLine="0" w:left="0"/>
              <w:jc w:val="center"/>
            </w:pPr>
            <w:r>
              <w:t>исследований</w:t>
            </w:r>
          </w:p>
        </w:tc>
        <w:tc>
          <w:tcPr>
            <w:tcW w:type="dxa" w:w="1408"/>
            <w:tcMar>
              <w:left w:type="dxa" w:w="0"/>
              <w:right w:type="dxa" w:w="0"/>
            </w:tcMar>
          </w:tcPr>
          <w:p w14:paraId="062E0000">
            <w:pPr>
              <w:pStyle w:val="Style_2"/>
              <w:ind w:firstLine="0" w:left="0"/>
              <w:jc w:val="center"/>
            </w:pPr>
            <w:r>
              <w:t>0,04632</w:t>
            </w:r>
          </w:p>
        </w:tc>
        <w:tc>
          <w:tcPr>
            <w:tcW w:type="dxa" w:w="1704"/>
            <w:tcMar>
              <w:left w:type="dxa" w:w="0"/>
              <w:right w:type="dxa" w:w="0"/>
            </w:tcMar>
          </w:tcPr>
          <w:p w14:paraId="072E0000">
            <w:pPr>
              <w:pStyle w:val="Style_2"/>
              <w:ind w:firstLine="0" w:left="0"/>
              <w:jc w:val="center"/>
            </w:pPr>
            <w:r>
              <w:t>2542</w:t>
            </w:r>
          </w:p>
        </w:tc>
        <w:tc>
          <w:tcPr>
            <w:tcW w:type="dxa" w:w="1458"/>
            <w:tcMar>
              <w:left w:type="dxa" w:w="0"/>
              <w:right w:type="dxa" w:w="0"/>
            </w:tcMar>
          </w:tcPr>
          <w:p w14:paraId="082E0000">
            <w:pPr>
              <w:pStyle w:val="Style_2"/>
              <w:ind w:firstLine="0" w:left="0"/>
              <w:jc w:val="center"/>
            </w:pPr>
            <w:r>
              <w:t>0,04632</w:t>
            </w:r>
          </w:p>
        </w:tc>
        <w:tc>
          <w:tcPr>
            <w:tcW w:type="dxa" w:w="1952"/>
            <w:tcMar>
              <w:left w:type="dxa" w:w="0"/>
              <w:right w:type="dxa" w:w="0"/>
            </w:tcMar>
          </w:tcPr>
          <w:p w14:paraId="092E0000">
            <w:pPr>
              <w:pStyle w:val="Style_2"/>
              <w:ind w:firstLine="0" w:left="0"/>
              <w:jc w:val="center"/>
            </w:pPr>
            <w:r>
              <w:t>2694</w:t>
            </w:r>
          </w:p>
        </w:tc>
        <w:tc>
          <w:tcPr>
            <w:tcW w:type="dxa" w:w="1411"/>
            <w:tcMar>
              <w:left w:type="dxa" w:w="0"/>
              <w:right w:type="dxa" w:w="0"/>
            </w:tcMar>
          </w:tcPr>
          <w:p w14:paraId="0A2E0000">
            <w:pPr>
              <w:pStyle w:val="Style_2"/>
              <w:ind w:firstLine="0" w:left="0"/>
              <w:jc w:val="center"/>
            </w:pPr>
            <w:r>
              <w:t>0,04632</w:t>
            </w:r>
          </w:p>
        </w:tc>
        <w:tc>
          <w:tcPr>
            <w:tcW w:type="dxa" w:w="1780"/>
            <w:tcMar>
              <w:left w:type="dxa" w:w="0"/>
              <w:right w:type="dxa" w:w="0"/>
            </w:tcMar>
          </w:tcPr>
          <w:p w14:paraId="0B2E0000">
            <w:pPr>
              <w:pStyle w:val="Style_2"/>
              <w:ind w:firstLine="0" w:left="0"/>
              <w:jc w:val="center"/>
            </w:pPr>
            <w:r>
              <w:t>2857,2</w:t>
            </w:r>
          </w:p>
        </w:tc>
      </w:tr>
      <w:tr>
        <w:tc>
          <w:tcPr>
            <w:tcW w:type="dxa" w:w="4362"/>
            <w:tcMar>
              <w:left w:type="dxa" w:w="0"/>
              <w:right w:type="dxa" w:w="0"/>
            </w:tcMar>
          </w:tcPr>
          <w:p w14:paraId="0C2E0000">
            <w:pPr>
              <w:pStyle w:val="Style_2"/>
              <w:ind w:firstLine="0" w:left="567"/>
              <w:jc w:val="left"/>
            </w:pPr>
            <w:r>
              <w:t>магнитно-резонансная томография</w:t>
            </w:r>
          </w:p>
        </w:tc>
        <w:tc>
          <w:tcPr>
            <w:tcW w:type="dxa" w:w="1847"/>
            <w:tcMar>
              <w:left w:type="dxa" w:w="0"/>
              <w:right w:type="dxa" w:w="0"/>
            </w:tcMar>
          </w:tcPr>
          <w:p w14:paraId="0D2E0000">
            <w:pPr>
              <w:pStyle w:val="Style_2"/>
              <w:ind w:firstLine="0" w:left="0"/>
              <w:jc w:val="center"/>
            </w:pPr>
            <w:r>
              <w:t>исследований</w:t>
            </w:r>
          </w:p>
        </w:tc>
        <w:tc>
          <w:tcPr>
            <w:tcW w:type="dxa" w:w="1408"/>
            <w:tcMar>
              <w:left w:type="dxa" w:w="0"/>
              <w:right w:type="dxa" w:w="0"/>
            </w:tcMar>
          </w:tcPr>
          <w:p w14:paraId="0E2E0000">
            <w:pPr>
              <w:pStyle w:val="Style_2"/>
              <w:ind w:firstLine="0" w:left="0"/>
              <w:jc w:val="center"/>
            </w:pPr>
            <w:r>
              <w:t>0,02634</w:t>
            </w:r>
          </w:p>
        </w:tc>
        <w:tc>
          <w:tcPr>
            <w:tcW w:type="dxa" w:w="1704"/>
            <w:tcMar>
              <w:left w:type="dxa" w:w="0"/>
              <w:right w:type="dxa" w:w="0"/>
            </w:tcMar>
          </w:tcPr>
          <w:p w14:paraId="0F2E0000">
            <w:pPr>
              <w:pStyle w:val="Style_2"/>
              <w:ind w:firstLine="0" w:left="0"/>
              <w:jc w:val="center"/>
            </w:pPr>
            <w:r>
              <w:t>3575</w:t>
            </w:r>
          </w:p>
        </w:tc>
        <w:tc>
          <w:tcPr>
            <w:tcW w:type="dxa" w:w="1458"/>
            <w:tcMar>
              <w:left w:type="dxa" w:w="0"/>
              <w:right w:type="dxa" w:w="0"/>
            </w:tcMar>
          </w:tcPr>
          <w:p w14:paraId="102E0000">
            <w:pPr>
              <w:pStyle w:val="Style_2"/>
              <w:ind w:firstLine="0" w:left="0"/>
              <w:jc w:val="center"/>
            </w:pPr>
            <w:r>
              <w:t>0,02634</w:t>
            </w:r>
          </w:p>
        </w:tc>
        <w:tc>
          <w:tcPr>
            <w:tcW w:type="dxa" w:w="1952"/>
            <w:tcMar>
              <w:left w:type="dxa" w:w="0"/>
              <w:right w:type="dxa" w:w="0"/>
            </w:tcMar>
          </w:tcPr>
          <w:p w14:paraId="112E0000">
            <w:pPr>
              <w:pStyle w:val="Style_2"/>
              <w:ind w:firstLine="0" w:left="0"/>
              <w:jc w:val="center"/>
            </w:pPr>
            <w:r>
              <w:t>3788,7</w:t>
            </w:r>
          </w:p>
        </w:tc>
        <w:tc>
          <w:tcPr>
            <w:tcW w:type="dxa" w:w="1411"/>
            <w:tcMar>
              <w:left w:type="dxa" w:w="0"/>
              <w:right w:type="dxa" w:w="0"/>
            </w:tcMar>
          </w:tcPr>
          <w:p w14:paraId="122E0000">
            <w:pPr>
              <w:pStyle w:val="Style_2"/>
              <w:ind w:firstLine="0" w:left="0"/>
              <w:jc w:val="center"/>
            </w:pPr>
            <w:r>
              <w:t>0,02634</w:t>
            </w:r>
          </w:p>
        </w:tc>
        <w:tc>
          <w:tcPr>
            <w:tcW w:type="dxa" w:w="1780"/>
            <w:tcMar>
              <w:left w:type="dxa" w:w="0"/>
              <w:right w:type="dxa" w:w="0"/>
            </w:tcMar>
          </w:tcPr>
          <w:p w14:paraId="132E0000">
            <w:pPr>
              <w:pStyle w:val="Style_2"/>
              <w:ind w:firstLine="0" w:left="0"/>
              <w:jc w:val="center"/>
            </w:pPr>
            <w:r>
              <w:t>4018,2</w:t>
            </w:r>
          </w:p>
        </w:tc>
      </w:tr>
      <w:tr>
        <w:tc>
          <w:tcPr>
            <w:tcW w:type="dxa" w:w="4362"/>
            <w:tcMar>
              <w:left w:type="dxa" w:w="0"/>
              <w:right w:type="dxa" w:w="0"/>
            </w:tcMar>
          </w:tcPr>
          <w:p w14:paraId="142E0000">
            <w:pPr>
              <w:pStyle w:val="Style_2"/>
              <w:ind w:firstLine="0" w:left="567"/>
              <w:jc w:val="left"/>
            </w:pPr>
            <w:r>
              <w:t>ультразвуковое исследование сердечно-сосудистой системы</w:t>
            </w:r>
          </w:p>
        </w:tc>
        <w:tc>
          <w:tcPr>
            <w:tcW w:type="dxa" w:w="1847"/>
            <w:tcMar>
              <w:left w:type="dxa" w:w="0"/>
              <w:right w:type="dxa" w:w="0"/>
            </w:tcMar>
          </w:tcPr>
          <w:p w14:paraId="152E0000">
            <w:pPr>
              <w:pStyle w:val="Style_2"/>
              <w:ind w:firstLine="0" w:left="0"/>
              <w:jc w:val="center"/>
            </w:pPr>
            <w:r>
              <w:t>исследований</w:t>
            </w:r>
          </w:p>
        </w:tc>
        <w:tc>
          <w:tcPr>
            <w:tcW w:type="dxa" w:w="1408"/>
            <w:tcMar>
              <w:left w:type="dxa" w:w="0"/>
              <w:right w:type="dxa" w:w="0"/>
            </w:tcMar>
          </w:tcPr>
          <w:p w14:paraId="162E0000">
            <w:pPr>
              <w:pStyle w:val="Style_2"/>
              <w:ind w:firstLine="0" w:left="0"/>
              <w:jc w:val="center"/>
            </w:pPr>
            <w:r>
              <w:t>0,08286</w:t>
            </w:r>
          </w:p>
        </w:tc>
        <w:tc>
          <w:tcPr>
            <w:tcW w:type="dxa" w:w="1704"/>
            <w:tcMar>
              <w:left w:type="dxa" w:w="0"/>
              <w:right w:type="dxa" w:w="0"/>
            </w:tcMar>
          </w:tcPr>
          <w:p w14:paraId="172E0000">
            <w:pPr>
              <w:pStyle w:val="Style_2"/>
              <w:ind w:firstLine="0" w:left="0"/>
              <w:jc w:val="center"/>
            </w:pPr>
            <w:r>
              <w:t>492,1</w:t>
            </w:r>
          </w:p>
        </w:tc>
        <w:tc>
          <w:tcPr>
            <w:tcW w:type="dxa" w:w="1458"/>
            <w:tcMar>
              <w:left w:type="dxa" w:w="0"/>
              <w:right w:type="dxa" w:w="0"/>
            </w:tcMar>
          </w:tcPr>
          <w:p w14:paraId="182E0000">
            <w:pPr>
              <w:pStyle w:val="Style_2"/>
              <w:ind w:firstLine="0" w:left="0"/>
              <w:jc w:val="center"/>
            </w:pPr>
            <w:r>
              <w:t>0,08286</w:t>
            </w:r>
          </w:p>
        </w:tc>
        <w:tc>
          <w:tcPr>
            <w:tcW w:type="dxa" w:w="1952"/>
            <w:tcMar>
              <w:left w:type="dxa" w:w="0"/>
              <w:right w:type="dxa" w:w="0"/>
            </w:tcMar>
          </w:tcPr>
          <w:p w14:paraId="192E0000">
            <w:pPr>
              <w:pStyle w:val="Style_2"/>
              <w:ind w:firstLine="0" w:left="0"/>
              <w:jc w:val="center"/>
            </w:pPr>
            <w:r>
              <w:t>521,5</w:t>
            </w:r>
          </w:p>
        </w:tc>
        <w:tc>
          <w:tcPr>
            <w:tcW w:type="dxa" w:w="1411"/>
            <w:tcMar>
              <w:left w:type="dxa" w:w="0"/>
              <w:right w:type="dxa" w:w="0"/>
            </w:tcMar>
          </w:tcPr>
          <w:p w14:paraId="1A2E0000">
            <w:pPr>
              <w:pStyle w:val="Style_2"/>
              <w:ind w:firstLine="0" w:left="0"/>
              <w:jc w:val="center"/>
            </w:pPr>
            <w:r>
              <w:t>0,08286</w:t>
            </w:r>
          </w:p>
        </w:tc>
        <w:tc>
          <w:tcPr>
            <w:tcW w:type="dxa" w:w="1780"/>
            <w:tcMar>
              <w:left w:type="dxa" w:w="0"/>
              <w:right w:type="dxa" w:w="0"/>
            </w:tcMar>
          </w:tcPr>
          <w:p w14:paraId="1B2E0000">
            <w:pPr>
              <w:pStyle w:val="Style_2"/>
              <w:ind w:firstLine="0" w:left="0"/>
              <w:jc w:val="center"/>
            </w:pPr>
            <w:r>
              <w:t>553,1</w:t>
            </w:r>
          </w:p>
        </w:tc>
      </w:tr>
      <w:tr>
        <w:tc>
          <w:tcPr>
            <w:tcW w:type="dxa" w:w="4362"/>
            <w:tcMar>
              <w:left w:type="dxa" w:w="0"/>
              <w:right w:type="dxa" w:w="0"/>
            </w:tcMar>
          </w:tcPr>
          <w:p w14:paraId="1C2E0000">
            <w:pPr>
              <w:pStyle w:val="Style_2"/>
              <w:ind w:firstLine="0" w:left="567"/>
              <w:jc w:val="left"/>
            </w:pPr>
            <w:r>
              <w:t>эндоскопическое диагностическое исследование</w:t>
            </w:r>
          </w:p>
        </w:tc>
        <w:tc>
          <w:tcPr>
            <w:tcW w:type="dxa" w:w="1847"/>
            <w:tcMar>
              <w:left w:type="dxa" w:w="0"/>
              <w:right w:type="dxa" w:w="0"/>
            </w:tcMar>
          </w:tcPr>
          <w:p w14:paraId="1D2E0000">
            <w:pPr>
              <w:pStyle w:val="Style_2"/>
              <w:ind w:firstLine="0" w:left="0"/>
              <w:jc w:val="center"/>
            </w:pPr>
            <w:r>
              <w:t>исследований</w:t>
            </w:r>
          </w:p>
        </w:tc>
        <w:tc>
          <w:tcPr>
            <w:tcW w:type="dxa" w:w="1408"/>
            <w:tcMar>
              <w:left w:type="dxa" w:w="0"/>
              <w:right w:type="dxa" w:w="0"/>
            </w:tcMar>
          </w:tcPr>
          <w:p w14:paraId="1E2E0000">
            <w:pPr>
              <w:pStyle w:val="Style_2"/>
              <w:ind w:firstLine="0" w:left="0"/>
              <w:jc w:val="center"/>
            </w:pPr>
            <w:r>
              <w:t>0,02994</w:t>
            </w:r>
          </w:p>
        </w:tc>
        <w:tc>
          <w:tcPr>
            <w:tcW w:type="dxa" w:w="1704"/>
            <w:tcMar>
              <w:left w:type="dxa" w:w="0"/>
              <w:right w:type="dxa" w:w="0"/>
            </w:tcMar>
          </w:tcPr>
          <w:p w14:paraId="1F2E0000">
            <w:pPr>
              <w:pStyle w:val="Style_2"/>
              <w:ind w:firstLine="0" w:left="0"/>
              <w:jc w:val="center"/>
            </w:pPr>
            <w:r>
              <w:t>923,3</w:t>
            </w:r>
          </w:p>
        </w:tc>
        <w:tc>
          <w:tcPr>
            <w:tcW w:type="dxa" w:w="1458"/>
            <w:tcMar>
              <w:left w:type="dxa" w:w="0"/>
              <w:right w:type="dxa" w:w="0"/>
            </w:tcMar>
          </w:tcPr>
          <w:p w14:paraId="202E0000">
            <w:pPr>
              <w:pStyle w:val="Style_2"/>
              <w:ind w:firstLine="0" w:left="0"/>
              <w:jc w:val="center"/>
            </w:pPr>
            <w:r>
              <w:t>0,02994</w:t>
            </w:r>
          </w:p>
        </w:tc>
        <w:tc>
          <w:tcPr>
            <w:tcW w:type="dxa" w:w="1952"/>
            <w:tcMar>
              <w:left w:type="dxa" w:w="0"/>
              <w:right w:type="dxa" w:w="0"/>
            </w:tcMar>
          </w:tcPr>
          <w:p w14:paraId="212E0000">
            <w:pPr>
              <w:pStyle w:val="Style_2"/>
              <w:ind w:firstLine="0" w:left="0"/>
              <w:jc w:val="center"/>
            </w:pPr>
            <w:r>
              <w:t>978,5</w:t>
            </w:r>
          </w:p>
        </w:tc>
        <w:tc>
          <w:tcPr>
            <w:tcW w:type="dxa" w:w="1411"/>
            <w:tcMar>
              <w:left w:type="dxa" w:w="0"/>
              <w:right w:type="dxa" w:w="0"/>
            </w:tcMar>
          </w:tcPr>
          <w:p w14:paraId="222E0000">
            <w:pPr>
              <w:pStyle w:val="Style_2"/>
              <w:ind w:firstLine="0" w:left="0"/>
              <w:jc w:val="center"/>
            </w:pPr>
            <w:r>
              <w:t>0,02994</w:t>
            </w:r>
          </w:p>
        </w:tc>
        <w:tc>
          <w:tcPr>
            <w:tcW w:type="dxa" w:w="1780"/>
            <w:tcMar>
              <w:left w:type="dxa" w:w="0"/>
              <w:right w:type="dxa" w:w="0"/>
            </w:tcMar>
          </w:tcPr>
          <w:p w14:paraId="232E0000">
            <w:pPr>
              <w:pStyle w:val="Style_2"/>
              <w:ind w:firstLine="0" w:left="0"/>
              <w:jc w:val="center"/>
            </w:pPr>
            <w:r>
              <w:t>1037,8</w:t>
            </w:r>
          </w:p>
        </w:tc>
      </w:tr>
      <w:tr>
        <w:tc>
          <w:tcPr>
            <w:tcW w:type="dxa" w:w="4362"/>
            <w:tcMar>
              <w:left w:type="dxa" w:w="0"/>
              <w:right w:type="dxa" w:w="0"/>
            </w:tcMar>
          </w:tcPr>
          <w:p w14:paraId="242E0000">
            <w:pPr>
              <w:pStyle w:val="Style_2"/>
              <w:ind w:firstLine="0" w:left="567"/>
              <w:jc w:val="left"/>
            </w:pPr>
            <w:r>
              <w:t>молекулярно-генетическое исследование с целью диагностики онкологических заболеваний</w:t>
            </w:r>
          </w:p>
        </w:tc>
        <w:tc>
          <w:tcPr>
            <w:tcW w:type="dxa" w:w="1847"/>
            <w:tcMar>
              <w:left w:type="dxa" w:w="0"/>
              <w:right w:type="dxa" w:w="0"/>
            </w:tcMar>
          </w:tcPr>
          <w:p w14:paraId="252E0000">
            <w:pPr>
              <w:pStyle w:val="Style_2"/>
              <w:ind w:firstLine="0" w:left="0"/>
              <w:jc w:val="center"/>
            </w:pPr>
            <w:r>
              <w:t>исследования</w:t>
            </w:r>
          </w:p>
        </w:tc>
        <w:tc>
          <w:tcPr>
            <w:tcW w:type="dxa" w:w="1408"/>
            <w:tcMar>
              <w:left w:type="dxa" w:w="0"/>
              <w:right w:type="dxa" w:w="0"/>
            </w:tcMar>
          </w:tcPr>
          <w:p w14:paraId="262E0000">
            <w:pPr>
              <w:pStyle w:val="Style_2"/>
              <w:ind w:firstLine="0" w:left="0"/>
              <w:jc w:val="center"/>
            </w:pPr>
            <w:r>
              <w:t>0,00092</w:t>
            </w:r>
          </w:p>
        </w:tc>
        <w:tc>
          <w:tcPr>
            <w:tcW w:type="dxa" w:w="1704"/>
            <w:tcMar>
              <w:left w:type="dxa" w:w="0"/>
              <w:right w:type="dxa" w:w="0"/>
            </w:tcMar>
          </w:tcPr>
          <w:p w14:paraId="272E0000">
            <w:pPr>
              <w:pStyle w:val="Style_2"/>
              <w:ind w:firstLine="0" w:left="0"/>
              <w:jc w:val="center"/>
            </w:pPr>
            <w:r>
              <w:t>8174,2</w:t>
            </w:r>
          </w:p>
        </w:tc>
        <w:tc>
          <w:tcPr>
            <w:tcW w:type="dxa" w:w="1458"/>
            <w:tcMar>
              <w:left w:type="dxa" w:w="0"/>
              <w:right w:type="dxa" w:w="0"/>
            </w:tcMar>
          </w:tcPr>
          <w:p w14:paraId="282E0000">
            <w:pPr>
              <w:pStyle w:val="Style_2"/>
              <w:ind w:firstLine="0" w:left="0"/>
              <w:jc w:val="center"/>
            </w:pPr>
            <w:r>
              <w:t>0,00092</w:t>
            </w:r>
          </w:p>
        </w:tc>
        <w:tc>
          <w:tcPr>
            <w:tcW w:type="dxa" w:w="1952"/>
            <w:tcMar>
              <w:left w:type="dxa" w:w="0"/>
              <w:right w:type="dxa" w:w="0"/>
            </w:tcMar>
          </w:tcPr>
          <w:p w14:paraId="292E0000">
            <w:pPr>
              <w:pStyle w:val="Style_2"/>
              <w:ind w:firstLine="0" w:left="0"/>
              <w:jc w:val="center"/>
            </w:pPr>
            <w:r>
              <w:t>8662,9</w:t>
            </w:r>
          </w:p>
        </w:tc>
        <w:tc>
          <w:tcPr>
            <w:tcW w:type="dxa" w:w="1411"/>
            <w:tcMar>
              <w:left w:type="dxa" w:w="0"/>
              <w:right w:type="dxa" w:w="0"/>
            </w:tcMar>
          </w:tcPr>
          <w:p w14:paraId="2A2E0000">
            <w:pPr>
              <w:pStyle w:val="Style_2"/>
              <w:ind w:firstLine="0" w:left="0"/>
              <w:jc w:val="center"/>
            </w:pPr>
            <w:r>
              <w:t>0,00092</w:t>
            </w:r>
          </w:p>
        </w:tc>
        <w:tc>
          <w:tcPr>
            <w:tcW w:type="dxa" w:w="1780"/>
            <w:tcMar>
              <w:left w:type="dxa" w:w="0"/>
              <w:right w:type="dxa" w:w="0"/>
            </w:tcMar>
          </w:tcPr>
          <w:p w14:paraId="2B2E0000">
            <w:pPr>
              <w:pStyle w:val="Style_2"/>
              <w:ind w:firstLine="0" w:left="0"/>
              <w:jc w:val="center"/>
            </w:pPr>
            <w:r>
              <w:t>9187,7</w:t>
            </w:r>
          </w:p>
        </w:tc>
      </w:tr>
      <w:tr>
        <w:tc>
          <w:tcPr>
            <w:tcW w:type="dxa" w:w="4362"/>
            <w:tcMar>
              <w:left w:type="dxa" w:w="0"/>
              <w:right w:type="dxa" w:w="0"/>
            </w:tcMar>
          </w:tcPr>
          <w:p w14:paraId="2C2E0000">
            <w:pPr>
              <w:pStyle w:val="Style_2"/>
              <w:ind w:firstLine="0" w:left="567"/>
              <w:jc w:val="left"/>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type="dxa" w:w="1847"/>
            <w:tcMar>
              <w:left w:type="dxa" w:w="0"/>
              <w:right w:type="dxa" w:w="0"/>
            </w:tcMar>
          </w:tcPr>
          <w:p w14:paraId="2D2E0000">
            <w:pPr>
              <w:pStyle w:val="Style_2"/>
              <w:ind w:firstLine="0" w:left="0"/>
              <w:jc w:val="center"/>
            </w:pPr>
            <w:r>
              <w:t>исследования</w:t>
            </w:r>
          </w:p>
        </w:tc>
        <w:tc>
          <w:tcPr>
            <w:tcW w:type="dxa" w:w="1408"/>
            <w:tcMar>
              <w:left w:type="dxa" w:w="0"/>
              <w:right w:type="dxa" w:w="0"/>
            </w:tcMar>
          </w:tcPr>
          <w:p w14:paraId="2E2E0000">
            <w:pPr>
              <w:pStyle w:val="Style_2"/>
              <w:ind w:firstLine="0" w:left="0"/>
              <w:jc w:val="center"/>
            </w:pPr>
            <w:r>
              <w:t>0,01321</w:t>
            </w:r>
          </w:p>
        </w:tc>
        <w:tc>
          <w:tcPr>
            <w:tcW w:type="dxa" w:w="1704"/>
            <w:tcMar>
              <w:left w:type="dxa" w:w="0"/>
              <w:right w:type="dxa" w:w="0"/>
            </w:tcMar>
          </w:tcPr>
          <w:p w14:paraId="2F2E0000">
            <w:pPr>
              <w:pStyle w:val="Style_2"/>
              <w:ind w:firstLine="0" w:left="0"/>
              <w:jc w:val="center"/>
            </w:pPr>
            <w:r>
              <w:t>2021,3</w:t>
            </w:r>
          </w:p>
        </w:tc>
        <w:tc>
          <w:tcPr>
            <w:tcW w:type="dxa" w:w="1458"/>
            <w:tcMar>
              <w:left w:type="dxa" w:w="0"/>
              <w:right w:type="dxa" w:w="0"/>
            </w:tcMar>
          </w:tcPr>
          <w:p w14:paraId="302E0000">
            <w:pPr>
              <w:pStyle w:val="Style_2"/>
              <w:ind w:firstLine="0" w:left="0"/>
              <w:jc w:val="center"/>
            </w:pPr>
            <w:r>
              <w:t>0,01321</w:t>
            </w:r>
          </w:p>
        </w:tc>
        <w:tc>
          <w:tcPr>
            <w:tcW w:type="dxa" w:w="1952"/>
            <w:tcMar>
              <w:left w:type="dxa" w:w="0"/>
              <w:right w:type="dxa" w:w="0"/>
            </w:tcMar>
          </w:tcPr>
          <w:p w14:paraId="312E0000">
            <w:pPr>
              <w:pStyle w:val="Style_2"/>
              <w:ind w:firstLine="0" w:left="0"/>
              <w:jc w:val="center"/>
            </w:pPr>
            <w:r>
              <w:t>2142,1</w:t>
            </w:r>
          </w:p>
        </w:tc>
        <w:tc>
          <w:tcPr>
            <w:tcW w:type="dxa" w:w="1411"/>
            <w:tcMar>
              <w:left w:type="dxa" w:w="0"/>
              <w:right w:type="dxa" w:w="0"/>
            </w:tcMar>
          </w:tcPr>
          <w:p w14:paraId="322E0000">
            <w:pPr>
              <w:pStyle w:val="Style_2"/>
              <w:ind w:firstLine="0" w:left="0"/>
              <w:jc w:val="center"/>
            </w:pPr>
            <w:r>
              <w:t>0,01321</w:t>
            </w:r>
          </w:p>
        </w:tc>
        <w:tc>
          <w:tcPr>
            <w:tcW w:type="dxa" w:w="1780"/>
            <w:tcMar>
              <w:left w:type="dxa" w:w="0"/>
              <w:right w:type="dxa" w:w="0"/>
            </w:tcMar>
          </w:tcPr>
          <w:p w14:paraId="332E0000">
            <w:pPr>
              <w:pStyle w:val="Style_2"/>
              <w:ind w:firstLine="0" w:left="0"/>
              <w:jc w:val="center"/>
            </w:pPr>
            <w:r>
              <w:t>2271,9</w:t>
            </w:r>
          </w:p>
        </w:tc>
      </w:tr>
      <w:tr>
        <w:tc>
          <w:tcPr>
            <w:tcW w:type="dxa" w:w="4362"/>
            <w:tcMar>
              <w:left w:type="dxa" w:w="0"/>
              <w:right w:type="dxa" w:w="0"/>
            </w:tcMar>
          </w:tcPr>
          <w:p w14:paraId="342E0000">
            <w:pPr>
              <w:pStyle w:val="Style_2"/>
              <w:ind w:firstLine="0" w:left="567"/>
              <w:jc w:val="left"/>
            </w:pPr>
            <w:r>
              <w:t>тестирование на выявление новой коронавирусной инфекции (COVID-19)</w:t>
            </w:r>
          </w:p>
        </w:tc>
        <w:tc>
          <w:tcPr>
            <w:tcW w:type="dxa" w:w="1847"/>
            <w:tcMar>
              <w:left w:type="dxa" w:w="0"/>
              <w:right w:type="dxa" w:w="0"/>
            </w:tcMar>
          </w:tcPr>
          <w:p w14:paraId="352E0000">
            <w:pPr>
              <w:pStyle w:val="Style_2"/>
              <w:ind w:firstLine="0" w:left="0"/>
              <w:jc w:val="center"/>
            </w:pPr>
            <w:r>
              <w:t>исследований</w:t>
            </w:r>
          </w:p>
        </w:tc>
        <w:tc>
          <w:tcPr>
            <w:tcW w:type="dxa" w:w="1408"/>
            <w:tcMar>
              <w:left w:type="dxa" w:w="0"/>
              <w:right w:type="dxa" w:w="0"/>
            </w:tcMar>
          </w:tcPr>
          <w:p w14:paraId="362E0000">
            <w:pPr>
              <w:pStyle w:val="Style_2"/>
              <w:ind w:firstLine="0" w:left="0"/>
              <w:jc w:val="center"/>
            </w:pPr>
            <w:r>
              <w:t>0,12838</w:t>
            </w:r>
          </w:p>
        </w:tc>
        <w:tc>
          <w:tcPr>
            <w:tcW w:type="dxa" w:w="1704"/>
            <w:tcMar>
              <w:left w:type="dxa" w:w="0"/>
              <w:right w:type="dxa" w:w="0"/>
            </w:tcMar>
          </w:tcPr>
          <w:p w14:paraId="372E0000">
            <w:pPr>
              <w:pStyle w:val="Style_2"/>
              <w:ind w:firstLine="0" w:left="0"/>
              <w:jc w:val="center"/>
            </w:pPr>
            <w:r>
              <w:t>600,5</w:t>
            </w:r>
          </w:p>
        </w:tc>
        <w:tc>
          <w:tcPr>
            <w:tcW w:type="dxa" w:w="1458"/>
            <w:tcMar>
              <w:left w:type="dxa" w:w="0"/>
              <w:right w:type="dxa" w:w="0"/>
            </w:tcMar>
          </w:tcPr>
          <w:p w14:paraId="382E0000">
            <w:pPr>
              <w:pStyle w:val="Style_2"/>
              <w:ind w:firstLine="0" w:left="0"/>
              <w:jc w:val="center"/>
            </w:pPr>
            <w:r>
              <w:t>0,08987</w:t>
            </w:r>
          </w:p>
        </w:tc>
        <w:tc>
          <w:tcPr>
            <w:tcW w:type="dxa" w:w="1952"/>
            <w:tcMar>
              <w:left w:type="dxa" w:w="0"/>
              <w:right w:type="dxa" w:w="0"/>
            </w:tcMar>
          </w:tcPr>
          <w:p w14:paraId="392E0000">
            <w:pPr>
              <w:pStyle w:val="Style_2"/>
              <w:ind w:firstLine="0" w:left="0"/>
              <w:jc w:val="center"/>
            </w:pPr>
            <w:r>
              <w:t>636,4</w:t>
            </w:r>
          </w:p>
        </w:tc>
        <w:tc>
          <w:tcPr>
            <w:tcW w:type="dxa" w:w="1411"/>
            <w:tcMar>
              <w:left w:type="dxa" w:w="0"/>
              <w:right w:type="dxa" w:w="0"/>
            </w:tcMar>
          </w:tcPr>
          <w:p w14:paraId="3A2E0000">
            <w:pPr>
              <w:pStyle w:val="Style_2"/>
              <w:ind w:firstLine="0" w:left="0"/>
              <w:jc w:val="center"/>
            </w:pPr>
            <w:r>
              <w:t>0,07189</w:t>
            </w:r>
          </w:p>
        </w:tc>
        <w:tc>
          <w:tcPr>
            <w:tcW w:type="dxa" w:w="1780"/>
            <w:tcMar>
              <w:left w:type="dxa" w:w="0"/>
              <w:right w:type="dxa" w:w="0"/>
            </w:tcMar>
          </w:tcPr>
          <w:p w14:paraId="3B2E0000">
            <w:pPr>
              <w:pStyle w:val="Style_2"/>
              <w:ind w:firstLine="0" w:left="0"/>
              <w:jc w:val="center"/>
            </w:pPr>
            <w:r>
              <w:t>675</w:t>
            </w:r>
          </w:p>
        </w:tc>
      </w:tr>
      <w:tr>
        <w:tc>
          <w:tcPr>
            <w:tcW w:type="dxa" w:w="4362"/>
            <w:tcMar>
              <w:left w:type="dxa" w:w="0"/>
              <w:right w:type="dxa" w:w="0"/>
            </w:tcMar>
          </w:tcPr>
          <w:p w14:paraId="3C2E0000">
            <w:pPr>
              <w:pStyle w:val="Style_2"/>
              <w:ind w:firstLine="0" w:left="284"/>
              <w:jc w:val="left"/>
            </w:pPr>
            <w:r>
              <w:t>обращение по заболеванию при оказании медицинской помощи по профилю "Медицинская реабилитация"</w:t>
            </w:r>
          </w:p>
        </w:tc>
        <w:tc>
          <w:tcPr>
            <w:tcW w:type="dxa" w:w="1847"/>
            <w:tcMar>
              <w:left w:type="dxa" w:w="0"/>
              <w:right w:type="dxa" w:w="0"/>
            </w:tcMar>
          </w:tcPr>
          <w:p w14:paraId="3D2E0000">
            <w:pPr>
              <w:pStyle w:val="Style_2"/>
              <w:ind w:firstLine="0" w:left="0"/>
              <w:jc w:val="center"/>
            </w:pPr>
            <w:r>
              <w:t>комплексных посещений</w:t>
            </w:r>
          </w:p>
        </w:tc>
        <w:tc>
          <w:tcPr>
            <w:tcW w:type="dxa" w:w="1408"/>
            <w:tcMar>
              <w:left w:type="dxa" w:w="0"/>
              <w:right w:type="dxa" w:w="0"/>
            </w:tcMar>
          </w:tcPr>
          <w:p w14:paraId="3E2E0000">
            <w:pPr>
              <w:pStyle w:val="Style_2"/>
              <w:ind w:firstLine="0" w:left="0"/>
              <w:jc w:val="center"/>
            </w:pPr>
            <w:r>
              <w:t>0,00287</w:t>
            </w:r>
          </w:p>
        </w:tc>
        <w:tc>
          <w:tcPr>
            <w:tcW w:type="dxa" w:w="1704"/>
            <w:tcMar>
              <w:left w:type="dxa" w:w="0"/>
              <w:right w:type="dxa" w:w="0"/>
            </w:tcMar>
          </w:tcPr>
          <w:p w14:paraId="3F2E0000">
            <w:pPr>
              <w:pStyle w:val="Style_2"/>
              <w:ind w:firstLine="0" w:left="0"/>
              <w:jc w:val="center"/>
            </w:pPr>
            <w:r>
              <w:t>18438,4</w:t>
            </w:r>
          </w:p>
        </w:tc>
        <w:tc>
          <w:tcPr>
            <w:tcW w:type="dxa" w:w="1458"/>
            <w:tcMar>
              <w:left w:type="dxa" w:w="0"/>
              <w:right w:type="dxa" w:w="0"/>
            </w:tcMar>
          </w:tcPr>
          <w:p w14:paraId="402E0000">
            <w:pPr>
              <w:pStyle w:val="Style_2"/>
              <w:ind w:firstLine="0" w:left="0"/>
              <w:jc w:val="center"/>
            </w:pPr>
            <w:r>
              <w:t>0,00294</w:t>
            </w:r>
          </w:p>
        </w:tc>
        <w:tc>
          <w:tcPr>
            <w:tcW w:type="dxa" w:w="1952"/>
            <w:tcMar>
              <w:left w:type="dxa" w:w="0"/>
              <w:right w:type="dxa" w:w="0"/>
            </w:tcMar>
          </w:tcPr>
          <w:p w14:paraId="412E0000">
            <w:pPr>
              <w:pStyle w:val="Style_2"/>
              <w:ind w:firstLine="0" w:left="0"/>
              <w:jc w:val="center"/>
            </w:pPr>
            <w:r>
              <w:t>19555,4</w:t>
            </w:r>
          </w:p>
        </w:tc>
        <w:tc>
          <w:tcPr>
            <w:tcW w:type="dxa" w:w="1411"/>
            <w:tcMar>
              <w:left w:type="dxa" w:w="0"/>
              <w:right w:type="dxa" w:w="0"/>
            </w:tcMar>
          </w:tcPr>
          <w:p w14:paraId="422E0000">
            <w:pPr>
              <w:pStyle w:val="Style_2"/>
              <w:ind w:firstLine="0" w:left="0"/>
              <w:jc w:val="center"/>
            </w:pPr>
            <w:r>
              <w:t>0,00294</w:t>
            </w:r>
          </w:p>
        </w:tc>
        <w:tc>
          <w:tcPr>
            <w:tcW w:type="dxa" w:w="1780"/>
            <w:tcMar>
              <w:left w:type="dxa" w:w="0"/>
              <w:right w:type="dxa" w:w="0"/>
            </w:tcMar>
          </w:tcPr>
          <w:p w14:paraId="432E0000">
            <w:pPr>
              <w:pStyle w:val="Style_2"/>
              <w:ind w:firstLine="0" w:left="0"/>
              <w:jc w:val="center"/>
            </w:pPr>
            <w:r>
              <w:t>19555,4</w:t>
            </w:r>
          </w:p>
        </w:tc>
      </w:tr>
      <w:tr>
        <w:tc>
          <w:tcPr>
            <w:tcW w:type="dxa" w:w="4362"/>
            <w:tcMar>
              <w:left w:type="dxa" w:w="0"/>
              <w:right w:type="dxa" w:w="0"/>
            </w:tcMar>
          </w:tcPr>
          <w:p w14:paraId="442E0000">
            <w:pPr>
              <w:pStyle w:val="Style_2"/>
              <w:ind w:firstLine="0" w:left="0"/>
              <w:jc w:val="left"/>
            </w:pPr>
            <w:r>
              <w:t>3. В условиях дневных стационаров (первичная медико-санитарная помощь, специализированная медицинская помощь) - всего</w:t>
            </w:r>
          </w:p>
        </w:tc>
        <w:tc>
          <w:tcPr>
            <w:tcW w:type="dxa" w:w="1847"/>
            <w:vMerge w:val="restart"/>
            <w:tcMar>
              <w:left w:type="dxa" w:w="0"/>
              <w:right w:type="dxa" w:w="0"/>
            </w:tcMar>
          </w:tcPr>
          <w:p w14:paraId="452E0000">
            <w:pPr>
              <w:pStyle w:val="Style_2"/>
              <w:ind w:firstLine="0" w:left="0"/>
              <w:jc w:val="center"/>
            </w:pPr>
            <w:r>
              <w:t>случаев лечения</w:t>
            </w:r>
          </w:p>
        </w:tc>
        <w:tc>
          <w:tcPr>
            <w:tcW w:type="dxa" w:w="1408"/>
            <w:vMerge w:val="restart"/>
            <w:tcMar>
              <w:left w:type="dxa" w:w="0"/>
              <w:right w:type="dxa" w:w="0"/>
            </w:tcMar>
          </w:tcPr>
          <w:p w14:paraId="462E0000">
            <w:pPr>
              <w:pStyle w:val="Style_2"/>
              <w:ind w:firstLine="0" w:left="0"/>
              <w:jc w:val="center"/>
            </w:pPr>
            <w:r>
              <w:t>0,070943</w:t>
            </w:r>
          </w:p>
        </w:tc>
        <w:tc>
          <w:tcPr>
            <w:tcW w:type="dxa" w:w="1704"/>
            <w:vMerge w:val="restart"/>
            <w:tcMar>
              <w:left w:type="dxa" w:w="0"/>
              <w:right w:type="dxa" w:w="0"/>
            </w:tcMar>
          </w:tcPr>
          <w:p w14:paraId="472E0000">
            <w:pPr>
              <w:pStyle w:val="Style_2"/>
              <w:ind w:firstLine="0" w:left="0"/>
              <w:jc w:val="center"/>
            </w:pPr>
            <w:r>
              <w:t>23885,9</w:t>
            </w:r>
          </w:p>
        </w:tc>
        <w:tc>
          <w:tcPr>
            <w:tcW w:type="dxa" w:w="1458"/>
            <w:vMerge w:val="restart"/>
            <w:tcMar>
              <w:left w:type="dxa" w:w="0"/>
              <w:right w:type="dxa" w:w="0"/>
            </w:tcMar>
          </w:tcPr>
          <w:p w14:paraId="482E0000">
            <w:pPr>
              <w:pStyle w:val="Style_2"/>
              <w:ind w:firstLine="0" w:left="0"/>
              <w:jc w:val="center"/>
            </w:pPr>
            <w:r>
              <w:t>0,070957</w:t>
            </w:r>
          </w:p>
        </w:tc>
        <w:tc>
          <w:tcPr>
            <w:tcW w:type="dxa" w:w="1952"/>
            <w:vMerge w:val="restart"/>
            <w:tcMar>
              <w:left w:type="dxa" w:w="0"/>
              <w:right w:type="dxa" w:w="0"/>
            </w:tcMar>
          </w:tcPr>
          <w:p w14:paraId="492E0000">
            <w:pPr>
              <w:pStyle w:val="Style_2"/>
              <w:ind w:firstLine="0" w:left="0"/>
              <w:jc w:val="center"/>
            </w:pPr>
            <w:r>
              <w:t>25032,8</w:t>
            </w:r>
          </w:p>
        </w:tc>
        <w:tc>
          <w:tcPr>
            <w:tcW w:type="dxa" w:w="1411"/>
            <w:vMerge w:val="restart"/>
            <w:tcMar>
              <w:left w:type="dxa" w:w="0"/>
              <w:right w:type="dxa" w:w="0"/>
            </w:tcMar>
          </w:tcPr>
          <w:p w14:paraId="4A2E0000">
            <w:pPr>
              <w:pStyle w:val="Style_2"/>
              <w:ind w:firstLine="0" w:left="0"/>
              <w:jc w:val="center"/>
            </w:pPr>
            <w:r>
              <w:t>0,070971</w:t>
            </w:r>
          </w:p>
        </w:tc>
        <w:tc>
          <w:tcPr>
            <w:tcW w:type="dxa" w:w="1780"/>
            <w:vMerge w:val="restart"/>
            <w:tcMar>
              <w:left w:type="dxa" w:w="0"/>
              <w:right w:type="dxa" w:w="0"/>
            </w:tcMar>
          </w:tcPr>
          <w:p w14:paraId="4B2E0000">
            <w:pPr>
              <w:pStyle w:val="Style_2"/>
              <w:ind w:firstLine="0" w:left="0"/>
              <w:jc w:val="center"/>
            </w:pPr>
            <w:r>
              <w:t>26534,3</w:t>
            </w:r>
          </w:p>
        </w:tc>
      </w:tr>
      <w:tr>
        <w:tc>
          <w:tcPr>
            <w:tcW w:type="dxa" w:w="4362"/>
            <w:tcMar>
              <w:left w:type="dxa" w:w="0"/>
              <w:right w:type="dxa" w:w="0"/>
            </w:tcMar>
          </w:tcPr>
          <w:p w14:paraId="4C2E0000">
            <w:pPr>
              <w:pStyle w:val="Style_2"/>
              <w:ind w:firstLine="0" w:left="284"/>
              <w:jc w:val="left"/>
            </w:pPr>
            <w:r>
              <w:t>в том числе:</w:t>
            </w:r>
          </w:p>
        </w:tc>
        <w:tc>
          <w:tcPr>
            <w:tcW w:type="dxa" w:w="1847"/>
            <w:gridSpan w:val="1"/>
            <w:vMerge w:val="continue"/>
            <w:tcMar>
              <w:left w:type="dxa" w:w="0"/>
              <w:right w:type="dxa" w:w="0"/>
            </w:tcMar>
          </w:tcPr>
          <w:p/>
        </w:tc>
        <w:tc>
          <w:tcPr>
            <w:tcW w:type="dxa" w:w="1408"/>
            <w:gridSpan w:val="1"/>
            <w:vMerge w:val="continue"/>
            <w:tcMar>
              <w:left w:type="dxa" w:w="0"/>
              <w:right w:type="dxa" w:w="0"/>
            </w:tcMar>
          </w:tcPr>
          <w:p/>
        </w:tc>
        <w:tc>
          <w:tcPr>
            <w:tcW w:type="dxa" w:w="1704"/>
            <w:gridSpan w:val="1"/>
            <w:vMerge w:val="continue"/>
            <w:tcMar>
              <w:left w:type="dxa" w:w="0"/>
              <w:right w:type="dxa" w:w="0"/>
            </w:tcMar>
          </w:tcPr>
          <w:p/>
        </w:tc>
        <w:tc>
          <w:tcPr>
            <w:tcW w:type="dxa" w:w="1458"/>
            <w:gridSpan w:val="1"/>
            <w:vMerge w:val="continue"/>
            <w:tcMar>
              <w:left w:type="dxa" w:w="0"/>
              <w:right w:type="dxa" w:w="0"/>
            </w:tcMar>
          </w:tcPr>
          <w:p/>
        </w:tc>
        <w:tc>
          <w:tcPr>
            <w:tcW w:type="dxa" w:w="1952"/>
            <w:gridSpan w:val="1"/>
            <w:vMerge w:val="continue"/>
            <w:tcMar>
              <w:left w:type="dxa" w:w="0"/>
              <w:right w:type="dxa" w:w="0"/>
            </w:tcMar>
          </w:tcPr>
          <w:p/>
        </w:tc>
        <w:tc>
          <w:tcPr>
            <w:tcW w:type="dxa" w:w="1411"/>
            <w:gridSpan w:val="1"/>
            <w:vMerge w:val="continue"/>
            <w:tcMar>
              <w:left w:type="dxa" w:w="0"/>
              <w:right w:type="dxa" w:w="0"/>
            </w:tcMar>
          </w:tcPr>
          <w:p/>
        </w:tc>
        <w:tc>
          <w:tcPr>
            <w:tcW w:type="dxa" w:w="1780"/>
            <w:gridSpan w:val="1"/>
            <w:vMerge w:val="continue"/>
            <w:tcMar>
              <w:left w:type="dxa" w:w="0"/>
              <w:right w:type="dxa" w:w="0"/>
            </w:tcMar>
          </w:tcPr>
          <w:p/>
        </w:tc>
      </w:tr>
      <w:tr>
        <w:tc>
          <w:tcPr>
            <w:tcW w:type="dxa" w:w="4362"/>
            <w:tcMar>
              <w:left w:type="dxa" w:w="0"/>
              <w:right w:type="dxa" w:w="0"/>
            </w:tcMar>
          </w:tcPr>
          <w:p w14:paraId="4D2E0000">
            <w:pPr>
              <w:pStyle w:val="Style_2"/>
              <w:ind w:firstLine="0" w:left="284"/>
              <w:jc w:val="left"/>
            </w:pPr>
            <w:r>
              <w:t>для оказания медицинской помощи федеральными медицинскими организациями</w:t>
            </w:r>
          </w:p>
        </w:tc>
        <w:tc>
          <w:tcPr>
            <w:tcW w:type="dxa" w:w="1847"/>
            <w:tcMar>
              <w:left w:type="dxa" w:w="0"/>
              <w:right w:type="dxa" w:w="0"/>
            </w:tcMar>
          </w:tcPr>
          <w:p w14:paraId="4E2E0000">
            <w:pPr>
              <w:pStyle w:val="Style_2"/>
              <w:ind w:firstLine="0" w:left="0"/>
              <w:jc w:val="center"/>
            </w:pPr>
            <w:r>
              <w:t>случаев лечения</w:t>
            </w:r>
          </w:p>
        </w:tc>
        <w:tc>
          <w:tcPr>
            <w:tcW w:type="dxa" w:w="1408"/>
            <w:tcMar>
              <w:left w:type="dxa" w:w="0"/>
              <w:right w:type="dxa" w:w="0"/>
            </w:tcMar>
          </w:tcPr>
          <w:p w14:paraId="4F2E0000">
            <w:pPr>
              <w:pStyle w:val="Style_2"/>
              <w:ind w:firstLine="0" w:left="0"/>
              <w:jc w:val="center"/>
            </w:pPr>
            <w:r>
              <w:t>0,002352</w:t>
            </w:r>
          </w:p>
        </w:tc>
        <w:tc>
          <w:tcPr>
            <w:tcW w:type="dxa" w:w="1704"/>
            <w:tcMar>
              <w:left w:type="dxa" w:w="0"/>
              <w:right w:type="dxa" w:w="0"/>
            </w:tcMar>
          </w:tcPr>
          <w:p w14:paraId="502E0000">
            <w:pPr>
              <w:pStyle w:val="Style_2"/>
              <w:ind w:firstLine="0" w:left="0"/>
              <w:jc w:val="center"/>
            </w:pPr>
            <w:r>
              <w:t>44102,9</w:t>
            </w:r>
          </w:p>
        </w:tc>
        <w:tc>
          <w:tcPr>
            <w:tcW w:type="dxa" w:w="1458"/>
            <w:tcMar>
              <w:left w:type="dxa" w:w="0"/>
              <w:right w:type="dxa" w:w="0"/>
            </w:tcMar>
          </w:tcPr>
          <w:p w14:paraId="512E0000">
            <w:pPr>
              <w:pStyle w:val="Style_2"/>
              <w:ind w:firstLine="0" w:left="0"/>
              <w:jc w:val="center"/>
            </w:pPr>
            <w:r>
              <w:t>0,002352</w:t>
            </w:r>
          </w:p>
        </w:tc>
        <w:tc>
          <w:tcPr>
            <w:tcW w:type="dxa" w:w="1952"/>
            <w:tcMar>
              <w:left w:type="dxa" w:w="0"/>
              <w:right w:type="dxa" w:w="0"/>
            </w:tcMar>
          </w:tcPr>
          <w:p w14:paraId="522E0000">
            <w:pPr>
              <w:pStyle w:val="Style_2"/>
              <w:ind w:firstLine="0" w:left="0"/>
              <w:jc w:val="center"/>
            </w:pPr>
            <w:r>
              <w:t>46166,5</w:t>
            </w:r>
          </w:p>
        </w:tc>
        <w:tc>
          <w:tcPr>
            <w:tcW w:type="dxa" w:w="1411"/>
            <w:tcMar>
              <w:left w:type="dxa" w:w="0"/>
              <w:right w:type="dxa" w:w="0"/>
            </w:tcMar>
          </w:tcPr>
          <w:p w14:paraId="532E0000">
            <w:pPr>
              <w:pStyle w:val="Style_2"/>
              <w:ind w:firstLine="0" w:left="0"/>
              <w:jc w:val="center"/>
            </w:pPr>
            <w:r>
              <w:t>0,002352</w:t>
            </w:r>
          </w:p>
        </w:tc>
        <w:tc>
          <w:tcPr>
            <w:tcW w:type="dxa" w:w="1780"/>
            <w:tcMar>
              <w:left w:type="dxa" w:w="0"/>
              <w:right w:type="dxa" w:w="0"/>
            </w:tcMar>
          </w:tcPr>
          <w:p w14:paraId="542E0000">
            <w:pPr>
              <w:pStyle w:val="Style_2"/>
              <w:ind w:firstLine="0" w:left="0"/>
              <w:jc w:val="center"/>
            </w:pPr>
            <w:r>
              <w:t>48396,4</w:t>
            </w:r>
          </w:p>
        </w:tc>
      </w:tr>
      <w:tr>
        <w:tc>
          <w:tcPr>
            <w:tcW w:type="dxa" w:w="4362"/>
            <w:tcMar>
              <w:left w:type="dxa" w:w="0"/>
              <w:right w:type="dxa" w:w="0"/>
            </w:tcMar>
          </w:tcPr>
          <w:p w14:paraId="552E0000">
            <w:pPr>
              <w:pStyle w:val="Style_2"/>
              <w:ind w:firstLine="0" w:left="284"/>
              <w:jc w:val="left"/>
            </w:pPr>
            <w:r>
              <w:t>для оказания медицинской помощи медицинскими организациями (за исключением федеральных медицинских организаций)</w:t>
            </w:r>
          </w:p>
        </w:tc>
        <w:tc>
          <w:tcPr>
            <w:tcW w:type="dxa" w:w="1847"/>
            <w:tcMar>
              <w:left w:type="dxa" w:w="0"/>
              <w:right w:type="dxa" w:w="0"/>
            </w:tcMar>
          </w:tcPr>
          <w:p w14:paraId="562E0000">
            <w:pPr>
              <w:pStyle w:val="Style_2"/>
              <w:ind w:firstLine="0" w:left="0"/>
              <w:jc w:val="center"/>
            </w:pPr>
            <w:r>
              <w:t>случай лечения</w:t>
            </w:r>
          </w:p>
        </w:tc>
        <w:tc>
          <w:tcPr>
            <w:tcW w:type="dxa" w:w="1408"/>
            <w:tcMar>
              <w:left w:type="dxa" w:w="0"/>
              <w:right w:type="dxa" w:w="0"/>
            </w:tcMar>
          </w:tcPr>
          <w:p w14:paraId="572E0000">
            <w:pPr>
              <w:pStyle w:val="Style_2"/>
              <w:ind w:firstLine="0" w:left="0"/>
              <w:jc w:val="center"/>
            </w:pPr>
            <w:r>
              <w:t>0,068591</w:t>
            </w:r>
          </w:p>
        </w:tc>
        <w:tc>
          <w:tcPr>
            <w:tcW w:type="dxa" w:w="1704"/>
            <w:tcMar>
              <w:left w:type="dxa" w:w="0"/>
              <w:right w:type="dxa" w:w="0"/>
            </w:tcMar>
          </w:tcPr>
          <w:p w14:paraId="582E0000">
            <w:pPr>
              <w:pStyle w:val="Style_2"/>
              <w:ind w:firstLine="0" w:left="0"/>
              <w:jc w:val="center"/>
            </w:pPr>
            <w:r>
              <w:t>23192,7</w:t>
            </w:r>
          </w:p>
        </w:tc>
        <w:tc>
          <w:tcPr>
            <w:tcW w:type="dxa" w:w="1458"/>
            <w:tcMar>
              <w:left w:type="dxa" w:w="0"/>
              <w:right w:type="dxa" w:w="0"/>
            </w:tcMar>
          </w:tcPr>
          <w:p w14:paraId="592E0000">
            <w:pPr>
              <w:pStyle w:val="Style_2"/>
              <w:ind w:firstLine="0" w:left="0"/>
              <w:jc w:val="center"/>
            </w:pPr>
            <w:r>
              <w:t>0,068605</w:t>
            </w:r>
          </w:p>
        </w:tc>
        <w:tc>
          <w:tcPr>
            <w:tcW w:type="dxa" w:w="1952"/>
            <w:tcMar>
              <w:left w:type="dxa" w:w="0"/>
              <w:right w:type="dxa" w:w="0"/>
            </w:tcMar>
          </w:tcPr>
          <w:p w14:paraId="5A2E0000">
            <w:pPr>
              <w:pStyle w:val="Style_2"/>
              <w:ind w:firstLine="0" w:left="0"/>
              <w:jc w:val="center"/>
            </w:pPr>
            <w:r>
              <w:t>24308,3</w:t>
            </w:r>
          </w:p>
        </w:tc>
        <w:tc>
          <w:tcPr>
            <w:tcW w:type="dxa" w:w="1411"/>
            <w:tcMar>
              <w:left w:type="dxa" w:w="0"/>
              <w:right w:type="dxa" w:w="0"/>
            </w:tcMar>
          </w:tcPr>
          <w:p w14:paraId="5B2E0000">
            <w:pPr>
              <w:pStyle w:val="Style_2"/>
              <w:ind w:firstLine="0" w:left="0"/>
              <w:jc w:val="center"/>
            </w:pPr>
            <w:r>
              <w:t>0,068619</w:t>
            </w:r>
          </w:p>
        </w:tc>
        <w:tc>
          <w:tcPr>
            <w:tcW w:type="dxa" w:w="1780"/>
            <w:tcMar>
              <w:left w:type="dxa" w:w="0"/>
              <w:right w:type="dxa" w:w="0"/>
            </w:tcMar>
          </w:tcPr>
          <w:p w14:paraId="5C2E0000">
            <w:pPr>
              <w:pStyle w:val="Style_2"/>
              <w:ind w:firstLine="0" w:left="0"/>
              <w:jc w:val="center"/>
            </w:pPr>
            <w:r>
              <w:t>25784,9</w:t>
            </w:r>
          </w:p>
        </w:tc>
      </w:tr>
      <w:tr>
        <w:tc>
          <w:tcPr>
            <w:tcW w:type="dxa" w:w="4362"/>
            <w:tcMar>
              <w:left w:type="dxa" w:w="0"/>
              <w:right w:type="dxa" w:w="0"/>
            </w:tcMar>
          </w:tcPr>
          <w:p w14:paraId="5D2E0000">
            <w:pPr>
              <w:pStyle w:val="Style_2"/>
              <w:ind w:firstLine="0" w:left="284"/>
              <w:jc w:val="left"/>
            </w:pPr>
            <w:r>
              <w:t>для оказания медицинской помощи по профилю "онкология" - всего</w:t>
            </w:r>
          </w:p>
        </w:tc>
        <w:tc>
          <w:tcPr>
            <w:tcW w:type="dxa" w:w="1847"/>
            <w:vMerge w:val="restart"/>
            <w:tcMar>
              <w:left w:type="dxa" w:w="0"/>
              <w:right w:type="dxa" w:w="0"/>
            </w:tcMar>
          </w:tcPr>
          <w:p w14:paraId="5E2E0000">
            <w:pPr>
              <w:pStyle w:val="Style_2"/>
              <w:ind w:firstLine="0" w:left="0"/>
              <w:jc w:val="center"/>
            </w:pPr>
            <w:r>
              <w:t>случаев лечения</w:t>
            </w:r>
          </w:p>
        </w:tc>
        <w:tc>
          <w:tcPr>
            <w:tcW w:type="dxa" w:w="1408"/>
            <w:vMerge w:val="restart"/>
            <w:tcMar>
              <w:left w:type="dxa" w:w="0"/>
              <w:right w:type="dxa" w:w="0"/>
            </w:tcMar>
          </w:tcPr>
          <w:p w14:paraId="5F2E0000">
            <w:pPr>
              <w:pStyle w:val="Style_2"/>
              <w:ind w:firstLine="0" w:left="0"/>
              <w:jc w:val="center"/>
            </w:pPr>
            <w:r>
              <w:t>0,009388</w:t>
            </w:r>
          </w:p>
        </w:tc>
        <w:tc>
          <w:tcPr>
            <w:tcW w:type="dxa" w:w="1704"/>
            <w:vMerge w:val="restart"/>
            <w:tcMar>
              <w:left w:type="dxa" w:w="0"/>
              <w:right w:type="dxa" w:w="0"/>
            </w:tcMar>
          </w:tcPr>
          <w:p w14:paraId="602E0000">
            <w:pPr>
              <w:pStyle w:val="Style_2"/>
              <w:ind w:firstLine="0" w:left="0"/>
              <w:jc w:val="center"/>
            </w:pPr>
            <w:r>
              <w:t>79186,3</w:t>
            </w:r>
          </w:p>
        </w:tc>
        <w:tc>
          <w:tcPr>
            <w:tcW w:type="dxa" w:w="1458"/>
            <w:vMerge w:val="restart"/>
            <w:tcMar>
              <w:left w:type="dxa" w:w="0"/>
              <w:right w:type="dxa" w:w="0"/>
            </w:tcMar>
          </w:tcPr>
          <w:p w14:paraId="612E0000">
            <w:pPr>
              <w:pStyle w:val="Style_2"/>
              <w:ind w:firstLine="0" w:left="0"/>
              <w:jc w:val="center"/>
            </w:pPr>
            <w:r>
              <w:t>0,009388</w:t>
            </w:r>
          </w:p>
        </w:tc>
        <w:tc>
          <w:tcPr>
            <w:tcW w:type="dxa" w:w="1952"/>
            <w:vMerge w:val="restart"/>
            <w:tcMar>
              <w:left w:type="dxa" w:w="0"/>
              <w:right w:type="dxa" w:w="0"/>
            </w:tcMar>
          </w:tcPr>
          <w:p w14:paraId="622E0000">
            <w:pPr>
              <w:pStyle w:val="Style_2"/>
              <w:ind w:firstLine="0" w:left="0"/>
              <w:jc w:val="center"/>
            </w:pPr>
            <w:r>
              <w:t>83066,1</w:t>
            </w:r>
          </w:p>
        </w:tc>
        <w:tc>
          <w:tcPr>
            <w:tcW w:type="dxa" w:w="1411"/>
            <w:vMerge w:val="restart"/>
            <w:tcMar>
              <w:left w:type="dxa" w:w="0"/>
              <w:right w:type="dxa" w:w="0"/>
            </w:tcMar>
          </w:tcPr>
          <w:p w14:paraId="632E0000">
            <w:pPr>
              <w:pStyle w:val="Style_2"/>
              <w:ind w:firstLine="0" w:left="0"/>
              <w:jc w:val="center"/>
            </w:pPr>
            <w:r>
              <w:t>0,009388</w:t>
            </w:r>
          </w:p>
        </w:tc>
        <w:tc>
          <w:tcPr>
            <w:tcW w:type="dxa" w:w="1780"/>
            <w:vMerge w:val="restart"/>
            <w:tcMar>
              <w:left w:type="dxa" w:w="0"/>
              <w:right w:type="dxa" w:w="0"/>
            </w:tcMar>
          </w:tcPr>
          <w:p w14:paraId="642E0000">
            <w:pPr>
              <w:pStyle w:val="Style_2"/>
              <w:ind w:firstLine="0" w:left="0"/>
              <w:jc w:val="center"/>
            </w:pPr>
            <w:r>
              <w:t>87165,8</w:t>
            </w:r>
          </w:p>
        </w:tc>
      </w:tr>
      <w:tr>
        <w:tc>
          <w:tcPr>
            <w:tcW w:type="dxa" w:w="4362"/>
            <w:tcMar>
              <w:left w:type="dxa" w:w="0"/>
              <w:right w:type="dxa" w:w="0"/>
            </w:tcMar>
          </w:tcPr>
          <w:p w14:paraId="652E0000">
            <w:pPr>
              <w:pStyle w:val="Style_2"/>
              <w:ind w:firstLine="0" w:left="567"/>
              <w:jc w:val="left"/>
            </w:pPr>
            <w:r>
              <w:t>в том числе:</w:t>
            </w:r>
          </w:p>
        </w:tc>
        <w:tc>
          <w:tcPr>
            <w:tcW w:type="dxa" w:w="1847"/>
            <w:gridSpan w:val="1"/>
            <w:vMerge w:val="continue"/>
            <w:tcMar>
              <w:left w:type="dxa" w:w="0"/>
              <w:right w:type="dxa" w:w="0"/>
            </w:tcMar>
          </w:tcPr>
          <w:p/>
        </w:tc>
        <w:tc>
          <w:tcPr>
            <w:tcW w:type="dxa" w:w="1408"/>
            <w:gridSpan w:val="1"/>
            <w:vMerge w:val="continue"/>
            <w:tcMar>
              <w:left w:type="dxa" w:w="0"/>
              <w:right w:type="dxa" w:w="0"/>
            </w:tcMar>
          </w:tcPr>
          <w:p/>
        </w:tc>
        <w:tc>
          <w:tcPr>
            <w:tcW w:type="dxa" w:w="1704"/>
            <w:gridSpan w:val="1"/>
            <w:vMerge w:val="continue"/>
            <w:tcMar>
              <w:left w:type="dxa" w:w="0"/>
              <w:right w:type="dxa" w:w="0"/>
            </w:tcMar>
          </w:tcPr>
          <w:p/>
        </w:tc>
        <w:tc>
          <w:tcPr>
            <w:tcW w:type="dxa" w:w="1458"/>
            <w:gridSpan w:val="1"/>
            <w:vMerge w:val="continue"/>
            <w:tcMar>
              <w:left w:type="dxa" w:w="0"/>
              <w:right w:type="dxa" w:w="0"/>
            </w:tcMar>
          </w:tcPr>
          <w:p/>
        </w:tc>
        <w:tc>
          <w:tcPr>
            <w:tcW w:type="dxa" w:w="1952"/>
            <w:gridSpan w:val="1"/>
            <w:vMerge w:val="continue"/>
            <w:tcMar>
              <w:left w:type="dxa" w:w="0"/>
              <w:right w:type="dxa" w:w="0"/>
            </w:tcMar>
          </w:tcPr>
          <w:p/>
        </w:tc>
        <w:tc>
          <w:tcPr>
            <w:tcW w:type="dxa" w:w="1411"/>
            <w:gridSpan w:val="1"/>
            <w:vMerge w:val="continue"/>
            <w:tcMar>
              <w:left w:type="dxa" w:w="0"/>
              <w:right w:type="dxa" w:w="0"/>
            </w:tcMar>
          </w:tcPr>
          <w:p/>
        </w:tc>
        <w:tc>
          <w:tcPr>
            <w:tcW w:type="dxa" w:w="1780"/>
            <w:gridSpan w:val="1"/>
            <w:vMerge w:val="continue"/>
            <w:tcMar>
              <w:left w:type="dxa" w:w="0"/>
              <w:right w:type="dxa" w:w="0"/>
            </w:tcMar>
          </w:tcPr>
          <w:p/>
        </w:tc>
      </w:tr>
      <w:tr>
        <w:tc>
          <w:tcPr>
            <w:tcW w:type="dxa" w:w="4362"/>
            <w:tcMar>
              <w:left w:type="dxa" w:w="0"/>
              <w:right w:type="dxa" w:w="0"/>
            </w:tcMar>
          </w:tcPr>
          <w:p w14:paraId="662E0000">
            <w:pPr>
              <w:pStyle w:val="Style_2"/>
              <w:ind w:firstLine="0" w:left="567"/>
              <w:jc w:val="left"/>
            </w:pPr>
            <w:r>
              <w:t>федеральными медицинскими организациями</w:t>
            </w:r>
          </w:p>
        </w:tc>
        <w:tc>
          <w:tcPr>
            <w:tcW w:type="dxa" w:w="1847"/>
            <w:tcMar>
              <w:left w:type="dxa" w:w="0"/>
              <w:right w:type="dxa" w:w="0"/>
            </w:tcMar>
          </w:tcPr>
          <w:p w14:paraId="672E0000">
            <w:pPr>
              <w:pStyle w:val="Style_2"/>
              <w:ind w:firstLine="0" w:left="0"/>
              <w:jc w:val="center"/>
            </w:pPr>
            <w:r>
              <w:t>случаев лечения</w:t>
            </w:r>
          </w:p>
        </w:tc>
        <w:tc>
          <w:tcPr>
            <w:tcW w:type="dxa" w:w="1408"/>
            <w:tcMar>
              <w:left w:type="dxa" w:w="0"/>
              <w:right w:type="dxa" w:w="0"/>
            </w:tcMar>
          </w:tcPr>
          <w:p w14:paraId="682E0000">
            <w:pPr>
              <w:pStyle w:val="Style_2"/>
              <w:ind w:firstLine="0" w:left="0"/>
              <w:jc w:val="center"/>
            </w:pPr>
            <w:r>
              <w:t>0,000381</w:t>
            </w:r>
          </w:p>
        </w:tc>
        <w:tc>
          <w:tcPr>
            <w:tcW w:type="dxa" w:w="1704"/>
            <w:tcMar>
              <w:left w:type="dxa" w:w="0"/>
              <w:right w:type="dxa" w:w="0"/>
            </w:tcMar>
          </w:tcPr>
          <w:p w14:paraId="692E0000">
            <w:pPr>
              <w:pStyle w:val="Style_2"/>
              <w:ind w:firstLine="0" w:left="0"/>
              <w:jc w:val="center"/>
            </w:pPr>
            <w:r>
              <w:t>79186,3</w:t>
            </w:r>
          </w:p>
        </w:tc>
        <w:tc>
          <w:tcPr>
            <w:tcW w:type="dxa" w:w="1458"/>
            <w:tcMar>
              <w:left w:type="dxa" w:w="0"/>
              <w:right w:type="dxa" w:w="0"/>
            </w:tcMar>
          </w:tcPr>
          <w:p w14:paraId="6A2E0000">
            <w:pPr>
              <w:pStyle w:val="Style_2"/>
              <w:ind w:firstLine="0" w:left="0"/>
              <w:jc w:val="center"/>
            </w:pPr>
            <w:r>
              <w:t>0,000381</w:t>
            </w:r>
          </w:p>
        </w:tc>
        <w:tc>
          <w:tcPr>
            <w:tcW w:type="dxa" w:w="1952"/>
            <w:tcMar>
              <w:left w:type="dxa" w:w="0"/>
              <w:right w:type="dxa" w:w="0"/>
            </w:tcMar>
          </w:tcPr>
          <w:p w14:paraId="6B2E0000">
            <w:pPr>
              <w:pStyle w:val="Style_2"/>
              <w:ind w:firstLine="0" w:left="0"/>
              <w:jc w:val="center"/>
            </w:pPr>
            <w:r>
              <w:t>83066,1</w:t>
            </w:r>
          </w:p>
        </w:tc>
        <w:tc>
          <w:tcPr>
            <w:tcW w:type="dxa" w:w="1411"/>
            <w:tcMar>
              <w:left w:type="dxa" w:w="0"/>
              <w:right w:type="dxa" w:w="0"/>
            </w:tcMar>
          </w:tcPr>
          <w:p w14:paraId="6C2E0000">
            <w:pPr>
              <w:pStyle w:val="Style_2"/>
              <w:ind w:firstLine="0" w:left="0"/>
              <w:jc w:val="center"/>
            </w:pPr>
            <w:r>
              <w:t>0,000381</w:t>
            </w:r>
          </w:p>
        </w:tc>
        <w:tc>
          <w:tcPr>
            <w:tcW w:type="dxa" w:w="1780"/>
            <w:tcMar>
              <w:left w:type="dxa" w:w="0"/>
              <w:right w:type="dxa" w:w="0"/>
            </w:tcMar>
          </w:tcPr>
          <w:p w14:paraId="6D2E0000">
            <w:pPr>
              <w:pStyle w:val="Style_2"/>
              <w:ind w:firstLine="0" w:left="0"/>
              <w:jc w:val="center"/>
            </w:pPr>
            <w:r>
              <w:t>87165,8</w:t>
            </w:r>
          </w:p>
        </w:tc>
      </w:tr>
      <w:tr>
        <w:tc>
          <w:tcPr>
            <w:tcW w:type="dxa" w:w="4362"/>
            <w:tcMar>
              <w:left w:type="dxa" w:w="0"/>
              <w:right w:type="dxa" w:w="0"/>
            </w:tcMar>
          </w:tcPr>
          <w:p w14:paraId="6E2E0000">
            <w:pPr>
              <w:pStyle w:val="Style_2"/>
              <w:ind w:firstLine="0" w:left="567"/>
              <w:jc w:val="left"/>
            </w:pPr>
            <w:r>
              <w:t>медицинскими организациями (за исключением федеральных медицинских организаций)</w:t>
            </w:r>
          </w:p>
        </w:tc>
        <w:tc>
          <w:tcPr>
            <w:tcW w:type="dxa" w:w="1847"/>
            <w:tcMar>
              <w:left w:type="dxa" w:w="0"/>
              <w:right w:type="dxa" w:w="0"/>
            </w:tcMar>
          </w:tcPr>
          <w:p w14:paraId="6F2E0000">
            <w:pPr>
              <w:pStyle w:val="Style_2"/>
              <w:ind w:firstLine="0" w:left="0"/>
              <w:jc w:val="center"/>
            </w:pPr>
            <w:r>
              <w:t>случаев лечения</w:t>
            </w:r>
          </w:p>
        </w:tc>
        <w:tc>
          <w:tcPr>
            <w:tcW w:type="dxa" w:w="1408"/>
            <w:tcMar>
              <w:left w:type="dxa" w:w="0"/>
              <w:right w:type="dxa" w:w="0"/>
            </w:tcMar>
          </w:tcPr>
          <w:p w14:paraId="702E0000">
            <w:pPr>
              <w:pStyle w:val="Style_2"/>
              <w:ind w:firstLine="0" w:left="0"/>
              <w:jc w:val="center"/>
            </w:pPr>
            <w:r>
              <w:t>0,009007</w:t>
            </w:r>
          </w:p>
        </w:tc>
        <w:tc>
          <w:tcPr>
            <w:tcW w:type="dxa" w:w="1704"/>
            <w:tcMar>
              <w:left w:type="dxa" w:w="0"/>
              <w:right w:type="dxa" w:w="0"/>
            </w:tcMar>
          </w:tcPr>
          <w:p w14:paraId="712E0000">
            <w:pPr>
              <w:pStyle w:val="Style_2"/>
              <w:ind w:firstLine="0" w:left="0"/>
              <w:jc w:val="center"/>
            </w:pPr>
            <w:r>
              <w:t>79186,3</w:t>
            </w:r>
          </w:p>
        </w:tc>
        <w:tc>
          <w:tcPr>
            <w:tcW w:type="dxa" w:w="1458"/>
            <w:tcMar>
              <w:left w:type="dxa" w:w="0"/>
              <w:right w:type="dxa" w:w="0"/>
            </w:tcMar>
          </w:tcPr>
          <w:p w14:paraId="722E0000">
            <w:pPr>
              <w:pStyle w:val="Style_2"/>
              <w:ind w:firstLine="0" w:left="0"/>
              <w:jc w:val="center"/>
            </w:pPr>
            <w:r>
              <w:t>0,009007</w:t>
            </w:r>
          </w:p>
        </w:tc>
        <w:tc>
          <w:tcPr>
            <w:tcW w:type="dxa" w:w="1952"/>
            <w:tcMar>
              <w:left w:type="dxa" w:w="0"/>
              <w:right w:type="dxa" w:w="0"/>
            </w:tcMar>
          </w:tcPr>
          <w:p w14:paraId="732E0000">
            <w:pPr>
              <w:pStyle w:val="Style_2"/>
              <w:ind w:firstLine="0" w:left="0"/>
              <w:jc w:val="center"/>
            </w:pPr>
            <w:r>
              <w:t>83066,1</w:t>
            </w:r>
          </w:p>
        </w:tc>
        <w:tc>
          <w:tcPr>
            <w:tcW w:type="dxa" w:w="1411"/>
            <w:tcMar>
              <w:left w:type="dxa" w:w="0"/>
              <w:right w:type="dxa" w:w="0"/>
            </w:tcMar>
          </w:tcPr>
          <w:p w14:paraId="742E0000">
            <w:pPr>
              <w:pStyle w:val="Style_2"/>
              <w:ind w:firstLine="0" w:left="0"/>
              <w:jc w:val="center"/>
            </w:pPr>
            <w:r>
              <w:t>0,009007</w:t>
            </w:r>
          </w:p>
        </w:tc>
        <w:tc>
          <w:tcPr>
            <w:tcW w:type="dxa" w:w="1780"/>
            <w:tcMar>
              <w:left w:type="dxa" w:w="0"/>
              <w:right w:type="dxa" w:w="0"/>
            </w:tcMar>
          </w:tcPr>
          <w:p w14:paraId="752E0000">
            <w:pPr>
              <w:pStyle w:val="Style_2"/>
              <w:ind w:firstLine="0" w:left="0"/>
              <w:jc w:val="center"/>
            </w:pPr>
            <w:r>
              <w:t>87165,8</w:t>
            </w:r>
          </w:p>
        </w:tc>
      </w:tr>
      <w:tr>
        <w:tc>
          <w:tcPr>
            <w:tcW w:type="dxa" w:w="4362"/>
            <w:tcMar>
              <w:left w:type="dxa" w:w="0"/>
              <w:right w:type="dxa" w:w="0"/>
            </w:tcMar>
          </w:tcPr>
          <w:p w14:paraId="762E0000">
            <w:pPr>
              <w:pStyle w:val="Style_2"/>
              <w:ind w:firstLine="0" w:left="284"/>
              <w:jc w:val="left"/>
            </w:pPr>
            <w:r>
              <w:t>для оказания медицинской помощи при экстракорпоральном оплодотворении - всего</w:t>
            </w:r>
          </w:p>
        </w:tc>
        <w:tc>
          <w:tcPr>
            <w:tcW w:type="dxa" w:w="1847"/>
            <w:vMerge w:val="restart"/>
            <w:tcMar>
              <w:left w:type="dxa" w:w="0"/>
              <w:right w:type="dxa" w:w="0"/>
            </w:tcMar>
          </w:tcPr>
          <w:p w14:paraId="772E0000">
            <w:pPr>
              <w:pStyle w:val="Style_2"/>
              <w:ind w:firstLine="0" w:left="0"/>
              <w:jc w:val="center"/>
            </w:pPr>
            <w:r>
              <w:t>случаев лечения</w:t>
            </w:r>
          </w:p>
        </w:tc>
        <w:tc>
          <w:tcPr>
            <w:tcW w:type="dxa" w:w="1408"/>
            <w:vMerge w:val="restart"/>
            <w:tcMar>
              <w:left w:type="dxa" w:w="0"/>
              <w:right w:type="dxa" w:w="0"/>
            </w:tcMar>
          </w:tcPr>
          <w:p w14:paraId="782E0000">
            <w:pPr>
              <w:pStyle w:val="Style_2"/>
              <w:ind w:firstLine="0" w:left="0"/>
              <w:jc w:val="center"/>
            </w:pPr>
            <w:r>
              <w:t>0,000522</w:t>
            </w:r>
          </w:p>
        </w:tc>
        <w:tc>
          <w:tcPr>
            <w:tcW w:type="dxa" w:w="1704"/>
            <w:vMerge w:val="restart"/>
            <w:tcMar>
              <w:left w:type="dxa" w:w="0"/>
              <w:right w:type="dxa" w:w="0"/>
            </w:tcMar>
          </w:tcPr>
          <w:p w14:paraId="792E0000">
            <w:pPr>
              <w:pStyle w:val="Style_2"/>
              <w:ind w:firstLine="0" w:left="0"/>
              <w:jc w:val="center"/>
            </w:pPr>
            <w:r>
              <w:t>127809,8</w:t>
            </w:r>
          </w:p>
        </w:tc>
        <w:tc>
          <w:tcPr>
            <w:tcW w:type="dxa" w:w="1458"/>
            <w:vMerge w:val="restart"/>
            <w:tcMar>
              <w:left w:type="dxa" w:w="0"/>
              <w:right w:type="dxa" w:w="0"/>
            </w:tcMar>
          </w:tcPr>
          <w:p w14:paraId="7A2E0000">
            <w:pPr>
              <w:pStyle w:val="Style_2"/>
              <w:ind w:firstLine="0" w:left="0"/>
              <w:jc w:val="center"/>
            </w:pPr>
            <w:r>
              <w:t>0,000536</w:t>
            </w:r>
          </w:p>
        </w:tc>
        <w:tc>
          <w:tcPr>
            <w:tcW w:type="dxa" w:w="1952"/>
            <w:vMerge w:val="restart"/>
            <w:tcMar>
              <w:left w:type="dxa" w:w="0"/>
              <w:right w:type="dxa" w:w="0"/>
            </w:tcMar>
          </w:tcPr>
          <w:p w14:paraId="7B2E0000">
            <w:pPr>
              <w:pStyle w:val="Style_2"/>
              <w:ind w:firstLine="0" w:left="0"/>
              <w:jc w:val="center"/>
            </w:pPr>
            <w:r>
              <w:t>127729,3</w:t>
            </w:r>
          </w:p>
        </w:tc>
        <w:tc>
          <w:tcPr>
            <w:tcW w:type="dxa" w:w="1411"/>
            <w:vMerge w:val="restart"/>
            <w:tcMar>
              <w:left w:type="dxa" w:w="0"/>
              <w:right w:type="dxa" w:w="0"/>
            </w:tcMar>
          </w:tcPr>
          <w:p w14:paraId="7C2E0000">
            <w:pPr>
              <w:pStyle w:val="Style_2"/>
              <w:ind w:firstLine="0" w:left="0"/>
              <w:jc w:val="center"/>
            </w:pPr>
            <w:r>
              <w:t>0,000550</w:t>
            </w:r>
          </w:p>
        </w:tc>
        <w:tc>
          <w:tcPr>
            <w:tcW w:type="dxa" w:w="1780"/>
            <w:vMerge w:val="restart"/>
            <w:tcMar>
              <w:left w:type="dxa" w:w="0"/>
              <w:right w:type="dxa" w:w="0"/>
            </w:tcMar>
          </w:tcPr>
          <w:p w14:paraId="7D2E0000">
            <w:pPr>
              <w:pStyle w:val="Style_2"/>
              <w:ind w:firstLine="0" w:left="0"/>
              <w:jc w:val="center"/>
            </w:pPr>
            <w:r>
              <w:t>127652,9</w:t>
            </w:r>
          </w:p>
        </w:tc>
      </w:tr>
      <w:tr>
        <w:tc>
          <w:tcPr>
            <w:tcW w:type="dxa" w:w="4362"/>
            <w:tcMar>
              <w:left w:type="dxa" w:w="0"/>
              <w:right w:type="dxa" w:w="0"/>
            </w:tcMar>
          </w:tcPr>
          <w:p w14:paraId="7E2E0000">
            <w:pPr>
              <w:pStyle w:val="Style_2"/>
              <w:ind w:firstLine="0" w:left="567"/>
              <w:jc w:val="left"/>
            </w:pPr>
            <w:r>
              <w:t>в том числе:</w:t>
            </w:r>
          </w:p>
        </w:tc>
        <w:tc>
          <w:tcPr>
            <w:tcW w:type="dxa" w:w="1847"/>
            <w:gridSpan w:val="1"/>
            <w:vMerge w:val="continue"/>
            <w:tcMar>
              <w:left w:type="dxa" w:w="0"/>
              <w:right w:type="dxa" w:w="0"/>
            </w:tcMar>
          </w:tcPr>
          <w:p/>
        </w:tc>
        <w:tc>
          <w:tcPr>
            <w:tcW w:type="dxa" w:w="1408"/>
            <w:gridSpan w:val="1"/>
            <w:vMerge w:val="continue"/>
            <w:tcMar>
              <w:left w:type="dxa" w:w="0"/>
              <w:right w:type="dxa" w:w="0"/>
            </w:tcMar>
          </w:tcPr>
          <w:p/>
        </w:tc>
        <w:tc>
          <w:tcPr>
            <w:tcW w:type="dxa" w:w="1704"/>
            <w:gridSpan w:val="1"/>
            <w:vMerge w:val="continue"/>
            <w:tcMar>
              <w:left w:type="dxa" w:w="0"/>
              <w:right w:type="dxa" w:w="0"/>
            </w:tcMar>
          </w:tcPr>
          <w:p/>
        </w:tc>
        <w:tc>
          <w:tcPr>
            <w:tcW w:type="dxa" w:w="1458"/>
            <w:gridSpan w:val="1"/>
            <w:vMerge w:val="continue"/>
            <w:tcMar>
              <w:left w:type="dxa" w:w="0"/>
              <w:right w:type="dxa" w:w="0"/>
            </w:tcMar>
          </w:tcPr>
          <w:p/>
        </w:tc>
        <w:tc>
          <w:tcPr>
            <w:tcW w:type="dxa" w:w="1952"/>
            <w:gridSpan w:val="1"/>
            <w:vMerge w:val="continue"/>
            <w:tcMar>
              <w:left w:type="dxa" w:w="0"/>
              <w:right w:type="dxa" w:w="0"/>
            </w:tcMar>
          </w:tcPr>
          <w:p/>
        </w:tc>
        <w:tc>
          <w:tcPr>
            <w:tcW w:type="dxa" w:w="1411"/>
            <w:gridSpan w:val="1"/>
            <w:vMerge w:val="continue"/>
            <w:tcMar>
              <w:left w:type="dxa" w:w="0"/>
              <w:right w:type="dxa" w:w="0"/>
            </w:tcMar>
          </w:tcPr>
          <w:p/>
        </w:tc>
        <w:tc>
          <w:tcPr>
            <w:tcW w:type="dxa" w:w="1780"/>
            <w:gridSpan w:val="1"/>
            <w:vMerge w:val="continue"/>
            <w:tcMar>
              <w:left w:type="dxa" w:w="0"/>
              <w:right w:type="dxa" w:w="0"/>
            </w:tcMar>
          </w:tcPr>
          <w:p/>
        </w:tc>
      </w:tr>
      <w:tr>
        <w:tc>
          <w:tcPr>
            <w:tcW w:type="dxa" w:w="4362"/>
            <w:tcMar>
              <w:left w:type="dxa" w:w="0"/>
              <w:right w:type="dxa" w:w="0"/>
            </w:tcMar>
          </w:tcPr>
          <w:p w14:paraId="7F2E0000">
            <w:pPr>
              <w:pStyle w:val="Style_2"/>
              <w:ind w:firstLine="0" w:left="567"/>
              <w:jc w:val="left"/>
            </w:pPr>
            <w:r>
              <w:t>федеральными медицинскими организациями</w:t>
            </w:r>
          </w:p>
        </w:tc>
        <w:tc>
          <w:tcPr>
            <w:tcW w:type="dxa" w:w="1847"/>
            <w:tcMar>
              <w:left w:type="dxa" w:w="0"/>
              <w:right w:type="dxa" w:w="0"/>
            </w:tcMar>
          </w:tcPr>
          <w:p w14:paraId="802E0000">
            <w:pPr>
              <w:pStyle w:val="Style_2"/>
              <w:ind w:firstLine="0" w:left="0"/>
              <w:jc w:val="center"/>
            </w:pPr>
            <w:r>
              <w:t>случаев лечения</w:t>
            </w:r>
          </w:p>
        </w:tc>
        <w:tc>
          <w:tcPr>
            <w:tcW w:type="dxa" w:w="1408"/>
            <w:tcMar>
              <w:left w:type="dxa" w:w="0"/>
              <w:right w:type="dxa" w:w="0"/>
            </w:tcMar>
          </w:tcPr>
          <w:p w14:paraId="812E0000">
            <w:pPr>
              <w:pStyle w:val="Style_2"/>
              <w:ind w:firstLine="0" w:left="0"/>
              <w:jc w:val="center"/>
            </w:pPr>
            <w:r>
              <w:t>0,000059</w:t>
            </w:r>
          </w:p>
        </w:tc>
        <w:tc>
          <w:tcPr>
            <w:tcW w:type="dxa" w:w="1704"/>
            <w:tcMar>
              <w:left w:type="dxa" w:w="0"/>
              <w:right w:type="dxa" w:w="0"/>
            </w:tcMar>
          </w:tcPr>
          <w:p w14:paraId="822E0000">
            <w:pPr>
              <w:pStyle w:val="Style_2"/>
              <w:ind w:firstLine="0" w:left="0"/>
              <w:jc w:val="center"/>
            </w:pPr>
            <w:r>
              <w:t>151989,9</w:t>
            </w:r>
          </w:p>
        </w:tc>
        <w:tc>
          <w:tcPr>
            <w:tcW w:type="dxa" w:w="1458"/>
            <w:tcMar>
              <w:left w:type="dxa" w:w="0"/>
              <w:right w:type="dxa" w:w="0"/>
            </w:tcMar>
          </w:tcPr>
          <w:p w14:paraId="832E0000">
            <w:pPr>
              <w:pStyle w:val="Style_2"/>
              <w:ind w:firstLine="0" w:left="0"/>
              <w:jc w:val="center"/>
            </w:pPr>
            <w:r>
              <w:t>0,000059</w:t>
            </w:r>
          </w:p>
        </w:tc>
        <w:tc>
          <w:tcPr>
            <w:tcW w:type="dxa" w:w="1952"/>
            <w:tcMar>
              <w:left w:type="dxa" w:w="0"/>
              <w:right w:type="dxa" w:w="0"/>
            </w:tcMar>
          </w:tcPr>
          <w:p w14:paraId="842E0000">
            <w:pPr>
              <w:pStyle w:val="Style_2"/>
              <w:ind w:firstLine="0" w:left="0"/>
              <w:jc w:val="center"/>
            </w:pPr>
            <w:r>
              <w:t>151989,9</w:t>
            </w:r>
          </w:p>
        </w:tc>
        <w:tc>
          <w:tcPr>
            <w:tcW w:type="dxa" w:w="1411"/>
            <w:tcMar>
              <w:left w:type="dxa" w:w="0"/>
              <w:right w:type="dxa" w:w="0"/>
            </w:tcMar>
          </w:tcPr>
          <w:p w14:paraId="852E0000">
            <w:pPr>
              <w:pStyle w:val="Style_2"/>
              <w:ind w:firstLine="0" w:left="0"/>
              <w:jc w:val="center"/>
            </w:pPr>
            <w:r>
              <w:t>0,000059</w:t>
            </w:r>
          </w:p>
        </w:tc>
        <w:tc>
          <w:tcPr>
            <w:tcW w:type="dxa" w:w="1780"/>
            <w:tcMar>
              <w:left w:type="dxa" w:w="0"/>
              <w:right w:type="dxa" w:w="0"/>
            </w:tcMar>
          </w:tcPr>
          <w:p w14:paraId="862E0000">
            <w:pPr>
              <w:pStyle w:val="Style_2"/>
              <w:ind w:firstLine="0" w:left="0"/>
              <w:jc w:val="center"/>
            </w:pPr>
            <w:r>
              <w:t>151989,9</w:t>
            </w:r>
          </w:p>
        </w:tc>
      </w:tr>
      <w:tr>
        <w:tc>
          <w:tcPr>
            <w:tcW w:type="dxa" w:w="4362"/>
            <w:tcMar>
              <w:left w:type="dxa" w:w="0"/>
              <w:right w:type="dxa" w:w="0"/>
            </w:tcMar>
          </w:tcPr>
          <w:p w14:paraId="872E0000">
            <w:pPr>
              <w:pStyle w:val="Style_2"/>
              <w:ind w:firstLine="0" w:left="567"/>
              <w:jc w:val="left"/>
            </w:pPr>
            <w:r>
              <w:t>медицинскими организациями (за исключением федеральных медицинских организаций)</w:t>
            </w:r>
          </w:p>
        </w:tc>
        <w:tc>
          <w:tcPr>
            <w:tcW w:type="dxa" w:w="1847"/>
            <w:tcMar>
              <w:left w:type="dxa" w:w="0"/>
              <w:right w:type="dxa" w:w="0"/>
            </w:tcMar>
          </w:tcPr>
          <w:p w14:paraId="882E0000">
            <w:pPr>
              <w:pStyle w:val="Style_2"/>
              <w:ind w:firstLine="0" w:left="0"/>
              <w:jc w:val="center"/>
            </w:pPr>
            <w:r>
              <w:t>случаев лечения</w:t>
            </w:r>
          </w:p>
        </w:tc>
        <w:tc>
          <w:tcPr>
            <w:tcW w:type="dxa" w:w="1408"/>
            <w:tcMar>
              <w:left w:type="dxa" w:w="0"/>
              <w:right w:type="dxa" w:w="0"/>
            </w:tcMar>
          </w:tcPr>
          <w:p w14:paraId="892E0000">
            <w:pPr>
              <w:pStyle w:val="Style_2"/>
              <w:ind w:firstLine="0" w:left="0"/>
              <w:jc w:val="center"/>
            </w:pPr>
            <w:r>
              <w:t>0,000463</w:t>
            </w:r>
          </w:p>
        </w:tc>
        <w:tc>
          <w:tcPr>
            <w:tcW w:type="dxa" w:w="1704"/>
            <w:tcMar>
              <w:left w:type="dxa" w:w="0"/>
              <w:right w:type="dxa" w:w="0"/>
            </w:tcMar>
          </w:tcPr>
          <w:p w14:paraId="8A2E0000">
            <w:pPr>
              <w:pStyle w:val="Style_2"/>
              <w:ind w:firstLine="0" w:left="0"/>
              <w:jc w:val="center"/>
            </w:pPr>
            <w:r>
              <w:t>124728,5</w:t>
            </w:r>
          </w:p>
        </w:tc>
        <w:tc>
          <w:tcPr>
            <w:tcW w:type="dxa" w:w="1458"/>
            <w:tcMar>
              <w:left w:type="dxa" w:w="0"/>
              <w:right w:type="dxa" w:w="0"/>
            </w:tcMar>
          </w:tcPr>
          <w:p w14:paraId="8B2E0000">
            <w:pPr>
              <w:pStyle w:val="Style_2"/>
              <w:ind w:firstLine="0" w:left="0"/>
              <w:jc w:val="center"/>
            </w:pPr>
            <w:r>
              <w:t>0,000477</w:t>
            </w:r>
          </w:p>
        </w:tc>
        <w:tc>
          <w:tcPr>
            <w:tcW w:type="dxa" w:w="1952"/>
            <w:tcMar>
              <w:left w:type="dxa" w:w="0"/>
              <w:right w:type="dxa" w:w="0"/>
            </w:tcMar>
          </w:tcPr>
          <w:p w14:paraId="8C2E0000">
            <w:pPr>
              <w:pStyle w:val="Style_2"/>
              <w:ind w:firstLine="0" w:left="0"/>
              <w:jc w:val="center"/>
            </w:pPr>
            <w:r>
              <w:t>124728,5</w:t>
            </w:r>
          </w:p>
        </w:tc>
        <w:tc>
          <w:tcPr>
            <w:tcW w:type="dxa" w:w="1411"/>
            <w:tcMar>
              <w:left w:type="dxa" w:w="0"/>
              <w:right w:type="dxa" w:w="0"/>
            </w:tcMar>
          </w:tcPr>
          <w:p w14:paraId="8D2E0000">
            <w:pPr>
              <w:pStyle w:val="Style_2"/>
              <w:ind w:firstLine="0" w:left="0"/>
              <w:jc w:val="center"/>
            </w:pPr>
            <w:r>
              <w:t>0,000491</w:t>
            </w:r>
          </w:p>
        </w:tc>
        <w:tc>
          <w:tcPr>
            <w:tcW w:type="dxa" w:w="1780"/>
            <w:tcMar>
              <w:left w:type="dxa" w:w="0"/>
              <w:right w:type="dxa" w:w="0"/>
            </w:tcMar>
          </w:tcPr>
          <w:p w14:paraId="8E2E0000">
            <w:pPr>
              <w:pStyle w:val="Style_2"/>
              <w:ind w:firstLine="0" w:left="0"/>
              <w:jc w:val="center"/>
            </w:pPr>
            <w:r>
              <w:t>124728,5</w:t>
            </w:r>
          </w:p>
        </w:tc>
      </w:tr>
      <w:tr>
        <w:tc>
          <w:tcPr>
            <w:tcW w:type="dxa" w:w="4362"/>
            <w:tcMar>
              <w:left w:type="dxa" w:w="0"/>
              <w:right w:type="dxa" w:w="0"/>
            </w:tcMar>
          </w:tcPr>
          <w:p w14:paraId="8F2E0000">
            <w:pPr>
              <w:pStyle w:val="Style_2"/>
              <w:ind w:firstLine="0" w:left="0"/>
              <w:jc w:val="left"/>
            </w:pPr>
            <w:r>
              <w:t xml:space="preserve">4. Специализированная, в том числе высокотехнологичная, медицинская помощь в условиях круглосуточного стационара </w:t>
            </w:r>
            <w:r>
              <w:rPr>
                <w:color w:val="0000FF"/>
              </w:rPr>
              <w:fldChar w:fldCharType="begin"/>
            </w:r>
            <w:r>
              <w:rPr>
                <w:color w:val="0000FF"/>
              </w:rPr>
              <w:instrText>HYPERLINK \l "Par11884" \o "&lt;7&gt;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 при этом рекомендуемая стоимость одного случая госпитализации на 2022 год составляет 116200 рублей в среднем (без учета коэффициента дифференциации) и может быть скорректирована с учетом распределения пациентов по степени тяжести течения болезни."</w:instrText>
            </w:r>
            <w:r>
              <w:rPr>
                <w:color w:val="0000FF"/>
              </w:rPr>
              <w:fldChar w:fldCharType="separate"/>
            </w:r>
            <w:r>
              <w:rPr>
                <w:color w:val="0000FF"/>
              </w:rPr>
              <w:t>&lt;7&gt;</w:t>
            </w:r>
            <w:r>
              <w:rPr>
                <w:color w:val="0000FF"/>
              </w:rPr>
              <w:fldChar w:fldCharType="end"/>
            </w:r>
            <w:r>
              <w:t xml:space="preserve"> - всего</w:t>
            </w:r>
          </w:p>
        </w:tc>
        <w:tc>
          <w:tcPr>
            <w:tcW w:type="dxa" w:w="1847"/>
            <w:vMerge w:val="restart"/>
            <w:tcMar>
              <w:left w:type="dxa" w:w="0"/>
              <w:right w:type="dxa" w:w="0"/>
            </w:tcMar>
          </w:tcPr>
          <w:p w14:paraId="902E0000">
            <w:pPr>
              <w:pStyle w:val="Style_2"/>
              <w:ind w:firstLine="0" w:left="0"/>
              <w:jc w:val="center"/>
            </w:pPr>
            <w:r>
              <w:t>случаев госпитализации</w:t>
            </w:r>
          </w:p>
        </w:tc>
        <w:tc>
          <w:tcPr>
            <w:tcW w:type="dxa" w:w="1408"/>
            <w:vMerge w:val="restart"/>
            <w:tcMar>
              <w:left w:type="dxa" w:w="0"/>
              <w:right w:type="dxa" w:w="0"/>
            </w:tcMar>
          </w:tcPr>
          <w:p w14:paraId="912E0000">
            <w:pPr>
              <w:pStyle w:val="Style_2"/>
              <w:ind w:firstLine="0" w:left="0"/>
              <w:jc w:val="center"/>
            </w:pPr>
            <w:r>
              <w:t>0,177535</w:t>
            </w:r>
          </w:p>
        </w:tc>
        <w:tc>
          <w:tcPr>
            <w:tcW w:type="dxa" w:w="1704"/>
            <w:vMerge w:val="restart"/>
            <w:tcMar>
              <w:left w:type="dxa" w:w="0"/>
              <w:right w:type="dxa" w:w="0"/>
            </w:tcMar>
          </w:tcPr>
          <w:p w14:paraId="922E0000">
            <w:pPr>
              <w:pStyle w:val="Style_2"/>
              <w:ind w:firstLine="0" w:left="0"/>
              <w:jc w:val="center"/>
            </w:pPr>
            <w:r>
              <w:t>39385</w:t>
            </w:r>
          </w:p>
        </w:tc>
        <w:tc>
          <w:tcPr>
            <w:tcW w:type="dxa" w:w="1458"/>
            <w:vMerge w:val="restart"/>
            <w:tcMar>
              <w:left w:type="dxa" w:w="0"/>
              <w:right w:type="dxa" w:w="0"/>
            </w:tcMar>
          </w:tcPr>
          <w:p w14:paraId="932E0000">
            <w:pPr>
              <w:pStyle w:val="Style_2"/>
              <w:ind w:firstLine="0" w:left="0"/>
              <w:jc w:val="center"/>
            </w:pPr>
            <w:r>
              <w:t>0,177541</w:t>
            </w:r>
          </w:p>
        </w:tc>
        <w:tc>
          <w:tcPr>
            <w:tcW w:type="dxa" w:w="1952"/>
            <w:vMerge w:val="restart"/>
            <w:tcMar>
              <w:left w:type="dxa" w:w="0"/>
              <w:right w:type="dxa" w:w="0"/>
            </w:tcMar>
          </w:tcPr>
          <w:p w14:paraId="942E0000">
            <w:pPr>
              <w:pStyle w:val="Style_2"/>
              <w:ind w:firstLine="0" w:left="0"/>
              <w:jc w:val="center"/>
            </w:pPr>
            <w:r>
              <w:t>41692,7</w:t>
            </w:r>
          </w:p>
        </w:tc>
        <w:tc>
          <w:tcPr>
            <w:tcW w:type="dxa" w:w="1411"/>
            <w:vMerge w:val="restart"/>
            <w:tcMar>
              <w:left w:type="dxa" w:w="0"/>
              <w:right w:type="dxa" w:w="0"/>
            </w:tcMar>
          </w:tcPr>
          <w:p w14:paraId="952E0000">
            <w:pPr>
              <w:pStyle w:val="Style_2"/>
              <w:ind w:firstLine="0" w:left="0"/>
              <w:jc w:val="center"/>
            </w:pPr>
            <w:r>
              <w:t>0,177555</w:t>
            </w:r>
          </w:p>
        </w:tc>
        <w:tc>
          <w:tcPr>
            <w:tcW w:type="dxa" w:w="1780"/>
            <w:vMerge w:val="restart"/>
            <w:tcMar>
              <w:left w:type="dxa" w:w="0"/>
              <w:right w:type="dxa" w:w="0"/>
            </w:tcMar>
          </w:tcPr>
          <w:p w14:paraId="962E0000">
            <w:pPr>
              <w:pStyle w:val="Style_2"/>
              <w:ind w:firstLine="0" w:left="0"/>
              <w:jc w:val="center"/>
            </w:pPr>
            <w:r>
              <w:t>44117,3</w:t>
            </w:r>
          </w:p>
        </w:tc>
      </w:tr>
      <w:tr>
        <w:tc>
          <w:tcPr>
            <w:tcW w:type="dxa" w:w="4362"/>
            <w:tcMar>
              <w:left w:type="dxa" w:w="0"/>
              <w:right w:type="dxa" w:w="0"/>
            </w:tcMar>
          </w:tcPr>
          <w:p w14:paraId="972E0000">
            <w:pPr>
              <w:pStyle w:val="Style_2"/>
              <w:ind w:firstLine="0" w:left="284"/>
              <w:jc w:val="left"/>
            </w:pPr>
            <w:r>
              <w:t>в том числе:</w:t>
            </w:r>
          </w:p>
        </w:tc>
        <w:tc>
          <w:tcPr>
            <w:tcW w:type="dxa" w:w="1847"/>
            <w:gridSpan w:val="1"/>
            <w:vMerge w:val="continue"/>
            <w:tcMar>
              <w:left w:type="dxa" w:w="0"/>
              <w:right w:type="dxa" w:w="0"/>
            </w:tcMar>
          </w:tcPr>
          <w:p/>
        </w:tc>
        <w:tc>
          <w:tcPr>
            <w:tcW w:type="dxa" w:w="1408"/>
            <w:gridSpan w:val="1"/>
            <w:vMerge w:val="continue"/>
            <w:tcMar>
              <w:left w:type="dxa" w:w="0"/>
              <w:right w:type="dxa" w:w="0"/>
            </w:tcMar>
          </w:tcPr>
          <w:p/>
        </w:tc>
        <w:tc>
          <w:tcPr>
            <w:tcW w:type="dxa" w:w="1704"/>
            <w:gridSpan w:val="1"/>
            <w:vMerge w:val="continue"/>
            <w:tcMar>
              <w:left w:type="dxa" w:w="0"/>
              <w:right w:type="dxa" w:w="0"/>
            </w:tcMar>
          </w:tcPr>
          <w:p/>
        </w:tc>
        <w:tc>
          <w:tcPr>
            <w:tcW w:type="dxa" w:w="1458"/>
            <w:gridSpan w:val="1"/>
            <w:vMerge w:val="continue"/>
            <w:tcMar>
              <w:left w:type="dxa" w:w="0"/>
              <w:right w:type="dxa" w:w="0"/>
            </w:tcMar>
          </w:tcPr>
          <w:p/>
        </w:tc>
        <w:tc>
          <w:tcPr>
            <w:tcW w:type="dxa" w:w="1952"/>
            <w:gridSpan w:val="1"/>
            <w:vMerge w:val="continue"/>
            <w:tcMar>
              <w:left w:type="dxa" w:w="0"/>
              <w:right w:type="dxa" w:w="0"/>
            </w:tcMar>
          </w:tcPr>
          <w:p/>
        </w:tc>
        <w:tc>
          <w:tcPr>
            <w:tcW w:type="dxa" w:w="1411"/>
            <w:gridSpan w:val="1"/>
            <w:vMerge w:val="continue"/>
            <w:tcMar>
              <w:left w:type="dxa" w:w="0"/>
              <w:right w:type="dxa" w:w="0"/>
            </w:tcMar>
          </w:tcPr>
          <w:p/>
        </w:tc>
        <w:tc>
          <w:tcPr>
            <w:tcW w:type="dxa" w:w="1780"/>
            <w:gridSpan w:val="1"/>
            <w:vMerge w:val="continue"/>
            <w:tcMar>
              <w:left w:type="dxa" w:w="0"/>
              <w:right w:type="dxa" w:w="0"/>
            </w:tcMar>
          </w:tcPr>
          <w:p/>
        </w:tc>
      </w:tr>
      <w:tr>
        <w:tc>
          <w:tcPr>
            <w:tcW w:type="dxa" w:w="4362"/>
            <w:tcMar>
              <w:left w:type="dxa" w:w="0"/>
              <w:right w:type="dxa" w:w="0"/>
            </w:tcMar>
          </w:tcPr>
          <w:p w14:paraId="982E0000">
            <w:pPr>
              <w:pStyle w:val="Style_2"/>
              <w:ind w:firstLine="0" w:left="284"/>
              <w:jc w:val="left"/>
            </w:pPr>
            <w:r>
              <w:t>федеральными медицинскими организациями</w:t>
            </w:r>
          </w:p>
        </w:tc>
        <w:tc>
          <w:tcPr>
            <w:tcW w:type="dxa" w:w="1847"/>
            <w:tcMar>
              <w:left w:type="dxa" w:w="0"/>
              <w:right w:type="dxa" w:w="0"/>
            </w:tcMar>
          </w:tcPr>
          <w:p w14:paraId="992E0000">
            <w:pPr>
              <w:pStyle w:val="Style_2"/>
              <w:ind w:firstLine="0" w:left="0"/>
              <w:jc w:val="center"/>
            </w:pPr>
            <w:r>
              <w:t>случаев госпитализации</w:t>
            </w:r>
          </w:p>
        </w:tc>
        <w:tc>
          <w:tcPr>
            <w:tcW w:type="dxa" w:w="1408"/>
            <w:tcMar>
              <w:left w:type="dxa" w:w="0"/>
              <w:right w:type="dxa" w:w="0"/>
            </w:tcMar>
          </w:tcPr>
          <w:p w14:paraId="9A2E0000">
            <w:pPr>
              <w:pStyle w:val="Style_2"/>
              <w:ind w:firstLine="0" w:left="0"/>
              <w:jc w:val="center"/>
            </w:pPr>
            <w:r>
              <w:t>0,011199</w:t>
            </w:r>
          </w:p>
        </w:tc>
        <w:tc>
          <w:tcPr>
            <w:tcW w:type="dxa" w:w="1704"/>
            <w:tcMar>
              <w:left w:type="dxa" w:w="0"/>
              <w:right w:type="dxa" w:w="0"/>
            </w:tcMar>
          </w:tcPr>
          <w:p w14:paraId="9B2E0000">
            <w:pPr>
              <w:pStyle w:val="Style_2"/>
              <w:ind w:firstLine="0" w:left="0"/>
              <w:jc w:val="center"/>
            </w:pPr>
            <w:r>
              <w:t>70119</w:t>
            </w:r>
          </w:p>
        </w:tc>
        <w:tc>
          <w:tcPr>
            <w:tcW w:type="dxa" w:w="1458"/>
            <w:tcMar>
              <w:left w:type="dxa" w:w="0"/>
              <w:right w:type="dxa" w:w="0"/>
            </w:tcMar>
          </w:tcPr>
          <w:p w14:paraId="9C2E0000">
            <w:pPr>
              <w:pStyle w:val="Style_2"/>
              <w:ind w:firstLine="0" w:left="0"/>
              <w:jc w:val="center"/>
            </w:pPr>
            <w:r>
              <w:t>0,011199</w:t>
            </w:r>
          </w:p>
        </w:tc>
        <w:tc>
          <w:tcPr>
            <w:tcW w:type="dxa" w:w="1952"/>
            <w:tcMar>
              <w:left w:type="dxa" w:w="0"/>
              <w:right w:type="dxa" w:w="0"/>
            </w:tcMar>
          </w:tcPr>
          <w:p w14:paraId="9D2E0000">
            <w:pPr>
              <w:pStyle w:val="Style_2"/>
              <w:ind w:firstLine="0" w:left="0"/>
              <w:jc w:val="center"/>
            </w:pPr>
            <w:r>
              <w:t>74053,6</w:t>
            </w:r>
          </w:p>
        </w:tc>
        <w:tc>
          <w:tcPr>
            <w:tcW w:type="dxa" w:w="1411"/>
            <w:tcMar>
              <w:left w:type="dxa" w:w="0"/>
              <w:right w:type="dxa" w:w="0"/>
            </w:tcMar>
          </w:tcPr>
          <w:p w14:paraId="9E2E0000">
            <w:pPr>
              <w:pStyle w:val="Style_2"/>
              <w:ind w:firstLine="0" w:left="0"/>
              <w:jc w:val="center"/>
            </w:pPr>
            <w:r>
              <w:t>0,011199</w:t>
            </w:r>
          </w:p>
        </w:tc>
        <w:tc>
          <w:tcPr>
            <w:tcW w:type="dxa" w:w="1780"/>
            <w:tcMar>
              <w:left w:type="dxa" w:w="0"/>
              <w:right w:type="dxa" w:w="0"/>
            </w:tcMar>
          </w:tcPr>
          <w:p w14:paraId="9F2E0000">
            <w:pPr>
              <w:pStyle w:val="Style_2"/>
              <w:ind w:firstLine="0" w:left="0"/>
              <w:jc w:val="center"/>
            </w:pPr>
            <w:r>
              <w:t>78524,3</w:t>
            </w:r>
          </w:p>
        </w:tc>
      </w:tr>
      <w:tr>
        <w:tc>
          <w:tcPr>
            <w:tcW w:type="dxa" w:w="4362"/>
            <w:tcMar>
              <w:left w:type="dxa" w:w="0"/>
              <w:right w:type="dxa" w:w="0"/>
            </w:tcMar>
          </w:tcPr>
          <w:p w14:paraId="A02E0000">
            <w:pPr>
              <w:pStyle w:val="Style_2"/>
              <w:ind w:firstLine="0" w:left="284"/>
              <w:jc w:val="left"/>
            </w:pPr>
            <w:r>
              <w:t>медицинскими организациями (за исключением федеральных медицинских организаций)</w:t>
            </w:r>
          </w:p>
        </w:tc>
        <w:tc>
          <w:tcPr>
            <w:tcW w:type="dxa" w:w="1847"/>
            <w:tcMar>
              <w:left w:type="dxa" w:w="0"/>
              <w:right w:type="dxa" w:w="0"/>
            </w:tcMar>
          </w:tcPr>
          <w:p w14:paraId="A12E0000">
            <w:pPr>
              <w:pStyle w:val="Style_2"/>
              <w:ind w:firstLine="0" w:left="0"/>
              <w:jc w:val="center"/>
            </w:pPr>
            <w:r>
              <w:t>случаев госпитализации</w:t>
            </w:r>
          </w:p>
        </w:tc>
        <w:tc>
          <w:tcPr>
            <w:tcW w:type="dxa" w:w="1408"/>
            <w:tcMar>
              <w:left w:type="dxa" w:w="0"/>
              <w:right w:type="dxa" w:w="0"/>
            </w:tcMar>
          </w:tcPr>
          <w:p w14:paraId="A22E0000">
            <w:pPr>
              <w:pStyle w:val="Style_2"/>
              <w:ind w:firstLine="0" w:left="0"/>
              <w:jc w:val="center"/>
            </w:pPr>
            <w:r>
              <w:t>0,166336</w:t>
            </w:r>
          </w:p>
        </w:tc>
        <w:tc>
          <w:tcPr>
            <w:tcW w:type="dxa" w:w="1704"/>
            <w:tcMar>
              <w:left w:type="dxa" w:w="0"/>
              <w:right w:type="dxa" w:w="0"/>
            </w:tcMar>
          </w:tcPr>
          <w:p w14:paraId="A32E0000">
            <w:pPr>
              <w:pStyle w:val="Style_2"/>
              <w:ind w:firstLine="0" w:left="0"/>
              <w:jc w:val="center"/>
            </w:pPr>
            <w:r>
              <w:t>37316</w:t>
            </w:r>
          </w:p>
        </w:tc>
        <w:tc>
          <w:tcPr>
            <w:tcW w:type="dxa" w:w="1458"/>
            <w:tcMar>
              <w:left w:type="dxa" w:w="0"/>
              <w:right w:type="dxa" w:w="0"/>
            </w:tcMar>
          </w:tcPr>
          <w:p w14:paraId="A42E0000">
            <w:pPr>
              <w:pStyle w:val="Style_2"/>
              <w:ind w:firstLine="0" w:left="0"/>
              <w:jc w:val="center"/>
            </w:pPr>
            <w:r>
              <w:t>0,166342</w:t>
            </w:r>
          </w:p>
        </w:tc>
        <w:tc>
          <w:tcPr>
            <w:tcW w:type="dxa" w:w="1952"/>
            <w:tcMar>
              <w:left w:type="dxa" w:w="0"/>
              <w:right w:type="dxa" w:w="0"/>
            </w:tcMar>
          </w:tcPr>
          <w:p w14:paraId="A52E0000">
            <w:pPr>
              <w:pStyle w:val="Style_2"/>
              <w:ind w:firstLine="0" w:left="0"/>
              <w:jc w:val="center"/>
            </w:pPr>
            <w:r>
              <w:t>39514</w:t>
            </w:r>
          </w:p>
        </w:tc>
        <w:tc>
          <w:tcPr>
            <w:tcW w:type="dxa" w:w="1411"/>
            <w:tcMar>
              <w:left w:type="dxa" w:w="0"/>
              <w:right w:type="dxa" w:w="0"/>
            </w:tcMar>
          </w:tcPr>
          <w:p w14:paraId="A62E0000">
            <w:pPr>
              <w:pStyle w:val="Style_2"/>
              <w:ind w:firstLine="0" w:left="0"/>
              <w:jc w:val="center"/>
            </w:pPr>
            <w:r>
              <w:t>0,166356</w:t>
            </w:r>
          </w:p>
        </w:tc>
        <w:tc>
          <w:tcPr>
            <w:tcW w:type="dxa" w:w="1780"/>
            <w:tcMar>
              <w:left w:type="dxa" w:w="0"/>
              <w:right w:type="dxa" w:w="0"/>
            </w:tcMar>
          </w:tcPr>
          <w:p w14:paraId="A72E0000">
            <w:pPr>
              <w:pStyle w:val="Style_2"/>
              <w:ind w:firstLine="0" w:left="0"/>
              <w:jc w:val="center"/>
            </w:pPr>
            <w:r>
              <w:t>41801</w:t>
            </w:r>
          </w:p>
        </w:tc>
      </w:tr>
      <w:tr>
        <w:tc>
          <w:tcPr>
            <w:tcW w:type="dxa" w:w="4362"/>
            <w:tcMar>
              <w:left w:type="dxa" w:w="0"/>
              <w:right w:type="dxa" w:w="0"/>
            </w:tcMar>
          </w:tcPr>
          <w:p w14:paraId="A82E0000">
            <w:pPr>
              <w:pStyle w:val="Style_2"/>
              <w:ind w:firstLine="0" w:left="284"/>
              <w:jc w:val="left"/>
            </w:pPr>
            <w:r>
              <w:t>для оказания медицинской помощи по профилю "онкология" - всего</w:t>
            </w:r>
          </w:p>
          <w:p w14:paraId="A92E0000">
            <w:pPr>
              <w:pStyle w:val="Style_2"/>
              <w:ind w:firstLine="0" w:left="567"/>
              <w:jc w:val="left"/>
            </w:pPr>
            <w:r>
              <w:t>в том числе:</w:t>
            </w:r>
          </w:p>
        </w:tc>
        <w:tc>
          <w:tcPr>
            <w:tcW w:type="dxa" w:w="1847"/>
            <w:tcMar>
              <w:left w:type="dxa" w:w="0"/>
              <w:right w:type="dxa" w:w="0"/>
            </w:tcMar>
          </w:tcPr>
          <w:p w14:paraId="AA2E0000">
            <w:pPr>
              <w:pStyle w:val="Style_2"/>
              <w:ind w:firstLine="0" w:left="0"/>
              <w:jc w:val="center"/>
            </w:pPr>
            <w:r>
              <w:t>случаев госпитализации</w:t>
            </w:r>
          </w:p>
        </w:tc>
        <w:tc>
          <w:tcPr>
            <w:tcW w:type="dxa" w:w="1408"/>
            <w:tcMar>
              <w:left w:type="dxa" w:w="0"/>
              <w:right w:type="dxa" w:w="0"/>
            </w:tcMar>
          </w:tcPr>
          <w:p w14:paraId="AB2E0000">
            <w:pPr>
              <w:pStyle w:val="Style_2"/>
              <w:ind w:firstLine="0" w:left="0"/>
              <w:jc w:val="center"/>
            </w:pPr>
            <w:r>
              <w:t>0,010582</w:t>
            </w:r>
          </w:p>
        </w:tc>
        <w:tc>
          <w:tcPr>
            <w:tcW w:type="dxa" w:w="1704"/>
            <w:tcMar>
              <w:left w:type="dxa" w:w="0"/>
              <w:right w:type="dxa" w:w="0"/>
            </w:tcMar>
          </w:tcPr>
          <w:p w14:paraId="AC2E0000">
            <w:pPr>
              <w:pStyle w:val="Style_2"/>
              <w:ind w:firstLine="0" w:left="0"/>
              <w:jc w:val="center"/>
            </w:pPr>
            <w:r>
              <w:t>102276</w:t>
            </w:r>
          </w:p>
        </w:tc>
        <w:tc>
          <w:tcPr>
            <w:tcW w:type="dxa" w:w="1458"/>
            <w:tcMar>
              <w:left w:type="dxa" w:w="0"/>
              <w:right w:type="dxa" w:w="0"/>
            </w:tcMar>
          </w:tcPr>
          <w:p w14:paraId="AD2E0000">
            <w:pPr>
              <w:pStyle w:val="Style_2"/>
              <w:ind w:firstLine="0" w:left="0"/>
              <w:jc w:val="center"/>
            </w:pPr>
            <w:r>
              <w:t>0,010582</w:t>
            </w:r>
          </w:p>
        </w:tc>
        <w:tc>
          <w:tcPr>
            <w:tcW w:type="dxa" w:w="1952"/>
            <w:tcMar>
              <w:left w:type="dxa" w:w="0"/>
              <w:right w:type="dxa" w:w="0"/>
            </w:tcMar>
          </w:tcPr>
          <w:p w14:paraId="AE2E0000">
            <w:pPr>
              <w:pStyle w:val="Style_2"/>
              <w:ind w:firstLine="0" w:left="0"/>
              <w:jc w:val="center"/>
            </w:pPr>
            <w:r>
              <w:t>107923,1</w:t>
            </w:r>
          </w:p>
        </w:tc>
        <w:tc>
          <w:tcPr>
            <w:tcW w:type="dxa" w:w="1411"/>
            <w:tcMar>
              <w:left w:type="dxa" w:w="0"/>
              <w:right w:type="dxa" w:w="0"/>
            </w:tcMar>
          </w:tcPr>
          <w:p w14:paraId="AF2E0000">
            <w:pPr>
              <w:pStyle w:val="Style_2"/>
              <w:ind w:firstLine="0" w:left="0"/>
              <w:jc w:val="center"/>
            </w:pPr>
            <w:r>
              <w:t>0,010582</w:t>
            </w:r>
          </w:p>
        </w:tc>
        <w:tc>
          <w:tcPr>
            <w:tcW w:type="dxa" w:w="1780"/>
            <w:tcMar>
              <w:left w:type="dxa" w:w="0"/>
              <w:right w:type="dxa" w:w="0"/>
            </w:tcMar>
          </w:tcPr>
          <w:p w14:paraId="B02E0000">
            <w:pPr>
              <w:pStyle w:val="Style_2"/>
              <w:ind w:firstLine="0" w:left="0"/>
              <w:jc w:val="center"/>
            </w:pPr>
            <w:r>
              <w:t>113947,7</w:t>
            </w:r>
          </w:p>
        </w:tc>
      </w:tr>
      <w:tr>
        <w:tc>
          <w:tcPr>
            <w:tcW w:type="dxa" w:w="4362"/>
            <w:tcMar>
              <w:left w:type="dxa" w:w="0"/>
              <w:right w:type="dxa" w:w="0"/>
            </w:tcMar>
          </w:tcPr>
          <w:p w14:paraId="B12E0000">
            <w:pPr>
              <w:pStyle w:val="Style_2"/>
              <w:ind w:firstLine="0" w:left="567"/>
              <w:jc w:val="left"/>
            </w:pPr>
            <w:r>
              <w:t>федеральными медицинскими организациями</w:t>
            </w:r>
          </w:p>
        </w:tc>
        <w:tc>
          <w:tcPr>
            <w:tcW w:type="dxa" w:w="1847"/>
            <w:tcMar>
              <w:left w:type="dxa" w:w="0"/>
              <w:right w:type="dxa" w:w="0"/>
            </w:tcMar>
          </w:tcPr>
          <w:p w14:paraId="B22E0000">
            <w:pPr>
              <w:pStyle w:val="Style_2"/>
              <w:ind w:firstLine="0" w:left="0"/>
              <w:jc w:val="center"/>
            </w:pPr>
            <w:r>
              <w:t>случаев госпитализации</w:t>
            </w:r>
          </w:p>
        </w:tc>
        <w:tc>
          <w:tcPr>
            <w:tcW w:type="dxa" w:w="1408"/>
            <w:tcMar>
              <w:left w:type="dxa" w:w="0"/>
              <w:right w:type="dxa" w:w="0"/>
            </w:tcMar>
          </w:tcPr>
          <w:p w14:paraId="B32E0000">
            <w:pPr>
              <w:pStyle w:val="Style_2"/>
              <w:ind w:firstLine="0" w:left="0"/>
              <w:jc w:val="center"/>
            </w:pPr>
            <w:r>
              <w:t>0,001094</w:t>
            </w:r>
          </w:p>
        </w:tc>
        <w:tc>
          <w:tcPr>
            <w:tcW w:type="dxa" w:w="1704"/>
            <w:tcMar>
              <w:left w:type="dxa" w:w="0"/>
              <w:right w:type="dxa" w:w="0"/>
            </w:tcMar>
          </w:tcPr>
          <w:p w14:paraId="B42E0000">
            <w:pPr>
              <w:pStyle w:val="Style_2"/>
              <w:ind w:firstLine="0" w:left="0"/>
              <w:jc w:val="center"/>
            </w:pPr>
            <w:r>
              <w:t>111173,1</w:t>
            </w:r>
          </w:p>
        </w:tc>
        <w:tc>
          <w:tcPr>
            <w:tcW w:type="dxa" w:w="1458"/>
            <w:tcMar>
              <w:left w:type="dxa" w:w="0"/>
              <w:right w:type="dxa" w:w="0"/>
            </w:tcMar>
          </w:tcPr>
          <w:p w14:paraId="B52E0000">
            <w:pPr>
              <w:pStyle w:val="Style_2"/>
              <w:ind w:firstLine="0" w:left="0"/>
              <w:jc w:val="center"/>
            </w:pPr>
            <w:r>
              <w:t>0,001094</w:t>
            </w:r>
          </w:p>
        </w:tc>
        <w:tc>
          <w:tcPr>
            <w:tcW w:type="dxa" w:w="1952"/>
            <w:tcMar>
              <w:left w:type="dxa" w:w="0"/>
              <w:right w:type="dxa" w:w="0"/>
            </w:tcMar>
          </w:tcPr>
          <w:p w14:paraId="B62E0000">
            <w:pPr>
              <w:pStyle w:val="Style_2"/>
              <w:ind w:firstLine="0" w:left="0"/>
              <w:jc w:val="center"/>
            </w:pPr>
            <w:r>
              <w:t>117311,6</w:t>
            </w:r>
          </w:p>
        </w:tc>
        <w:tc>
          <w:tcPr>
            <w:tcW w:type="dxa" w:w="1411"/>
            <w:tcMar>
              <w:left w:type="dxa" w:w="0"/>
              <w:right w:type="dxa" w:w="0"/>
            </w:tcMar>
          </w:tcPr>
          <w:p w14:paraId="B72E0000">
            <w:pPr>
              <w:pStyle w:val="Style_2"/>
              <w:ind w:firstLine="0" w:left="0"/>
              <w:jc w:val="center"/>
            </w:pPr>
            <w:r>
              <w:t>0,001094</w:t>
            </w:r>
          </w:p>
        </w:tc>
        <w:tc>
          <w:tcPr>
            <w:tcW w:type="dxa" w:w="1780"/>
            <w:tcMar>
              <w:left w:type="dxa" w:w="0"/>
              <w:right w:type="dxa" w:w="0"/>
            </w:tcMar>
          </w:tcPr>
          <w:p w14:paraId="B82E0000">
            <w:pPr>
              <w:pStyle w:val="Style_2"/>
              <w:ind w:firstLine="0" w:left="0"/>
              <w:jc w:val="center"/>
            </w:pPr>
            <w:r>
              <w:t>123860,3</w:t>
            </w:r>
          </w:p>
        </w:tc>
      </w:tr>
      <w:tr>
        <w:tc>
          <w:tcPr>
            <w:tcW w:type="dxa" w:w="4362"/>
            <w:tcMar>
              <w:left w:type="dxa" w:w="0"/>
              <w:right w:type="dxa" w:w="0"/>
            </w:tcMar>
          </w:tcPr>
          <w:p w14:paraId="B92E0000">
            <w:pPr>
              <w:pStyle w:val="Style_2"/>
              <w:ind w:firstLine="0" w:left="567"/>
              <w:jc w:val="left"/>
            </w:pPr>
            <w:r>
              <w:t>медицинскими организациями (за исключением федеральных медицинских организаций)</w:t>
            </w:r>
          </w:p>
        </w:tc>
        <w:tc>
          <w:tcPr>
            <w:tcW w:type="dxa" w:w="1847"/>
            <w:tcMar>
              <w:left w:type="dxa" w:w="0"/>
              <w:right w:type="dxa" w:w="0"/>
            </w:tcMar>
          </w:tcPr>
          <w:p w14:paraId="BA2E0000">
            <w:pPr>
              <w:pStyle w:val="Style_2"/>
              <w:ind w:firstLine="0" w:left="0"/>
              <w:jc w:val="center"/>
            </w:pPr>
            <w:r>
              <w:t>случаев госпитализации</w:t>
            </w:r>
          </w:p>
        </w:tc>
        <w:tc>
          <w:tcPr>
            <w:tcW w:type="dxa" w:w="1408"/>
            <w:tcMar>
              <w:left w:type="dxa" w:w="0"/>
              <w:right w:type="dxa" w:w="0"/>
            </w:tcMar>
          </w:tcPr>
          <w:p w14:paraId="BB2E0000">
            <w:pPr>
              <w:pStyle w:val="Style_2"/>
              <w:ind w:firstLine="0" w:left="0"/>
              <w:jc w:val="center"/>
            </w:pPr>
            <w:r>
              <w:t>0,009488</w:t>
            </w:r>
          </w:p>
        </w:tc>
        <w:tc>
          <w:tcPr>
            <w:tcW w:type="dxa" w:w="1704"/>
            <w:tcMar>
              <w:left w:type="dxa" w:w="0"/>
              <w:right w:type="dxa" w:w="0"/>
            </w:tcMar>
          </w:tcPr>
          <w:p w14:paraId="BC2E0000">
            <w:pPr>
              <w:pStyle w:val="Style_2"/>
              <w:ind w:firstLine="0" w:left="0"/>
              <w:jc w:val="center"/>
            </w:pPr>
            <w:r>
              <w:t>101250,1</w:t>
            </w:r>
          </w:p>
        </w:tc>
        <w:tc>
          <w:tcPr>
            <w:tcW w:type="dxa" w:w="1458"/>
            <w:tcMar>
              <w:left w:type="dxa" w:w="0"/>
              <w:right w:type="dxa" w:w="0"/>
            </w:tcMar>
          </w:tcPr>
          <w:p w14:paraId="BD2E0000">
            <w:pPr>
              <w:pStyle w:val="Style_2"/>
              <w:ind w:firstLine="0" w:left="0"/>
              <w:jc w:val="center"/>
            </w:pPr>
            <w:r>
              <w:t>0,009488</w:t>
            </w:r>
          </w:p>
        </w:tc>
        <w:tc>
          <w:tcPr>
            <w:tcW w:type="dxa" w:w="1952"/>
            <w:tcMar>
              <w:left w:type="dxa" w:w="0"/>
              <w:right w:type="dxa" w:w="0"/>
            </w:tcMar>
          </w:tcPr>
          <w:p w14:paraId="BE2E0000">
            <w:pPr>
              <w:pStyle w:val="Style_2"/>
              <w:ind w:firstLine="0" w:left="0"/>
              <w:jc w:val="center"/>
            </w:pPr>
            <w:r>
              <w:t>106840,6</w:t>
            </w:r>
          </w:p>
        </w:tc>
        <w:tc>
          <w:tcPr>
            <w:tcW w:type="dxa" w:w="1411"/>
            <w:tcMar>
              <w:left w:type="dxa" w:w="0"/>
              <w:right w:type="dxa" w:w="0"/>
            </w:tcMar>
          </w:tcPr>
          <w:p w14:paraId="BF2E0000">
            <w:pPr>
              <w:pStyle w:val="Style_2"/>
              <w:ind w:firstLine="0" w:left="0"/>
              <w:jc w:val="center"/>
            </w:pPr>
            <w:r>
              <w:t>0,009488</w:t>
            </w:r>
          </w:p>
        </w:tc>
        <w:tc>
          <w:tcPr>
            <w:tcW w:type="dxa" w:w="1780"/>
            <w:tcMar>
              <w:left w:type="dxa" w:w="0"/>
              <w:right w:type="dxa" w:w="0"/>
            </w:tcMar>
          </w:tcPr>
          <w:p w14:paraId="C02E0000">
            <w:pPr>
              <w:pStyle w:val="Style_2"/>
              <w:ind w:firstLine="0" w:left="0"/>
              <w:jc w:val="center"/>
            </w:pPr>
            <w:r>
              <w:t>112804,8</w:t>
            </w:r>
          </w:p>
        </w:tc>
      </w:tr>
      <w:tr>
        <w:tc>
          <w:tcPr>
            <w:tcW w:type="dxa" w:w="4362"/>
            <w:tcMar>
              <w:left w:type="dxa" w:w="0"/>
              <w:right w:type="dxa" w:w="0"/>
            </w:tcMar>
          </w:tcPr>
          <w:p w14:paraId="C12E0000">
            <w:pPr>
              <w:pStyle w:val="Style_2"/>
              <w:ind w:firstLine="0" w:left="284"/>
              <w:jc w:val="left"/>
            </w:pPr>
            <w:r>
              <w:t xml:space="preserve">для медицинской реабилитации в специализированных медицинских организациях и реабилитационных отделениях медицинских организаций </w:t>
            </w:r>
            <w:r>
              <w:rPr>
                <w:color w:val="0000FF"/>
              </w:rPr>
              <w:fldChar w:fldCharType="begin"/>
            </w:r>
            <w:r>
              <w:rPr>
                <w:color w:val="0000FF"/>
              </w:rPr>
              <w:instrText>HYPERLINK \l "Par11885" \o "&lt;8&gt; Нормативы объема включают не менее 25 процентов для медицинской реабилитации детей в возрасте 0 - 17 лет с учетом реальной потребности."</w:instrText>
            </w:r>
            <w:r>
              <w:rPr>
                <w:color w:val="0000FF"/>
              </w:rPr>
              <w:fldChar w:fldCharType="separate"/>
            </w:r>
            <w:r>
              <w:rPr>
                <w:color w:val="0000FF"/>
              </w:rPr>
              <w:t>&lt;8&gt;</w:t>
            </w:r>
            <w:r>
              <w:rPr>
                <w:color w:val="0000FF"/>
              </w:rPr>
              <w:fldChar w:fldCharType="end"/>
            </w:r>
            <w:r>
              <w:t xml:space="preserve"> - всего</w:t>
            </w:r>
          </w:p>
          <w:p w14:paraId="C22E0000">
            <w:pPr>
              <w:pStyle w:val="Style_2"/>
              <w:ind w:firstLine="0" w:left="567"/>
              <w:jc w:val="left"/>
            </w:pPr>
            <w:r>
              <w:t>в том числе:</w:t>
            </w:r>
          </w:p>
        </w:tc>
        <w:tc>
          <w:tcPr>
            <w:tcW w:type="dxa" w:w="1847"/>
            <w:tcMar>
              <w:left w:type="dxa" w:w="0"/>
              <w:right w:type="dxa" w:w="0"/>
            </w:tcMar>
          </w:tcPr>
          <w:p w14:paraId="C32E0000">
            <w:pPr>
              <w:pStyle w:val="Style_2"/>
              <w:ind w:firstLine="0" w:left="0"/>
              <w:jc w:val="center"/>
            </w:pPr>
            <w:r>
              <w:t>случаев госпитализации</w:t>
            </w:r>
          </w:p>
        </w:tc>
        <w:tc>
          <w:tcPr>
            <w:tcW w:type="dxa" w:w="1408"/>
            <w:tcMar>
              <w:left w:type="dxa" w:w="0"/>
              <w:right w:type="dxa" w:w="0"/>
            </w:tcMar>
          </w:tcPr>
          <w:p w14:paraId="C42E0000">
            <w:pPr>
              <w:pStyle w:val="Style_2"/>
              <w:ind w:firstLine="0" w:left="0"/>
              <w:jc w:val="center"/>
            </w:pPr>
            <w:r>
              <w:t>0,005403</w:t>
            </w:r>
          </w:p>
        </w:tc>
        <w:tc>
          <w:tcPr>
            <w:tcW w:type="dxa" w:w="1704"/>
            <w:tcMar>
              <w:left w:type="dxa" w:w="0"/>
              <w:right w:type="dxa" w:w="0"/>
            </w:tcMar>
          </w:tcPr>
          <w:p w14:paraId="C52E0000">
            <w:pPr>
              <w:pStyle w:val="Style_2"/>
              <w:ind w:firstLine="0" w:left="0"/>
              <w:jc w:val="center"/>
            </w:pPr>
            <w:r>
              <w:t>42288,7</w:t>
            </w:r>
          </w:p>
        </w:tc>
        <w:tc>
          <w:tcPr>
            <w:tcW w:type="dxa" w:w="1458"/>
            <w:tcMar>
              <w:left w:type="dxa" w:w="0"/>
              <w:right w:type="dxa" w:w="0"/>
            </w:tcMar>
          </w:tcPr>
          <w:p w14:paraId="C62E0000">
            <w:pPr>
              <w:pStyle w:val="Style_2"/>
              <w:ind w:firstLine="0" w:left="0"/>
              <w:jc w:val="center"/>
            </w:pPr>
            <w:r>
              <w:t>0,005403</w:t>
            </w:r>
          </w:p>
        </w:tc>
        <w:tc>
          <w:tcPr>
            <w:tcW w:type="dxa" w:w="1952"/>
            <w:tcMar>
              <w:left w:type="dxa" w:w="0"/>
              <w:right w:type="dxa" w:w="0"/>
            </w:tcMar>
          </w:tcPr>
          <w:p w14:paraId="C72E0000">
            <w:pPr>
              <w:pStyle w:val="Style_2"/>
              <w:ind w:firstLine="0" w:left="0"/>
              <w:jc w:val="center"/>
            </w:pPr>
            <w:r>
              <w:t>44623,6</w:t>
            </w:r>
          </w:p>
        </w:tc>
        <w:tc>
          <w:tcPr>
            <w:tcW w:type="dxa" w:w="1411"/>
            <w:tcMar>
              <w:left w:type="dxa" w:w="0"/>
              <w:right w:type="dxa" w:w="0"/>
            </w:tcMar>
          </w:tcPr>
          <w:p w14:paraId="C82E0000">
            <w:pPr>
              <w:pStyle w:val="Style_2"/>
              <w:ind w:firstLine="0" w:left="0"/>
              <w:jc w:val="center"/>
            </w:pPr>
            <w:r>
              <w:t>0,005403</w:t>
            </w:r>
          </w:p>
        </w:tc>
        <w:tc>
          <w:tcPr>
            <w:tcW w:type="dxa" w:w="1780"/>
            <w:tcMar>
              <w:left w:type="dxa" w:w="0"/>
              <w:right w:type="dxa" w:w="0"/>
            </w:tcMar>
          </w:tcPr>
          <w:p w14:paraId="C92E0000">
            <w:pPr>
              <w:pStyle w:val="Style_2"/>
              <w:ind w:firstLine="0" w:left="0"/>
              <w:jc w:val="center"/>
            </w:pPr>
            <w:r>
              <w:t>47114,6</w:t>
            </w:r>
          </w:p>
        </w:tc>
      </w:tr>
      <w:tr>
        <w:tc>
          <w:tcPr>
            <w:tcW w:type="dxa" w:w="4362"/>
            <w:tcMar>
              <w:left w:type="dxa" w:w="0"/>
              <w:right w:type="dxa" w:w="0"/>
            </w:tcMar>
          </w:tcPr>
          <w:p w14:paraId="CA2E0000">
            <w:pPr>
              <w:pStyle w:val="Style_2"/>
              <w:ind w:firstLine="0" w:left="567"/>
              <w:jc w:val="left"/>
            </w:pPr>
            <w:r>
              <w:t>оказываемой федеральными медицинскими организациями</w:t>
            </w:r>
          </w:p>
        </w:tc>
        <w:tc>
          <w:tcPr>
            <w:tcW w:type="dxa" w:w="1847"/>
            <w:tcMar>
              <w:left w:type="dxa" w:w="0"/>
              <w:right w:type="dxa" w:w="0"/>
            </w:tcMar>
          </w:tcPr>
          <w:p w14:paraId="CB2E0000">
            <w:pPr>
              <w:pStyle w:val="Style_2"/>
              <w:ind w:firstLine="0" w:left="0"/>
              <w:jc w:val="center"/>
            </w:pPr>
            <w:r>
              <w:t>случаев госпитализации</w:t>
            </w:r>
          </w:p>
        </w:tc>
        <w:tc>
          <w:tcPr>
            <w:tcW w:type="dxa" w:w="1408"/>
            <w:tcMar>
              <w:left w:type="dxa" w:w="0"/>
              <w:right w:type="dxa" w:w="0"/>
            </w:tcMar>
          </w:tcPr>
          <w:p w14:paraId="CC2E0000">
            <w:pPr>
              <w:pStyle w:val="Style_2"/>
              <w:ind w:firstLine="0" w:left="0"/>
              <w:jc w:val="center"/>
            </w:pPr>
            <w:r>
              <w:t>0,000960</w:t>
            </w:r>
          </w:p>
        </w:tc>
        <w:tc>
          <w:tcPr>
            <w:tcW w:type="dxa" w:w="1704"/>
            <w:tcMar>
              <w:left w:type="dxa" w:w="0"/>
              <w:right w:type="dxa" w:w="0"/>
            </w:tcMar>
          </w:tcPr>
          <w:p w14:paraId="CD2E0000">
            <w:pPr>
              <w:pStyle w:val="Style_2"/>
              <w:ind w:firstLine="0" w:left="0"/>
              <w:jc w:val="center"/>
            </w:pPr>
            <w:r>
              <w:t>59071</w:t>
            </w:r>
          </w:p>
        </w:tc>
        <w:tc>
          <w:tcPr>
            <w:tcW w:type="dxa" w:w="1458"/>
            <w:tcMar>
              <w:left w:type="dxa" w:w="0"/>
              <w:right w:type="dxa" w:w="0"/>
            </w:tcMar>
          </w:tcPr>
          <w:p w14:paraId="CE2E0000">
            <w:pPr>
              <w:pStyle w:val="Style_2"/>
              <w:ind w:firstLine="0" w:left="0"/>
              <w:jc w:val="center"/>
            </w:pPr>
            <w:r>
              <w:t>0,000960</w:t>
            </w:r>
          </w:p>
        </w:tc>
        <w:tc>
          <w:tcPr>
            <w:tcW w:type="dxa" w:w="1952"/>
            <w:tcMar>
              <w:left w:type="dxa" w:w="0"/>
              <w:right w:type="dxa" w:w="0"/>
            </w:tcMar>
          </w:tcPr>
          <w:p w14:paraId="CF2E0000">
            <w:pPr>
              <w:pStyle w:val="Style_2"/>
              <w:ind w:firstLine="0" w:left="0"/>
              <w:jc w:val="center"/>
            </w:pPr>
            <w:r>
              <w:t>62332,6</w:t>
            </w:r>
          </w:p>
        </w:tc>
        <w:tc>
          <w:tcPr>
            <w:tcW w:type="dxa" w:w="1411"/>
            <w:tcMar>
              <w:left w:type="dxa" w:w="0"/>
              <w:right w:type="dxa" w:w="0"/>
            </w:tcMar>
          </w:tcPr>
          <w:p w14:paraId="D02E0000">
            <w:pPr>
              <w:pStyle w:val="Style_2"/>
              <w:ind w:firstLine="0" w:left="0"/>
              <w:jc w:val="center"/>
            </w:pPr>
            <w:r>
              <w:t>0,000960</w:t>
            </w:r>
          </w:p>
        </w:tc>
        <w:tc>
          <w:tcPr>
            <w:tcW w:type="dxa" w:w="1780"/>
            <w:tcMar>
              <w:left w:type="dxa" w:w="0"/>
              <w:right w:type="dxa" w:w="0"/>
            </w:tcMar>
          </w:tcPr>
          <w:p w14:paraId="D12E0000">
            <w:pPr>
              <w:pStyle w:val="Style_2"/>
              <w:ind w:firstLine="0" w:left="0"/>
              <w:jc w:val="center"/>
            </w:pPr>
            <w:r>
              <w:t>65812,2</w:t>
            </w:r>
          </w:p>
        </w:tc>
      </w:tr>
      <w:tr>
        <w:tc>
          <w:tcPr>
            <w:tcW w:type="dxa" w:w="4362"/>
            <w:tcBorders>
              <w:bottom w:color="000000" w:sz="4" w:val="single"/>
            </w:tcBorders>
            <w:tcMar>
              <w:left w:type="dxa" w:w="0"/>
              <w:right w:type="dxa" w:w="0"/>
            </w:tcMar>
          </w:tcPr>
          <w:p w14:paraId="D22E0000">
            <w:pPr>
              <w:pStyle w:val="Style_2"/>
              <w:ind w:firstLine="0" w:left="567"/>
              <w:jc w:val="left"/>
            </w:pPr>
            <w:r>
              <w:t>оказываемой медицинскими организациями (за исключением федеральных медицинских организаций)</w:t>
            </w:r>
          </w:p>
        </w:tc>
        <w:tc>
          <w:tcPr>
            <w:tcW w:type="dxa" w:w="1847"/>
            <w:tcBorders>
              <w:bottom w:color="000000" w:sz="4" w:val="single"/>
            </w:tcBorders>
            <w:tcMar>
              <w:left w:type="dxa" w:w="0"/>
              <w:right w:type="dxa" w:w="0"/>
            </w:tcMar>
          </w:tcPr>
          <w:p w14:paraId="D32E0000">
            <w:pPr>
              <w:pStyle w:val="Style_2"/>
              <w:ind w:firstLine="0" w:left="0"/>
              <w:jc w:val="center"/>
            </w:pPr>
            <w:r>
              <w:t>случаев госпитализации</w:t>
            </w:r>
          </w:p>
        </w:tc>
        <w:tc>
          <w:tcPr>
            <w:tcW w:type="dxa" w:w="1408"/>
            <w:tcBorders>
              <w:bottom w:color="000000" w:sz="4" w:val="single"/>
            </w:tcBorders>
            <w:tcMar>
              <w:left w:type="dxa" w:w="0"/>
              <w:right w:type="dxa" w:w="0"/>
            </w:tcMar>
          </w:tcPr>
          <w:p w14:paraId="D42E0000">
            <w:pPr>
              <w:pStyle w:val="Style_2"/>
              <w:ind w:firstLine="0" w:left="0"/>
              <w:jc w:val="center"/>
            </w:pPr>
            <w:r>
              <w:t>0,004443</w:t>
            </w:r>
          </w:p>
        </w:tc>
        <w:tc>
          <w:tcPr>
            <w:tcW w:type="dxa" w:w="1704"/>
            <w:tcBorders>
              <w:bottom w:color="000000" w:sz="4" w:val="single"/>
            </w:tcBorders>
            <w:tcMar>
              <w:left w:type="dxa" w:w="0"/>
              <w:right w:type="dxa" w:w="0"/>
            </w:tcMar>
          </w:tcPr>
          <w:p w14:paraId="D52E0000">
            <w:pPr>
              <w:pStyle w:val="Style_2"/>
              <w:ind w:firstLine="0" w:left="0"/>
              <w:jc w:val="center"/>
            </w:pPr>
            <w:r>
              <w:t>38662,5</w:t>
            </w:r>
          </w:p>
        </w:tc>
        <w:tc>
          <w:tcPr>
            <w:tcW w:type="dxa" w:w="1458"/>
            <w:tcBorders>
              <w:bottom w:color="000000" w:sz="4" w:val="single"/>
            </w:tcBorders>
            <w:tcMar>
              <w:left w:type="dxa" w:w="0"/>
              <w:right w:type="dxa" w:w="0"/>
            </w:tcMar>
          </w:tcPr>
          <w:p w14:paraId="D62E0000">
            <w:pPr>
              <w:pStyle w:val="Style_2"/>
              <w:ind w:firstLine="0" w:left="0"/>
              <w:jc w:val="center"/>
            </w:pPr>
            <w:r>
              <w:t>0,004443</w:t>
            </w:r>
          </w:p>
        </w:tc>
        <w:tc>
          <w:tcPr>
            <w:tcW w:type="dxa" w:w="1952"/>
            <w:tcBorders>
              <w:bottom w:color="000000" w:sz="4" w:val="single"/>
            </w:tcBorders>
            <w:tcMar>
              <w:left w:type="dxa" w:w="0"/>
              <w:right w:type="dxa" w:w="0"/>
            </w:tcMar>
          </w:tcPr>
          <w:p w14:paraId="D72E0000">
            <w:pPr>
              <w:pStyle w:val="Style_2"/>
              <w:ind w:firstLine="0" w:left="0"/>
              <w:jc w:val="center"/>
            </w:pPr>
            <w:r>
              <w:t>40797,2</w:t>
            </w:r>
          </w:p>
        </w:tc>
        <w:tc>
          <w:tcPr>
            <w:tcW w:type="dxa" w:w="1411"/>
            <w:tcBorders>
              <w:bottom w:color="000000" w:sz="4" w:val="single"/>
            </w:tcBorders>
            <w:tcMar>
              <w:left w:type="dxa" w:w="0"/>
              <w:right w:type="dxa" w:w="0"/>
            </w:tcMar>
          </w:tcPr>
          <w:p w14:paraId="D82E0000">
            <w:pPr>
              <w:pStyle w:val="Style_2"/>
              <w:ind w:firstLine="0" w:left="0"/>
              <w:jc w:val="center"/>
            </w:pPr>
            <w:r>
              <w:t>0,004443</w:t>
            </w:r>
          </w:p>
        </w:tc>
        <w:tc>
          <w:tcPr>
            <w:tcW w:type="dxa" w:w="1780"/>
            <w:tcBorders>
              <w:bottom w:color="000000" w:sz="4" w:val="single"/>
            </w:tcBorders>
            <w:tcMar>
              <w:left w:type="dxa" w:w="0"/>
              <w:right w:type="dxa" w:w="0"/>
            </w:tcMar>
          </w:tcPr>
          <w:p w14:paraId="D92E0000">
            <w:pPr>
              <w:pStyle w:val="Style_2"/>
              <w:ind w:firstLine="0" w:left="0"/>
              <w:jc w:val="center"/>
            </w:pPr>
            <w:r>
              <w:t>43074,6</w:t>
            </w:r>
          </w:p>
        </w:tc>
      </w:tr>
    </w:tbl>
    <w:p w14:paraId="DA2E0000">
      <w:pPr>
        <w:sectPr>
          <w:headerReference r:id="rId15" w:type="default"/>
          <w:footerReference r:id="rId16" w:type="default"/>
          <w:type w:val="nextPage"/>
          <w:pgSz w:h="11906" w:orient="landscape" w:w="16838"/>
          <w:pgMar w:bottom="566" w:footer="0" w:header="0" w:left="1440" w:right="1440" w:top="1133"/>
        </w:sectPr>
      </w:pPr>
    </w:p>
    <w:p w14:paraId="DB2E0000">
      <w:pPr>
        <w:pStyle w:val="Style_2"/>
        <w:ind w:firstLine="0" w:left="0"/>
        <w:jc w:val="both"/>
      </w:pPr>
    </w:p>
    <w:p w14:paraId="DC2E0000">
      <w:pPr>
        <w:pStyle w:val="Style_2"/>
        <w:ind w:firstLine="540" w:left="0"/>
        <w:jc w:val="both"/>
      </w:pPr>
      <w:r>
        <w:t>--------------------------------</w:t>
      </w:r>
    </w:p>
    <w:p w14:paraId="DD2E0000">
      <w:pPr>
        <w:pStyle w:val="Style_2"/>
        <w:spacing w:before="200"/>
        <w:ind w:firstLine="540" w:left="0"/>
        <w:jc w:val="both"/>
      </w:pPr>
      <w:bookmarkStart w:id="37" w:name="Par11878"/>
      <w:bookmarkEnd w:id="37"/>
      <w:r>
        <w:t>&lt;1&gt;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2022 год 6841,3 рубля, 2023 год - 7115 рублей, 2024 год - 7399,6 рубля.</w:t>
      </w:r>
    </w:p>
    <w:p w14:paraId="DE2E0000">
      <w:pPr>
        <w:pStyle w:val="Style_2"/>
        <w:spacing w:before="200"/>
        <w:ind w:firstLine="540" w:left="0"/>
        <w:jc w:val="both"/>
      </w:pPr>
      <w:bookmarkStart w:id="38" w:name="Par11879"/>
      <w:bookmarkEnd w:id="38"/>
      <w:r>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14:paraId="DF2E0000">
      <w:pPr>
        <w:pStyle w:val="Style_2"/>
        <w:spacing w:before="200"/>
        <w:ind w:firstLine="540" w:left="0"/>
        <w:jc w:val="both"/>
      </w:pPr>
      <w:bookmarkStart w:id="39" w:name="Par11880"/>
      <w:bookmarkEnd w:id="39"/>
      <w:r>
        <w:t>&lt;3&gt; Законченных случаев лечения заболевания в амбулаторных условиях с кратностью посещений по поводу одного заболевания не менее 2.</w:t>
      </w:r>
    </w:p>
    <w:p w14:paraId="E02E0000">
      <w:pPr>
        <w:pStyle w:val="Style_2"/>
        <w:spacing w:before="200"/>
        <w:ind w:firstLine="540" w:left="0"/>
        <w:jc w:val="both"/>
      </w:pPr>
      <w:bookmarkStart w:id="40" w:name="Par11881"/>
      <w:bookmarkEnd w:id="40"/>
      <w:r>
        <w:t>&lt;4&gt; Включая случаи оказания паллиативной медицинской помощи в условиях дневного стационара.</w:t>
      </w:r>
    </w:p>
    <w:p w14:paraId="E12E0000">
      <w:pPr>
        <w:pStyle w:val="Style_2"/>
        <w:spacing w:before="200"/>
        <w:ind w:firstLine="540" w:left="0"/>
        <w:jc w:val="both"/>
      </w:pPr>
      <w:bookmarkStart w:id="41" w:name="Par11882"/>
      <w:bookmarkEnd w:id="41"/>
      <w:r>
        <w:t>&lt;5&gt; Включены в норматив объема первичной медико-санитарной помощи в амбулаторных условиях.</w:t>
      </w:r>
    </w:p>
    <w:p w14:paraId="E22E0000">
      <w:pPr>
        <w:pStyle w:val="Style_2"/>
        <w:spacing w:before="200"/>
        <w:ind w:firstLine="540" w:left="0"/>
        <w:jc w:val="both"/>
      </w:pPr>
      <w:bookmarkStart w:id="42" w:name="Par11883"/>
      <w:bookmarkEnd w:id="42"/>
      <w:r>
        <w:t>&lt;6&gt;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14:paraId="E32E0000">
      <w:pPr>
        <w:pStyle w:val="Style_2"/>
        <w:spacing w:before="200"/>
        <w:ind w:firstLine="540" w:left="0"/>
        <w:jc w:val="both"/>
      </w:pPr>
      <w:bookmarkStart w:id="43" w:name="Par11884"/>
      <w:bookmarkEnd w:id="43"/>
      <w:r>
        <w:t>&lt;7&gt;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 при этом рекомендуемая стоимость одного случая госпитализации на 2022 год составляет 116200 рублей в среднем (без учета коэффициента дифференциации) и может быть скорректирована с учетом распределения пациентов по степени тяжести течения болезни.</w:t>
      </w:r>
    </w:p>
    <w:p w14:paraId="E42E0000">
      <w:pPr>
        <w:pStyle w:val="Style_2"/>
        <w:spacing w:before="200"/>
        <w:ind w:firstLine="540" w:left="0"/>
        <w:jc w:val="both"/>
      </w:pPr>
      <w:bookmarkStart w:id="44" w:name="Par11885"/>
      <w:bookmarkEnd w:id="44"/>
      <w:r>
        <w:t>&lt;8&gt; Нормативы объема включают не менее 25 процентов для медицинской реабилитации детей в возрасте 0 - 17 лет с учетом реальной потребности.</w:t>
      </w:r>
    </w:p>
    <w:p w14:paraId="E52E0000">
      <w:pPr>
        <w:pStyle w:val="Style_2"/>
        <w:ind w:firstLine="540" w:left="0"/>
        <w:jc w:val="both"/>
      </w:pPr>
    </w:p>
    <w:p w14:paraId="E62E0000">
      <w:pPr>
        <w:pStyle w:val="Style_2"/>
        <w:ind w:firstLine="540" w:left="0"/>
        <w:jc w:val="both"/>
      </w:pPr>
    </w:p>
    <w:p w14:paraId="E72E0000">
      <w:pPr>
        <w:pStyle w:val="Style_2"/>
        <w:spacing w:after="100" w:before="100"/>
        <w:ind w:firstLine="0" w:left="0"/>
        <w:jc w:val="both"/>
        <w:rPr>
          <w:sz w:val="2"/>
        </w:rPr>
      </w:pPr>
    </w:p>
    <w:sectPr>
      <w:headerReference r:id="rId19" w:type="default"/>
      <w:footerReference r:id="rId20" w:type="default"/>
      <w:type w:val="nextPage"/>
      <w:pgSz w:h="16838" w:orient="portrait" w:w="11906"/>
      <w:pgMar w:bottom="1440" w:footer="0" w:header="0" w:left="1133" w:right="566"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0.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4000000">
    <w:pPr>
      <w:pStyle w:val="Style_2"/>
      <w:ind/>
      <w:jc w:val="center"/>
      <w:rPr>
        <w:b w:val="0"/>
        <w:i w:val="0"/>
        <w:strike w:val="0"/>
        <w:sz w:val="2"/>
        <w:u w:val="none"/>
      </w:rPr>
    </w:pPr>
    <w:r>
      <w:rPr>
        <w:b w:val="0"/>
        <w:i w:val="0"/>
        <w:strike w:val="0"/>
        <w:sz w:val="10"/>
        <w:u w:val="none"/>
      </w:rPr>
      <w:t xml:space="preserve"> </w:t>
    </w:r>
  </w:p>
  <w:tbl>
    <w:tblPr>
      <w:tblStyle w:val="Style_1"/>
      <w:tblW w:type="auto" w:w="0"/>
      <w:tblLayout w:type="fixed"/>
      <w:tblCellMar>
        <w:top w:type="dxa" w:w="0"/>
        <w:left w:type="dxa" w:w="40"/>
        <w:bottom w:type="dxa" w:w="0"/>
        <w:right w:type="dxa" w:w="40"/>
      </w:tblCellMar>
    </w:tblPr>
    <w:tblGrid>
      <w:gridCol w:w="3368"/>
      <w:gridCol w:w="3470"/>
      <w:gridCol w:w="3369"/>
    </w:tblGrid>
    <w:tr>
      <w:trPr>
        <w:trHeight w:hRule="exact" w:val="1663"/>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25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26000000">
          <w:pPr>
            <w:pStyle w:val="Style_2"/>
            <w:ind/>
            <w:jc w:val="center"/>
            <w:rPr>
              <w:rFonts w:ascii="Tahoma" w:hAnsi="Tahoma"/>
              <w:b w:val="1"/>
              <w:strike w:val="0"/>
              <w:u w:val="none"/>
            </w:rPr>
          </w:pPr>
          <w:r>
            <w:rPr>
              <w:rFonts w:ascii="Tahoma" w:hAnsi="Tahoma"/>
              <w:b w:val="1"/>
              <w:strike w:val="0"/>
              <w:color w:val="0000FF"/>
              <w:u w:val="none"/>
            </w:rPr>
            <w:fldChar w:fldCharType="begin"/>
          </w:r>
          <w:r>
            <w:rPr>
              <w:rFonts w:ascii="Tahoma" w:hAnsi="Tahoma"/>
              <w:b w:val="1"/>
              <w:strike w:val="0"/>
              <w:color w:val="0000FF"/>
              <w:u w:val="none"/>
            </w:rPr>
            <w:instrText>HYPERLINK "https://www.consultant.ru"</w:instrText>
          </w:r>
          <w:r>
            <w:rPr>
              <w:rFonts w:ascii="Tahoma" w:hAnsi="Tahoma"/>
              <w:b w:val="1"/>
              <w:strike w:val="0"/>
              <w:color w:val="0000FF"/>
              <w:u w:val="none"/>
            </w:rPr>
            <w:fldChar w:fldCharType="separate"/>
          </w:r>
          <w:r>
            <w:rPr>
              <w:rFonts w:ascii="Tahoma" w:hAnsi="Tahoma"/>
              <w:b w:val="1"/>
              <w:strike w:val="0"/>
              <w:color w:val="0000FF"/>
              <w:u w:val="none"/>
            </w:rPr>
            <w:t>www.consultant.ru</w:t>
          </w:r>
          <w:r>
            <w:rPr>
              <w:rFonts w:ascii="Tahoma" w:hAnsi="Tahoma"/>
              <w:b w:val="1"/>
              <w:strike w:val="0"/>
              <w:color w:val="0000FF"/>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27000000">
          <w:pPr>
            <w:pStyle w:val="Style_2"/>
            <w:ind/>
            <w:jc w:val="right"/>
            <w:rPr>
              <w:rFonts w:ascii="Tahoma" w:hAnsi="Tahoma"/>
              <w:strike w:val="0"/>
              <w:u w:val="none"/>
            </w:rPr>
          </w:pPr>
          <w:r>
            <w:rPr>
              <w:rFonts w:ascii="Tahoma" w:hAnsi="Tahoma"/>
              <w:strike w:val="0"/>
              <w:u w:val="none"/>
            </w:rPr>
            <w:t xml:space="preserve">Страница </w:t>
          </w:r>
          <w:r>
            <w:rPr>
              <w:rFonts w:ascii="Tahoma" w:hAnsi="Tahoma"/>
              <w:strike w:val="0"/>
              <w:u w:val="none"/>
            </w:rPr>
            <w:t xml:space="preserve"> из </w:t>
          </w:r>
        </w:p>
      </w:tc>
    </w:tr>
  </w:tbl>
  <w:p w14:paraId="28000000">
    <w:pPr>
      <w:pStyle w:val="Style_2"/>
      <w:rPr>
        <w:b w:val="0"/>
        <w:i w:val="0"/>
        <w:strike w:val="0"/>
        <w:sz w:val="2"/>
        <w:u w:val="none"/>
      </w:rPr>
    </w:pPr>
  </w:p>
</w:ftr>
</file>

<file path=word/footer1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C000000">
    <w:pPr>
      <w:pStyle w:val="Style_2"/>
      <w:ind/>
      <w:jc w:val="center"/>
      <w:rPr>
        <w:b w:val="0"/>
        <w:i w:val="0"/>
        <w:strike w:val="0"/>
        <w:sz w:val="2"/>
        <w:u w:val="none"/>
      </w:rPr>
    </w:pPr>
    <w:r>
      <w:rPr>
        <w:b w:val="0"/>
        <w:i w:val="0"/>
        <w:strike w:val="0"/>
        <w:sz w:val="10"/>
        <w:u w:val="none"/>
      </w:rPr>
      <w:t xml:space="preserve"> </w:t>
    </w:r>
  </w:p>
  <w:tbl>
    <w:tblPr>
      <w:tblStyle w:val="Style_1"/>
      <w:tblW w:type="auto" w:w="0"/>
      <w:tblLayout w:type="fixed"/>
      <w:tblCellMar>
        <w:top w:type="dxa" w:w="0"/>
        <w:left w:type="dxa" w:w="40"/>
        <w:bottom w:type="dxa" w:w="0"/>
        <w:right w:type="dxa" w:w="40"/>
      </w:tblCellMar>
    </w:tblPr>
    <w:tblGrid>
      <w:gridCol w:w="4606"/>
      <w:gridCol w:w="4745"/>
      <w:gridCol w:w="4607"/>
    </w:tblGrid>
    <w:tr>
      <w:trPr>
        <w:trHeight w:hRule="exact" w:val="1170"/>
      </w:trPr>
      <w:tc>
        <w:tcPr>
          <w:tcW w:type="dxa" w:w="4606"/>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2D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474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2E000000">
          <w:pPr>
            <w:pStyle w:val="Style_2"/>
            <w:ind/>
            <w:jc w:val="center"/>
            <w:rPr>
              <w:rFonts w:ascii="Tahoma" w:hAnsi="Tahoma"/>
              <w:b w:val="1"/>
              <w:strike w:val="0"/>
              <w:u w:val="none"/>
            </w:rPr>
          </w:pPr>
          <w:r>
            <w:rPr>
              <w:rFonts w:ascii="Tahoma" w:hAnsi="Tahoma"/>
              <w:b w:val="1"/>
              <w:strike w:val="0"/>
              <w:color w:val="0000FF"/>
              <w:u w:val="none"/>
            </w:rPr>
            <w:fldChar w:fldCharType="begin"/>
          </w:r>
          <w:r>
            <w:rPr>
              <w:rFonts w:ascii="Tahoma" w:hAnsi="Tahoma"/>
              <w:b w:val="1"/>
              <w:strike w:val="0"/>
              <w:color w:val="0000FF"/>
              <w:u w:val="none"/>
            </w:rPr>
            <w:instrText>HYPERLINK "https://www.consultant.ru"</w:instrText>
          </w:r>
          <w:r>
            <w:rPr>
              <w:rFonts w:ascii="Tahoma" w:hAnsi="Tahoma"/>
              <w:b w:val="1"/>
              <w:strike w:val="0"/>
              <w:color w:val="0000FF"/>
              <w:u w:val="none"/>
            </w:rPr>
            <w:fldChar w:fldCharType="separate"/>
          </w:r>
          <w:r>
            <w:rPr>
              <w:rFonts w:ascii="Tahoma" w:hAnsi="Tahoma"/>
              <w:b w:val="1"/>
              <w:strike w:val="0"/>
              <w:color w:val="0000FF"/>
              <w:u w:val="none"/>
            </w:rPr>
            <w:t>www.consultant.ru</w:t>
          </w:r>
          <w:r>
            <w:rPr>
              <w:rFonts w:ascii="Tahoma" w:hAnsi="Tahoma"/>
              <w:b w:val="1"/>
              <w:strike w:val="0"/>
              <w:color w:val="0000FF"/>
              <w:u w:val="none"/>
            </w:rPr>
            <w:fldChar w:fldCharType="end"/>
          </w:r>
        </w:p>
      </w:tc>
      <w:tc>
        <w:tcPr>
          <w:tcW w:type="dxa" w:w="4607"/>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2F000000">
          <w:pPr>
            <w:pStyle w:val="Style_2"/>
            <w:ind/>
            <w:jc w:val="right"/>
            <w:rPr>
              <w:rFonts w:ascii="Tahoma" w:hAnsi="Tahoma"/>
              <w:strike w:val="0"/>
              <w:u w:val="none"/>
            </w:rPr>
          </w:pPr>
          <w:r>
            <w:rPr>
              <w:rFonts w:ascii="Tahoma" w:hAnsi="Tahoma"/>
              <w:strike w:val="0"/>
              <w:u w:val="none"/>
            </w:rPr>
            <w:t xml:space="preserve">Страница </w:t>
          </w:r>
          <w:r>
            <w:rPr>
              <w:rFonts w:ascii="Tahoma" w:hAnsi="Tahoma"/>
              <w:strike w:val="0"/>
              <w:u w:val="none"/>
            </w:rPr>
            <w:t xml:space="preserve"> из </w:t>
          </w:r>
        </w:p>
      </w:tc>
    </w:tr>
  </w:tbl>
  <w:p w14:paraId="30000000">
    <w:pPr>
      <w:pStyle w:val="Style_2"/>
      <w:rPr>
        <w:b w:val="0"/>
        <w:i w:val="0"/>
        <w:strike w:val="0"/>
        <w:sz w:val="2"/>
        <w:u w:val="none"/>
      </w:rPr>
    </w:pPr>
  </w:p>
</w:ftr>
</file>

<file path=word/footer1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34000000">
    <w:pPr>
      <w:pStyle w:val="Style_2"/>
      <w:ind/>
      <w:jc w:val="center"/>
      <w:rPr>
        <w:b w:val="0"/>
        <w:i w:val="0"/>
        <w:strike w:val="0"/>
        <w:sz w:val="2"/>
        <w:u w:val="none"/>
      </w:rPr>
    </w:pPr>
    <w:r>
      <w:rPr>
        <w:b w:val="0"/>
        <w:i w:val="0"/>
        <w:strike w:val="0"/>
        <w:sz w:val="10"/>
        <w:u w:val="none"/>
      </w:rPr>
      <w:t xml:space="preserve"> </w:t>
    </w:r>
  </w:p>
  <w:tbl>
    <w:tblPr>
      <w:tblStyle w:val="Style_1"/>
      <w:tblW w:type="auto" w:w="0"/>
      <w:tblLayout w:type="fixed"/>
      <w:tblCellMar>
        <w:top w:type="dxa" w:w="0"/>
        <w:left w:type="dxa" w:w="40"/>
        <w:bottom w:type="dxa" w:w="0"/>
        <w:right w:type="dxa" w:w="40"/>
      </w:tblCellMar>
    </w:tblPr>
    <w:tblGrid>
      <w:gridCol w:w="3368"/>
      <w:gridCol w:w="3470"/>
      <w:gridCol w:w="3369"/>
    </w:tblGrid>
    <w:tr>
      <w:trPr>
        <w:trHeight w:hRule="exact" w:val="1663"/>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35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36000000">
          <w:pPr>
            <w:pStyle w:val="Style_2"/>
            <w:ind/>
            <w:jc w:val="center"/>
            <w:rPr>
              <w:rFonts w:ascii="Tahoma" w:hAnsi="Tahoma"/>
              <w:b w:val="1"/>
              <w:strike w:val="0"/>
              <w:u w:val="none"/>
            </w:rPr>
          </w:pPr>
          <w:r>
            <w:rPr>
              <w:rFonts w:ascii="Tahoma" w:hAnsi="Tahoma"/>
              <w:b w:val="1"/>
              <w:strike w:val="0"/>
              <w:color w:val="0000FF"/>
              <w:u w:val="none"/>
            </w:rPr>
            <w:fldChar w:fldCharType="begin"/>
          </w:r>
          <w:r>
            <w:rPr>
              <w:rFonts w:ascii="Tahoma" w:hAnsi="Tahoma"/>
              <w:b w:val="1"/>
              <w:strike w:val="0"/>
              <w:color w:val="0000FF"/>
              <w:u w:val="none"/>
            </w:rPr>
            <w:instrText>HYPERLINK "https://www.consultant.ru"</w:instrText>
          </w:r>
          <w:r>
            <w:rPr>
              <w:rFonts w:ascii="Tahoma" w:hAnsi="Tahoma"/>
              <w:b w:val="1"/>
              <w:strike w:val="0"/>
              <w:color w:val="0000FF"/>
              <w:u w:val="none"/>
            </w:rPr>
            <w:fldChar w:fldCharType="separate"/>
          </w:r>
          <w:r>
            <w:rPr>
              <w:rFonts w:ascii="Tahoma" w:hAnsi="Tahoma"/>
              <w:b w:val="1"/>
              <w:strike w:val="0"/>
              <w:color w:val="0000FF"/>
              <w:u w:val="none"/>
            </w:rPr>
            <w:t>www.consultant.ru</w:t>
          </w:r>
          <w:r>
            <w:rPr>
              <w:rFonts w:ascii="Tahoma" w:hAnsi="Tahoma"/>
              <w:b w:val="1"/>
              <w:strike w:val="0"/>
              <w:color w:val="0000FF"/>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37000000">
          <w:pPr>
            <w:pStyle w:val="Style_2"/>
            <w:ind/>
            <w:jc w:val="right"/>
            <w:rPr>
              <w:rFonts w:ascii="Tahoma" w:hAnsi="Tahoma"/>
              <w:strike w:val="0"/>
              <w:u w:val="none"/>
            </w:rPr>
          </w:pPr>
          <w:r>
            <w:rPr>
              <w:rFonts w:ascii="Tahoma" w:hAnsi="Tahoma"/>
              <w:strike w:val="0"/>
              <w:u w:val="none"/>
            </w:rPr>
            <w:t xml:space="preserve">Страница </w:t>
          </w:r>
          <w:r>
            <w:rPr>
              <w:rFonts w:ascii="Tahoma" w:hAnsi="Tahoma"/>
              <w:strike w:val="0"/>
              <w:u w:val="none"/>
            </w:rPr>
            <w:t xml:space="preserve"> из </w:t>
          </w:r>
        </w:p>
      </w:tc>
    </w:tr>
  </w:tbl>
  <w:p w14:paraId="38000000">
    <w:pPr>
      <w:pStyle w:val="Style_2"/>
      <w:rPr>
        <w:b w:val="0"/>
        <w:i w:val="0"/>
        <w:strike w:val="0"/>
        <w:sz w:val="2"/>
        <w:u w:val="none"/>
      </w:rPr>
    </w:pPr>
  </w:p>
</w:ftr>
</file>

<file path=word/footer1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3C000000">
    <w:pPr>
      <w:pStyle w:val="Style_2"/>
      <w:ind/>
      <w:jc w:val="center"/>
      <w:rPr>
        <w:b w:val="0"/>
        <w:i w:val="0"/>
        <w:strike w:val="0"/>
        <w:sz w:val="2"/>
        <w:u w:val="none"/>
      </w:rPr>
    </w:pPr>
    <w:r>
      <w:rPr>
        <w:b w:val="0"/>
        <w:i w:val="0"/>
        <w:strike w:val="0"/>
        <w:sz w:val="10"/>
        <w:u w:val="none"/>
      </w:rPr>
      <w:t xml:space="preserve"> </w:t>
    </w:r>
  </w:p>
  <w:tbl>
    <w:tblPr>
      <w:tblStyle w:val="Style_1"/>
      <w:tblW w:type="auto" w:w="0"/>
      <w:tblLayout w:type="fixed"/>
      <w:tblCellMar>
        <w:top w:type="dxa" w:w="0"/>
        <w:left w:type="dxa" w:w="40"/>
        <w:bottom w:type="dxa" w:w="0"/>
        <w:right w:type="dxa" w:w="40"/>
      </w:tblCellMar>
    </w:tblPr>
    <w:tblGrid>
      <w:gridCol w:w="4606"/>
      <w:gridCol w:w="4745"/>
      <w:gridCol w:w="4607"/>
    </w:tblGrid>
    <w:tr>
      <w:trPr>
        <w:trHeight w:hRule="exact" w:val="1170"/>
      </w:trPr>
      <w:tc>
        <w:tcPr>
          <w:tcW w:type="dxa" w:w="4606"/>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3D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474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3E000000">
          <w:pPr>
            <w:pStyle w:val="Style_2"/>
            <w:ind/>
            <w:jc w:val="center"/>
            <w:rPr>
              <w:rFonts w:ascii="Tahoma" w:hAnsi="Tahoma"/>
              <w:b w:val="1"/>
              <w:strike w:val="0"/>
              <w:u w:val="none"/>
            </w:rPr>
          </w:pPr>
          <w:r>
            <w:rPr>
              <w:rFonts w:ascii="Tahoma" w:hAnsi="Tahoma"/>
              <w:b w:val="1"/>
              <w:strike w:val="0"/>
              <w:color w:val="0000FF"/>
              <w:u w:val="none"/>
            </w:rPr>
            <w:fldChar w:fldCharType="begin"/>
          </w:r>
          <w:r>
            <w:rPr>
              <w:rFonts w:ascii="Tahoma" w:hAnsi="Tahoma"/>
              <w:b w:val="1"/>
              <w:strike w:val="0"/>
              <w:color w:val="0000FF"/>
              <w:u w:val="none"/>
            </w:rPr>
            <w:instrText>HYPERLINK "https://www.consultant.ru"</w:instrText>
          </w:r>
          <w:r>
            <w:rPr>
              <w:rFonts w:ascii="Tahoma" w:hAnsi="Tahoma"/>
              <w:b w:val="1"/>
              <w:strike w:val="0"/>
              <w:color w:val="0000FF"/>
              <w:u w:val="none"/>
            </w:rPr>
            <w:fldChar w:fldCharType="separate"/>
          </w:r>
          <w:r>
            <w:rPr>
              <w:rFonts w:ascii="Tahoma" w:hAnsi="Tahoma"/>
              <w:b w:val="1"/>
              <w:strike w:val="0"/>
              <w:color w:val="0000FF"/>
              <w:u w:val="none"/>
            </w:rPr>
            <w:t>www.consultant.ru</w:t>
          </w:r>
          <w:r>
            <w:rPr>
              <w:rFonts w:ascii="Tahoma" w:hAnsi="Tahoma"/>
              <w:b w:val="1"/>
              <w:strike w:val="0"/>
              <w:color w:val="0000FF"/>
              <w:u w:val="none"/>
            </w:rPr>
            <w:fldChar w:fldCharType="end"/>
          </w:r>
        </w:p>
      </w:tc>
      <w:tc>
        <w:tcPr>
          <w:tcW w:type="dxa" w:w="4607"/>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3F000000">
          <w:pPr>
            <w:pStyle w:val="Style_2"/>
            <w:ind/>
            <w:jc w:val="right"/>
            <w:rPr>
              <w:rFonts w:ascii="Tahoma" w:hAnsi="Tahoma"/>
              <w:strike w:val="0"/>
              <w:u w:val="none"/>
            </w:rPr>
          </w:pPr>
          <w:r>
            <w:rPr>
              <w:rFonts w:ascii="Tahoma" w:hAnsi="Tahoma"/>
              <w:strike w:val="0"/>
              <w:u w:val="none"/>
            </w:rPr>
            <w:t xml:space="preserve">Страница </w:t>
          </w:r>
          <w:r>
            <w:rPr>
              <w:rFonts w:ascii="Tahoma" w:hAnsi="Tahoma"/>
              <w:strike w:val="0"/>
              <w:u w:val="none"/>
            </w:rPr>
            <w:t xml:space="preserve"> из </w:t>
          </w:r>
        </w:p>
      </w:tc>
    </w:tr>
  </w:tbl>
  <w:p w14:paraId="40000000">
    <w:pPr>
      <w:pStyle w:val="Style_2"/>
      <w:rPr>
        <w:b w:val="0"/>
        <w:i w:val="0"/>
        <w:strike w:val="0"/>
        <w:sz w:val="2"/>
        <w:u w:val="none"/>
      </w:rPr>
    </w:pPr>
  </w:p>
</w:ftr>
</file>

<file path=word/footer18.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44000000">
    <w:pPr>
      <w:pStyle w:val="Style_2"/>
      <w:ind/>
      <w:jc w:val="center"/>
      <w:rPr>
        <w:b w:val="0"/>
        <w:i w:val="0"/>
        <w:strike w:val="0"/>
        <w:sz w:val="2"/>
        <w:u w:val="none"/>
      </w:rPr>
    </w:pPr>
    <w:r>
      <w:rPr>
        <w:b w:val="0"/>
        <w:i w:val="0"/>
        <w:strike w:val="0"/>
        <w:sz w:val="10"/>
        <w:u w:val="none"/>
      </w:rPr>
      <w:t xml:space="preserve"> </w:t>
    </w:r>
  </w:p>
  <w:tbl>
    <w:tblPr>
      <w:tblStyle w:val="Style_1"/>
      <w:tblW w:type="auto" w:w="0"/>
      <w:tblLayout w:type="fixed"/>
      <w:tblCellMar>
        <w:top w:type="dxa" w:w="0"/>
        <w:left w:type="dxa" w:w="40"/>
        <w:bottom w:type="dxa" w:w="0"/>
        <w:right w:type="dxa" w:w="40"/>
      </w:tblCellMar>
    </w:tblPr>
    <w:tblGrid>
      <w:gridCol w:w="3368"/>
      <w:gridCol w:w="3470"/>
      <w:gridCol w:w="3369"/>
    </w:tblGrid>
    <w:tr>
      <w:trPr>
        <w:trHeight w:hRule="exact" w:val="1663"/>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45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46000000">
          <w:pPr>
            <w:pStyle w:val="Style_2"/>
            <w:ind/>
            <w:jc w:val="center"/>
            <w:rPr>
              <w:rFonts w:ascii="Tahoma" w:hAnsi="Tahoma"/>
              <w:b w:val="1"/>
              <w:strike w:val="0"/>
              <w:u w:val="none"/>
            </w:rPr>
          </w:pPr>
          <w:r>
            <w:rPr>
              <w:rFonts w:ascii="Tahoma" w:hAnsi="Tahoma"/>
              <w:b w:val="1"/>
              <w:strike w:val="0"/>
              <w:color w:val="0000FF"/>
              <w:u w:val="none"/>
            </w:rPr>
            <w:fldChar w:fldCharType="begin"/>
          </w:r>
          <w:r>
            <w:rPr>
              <w:rFonts w:ascii="Tahoma" w:hAnsi="Tahoma"/>
              <w:b w:val="1"/>
              <w:strike w:val="0"/>
              <w:color w:val="0000FF"/>
              <w:u w:val="none"/>
            </w:rPr>
            <w:instrText>HYPERLINK "https://www.consultant.ru"</w:instrText>
          </w:r>
          <w:r>
            <w:rPr>
              <w:rFonts w:ascii="Tahoma" w:hAnsi="Tahoma"/>
              <w:b w:val="1"/>
              <w:strike w:val="0"/>
              <w:color w:val="0000FF"/>
              <w:u w:val="none"/>
            </w:rPr>
            <w:fldChar w:fldCharType="separate"/>
          </w:r>
          <w:r>
            <w:rPr>
              <w:rFonts w:ascii="Tahoma" w:hAnsi="Tahoma"/>
              <w:b w:val="1"/>
              <w:strike w:val="0"/>
              <w:color w:val="0000FF"/>
              <w:u w:val="none"/>
            </w:rPr>
            <w:t>www.consultant.ru</w:t>
          </w:r>
          <w:r>
            <w:rPr>
              <w:rFonts w:ascii="Tahoma" w:hAnsi="Tahoma"/>
              <w:b w:val="1"/>
              <w:strike w:val="0"/>
              <w:color w:val="0000FF"/>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47000000">
          <w:pPr>
            <w:pStyle w:val="Style_2"/>
            <w:ind/>
            <w:jc w:val="right"/>
            <w:rPr>
              <w:rFonts w:ascii="Tahoma" w:hAnsi="Tahoma"/>
              <w:strike w:val="0"/>
              <w:u w:val="none"/>
            </w:rPr>
          </w:pPr>
          <w:r>
            <w:rPr>
              <w:rFonts w:ascii="Tahoma" w:hAnsi="Tahoma"/>
              <w:strike w:val="0"/>
              <w:u w:val="none"/>
            </w:rPr>
            <w:t xml:space="preserve">Страница </w:t>
          </w:r>
          <w:r>
            <w:rPr>
              <w:rFonts w:ascii="Tahoma" w:hAnsi="Tahoma"/>
              <w:strike w:val="0"/>
              <w:u w:val="none"/>
            </w:rPr>
            <w:t xml:space="preserve"> из </w:t>
          </w:r>
        </w:p>
      </w:tc>
    </w:tr>
  </w:tbl>
  <w:p w14:paraId="48000000">
    <w:pPr>
      <w:pStyle w:val="Style_2"/>
      <w:rPr>
        <w:b w:val="0"/>
        <w:i w:val="0"/>
        <w:strike w:val="0"/>
        <w:sz w:val="2"/>
        <w:u w:val="none"/>
      </w:rPr>
    </w:pP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2"/>
      <w:ind/>
      <w:jc w:val="center"/>
      <w:rPr>
        <w:b w:val="0"/>
        <w:i w:val="0"/>
        <w:strike w:val="0"/>
        <w:sz w:val="2"/>
        <w:u w:val="none"/>
      </w:rPr>
    </w:pPr>
    <w:r>
      <w:rPr>
        <w:b w:val="0"/>
        <w:i w:val="0"/>
        <w:strike w:val="0"/>
        <w:sz w:val="10"/>
        <w:u w:val="none"/>
      </w:rPr>
      <w:t xml:space="preserve"> </w:t>
    </w:r>
  </w:p>
  <w:tbl>
    <w:tblPr>
      <w:tblStyle w:val="Style_1"/>
      <w:tblW w:type="auto" w:w="0"/>
      <w:tblLayout w:type="fixed"/>
      <w:tblCellMar>
        <w:top w:type="dxa" w:w="0"/>
        <w:left w:type="dxa" w:w="40"/>
        <w:bottom w:type="dxa" w:w="0"/>
        <w:right w:type="dxa" w:w="40"/>
      </w:tblCellMar>
    </w:tblPr>
    <w:tblGrid>
      <w:gridCol w:w="3368"/>
      <w:gridCol w:w="3470"/>
      <w:gridCol w:w="3369"/>
    </w:tblGrid>
    <w:tr>
      <w:trPr>
        <w:trHeight w:hRule="exact" w:val="1663"/>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5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6000000">
          <w:pPr>
            <w:pStyle w:val="Style_2"/>
            <w:ind/>
            <w:jc w:val="center"/>
            <w:rPr>
              <w:rFonts w:ascii="Tahoma" w:hAnsi="Tahoma"/>
              <w:b w:val="1"/>
              <w:strike w:val="0"/>
              <w:u w:val="none"/>
            </w:rPr>
          </w:pPr>
          <w:r>
            <w:rPr>
              <w:rFonts w:ascii="Tahoma" w:hAnsi="Tahoma"/>
              <w:b w:val="1"/>
              <w:strike w:val="0"/>
              <w:color w:val="0000FF"/>
              <w:u w:val="none"/>
            </w:rPr>
            <w:fldChar w:fldCharType="begin"/>
          </w:r>
          <w:r>
            <w:rPr>
              <w:rFonts w:ascii="Tahoma" w:hAnsi="Tahoma"/>
              <w:b w:val="1"/>
              <w:strike w:val="0"/>
              <w:color w:val="0000FF"/>
              <w:u w:val="none"/>
            </w:rPr>
            <w:instrText>HYPERLINK "https://www.consultant.ru"</w:instrText>
          </w:r>
          <w:r>
            <w:rPr>
              <w:rFonts w:ascii="Tahoma" w:hAnsi="Tahoma"/>
              <w:b w:val="1"/>
              <w:strike w:val="0"/>
              <w:color w:val="0000FF"/>
              <w:u w:val="none"/>
            </w:rPr>
            <w:fldChar w:fldCharType="separate"/>
          </w:r>
          <w:r>
            <w:rPr>
              <w:rFonts w:ascii="Tahoma" w:hAnsi="Tahoma"/>
              <w:b w:val="1"/>
              <w:strike w:val="0"/>
              <w:color w:val="0000FF"/>
              <w:u w:val="none"/>
            </w:rPr>
            <w:t>www.consultant.ru</w:t>
          </w:r>
          <w:r>
            <w:rPr>
              <w:rFonts w:ascii="Tahoma" w:hAnsi="Tahoma"/>
              <w:b w:val="1"/>
              <w:strike w:val="0"/>
              <w:color w:val="0000FF"/>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7000000">
          <w:pPr>
            <w:pStyle w:val="Style_2"/>
            <w:ind/>
            <w:jc w:val="right"/>
            <w:rPr>
              <w:rFonts w:ascii="Tahoma" w:hAnsi="Tahoma"/>
              <w:strike w:val="0"/>
              <w:u w:val="none"/>
            </w:rPr>
          </w:pPr>
          <w:r>
            <w:rPr>
              <w:rFonts w:ascii="Tahoma" w:hAnsi="Tahoma"/>
              <w:strike w:val="0"/>
              <w:u w:val="none"/>
            </w:rPr>
            <w:t xml:space="preserve">Страница </w:t>
          </w:r>
          <w:r>
            <w:rPr>
              <w:rFonts w:ascii="Tahoma" w:hAnsi="Tahoma"/>
              <w:strike w:val="0"/>
              <w:u w:val="none"/>
            </w:rPr>
            <w:t xml:space="preserve"> из </w:t>
          </w:r>
        </w:p>
      </w:tc>
    </w:tr>
  </w:tbl>
  <w:p w14:paraId="08000000">
    <w:pPr>
      <w:pStyle w:val="Style_2"/>
      <w:rPr>
        <w:b w:val="0"/>
        <w:i w:val="0"/>
        <w:strike w:val="0"/>
        <w:sz w:val="2"/>
        <w:u w:val="none"/>
      </w:rPr>
    </w:pPr>
  </w:p>
</w:ftr>
</file>

<file path=word/footer20.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4C000000">
    <w:pPr>
      <w:pStyle w:val="Style_2"/>
      <w:ind/>
      <w:jc w:val="center"/>
      <w:rPr>
        <w:b w:val="0"/>
        <w:i w:val="0"/>
        <w:strike w:val="0"/>
        <w:sz w:val="2"/>
        <w:u w:val="none"/>
      </w:rPr>
    </w:pPr>
    <w:r>
      <w:rPr>
        <w:b w:val="0"/>
        <w:i w:val="0"/>
        <w:strike w:val="0"/>
        <w:sz w:val="10"/>
        <w:u w:val="none"/>
      </w:rPr>
      <w:t xml:space="preserve"> </w:t>
    </w:r>
  </w:p>
  <w:tbl>
    <w:tblPr>
      <w:tblStyle w:val="Style_1"/>
      <w:tblW w:type="auto" w:w="0"/>
      <w:tblLayout w:type="fixed"/>
      <w:tblCellMar>
        <w:top w:type="dxa" w:w="0"/>
        <w:left w:type="dxa" w:w="40"/>
        <w:bottom w:type="dxa" w:w="0"/>
        <w:right w:type="dxa" w:w="40"/>
      </w:tblCellMar>
    </w:tblPr>
    <w:tblGrid>
      <w:gridCol w:w="3368"/>
      <w:gridCol w:w="3470"/>
      <w:gridCol w:w="3369"/>
    </w:tblGrid>
    <w:tr>
      <w:trPr>
        <w:trHeight w:hRule="exact" w:val="1663"/>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4D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4E000000">
          <w:pPr>
            <w:pStyle w:val="Style_2"/>
            <w:ind/>
            <w:jc w:val="center"/>
            <w:rPr>
              <w:rFonts w:ascii="Tahoma" w:hAnsi="Tahoma"/>
              <w:b w:val="1"/>
              <w:strike w:val="0"/>
              <w:u w:val="none"/>
            </w:rPr>
          </w:pPr>
          <w:r>
            <w:rPr>
              <w:rFonts w:ascii="Tahoma" w:hAnsi="Tahoma"/>
              <w:b w:val="1"/>
              <w:strike w:val="0"/>
              <w:color w:val="0000FF"/>
              <w:u w:val="none"/>
            </w:rPr>
            <w:fldChar w:fldCharType="begin"/>
          </w:r>
          <w:r>
            <w:rPr>
              <w:rFonts w:ascii="Tahoma" w:hAnsi="Tahoma"/>
              <w:b w:val="1"/>
              <w:strike w:val="0"/>
              <w:color w:val="0000FF"/>
              <w:u w:val="none"/>
            </w:rPr>
            <w:instrText>HYPERLINK "https://www.consultant.ru"</w:instrText>
          </w:r>
          <w:r>
            <w:rPr>
              <w:rFonts w:ascii="Tahoma" w:hAnsi="Tahoma"/>
              <w:b w:val="1"/>
              <w:strike w:val="0"/>
              <w:color w:val="0000FF"/>
              <w:u w:val="none"/>
            </w:rPr>
            <w:fldChar w:fldCharType="separate"/>
          </w:r>
          <w:r>
            <w:rPr>
              <w:rFonts w:ascii="Tahoma" w:hAnsi="Tahoma"/>
              <w:b w:val="1"/>
              <w:strike w:val="0"/>
              <w:color w:val="0000FF"/>
              <w:u w:val="none"/>
            </w:rPr>
            <w:t>www.consultant.ru</w:t>
          </w:r>
          <w:r>
            <w:rPr>
              <w:rFonts w:ascii="Tahoma" w:hAnsi="Tahoma"/>
              <w:b w:val="1"/>
              <w:strike w:val="0"/>
              <w:color w:val="0000FF"/>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4F000000">
          <w:pPr>
            <w:pStyle w:val="Style_2"/>
            <w:ind/>
            <w:jc w:val="right"/>
            <w:rPr>
              <w:rFonts w:ascii="Tahoma" w:hAnsi="Tahoma"/>
              <w:strike w:val="0"/>
              <w:u w:val="none"/>
            </w:rPr>
          </w:pPr>
          <w:r>
            <w:rPr>
              <w:rFonts w:ascii="Tahoma" w:hAnsi="Tahoma"/>
              <w:strike w:val="0"/>
              <w:u w:val="none"/>
            </w:rPr>
            <w:t xml:space="preserve">Страница </w:t>
          </w:r>
          <w:r>
            <w:rPr>
              <w:rFonts w:ascii="Tahoma" w:hAnsi="Tahoma"/>
              <w:strike w:val="0"/>
              <w:u w:val="none"/>
            </w:rPr>
            <w:t xml:space="preserve"> из </w:t>
          </w:r>
        </w:p>
      </w:tc>
    </w:tr>
  </w:tbl>
  <w:p w14:paraId="50000000">
    <w:pPr>
      <w:pStyle w:val="Style_2"/>
      <w:rPr>
        <w:b w:val="0"/>
        <w:i w:val="0"/>
        <w:strike w:val="0"/>
        <w:sz w:val="2"/>
        <w:u w:val="none"/>
      </w:rPr>
    </w:pPr>
  </w:p>
</w:ftr>
</file>

<file path=word/footer2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54000000">
    <w:pPr>
      <w:pStyle w:val="Style_2"/>
      <w:ind/>
      <w:jc w:val="center"/>
      <w:rPr>
        <w:b w:val="0"/>
        <w:i w:val="0"/>
        <w:strike w:val="0"/>
        <w:sz w:val="2"/>
        <w:u w:val="none"/>
      </w:rPr>
    </w:pPr>
    <w:r>
      <w:rPr>
        <w:b w:val="0"/>
        <w:i w:val="0"/>
        <w:strike w:val="0"/>
        <w:sz w:val="10"/>
        <w:u w:val="none"/>
      </w:rPr>
      <w:t xml:space="preserve"> </w:t>
    </w:r>
  </w:p>
  <w:tbl>
    <w:tblPr>
      <w:tblStyle w:val="Style_1"/>
      <w:tblW w:type="auto" w:w="0"/>
      <w:tblLayout w:type="fixed"/>
      <w:tblCellMar>
        <w:top w:type="dxa" w:w="0"/>
        <w:left w:type="dxa" w:w="40"/>
        <w:bottom w:type="dxa" w:w="0"/>
        <w:right w:type="dxa" w:w="40"/>
      </w:tblCellMar>
    </w:tblPr>
    <w:tblGrid>
      <w:gridCol w:w="4606"/>
      <w:gridCol w:w="4745"/>
      <w:gridCol w:w="4607"/>
    </w:tblGrid>
    <w:tr>
      <w:trPr>
        <w:trHeight w:hRule="exact" w:val="1170"/>
      </w:trPr>
      <w:tc>
        <w:tcPr>
          <w:tcW w:type="dxa" w:w="4606"/>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55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474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56000000">
          <w:pPr>
            <w:pStyle w:val="Style_2"/>
            <w:ind/>
            <w:jc w:val="center"/>
            <w:rPr>
              <w:rFonts w:ascii="Tahoma" w:hAnsi="Tahoma"/>
              <w:b w:val="1"/>
              <w:strike w:val="0"/>
              <w:u w:val="none"/>
            </w:rPr>
          </w:pPr>
          <w:r>
            <w:rPr>
              <w:rFonts w:ascii="Tahoma" w:hAnsi="Tahoma"/>
              <w:b w:val="1"/>
              <w:strike w:val="0"/>
              <w:color w:val="0000FF"/>
              <w:u w:val="none"/>
            </w:rPr>
            <w:fldChar w:fldCharType="begin"/>
          </w:r>
          <w:r>
            <w:rPr>
              <w:rFonts w:ascii="Tahoma" w:hAnsi="Tahoma"/>
              <w:b w:val="1"/>
              <w:strike w:val="0"/>
              <w:color w:val="0000FF"/>
              <w:u w:val="none"/>
            </w:rPr>
            <w:instrText>HYPERLINK "https://www.consultant.ru"</w:instrText>
          </w:r>
          <w:r>
            <w:rPr>
              <w:rFonts w:ascii="Tahoma" w:hAnsi="Tahoma"/>
              <w:b w:val="1"/>
              <w:strike w:val="0"/>
              <w:color w:val="0000FF"/>
              <w:u w:val="none"/>
            </w:rPr>
            <w:fldChar w:fldCharType="separate"/>
          </w:r>
          <w:r>
            <w:rPr>
              <w:rFonts w:ascii="Tahoma" w:hAnsi="Tahoma"/>
              <w:b w:val="1"/>
              <w:strike w:val="0"/>
              <w:color w:val="0000FF"/>
              <w:u w:val="none"/>
            </w:rPr>
            <w:t>www.consultant.ru</w:t>
          </w:r>
          <w:r>
            <w:rPr>
              <w:rFonts w:ascii="Tahoma" w:hAnsi="Tahoma"/>
              <w:b w:val="1"/>
              <w:strike w:val="0"/>
              <w:color w:val="0000FF"/>
              <w:u w:val="none"/>
            </w:rPr>
            <w:fldChar w:fldCharType="end"/>
          </w:r>
        </w:p>
      </w:tc>
      <w:tc>
        <w:tcPr>
          <w:tcW w:type="dxa" w:w="4607"/>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57000000">
          <w:pPr>
            <w:pStyle w:val="Style_2"/>
            <w:ind/>
            <w:jc w:val="right"/>
            <w:rPr>
              <w:rFonts w:ascii="Tahoma" w:hAnsi="Tahoma"/>
              <w:strike w:val="0"/>
              <w:u w:val="none"/>
            </w:rPr>
          </w:pPr>
          <w:r>
            <w:rPr>
              <w:rFonts w:ascii="Tahoma" w:hAnsi="Tahoma"/>
              <w:strike w:val="0"/>
              <w:u w:val="none"/>
            </w:rPr>
            <w:t xml:space="preserve">Страница </w:t>
          </w:r>
          <w:r>
            <w:rPr>
              <w:rFonts w:ascii="Tahoma" w:hAnsi="Tahoma"/>
              <w:strike w:val="0"/>
              <w:u w:val="none"/>
            </w:rPr>
            <w:t xml:space="preserve"> из </w:t>
          </w:r>
        </w:p>
      </w:tc>
    </w:tr>
  </w:tbl>
  <w:p w14:paraId="58000000">
    <w:pPr>
      <w:pStyle w:val="Style_2"/>
      <w:rPr>
        <w:b w:val="0"/>
        <w:i w:val="0"/>
        <w:strike w:val="0"/>
        <w:sz w:val="2"/>
        <w:u w:val="none"/>
      </w:rPr>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C000000">
    <w:pPr>
      <w:pStyle w:val="Style_2"/>
      <w:ind/>
      <w:jc w:val="center"/>
      <w:rPr>
        <w:b w:val="0"/>
        <w:i w:val="0"/>
        <w:strike w:val="0"/>
        <w:sz w:val="2"/>
        <w:u w:val="none"/>
      </w:rPr>
    </w:pPr>
    <w:r>
      <w:rPr>
        <w:b w:val="0"/>
        <w:i w:val="0"/>
        <w:strike w:val="0"/>
        <w:sz w:val="10"/>
        <w:u w:val="none"/>
      </w:rPr>
      <w:t xml:space="preserve"> </w:t>
    </w:r>
  </w:p>
  <w:tbl>
    <w:tblPr>
      <w:tblStyle w:val="Style_1"/>
      <w:tblW w:type="auto" w:w="0"/>
      <w:tblLayout w:type="fixed"/>
      <w:tblCellMar>
        <w:top w:type="dxa" w:w="0"/>
        <w:left w:type="dxa" w:w="40"/>
        <w:bottom w:type="dxa" w:w="0"/>
        <w:right w:type="dxa" w:w="40"/>
      </w:tblCellMar>
    </w:tblPr>
    <w:tblGrid>
      <w:gridCol w:w="4606"/>
      <w:gridCol w:w="4745"/>
      <w:gridCol w:w="4607"/>
    </w:tblGrid>
    <w:tr>
      <w:trPr>
        <w:trHeight w:hRule="exact" w:val="1170"/>
      </w:trPr>
      <w:tc>
        <w:tcPr>
          <w:tcW w:type="dxa" w:w="4606"/>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D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474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E000000">
          <w:pPr>
            <w:pStyle w:val="Style_2"/>
            <w:ind/>
            <w:jc w:val="center"/>
            <w:rPr>
              <w:rFonts w:ascii="Tahoma" w:hAnsi="Tahoma"/>
              <w:b w:val="1"/>
              <w:strike w:val="0"/>
              <w:u w:val="none"/>
            </w:rPr>
          </w:pPr>
          <w:r>
            <w:rPr>
              <w:rFonts w:ascii="Tahoma" w:hAnsi="Tahoma"/>
              <w:b w:val="1"/>
              <w:strike w:val="0"/>
              <w:color w:val="0000FF"/>
              <w:u w:val="none"/>
            </w:rPr>
            <w:fldChar w:fldCharType="begin"/>
          </w:r>
          <w:r>
            <w:rPr>
              <w:rFonts w:ascii="Tahoma" w:hAnsi="Tahoma"/>
              <w:b w:val="1"/>
              <w:strike w:val="0"/>
              <w:color w:val="0000FF"/>
              <w:u w:val="none"/>
            </w:rPr>
            <w:instrText>HYPERLINK "https://www.consultant.ru"</w:instrText>
          </w:r>
          <w:r>
            <w:rPr>
              <w:rFonts w:ascii="Tahoma" w:hAnsi="Tahoma"/>
              <w:b w:val="1"/>
              <w:strike w:val="0"/>
              <w:color w:val="0000FF"/>
              <w:u w:val="none"/>
            </w:rPr>
            <w:fldChar w:fldCharType="separate"/>
          </w:r>
          <w:r>
            <w:rPr>
              <w:rFonts w:ascii="Tahoma" w:hAnsi="Tahoma"/>
              <w:b w:val="1"/>
              <w:strike w:val="0"/>
              <w:color w:val="0000FF"/>
              <w:u w:val="none"/>
            </w:rPr>
            <w:t>www.consultant.ru</w:t>
          </w:r>
          <w:r>
            <w:rPr>
              <w:rFonts w:ascii="Tahoma" w:hAnsi="Tahoma"/>
              <w:b w:val="1"/>
              <w:strike w:val="0"/>
              <w:color w:val="0000FF"/>
              <w:u w:val="none"/>
            </w:rPr>
            <w:fldChar w:fldCharType="end"/>
          </w:r>
        </w:p>
      </w:tc>
      <w:tc>
        <w:tcPr>
          <w:tcW w:type="dxa" w:w="4607"/>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F000000">
          <w:pPr>
            <w:pStyle w:val="Style_2"/>
            <w:ind/>
            <w:jc w:val="right"/>
            <w:rPr>
              <w:rFonts w:ascii="Tahoma" w:hAnsi="Tahoma"/>
              <w:strike w:val="0"/>
              <w:u w:val="none"/>
            </w:rPr>
          </w:pPr>
          <w:r>
            <w:rPr>
              <w:rFonts w:ascii="Tahoma" w:hAnsi="Tahoma"/>
              <w:strike w:val="0"/>
              <w:u w:val="none"/>
            </w:rPr>
            <w:t xml:space="preserve">Страница </w:t>
          </w:r>
          <w:r>
            <w:rPr>
              <w:rFonts w:ascii="Tahoma" w:hAnsi="Tahoma"/>
              <w:strike w:val="0"/>
              <w:u w:val="none"/>
            </w:rPr>
            <w:t xml:space="preserve"> из </w:t>
          </w:r>
        </w:p>
      </w:tc>
    </w:tr>
  </w:tbl>
  <w:p w14:paraId="10000000">
    <w:pPr>
      <w:pStyle w:val="Style_2"/>
      <w:rPr>
        <w:b w:val="0"/>
        <w:i w:val="0"/>
        <w:strike w:val="0"/>
        <w:sz w:val="2"/>
        <w:u w:val="none"/>
      </w:rPr>
    </w:pP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4000000">
    <w:pPr>
      <w:pStyle w:val="Style_2"/>
      <w:ind/>
      <w:jc w:val="center"/>
      <w:rPr>
        <w:b w:val="0"/>
        <w:i w:val="0"/>
        <w:strike w:val="0"/>
        <w:sz w:val="2"/>
        <w:u w:val="none"/>
      </w:rPr>
    </w:pPr>
    <w:r>
      <w:rPr>
        <w:b w:val="0"/>
        <w:i w:val="0"/>
        <w:strike w:val="0"/>
        <w:sz w:val="10"/>
        <w:u w:val="none"/>
      </w:rPr>
      <w:t xml:space="preserve"> </w:t>
    </w:r>
  </w:p>
  <w:tbl>
    <w:tblPr>
      <w:tblStyle w:val="Style_1"/>
      <w:tblW w:type="auto" w:w="0"/>
      <w:tblLayout w:type="fixed"/>
      <w:tblCellMar>
        <w:top w:type="dxa" w:w="0"/>
        <w:left w:type="dxa" w:w="40"/>
        <w:bottom w:type="dxa" w:w="0"/>
        <w:right w:type="dxa" w:w="40"/>
      </w:tblCellMar>
    </w:tblPr>
    <w:tblGrid>
      <w:gridCol w:w="3368"/>
      <w:gridCol w:w="3470"/>
      <w:gridCol w:w="3369"/>
    </w:tblGrid>
    <w:tr>
      <w:trPr>
        <w:trHeight w:hRule="exact" w:val="1663"/>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15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16000000">
          <w:pPr>
            <w:pStyle w:val="Style_2"/>
            <w:ind/>
            <w:jc w:val="center"/>
            <w:rPr>
              <w:rFonts w:ascii="Tahoma" w:hAnsi="Tahoma"/>
              <w:b w:val="1"/>
              <w:strike w:val="0"/>
              <w:u w:val="none"/>
            </w:rPr>
          </w:pPr>
          <w:r>
            <w:rPr>
              <w:rFonts w:ascii="Tahoma" w:hAnsi="Tahoma"/>
              <w:b w:val="1"/>
              <w:strike w:val="0"/>
              <w:color w:val="0000FF"/>
              <w:u w:val="none"/>
            </w:rPr>
            <w:fldChar w:fldCharType="begin"/>
          </w:r>
          <w:r>
            <w:rPr>
              <w:rFonts w:ascii="Tahoma" w:hAnsi="Tahoma"/>
              <w:b w:val="1"/>
              <w:strike w:val="0"/>
              <w:color w:val="0000FF"/>
              <w:u w:val="none"/>
            </w:rPr>
            <w:instrText>HYPERLINK "https://www.consultant.ru"</w:instrText>
          </w:r>
          <w:r>
            <w:rPr>
              <w:rFonts w:ascii="Tahoma" w:hAnsi="Tahoma"/>
              <w:b w:val="1"/>
              <w:strike w:val="0"/>
              <w:color w:val="0000FF"/>
              <w:u w:val="none"/>
            </w:rPr>
            <w:fldChar w:fldCharType="separate"/>
          </w:r>
          <w:r>
            <w:rPr>
              <w:rFonts w:ascii="Tahoma" w:hAnsi="Tahoma"/>
              <w:b w:val="1"/>
              <w:strike w:val="0"/>
              <w:color w:val="0000FF"/>
              <w:u w:val="none"/>
            </w:rPr>
            <w:t>www.consultant.ru</w:t>
          </w:r>
          <w:r>
            <w:rPr>
              <w:rFonts w:ascii="Tahoma" w:hAnsi="Tahoma"/>
              <w:b w:val="1"/>
              <w:strike w:val="0"/>
              <w:color w:val="0000FF"/>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17000000">
          <w:pPr>
            <w:pStyle w:val="Style_2"/>
            <w:ind/>
            <w:jc w:val="right"/>
            <w:rPr>
              <w:rFonts w:ascii="Tahoma" w:hAnsi="Tahoma"/>
              <w:strike w:val="0"/>
              <w:u w:val="none"/>
            </w:rPr>
          </w:pPr>
          <w:r>
            <w:rPr>
              <w:rFonts w:ascii="Tahoma" w:hAnsi="Tahoma"/>
              <w:strike w:val="0"/>
              <w:u w:val="none"/>
            </w:rPr>
            <w:t xml:space="preserve">Страница </w:t>
          </w:r>
          <w:r>
            <w:rPr>
              <w:rFonts w:ascii="Tahoma" w:hAnsi="Tahoma"/>
              <w:strike w:val="0"/>
              <w:u w:val="none"/>
            </w:rPr>
            <w:t xml:space="preserve"> из </w:t>
          </w:r>
        </w:p>
      </w:tc>
    </w:tr>
  </w:tbl>
  <w:p w14:paraId="18000000">
    <w:pPr>
      <w:pStyle w:val="Style_2"/>
      <w:rPr>
        <w:b w:val="0"/>
        <w:i w:val="0"/>
        <w:strike w:val="0"/>
        <w:sz w:val="2"/>
        <w:u w:val="none"/>
      </w:rPr>
    </w:pPr>
  </w:p>
</w:ftr>
</file>

<file path=word/footer8.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C000000">
    <w:pPr>
      <w:pStyle w:val="Style_2"/>
      <w:ind/>
      <w:jc w:val="center"/>
      <w:rPr>
        <w:b w:val="0"/>
        <w:i w:val="0"/>
        <w:strike w:val="0"/>
        <w:sz w:val="2"/>
        <w:u w:val="none"/>
      </w:rPr>
    </w:pPr>
    <w:r>
      <w:rPr>
        <w:b w:val="0"/>
        <w:i w:val="0"/>
        <w:strike w:val="0"/>
        <w:sz w:val="10"/>
        <w:u w:val="none"/>
      </w:rPr>
      <w:t xml:space="preserve"> </w:t>
    </w:r>
  </w:p>
  <w:tbl>
    <w:tblPr>
      <w:tblStyle w:val="Style_1"/>
      <w:tblW w:type="auto" w:w="0"/>
      <w:tblLayout w:type="fixed"/>
      <w:tblCellMar>
        <w:top w:type="dxa" w:w="0"/>
        <w:left w:type="dxa" w:w="40"/>
        <w:bottom w:type="dxa" w:w="0"/>
        <w:right w:type="dxa" w:w="40"/>
      </w:tblCellMar>
    </w:tblPr>
    <w:tblGrid>
      <w:gridCol w:w="4606"/>
      <w:gridCol w:w="4745"/>
      <w:gridCol w:w="4607"/>
    </w:tblGrid>
    <w:tr>
      <w:trPr>
        <w:trHeight w:hRule="exact" w:val="1170"/>
      </w:trPr>
      <w:tc>
        <w:tcPr>
          <w:tcW w:type="dxa" w:w="4606"/>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1D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474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1E000000">
          <w:pPr>
            <w:pStyle w:val="Style_2"/>
            <w:ind/>
            <w:jc w:val="center"/>
            <w:rPr>
              <w:rFonts w:ascii="Tahoma" w:hAnsi="Tahoma"/>
              <w:b w:val="1"/>
              <w:strike w:val="0"/>
              <w:u w:val="none"/>
            </w:rPr>
          </w:pPr>
          <w:r>
            <w:rPr>
              <w:rFonts w:ascii="Tahoma" w:hAnsi="Tahoma"/>
              <w:b w:val="1"/>
              <w:strike w:val="0"/>
              <w:color w:val="0000FF"/>
              <w:u w:val="none"/>
            </w:rPr>
            <w:fldChar w:fldCharType="begin"/>
          </w:r>
          <w:r>
            <w:rPr>
              <w:rFonts w:ascii="Tahoma" w:hAnsi="Tahoma"/>
              <w:b w:val="1"/>
              <w:strike w:val="0"/>
              <w:color w:val="0000FF"/>
              <w:u w:val="none"/>
            </w:rPr>
            <w:instrText>HYPERLINK "https://www.consultant.ru"</w:instrText>
          </w:r>
          <w:r>
            <w:rPr>
              <w:rFonts w:ascii="Tahoma" w:hAnsi="Tahoma"/>
              <w:b w:val="1"/>
              <w:strike w:val="0"/>
              <w:color w:val="0000FF"/>
              <w:u w:val="none"/>
            </w:rPr>
            <w:fldChar w:fldCharType="separate"/>
          </w:r>
          <w:r>
            <w:rPr>
              <w:rFonts w:ascii="Tahoma" w:hAnsi="Tahoma"/>
              <w:b w:val="1"/>
              <w:strike w:val="0"/>
              <w:color w:val="0000FF"/>
              <w:u w:val="none"/>
            </w:rPr>
            <w:t>www.consultant.ru</w:t>
          </w:r>
          <w:r>
            <w:rPr>
              <w:rFonts w:ascii="Tahoma" w:hAnsi="Tahoma"/>
              <w:b w:val="1"/>
              <w:strike w:val="0"/>
              <w:color w:val="0000FF"/>
              <w:u w:val="none"/>
            </w:rPr>
            <w:fldChar w:fldCharType="end"/>
          </w:r>
        </w:p>
      </w:tc>
      <w:tc>
        <w:tcPr>
          <w:tcW w:type="dxa" w:w="4607"/>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1F000000">
          <w:pPr>
            <w:pStyle w:val="Style_2"/>
            <w:ind/>
            <w:jc w:val="right"/>
            <w:rPr>
              <w:rFonts w:ascii="Tahoma" w:hAnsi="Tahoma"/>
              <w:strike w:val="0"/>
              <w:u w:val="none"/>
            </w:rPr>
          </w:pPr>
          <w:r>
            <w:rPr>
              <w:rFonts w:ascii="Tahoma" w:hAnsi="Tahoma"/>
              <w:strike w:val="0"/>
              <w:u w:val="none"/>
            </w:rPr>
            <w:t xml:space="preserve">Страница </w:t>
          </w:r>
          <w:r>
            <w:rPr>
              <w:rFonts w:ascii="Tahoma" w:hAnsi="Tahoma"/>
              <w:strike w:val="0"/>
              <w:u w:val="none"/>
            </w:rPr>
            <w:t xml:space="preserve"> из </w:t>
          </w:r>
        </w:p>
      </w:tc>
    </w:tr>
  </w:tbl>
  <w:p w14:paraId="20000000">
    <w:pPr>
      <w:pStyle w:val="Style_2"/>
      <w:rPr>
        <w:b w:val="0"/>
        <w:i w:val="0"/>
        <w:strike w:val="0"/>
        <w:sz w:val="2"/>
        <w:u w:val="none"/>
      </w:rPr>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1"/>
      <w:tblW w:type="auto" w:w="0"/>
      <w:tblLayout w:type="fixed"/>
      <w:tblCellMar>
        <w:top w:type="dxa" w:w="0"/>
        <w:left w:type="dxa" w:w="40"/>
        <w:bottom w:type="dxa" w:w="0"/>
        <w:right w:type="dxa" w:w="40"/>
      </w:tblCellMar>
    </w:tblPr>
    <w:tblGrid>
      <w:gridCol w:w="5511"/>
      <w:gridCol w:w="4695"/>
    </w:tblGrid>
    <w:tr>
      <w:trPr>
        <w:trHeight w:hRule="exact" w:val="1683"/>
      </w:trPr>
      <w:tc>
        <w:tcPr>
          <w:tcW w:type="dxa" w:w="5511"/>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1000000">
          <w:pPr>
            <w:pStyle w:val="Style_2"/>
            <w:ind/>
            <w:jc w:val="left"/>
            <w:rPr>
              <w:rFonts w:ascii="Tahoma" w:hAnsi="Tahoma"/>
              <w:strike w:val="0"/>
              <w:sz w:val="16"/>
              <w:u w:val="none"/>
            </w:rPr>
          </w:pPr>
          <w:r>
            <w:rPr>
              <w:rFonts w:ascii="Tahoma" w:hAnsi="Tahoma"/>
              <w:strike w:val="0"/>
              <w:sz w:val="16"/>
              <w:u w:val="none"/>
            </w:rPr>
            <w:t>Постановление Правительства РФ от 28.12.2021 N 2505</w:t>
          </w:r>
          <w:r>
            <w:rPr>
              <w:rFonts w:ascii="Tahoma" w:hAnsi="Tahoma"/>
              <w:strike w:val="0"/>
              <w:sz w:val="16"/>
              <w:u w:val="none"/>
            </w:rPr>
            <w:br/>
          </w:r>
          <w:r>
            <w:rPr>
              <w:rFonts w:ascii="Tahoma" w:hAnsi="Tahoma"/>
              <w:strike w:val="0"/>
              <w:sz w:val="16"/>
              <w:u w:val="none"/>
            </w:rPr>
            <w:t>(ред. от 14.12.2022)</w:t>
          </w:r>
          <w:r>
            <w:rPr>
              <w:rFonts w:ascii="Tahoma" w:hAnsi="Tahoma"/>
              <w:strike w:val="0"/>
              <w:sz w:val="16"/>
              <w:u w:val="none"/>
            </w:rPr>
            <w:br/>
          </w:r>
          <w:r>
            <w:rPr>
              <w:rFonts w:ascii="Tahoma" w:hAnsi="Tahoma"/>
              <w:strike w:val="0"/>
              <w:sz w:val="16"/>
              <w:u w:val="none"/>
            </w:rPr>
            <w:t>"О Программе государственных гарантий бесплатно...</w:t>
          </w:r>
        </w:p>
      </w:tc>
      <w:tc>
        <w:tcPr>
          <w:tcW w:type="dxa" w:w="469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2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02.02.2024</w:t>
          </w:r>
        </w:p>
      </w:tc>
    </w:tr>
  </w:tbl>
  <w:p w14:paraId="03000000">
    <w:pPr>
      <w:pStyle w:val="Style_2"/>
      <w:ind/>
      <w:jc w:val="center"/>
      <w:rPr>
        <w:b w:val="0"/>
        <w:i w:val="0"/>
        <w:strike w:val="0"/>
        <w:sz w:val="2"/>
        <w:u w:val="none"/>
      </w:rPr>
    </w:pPr>
  </w:p>
</w:hdr>
</file>

<file path=word/header1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1"/>
      <w:tblW w:type="auto" w:w="0"/>
      <w:tblLayout w:type="fixed"/>
      <w:tblCellMar>
        <w:top w:type="dxa" w:w="0"/>
        <w:left w:type="dxa" w:w="40"/>
        <w:bottom w:type="dxa" w:w="0"/>
        <w:right w:type="dxa" w:w="40"/>
      </w:tblCellMar>
    </w:tblPr>
    <w:tblGrid>
      <w:gridCol w:w="7537"/>
      <w:gridCol w:w="6420"/>
    </w:tblGrid>
    <w:tr>
      <w:trPr>
        <w:trHeight w:hRule="exact" w:val="1190"/>
      </w:trPr>
      <w:tc>
        <w:tcPr>
          <w:tcW w:type="dxa" w:w="7537"/>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29000000">
          <w:pPr>
            <w:pStyle w:val="Style_2"/>
            <w:ind/>
            <w:jc w:val="left"/>
            <w:rPr>
              <w:rFonts w:ascii="Tahoma" w:hAnsi="Tahoma"/>
              <w:strike w:val="0"/>
              <w:sz w:val="16"/>
              <w:u w:val="none"/>
            </w:rPr>
          </w:pPr>
          <w:r>
            <w:rPr>
              <w:rFonts w:ascii="Tahoma" w:hAnsi="Tahoma"/>
              <w:strike w:val="0"/>
              <w:sz w:val="16"/>
              <w:u w:val="none"/>
            </w:rPr>
            <w:t>Постановление Правительства РФ от 28.12.2021 N 2505</w:t>
          </w:r>
          <w:r>
            <w:rPr>
              <w:rFonts w:ascii="Tahoma" w:hAnsi="Tahoma"/>
              <w:strike w:val="0"/>
              <w:sz w:val="16"/>
              <w:u w:val="none"/>
            </w:rPr>
            <w:br/>
          </w:r>
          <w:r>
            <w:rPr>
              <w:rFonts w:ascii="Tahoma" w:hAnsi="Tahoma"/>
              <w:strike w:val="0"/>
              <w:sz w:val="16"/>
              <w:u w:val="none"/>
            </w:rPr>
            <w:t>(ред. от 14.12.2022)</w:t>
          </w:r>
          <w:r>
            <w:rPr>
              <w:rFonts w:ascii="Tahoma" w:hAnsi="Tahoma"/>
              <w:strike w:val="0"/>
              <w:sz w:val="16"/>
              <w:u w:val="none"/>
            </w:rPr>
            <w:br/>
          </w:r>
          <w:r>
            <w:rPr>
              <w:rFonts w:ascii="Tahoma" w:hAnsi="Tahoma"/>
              <w:strike w:val="0"/>
              <w:sz w:val="16"/>
              <w:u w:val="none"/>
            </w:rPr>
            <w:t>"О Программе государственных гарантий бесплатно...</w:t>
          </w:r>
        </w:p>
      </w:tc>
      <w:tc>
        <w:tcPr>
          <w:tcW w:type="dxa" w:w="642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2A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02.02.2024</w:t>
          </w:r>
        </w:p>
      </w:tc>
    </w:tr>
  </w:tbl>
  <w:p w14:paraId="2B000000">
    <w:pPr>
      <w:pStyle w:val="Style_2"/>
      <w:ind/>
      <w:jc w:val="center"/>
      <w:rPr>
        <w:b w:val="0"/>
        <w:i w:val="0"/>
        <w:strike w:val="0"/>
        <w:sz w:val="2"/>
        <w:u w:val="none"/>
      </w:rPr>
    </w:pPr>
  </w:p>
</w:hdr>
</file>

<file path=word/header1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1"/>
      <w:tblW w:type="auto" w:w="0"/>
      <w:tblLayout w:type="fixed"/>
      <w:tblCellMar>
        <w:top w:type="dxa" w:w="0"/>
        <w:left w:type="dxa" w:w="40"/>
        <w:bottom w:type="dxa" w:w="0"/>
        <w:right w:type="dxa" w:w="40"/>
      </w:tblCellMar>
    </w:tblPr>
    <w:tblGrid>
      <w:gridCol w:w="5511"/>
      <w:gridCol w:w="4695"/>
    </w:tblGrid>
    <w:tr>
      <w:trPr>
        <w:trHeight w:hRule="exact" w:val="1683"/>
      </w:trPr>
      <w:tc>
        <w:tcPr>
          <w:tcW w:type="dxa" w:w="5511"/>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31000000">
          <w:pPr>
            <w:pStyle w:val="Style_2"/>
            <w:ind/>
            <w:jc w:val="left"/>
            <w:rPr>
              <w:rFonts w:ascii="Tahoma" w:hAnsi="Tahoma"/>
              <w:strike w:val="0"/>
              <w:sz w:val="16"/>
              <w:u w:val="none"/>
            </w:rPr>
          </w:pPr>
          <w:r>
            <w:rPr>
              <w:rFonts w:ascii="Tahoma" w:hAnsi="Tahoma"/>
              <w:strike w:val="0"/>
              <w:sz w:val="16"/>
              <w:u w:val="none"/>
            </w:rPr>
            <w:t>Постановление Правительства РФ от 28.12.2021 N 2505</w:t>
          </w:r>
          <w:r>
            <w:rPr>
              <w:rFonts w:ascii="Tahoma" w:hAnsi="Tahoma"/>
              <w:strike w:val="0"/>
              <w:sz w:val="16"/>
              <w:u w:val="none"/>
            </w:rPr>
            <w:br/>
          </w:r>
          <w:r>
            <w:rPr>
              <w:rFonts w:ascii="Tahoma" w:hAnsi="Tahoma"/>
              <w:strike w:val="0"/>
              <w:sz w:val="16"/>
              <w:u w:val="none"/>
            </w:rPr>
            <w:t>(ред. от 14.12.2022)</w:t>
          </w:r>
          <w:r>
            <w:rPr>
              <w:rFonts w:ascii="Tahoma" w:hAnsi="Tahoma"/>
              <w:strike w:val="0"/>
              <w:sz w:val="16"/>
              <w:u w:val="none"/>
            </w:rPr>
            <w:br/>
          </w:r>
          <w:r>
            <w:rPr>
              <w:rFonts w:ascii="Tahoma" w:hAnsi="Tahoma"/>
              <w:strike w:val="0"/>
              <w:sz w:val="16"/>
              <w:u w:val="none"/>
            </w:rPr>
            <w:t>"О Программе государственных гарантий бесплатно...</w:t>
          </w:r>
        </w:p>
      </w:tc>
      <w:tc>
        <w:tcPr>
          <w:tcW w:type="dxa" w:w="469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32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02.02.2024</w:t>
          </w:r>
        </w:p>
      </w:tc>
    </w:tr>
  </w:tbl>
  <w:p w14:paraId="33000000">
    <w:pPr>
      <w:pStyle w:val="Style_2"/>
      <w:ind/>
      <w:jc w:val="center"/>
      <w:rPr>
        <w:b w:val="0"/>
        <w:i w:val="0"/>
        <w:strike w:val="0"/>
        <w:sz w:val="2"/>
        <w:u w:val="none"/>
      </w:rPr>
    </w:pPr>
  </w:p>
</w:hdr>
</file>

<file path=word/header1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1"/>
      <w:tblW w:type="auto" w:w="0"/>
      <w:tblLayout w:type="fixed"/>
      <w:tblCellMar>
        <w:top w:type="dxa" w:w="0"/>
        <w:left w:type="dxa" w:w="40"/>
        <w:bottom w:type="dxa" w:w="0"/>
        <w:right w:type="dxa" w:w="40"/>
      </w:tblCellMar>
    </w:tblPr>
    <w:tblGrid>
      <w:gridCol w:w="7537"/>
      <w:gridCol w:w="6420"/>
    </w:tblGrid>
    <w:tr>
      <w:trPr>
        <w:trHeight w:hRule="exact" w:val="1190"/>
      </w:trPr>
      <w:tc>
        <w:tcPr>
          <w:tcW w:type="dxa" w:w="7537"/>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39000000">
          <w:pPr>
            <w:pStyle w:val="Style_2"/>
            <w:ind/>
            <w:jc w:val="left"/>
            <w:rPr>
              <w:rFonts w:ascii="Tahoma" w:hAnsi="Tahoma"/>
              <w:strike w:val="0"/>
              <w:sz w:val="16"/>
              <w:u w:val="none"/>
            </w:rPr>
          </w:pPr>
          <w:r>
            <w:rPr>
              <w:rFonts w:ascii="Tahoma" w:hAnsi="Tahoma"/>
              <w:strike w:val="0"/>
              <w:sz w:val="16"/>
              <w:u w:val="none"/>
            </w:rPr>
            <w:t>Постановление Правительства РФ от 28.12.2021 N 2505</w:t>
          </w:r>
          <w:r>
            <w:rPr>
              <w:rFonts w:ascii="Tahoma" w:hAnsi="Tahoma"/>
              <w:strike w:val="0"/>
              <w:sz w:val="16"/>
              <w:u w:val="none"/>
            </w:rPr>
            <w:br/>
          </w:r>
          <w:r>
            <w:rPr>
              <w:rFonts w:ascii="Tahoma" w:hAnsi="Tahoma"/>
              <w:strike w:val="0"/>
              <w:sz w:val="16"/>
              <w:u w:val="none"/>
            </w:rPr>
            <w:t>(ред. от 14.12.2022)</w:t>
          </w:r>
          <w:r>
            <w:rPr>
              <w:rFonts w:ascii="Tahoma" w:hAnsi="Tahoma"/>
              <w:strike w:val="0"/>
              <w:sz w:val="16"/>
              <w:u w:val="none"/>
            </w:rPr>
            <w:br/>
          </w:r>
          <w:r>
            <w:rPr>
              <w:rFonts w:ascii="Tahoma" w:hAnsi="Tahoma"/>
              <w:strike w:val="0"/>
              <w:sz w:val="16"/>
              <w:u w:val="none"/>
            </w:rPr>
            <w:t>"О Программе государственных гарантий бесплатно...</w:t>
          </w:r>
        </w:p>
      </w:tc>
      <w:tc>
        <w:tcPr>
          <w:tcW w:type="dxa" w:w="642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3A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02.02.2024</w:t>
          </w:r>
        </w:p>
      </w:tc>
    </w:tr>
  </w:tbl>
  <w:p w14:paraId="3B000000">
    <w:pPr>
      <w:pStyle w:val="Style_2"/>
      <w:ind/>
      <w:jc w:val="center"/>
      <w:rPr>
        <w:b w:val="0"/>
        <w:i w:val="0"/>
        <w:strike w:val="0"/>
        <w:sz w:val="2"/>
        <w:u w:val="none"/>
      </w:rPr>
    </w:pPr>
  </w:p>
</w:hdr>
</file>

<file path=word/header1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1"/>
      <w:tblW w:type="auto" w:w="0"/>
      <w:tblLayout w:type="fixed"/>
      <w:tblCellMar>
        <w:top w:type="dxa" w:w="0"/>
        <w:left w:type="dxa" w:w="40"/>
        <w:bottom w:type="dxa" w:w="0"/>
        <w:right w:type="dxa" w:w="40"/>
      </w:tblCellMar>
    </w:tblPr>
    <w:tblGrid>
      <w:gridCol w:w="5511"/>
      <w:gridCol w:w="4695"/>
    </w:tblGrid>
    <w:tr>
      <w:trPr>
        <w:trHeight w:hRule="exact" w:val="1683"/>
      </w:trPr>
      <w:tc>
        <w:tcPr>
          <w:tcW w:type="dxa" w:w="5511"/>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41000000">
          <w:pPr>
            <w:pStyle w:val="Style_2"/>
            <w:ind/>
            <w:jc w:val="left"/>
            <w:rPr>
              <w:rFonts w:ascii="Tahoma" w:hAnsi="Tahoma"/>
              <w:strike w:val="0"/>
              <w:sz w:val="16"/>
              <w:u w:val="none"/>
            </w:rPr>
          </w:pPr>
          <w:r>
            <w:rPr>
              <w:rFonts w:ascii="Tahoma" w:hAnsi="Tahoma"/>
              <w:strike w:val="0"/>
              <w:sz w:val="16"/>
              <w:u w:val="none"/>
            </w:rPr>
            <w:t>Постановление Правительства РФ от 28.12.2021 N 2505</w:t>
          </w:r>
          <w:r>
            <w:rPr>
              <w:rFonts w:ascii="Tahoma" w:hAnsi="Tahoma"/>
              <w:strike w:val="0"/>
              <w:sz w:val="16"/>
              <w:u w:val="none"/>
            </w:rPr>
            <w:br/>
          </w:r>
          <w:r>
            <w:rPr>
              <w:rFonts w:ascii="Tahoma" w:hAnsi="Tahoma"/>
              <w:strike w:val="0"/>
              <w:sz w:val="16"/>
              <w:u w:val="none"/>
            </w:rPr>
            <w:t>(ред. от 14.12.2022)</w:t>
          </w:r>
          <w:r>
            <w:rPr>
              <w:rFonts w:ascii="Tahoma" w:hAnsi="Tahoma"/>
              <w:strike w:val="0"/>
              <w:sz w:val="16"/>
              <w:u w:val="none"/>
            </w:rPr>
            <w:br/>
          </w:r>
          <w:r>
            <w:rPr>
              <w:rFonts w:ascii="Tahoma" w:hAnsi="Tahoma"/>
              <w:strike w:val="0"/>
              <w:sz w:val="16"/>
              <w:u w:val="none"/>
            </w:rPr>
            <w:t>"О Программе государственных гарантий бесплатно...</w:t>
          </w:r>
        </w:p>
      </w:tc>
      <w:tc>
        <w:tcPr>
          <w:tcW w:type="dxa" w:w="469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42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02.02.2024</w:t>
          </w:r>
        </w:p>
      </w:tc>
    </w:tr>
  </w:tbl>
  <w:p w14:paraId="43000000">
    <w:pPr>
      <w:pStyle w:val="Style_2"/>
      <w:ind/>
      <w:jc w:val="center"/>
      <w:rPr>
        <w:b w:val="0"/>
        <w:i w:val="0"/>
        <w:strike w:val="0"/>
        <w:sz w:val="2"/>
        <w:u w:val="none"/>
      </w:rPr>
    </w:pPr>
  </w:p>
</w:hdr>
</file>

<file path=word/header1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1"/>
      <w:tblW w:type="auto" w:w="0"/>
      <w:tblLayout w:type="fixed"/>
      <w:tblCellMar>
        <w:top w:type="dxa" w:w="0"/>
        <w:left w:type="dxa" w:w="40"/>
        <w:bottom w:type="dxa" w:w="0"/>
        <w:right w:type="dxa" w:w="40"/>
      </w:tblCellMar>
    </w:tblPr>
    <w:tblGrid>
      <w:gridCol w:w="5511"/>
      <w:gridCol w:w="4695"/>
    </w:tblGrid>
    <w:tr>
      <w:trPr>
        <w:trHeight w:hRule="exact" w:val="1683"/>
      </w:trPr>
      <w:tc>
        <w:tcPr>
          <w:tcW w:type="dxa" w:w="5511"/>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49000000">
          <w:pPr>
            <w:pStyle w:val="Style_2"/>
            <w:ind/>
            <w:jc w:val="left"/>
            <w:rPr>
              <w:rFonts w:ascii="Tahoma" w:hAnsi="Tahoma"/>
              <w:strike w:val="0"/>
              <w:sz w:val="16"/>
              <w:u w:val="none"/>
            </w:rPr>
          </w:pPr>
          <w:r>
            <w:rPr>
              <w:rFonts w:ascii="Tahoma" w:hAnsi="Tahoma"/>
              <w:strike w:val="0"/>
              <w:sz w:val="16"/>
              <w:u w:val="none"/>
            </w:rPr>
            <w:t>Постановление Правительства РФ от 28.12.2021 N 2505</w:t>
          </w:r>
          <w:r>
            <w:rPr>
              <w:rFonts w:ascii="Tahoma" w:hAnsi="Tahoma"/>
              <w:strike w:val="0"/>
              <w:sz w:val="16"/>
              <w:u w:val="none"/>
            </w:rPr>
            <w:br/>
          </w:r>
          <w:r>
            <w:rPr>
              <w:rFonts w:ascii="Tahoma" w:hAnsi="Tahoma"/>
              <w:strike w:val="0"/>
              <w:sz w:val="16"/>
              <w:u w:val="none"/>
            </w:rPr>
            <w:t>(ред. от 14.12.2022)</w:t>
          </w:r>
          <w:r>
            <w:rPr>
              <w:rFonts w:ascii="Tahoma" w:hAnsi="Tahoma"/>
              <w:strike w:val="0"/>
              <w:sz w:val="16"/>
              <w:u w:val="none"/>
            </w:rPr>
            <w:br/>
          </w:r>
          <w:r>
            <w:rPr>
              <w:rFonts w:ascii="Tahoma" w:hAnsi="Tahoma"/>
              <w:strike w:val="0"/>
              <w:sz w:val="16"/>
              <w:u w:val="none"/>
            </w:rPr>
            <w:t>"О Программе государственных гарантий бесплатно...</w:t>
          </w:r>
        </w:p>
      </w:tc>
      <w:tc>
        <w:tcPr>
          <w:tcW w:type="dxa" w:w="469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4A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02.02.2024</w:t>
          </w:r>
        </w:p>
      </w:tc>
    </w:tr>
  </w:tbl>
  <w:p w14:paraId="4B000000">
    <w:pPr>
      <w:pStyle w:val="Style_2"/>
      <w:ind/>
      <w:jc w:val="center"/>
      <w:rPr>
        <w:b w:val="0"/>
        <w:i w:val="0"/>
        <w:strike w:val="0"/>
        <w:sz w:val="2"/>
        <w:u w:val="none"/>
      </w:rPr>
    </w:pPr>
  </w:p>
</w:hdr>
</file>

<file path=word/header2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1"/>
      <w:tblW w:type="auto" w:w="0"/>
      <w:tblLayout w:type="fixed"/>
      <w:tblCellMar>
        <w:top w:type="dxa" w:w="0"/>
        <w:left w:type="dxa" w:w="40"/>
        <w:bottom w:type="dxa" w:w="0"/>
        <w:right w:type="dxa" w:w="40"/>
      </w:tblCellMar>
    </w:tblPr>
    <w:tblGrid>
      <w:gridCol w:w="7537"/>
      <w:gridCol w:w="6420"/>
    </w:tblGrid>
    <w:tr>
      <w:trPr>
        <w:trHeight w:hRule="exact" w:val="1190"/>
      </w:trPr>
      <w:tc>
        <w:tcPr>
          <w:tcW w:type="dxa" w:w="7537"/>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51000000">
          <w:pPr>
            <w:pStyle w:val="Style_2"/>
            <w:ind/>
            <w:jc w:val="left"/>
            <w:rPr>
              <w:rFonts w:ascii="Tahoma" w:hAnsi="Tahoma"/>
              <w:strike w:val="0"/>
              <w:sz w:val="16"/>
              <w:u w:val="none"/>
            </w:rPr>
          </w:pPr>
          <w:r>
            <w:rPr>
              <w:rFonts w:ascii="Tahoma" w:hAnsi="Tahoma"/>
              <w:strike w:val="0"/>
              <w:sz w:val="16"/>
              <w:u w:val="none"/>
            </w:rPr>
            <w:t>Постановление Правительства РФ от 28.12.2021 N 2505</w:t>
          </w:r>
          <w:r>
            <w:rPr>
              <w:rFonts w:ascii="Tahoma" w:hAnsi="Tahoma"/>
              <w:strike w:val="0"/>
              <w:sz w:val="16"/>
              <w:u w:val="none"/>
            </w:rPr>
            <w:br/>
          </w:r>
          <w:r>
            <w:rPr>
              <w:rFonts w:ascii="Tahoma" w:hAnsi="Tahoma"/>
              <w:strike w:val="0"/>
              <w:sz w:val="16"/>
              <w:u w:val="none"/>
            </w:rPr>
            <w:t>(ред. от 14.12.2022)</w:t>
          </w:r>
          <w:r>
            <w:rPr>
              <w:rFonts w:ascii="Tahoma" w:hAnsi="Tahoma"/>
              <w:strike w:val="0"/>
              <w:sz w:val="16"/>
              <w:u w:val="none"/>
            </w:rPr>
            <w:br/>
          </w:r>
          <w:r>
            <w:rPr>
              <w:rFonts w:ascii="Tahoma" w:hAnsi="Tahoma"/>
              <w:strike w:val="0"/>
              <w:sz w:val="16"/>
              <w:u w:val="none"/>
            </w:rPr>
            <w:t>"О Программе государственных гарантий бесплатно...</w:t>
          </w:r>
        </w:p>
      </w:tc>
      <w:tc>
        <w:tcPr>
          <w:tcW w:type="dxa" w:w="642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52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02.02.2024</w:t>
          </w:r>
        </w:p>
      </w:tc>
    </w:tr>
  </w:tbl>
  <w:p w14:paraId="53000000">
    <w:pPr>
      <w:pStyle w:val="Style_2"/>
      <w:ind/>
      <w:jc w:val="center"/>
      <w:rPr>
        <w:b w:val="0"/>
        <w:i w:val="0"/>
        <w:strike w:val="0"/>
        <w:sz w:val="2"/>
        <w:u w:val="none"/>
      </w:rPr>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1"/>
      <w:tblW w:type="auto" w:w="0"/>
      <w:tblLayout w:type="fixed"/>
      <w:tblCellMar>
        <w:top w:type="dxa" w:w="0"/>
        <w:left w:type="dxa" w:w="40"/>
        <w:bottom w:type="dxa" w:w="0"/>
        <w:right w:type="dxa" w:w="40"/>
      </w:tblCellMar>
    </w:tblPr>
    <w:tblGrid>
      <w:gridCol w:w="7537"/>
      <w:gridCol w:w="6420"/>
    </w:tblGrid>
    <w:tr>
      <w:trPr>
        <w:trHeight w:hRule="exact" w:val="1190"/>
      </w:trPr>
      <w:tc>
        <w:tcPr>
          <w:tcW w:type="dxa" w:w="7537"/>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9000000">
          <w:pPr>
            <w:pStyle w:val="Style_2"/>
            <w:ind/>
            <w:jc w:val="left"/>
            <w:rPr>
              <w:rFonts w:ascii="Tahoma" w:hAnsi="Tahoma"/>
              <w:strike w:val="0"/>
              <w:sz w:val="16"/>
              <w:u w:val="none"/>
            </w:rPr>
          </w:pPr>
          <w:r>
            <w:rPr>
              <w:rFonts w:ascii="Tahoma" w:hAnsi="Tahoma"/>
              <w:strike w:val="0"/>
              <w:sz w:val="16"/>
              <w:u w:val="none"/>
            </w:rPr>
            <w:t>Постановление Правительства РФ от 28.12.2021 N 2505</w:t>
          </w:r>
          <w:r>
            <w:rPr>
              <w:rFonts w:ascii="Tahoma" w:hAnsi="Tahoma"/>
              <w:strike w:val="0"/>
              <w:sz w:val="16"/>
              <w:u w:val="none"/>
            </w:rPr>
            <w:br/>
          </w:r>
          <w:r>
            <w:rPr>
              <w:rFonts w:ascii="Tahoma" w:hAnsi="Tahoma"/>
              <w:strike w:val="0"/>
              <w:sz w:val="16"/>
              <w:u w:val="none"/>
            </w:rPr>
            <w:t>(ред. от 14.12.2022)</w:t>
          </w:r>
          <w:r>
            <w:rPr>
              <w:rFonts w:ascii="Tahoma" w:hAnsi="Tahoma"/>
              <w:strike w:val="0"/>
              <w:sz w:val="16"/>
              <w:u w:val="none"/>
            </w:rPr>
            <w:br/>
          </w:r>
          <w:r>
            <w:rPr>
              <w:rFonts w:ascii="Tahoma" w:hAnsi="Tahoma"/>
              <w:strike w:val="0"/>
              <w:sz w:val="16"/>
              <w:u w:val="none"/>
            </w:rPr>
            <w:t>"О Программе государственных гарантий бесплатно...</w:t>
          </w:r>
        </w:p>
      </w:tc>
      <w:tc>
        <w:tcPr>
          <w:tcW w:type="dxa" w:w="642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A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02.02.2024</w:t>
          </w:r>
        </w:p>
      </w:tc>
    </w:tr>
  </w:tbl>
  <w:p w14:paraId="0B000000">
    <w:pPr>
      <w:pStyle w:val="Style_2"/>
      <w:ind/>
      <w:jc w:val="center"/>
      <w:rPr>
        <w:b w:val="0"/>
        <w:i w:val="0"/>
        <w:strike w:val="0"/>
        <w:sz w:val="2"/>
        <w:u w:val="none"/>
      </w:rPr>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1"/>
      <w:tblW w:type="auto" w:w="0"/>
      <w:tblLayout w:type="fixed"/>
      <w:tblCellMar>
        <w:top w:type="dxa" w:w="0"/>
        <w:left w:type="dxa" w:w="40"/>
        <w:bottom w:type="dxa" w:w="0"/>
        <w:right w:type="dxa" w:w="40"/>
      </w:tblCellMar>
    </w:tblPr>
    <w:tblGrid>
      <w:gridCol w:w="5511"/>
      <w:gridCol w:w="4695"/>
    </w:tblGrid>
    <w:tr>
      <w:trPr>
        <w:trHeight w:hRule="exact" w:val="1683"/>
      </w:trPr>
      <w:tc>
        <w:tcPr>
          <w:tcW w:type="dxa" w:w="5511"/>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11000000">
          <w:pPr>
            <w:pStyle w:val="Style_2"/>
            <w:ind/>
            <w:jc w:val="left"/>
            <w:rPr>
              <w:rFonts w:ascii="Tahoma" w:hAnsi="Tahoma"/>
              <w:strike w:val="0"/>
              <w:sz w:val="16"/>
              <w:u w:val="none"/>
            </w:rPr>
          </w:pPr>
          <w:r>
            <w:rPr>
              <w:rFonts w:ascii="Tahoma" w:hAnsi="Tahoma"/>
              <w:strike w:val="0"/>
              <w:sz w:val="16"/>
              <w:u w:val="none"/>
            </w:rPr>
            <w:t>Постановление Правительства РФ от 28.12.2021 N 2505</w:t>
          </w:r>
          <w:r>
            <w:rPr>
              <w:rFonts w:ascii="Tahoma" w:hAnsi="Tahoma"/>
              <w:strike w:val="0"/>
              <w:sz w:val="16"/>
              <w:u w:val="none"/>
            </w:rPr>
            <w:br/>
          </w:r>
          <w:r>
            <w:rPr>
              <w:rFonts w:ascii="Tahoma" w:hAnsi="Tahoma"/>
              <w:strike w:val="0"/>
              <w:sz w:val="16"/>
              <w:u w:val="none"/>
            </w:rPr>
            <w:t>(ред. от 14.12.2022)</w:t>
          </w:r>
          <w:r>
            <w:rPr>
              <w:rFonts w:ascii="Tahoma" w:hAnsi="Tahoma"/>
              <w:strike w:val="0"/>
              <w:sz w:val="16"/>
              <w:u w:val="none"/>
            </w:rPr>
            <w:br/>
          </w:r>
          <w:r>
            <w:rPr>
              <w:rFonts w:ascii="Tahoma" w:hAnsi="Tahoma"/>
              <w:strike w:val="0"/>
              <w:sz w:val="16"/>
              <w:u w:val="none"/>
            </w:rPr>
            <w:t>"О Программе государственных гарантий бесплатно...</w:t>
          </w:r>
        </w:p>
      </w:tc>
      <w:tc>
        <w:tcPr>
          <w:tcW w:type="dxa" w:w="469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12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02.02.2024</w:t>
          </w:r>
        </w:p>
      </w:tc>
    </w:tr>
  </w:tbl>
  <w:p w14:paraId="13000000">
    <w:pPr>
      <w:pStyle w:val="Style_2"/>
      <w:ind/>
      <w:jc w:val="center"/>
      <w:rPr>
        <w:b w:val="0"/>
        <w:i w:val="0"/>
        <w:strike w:val="0"/>
        <w:sz w:val="2"/>
        <w:u w:val="none"/>
      </w:rPr>
    </w:pPr>
  </w:p>
</w:hdr>
</file>

<file path=word/header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1"/>
      <w:tblW w:type="auto" w:w="0"/>
      <w:tblLayout w:type="fixed"/>
      <w:tblCellMar>
        <w:top w:type="dxa" w:w="0"/>
        <w:left w:type="dxa" w:w="40"/>
        <w:bottom w:type="dxa" w:w="0"/>
        <w:right w:type="dxa" w:w="40"/>
      </w:tblCellMar>
    </w:tblPr>
    <w:tblGrid>
      <w:gridCol w:w="7537"/>
      <w:gridCol w:w="6420"/>
    </w:tblGrid>
    <w:tr>
      <w:trPr>
        <w:trHeight w:hRule="exact" w:val="1190"/>
      </w:trPr>
      <w:tc>
        <w:tcPr>
          <w:tcW w:type="dxa" w:w="7537"/>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19000000">
          <w:pPr>
            <w:pStyle w:val="Style_2"/>
            <w:ind/>
            <w:jc w:val="left"/>
            <w:rPr>
              <w:rFonts w:ascii="Tahoma" w:hAnsi="Tahoma"/>
              <w:strike w:val="0"/>
              <w:sz w:val="16"/>
              <w:u w:val="none"/>
            </w:rPr>
          </w:pPr>
          <w:r>
            <w:rPr>
              <w:rFonts w:ascii="Tahoma" w:hAnsi="Tahoma"/>
              <w:strike w:val="0"/>
              <w:sz w:val="16"/>
              <w:u w:val="none"/>
            </w:rPr>
            <w:t>Постановление Правительства РФ от 28.12.2021 N 2505</w:t>
          </w:r>
          <w:r>
            <w:rPr>
              <w:rFonts w:ascii="Tahoma" w:hAnsi="Tahoma"/>
              <w:strike w:val="0"/>
              <w:sz w:val="16"/>
              <w:u w:val="none"/>
            </w:rPr>
            <w:br/>
          </w:r>
          <w:r>
            <w:rPr>
              <w:rFonts w:ascii="Tahoma" w:hAnsi="Tahoma"/>
              <w:strike w:val="0"/>
              <w:sz w:val="16"/>
              <w:u w:val="none"/>
            </w:rPr>
            <w:t>(ред. от 14.12.2022)</w:t>
          </w:r>
          <w:r>
            <w:rPr>
              <w:rFonts w:ascii="Tahoma" w:hAnsi="Tahoma"/>
              <w:strike w:val="0"/>
              <w:sz w:val="16"/>
              <w:u w:val="none"/>
            </w:rPr>
            <w:br/>
          </w:r>
          <w:r>
            <w:rPr>
              <w:rFonts w:ascii="Tahoma" w:hAnsi="Tahoma"/>
              <w:strike w:val="0"/>
              <w:sz w:val="16"/>
              <w:u w:val="none"/>
            </w:rPr>
            <w:t>"О Программе государственных гарантий бесплатно...</w:t>
          </w:r>
        </w:p>
      </w:tc>
      <w:tc>
        <w:tcPr>
          <w:tcW w:type="dxa" w:w="642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1A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02.02.2024</w:t>
          </w:r>
        </w:p>
      </w:tc>
    </w:tr>
  </w:tbl>
  <w:p w14:paraId="1B000000">
    <w:pPr>
      <w:pStyle w:val="Style_2"/>
      <w:ind/>
      <w:jc w:val="center"/>
      <w:rPr>
        <w:b w:val="0"/>
        <w:i w:val="0"/>
        <w:strike w:val="0"/>
        <w:sz w:val="2"/>
        <w:u w:val="none"/>
      </w:rPr>
    </w:pPr>
  </w:p>
</w:hdr>
</file>

<file path=word/header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1"/>
      <w:tblW w:type="auto" w:w="0"/>
      <w:tblLayout w:type="fixed"/>
      <w:tblCellMar>
        <w:top w:type="dxa" w:w="0"/>
        <w:left w:type="dxa" w:w="40"/>
        <w:bottom w:type="dxa" w:w="0"/>
        <w:right w:type="dxa" w:w="40"/>
      </w:tblCellMar>
    </w:tblPr>
    <w:tblGrid>
      <w:gridCol w:w="5511"/>
      <w:gridCol w:w="4695"/>
    </w:tblGrid>
    <w:tr>
      <w:trPr>
        <w:trHeight w:hRule="exact" w:val="1683"/>
      </w:trPr>
      <w:tc>
        <w:tcPr>
          <w:tcW w:type="dxa" w:w="5511"/>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21000000">
          <w:pPr>
            <w:pStyle w:val="Style_2"/>
            <w:ind/>
            <w:jc w:val="left"/>
            <w:rPr>
              <w:rFonts w:ascii="Tahoma" w:hAnsi="Tahoma"/>
              <w:strike w:val="0"/>
              <w:sz w:val="16"/>
              <w:u w:val="none"/>
            </w:rPr>
          </w:pPr>
          <w:r>
            <w:rPr>
              <w:rFonts w:ascii="Tahoma" w:hAnsi="Tahoma"/>
              <w:strike w:val="0"/>
              <w:sz w:val="16"/>
              <w:u w:val="none"/>
            </w:rPr>
            <w:t>Постановление Правительства РФ от 28.12.2021 N 2505</w:t>
          </w:r>
          <w:r>
            <w:rPr>
              <w:rFonts w:ascii="Tahoma" w:hAnsi="Tahoma"/>
              <w:strike w:val="0"/>
              <w:sz w:val="16"/>
              <w:u w:val="none"/>
            </w:rPr>
            <w:br/>
          </w:r>
          <w:r>
            <w:rPr>
              <w:rFonts w:ascii="Tahoma" w:hAnsi="Tahoma"/>
              <w:strike w:val="0"/>
              <w:sz w:val="16"/>
              <w:u w:val="none"/>
            </w:rPr>
            <w:t>(ред. от 14.12.2022)</w:t>
          </w:r>
          <w:r>
            <w:rPr>
              <w:rFonts w:ascii="Tahoma" w:hAnsi="Tahoma"/>
              <w:strike w:val="0"/>
              <w:sz w:val="16"/>
              <w:u w:val="none"/>
            </w:rPr>
            <w:br/>
          </w:r>
          <w:r>
            <w:rPr>
              <w:rFonts w:ascii="Tahoma" w:hAnsi="Tahoma"/>
              <w:strike w:val="0"/>
              <w:sz w:val="16"/>
              <w:u w:val="none"/>
            </w:rPr>
            <w:t>"О Программе государственных гарантий бесплатно...</w:t>
          </w:r>
        </w:p>
      </w:tc>
      <w:tc>
        <w:tcPr>
          <w:tcW w:type="dxa" w:w="469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22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02.02.2024</w:t>
          </w:r>
        </w:p>
      </w:tc>
    </w:tr>
  </w:tbl>
  <w:p w14:paraId="23000000">
    <w:pPr>
      <w:pStyle w:val="Style_2"/>
      <w:ind/>
      <w:jc w:val="center"/>
      <w:rPr>
        <w:b w:val="0"/>
        <w:i w:val="0"/>
        <w:strike w:val="0"/>
        <w:sz w:val="2"/>
        <w:u w:val="none"/>
      </w:rPr>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rPr>
      <w:sz w:val="24"/>
    </w:rPr>
  </w:style>
  <w:style w:default="1" w:styleId="Style_5_ch" w:type="character">
    <w:name w:val="Normal"/>
    <w:link w:val="Style_5"/>
    <w:rPr>
      <w:sz w:val="24"/>
    </w:rPr>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Endnote"/>
    <w:link w:val="Style_10_ch"/>
    <w:pPr>
      <w:ind w:firstLine="851" w:left="0"/>
      <w:jc w:val="both"/>
    </w:pPr>
    <w:rPr>
      <w:rFonts w:ascii="XO Thames" w:hAnsi="XO Thames"/>
      <w:sz w:val="22"/>
    </w:rPr>
  </w:style>
  <w:style w:styleId="Style_10_ch" w:type="character">
    <w:name w:val="Endnote"/>
    <w:link w:val="Style_10"/>
    <w:rPr>
      <w:rFonts w:ascii="XO Thames" w:hAnsi="XO Thames"/>
      <w:sz w:val="22"/>
    </w:rPr>
  </w:style>
  <w:style w:styleId="Style_11" w:type="paragraph">
    <w:name w:val="heading 3"/>
    <w:next w:val="Style_5"/>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2" w:type="paragraph">
    <w:name w:val="ConsPlusNormal"/>
    <w:link w:val="Style_2_ch"/>
    <w:pPr>
      <w:widowControl w:val="0"/>
      <w:ind/>
    </w:pPr>
    <w:rPr>
      <w:rFonts w:ascii="Arial" w:hAnsi="Arial"/>
      <w:b w:val="0"/>
      <w:i w:val="0"/>
      <w:strike w:val="0"/>
      <w:sz w:val="20"/>
      <w:u w:val="none"/>
    </w:rPr>
  </w:style>
  <w:style w:styleId="Style_2_ch" w:type="character">
    <w:name w:val="ConsPlusNormal"/>
    <w:link w:val="Style_2"/>
    <w:rPr>
      <w:rFonts w:ascii="Arial" w:hAnsi="Arial"/>
      <w:b w:val="0"/>
      <w:i w:val="0"/>
      <w:strike w:val="0"/>
      <w:sz w:val="20"/>
      <w:u w:val="none"/>
    </w:rPr>
  </w:style>
  <w:style w:styleId="Style_12" w:type="paragraph">
    <w:name w:val="ConsPlusJurTerm"/>
    <w:link w:val="Style_12_ch"/>
    <w:pPr>
      <w:widowControl w:val="0"/>
      <w:ind/>
    </w:pPr>
    <w:rPr>
      <w:rFonts w:ascii="Tahoma" w:hAnsi="Tahoma"/>
      <w:b w:val="0"/>
      <w:i w:val="0"/>
      <w:strike w:val="0"/>
      <w:sz w:val="26"/>
      <w:u w:val="none"/>
    </w:rPr>
  </w:style>
  <w:style w:styleId="Style_12_ch" w:type="character">
    <w:name w:val="ConsPlusJurTerm"/>
    <w:link w:val="Style_12"/>
    <w:rPr>
      <w:rFonts w:ascii="Tahoma" w:hAnsi="Tahoma"/>
      <w:b w:val="0"/>
      <w:i w:val="0"/>
      <w:strike w:val="0"/>
      <w:sz w:val="26"/>
      <w:u w:val="none"/>
    </w:rPr>
  </w:style>
  <w:style w:styleId="Style_13" w:type="paragraph">
    <w:name w:val="ConsPlusCell"/>
    <w:link w:val="Style_13_ch"/>
    <w:pPr>
      <w:widowControl w:val="0"/>
      <w:ind/>
    </w:pPr>
    <w:rPr>
      <w:rFonts w:ascii="Courier New" w:hAnsi="Courier New"/>
      <w:b w:val="0"/>
      <w:i w:val="0"/>
      <w:strike w:val="0"/>
      <w:sz w:val="20"/>
      <w:u w:val="none"/>
    </w:rPr>
  </w:style>
  <w:style w:styleId="Style_13_ch" w:type="character">
    <w:name w:val="ConsPlusCell"/>
    <w:link w:val="Style_13"/>
    <w:rPr>
      <w:rFonts w:ascii="Courier New" w:hAnsi="Courier New"/>
      <w:b w:val="0"/>
      <w:i w:val="0"/>
      <w:strike w:val="0"/>
      <w:sz w:val="20"/>
      <w:u w:val="none"/>
    </w:rPr>
  </w:style>
  <w:style w:styleId="Style_4" w:type="paragraph">
    <w:name w:val="ConsPlusTitle"/>
    <w:link w:val="Style_4_ch"/>
    <w:pPr>
      <w:widowControl w:val="0"/>
      <w:ind/>
    </w:pPr>
    <w:rPr>
      <w:rFonts w:ascii="Arial" w:hAnsi="Arial"/>
      <w:b w:val="1"/>
      <w:i w:val="0"/>
      <w:strike w:val="0"/>
      <w:sz w:val="20"/>
      <w:u w:val="none"/>
    </w:rPr>
  </w:style>
  <w:style w:styleId="Style_4_ch" w:type="character">
    <w:name w:val="ConsPlusTitle"/>
    <w:link w:val="Style_4"/>
    <w:rPr>
      <w:rFonts w:ascii="Arial" w:hAnsi="Arial"/>
      <w:b w:val="1"/>
      <w:i w:val="0"/>
      <w:strike w:val="0"/>
      <w:sz w:val="20"/>
      <w:u w:val="none"/>
    </w:rPr>
  </w:style>
  <w:style w:styleId="Style_14" w:type="paragraph">
    <w:name w:val="Default Paragraph Font"/>
    <w:link w:val="Style_14_ch"/>
  </w:style>
  <w:style w:styleId="Style_14_ch" w:type="character">
    <w:name w:val="Default Paragraph Font"/>
    <w:link w:val="Style_14"/>
  </w:style>
  <w:style w:styleId="Style_15" w:type="paragraph">
    <w:name w:val="toc 3"/>
    <w:next w:val="Style_5"/>
    <w:link w:val="Style_15_ch"/>
    <w:uiPriority w:val="39"/>
    <w:pPr>
      <w:ind w:firstLine="0" w:left="400"/>
      <w:jc w:val="left"/>
    </w:pPr>
    <w:rPr>
      <w:rFonts w:ascii="XO Thames" w:hAnsi="XO Thames"/>
      <w:sz w:val="28"/>
    </w:rPr>
  </w:style>
  <w:style w:styleId="Style_15_ch" w:type="character">
    <w:name w:val="toc 3"/>
    <w:link w:val="Style_15"/>
    <w:rPr>
      <w:rFonts w:ascii="XO Thames" w:hAnsi="XO Thames"/>
      <w:sz w:val="28"/>
    </w:rPr>
  </w:style>
  <w:style w:styleId="Style_16" w:type="paragraph">
    <w:name w:val="heading 5"/>
    <w:next w:val="Style_5"/>
    <w:link w:val="Style_16_ch"/>
    <w:uiPriority w:val="9"/>
    <w:qFormat/>
    <w:pPr>
      <w:spacing w:after="120" w:before="120"/>
      <w:ind/>
      <w:jc w:val="both"/>
      <w:outlineLvl w:val="4"/>
    </w:pPr>
    <w:rPr>
      <w:rFonts w:ascii="XO Thames" w:hAnsi="XO Thames"/>
      <w:b w:val="1"/>
      <w:sz w:val="22"/>
    </w:rPr>
  </w:style>
  <w:style w:styleId="Style_16_ch" w:type="character">
    <w:name w:val="heading 5"/>
    <w:link w:val="Style_16"/>
    <w:rPr>
      <w:rFonts w:ascii="XO Thames" w:hAnsi="XO Thames"/>
      <w:b w:val="1"/>
      <w:sz w:val="22"/>
    </w:rPr>
  </w:style>
  <w:style w:styleId="Style_17" w:type="paragraph">
    <w:name w:val="heading 1"/>
    <w:next w:val="Style_5"/>
    <w:link w:val="Style_17_ch"/>
    <w:uiPriority w:val="9"/>
    <w:qFormat/>
    <w:pPr>
      <w:spacing w:after="120" w:before="120"/>
      <w:ind/>
      <w:jc w:val="both"/>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5"/>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ConsPlusTextList_0"/>
    <w:link w:val="Style_21_ch"/>
    <w:pPr>
      <w:widowControl w:val="0"/>
      <w:ind/>
    </w:pPr>
    <w:rPr>
      <w:rFonts w:ascii="Arial" w:hAnsi="Arial"/>
      <w:b w:val="0"/>
      <w:i w:val="0"/>
      <w:strike w:val="0"/>
      <w:sz w:val="20"/>
      <w:u w:val="none"/>
    </w:rPr>
  </w:style>
  <w:style w:styleId="Style_21_ch" w:type="character">
    <w:name w:val="ConsPlusTextList_0"/>
    <w:link w:val="Style_21"/>
    <w:rPr>
      <w:rFonts w:ascii="Arial" w:hAnsi="Arial"/>
      <w:b w:val="0"/>
      <w:i w:val="0"/>
      <w:strike w:val="0"/>
      <w:sz w:val="20"/>
      <w:u w:val="none"/>
    </w:rPr>
  </w:style>
  <w:style w:styleId="Style_22" w:type="paragraph">
    <w:name w:val="Header and Footer"/>
    <w:link w:val="Style_22_ch"/>
    <w:pPr>
      <w:spacing w:line="240" w:lineRule="auto"/>
      <w:ind/>
      <w:jc w:val="both"/>
    </w:pPr>
    <w:rPr>
      <w:rFonts w:ascii="XO Thames" w:hAnsi="XO Thames"/>
      <w:sz w:val="28"/>
    </w:rPr>
  </w:style>
  <w:style w:styleId="Style_22_ch" w:type="character">
    <w:name w:val="Header and Footer"/>
    <w:link w:val="Style_22"/>
    <w:rPr>
      <w:rFonts w:ascii="XO Thames" w:hAnsi="XO Thames"/>
      <w:sz w:val="28"/>
    </w:rPr>
  </w:style>
  <w:style w:styleId="Style_23" w:type="paragraph">
    <w:name w:val="ConsPlusNonformat"/>
    <w:link w:val="Style_23_ch"/>
    <w:pPr>
      <w:widowControl w:val="0"/>
      <w:ind/>
    </w:pPr>
    <w:rPr>
      <w:rFonts w:ascii="Courier New" w:hAnsi="Courier New"/>
      <w:b w:val="0"/>
      <w:i w:val="0"/>
      <w:strike w:val="0"/>
      <w:sz w:val="20"/>
      <w:u w:val="none"/>
    </w:rPr>
  </w:style>
  <w:style w:styleId="Style_23_ch" w:type="character">
    <w:name w:val="ConsPlusNonformat"/>
    <w:link w:val="Style_23"/>
    <w:rPr>
      <w:rFonts w:ascii="Courier New" w:hAnsi="Courier New"/>
      <w:b w:val="0"/>
      <w:i w:val="0"/>
      <w:strike w:val="0"/>
      <w:sz w:val="20"/>
      <w:u w:val="none"/>
    </w:rPr>
  </w:style>
  <w:style w:styleId="Style_24" w:type="paragraph">
    <w:name w:val="toc 9"/>
    <w:next w:val="Style_5"/>
    <w:link w:val="Style_24_ch"/>
    <w:uiPriority w:val="39"/>
    <w:pPr>
      <w:ind w:firstLine="0" w:left="1600"/>
      <w:jc w:val="left"/>
    </w:pPr>
    <w:rPr>
      <w:rFonts w:ascii="XO Thames" w:hAnsi="XO Thames"/>
      <w:sz w:val="28"/>
    </w:rPr>
  </w:style>
  <w:style w:styleId="Style_24_ch" w:type="character">
    <w:name w:val="toc 9"/>
    <w:link w:val="Style_24"/>
    <w:rPr>
      <w:rFonts w:ascii="XO Thames" w:hAnsi="XO Thames"/>
      <w:sz w:val="28"/>
    </w:rPr>
  </w:style>
  <w:style w:styleId="Style_25" w:type="paragraph">
    <w:name w:val="ConsPlusTextList"/>
    <w:link w:val="Style_25_ch"/>
    <w:pPr>
      <w:widowControl w:val="0"/>
      <w:ind/>
    </w:pPr>
    <w:rPr>
      <w:rFonts w:ascii="Arial" w:hAnsi="Arial"/>
      <w:b w:val="0"/>
      <w:i w:val="0"/>
      <w:strike w:val="0"/>
      <w:sz w:val="20"/>
      <w:u w:val="none"/>
    </w:rPr>
  </w:style>
  <w:style w:styleId="Style_25_ch" w:type="character">
    <w:name w:val="ConsPlusTextList"/>
    <w:link w:val="Style_25"/>
    <w:rPr>
      <w:rFonts w:ascii="Arial" w:hAnsi="Arial"/>
      <w:b w:val="0"/>
      <w:i w:val="0"/>
      <w:strike w:val="0"/>
      <w:sz w:val="20"/>
      <w:u w:val="none"/>
    </w:rPr>
  </w:style>
  <w:style w:styleId="Style_26" w:type="paragraph">
    <w:name w:val="toc 8"/>
    <w:next w:val="Style_5"/>
    <w:link w:val="Style_26_ch"/>
    <w:uiPriority w:val="39"/>
    <w:pPr>
      <w:ind w:firstLine="0" w:left="1400"/>
      <w:jc w:val="left"/>
    </w:pPr>
    <w:rPr>
      <w:rFonts w:ascii="XO Thames" w:hAnsi="XO Thames"/>
      <w:sz w:val="28"/>
    </w:rPr>
  </w:style>
  <w:style w:styleId="Style_26_ch" w:type="character">
    <w:name w:val="toc 8"/>
    <w:link w:val="Style_26"/>
    <w:rPr>
      <w:rFonts w:ascii="XO Thames" w:hAnsi="XO Thames"/>
      <w:sz w:val="28"/>
    </w:rPr>
  </w:style>
  <w:style w:styleId="Style_27" w:type="paragraph">
    <w:name w:val="ConsPlusDocList"/>
    <w:link w:val="Style_27_ch"/>
    <w:pPr>
      <w:widowControl w:val="0"/>
      <w:ind/>
    </w:pPr>
    <w:rPr>
      <w:rFonts w:ascii="Tahoma" w:hAnsi="Tahoma"/>
      <w:b w:val="0"/>
      <w:i w:val="0"/>
      <w:strike w:val="0"/>
      <w:sz w:val="18"/>
      <w:u w:val="none"/>
    </w:rPr>
  </w:style>
  <w:style w:styleId="Style_27_ch" w:type="character">
    <w:name w:val="ConsPlusDocList"/>
    <w:link w:val="Style_27"/>
    <w:rPr>
      <w:rFonts w:ascii="Tahoma" w:hAnsi="Tahoma"/>
      <w:b w:val="0"/>
      <w:i w:val="0"/>
      <w:strike w:val="0"/>
      <w:sz w:val="18"/>
      <w:u w:val="none"/>
    </w:rPr>
  </w:style>
  <w:style w:styleId="Style_28" w:type="paragraph">
    <w:name w:val="toc 5"/>
    <w:next w:val="Style_5"/>
    <w:link w:val="Style_28_ch"/>
    <w:uiPriority w:val="39"/>
    <w:pPr>
      <w:ind w:firstLine="0" w:left="800"/>
      <w:jc w:val="left"/>
    </w:pPr>
    <w:rPr>
      <w:rFonts w:ascii="XO Thames" w:hAnsi="XO Thames"/>
      <w:sz w:val="28"/>
    </w:rPr>
  </w:style>
  <w:style w:styleId="Style_28_ch" w:type="character">
    <w:name w:val="toc 5"/>
    <w:link w:val="Style_28"/>
    <w:rPr>
      <w:rFonts w:ascii="XO Thames" w:hAnsi="XO Thames"/>
      <w:sz w:val="28"/>
    </w:rPr>
  </w:style>
  <w:style w:styleId="Style_3" w:type="paragraph">
    <w:name w:val="ConsPlusTitlePage"/>
    <w:link w:val="Style_3_ch"/>
    <w:pPr>
      <w:widowControl w:val="0"/>
      <w:ind/>
    </w:pPr>
    <w:rPr>
      <w:rFonts w:ascii="Tahoma" w:hAnsi="Tahoma"/>
      <w:b w:val="0"/>
      <w:i w:val="0"/>
      <w:strike w:val="0"/>
      <w:sz w:val="20"/>
      <w:u w:val="none"/>
    </w:rPr>
  </w:style>
  <w:style w:styleId="Style_3_ch" w:type="character">
    <w:name w:val="ConsPlusTitlePage"/>
    <w:link w:val="Style_3"/>
    <w:rPr>
      <w:rFonts w:ascii="Tahoma" w:hAnsi="Tahoma"/>
      <w:b w:val="0"/>
      <w:i w:val="0"/>
      <w:strike w:val="0"/>
      <w:sz w:val="20"/>
      <w:u w:val="none"/>
    </w:rPr>
  </w:style>
  <w:style w:styleId="Style_29" w:type="paragraph">
    <w:name w:val="Subtitle"/>
    <w:next w:val="Style_5"/>
    <w:link w:val="Style_29_ch"/>
    <w:uiPriority w:val="11"/>
    <w:qFormat/>
    <w:pPr>
      <w:ind/>
      <w:jc w:val="both"/>
    </w:pPr>
    <w:rPr>
      <w:rFonts w:ascii="XO Thames" w:hAnsi="XO Thames"/>
      <w:i w:val="1"/>
      <w:sz w:val="24"/>
    </w:rPr>
  </w:style>
  <w:style w:styleId="Style_29_ch" w:type="character">
    <w:name w:val="Subtitle"/>
    <w:link w:val="Style_29"/>
    <w:rPr>
      <w:rFonts w:ascii="XO Thames" w:hAnsi="XO Thames"/>
      <w:i w:val="1"/>
      <w:sz w:val="24"/>
    </w:rPr>
  </w:style>
  <w:style w:styleId="Style_30" w:type="paragraph">
    <w:name w:val="Title"/>
    <w:next w:val="Style_5"/>
    <w:link w:val="Style_30_ch"/>
    <w:uiPriority w:val="10"/>
    <w:qFormat/>
    <w:pPr>
      <w:spacing w:after="567" w:before="567"/>
      <w:ind/>
      <w:jc w:val="center"/>
    </w:pPr>
    <w:rPr>
      <w:rFonts w:ascii="XO Thames" w:hAnsi="XO Thames"/>
      <w:b w:val="1"/>
      <w:caps w:val="1"/>
      <w:sz w:val="40"/>
    </w:rPr>
  </w:style>
  <w:style w:styleId="Style_30_ch" w:type="character">
    <w:name w:val="Title"/>
    <w:link w:val="Style_30"/>
    <w:rPr>
      <w:rFonts w:ascii="XO Thames" w:hAnsi="XO Thames"/>
      <w:b w:val="1"/>
      <w:caps w:val="1"/>
      <w:sz w:val="40"/>
    </w:rPr>
  </w:style>
  <w:style w:styleId="Style_31" w:type="paragraph">
    <w:name w:val="heading 4"/>
    <w:next w:val="Style_5"/>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32" w:type="paragraph">
    <w:name w:val="heading 2"/>
    <w:next w:val="Style_5"/>
    <w:link w:val="Style_32_ch"/>
    <w:uiPriority w:val="9"/>
    <w:qFormat/>
    <w:pPr>
      <w:spacing w:after="120" w:before="120"/>
      <w:ind/>
      <w:jc w:val="both"/>
      <w:outlineLvl w:val="1"/>
    </w:pPr>
    <w:rPr>
      <w:rFonts w:ascii="XO Thames" w:hAnsi="XO Thames"/>
      <w:b w:val="1"/>
      <w:sz w:val="28"/>
    </w:rPr>
  </w:style>
  <w:style w:styleId="Style_32_ch" w:type="character">
    <w:name w:val="heading 2"/>
    <w:link w:val="Style_32"/>
    <w:rPr>
      <w:rFonts w:ascii="XO Thames" w:hAnsi="XO Thames"/>
      <w:b w:val="1"/>
      <w:sz w:val="28"/>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35" Target="stylesWithEffects.xml" Type="http://schemas.microsoft.com/office/2007/relationships/stylesWithEffects"/>
  <Relationship Id="rId15" Target="header15.xml" Type="http://schemas.openxmlformats.org/officeDocument/2006/relationships/header"/>
  <Relationship Id="rId36" Target="webSettings.xml" Type="http://schemas.openxmlformats.org/officeDocument/2006/relationships/webSettings"/>
  <Relationship Id="rId34" Target="styles.xml" Type="http://schemas.openxmlformats.org/officeDocument/2006/relationships/styles"/>
  <Relationship Id="rId30" Target="media/8.wmf" Type="http://schemas.openxmlformats.org/officeDocument/2006/relationships/image"/>
  <Relationship Id="rId27" Target="media/5.wmf" Type="http://schemas.openxmlformats.org/officeDocument/2006/relationships/image"/>
  <Relationship Id="rId3" Target="header3.xml" Type="http://schemas.openxmlformats.org/officeDocument/2006/relationships/header"/>
  <Relationship Id="rId29" Target="media/7.wmf" Type="http://schemas.openxmlformats.org/officeDocument/2006/relationships/image"/>
  <Relationship Id="rId5" Target="header5.xml" Type="http://schemas.openxmlformats.org/officeDocument/2006/relationships/header"/>
  <Relationship Id="rId12" Target="footer12.xml" Type="http://schemas.openxmlformats.org/officeDocument/2006/relationships/footer"/>
  <Relationship Id="rId31" Target="media/9.wmf" Type="http://schemas.openxmlformats.org/officeDocument/2006/relationships/image"/>
  <Relationship Id="rId13" Target="header13.xml" Type="http://schemas.openxmlformats.org/officeDocument/2006/relationships/header"/>
  <Relationship Id="rId6" Target="footer6.xml" Type="http://schemas.openxmlformats.org/officeDocument/2006/relationships/footer"/>
  <Relationship Id="rId4" Target="footer4.xml" Type="http://schemas.openxmlformats.org/officeDocument/2006/relationships/footer"/>
  <Relationship Id="rId23" Target="media/1.png" Type="http://schemas.openxmlformats.org/officeDocument/2006/relationships/image"/>
  <Relationship Id="rId21" Target="header21.xml" Type="http://schemas.openxmlformats.org/officeDocument/2006/relationships/header"/>
  <Relationship Id="rId22" Target="footer22.xml" Type="http://schemas.openxmlformats.org/officeDocument/2006/relationships/footer"/>
  <Relationship Id="rId37" Target="theme/theme1.xml" Type="http://schemas.openxmlformats.org/officeDocument/2006/relationships/theme"/>
  <Relationship Id="rId28" Target="media/6.wmf" Type="http://schemas.openxmlformats.org/officeDocument/2006/relationships/image"/>
  <Relationship Id="rId8" Target="footer8.xml" Type="http://schemas.openxmlformats.org/officeDocument/2006/relationships/footer"/>
  <Relationship Id="rId32" Target="fontTable.xml" Type="http://schemas.openxmlformats.org/officeDocument/2006/relationships/fontTable"/>
  <Relationship Id="rId9" Target="header9.xml" Type="http://schemas.openxmlformats.org/officeDocument/2006/relationships/header"/>
  <Relationship Id="rId20" Target="footer20.xml" Type="http://schemas.openxmlformats.org/officeDocument/2006/relationships/footer"/>
  <Relationship Id="rId19" Target="header19.xml" Type="http://schemas.openxmlformats.org/officeDocument/2006/relationships/header"/>
  <Relationship Id="rId11" Target="header11.xml" Type="http://schemas.openxmlformats.org/officeDocument/2006/relationships/header"/>
  <Relationship Id="rId14" Target="footer14.xml" Type="http://schemas.openxmlformats.org/officeDocument/2006/relationships/footer"/>
  <Relationship Id="rId16" Target="footer16.xml" Type="http://schemas.openxmlformats.org/officeDocument/2006/relationships/footer"/>
  <Relationship Id="rId10" Target="footer10.xml" Type="http://schemas.openxmlformats.org/officeDocument/2006/relationships/footer"/>
  <Relationship Id="rId7" Target="header7.xml" Type="http://schemas.openxmlformats.org/officeDocument/2006/relationships/header"/>
  <Relationship Id="rId33" Target="settings.xml" Type="http://schemas.openxmlformats.org/officeDocument/2006/relationships/settings"/>
  <Relationship Id="rId25" Target="media/3.wmf" Type="http://schemas.openxmlformats.org/officeDocument/2006/relationships/image"/>
  <Relationship Id="rId17" Target="header17.xml" Type="http://schemas.openxmlformats.org/officeDocument/2006/relationships/header"/>
  <Relationship Id="rId26" Target="media/4.wmf" Type="http://schemas.openxmlformats.org/officeDocument/2006/relationships/image"/>
  <Relationship Id="rId1" Target="header1.xml" Type="http://schemas.openxmlformats.org/officeDocument/2006/relationships/header"/>
  <Relationship Id="rId2" Target="footer2.xml" Type="http://schemas.openxmlformats.org/officeDocument/2006/relationships/footer"/>
  <Relationship Id="rId18" Target="footer18.xml" Type="http://schemas.openxmlformats.org/officeDocument/2006/relationships/footer"/>
  <Relationship Id="rId24" Target="media/2.wmf"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2024-02-02T08:45:11Z</dcterms:modified>
</cp:coreProperties>
</file>